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351FF" w14:textId="77777777" w:rsidR="007A118B" w:rsidRDefault="007A118B">
      <w:pPr>
        <w:spacing w:before="240" w:line="360" w:lineRule="auto"/>
        <w:jc w:val="center"/>
        <w:rPr>
          <w:rFonts w:ascii="Times New Roman" w:eastAsia="Times New Roman" w:hAnsi="Times New Roman" w:cs="Times New Roman"/>
          <w:b/>
          <w:sz w:val="28"/>
          <w:szCs w:val="28"/>
        </w:rPr>
      </w:pPr>
      <w:bookmarkStart w:id="0" w:name="_heading=h.jgnbcnoioxb6" w:colFirst="0" w:colLast="0"/>
      <w:bookmarkEnd w:id="0"/>
    </w:p>
    <w:p w14:paraId="1263AF08" w14:textId="77777777" w:rsidR="006D7D5E" w:rsidRDefault="00AC4829">
      <w:pPr>
        <w:spacing w:before="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Supplementary Appendix to:</w:t>
      </w:r>
    </w:p>
    <w:p w14:paraId="153E6DFF" w14:textId="77777777" w:rsidR="006D7D5E" w:rsidRDefault="006D7D5E">
      <w:pPr>
        <w:spacing w:before="240" w:line="360" w:lineRule="auto"/>
        <w:jc w:val="center"/>
        <w:rPr>
          <w:rFonts w:ascii="Times New Roman" w:eastAsia="Times New Roman" w:hAnsi="Times New Roman" w:cs="Times New Roman"/>
          <w:b/>
          <w:sz w:val="28"/>
          <w:szCs w:val="28"/>
        </w:rPr>
      </w:pPr>
    </w:p>
    <w:p w14:paraId="170E89EF" w14:textId="77777777" w:rsidR="006D7D5E" w:rsidRDefault="00AC4829">
      <w:pPr>
        <w:jc w:val="both"/>
        <w:rPr>
          <w:rFonts w:ascii="Times New Roman" w:eastAsia="Times New Roman" w:hAnsi="Times New Roman" w:cs="Times New Roman"/>
          <w:b/>
          <w:sz w:val="28"/>
          <w:szCs w:val="28"/>
        </w:rPr>
      </w:pPr>
      <w:bookmarkStart w:id="1" w:name="_heading=h.30j0zll" w:colFirst="0" w:colLast="0"/>
      <w:bookmarkEnd w:id="1"/>
      <w:r>
        <w:rPr>
          <w:rFonts w:ascii="Times New Roman" w:eastAsia="Times New Roman" w:hAnsi="Times New Roman" w:cs="Times New Roman"/>
          <w:b/>
          <w:sz w:val="28"/>
          <w:szCs w:val="28"/>
        </w:rPr>
        <w:t xml:space="preserve">SARS-CoV-2 infection in the central nervous system of a 1-year-old infant </w:t>
      </w:r>
    </w:p>
    <w:p w14:paraId="23CE5571" w14:textId="6EE3C334" w:rsidR="006D7D5E" w:rsidRPr="00491B64" w:rsidRDefault="00AC4829">
      <w:pPr>
        <w:jc w:val="both"/>
        <w:rPr>
          <w:rFonts w:ascii="Times New Roman" w:eastAsia="Times New Roman" w:hAnsi="Times New Roman" w:cs="Times New Roman"/>
          <w:sz w:val="24"/>
          <w:szCs w:val="24"/>
          <w:lang w:val="pt-BR"/>
        </w:rPr>
      </w:pPr>
      <w:bookmarkStart w:id="2" w:name="_heading=h.1fob9te" w:colFirst="0" w:colLast="0"/>
      <w:bookmarkEnd w:id="2"/>
      <w:r w:rsidRPr="00777257">
        <w:rPr>
          <w:rFonts w:ascii="Times New Roman" w:eastAsia="Times New Roman" w:hAnsi="Times New Roman" w:cs="Times New Roman"/>
          <w:sz w:val="24"/>
          <w:szCs w:val="24"/>
          <w:lang w:val="pt-BR"/>
        </w:rPr>
        <w:br/>
      </w:r>
      <w:r w:rsidRPr="00491B64">
        <w:rPr>
          <w:rFonts w:ascii="Times New Roman" w:eastAsia="Times New Roman" w:hAnsi="Times New Roman" w:cs="Times New Roman"/>
          <w:sz w:val="24"/>
          <w:szCs w:val="24"/>
          <w:lang w:val="pt-BR"/>
        </w:rPr>
        <w:t>Ismael Gomes</w:t>
      </w:r>
      <w:r w:rsidR="00777257">
        <w:rPr>
          <w:rFonts w:ascii="Times New Roman" w:eastAsia="Times New Roman" w:hAnsi="Times New Roman" w:cs="Times New Roman"/>
          <w:sz w:val="24"/>
          <w:szCs w:val="24"/>
          <w:lang w:val="pt-BR"/>
        </w:rPr>
        <w:t xml:space="preserve">, </w:t>
      </w:r>
      <w:proofErr w:type="spellStart"/>
      <w:proofErr w:type="gramStart"/>
      <w:r w:rsidR="00777257">
        <w:rPr>
          <w:rFonts w:ascii="Times New Roman" w:eastAsia="Times New Roman" w:hAnsi="Times New Roman" w:cs="Times New Roman"/>
          <w:sz w:val="24"/>
          <w:szCs w:val="24"/>
          <w:lang w:val="pt-BR"/>
        </w:rPr>
        <w:t>BSc</w:t>
      </w:r>
      <w:proofErr w:type="spellEnd"/>
      <w:proofErr w:type="gramEnd"/>
      <w:r w:rsidRPr="00491B64">
        <w:rPr>
          <w:rFonts w:ascii="Times New Roman" w:eastAsia="Times New Roman" w:hAnsi="Times New Roman" w:cs="Times New Roman"/>
          <w:sz w:val="24"/>
          <w:szCs w:val="24"/>
          <w:vertAlign w:val="superscript"/>
          <w:lang w:val="pt-BR"/>
        </w:rPr>
        <w:t xml:space="preserve"> 1,3</w:t>
      </w:r>
      <w:r w:rsidRPr="00491B64">
        <w:rPr>
          <w:rFonts w:ascii="Times New Roman" w:eastAsia="Times New Roman" w:hAnsi="Times New Roman" w:cs="Times New Roman"/>
          <w:sz w:val="24"/>
          <w:szCs w:val="24"/>
          <w:lang w:val="pt-BR"/>
        </w:rPr>
        <w:t xml:space="preserve">*, Karina </w:t>
      </w:r>
      <w:proofErr w:type="spellStart"/>
      <w:r w:rsidRPr="00491B64">
        <w:rPr>
          <w:rFonts w:ascii="Times New Roman" w:eastAsia="Times New Roman" w:hAnsi="Times New Roman" w:cs="Times New Roman"/>
          <w:sz w:val="24"/>
          <w:szCs w:val="24"/>
          <w:lang w:val="pt-BR"/>
        </w:rPr>
        <w:t>Karmirian</w:t>
      </w:r>
      <w:proofErr w:type="spellEnd"/>
      <w:r w:rsidR="00777257">
        <w:rPr>
          <w:rFonts w:ascii="Times New Roman" w:eastAsia="Times New Roman" w:hAnsi="Times New Roman" w:cs="Times New Roman"/>
          <w:sz w:val="24"/>
          <w:szCs w:val="24"/>
          <w:lang w:val="pt-BR"/>
        </w:rPr>
        <w:t xml:space="preserve">, </w:t>
      </w:r>
      <w:proofErr w:type="spellStart"/>
      <w:r w:rsidR="00777257">
        <w:rPr>
          <w:rFonts w:ascii="Times New Roman" w:eastAsia="Times New Roman" w:hAnsi="Times New Roman" w:cs="Times New Roman"/>
          <w:sz w:val="24"/>
          <w:szCs w:val="24"/>
          <w:lang w:val="pt-BR"/>
        </w:rPr>
        <w:t>BSc</w:t>
      </w:r>
      <w:proofErr w:type="spellEnd"/>
      <w:r w:rsidRPr="00491B64">
        <w:rPr>
          <w:rFonts w:ascii="Times New Roman" w:eastAsia="Times New Roman" w:hAnsi="Times New Roman" w:cs="Times New Roman"/>
          <w:sz w:val="24"/>
          <w:szCs w:val="24"/>
          <w:lang w:val="pt-BR"/>
        </w:rPr>
        <w:t xml:space="preserve"> </w:t>
      </w:r>
      <w:r w:rsidRPr="00491B64">
        <w:rPr>
          <w:rFonts w:ascii="Times New Roman" w:eastAsia="Times New Roman" w:hAnsi="Times New Roman" w:cs="Times New Roman"/>
          <w:sz w:val="24"/>
          <w:szCs w:val="24"/>
          <w:vertAlign w:val="superscript"/>
          <w:lang w:val="pt-BR"/>
        </w:rPr>
        <w:t>2,3</w:t>
      </w:r>
      <w:r w:rsidRPr="00491B64">
        <w:rPr>
          <w:rFonts w:ascii="Times New Roman" w:eastAsia="Times New Roman" w:hAnsi="Times New Roman" w:cs="Times New Roman"/>
          <w:sz w:val="24"/>
          <w:szCs w:val="24"/>
          <w:lang w:val="pt-BR"/>
        </w:rPr>
        <w:t>*, Júlia T. Oliveira</w:t>
      </w:r>
      <w:r w:rsidR="00777257">
        <w:rPr>
          <w:rFonts w:ascii="Times New Roman" w:eastAsia="Times New Roman" w:hAnsi="Times New Roman" w:cs="Times New Roman"/>
          <w:sz w:val="24"/>
          <w:szCs w:val="24"/>
          <w:lang w:val="pt-BR"/>
        </w:rPr>
        <w:t>, PhD</w:t>
      </w:r>
      <w:r w:rsidRPr="00491B64">
        <w:rPr>
          <w:rFonts w:ascii="Times New Roman" w:eastAsia="Times New Roman" w:hAnsi="Times New Roman" w:cs="Times New Roman"/>
          <w:sz w:val="24"/>
          <w:szCs w:val="24"/>
          <w:lang w:val="pt-BR"/>
        </w:rPr>
        <w:t xml:space="preserve"> </w:t>
      </w:r>
      <w:r w:rsidRPr="00491B64">
        <w:rPr>
          <w:rFonts w:ascii="Times New Roman" w:eastAsia="Times New Roman" w:hAnsi="Times New Roman" w:cs="Times New Roman"/>
          <w:sz w:val="24"/>
          <w:szCs w:val="24"/>
          <w:vertAlign w:val="superscript"/>
          <w:lang w:val="pt-BR"/>
        </w:rPr>
        <w:t>2</w:t>
      </w:r>
      <w:r w:rsidRPr="00491B64">
        <w:rPr>
          <w:rFonts w:ascii="Times New Roman" w:eastAsia="Times New Roman" w:hAnsi="Times New Roman" w:cs="Times New Roman"/>
          <w:sz w:val="24"/>
          <w:szCs w:val="24"/>
          <w:lang w:val="pt-BR"/>
        </w:rPr>
        <w:t>*, Carolina</w:t>
      </w:r>
      <w:r w:rsidRPr="00491B64">
        <w:rPr>
          <w:lang w:val="pt-BR"/>
        </w:rPr>
        <w:t xml:space="preserve"> </w:t>
      </w:r>
      <w:r w:rsidRPr="00491B64">
        <w:rPr>
          <w:rFonts w:ascii="Times New Roman" w:eastAsia="Times New Roman" w:hAnsi="Times New Roman" w:cs="Times New Roman"/>
          <w:sz w:val="24"/>
          <w:szCs w:val="24"/>
          <w:lang w:val="pt-BR"/>
        </w:rPr>
        <w:t>da S. G. Pedrosa</w:t>
      </w:r>
      <w:r w:rsidR="00777257">
        <w:rPr>
          <w:rFonts w:ascii="Times New Roman" w:eastAsia="Times New Roman" w:hAnsi="Times New Roman" w:cs="Times New Roman"/>
          <w:sz w:val="24"/>
          <w:szCs w:val="24"/>
          <w:lang w:val="pt-BR"/>
        </w:rPr>
        <w:t>, PhD</w:t>
      </w:r>
      <w:r w:rsidRPr="00491B64">
        <w:rPr>
          <w:rFonts w:ascii="Times New Roman" w:eastAsia="Times New Roman" w:hAnsi="Times New Roman" w:cs="Times New Roman"/>
          <w:sz w:val="24"/>
          <w:szCs w:val="24"/>
          <w:lang w:val="pt-BR"/>
        </w:rPr>
        <w:t xml:space="preserve"> </w:t>
      </w:r>
      <w:r w:rsidRPr="00491B64">
        <w:rPr>
          <w:rFonts w:ascii="Times New Roman" w:eastAsia="Times New Roman" w:hAnsi="Times New Roman" w:cs="Times New Roman"/>
          <w:sz w:val="24"/>
          <w:szCs w:val="24"/>
          <w:vertAlign w:val="superscript"/>
          <w:lang w:val="pt-BR"/>
        </w:rPr>
        <w:t>2</w:t>
      </w:r>
      <w:r w:rsidRPr="00491B64">
        <w:rPr>
          <w:rFonts w:ascii="Times New Roman" w:eastAsia="Times New Roman" w:hAnsi="Times New Roman" w:cs="Times New Roman"/>
          <w:sz w:val="24"/>
          <w:szCs w:val="24"/>
          <w:lang w:val="pt-BR"/>
        </w:rPr>
        <w:t xml:space="preserve">*, Mayara </w:t>
      </w:r>
      <w:proofErr w:type="spellStart"/>
      <w:r w:rsidRPr="00491B64">
        <w:rPr>
          <w:rFonts w:ascii="Times New Roman" w:eastAsia="Times New Roman" w:hAnsi="Times New Roman" w:cs="Times New Roman"/>
          <w:sz w:val="24"/>
          <w:szCs w:val="24"/>
          <w:lang w:val="pt-BR"/>
        </w:rPr>
        <w:t>Abud</w:t>
      </w:r>
      <w:proofErr w:type="spellEnd"/>
      <w:r w:rsidRPr="00491B64">
        <w:rPr>
          <w:rFonts w:ascii="Times New Roman" w:eastAsia="Times New Roman" w:hAnsi="Times New Roman" w:cs="Times New Roman"/>
          <w:sz w:val="24"/>
          <w:szCs w:val="24"/>
          <w:lang w:val="pt-BR"/>
        </w:rPr>
        <w:t xml:space="preserve"> Mendes</w:t>
      </w:r>
      <w:r w:rsidR="00777257">
        <w:rPr>
          <w:rFonts w:ascii="Times New Roman" w:eastAsia="Times New Roman" w:hAnsi="Times New Roman" w:cs="Times New Roman"/>
          <w:sz w:val="24"/>
          <w:szCs w:val="24"/>
          <w:lang w:val="pt-BR"/>
        </w:rPr>
        <w:t>, PhD</w:t>
      </w:r>
      <w:r w:rsidR="00777257" w:rsidRPr="00491B64">
        <w:rPr>
          <w:rFonts w:ascii="Times New Roman" w:eastAsia="Times New Roman" w:hAnsi="Times New Roman" w:cs="Times New Roman"/>
          <w:sz w:val="24"/>
          <w:szCs w:val="24"/>
          <w:lang w:val="pt-BR"/>
        </w:rPr>
        <w:t xml:space="preserve"> </w:t>
      </w:r>
      <w:r w:rsidRPr="00491B64">
        <w:rPr>
          <w:rFonts w:ascii="Times New Roman" w:eastAsia="Times New Roman" w:hAnsi="Times New Roman" w:cs="Times New Roman"/>
          <w:sz w:val="24"/>
          <w:szCs w:val="24"/>
          <w:vertAlign w:val="superscript"/>
          <w:lang w:val="pt-BR"/>
        </w:rPr>
        <w:t>2</w:t>
      </w:r>
      <w:r w:rsidRPr="00491B64">
        <w:rPr>
          <w:rFonts w:ascii="Times New Roman" w:eastAsia="Times New Roman" w:hAnsi="Times New Roman" w:cs="Times New Roman"/>
          <w:sz w:val="24"/>
          <w:szCs w:val="24"/>
          <w:lang w:val="pt-BR"/>
        </w:rPr>
        <w:t xml:space="preserve">, Fernando </w:t>
      </w:r>
      <w:proofErr w:type="spellStart"/>
      <w:r w:rsidRPr="00491B64">
        <w:rPr>
          <w:rFonts w:ascii="Times New Roman" w:eastAsia="Times New Roman" w:hAnsi="Times New Roman" w:cs="Times New Roman"/>
          <w:sz w:val="24"/>
          <w:szCs w:val="24"/>
          <w:lang w:val="pt-BR"/>
        </w:rPr>
        <w:t>Colonna</w:t>
      </w:r>
      <w:proofErr w:type="spellEnd"/>
      <w:r w:rsidRPr="00491B64">
        <w:rPr>
          <w:rFonts w:ascii="Times New Roman" w:eastAsia="Times New Roman" w:hAnsi="Times New Roman" w:cs="Times New Roman"/>
          <w:sz w:val="24"/>
          <w:szCs w:val="24"/>
          <w:lang w:val="pt-BR"/>
        </w:rPr>
        <w:t xml:space="preserve"> </w:t>
      </w:r>
      <w:proofErr w:type="spellStart"/>
      <w:r w:rsidRPr="00491B64">
        <w:rPr>
          <w:rFonts w:ascii="Times New Roman" w:eastAsia="Times New Roman" w:hAnsi="Times New Roman" w:cs="Times New Roman"/>
          <w:sz w:val="24"/>
          <w:szCs w:val="24"/>
          <w:lang w:val="pt-BR"/>
        </w:rPr>
        <w:t>Rosman</w:t>
      </w:r>
      <w:proofErr w:type="spellEnd"/>
      <w:r w:rsidR="00777257">
        <w:rPr>
          <w:rFonts w:ascii="Times New Roman" w:eastAsia="Times New Roman" w:hAnsi="Times New Roman" w:cs="Times New Roman"/>
          <w:sz w:val="24"/>
          <w:szCs w:val="24"/>
          <w:lang w:val="pt-BR"/>
        </w:rPr>
        <w:t xml:space="preserve">, MD </w:t>
      </w:r>
      <w:r w:rsidRPr="00491B64">
        <w:rPr>
          <w:rFonts w:ascii="Times New Roman" w:eastAsia="Times New Roman" w:hAnsi="Times New Roman" w:cs="Times New Roman"/>
          <w:sz w:val="24"/>
          <w:szCs w:val="24"/>
          <w:vertAlign w:val="superscript"/>
          <w:lang w:val="pt-BR"/>
        </w:rPr>
        <w:t>1,5</w:t>
      </w:r>
      <w:r w:rsidRPr="00491B64">
        <w:rPr>
          <w:rFonts w:ascii="Times New Roman" w:eastAsia="Times New Roman" w:hAnsi="Times New Roman" w:cs="Times New Roman"/>
          <w:sz w:val="24"/>
          <w:szCs w:val="24"/>
          <w:lang w:val="pt-BR"/>
        </w:rPr>
        <w:t xml:space="preserve">, Leila </w:t>
      </w:r>
      <w:proofErr w:type="spellStart"/>
      <w:r w:rsidRPr="00491B64">
        <w:rPr>
          <w:rFonts w:ascii="Times New Roman" w:eastAsia="Times New Roman" w:hAnsi="Times New Roman" w:cs="Times New Roman"/>
          <w:sz w:val="24"/>
          <w:szCs w:val="24"/>
          <w:lang w:val="pt-BR"/>
        </w:rPr>
        <w:t>Chimelli</w:t>
      </w:r>
      <w:proofErr w:type="spellEnd"/>
      <w:r w:rsidR="00777257">
        <w:rPr>
          <w:rFonts w:ascii="Times New Roman" w:eastAsia="Times New Roman" w:hAnsi="Times New Roman" w:cs="Times New Roman"/>
          <w:sz w:val="24"/>
          <w:szCs w:val="24"/>
          <w:lang w:val="pt-BR"/>
        </w:rPr>
        <w:t>, MD</w:t>
      </w:r>
      <w:r w:rsidRPr="00491B64">
        <w:rPr>
          <w:rFonts w:ascii="Times New Roman" w:eastAsia="Times New Roman" w:hAnsi="Times New Roman" w:cs="Times New Roman"/>
          <w:sz w:val="24"/>
          <w:szCs w:val="24"/>
          <w:lang w:val="pt-BR"/>
        </w:rPr>
        <w:t xml:space="preserve"> </w:t>
      </w:r>
      <w:r w:rsidRPr="00491B64">
        <w:rPr>
          <w:rFonts w:ascii="Times New Roman" w:eastAsia="Times New Roman" w:hAnsi="Times New Roman" w:cs="Times New Roman"/>
          <w:sz w:val="24"/>
          <w:szCs w:val="24"/>
          <w:vertAlign w:val="superscript"/>
          <w:lang w:val="pt-BR"/>
        </w:rPr>
        <w:t>4#</w:t>
      </w:r>
      <w:r w:rsidRPr="00491B64">
        <w:rPr>
          <w:rFonts w:ascii="Times New Roman" w:eastAsia="Times New Roman" w:hAnsi="Times New Roman" w:cs="Times New Roman"/>
          <w:sz w:val="24"/>
          <w:szCs w:val="24"/>
          <w:lang w:val="pt-BR"/>
        </w:rPr>
        <w:t xml:space="preserve">, Stevens </w:t>
      </w:r>
      <w:proofErr w:type="spellStart"/>
      <w:r w:rsidRPr="00491B64">
        <w:rPr>
          <w:rFonts w:ascii="Times New Roman" w:eastAsia="Times New Roman" w:hAnsi="Times New Roman" w:cs="Times New Roman"/>
          <w:sz w:val="24"/>
          <w:szCs w:val="24"/>
          <w:lang w:val="pt-BR"/>
        </w:rPr>
        <w:t>Rehen</w:t>
      </w:r>
      <w:proofErr w:type="spellEnd"/>
      <w:r w:rsidR="00777257">
        <w:rPr>
          <w:rFonts w:ascii="Times New Roman" w:eastAsia="Times New Roman" w:hAnsi="Times New Roman" w:cs="Times New Roman"/>
          <w:sz w:val="24"/>
          <w:szCs w:val="24"/>
          <w:lang w:val="pt-BR"/>
        </w:rPr>
        <w:t>, PhD</w:t>
      </w:r>
      <w:r w:rsidRPr="00491B64">
        <w:rPr>
          <w:rFonts w:ascii="Times New Roman" w:eastAsia="Times New Roman" w:hAnsi="Times New Roman" w:cs="Times New Roman"/>
          <w:sz w:val="24"/>
          <w:szCs w:val="24"/>
          <w:lang w:val="pt-BR"/>
        </w:rPr>
        <w:t xml:space="preserve"> </w:t>
      </w:r>
      <w:r w:rsidRPr="00491B64">
        <w:rPr>
          <w:rFonts w:ascii="Times New Roman" w:eastAsia="Times New Roman" w:hAnsi="Times New Roman" w:cs="Times New Roman"/>
          <w:sz w:val="24"/>
          <w:szCs w:val="24"/>
          <w:vertAlign w:val="superscript"/>
          <w:lang w:val="pt-BR"/>
        </w:rPr>
        <w:t>2,3#</w:t>
      </w:r>
    </w:p>
    <w:p w14:paraId="3DB08BB2" w14:textId="77777777" w:rsidR="006D7D5E" w:rsidRDefault="00AC4829">
      <w:pPr>
        <w:rPr>
          <w:rFonts w:ascii="Times New Roman" w:eastAsia="Times New Roman" w:hAnsi="Times New Roman" w:cs="Times New Roman"/>
          <w:sz w:val="24"/>
          <w:szCs w:val="24"/>
        </w:rPr>
      </w:pPr>
      <w:r w:rsidRPr="00777257">
        <w:rPr>
          <w:rFonts w:ascii="Times New Roman" w:eastAsia="Times New Roman" w:hAnsi="Times New Roman" w:cs="Times New Roman"/>
          <w:sz w:val="24"/>
          <w:szCs w:val="24"/>
          <w:lang w:val="pt-BR"/>
        </w:rPr>
        <w:br/>
      </w:r>
      <w:r>
        <w:rPr>
          <w:rFonts w:ascii="Times New Roman" w:eastAsia="Times New Roman" w:hAnsi="Times New Roman" w:cs="Times New Roman"/>
          <w:sz w:val="24"/>
          <w:szCs w:val="24"/>
        </w:rPr>
        <w:t>*These authors contributed equally to this work</w:t>
      </w:r>
    </w:p>
    <w:p w14:paraId="38EBF59E" w14:textId="77777777" w:rsidR="006D7D5E" w:rsidRDefault="00AC4829">
      <w:pPr>
        <w:rPr>
          <w:rFonts w:ascii="Times New Roman" w:eastAsia="Times New Roman" w:hAnsi="Times New Roman" w:cs="Times New Roman"/>
          <w:sz w:val="24"/>
          <w:szCs w:val="24"/>
        </w:rPr>
      </w:pPr>
      <w:r>
        <w:rPr>
          <w:rFonts w:ascii="Times New Roman" w:eastAsia="Times New Roman" w:hAnsi="Times New Roman" w:cs="Times New Roman"/>
          <w:sz w:val="24"/>
          <w:szCs w:val="24"/>
        </w:rPr>
        <w:t># Co-senior authorship</w:t>
      </w:r>
    </w:p>
    <w:p w14:paraId="4F3A92F4" w14:textId="77777777" w:rsidR="006D7D5E" w:rsidRDefault="00AC482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Corresponding author: </w:t>
      </w:r>
    </w:p>
    <w:p w14:paraId="15246B57" w14:textId="77777777" w:rsidR="006D7D5E" w:rsidRDefault="00AC482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Stevens </w:t>
      </w:r>
      <w:proofErr w:type="spellStart"/>
      <w:r>
        <w:rPr>
          <w:rFonts w:ascii="Times New Roman" w:eastAsia="Times New Roman" w:hAnsi="Times New Roman" w:cs="Times New Roman"/>
          <w:sz w:val="24"/>
          <w:szCs w:val="24"/>
        </w:rPr>
        <w:t>Rehen</w:t>
      </w:r>
      <w:proofErr w:type="spellEnd"/>
      <w:r>
        <w:rPr>
          <w:rFonts w:ascii="Times New Roman" w:eastAsia="Times New Roman" w:hAnsi="Times New Roman" w:cs="Times New Roman"/>
          <w:sz w:val="24"/>
          <w:szCs w:val="24"/>
        </w:rPr>
        <w:t xml:space="preserve"> (srehen@lance-ufrj.org)</w:t>
      </w:r>
      <w:r>
        <w:rPr>
          <w:rFonts w:ascii="Times New Roman" w:eastAsia="Times New Roman" w:hAnsi="Times New Roman" w:cs="Times New Roman"/>
          <w:sz w:val="24"/>
          <w:szCs w:val="24"/>
        </w:rPr>
        <w:br/>
        <w:t>+55 21 38836000</w:t>
      </w:r>
    </w:p>
    <w:p w14:paraId="3136B422" w14:textId="77777777" w:rsidR="006D7D5E" w:rsidRDefault="006D7D5E">
      <w:pPr>
        <w:rPr>
          <w:rFonts w:ascii="Times New Roman" w:eastAsia="Times New Roman" w:hAnsi="Times New Roman" w:cs="Times New Roman"/>
          <w:sz w:val="24"/>
          <w:szCs w:val="24"/>
        </w:rPr>
      </w:pPr>
    </w:p>
    <w:p w14:paraId="1AA959CA" w14:textId="77777777" w:rsidR="006D7D5E" w:rsidRDefault="00AC482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Affiliation details:</w:t>
      </w:r>
    </w:p>
    <w:p w14:paraId="6DE66143" w14:textId="77777777" w:rsidR="006D7D5E" w:rsidRDefault="00AC4829">
      <w:pPr>
        <w:rPr>
          <w:rFonts w:ascii="Times New Roman" w:eastAsia="Times New Roman" w:hAnsi="Times New Roman" w:cs="Times New Roman"/>
          <w:sz w:val="24"/>
          <w:szCs w:val="24"/>
        </w:rPr>
      </w:pPr>
      <w:r w:rsidRPr="00491B64">
        <w:rPr>
          <w:rFonts w:ascii="Times New Roman" w:eastAsia="Times New Roman" w:hAnsi="Times New Roman" w:cs="Times New Roman"/>
          <w:sz w:val="24"/>
          <w:szCs w:val="24"/>
          <w:lang w:val="pt-BR"/>
        </w:rPr>
        <w:t xml:space="preserve">1 - </w:t>
      </w:r>
      <w:proofErr w:type="spellStart"/>
      <w:r w:rsidRPr="00491B64">
        <w:rPr>
          <w:rFonts w:ascii="Times New Roman" w:eastAsia="Times New Roman" w:hAnsi="Times New Roman" w:cs="Times New Roman"/>
          <w:sz w:val="24"/>
          <w:szCs w:val="24"/>
          <w:lang w:val="pt-BR"/>
        </w:rPr>
        <w:t>Anatomic</w:t>
      </w:r>
      <w:proofErr w:type="spellEnd"/>
      <w:r w:rsidRPr="00491B64">
        <w:rPr>
          <w:rFonts w:ascii="Times New Roman" w:eastAsia="Times New Roman" w:hAnsi="Times New Roman" w:cs="Times New Roman"/>
          <w:sz w:val="24"/>
          <w:szCs w:val="24"/>
          <w:lang w:val="pt-BR"/>
        </w:rPr>
        <w:t xml:space="preserve"> </w:t>
      </w:r>
      <w:proofErr w:type="spellStart"/>
      <w:r w:rsidRPr="00491B64">
        <w:rPr>
          <w:rFonts w:ascii="Times New Roman" w:eastAsia="Times New Roman" w:hAnsi="Times New Roman" w:cs="Times New Roman"/>
          <w:sz w:val="24"/>
          <w:szCs w:val="24"/>
          <w:lang w:val="pt-BR"/>
        </w:rPr>
        <w:t>Pathology</w:t>
      </w:r>
      <w:proofErr w:type="spellEnd"/>
      <w:r w:rsidRPr="00491B64">
        <w:rPr>
          <w:rFonts w:ascii="Times New Roman" w:eastAsia="Times New Roman" w:hAnsi="Times New Roman" w:cs="Times New Roman"/>
          <w:sz w:val="24"/>
          <w:szCs w:val="24"/>
          <w:lang w:val="pt-BR"/>
        </w:rPr>
        <w:t xml:space="preserve"> Service, Jesus Municipal Hospital, Rio de Janeiro, RJ, </w:t>
      </w:r>
      <w:proofErr w:type="spellStart"/>
      <w:r w:rsidRPr="00491B64">
        <w:rPr>
          <w:rFonts w:ascii="Times New Roman" w:eastAsia="Times New Roman" w:hAnsi="Times New Roman" w:cs="Times New Roman"/>
          <w:sz w:val="24"/>
          <w:szCs w:val="24"/>
          <w:lang w:val="pt-BR"/>
        </w:rPr>
        <w:t>Brazil</w:t>
      </w:r>
      <w:proofErr w:type="spellEnd"/>
      <w:r w:rsidRPr="00491B64">
        <w:rPr>
          <w:rFonts w:ascii="Times New Roman" w:eastAsia="Times New Roman" w:hAnsi="Times New Roman" w:cs="Times New Roman"/>
          <w:sz w:val="24"/>
          <w:szCs w:val="24"/>
          <w:lang w:val="pt-BR"/>
        </w:rPr>
        <w:t>.</w:t>
      </w:r>
      <w:r w:rsidRPr="00491B64">
        <w:rPr>
          <w:rFonts w:ascii="Times New Roman" w:eastAsia="Times New Roman" w:hAnsi="Times New Roman" w:cs="Times New Roman"/>
          <w:sz w:val="24"/>
          <w:szCs w:val="24"/>
          <w:lang w:val="pt-BR"/>
        </w:rPr>
        <w:br/>
      </w:r>
      <w:r w:rsidRPr="00502977">
        <w:rPr>
          <w:rFonts w:ascii="Times New Roman" w:eastAsia="Times New Roman" w:hAnsi="Times New Roman" w:cs="Times New Roman"/>
          <w:sz w:val="24"/>
          <w:szCs w:val="24"/>
          <w:lang w:val="pt-BR"/>
        </w:rPr>
        <w:t>2 – D’</w:t>
      </w:r>
      <w:proofErr w:type="spellStart"/>
      <w:r w:rsidRPr="00502977">
        <w:rPr>
          <w:rFonts w:ascii="Times New Roman" w:eastAsia="Times New Roman" w:hAnsi="Times New Roman" w:cs="Times New Roman"/>
          <w:sz w:val="24"/>
          <w:szCs w:val="24"/>
          <w:lang w:val="pt-BR"/>
        </w:rPr>
        <w:t>Or</w:t>
      </w:r>
      <w:proofErr w:type="spellEnd"/>
      <w:r w:rsidRPr="00502977">
        <w:rPr>
          <w:rFonts w:ascii="Times New Roman" w:eastAsia="Times New Roman" w:hAnsi="Times New Roman" w:cs="Times New Roman"/>
          <w:sz w:val="24"/>
          <w:szCs w:val="24"/>
          <w:lang w:val="pt-BR"/>
        </w:rPr>
        <w:t xml:space="preserve"> </w:t>
      </w:r>
      <w:proofErr w:type="spellStart"/>
      <w:r w:rsidRPr="00502977">
        <w:rPr>
          <w:rFonts w:ascii="Times New Roman" w:eastAsia="Times New Roman" w:hAnsi="Times New Roman" w:cs="Times New Roman"/>
          <w:sz w:val="24"/>
          <w:szCs w:val="24"/>
          <w:lang w:val="pt-BR"/>
        </w:rPr>
        <w:t>Institute</w:t>
      </w:r>
      <w:proofErr w:type="spellEnd"/>
      <w:r w:rsidRPr="00502977">
        <w:rPr>
          <w:rFonts w:ascii="Times New Roman" w:eastAsia="Times New Roman" w:hAnsi="Times New Roman" w:cs="Times New Roman"/>
          <w:sz w:val="24"/>
          <w:szCs w:val="24"/>
          <w:lang w:val="pt-BR"/>
        </w:rPr>
        <w:t xml:space="preserve"> for </w:t>
      </w:r>
      <w:proofErr w:type="spellStart"/>
      <w:r w:rsidRPr="00502977">
        <w:rPr>
          <w:rFonts w:ascii="Times New Roman" w:eastAsia="Times New Roman" w:hAnsi="Times New Roman" w:cs="Times New Roman"/>
          <w:sz w:val="24"/>
          <w:szCs w:val="24"/>
          <w:lang w:val="pt-BR"/>
        </w:rPr>
        <w:t>Research</w:t>
      </w:r>
      <w:proofErr w:type="spellEnd"/>
      <w:r w:rsidRPr="00502977">
        <w:rPr>
          <w:rFonts w:ascii="Times New Roman" w:eastAsia="Times New Roman" w:hAnsi="Times New Roman" w:cs="Times New Roman"/>
          <w:sz w:val="24"/>
          <w:szCs w:val="24"/>
          <w:lang w:val="pt-BR"/>
        </w:rPr>
        <w:t xml:space="preserve"> </w:t>
      </w:r>
      <w:proofErr w:type="spellStart"/>
      <w:r w:rsidRPr="00502977">
        <w:rPr>
          <w:rFonts w:ascii="Times New Roman" w:eastAsia="Times New Roman" w:hAnsi="Times New Roman" w:cs="Times New Roman"/>
          <w:sz w:val="24"/>
          <w:szCs w:val="24"/>
          <w:lang w:val="pt-BR"/>
        </w:rPr>
        <w:t>and</w:t>
      </w:r>
      <w:proofErr w:type="spellEnd"/>
      <w:r w:rsidRPr="00502977">
        <w:rPr>
          <w:rFonts w:ascii="Times New Roman" w:eastAsia="Times New Roman" w:hAnsi="Times New Roman" w:cs="Times New Roman"/>
          <w:sz w:val="24"/>
          <w:szCs w:val="24"/>
          <w:lang w:val="pt-BR"/>
        </w:rPr>
        <w:t xml:space="preserve"> </w:t>
      </w:r>
      <w:proofErr w:type="spellStart"/>
      <w:r w:rsidRPr="00502977">
        <w:rPr>
          <w:rFonts w:ascii="Times New Roman" w:eastAsia="Times New Roman" w:hAnsi="Times New Roman" w:cs="Times New Roman"/>
          <w:sz w:val="24"/>
          <w:szCs w:val="24"/>
          <w:lang w:val="pt-BR"/>
        </w:rPr>
        <w:t>Education</w:t>
      </w:r>
      <w:proofErr w:type="spellEnd"/>
      <w:r w:rsidRPr="00502977">
        <w:rPr>
          <w:rFonts w:ascii="Times New Roman" w:eastAsia="Times New Roman" w:hAnsi="Times New Roman" w:cs="Times New Roman"/>
          <w:sz w:val="24"/>
          <w:szCs w:val="24"/>
          <w:lang w:val="pt-BR"/>
        </w:rPr>
        <w:t xml:space="preserve"> (IDOR), Rio de Janeiro, </w:t>
      </w:r>
      <w:proofErr w:type="spellStart"/>
      <w:r w:rsidRPr="00502977">
        <w:rPr>
          <w:rFonts w:ascii="Times New Roman" w:eastAsia="Times New Roman" w:hAnsi="Times New Roman" w:cs="Times New Roman"/>
          <w:sz w:val="24"/>
          <w:szCs w:val="24"/>
          <w:lang w:val="pt-BR"/>
        </w:rPr>
        <w:t>Brazil</w:t>
      </w:r>
      <w:proofErr w:type="spellEnd"/>
      <w:r w:rsidRPr="00502977">
        <w:rPr>
          <w:rFonts w:ascii="Times New Roman" w:eastAsia="Times New Roman" w:hAnsi="Times New Roman" w:cs="Times New Roman"/>
          <w:sz w:val="24"/>
          <w:szCs w:val="24"/>
          <w:lang w:val="pt-BR"/>
        </w:rPr>
        <w:t xml:space="preserve">. </w:t>
      </w:r>
      <w:r w:rsidRPr="00502977">
        <w:rPr>
          <w:rFonts w:ascii="Times New Roman" w:eastAsia="Times New Roman" w:hAnsi="Times New Roman" w:cs="Times New Roman"/>
          <w:sz w:val="24"/>
          <w:szCs w:val="24"/>
          <w:lang w:val="pt-BR"/>
        </w:rPr>
        <w:br/>
      </w:r>
      <w:r w:rsidRPr="00491B64">
        <w:rPr>
          <w:rFonts w:ascii="Times New Roman" w:eastAsia="Times New Roman" w:hAnsi="Times New Roman" w:cs="Times New Roman"/>
          <w:sz w:val="24"/>
          <w:szCs w:val="24"/>
          <w:lang w:val="pt-BR"/>
        </w:rPr>
        <w:t xml:space="preserve">3 – </w:t>
      </w:r>
      <w:proofErr w:type="spellStart"/>
      <w:r w:rsidRPr="00491B64">
        <w:rPr>
          <w:rFonts w:ascii="Times New Roman" w:eastAsia="Times New Roman" w:hAnsi="Times New Roman" w:cs="Times New Roman"/>
          <w:sz w:val="24"/>
          <w:szCs w:val="24"/>
          <w:lang w:val="pt-BR"/>
        </w:rPr>
        <w:t>Institute</w:t>
      </w:r>
      <w:proofErr w:type="spellEnd"/>
      <w:r w:rsidRPr="00491B64">
        <w:rPr>
          <w:rFonts w:ascii="Times New Roman" w:eastAsia="Times New Roman" w:hAnsi="Times New Roman" w:cs="Times New Roman"/>
          <w:sz w:val="24"/>
          <w:szCs w:val="24"/>
          <w:lang w:val="pt-BR"/>
        </w:rPr>
        <w:t xml:space="preserve"> </w:t>
      </w:r>
      <w:proofErr w:type="spellStart"/>
      <w:r w:rsidRPr="00491B64">
        <w:rPr>
          <w:rFonts w:ascii="Times New Roman" w:eastAsia="Times New Roman" w:hAnsi="Times New Roman" w:cs="Times New Roman"/>
          <w:sz w:val="24"/>
          <w:szCs w:val="24"/>
          <w:lang w:val="pt-BR"/>
        </w:rPr>
        <w:t>of</w:t>
      </w:r>
      <w:proofErr w:type="spellEnd"/>
      <w:r w:rsidRPr="00491B64">
        <w:rPr>
          <w:rFonts w:ascii="Times New Roman" w:eastAsia="Times New Roman" w:hAnsi="Times New Roman" w:cs="Times New Roman"/>
          <w:sz w:val="24"/>
          <w:szCs w:val="24"/>
          <w:lang w:val="pt-BR"/>
        </w:rPr>
        <w:t xml:space="preserve"> </w:t>
      </w:r>
      <w:proofErr w:type="spellStart"/>
      <w:r w:rsidRPr="00491B64">
        <w:rPr>
          <w:rFonts w:ascii="Times New Roman" w:eastAsia="Times New Roman" w:hAnsi="Times New Roman" w:cs="Times New Roman"/>
          <w:sz w:val="24"/>
          <w:szCs w:val="24"/>
          <w:lang w:val="pt-BR"/>
        </w:rPr>
        <w:t>Biomedical</w:t>
      </w:r>
      <w:proofErr w:type="spellEnd"/>
      <w:r w:rsidRPr="00491B64">
        <w:rPr>
          <w:rFonts w:ascii="Times New Roman" w:eastAsia="Times New Roman" w:hAnsi="Times New Roman" w:cs="Times New Roman"/>
          <w:sz w:val="24"/>
          <w:szCs w:val="24"/>
          <w:lang w:val="pt-BR"/>
        </w:rPr>
        <w:t xml:space="preserve"> </w:t>
      </w:r>
      <w:proofErr w:type="spellStart"/>
      <w:r w:rsidRPr="00491B64">
        <w:rPr>
          <w:rFonts w:ascii="Times New Roman" w:eastAsia="Times New Roman" w:hAnsi="Times New Roman" w:cs="Times New Roman"/>
          <w:sz w:val="24"/>
          <w:szCs w:val="24"/>
          <w:lang w:val="pt-BR"/>
        </w:rPr>
        <w:t>Sciences</w:t>
      </w:r>
      <w:proofErr w:type="spellEnd"/>
      <w:r w:rsidRPr="00491B64">
        <w:rPr>
          <w:rFonts w:ascii="Times New Roman" w:eastAsia="Times New Roman" w:hAnsi="Times New Roman" w:cs="Times New Roman"/>
          <w:sz w:val="24"/>
          <w:szCs w:val="24"/>
          <w:lang w:val="pt-BR"/>
        </w:rPr>
        <w:t xml:space="preserve">, Federal </w:t>
      </w:r>
      <w:proofErr w:type="spellStart"/>
      <w:r w:rsidRPr="00491B64">
        <w:rPr>
          <w:rFonts w:ascii="Times New Roman" w:eastAsia="Times New Roman" w:hAnsi="Times New Roman" w:cs="Times New Roman"/>
          <w:sz w:val="24"/>
          <w:szCs w:val="24"/>
          <w:lang w:val="pt-BR"/>
        </w:rPr>
        <w:t>University</w:t>
      </w:r>
      <w:proofErr w:type="spellEnd"/>
      <w:r w:rsidRPr="00491B64">
        <w:rPr>
          <w:rFonts w:ascii="Times New Roman" w:eastAsia="Times New Roman" w:hAnsi="Times New Roman" w:cs="Times New Roman"/>
          <w:sz w:val="24"/>
          <w:szCs w:val="24"/>
          <w:lang w:val="pt-BR"/>
        </w:rPr>
        <w:t xml:space="preserve"> </w:t>
      </w:r>
      <w:proofErr w:type="spellStart"/>
      <w:r w:rsidRPr="00491B64">
        <w:rPr>
          <w:rFonts w:ascii="Times New Roman" w:eastAsia="Times New Roman" w:hAnsi="Times New Roman" w:cs="Times New Roman"/>
          <w:sz w:val="24"/>
          <w:szCs w:val="24"/>
          <w:lang w:val="pt-BR"/>
        </w:rPr>
        <w:t>of</w:t>
      </w:r>
      <w:proofErr w:type="spellEnd"/>
      <w:r w:rsidRPr="00491B64">
        <w:rPr>
          <w:rFonts w:ascii="Times New Roman" w:eastAsia="Times New Roman" w:hAnsi="Times New Roman" w:cs="Times New Roman"/>
          <w:sz w:val="24"/>
          <w:szCs w:val="24"/>
          <w:lang w:val="pt-BR"/>
        </w:rPr>
        <w:t xml:space="preserve"> Rio de Janeiro (UFRJ), Rio de Janeiro, </w:t>
      </w:r>
      <w:proofErr w:type="spellStart"/>
      <w:r w:rsidRPr="00491B64">
        <w:rPr>
          <w:rFonts w:ascii="Times New Roman" w:eastAsia="Times New Roman" w:hAnsi="Times New Roman" w:cs="Times New Roman"/>
          <w:sz w:val="24"/>
          <w:szCs w:val="24"/>
          <w:lang w:val="pt-BR"/>
        </w:rPr>
        <w:t>Brazil</w:t>
      </w:r>
      <w:proofErr w:type="spellEnd"/>
      <w:r w:rsidRPr="00491B64">
        <w:rPr>
          <w:rFonts w:ascii="Times New Roman" w:eastAsia="Times New Roman" w:hAnsi="Times New Roman" w:cs="Times New Roman"/>
          <w:sz w:val="24"/>
          <w:szCs w:val="24"/>
          <w:lang w:val="pt-BR"/>
        </w:rPr>
        <w:t>.</w:t>
      </w:r>
      <w:r w:rsidRPr="00491B64">
        <w:rPr>
          <w:rFonts w:ascii="Times New Roman" w:eastAsia="Times New Roman" w:hAnsi="Times New Roman" w:cs="Times New Roman"/>
          <w:sz w:val="24"/>
          <w:szCs w:val="24"/>
          <w:lang w:val="pt-BR"/>
        </w:rPr>
        <w:br/>
      </w:r>
      <w:r>
        <w:rPr>
          <w:rFonts w:ascii="Times New Roman" w:eastAsia="Times New Roman" w:hAnsi="Times New Roman" w:cs="Times New Roman"/>
          <w:sz w:val="24"/>
          <w:szCs w:val="24"/>
        </w:rPr>
        <w:t xml:space="preserve">4 - Laboratory of Neuropathology, State Institute of Brain Paulo Niemeyer, Post-Graduate Programs of Pathology and Translational Neuroscience, UFRJ, Rio de Janeiro, RJ, Brazil. </w:t>
      </w:r>
      <w:r>
        <w:rPr>
          <w:rFonts w:ascii="Times New Roman" w:eastAsia="Times New Roman" w:hAnsi="Times New Roman" w:cs="Times New Roman"/>
          <w:sz w:val="24"/>
          <w:szCs w:val="24"/>
        </w:rPr>
        <w:br/>
        <w:t>5 - Department of Pathology, School of Medicine, UFRJ, Rio de Janeiro, Brazil.</w:t>
      </w:r>
    </w:p>
    <w:p w14:paraId="3A2E4119" w14:textId="77777777" w:rsidR="006D7D5E" w:rsidRDefault="006D7D5E">
      <w:pPr>
        <w:spacing w:before="240" w:line="360" w:lineRule="auto"/>
        <w:jc w:val="center"/>
        <w:rPr>
          <w:rFonts w:ascii="Times New Roman" w:eastAsia="Times New Roman" w:hAnsi="Times New Roman" w:cs="Times New Roman"/>
          <w:b/>
          <w:sz w:val="24"/>
          <w:szCs w:val="24"/>
        </w:rPr>
      </w:pPr>
    </w:p>
    <w:p w14:paraId="1B843C5E" w14:textId="77777777" w:rsidR="006D7D5E" w:rsidRDefault="006D7D5E">
      <w:pPr>
        <w:spacing w:before="240" w:line="360" w:lineRule="auto"/>
        <w:jc w:val="center"/>
        <w:rPr>
          <w:rFonts w:ascii="Times New Roman" w:eastAsia="Times New Roman" w:hAnsi="Times New Roman" w:cs="Times New Roman"/>
          <w:b/>
          <w:sz w:val="24"/>
          <w:szCs w:val="24"/>
        </w:rPr>
      </w:pPr>
    </w:p>
    <w:p w14:paraId="3B0CA549" w14:textId="77777777" w:rsidR="006D7D5E" w:rsidRDefault="006D7D5E">
      <w:pPr>
        <w:spacing w:before="240" w:line="360" w:lineRule="auto"/>
        <w:jc w:val="center"/>
        <w:rPr>
          <w:rFonts w:ascii="Times New Roman" w:eastAsia="Times New Roman" w:hAnsi="Times New Roman" w:cs="Times New Roman"/>
          <w:b/>
          <w:sz w:val="24"/>
          <w:szCs w:val="24"/>
        </w:rPr>
      </w:pPr>
    </w:p>
    <w:p w14:paraId="6F2DB1C4" w14:textId="77777777" w:rsidR="006D7D5E" w:rsidRDefault="006D7D5E">
      <w:pPr>
        <w:spacing w:before="240" w:line="360" w:lineRule="auto"/>
        <w:jc w:val="center"/>
        <w:rPr>
          <w:rFonts w:ascii="Times New Roman" w:eastAsia="Times New Roman" w:hAnsi="Times New Roman" w:cs="Times New Roman"/>
          <w:b/>
          <w:sz w:val="24"/>
          <w:szCs w:val="24"/>
        </w:rPr>
      </w:pPr>
    </w:p>
    <w:p w14:paraId="47099AA6" w14:textId="77777777" w:rsidR="006D7D5E" w:rsidRDefault="006D7D5E">
      <w:pPr>
        <w:spacing w:before="240" w:line="360" w:lineRule="auto"/>
        <w:jc w:val="center"/>
        <w:rPr>
          <w:rFonts w:ascii="Times New Roman" w:eastAsia="Times New Roman" w:hAnsi="Times New Roman" w:cs="Times New Roman"/>
          <w:b/>
          <w:sz w:val="24"/>
          <w:szCs w:val="24"/>
        </w:rPr>
      </w:pPr>
    </w:p>
    <w:p w14:paraId="7E8D9107" w14:textId="77777777" w:rsidR="007A118B" w:rsidRDefault="007A118B">
      <w:pPr>
        <w:spacing w:line="360" w:lineRule="auto"/>
        <w:jc w:val="both"/>
        <w:rPr>
          <w:rFonts w:ascii="Times New Roman" w:eastAsia="Times New Roman" w:hAnsi="Times New Roman" w:cs="Times New Roman"/>
          <w:b/>
          <w:sz w:val="24"/>
          <w:szCs w:val="24"/>
        </w:rPr>
      </w:pPr>
    </w:p>
    <w:p w14:paraId="10AD6D5C" w14:textId="77777777" w:rsidR="006D7D5E" w:rsidRDefault="00AC482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Methods</w:t>
      </w:r>
    </w:p>
    <w:p w14:paraId="6849258E" w14:textId="77777777" w:rsidR="006D7D5E" w:rsidRDefault="00AC482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Autopsy procedures</w:t>
      </w:r>
    </w:p>
    <w:p w14:paraId="5932AF32" w14:textId="14F24954" w:rsidR="006D7D5E" w:rsidRDefault="00AC482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autopsy was performed with a </w:t>
      </w:r>
      <w:r>
        <w:rPr>
          <w:rFonts w:ascii="Times New Roman" w:eastAsia="Times New Roman" w:hAnsi="Times New Roman" w:cs="Times New Roman"/>
          <w:i/>
          <w:sz w:val="24"/>
          <w:szCs w:val="24"/>
        </w:rPr>
        <w:t>post-mortem</w:t>
      </w:r>
      <w:r>
        <w:rPr>
          <w:rFonts w:ascii="Times New Roman" w:eastAsia="Times New Roman" w:hAnsi="Times New Roman" w:cs="Times New Roman"/>
          <w:sz w:val="24"/>
          <w:szCs w:val="24"/>
        </w:rPr>
        <w:t xml:space="preserve"> interval of 37 hours following best practices autopsy guidelines according to biosafety practices in Anatomical Pathology Laboratories. All tissues were fixed at 10% buffered formalin (pH 7.4) for at least 48 hours and further processed using a standard protocol for paraffin embedding. </w:t>
      </w:r>
    </w:p>
    <w:p w14:paraId="0877FF9D" w14:textId="77777777" w:rsidR="006D7D5E" w:rsidRDefault="00AC482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Immunofluorescence </w:t>
      </w:r>
    </w:p>
    <w:p w14:paraId="7E95D378" w14:textId="7FA43AD2" w:rsidR="006D7D5E" w:rsidRDefault="00AC482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Paraffin blocks from lungs and brain (choroid plexus [ChP], cerebral cortex, </w:t>
      </w:r>
      <w:proofErr w:type="spellStart"/>
      <w:r>
        <w:rPr>
          <w:rFonts w:ascii="Times New Roman" w:eastAsia="Times New Roman" w:hAnsi="Times New Roman" w:cs="Times New Roman"/>
          <w:sz w:val="24"/>
          <w:szCs w:val="24"/>
        </w:rPr>
        <w:t>globus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pallidus</w:t>
      </w:r>
      <w:proofErr w:type="spellEnd"/>
      <w:r>
        <w:rPr>
          <w:rFonts w:ascii="Times New Roman" w:eastAsia="Times New Roman" w:hAnsi="Times New Roman" w:cs="Times New Roman"/>
          <w:sz w:val="24"/>
          <w:szCs w:val="24"/>
        </w:rPr>
        <w:t xml:space="preserve">, lateral ventricle, medulla oblongata, midbrain, pons and putamen) were selected to produce a tissue microarray, as adapted from Pires et al. (2006) </w:t>
      </w:r>
      <w:r w:rsidR="00A61516">
        <w:rPr>
          <w:rFonts w:ascii="Times New Roman" w:eastAsia="Times New Roman" w:hAnsi="Times New Roman" w:cs="Times New Roman"/>
          <w:sz w:val="24"/>
          <w:szCs w:val="24"/>
        </w:rPr>
        <w:fldChar w:fldCharType="begin" w:fldLock="1"/>
      </w:r>
      <w:r w:rsidR="004F6084">
        <w:rPr>
          <w:rFonts w:ascii="Times New Roman" w:eastAsia="Times New Roman" w:hAnsi="Times New Roman" w:cs="Times New Roman"/>
          <w:sz w:val="24"/>
          <w:szCs w:val="24"/>
        </w:rPr>
        <w:instrText>ADDIN CSL_CITATION {"citationItems":[{"id":"ITEM-1","itemData":{"DOI":"10.1186/1746-1596-1-14","ISSN":"17461596","abstract":"Background: TMAs are becoming a useful tool for research and quality control methods, mostly for immunohistochemistry and in situ hybridization. Methods: A new technique that allows building TMA blocks with more than 300 tissue cores without using a recipient paraffin block for the tissue cores and without using a commercial TMA builder instrument is described. This technique is based on the construction of TMA needles modifying conventional hypodermic needles to punch tissue cores from donor blocks, which are attached by double-side adhesive tape on a computer-generated paper grid used to align the cores on the block mould, which is filled with liquid paraffin. Results: More than two hundred TMA blocks were constructed using this method, utilized in immunohistochemistry and histochemistry as positive and negative controls and also in research. Conclusion: This technique has the following advantages: it is easy to reproduce, affordable, quick and creates uniform blocks with more than 300 cores aligned, adherent and easy to cut, with negligible losses during cutting and immunohistochemistry and in situ hybridization procedures.","author":[{"dropping-particle":"","family":"Pires","given":"Andréa Rodrigues Cordovil","non-dropping-particle":"","parse-names":false,"suffix":""},{"dropping-particle":"","family":"Matta Andreiuolo","given":"Felipe","non-dropping-particle":"Da","parse-names":false,"suffix":""},{"dropping-particle":"","family":"Souza","given":"Simone Rabello","non-dropping-particle":"De","parse-names":false,"suffix":""}],"container-title":"Diagnostic Pathology","id":"ITEM-1","issued":{"date-parts":[["2006"]]},"title":"TMA for all: A new method for the construction of tissue microarrays without recipient paraffin block using custom-built needles","type":"article-journal"},"uris":["http://www.mendeley.com/documents/?uuid=26ce33b3-a949-4896-aced-4473781e27c4"]}],"mendeley":{"formattedCitation":"(18)","plainTextFormattedCitation":"(18)","previouslyFormattedCitation":"(17)"},"properties":{"noteIndex":0},"schema":"https://github.com/citation-style-language/schema/raw/master/csl-citation.json"}</w:instrText>
      </w:r>
      <w:r w:rsidR="00A61516">
        <w:rPr>
          <w:rFonts w:ascii="Times New Roman" w:eastAsia="Times New Roman" w:hAnsi="Times New Roman" w:cs="Times New Roman"/>
          <w:sz w:val="24"/>
          <w:szCs w:val="24"/>
        </w:rPr>
        <w:fldChar w:fldCharType="separate"/>
      </w:r>
      <w:r w:rsidR="004F6084" w:rsidRPr="004F6084">
        <w:rPr>
          <w:rFonts w:ascii="Times New Roman" w:eastAsia="Times New Roman" w:hAnsi="Times New Roman" w:cs="Times New Roman"/>
          <w:noProof/>
          <w:sz w:val="24"/>
          <w:szCs w:val="24"/>
        </w:rPr>
        <w:t>(18)</w:t>
      </w:r>
      <w:r w:rsidR="00A6151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Four micrometers sections were deparaffined, rehydrated, followed by 10 mM citrate buffer (pH 6.0) antigen retrieval for 30 minutes at 98 °C and blocked/permeabilized (3% bovine serum albumin / 0.3% Triton X-100) for 1 hour. Overnight incubation at 4°C was performed with anti-SARS-CoV-2 spike protein monoclonal antibody (SP), </w:t>
      </w:r>
      <w:proofErr w:type="spellStart"/>
      <w:r>
        <w:rPr>
          <w:rFonts w:ascii="Times New Roman" w:eastAsia="Times New Roman" w:hAnsi="Times New Roman" w:cs="Times New Roman"/>
          <w:sz w:val="24"/>
          <w:szCs w:val="24"/>
        </w:rPr>
        <w:t>Genetex</w:t>
      </w:r>
      <w:proofErr w:type="spellEnd"/>
      <w:r>
        <w:rPr>
          <w:rFonts w:ascii="Times New Roman" w:eastAsia="Times New Roman" w:hAnsi="Times New Roman" w:cs="Times New Roman"/>
          <w:sz w:val="24"/>
          <w:szCs w:val="24"/>
        </w:rPr>
        <w:t>, Cat GTX632604, 1:500; convalescent serum (CS), 1:1000 or anti-</w:t>
      </w:r>
      <w:proofErr w:type="spellStart"/>
      <w:r>
        <w:rPr>
          <w:rFonts w:ascii="Times New Roman" w:eastAsia="Times New Roman" w:hAnsi="Times New Roman" w:cs="Times New Roman"/>
          <w:sz w:val="24"/>
          <w:szCs w:val="24"/>
        </w:rPr>
        <w:t>dsRNA</w:t>
      </w:r>
      <w:proofErr w:type="spellEnd"/>
      <w:r>
        <w:rPr>
          <w:rFonts w:ascii="Times New Roman" w:eastAsia="Times New Roman" w:hAnsi="Times New Roman" w:cs="Times New Roman"/>
          <w:sz w:val="24"/>
          <w:szCs w:val="24"/>
        </w:rPr>
        <w:t xml:space="preserve"> (J2), </w:t>
      </w:r>
      <w:proofErr w:type="spellStart"/>
      <w:r>
        <w:rPr>
          <w:rFonts w:ascii="Times New Roman" w:eastAsia="Times New Roman" w:hAnsi="Times New Roman" w:cs="Times New Roman"/>
          <w:sz w:val="24"/>
          <w:szCs w:val="24"/>
        </w:rPr>
        <w:t>MerckMillipore</w:t>
      </w:r>
      <w:proofErr w:type="spellEnd"/>
      <w:r>
        <w:rPr>
          <w:rFonts w:ascii="Times New Roman" w:eastAsia="Times New Roman" w:hAnsi="Times New Roman" w:cs="Times New Roman"/>
          <w:sz w:val="24"/>
          <w:szCs w:val="24"/>
        </w:rPr>
        <w:t xml:space="preserve"> Cat MABE1134, 1:200. Then, the slides were washed with PBS and incubated with secondary antibody (Goat anti-Mouse Alexa Fluor 488, 1:400; A-11001) for 45 minutes at 37 °C. Nuclei were stained with 0.5 µg/mL 4′-6-diamino-2-phenylindole for 5 minutes and the slides were mounted with Aqua-Poly-mount (</w:t>
      </w:r>
      <w:proofErr w:type="spellStart"/>
      <w:r>
        <w:rPr>
          <w:rFonts w:ascii="Times New Roman" w:eastAsia="Times New Roman" w:hAnsi="Times New Roman" w:cs="Times New Roman"/>
          <w:sz w:val="24"/>
          <w:szCs w:val="24"/>
        </w:rPr>
        <w:t>Polysciences</w:t>
      </w:r>
      <w:proofErr w:type="spellEnd"/>
      <w:r>
        <w:rPr>
          <w:rFonts w:ascii="Times New Roman" w:eastAsia="Times New Roman" w:hAnsi="Times New Roman" w:cs="Times New Roman"/>
          <w:sz w:val="24"/>
          <w:szCs w:val="24"/>
        </w:rPr>
        <w:t xml:space="preserve">). Images were acquired with a confocal microscope Leica TCS SP8 using a 63x/oil objective lens.   </w:t>
      </w:r>
    </w:p>
    <w:p w14:paraId="54DE8D97" w14:textId="77777777" w:rsidR="006D7D5E" w:rsidRDefault="006D7D5E">
      <w:pPr>
        <w:spacing w:line="360" w:lineRule="auto"/>
        <w:jc w:val="both"/>
        <w:rPr>
          <w:rFonts w:ascii="Times New Roman" w:eastAsia="Times New Roman" w:hAnsi="Times New Roman" w:cs="Times New Roman"/>
          <w:b/>
          <w:sz w:val="24"/>
          <w:szCs w:val="24"/>
        </w:rPr>
      </w:pPr>
    </w:p>
    <w:p w14:paraId="78EAC261" w14:textId="77777777" w:rsidR="006D7D5E" w:rsidRDefault="00AC482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Immunohistochemistry</w:t>
      </w:r>
    </w:p>
    <w:p w14:paraId="612FEBFD" w14:textId="70ED14BE" w:rsidR="006D7D5E" w:rsidRPr="005E7A83" w:rsidRDefault="00AC4829">
      <w:pPr>
        <w:spacing w:line="360" w:lineRule="auto"/>
        <w:jc w:val="both"/>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 xml:space="preserve">From selected areas of the nervous tissue which presented histological lesions, immuno-histochemical reactions were performed, using the following monoclonal antibodies (Cell Marque, Sigma-Aldrich Co, Rocklin, CA, USA) and dilutions: anti-glial fibrillary acidic protein- GFAP- clone EP672y, (1:500), anti-NeuN (Zeta Corporation, Arcadia, CA, USA) Clone A100 (1:200), CD3 </w:t>
      </w:r>
      <w:r w:rsidR="00AB40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Clone MRQ-39</w:t>
      </w:r>
      <w:r w:rsidR="00AB4013">
        <w:rPr>
          <w:rFonts w:ascii="Times New Roman" w:eastAsia="Times New Roman" w:hAnsi="Times New Roman" w:cs="Times New Roman"/>
          <w:sz w:val="24"/>
          <w:szCs w:val="24"/>
        </w:rPr>
        <w:t xml:space="preserve"> (1:1000</w:t>
      </w:r>
      <w:r>
        <w:rPr>
          <w:rFonts w:ascii="Times New Roman" w:eastAsia="Times New Roman" w:hAnsi="Times New Roman" w:cs="Times New Roman"/>
          <w:sz w:val="24"/>
          <w:szCs w:val="24"/>
        </w:rPr>
        <w:t xml:space="preserve">), CD20 </w:t>
      </w:r>
      <w:r w:rsidR="00AB40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Clone SP-32</w:t>
      </w:r>
      <w:r w:rsidR="00AB4013">
        <w:rPr>
          <w:rFonts w:ascii="Times New Roman" w:eastAsia="Times New Roman" w:hAnsi="Times New Roman" w:cs="Times New Roman"/>
          <w:sz w:val="24"/>
          <w:szCs w:val="24"/>
        </w:rPr>
        <w:t xml:space="preserve"> (1:1000</w:t>
      </w:r>
      <w:r>
        <w:rPr>
          <w:rFonts w:ascii="Times New Roman" w:eastAsia="Times New Roman" w:hAnsi="Times New Roman" w:cs="Times New Roman"/>
          <w:sz w:val="24"/>
          <w:szCs w:val="24"/>
        </w:rPr>
        <w:t xml:space="preserve">), and CD68 </w:t>
      </w:r>
      <w:r w:rsidR="00AB40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Clone Kp-1</w:t>
      </w:r>
      <w:r w:rsidR="00AB4013">
        <w:rPr>
          <w:rFonts w:ascii="Times New Roman" w:eastAsia="Times New Roman" w:hAnsi="Times New Roman" w:cs="Times New Roman"/>
          <w:sz w:val="24"/>
          <w:szCs w:val="24"/>
        </w:rPr>
        <w:t xml:space="preserve"> (1:1000</w:t>
      </w:r>
      <w:r>
        <w:rPr>
          <w:rFonts w:ascii="Times New Roman" w:eastAsia="Times New Roman" w:hAnsi="Times New Roman" w:cs="Times New Roman"/>
          <w:sz w:val="24"/>
          <w:szCs w:val="24"/>
        </w:rPr>
        <w:t>), according to standard protocols</w:t>
      </w:r>
      <w:r w:rsidR="004F6084">
        <w:rPr>
          <w:rFonts w:ascii="Times New Roman" w:eastAsia="Times New Roman" w:hAnsi="Times New Roman" w:cs="Times New Roman"/>
          <w:sz w:val="24"/>
          <w:szCs w:val="24"/>
        </w:rPr>
        <w:t xml:space="preserve"> </w:t>
      </w:r>
      <w:r w:rsidR="004F6084">
        <w:rPr>
          <w:rFonts w:ascii="Times New Roman" w:eastAsia="Times New Roman" w:hAnsi="Times New Roman" w:cs="Times New Roman"/>
          <w:sz w:val="24"/>
          <w:szCs w:val="24"/>
        </w:rPr>
        <w:fldChar w:fldCharType="begin" w:fldLock="1"/>
      </w:r>
      <w:r w:rsidR="004F6084">
        <w:rPr>
          <w:rFonts w:ascii="Times New Roman" w:eastAsia="Times New Roman" w:hAnsi="Times New Roman" w:cs="Times New Roman"/>
          <w:sz w:val="24"/>
          <w:szCs w:val="24"/>
        </w:rPr>
        <w:instrText>ADDIN CSL_CITATION {"citationItems":[{"id":"ITEM-1","itemData":{"URL":"http://patentscope.wipo.int/search/en/WO2007023390","accessed":{"date-parts":[["2020","8","3"]]},"author":[{"dropping-particle":"","family":"Winther","given":"Lars","non-dropping-particle":"","parse-names":false,"suffix":""},{"dropping-particle":"","family":"Lohse","given":"Jesper","non-dropping-particle":"","parse-names":false,"suffix":""},{"dropping-particle":"","family":"Gabs","given":"Susanne","non-dropping-particle":"","parse-names":false,"suffix":""},{"dropping-particle":"","family":"Petersen","given":"Kenneth","non-dropping-particle":"","parse-names":false,"suffix":""}],"id":"ITEM-1","issued":{"date-parts":[["2007"]]},"title":"Immunohistochemistry Detection Method","type":"webpage"},"uris":["http://www.mendeley.com/documents/?uuid=409a655f-e57b-47db-aff4-b91fa91b1d76"]}],"mendeley":{"formattedCitation":"(19)","plainTextFormattedCitation":"(19)","previouslyFormattedCitation":"(18)"},"properties":{"noteIndex":0},"schema":"https://github.com/citation-style-language/schema/raw/master/csl-citation.json"}</w:instrText>
      </w:r>
      <w:r w:rsidR="004F6084">
        <w:rPr>
          <w:rFonts w:ascii="Times New Roman" w:eastAsia="Times New Roman" w:hAnsi="Times New Roman" w:cs="Times New Roman"/>
          <w:sz w:val="24"/>
          <w:szCs w:val="24"/>
        </w:rPr>
        <w:fldChar w:fldCharType="separate"/>
      </w:r>
      <w:r w:rsidR="004F6084" w:rsidRPr="004F6084">
        <w:rPr>
          <w:rFonts w:ascii="Times New Roman" w:eastAsia="Times New Roman" w:hAnsi="Times New Roman" w:cs="Times New Roman"/>
          <w:noProof/>
          <w:sz w:val="24"/>
          <w:szCs w:val="24"/>
        </w:rPr>
        <w:t>(19)</w:t>
      </w:r>
      <w:r w:rsidR="004F608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Five micrometers thick tissue sections were incubated in a drying oven at 37 °C for six hours </w:t>
      </w:r>
      <w:r>
        <w:rPr>
          <w:rFonts w:ascii="Times New Roman" w:eastAsia="Times New Roman" w:hAnsi="Times New Roman" w:cs="Times New Roman"/>
          <w:sz w:val="24"/>
          <w:szCs w:val="24"/>
        </w:rPr>
        <w:lastRenderedPageBreak/>
        <w:t xml:space="preserve">and then deparaffined in xylene. The tissue sections were rehydrated by placing in decreasing concentrations of alcohol and washed in distilled water. To enhance antigen retrieval, the tissue sections were pretreated in an Electric Pressure cooker for 15 minutes in the solution 1:20 </w:t>
      </w:r>
      <w:proofErr w:type="spellStart"/>
      <w:r>
        <w:rPr>
          <w:rFonts w:ascii="Times New Roman" w:eastAsia="Times New Roman" w:hAnsi="Times New Roman" w:cs="Times New Roman"/>
          <w:sz w:val="24"/>
          <w:szCs w:val="24"/>
        </w:rPr>
        <w:t>Declere</w:t>
      </w:r>
      <w:proofErr w:type="spellEnd"/>
      <w:r>
        <w:rPr>
          <w:rFonts w:ascii="Times New Roman" w:eastAsia="Times New Roman" w:hAnsi="Times New Roman" w:cs="Times New Roman"/>
          <w:sz w:val="24"/>
          <w:szCs w:val="24"/>
        </w:rPr>
        <w:t>® (pH 6) / 1:100 Trilogy (pH9) in distilled water. To block endogenous peroxidase activity, the tissue sections were exposed to hydrogen peroxide, washed with distilled water and rinsed in phosphate buffered saline (PBS) to stop enzymatic digestion. They were then incubated with the primary antibody overnight at 4 °C, rinsed in PBS for 5 minutes and incubated with Polymer Hi Def (horseradish peroxidase system) for 10 minutes at room temperature preceded by several washes in PBS. The peroxidase reaction was visualized with DAB substrate, rinsed in running water; the sections were then counterstained with Meyer’s hematoxylin for 1 minute, washed in running tap water for 3 minutes, dehydrated in alcohol, cleared in xylene and mounted in resinous medium</w:t>
      </w:r>
      <w:r w:rsidR="00A529FC">
        <w:rPr>
          <w:rFonts w:ascii="Times New Roman" w:eastAsia="Times New Roman" w:hAnsi="Times New Roman" w:cs="Times New Roman"/>
          <w:sz w:val="24"/>
          <w:szCs w:val="24"/>
        </w:rPr>
        <w:t>.</w:t>
      </w:r>
      <w:r w:rsidR="00A529FC" w:rsidRPr="00A529FC">
        <w:t xml:space="preserve"> </w:t>
      </w:r>
      <w:r w:rsidR="00A529FC" w:rsidRPr="00A529FC">
        <w:rPr>
          <w:rFonts w:ascii="Times New Roman" w:eastAsia="Times New Roman" w:hAnsi="Times New Roman" w:cs="Times New Roman"/>
          <w:sz w:val="24"/>
          <w:szCs w:val="24"/>
        </w:rPr>
        <w:t xml:space="preserve">Images were acquired with </w:t>
      </w:r>
      <w:proofErr w:type="spellStart"/>
      <w:r w:rsidR="00A529FC" w:rsidRPr="00A529FC">
        <w:rPr>
          <w:rFonts w:ascii="Times New Roman" w:eastAsia="Times New Roman" w:hAnsi="Times New Roman" w:cs="Times New Roman"/>
          <w:sz w:val="24"/>
          <w:szCs w:val="24"/>
        </w:rPr>
        <w:t>Axio</w:t>
      </w:r>
      <w:proofErr w:type="spellEnd"/>
      <w:r w:rsidR="00A529FC" w:rsidRPr="00A529FC">
        <w:rPr>
          <w:rFonts w:ascii="Times New Roman" w:eastAsia="Times New Roman" w:hAnsi="Times New Roman" w:cs="Times New Roman"/>
          <w:sz w:val="24"/>
          <w:szCs w:val="24"/>
        </w:rPr>
        <w:t xml:space="preserve"> Carl Zeiss </w:t>
      </w:r>
      <w:proofErr w:type="spellStart"/>
      <w:r w:rsidR="00A529FC" w:rsidRPr="00A529FC">
        <w:rPr>
          <w:rFonts w:ascii="Times New Roman" w:eastAsia="Times New Roman" w:hAnsi="Times New Roman" w:cs="Times New Roman"/>
          <w:sz w:val="24"/>
          <w:szCs w:val="24"/>
        </w:rPr>
        <w:t>Scop</w:t>
      </w:r>
      <w:proofErr w:type="spellEnd"/>
      <w:r w:rsidR="00A529FC" w:rsidRPr="00A529FC">
        <w:rPr>
          <w:rFonts w:ascii="Times New Roman" w:eastAsia="Times New Roman" w:hAnsi="Times New Roman" w:cs="Times New Roman"/>
          <w:sz w:val="24"/>
          <w:szCs w:val="24"/>
        </w:rPr>
        <w:t xml:space="preserve"> A1 micro</w:t>
      </w:r>
      <w:r w:rsidR="00A529FC">
        <w:rPr>
          <w:rFonts w:ascii="Times New Roman" w:eastAsia="Times New Roman" w:hAnsi="Times New Roman" w:cs="Times New Roman"/>
          <w:sz w:val="24"/>
          <w:szCs w:val="24"/>
        </w:rPr>
        <w:t xml:space="preserve">scope </w:t>
      </w:r>
      <w:r w:rsidR="00A529FC" w:rsidRPr="00A529FC">
        <w:rPr>
          <w:rFonts w:ascii="Times New Roman" w:eastAsia="Times New Roman" w:hAnsi="Times New Roman" w:cs="Times New Roman"/>
          <w:sz w:val="24"/>
          <w:szCs w:val="24"/>
        </w:rPr>
        <w:t xml:space="preserve">using </w:t>
      </w:r>
      <w:r w:rsidR="00A529FC">
        <w:rPr>
          <w:rFonts w:ascii="Times New Roman" w:eastAsia="Times New Roman" w:hAnsi="Times New Roman" w:cs="Times New Roman"/>
          <w:sz w:val="24"/>
          <w:szCs w:val="24"/>
        </w:rPr>
        <w:t>4x, 10x, 20x, and 40x</w:t>
      </w:r>
      <w:r w:rsidR="00A529FC" w:rsidRPr="00A529FC">
        <w:rPr>
          <w:rFonts w:ascii="Times New Roman" w:eastAsia="Times New Roman" w:hAnsi="Times New Roman" w:cs="Times New Roman"/>
          <w:sz w:val="24"/>
          <w:szCs w:val="24"/>
        </w:rPr>
        <w:t xml:space="preserve"> objective lens. </w:t>
      </w:r>
    </w:p>
    <w:p w14:paraId="067D205B" w14:textId="77777777" w:rsidR="006D7D5E" w:rsidRPr="005E7A83" w:rsidRDefault="006D7D5E">
      <w:pPr>
        <w:spacing w:line="360" w:lineRule="auto"/>
        <w:jc w:val="both"/>
        <w:rPr>
          <w:rFonts w:ascii="Times New Roman" w:eastAsia="Times New Roman" w:hAnsi="Times New Roman" w:cs="Times New Roman"/>
          <w:sz w:val="24"/>
          <w:szCs w:val="24"/>
        </w:rPr>
      </w:pPr>
      <w:bookmarkStart w:id="4" w:name="_heading=h.kveimyzr9co" w:colFirst="0" w:colLast="0"/>
      <w:bookmarkEnd w:id="4"/>
    </w:p>
    <w:p w14:paraId="094EF590" w14:textId="77777777" w:rsidR="006D7D5E" w:rsidRDefault="00AC4829">
      <w:pPr>
        <w:spacing w:line="360" w:lineRule="auto"/>
        <w:jc w:val="both"/>
        <w:rPr>
          <w:rFonts w:ascii="Times New Roman" w:eastAsia="Times New Roman" w:hAnsi="Times New Roman" w:cs="Times New Roman"/>
          <w:b/>
          <w:sz w:val="24"/>
          <w:szCs w:val="24"/>
        </w:rPr>
      </w:pPr>
      <w:bookmarkStart w:id="5" w:name="_heading=h.w3123clpalsk" w:colFirst="0" w:colLast="0"/>
      <w:bookmarkEnd w:id="5"/>
      <w:r>
        <w:rPr>
          <w:rFonts w:ascii="Times New Roman" w:eastAsia="Times New Roman" w:hAnsi="Times New Roman" w:cs="Times New Roman"/>
          <w:b/>
          <w:sz w:val="24"/>
          <w:szCs w:val="24"/>
        </w:rPr>
        <w:t xml:space="preserve">Total RNA isolation and virus detection in human </w:t>
      </w:r>
      <w:r>
        <w:rPr>
          <w:rFonts w:ascii="Times New Roman" w:eastAsia="Times New Roman" w:hAnsi="Times New Roman" w:cs="Times New Roman"/>
          <w:b/>
          <w:i/>
          <w:sz w:val="24"/>
          <w:szCs w:val="24"/>
        </w:rPr>
        <w:t>postmortem</w:t>
      </w:r>
      <w:r>
        <w:rPr>
          <w:rFonts w:ascii="Times New Roman" w:eastAsia="Times New Roman" w:hAnsi="Times New Roman" w:cs="Times New Roman"/>
          <w:b/>
          <w:sz w:val="24"/>
          <w:szCs w:val="24"/>
        </w:rPr>
        <w:t xml:space="preserve"> tissues</w:t>
      </w:r>
    </w:p>
    <w:p w14:paraId="352F5920" w14:textId="77777777" w:rsidR="006D7D5E" w:rsidRDefault="00AC4829">
      <w:pPr>
        <w:spacing w:line="360" w:lineRule="auto"/>
        <w:jc w:val="both"/>
        <w:rPr>
          <w:rFonts w:ascii="Times New Roman" w:eastAsia="Times New Roman" w:hAnsi="Times New Roman" w:cs="Times New Roman"/>
          <w:sz w:val="24"/>
          <w:szCs w:val="24"/>
        </w:rPr>
      </w:pPr>
      <w:bookmarkStart w:id="6" w:name="_heading=h.3s4pvmb4x0l4" w:colFirst="0" w:colLast="0"/>
      <w:bookmarkEnd w:id="6"/>
      <w:r>
        <w:rPr>
          <w:rFonts w:ascii="Times New Roman" w:eastAsia="Times New Roman" w:hAnsi="Times New Roman" w:cs="Times New Roman"/>
          <w:sz w:val="24"/>
          <w:szCs w:val="24"/>
        </w:rPr>
        <w:t xml:space="preserve">Specimens from heart, brain (frontal cortex, lateral ventricle, and choroid plexus (ChP), cerebellum, trachea, larynx, kidney, liver, stomach and lung were sliced into thick sections, transferred to a new tube and incubated in 400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lysis</w:t>
      </w:r>
      <w:proofErr w:type="spellEnd"/>
      <w:r>
        <w:rPr>
          <w:rFonts w:ascii="Times New Roman" w:eastAsia="Times New Roman" w:hAnsi="Times New Roman" w:cs="Times New Roman"/>
          <w:sz w:val="24"/>
          <w:szCs w:val="24"/>
        </w:rPr>
        <w:t xml:space="preserve"> buffer containing 10 mM Tris-HCl pH 7.8, 1 mM EDTA, 10% SDS and 20 mg/mL Proteinase K (</w:t>
      </w:r>
      <w:proofErr w:type="spellStart"/>
      <w:r>
        <w:rPr>
          <w:rFonts w:ascii="Times New Roman" w:eastAsia="Times New Roman" w:hAnsi="Times New Roman" w:cs="Times New Roman"/>
          <w:sz w:val="24"/>
          <w:szCs w:val="24"/>
        </w:rPr>
        <w:t>ThermoFisher</w:t>
      </w:r>
      <w:proofErr w:type="spellEnd"/>
      <w:r>
        <w:rPr>
          <w:rFonts w:ascii="Times New Roman" w:eastAsia="Times New Roman" w:hAnsi="Times New Roman" w:cs="Times New Roman"/>
          <w:sz w:val="24"/>
          <w:szCs w:val="24"/>
        </w:rPr>
        <w:t xml:space="preserve"> Scientific) each. This mixture was then incubated in a water bath at 60°C for 30 minutes. Subsequently, the content was transferred to 3.0 mm </w:t>
      </w:r>
      <w:proofErr w:type="spellStart"/>
      <w:r>
        <w:rPr>
          <w:rFonts w:ascii="Times New Roman" w:eastAsia="Times New Roman" w:hAnsi="Times New Roman" w:cs="Times New Roman"/>
          <w:sz w:val="24"/>
          <w:szCs w:val="24"/>
        </w:rPr>
        <w:t>TriplePure</w:t>
      </w:r>
      <w:proofErr w:type="spellEnd"/>
      <w:r>
        <w:rPr>
          <w:rFonts w:ascii="Times New Roman" w:eastAsia="Times New Roman" w:hAnsi="Times New Roman" w:cs="Times New Roman"/>
          <w:sz w:val="24"/>
          <w:szCs w:val="24"/>
        </w:rPr>
        <w:t xml:space="preserve"> Zirconium homogenizer beads (Benchmark Scientific) and shaken vigorously using the </w:t>
      </w:r>
      <w:proofErr w:type="spellStart"/>
      <w:r>
        <w:rPr>
          <w:rFonts w:ascii="Times New Roman" w:eastAsia="Times New Roman" w:hAnsi="Times New Roman" w:cs="Times New Roman"/>
          <w:sz w:val="24"/>
          <w:szCs w:val="24"/>
        </w:rPr>
        <w:t>BeadBugTM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Microtube</w:t>
      </w:r>
      <w:proofErr w:type="spellEnd"/>
      <w:r>
        <w:rPr>
          <w:rFonts w:ascii="Times New Roman" w:eastAsia="Times New Roman" w:hAnsi="Times New Roman" w:cs="Times New Roman"/>
          <w:sz w:val="24"/>
          <w:szCs w:val="24"/>
        </w:rPr>
        <w:t xml:space="preserve"> Homogenizer apparatus (D1030-E, Benchmark Scientific). The total RNA was isolated in 1 mL of </w:t>
      </w:r>
      <w:proofErr w:type="spellStart"/>
      <w:r>
        <w:rPr>
          <w:rFonts w:ascii="Times New Roman" w:eastAsia="Times New Roman" w:hAnsi="Times New Roman" w:cs="Times New Roman"/>
          <w:sz w:val="24"/>
          <w:szCs w:val="24"/>
        </w:rPr>
        <w:t>TRIzol</w:t>
      </w:r>
      <w:proofErr w:type="spellEnd"/>
      <w:r>
        <w:rPr>
          <w:rFonts w:ascii="Times New Roman" w:eastAsia="Times New Roman" w:hAnsi="Times New Roman" w:cs="Times New Roman"/>
          <w:sz w:val="24"/>
          <w:szCs w:val="24"/>
        </w:rPr>
        <w:t>™ Reagent (</w:t>
      </w:r>
      <w:proofErr w:type="spellStart"/>
      <w:r>
        <w:rPr>
          <w:rFonts w:ascii="Times New Roman" w:eastAsia="Times New Roman" w:hAnsi="Times New Roman" w:cs="Times New Roman"/>
          <w:sz w:val="24"/>
          <w:szCs w:val="24"/>
        </w:rPr>
        <w:t>ThermoFisher</w:t>
      </w:r>
      <w:proofErr w:type="spellEnd"/>
      <w:r>
        <w:rPr>
          <w:rFonts w:ascii="Times New Roman" w:eastAsia="Times New Roman" w:hAnsi="Times New Roman" w:cs="Times New Roman"/>
          <w:sz w:val="24"/>
          <w:szCs w:val="24"/>
        </w:rPr>
        <w:t xml:space="preserve"> Scientific), according to the manufacturer’s instructions. RT–qPCR was performed on each extracted sample using the 2019–</w:t>
      </w:r>
      <w:proofErr w:type="spellStart"/>
      <w:r>
        <w:rPr>
          <w:rFonts w:ascii="Times New Roman" w:eastAsia="Times New Roman" w:hAnsi="Times New Roman" w:cs="Times New Roman"/>
          <w:sz w:val="24"/>
          <w:szCs w:val="24"/>
        </w:rPr>
        <w:t>nCoV</w:t>
      </w:r>
      <w:proofErr w:type="spellEnd"/>
      <w:r>
        <w:rPr>
          <w:rFonts w:ascii="Times New Roman" w:eastAsia="Times New Roman" w:hAnsi="Times New Roman" w:cs="Times New Roman"/>
          <w:sz w:val="24"/>
          <w:szCs w:val="24"/>
        </w:rPr>
        <w:t xml:space="preserve"> CDC RUO Kit (IDT: 10006713) and 2019–</w:t>
      </w:r>
      <w:proofErr w:type="spellStart"/>
      <w:r>
        <w:rPr>
          <w:rFonts w:ascii="Times New Roman" w:eastAsia="Times New Roman" w:hAnsi="Times New Roman" w:cs="Times New Roman"/>
          <w:sz w:val="24"/>
          <w:szCs w:val="24"/>
        </w:rPr>
        <w:t>nCoV</w:t>
      </w:r>
      <w:proofErr w:type="spellEnd"/>
      <w:r>
        <w:rPr>
          <w:rFonts w:ascii="Times New Roman" w:eastAsia="Times New Roman" w:hAnsi="Times New Roman" w:cs="Times New Roman"/>
          <w:sz w:val="24"/>
          <w:szCs w:val="24"/>
        </w:rPr>
        <w:t xml:space="preserve"> CDC RUO Primers and Probes (PN: 10006713) for the detection of viral RNA (SARS-CoV-2 nucleocapsid N1 and N2 fragments) and the RNase P (RP) primer set for the detection of human RNase P RNA (Integrated DNA Technologies). For each specimen, three separated reactions were set up in a 96-well plate including N1, N2, and RP primers and probes. RT-qPCR was carried out in with a total reaction volume of 20 µL containing 15 µL of </w:t>
      </w:r>
      <w:proofErr w:type="spellStart"/>
      <w:r>
        <w:rPr>
          <w:rFonts w:ascii="Times New Roman" w:eastAsia="Times New Roman" w:hAnsi="Times New Roman" w:cs="Times New Roman"/>
          <w:sz w:val="24"/>
          <w:szCs w:val="24"/>
        </w:rPr>
        <w:t>GoTaq</w:t>
      </w:r>
      <w:proofErr w:type="spellEnd"/>
      <w:r>
        <w:rPr>
          <w:rFonts w:ascii="Times New Roman" w:eastAsia="Times New Roman" w:hAnsi="Times New Roman" w:cs="Times New Roman"/>
          <w:sz w:val="24"/>
          <w:szCs w:val="24"/>
        </w:rPr>
        <w:t>® Probe 1-Step RT-</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 xml:space="preserve"> System (Promega, A6120) </w:t>
      </w:r>
      <w:r>
        <w:rPr>
          <w:rFonts w:ascii="Times New Roman" w:eastAsia="Times New Roman" w:hAnsi="Times New Roman" w:cs="Times New Roman"/>
          <w:sz w:val="24"/>
          <w:szCs w:val="24"/>
        </w:rPr>
        <w:lastRenderedPageBreak/>
        <w:t xml:space="preserve">comprised of the following components: 3.1 µL ultrapure water, 10 µL </w:t>
      </w:r>
      <w:proofErr w:type="spellStart"/>
      <w:r>
        <w:rPr>
          <w:rFonts w:ascii="Times New Roman" w:eastAsia="Times New Roman" w:hAnsi="Times New Roman" w:cs="Times New Roman"/>
          <w:sz w:val="24"/>
          <w:szCs w:val="24"/>
        </w:rPr>
        <w:t>GoTaq</w:t>
      </w:r>
      <w:proofErr w:type="spellEnd"/>
      <w:r>
        <w:rPr>
          <w:rFonts w:ascii="Times New Roman" w:eastAsia="Times New Roman" w:hAnsi="Times New Roman" w:cs="Times New Roman"/>
          <w:sz w:val="24"/>
          <w:szCs w:val="24"/>
        </w:rPr>
        <w:t xml:space="preserve">® Probe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 xml:space="preserve"> Master Mix with </w:t>
      </w:r>
      <w:proofErr w:type="spellStart"/>
      <w:r>
        <w:rPr>
          <w:rFonts w:ascii="Times New Roman" w:eastAsia="Times New Roman" w:hAnsi="Times New Roman" w:cs="Times New Roman"/>
          <w:sz w:val="24"/>
          <w:szCs w:val="24"/>
        </w:rPr>
        <w:t>dUTP</w:t>
      </w:r>
      <w:proofErr w:type="spellEnd"/>
      <w:r>
        <w:rPr>
          <w:rFonts w:ascii="Times New Roman" w:eastAsia="Times New Roman" w:hAnsi="Times New Roman" w:cs="Times New Roman"/>
          <w:sz w:val="24"/>
          <w:szCs w:val="24"/>
        </w:rPr>
        <w:t xml:space="preserve"> (2X), 0.4 µL </w:t>
      </w:r>
      <w:proofErr w:type="spellStart"/>
      <w:r>
        <w:rPr>
          <w:rFonts w:ascii="Times New Roman" w:eastAsia="Times New Roman" w:hAnsi="Times New Roman" w:cs="Times New Roman"/>
          <w:sz w:val="24"/>
          <w:szCs w:val="24"/>
        </w:rPr>
        <w:t>GoScriptTM</w:t>
      </w:r>
      <w:proofErr w:type="spellEnd"/>
      <w:r>
        <w:rPr>
          <w:rFonts w:ascii="Times New Roman" w:eastAsia="Times New Roman" w:hAnsi="Times New Roman" w:cs="Times New Roman"/>
          <w:sz w:val="24"/>
          <w:szCs w:val="24"/>
        </w:rPr>
        <w:t xml:space="preserve"> RT Mix for 1-Step RT-qPCR, 1.5 µL primer/probe sets for either N1, N2, or RP (IDT) and 5 µL of extracted RNA. All reactions were carried out with appropriate negative (human specimen control – iPSC-derived astrocytes – and no template control - with water instead of template), and positive (2019-nCoV_N Positive Control, IDT: 10006625; Hs_RPP30 Positive Control, IDT, 10006626) controls, which were incorporated into each run to ensure proper testing control. Briefly, the reactions were performed on a </w:t>
      </w:r>
      <w:proofErr w:type="spellStart"/>
      <w:r>
        <w:rPr>
          <w:rFonts w:ascii="Times New Roman" w:eastAsia="Times New Roman" w:hAnsi="Times New Roman" w:cs="Times New Roman"/>
          <w:sz w:val="24"/>
          <w:szCs w:val="24"/>
        </w:rPr>
        <w:t>StepOnePlusTM</w:t>
      </w:r>
      <w:proofErr w:type="spellEnd"/>
      <w:r>
        <w:rPr>
          <w:rFonts w:ascii="Times New Roman" w:eastAsia="Times New Roman" w:hAnsi="Times New Roman" w:cs="Times New Roman"/>
          <w:sz w:val="24"/>
          <w:szCs w:val="24"/>
        </w:rPr>
        <w:t xml:space="preserve"> Real-Time PCR System </w:t>
      </w:r>
      <w:proofErr w:type="spellStart"/>
      <w:r>
        <w:rPr>
          <w:rFonts w:ascii="Times New Roman" w:eastAsia="Times New Roman" w:hAnsi="Times New Roman" w:cs="Times New Roman"/>
          <w:sz w:val="24"/>
          <w:szCs w:val="24"/>
        </w:rPr>
        <w:t>thermocycler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ThermoFisher</w:t>
      </w:r>
      <w:proofErr w:type="spellEnd"/>
      <w:r>
        <w:rPr>
          <w:rFonts w:ascii="Times New Roman" w:eastAsia="Times New Roman" w:hAnsi="Times New Roman" w:cs="Times New Roman"/>
          <w:sz w:val="24"/>
          <w:szCs w:val="24"/>
        </w:rPr>
        <w:t xml:space="preserve"> Scientific). Thermal cycling conditions comprised a holding stage at 45 °C for 15 min, 95 °C for 2 min, followed by 45 cycles of denaturation at 95 °C for 15 seconds, and annealing and extension at 60 °C for 1 minute. </w:t>
      </w:r>
    </w:p>
    <w:p w14:paraId="747AE2DC" w14:textId="77777777" w:rsidR="006D7D5E" w:rsidRDefault="006D7D5E">
      <w:pPr>
        <w:spacing w:line="360" w:lineRule="auto"/>
        <w:jc w:val="both"/>
        <w:rPr>
          <w:rFonts w:ascii="Times New Roman" w:eastAsia="Times New Roman" w:hAnsi="Times New Roman" w:cs="Times New Roman"/>
          <w:sz w:val="24"/>
          <w:szCs w:val="24"/>
        </w:rPr>
      </w:pPr>
      <w:bookmarkStart w:id="7" w:name="_heading=h.t40zsj6q01dj" w:colFirst="0" w:colLast="0"/>
      <w:bookmarkEnd w:id="7"/>
    </w:p>
    <w:p w14:paraId="257247ED" w14:textId="77777777" w:rsidR="006D7D5E" w:rsidRDefault="006D7D5E">
      <w:pPr>
        <w:spacing w:line="360" w:lineRule="auto"/>
        <w:jc w:val="both"/>
        <w:rPr>
          <w:rFonts w:ascii="Times New Roman" w:eastAsia="Times New Roman" w:hAnsi="Times New Roman" w:cs="Times New Roman"/>
          <w:b/>
          <w:sz w:val="24"/>
          <w:szCs w:val="24"/>
        </w:rPr>
      </w:pPr>
      <w:bookmarkStart w:id="8" w:name="_heading=h.yji2zcu1p9an" w:colFirst="0" w:colLast="0"/>
      <w:bookmarkEnd w:id="8"/>
    </w:p>
    <w:p w14:paraId="2C3E1382" w14:textId="77777777" w:rsidR="006D7D5E" w:rsidRDefault="00AC482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Figures</w:t>
      </w:r>
    </w:p>
    <w:p w14:paraId="647F35D8" w14:textId="77777777" w:rsidR="006D7D5E" w:rsidRDefault="006D7D5E">
      <w:pPr>
        <w:spacing w:line="360" w:lineRule="auto"/>
        <w:jc w:val="both"/>
        <w:rPr>
          <w:rFonts w:ascii="Times New Roman" w:eastAsia="Times New Roman" w:hAnsi="Times New Roman" w:cs="Times New Roman"/>
          <w:sz w:val="24"/>
          <w:szCs w:val="24"/>
        </w:rPr>
      </w:pPr>
      <w:bookmarkStart w:id="9" w:name="_heading=h.sbt4n79avi8b" w:colFirst="0" w:colLast="0"/>
      <w:bookmarkEnd w:id="9"/>
    </w:p>
    <w:p w14:paraId="7F419494" w14:textId="71A95164" w:rsidR="006D7D5E" w:rsidRDefault="00AC482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t-BR"/>
        </w:rPr>
        <w:drawing>
          <wp:inline distT="114300" distB="114300" distL="114300" distR="114300" wp14:anchorId="632483D4" wp14:editId="0AE25301">
            <wp:extent cx="5399730" cy="123190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399730" cy="1231900"/>
                    </a:xfrm>
                    <a:prstGeom prst="rect">
                      <a:avLst/>
                    </a:prstGeom>
                    <a:ln/>
                  </pic:spPr>
                </pic:pic>
              </a:graphicData>
            </a:graphic>
          </wp:inline>
        </w:drawing>
      </w:r>
      <w:r>
        <w:rPr>
          <w:rFonts w:ascii="Times New Roman" w:eastAsia="Times New Roman" w:hAnsi="Times New Roman" w:cs="Times New Roman"/>
          <w:b/>
          <w:sz w:val="24"/>
          <w:szCs w:val="24"/>
        </w:rPr>
        <w:t>Supplementary Figure 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Light photomicrographs of </w:t>
      </w:r>
      <w:proofErr w:type="spellStart"/>
      <w:r>
        <w:rPr>
          <w:rFonts w:ascii="Times New Roman" w:eastAsia="Times New Roman" w:hAnsi="Times New Roman" w:cs="Times New Roman"/>
          <w:b/>
          <w:sz w:val="24"/>
          <w:szCs w:val="24"/>
        </w:rPr>
        <w:t>microthrombosis</w:t>
      </w:r>
      <w:proofErr w:type="spellEnd"/>
      <w:r>
        <w:rPr>
          <w:rFonts w:ascii="Times New Roman" w:eastAsia="Times New Roman" w:hAnsi="Times New Roman" w:cs="Times New Roman"/>
          <w:b/>
          <w:sz w:val="24"/>
          <w:szCs w:val="24"/>
        </w:rPr>
        <w:t xml:space="preserve"> in several organs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Microthrombus in a small pulmonary artery of the left lung.</w:t>
      </w:r>
      <w:r w:rsidR="00584152">
        <w:rPr>
          <w:rFonts w:ascii="Times New Roman" w:eastAsia="Times New Roman" w:hAnsi="Times New Roman" w:cs="Times New Roman"/>
          <w:sz w:val="24"/>
          <w:szCs w:val="24"/>
        </w:rPr>
        <w:t xml:space="preserve"> Scale bar: 100 </w:t>
      </w:r>
      <w:r w:rsidR="00584152" w:rsidRPr="00FB65A1">
        <w:rPr>
          <w:rFonts w:ascii="Times New Roman" w:eastAsia="Times New Roman" w:hAnsi="Times New Roman" w:cs="Times New Roman"/>
          <w:sz w:val="24"/>
          <w:szCs w:val="24"/>
        </w:rPr>
        <w:t>µm</w:t>
      </w:r>
      <w:r w:rsidR="005841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Thrombus in veins located adjacent to the thyroid (star). </w:t>
      </w:r>
      <w:r w:rsidR="00584152">
        <w:rPr>
          <w:rFonts w:ascii="Times New Roman" w:eastAsia="Times New Roman" w:hAnsi="Times New Roman" w:cs="Times New Roman"/>
          <w:sz w:val="24"/>
          <w:szCs w:val="24"/>
        </w:rPr>
        <w:t xml:space="preserve">Scale bar: 100 </w:t>
      </w:r>
      <w:r w:rsidR="00584152" w:rsidRPr="00FB65A1">
        <w:rPr>
          <w:rFonts w:ascii="Times New Roman" w:eastAsia="Times New Roman" w:hAnsi="Times New Roman" w:cs="Times New Roman"/>
          <w:sz w:val="24"/>
          <w:szCs w:val="24"/>
        </w:rPr>
        <w:t>µm</w:t>
      </w:r>
      <w:r w:rsidR="00584152">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Microthrombus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left ventricular myocardium. </w:t>
      </w:r>
      <w:r w:rsidR="00584152">
        <w:rPr>
          <w:rFonts w:ascii="Times New Roman" w:eastAsia="Times New Roman" w:hAnsi="Times New Roman" w:cs="Times New Roman"/>
          <w:sz w:val="24"/>
          <w:szCs w:val="24"/>
        </w:rPr>
        <w:t xml:space="preserve">Scale bar: 50 </w:t>
      </w:r>
      <w:r w:rsidR="00584152" w:rsidRPr="00FB65A1">
        <w:rPr>
          <w:rFonts w:ascii="Times New Roman" w:eastAsia="Times New Roman" w:hAnsi="Times New Roman" w:cs="Times New Roman"/>
          <w:sz w:val="24"/>
          <w:szCs w:val="24"/>
        </w:rPr>
        <w:t>µm</w:t>
      </w:r>
      <w:r w:rsidR="005841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H&amp;E. </w:t>
      </w:r>
    </w:p>
    <w:p w14:paraId="11EDEE4D" w14:textId="77777777" w:rsidR="006D7D5E" w:rsidRDefault="006D7D5E">
      <w:pPr>
        <w:spacing w:line="240" w:lineRule="auto"/>
        <w:jc w:val="center"/>
        <w:rPr>
          <w:rFonts w:ascii="Times New Roman" w:eastAsia="Times New Roman" w:hAnsi="Times New Roman" w:cs="Times New Roman"/>
          <w:sz w:val="24"/>
          <w:szCs w:val="24"/>
        </w:rPr>
      </w:pPr>
    </w:p>
    <w:p w14:paraId="6FDBAF40" w14:textId="1C8C8C10" w:rsidR="006D7D5E" w:rsidRPr="00502977" w:rsidRDefault="00AC482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t-BR"/>
        </w:rPr>
        <w:lastRenderedPageBreak/>
        <w:drawing>
          <wp:inline distT="114300" distB="114300" distL="114300" distR="114300" wp14:anchorId="279711ED" wp14:editId="69976C4A">
            <wp:extent cx="5399730" cy="3797300"/>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399730" cy="3797300"/>
                    </a:xfrm>
                    <a:prstGeom prst="rect">
                      <a:avLst/>
                    </a:prstGeom>
                    <a:ln/>
                  </pic:spPr>
                </pic:pic>
              </a:graphicData>
            </a:graphic>
          </wp:inline>
        </w:drawing>
      </w:r>
      <w:r>
        <w:rPr>
          <w:rFonts w:ascii="Times New Roman" w:eastAsia="Times New Roman" w:hAnsi="Times New Roman" w:cs="Times New Roman"/>
          <w:b/>
          <w:sz w:val="24"/>
          <w:szCs w:val="24"/>
        </w:rPr>
        <w:t>Supplementary Figure 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Histological characterization of multiple organs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Esophagus presenting lymphocytic inflammatory infiltrate in the mucosa (star).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Laryngitis with necrosis (star) and mucosal erosion covered with </w:t>
      </w:r>
      <w:proofErr w:type="spellStart"/>
      <w:r>
        <w:rPr>
          <w:rFonts w:ascii="Times New Roman" w:eastAsia="Times New Roman" w:hAnsi="Times New Roman" w:cs="Times New Roman"/>
          <w:sz w:val="24"/>
          <w:szCs w:val="24"/>
        </w:rPr>
        <w:t>eosinophilic</w:t>
      </w:r>
      <w:proofErr w:type="spellEnd"/>
      <w:r>
        <w:rPr>
          <w:rFonts w:ascii="Times New Roman" w:eastAsia="Times New Roman" w:hAnsi="Times New Roman" w:cs="Times New Roman"/>
          <w:sz w:val="24"/>
          <w:szCs w:val="24"/>
        </w:rPr>
        <w:t xml:space="preserve"> and amorphous </w:t>
      </w:r>
      <w:proofErr w:type="spellStart"/>
      <w:r>
        <w:rPr>
          <w:rFonts w:ascii="Times New Roman" w:eastAsia="Times New Roman" w:hAnsi="Times New Roman" w:cs="Times New Roman"/>
          <w:sz w:val="24"/>
          <w:szCs w:val="24"/>
        </w:rPr>
        <w:t>fibrinonecrotic</w:t>
      </w:r>
      <w:proofErr w:type="spellEnd"/>
      <w:r>
        <w:rPr>
          <w:rFonts w:ascii="Times New Roman" w:eastAsia="Times New Roman" w:hAnsi="Times New Roman" w:cs="Times New Roman"/>
          <w:sz w:val="24"/>
          <w:szCs w:val="24"/>
        </w:rPr>
        <w:t xml:space="preserve"> tissue (arrowhead).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Liver steatosis.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Osmotic </w:t>
      </w:r>
      <w:proofErr w:type="spellStart"/>
      <w:r>
        <w:rPr>
          <w:rFonts w:ascii="Times New Roman" w:eastAsia="Times New Roman" w:hAnsi="Times New Roman" w:cs="Times New Roman"/>
          <w:sz w:val="24"/>
          <w:szCs w:val="24"/>
        </w:rPr>
        <w:t>nephrosis</w:t>
      </w:r>
      <w:proofErr w:type="spellEnd"/>
      <w:r>
        <w:rPr>
          <w:rFonts w:ascii="Times New Roman" w:eastAsia="Times New Roman" w:hAnsi="Times New Roman" w:cs="Times New Roman"/>
          <w:sz w:val="24"/>
          <w:szCs w:val="24"/>
        </w:rPr>
        <w:t xml:space="preserve"> secondary to </w:t>
      </w:r>
      <w:proofErr w:type="spellStart"/>
      <w:r>
        <w:rPr>
          <w:rFonts w:ascii="Times New Roman" w:eastAsia="Times New Roman" w:hAnsi="Times New Roman" w:cs="Times New Roman"/>
          <w:sz w:val="24"/>
          <w:szCs w:val="24"/>
        </w:rPr>
        <w:t>hydroelectrolytic</w:t>
      </w:r>
      <w:proofErr w:type="spellEnd"/>
      <w:r>
        <w:rPr>
          <w:rFonts w:ascii="Times New Roman" w:eastAsia="Times New Roman" w:hAnsi="Times New Roman" w:cs="Times New Roman"/>
          <w:sz w:val="24"/>
          <w:szCs w:val="24"/>
        </w:rPr>
        <w:t xml:space="preserve"> disturbances.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 Thymus presenting marked lymphocyte hypoplasia. </w:t>
      </w:r>
      <w:r>
        <w:rPr>
          <w:rFonts w:ascii="Times New Roman" w:eastAsia="Times New Roman" w:hAnsi="Times New Roman" w:cs="Times New Roman"/>
          <w:b/>
          <w:sz w:val="24"/>
          <w:szCs w:val="24"/>
        </w:rPr>
        <w:t>(F)-(G)</w:t>
      </w:r>
      <w:r>
        <w:rPr>
          <w:rFonts w:ascii="Times New Roman" w:eastAsia="Times New Roman" w:hAnsi="Times New Roman" w:cs="Times New Roman"/>
          <w:sz w:val="24"/>
          <w:szCs w:val="24"/>
        </w:rPr>
        <w:t xml:space="preserve"> Ischemic necrosis of the pancreas (arrowhead), along with steatonecrosis of the regional adipose tissue (star). </w:t>
      </w:r>
      <w:r>
        <w:rPr>
          <w:rFonts w:ascii="Times New Roman" w:eastAsia="Times New Roman" w:hAnsi="Times New Roman" w:cs="Times New Roman"/>
          <w:b/>
          <w:sz w:val="24"/>
          <w:szCs w:val="24"/>
        </w:rPr>
        <w:t>(H)</w:t>
      </w:r>
      <w:r>
        <w:rPr>
          <w:rFonts w:ascii="Times New Roman" w:eastAsia="Times New Roman" w:hAnsi="Times New Roman" w:cs="Times New Roman"/>
          <w:sz w:val="24"/>
          <w:szCs w:val="24"/>
        </w:rPr>
        <w:t xml:space="preserve"> Posterior region of the tongue presenting marked hypoplasia of the lymphoid tissue. </w:t>
      </w:r>
      <w:r>
        <w:rPr>
          <w:rFonts w:ascii="Times New Roman" w:eastAsia="Times New Roman" w:hAnsi="Times New Roman" w:cs="Times New Roman"/>
          <w:b/>
          <w:sz w:val="24"/>
          <w:szCs w:val="24"/>
        </w:rPr>
        <w:t>(I)</w:t>
      </w:r>
      <w:r>
        <w:rPr>
          <w:rFonts w:ascii="Times New Roman" w:eastAsia="Times New Roman" w:hAnsi="Times New Roman" w:cs="Times New Roman"/>
          <w:sz w:val="24"/>
          <w:szCs w:val="24"/>
        </w:rPr>
        <w:t xml:space="preserve"> Mild pericarditis in the right ventricle. </w:t>
      </w:r>
      <w:r w:rsidRPr="00502977">
        <w:rPr>
          <w:rFonts w:ascii="Times New Roman" w:eastAsia="Times New Roman" w:hAnsi="Times New Roman" w:cs="Times New Roman"/>
          <w:sz w:val="24"/>
          <w:szCs w:val="24"/>
        </w:rPr>
        <w:t>H&amp;E.</w:t>
      </w:r>
      <w:r w:rsidR="00584152" w:rsidRPr="00502977">
        <w:rPr>
          <w:rFonts w:ascii="Times New Roman" w:eastAsia="Times New Roman" w:hAnsi="Times New Roman" w:cs="Times New Roman"/>
          <w:sz w:val="24"/>
          <w:szCs w:val="24"/>
        </w:rPr>
        <w:t xml:space="preserve"> Scale bars: (A, B, D, F, H, I) 100 µm; (C, E) 50 µm; (G) 200 µm.</w:t>
      </w:r>
    </w:p>
    <w:p w14:paraId="59DF1BB1" w14:textId="77777777" w:rsidR="006D7D5E" w:rsidRPr="00502977" w:rsidRDefault="006D7D5E">
      <w:pPr>
        <w:spacing w:line="360" w:lineRule="auto"/>
        <w:jc w:val="both"/>
        <w:rPr>
          <w:rFonts w:ascii="Times New Roman" w:eastAsia="Times New Roman" w:hAnsi="Times New Roman" w:cs="Times New Roman"/>
          <w:sz w:val="24"/>
          <w:szCs w:val="24"/>
        </w:rPr>
      </w:pPr>
    </w:p>
    <w:p w14:paraId="5F362F70" w14:textId="4F618B4A" w:rsidR="006D7D5E" w:rsidRDefault="00AC482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t-BR"/>
        </w:rPr>
        <w:drawing>
          <wp:inline distT="114300" distB="114300" distL="114300" distR="114300" wp14:anchorId="71223FC0" wp14:editId="49F4A608">
            <wp:extent cx="5399730" cy="1752600"/>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5399730" cy="17526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Supplementary Figure 3: Macroscopic appearance of brain tissue and myelin staining. (A) </w:t>
      </w:r>
      <w:r>
        <w:rPr>
          <w:rFonts w:ascii="Times New Roman" w:eastAsia="Times New Roman" w:hAnsi="Times New Roman" w:cs="Times New Roman"/>
          <w:sz w:val="24"/>
          <w:szCs w:val="24"/>
        </w:rPr>
        <w:t xml:space="preserve">Cut surface of fixed brain showing thin granular and discolored cortex. </w:t>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White matter myelination is preserved as seen with the </w:t>
      </w:r>
      <w:proofErr w:type="spellStart"/>
      <w:r>
        <w:rPr>
          <w:rFonts w:ascii="Times New Roman" w:eastAsia="Times New Roman" w:hAnsi="Times New Roman" w:cs="Times New Roman"/>
          <w:sz w:val="24"/>
          <w:szCs w:val="24"/>
        </w:rPr>
        <w:t>Luxol</w:t>
      </w:r>
      <w:proofErr w:type="spellEnd"/>
      <w:r>
        <w:rPr>
          <w:rFonts w:ascii="Times New Roman" w:eastAsia="Times New Roman" w:hAnsi="Times New Roman" w:cs="Times New Roman"/>
          <w:sz w:val="24"/>
          <w:szCs w:val="24"/>
        </w:rPr>
        <w:t xml:space="preserve"> Fast Blue staining</w:t>
      </w:r>
      <w:r w:rsidR="00584152" w:rsidRPr="00584152">
        <w:rPr>
          <w:rFonts w:ascii="Times New Roman" w:eastAsia="Times New Roman" w:hAnsi="Times New Roman" w:cs="Times New Roman"/>
          <w:sz w:val="24"/>
          <w:szCs w:val="24"/>
        </w:rPr>
        <w:t xml:space="preserve"> </w:t>
      </w:r>
      <w:r w:rsidR="00584152">
        <w:rPr>
          <w:rFonts w:ascii="Times New Roman" w:eastAsia="Times New Roman" w:hAnsi="Times New Roman" w:cs="Times New Roman"/>
          <w:sz w:val="24"/>
          <w:szCs w:val="24"/>
        </w:rPr>
        <w:t>Scale</w:t>
      </w:r>
      <w:r w:rsidR="00A529FC">
        <w:rPr>
          <w:rFonts w:ascii="Times New Roman" w:eastAsia="Times New Roman" w:hAnsi="Times New Roman" w:cs="Times New Roman"/>
          <w:sz w:val="24"/>
          <w:szCs w:val="24"/>
        </w:rPr>
        <w:t> </w:t>
      </w:r>
      <w:r w:rsidR="00584152">
        <w:rPr>
          <w:rFonts w:ascii="Times New Roman" w:eastAsia="Times New Roman" w:hAnsi="Times New Roman" w:cs="Times New Roman"/>
          <w:sz w:val="24"/>
          <w:szCs w:val="24"/>
        </w:rPr>
        <w:t>bar: 1000 </w:t>
      </w:r>
      <w:r w:rsidR="00584152" w:rsidRPr="00FB65A1">
        <w:rPr>
          <w:rFonts w:ascii="Times New Roman" w:eastAsia="Times New Roman" w:hAnsi="Times New Roman" w:cs="Times New Roman"/>
          <w:sz w:val="24"/>
          <w:szCs w:val="24"/>
        </w:rPr>
        <w:t>µm</w:t>
      </w:r>
      <w:r w:rsidR="00584152">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3CC6C93C" w14:textId="77777777" w:rsidR="006D7D5E" w:rsidRDefault="00AC4829">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t-BR"/>
        </w:rPr>
        <w:lastRenderedPageBreak/>
        <w:drawing>
          <wp:inline distT="114300" distB="114300" distL="114300" distR="114300" wp14:anchorId="49924F5B" wp14:editId="0CFB36B8">
            <wp:extent cx="5399730" cy="3924300"/>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399730" cy="3924300"/>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122CBB4" w14:textId="641214D6" w:rsidR="006D7D5E" w:rsidRDefault="00AC482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Figure 4: Photomicrographs of immunostaining for SP in brain regions from COVID-19 patient and control samples from a non-COVID-19 patient.</w:t>
      </w:r>
      <w:r>
        <w:rPr>
          <w:rFonts w:ascii="Times New Roman" w:eastAsia="Times New Roman" w:hAnsi="Times New Roman" w:cs="Times New Roman"/>
          <w:sz w:val="24"/>
          <w:szCs w:val="24"/>
        </w:rPr>
        <w:t xml:space="preserve"> No SARS-CoV-2 infected cells were detected by SP in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medulla oblongata,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pons,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midbrain, and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putamen of the infant that deceased of COVID-19. Lung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 choroid plexus </w:t>
      </w:r>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 and cortex </w:t>
      </w:r>
      <w:r>
        <w:rPr>
          <w:rFonts w:ascii="Times New Roman" w:eastAsia="Times New Roman" w:hAnsi="Times New Roman" w:cs="Times New Roman"/>
          <w:b/>
          <w:sz w:val="24"/>
          <w:szCs w:val="24"/>
        </w:rPr>
        <w:t>(G)</w:t>
      </w:r>
      <w:r>
        <w:rPr>
          <w:rFonts w:ascii="Times New Roman" w:eastAsia="Times New Roman" w:hAnsi="Times New Roman" w:cs="Times New Roman"/>
          <w:sz w:val="24"/>
          <w:szCs w:val="24"/>
        </w:rPr>
        <w:t xml:space="preserve"> from a non-COVID patient does not exhibit any fluorescence signal, confirming SP antibody specificity. </w:t>
      </w:r>
      <w:r w:rsidR="00584152">
        <w:rPr>
          <w:rFonts w:ascii="Times New Roman" w:eastAsia="Times New Roman" w:hAnsi="Times New Roman" w:cs="Times New Roman"/>
          <w:sz w:val="24"/>
          <w:szCs w:val="24"/>
        </w:rPr>
        <w:t>Scale bars: 50</w:t>
      </w:r>
      <w:r w:rsidR="00584152" w:rsidRPr="00584152">
        <w:rPr>
          <w:rFonts w:ascii="Times New Roman" w:eastAsia="Times New Roman" w:hAnsi="Times New Roman" w:cs="Times New Roman"/>
          <w:sz w:val="24"/>
          <w:szCs w:val="24"/>
        </w:rPr>
        <w:t xml:space="preserve"> </w:t>
      </w:r>
      <w:r w:rsidR="00584152" w:rsidRPr="00FB65A1">
        <w:rPr>
          <w:rFonts w:ascii="Times New Roman" w:eastAsia="Times New Roman" w:hAnsi="Times New Roman" w:cs="Times New Roman"/>
          <w:sz w:val="24"/>
          <w:szCs w:val="24"/>
        </w:rPr>
        <w:t>µm</w:t>
      </w:r>
      <w:r w:rsidR="00584152">
        <w:rPr>
          <w:rFonts w:ascii="Times New Roman" w:eastAsia="Times New Roman" w:hAnsi="Times New Roman" w:cs="Times New Roman"/>
          <w:sz w:val="24"/>
          <w:szCs w:val="24"/>
        </w:rPr>
        <w:t>.</w:t>
      </w:r>
    </w:p>
    <w:p w14:paraId="1EED881E" w14:textId="77777777" w:rsidR="006D7D5E" w:rsidRDefault="00AC4829">
      <w:pPr>
        <w:rPr>
          <w:rFonts w:ascii="Times New Roman" w:eastAsia="Times New Roman" w:hAnsi="Times New Roman" w:cs="Times New Roman"/>
          <w:sz w:val="24"/>
          <w:szCs w:val="24"/>
        </w:rPr>
      </w:pPr>
      <w:r>
        <w:br w:type="page"/>
      </w:r>
      <w:r>
        <w:rPr>
          <w:rFonts w:ascii="Times New Roman" w:eastAsia="Times New Roman" w:hAnsi="Times New Roman" w:cs="Times New Roman"/>
          <w:noProof/>
          <w:sz w:val="24"/>
          <w:szCs w:val="24"/>
          <w:lang w:val="pt-BR"/>
        </w:rPr>
        <w:lastRenderedPageBreak/>
        <w:drawing>
          <wp:inline distT="114300" distB="114300" distL="114300" distR="114300" wp14:anchorId="1C6EF076" wp14:editId="670B9A82">
            <wp:extent cx="5399730" cy="7200900"/>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5399730" cy="7200900"/>
                    </a:xfrm>
                    <a:prstGeom prst="rect">
                      <a:avLst/>
                    </a:prstGeom>
                    <a:ln/>
                  </pic:spPr>
                </pic:pic>
              </a:graphicData>
            </a:graphic>
          </wp:inline>
        </w:drawing>
      </w:r>
    </w:p>
    <w:p w14:paraId="198BA491" w14:textId="015B8047" w:rsidR="006D7D5E" w:rsidRDefault="00AC4829">
      <w:pPr>
        <w:spacing w:line="276" w:lineRule="auto"/>
        <w:jc w:val="both"/>
        <w:rPr>
          <w:rFonts w:ascii="Times New Roman" w:eastAsia="Times New Roman" w:hAnsi="Times New Roman" w:cs="Times New Roman"/>
          <w:sz w:val="24"/>
          <w:szCs w:val="24"/>
        </w:rPr>
        <w:sectPr w:rsidR="006D7D5E">
          <w:pgSz w:w="11906" w:h="16838"/>
          <w:pgMar w:top="1417" w:right="1701" w:bottom="1417" w:left="1701" w:header="708" w:footer="708" w:gutter="0"/>
          <w:pgNumType w:start="1"/>
          <w:cols w:space="720"/>
        </w:sectPr>
      </w:pPr>
      <w:r>
        <w:rPr>
          <w:rFonts w:ascii="Times New Roman" w:eastAsia="Times New Roman" w:hAnsi="Times New Roman" w:cs="Times New Roman"/>
          <w:b/>
          <w:sz w:val="24"/>
          <w:szCs w:val="24"/>
        </w:rPr>
        <w:t xml:space="preserve">Supplementary Figure 5: Photomicrographs of immunostaining for dsRNA (A-C) and CS (D-F) in the choroid plexus endothelium. </w:t>
      </w:r>
      <w:r>
        <w:rPr>
          <w:rFonts w:ascii="Times New Roman" w:eastAsia="Times New Roman" w:hAnsi="Times New Roman" w:cs="Times New Roman"/>
          <w:sz w:val="24"/>
          <w:szCs w:val="24"/>
        </w:rPr>
        <w:t>Lower magnification images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and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showing SARS-CoV-2 infection in vessels and capillaries.</w:t>
      </w:r>
      <w:r w:rsidR="00584152">
        <w:rPr>
          <w:rFonts w:ascii="Times New Roman" w:eastAsia="Times New Roman" w:hAnsi="Times New Roman" w:cs="Times New Roman"/>
          <w:sz w:val="24"/>
          <w:szCs w:val="24"/>
        </w:rPr>
        <w:t xml:space="preserve"> Scale bars: 100 </w:t>
      </w:r>
      <w:r w:rsidR="00584152" w:rsidRPr="00FB65A1">
        <w:rPr>
          <w:rFonts w:ascii="Times New Roman" w:eastAsia="Times New Roman" w:hAnsi="Times New Roman" w:cs="Times New Roman"/>
          <w:sz w:val="24"/>
          <w:szCs w:val="24"/>
        </w:rPr>
        <w:t>µm</w:t>
      </w:r>
      <w:r w:rsidR="005841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Details in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w:t>
      </w:r>
      <w:r w:rsidR="00584152">
        <w:rPr>
          <w:rFonts w:ascii="Times New Roman" w:eastAsia="Times New Roman" w:hAnsi="Times New Roman" w:cs="Times New Roman"/>
          <w:sz w:val="24"/>
          <w:szCs w:val="24"/>
        </w:rPr>
        <w:t xml:space="preserve"> Scale bars: 50 </w:t>
      </w:r>
      <w:r w:rsidR="00584152" w:rsidRPr="00FB65A1">
        <w:rPr>
          <w:rFonts w:ascii="Times New Roman" w:eastAsia="Times New Roman" w:hAnsi="Times New Roman" w:cs="Times New Roman"/>
          <w:sz w:val="24"/>
          <w:szCs w:val="24"/>
        </w:rPr>
        <w:t>µm</w:t>
      </w:r>
      <w:r w:rsidR="005841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Note the presence of viral staining at the lumina</w:t>
      </w:r>
      <w:r w:rsidR="00A529FC">
        <w:rPr>
          <w:rFonts w:ascii="Times New Roman" w:eastAsia="Times New Roman" w:hAnsi="Times New Roman" w:cs="Times New Roman"/>
          <w:sz w:val="24"/>
          <w:szCs w:val="24"/>
        </w:rPr>
        <w:t> </w:t>
      </w:r>
      <w:r>
        <w:rPr>
          <w:rFonts w:ascii="Times New Roman" w:eastAsia="Times New Roman" w:hAnsi="Times New Roman" w:cs="Times New Roman"/>
          <w:sz w:val="24"/>
          <w:szCs w:val="24"/>
        </w:rPr>
        <w:t>(star)</w:t>
      </w:r>
      <w:r w:rsidR="00A529FC">
        <w:rPr>
          <w:rFonts w:ascii="Times New Roman" w:eastAsia="Times New Roman" w:hAnsi="Times New Roman" w:cs="Times New Roman"/>
          <w:sz w:val="24"/>
          <w:szCs w:val="24"/>
        </w:rPr>
        <w:t> </w:t>
      </w:r>
      <w:r>
        <w:rPr>
          <w:rFonts w:ascii="Times New Roman" w:eastAsia="Times New Roman" w:hAnsi="Times New Roman" w:cs="Times New Roman"/>
          <w:sz w:val="24"/>
          <w:szCs w:val="24"/>
        </w:rPr>
        <w:t>and</w:t>
      </w:r>
      <w:r w:rsidR="00A529FC">
        <w:rPr>
          <w:rFonts w:ascii="Times New Roman" w:eastAsia="Times New Roman" w:hAnsi="Times New Roman" w:cs="Times New Roman"/>
          <w:sz w:val="24"/>
          <w:szCs w:val="24"/>
        </w:rPr>
        <w:t> </w:t>
      </w:r>
      <w:r>
        <w:rPr>
          <w:rFonts w:ascii="Times New Roman" w:eastAsia="Times New Roman" w:hAnsi="Times New Roman" w:cs="Times New Roman"/>
          <w:sz w:val="24"/>
          <w:szCs w:val="24"/>
        </w:rPr>
        <w:t>nearby</w:t>
      </w:r>
      <w:r w:rsidR="00A529FC">
        <w:rPr>
          <w:rFonts w:ascii="Times New Roman" w:eastAsia="Times New Roman" w:hAnsi="Times New Roman" w:cs="Times New Roman"/>
          <w:sz w:val="24"/>
          <w:szCs w:val="24"/>
        </w:rPr>
        <w:t> </w:t>
      </w:r>
      <w:r>
        <w:rPr>
          <w:rFonts w:ascii="Times New Roman" w:eastAsia="Times New Roman" w:hAnsi="Times New Roman" w:cs="Times New Roman"/>
          <w:sz w:val="24"/>
          <w:szCs w:val="24"/>
        </w:rPr>
        <w:t>infected</w:t>
      </w:r>
      <w:r w:rsidR="00A529FC">
        <w:rPr>
          <w:rFonts w:ascii="Times New Roman" w:eastAsia="Times New Roman" w:hAnsi="Times New Roman" w:cs="Times New Roman"/>
          <w:sz w:val="24"/>
          <w:szCs w:val="24"/>
        </w:rPr>
        <w:t> </w:t>
      </w:r>
      <w:r>
        <w:rPr>
          <w:rFonts w:ascii="Times New Roman" w:eastAsia="Times New Roman" w:hAnsi="Times New Roman" w:cs="Times New Roman"/>
          <w:sz w:val="24"/>
          <w:szCs w:val="24"/>
        </w:rPr>
        <w:t>cells</w:t>
      </w:r>
      <w:r w:rsidR="00A529FC">
        <w:rPr>
          <w:rFonts w:ascii="Times New Roman" w:eastAsia="Times New Roman" w:hAnsi="Times New Roman" w:cs="Times New Roman"/>
          <w:sz w:val="24"/>
          <w:szCs w:val="24"/>
        </w:rPr>
        <w:t> </w:t>
      </w:r>
      <w:r>
        <w:rPr>
          <w:rFonts w:ascii="Times New Roman" w:eastAsia="Times New Roman" w:hAnsi="Times New Roman" w:cs="Times New Roman"/>
          <w:sz w:val="24"/>
          <w:szCs w:val="24"/>
        </w:rPr>
        <w:t>(arrowheads).</w:t>
      </w:r>
      <w:r w:rsidR="00584152">
        <w:rPr>
          <w:rFonts w:ascii="Times New Roman" w:eastAsia="Times New Roman" w:hAnsi="Times New Roman" w:cs="Times New Roman"/>
          <w:sz w:val="24"/>
          <w:szCs w:val="24"/>
        </w:rPr>
        <w:t xml:space="preserve">  </w:t>
      </w:r>
    </w:p>
    <w:p w14:paraId="1D3514F6" w14:textId="77777777" w:rsidR="006D7D5E" w:rsidRDefault="00AC482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Supplementary Table 1. Morphological Findings in Infant </w:t>
      </w:r>
      <w:r>
        <w:rPr>
          <w:rFonts w:ascii="Times New Roman" w:eastAsia="Times New Roman" w:hAnsi="Times New Roman" w:cs="Times New Roman"/>
          <w:b/>
          <w:i/>
          <w:sz w:val="24"/>
          <w:szCs w:val="24"/>
        </w:rPr>
        <w:t>Postmortem</w:t>
      </w:r>
      <w:r>
        <w:rPr>
          <w:rFonts w:ascii="Times New Roman" w:eastAsia="Times New Roman" w:hAnsi="Times New Roman" w:cs="Times New Roman"/>
          <w:b/>
          <w:sz w:val="24"/>
          <w:szCs w:val="24"/>
        </w:rPr>
        <w:t xml:space="preserve"> Tissue Samples.</w:t>
      </w:r>
    </w:p>
    <w:tbl>
      <w:tblPr>
        <w:tblStyle w:val="a0"/>
        <w:tblW w:w="15026" w:type="dxa"/>
        <w:tblInd w:w="0" w:type="dxa"/>
        <w:tblBorders>
          <w:top w:val="single" w:sz="4" w:space="0" w:color="000000"/>
          <w:bottom w:val="single" w:sz="4" w:space="0" w:color="000000"/>
          <w:insideH w:val="single" w:sz="4" w:space="0" w:color="666666"/>
          <w:insideV w:val="single" w:sz="4" w:space="0" w:color="666666"/>
        </w:tblBorders>
        <w:tblLayout w:type="fixed"/>
        <w:tblLook w:val="04A0" w:firstRow="1" w:lastRow="0" w:firstColumn="1" w:lastColumn="0" w:noHBand="0" w:noVBand="1"/>
      </w:tblPr>
      <w:tblGrid>
        <w:gridCol w:w="1701"/>
        <w:gridCol w:w="2835"/>
        <w:gridCol w:w="10490"/>
      </w:tblGrid>
      <w:tr w:rsidR="006D7D5E" w14:paraId="4C8BEB28" w14:textId="77777777" w:rsidTr="00584152">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auto"/>
              <w:bottom w:val="single" w:sz="18" w:space="0" w:color="auto"/>
            </w:tcBorders>
            <w:shd w:val="clear" w:color="auto" w:fill="FFFFFF" w:themeFill="background1"/>
            <w:vAlign w:val="center"/>
          </w:tcPr>
          <w:p w14:paraId="1871E362" w14:textId="77777777" w:rsidR="006D7D5E" w:rsidRPr="00A61516" w:rsidRDefault="00AC4829" w:rsidP="00A61516">
            <w:pPr>
              <w:jc w:val="center"/>
              <w:rPr>
                <w:rFonts w:asciiTheme="minorHAnsi" w:eastAsia="Times New Roman" w:hAnsiTheme="minorHAnsi" w:cstheme="minorHAnsi"/>
              </w:rPr>
            </w:pPr>
            <w:bookmarkStart w:id="10" w:name="_heading=h.2et92p0" w:colFirst="0" w:colLast="0"/>
            <w:bookmarkEnd w:id="10"/>
            <w:r w:rsidRPr="00A61516">
              <w:rPr>
                <w:rFonts w:asciiTheme="minorHAnsi" w:eastAsia="Times New Roman" w:hAnsiTheme="minorHAnsi" w:cstheme="minorHAnsi"/>
              </w:rPr>
              <w:t>Organs</w:t>
            </w:r>
          </w:p>
        </w:tc>
        <w:tc>
          <w:tcPr>
            <w:tcW w:w="2835" w:type="dxa"/>
            <w:tcBorders>
              <w:top w:val="single" w:sz="12" w:space="0" w:color="auto"/>
              <w:bottom w:val="single" w:sz="18" w:space="0" w:color="auto"/>
            </w:tcBorders>
            <w:shd w:val="clear" w:color="auto" w:fill="FFFFFF" w:themeFill="background1"/>
            <w:vAlign w:val="center"/>
          </w:tcPr>
          <w:p w14:paraId="642CDB0D" w14:textId="77777777" w:rsidR="006D7D5E" w:rsidRPr="00A61516" w:rsidRDefault="00AC4829" w:rsidP="00A6151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Macroscopic Examination</w:t>
            </w:r>
          </w:p>
        </w:tc>
        <w:tc>
          <w:tcPr>
            <w:tcW w:w="10490" w:type="dxa"/>
            <w:tcBorders>
              <w:top w:val="single" w:sz="12" w:space="0" w:color="auto"/>
              <w:bottom w:val="single" w:sz="18" w:space="0" w:color="auto"/>
            </w:tcBorders>
            <w:shd w:val="clear" w:color="auto" w:fill="FFFFFF" w:themeFill="background1"/>
            <w:vAlign w:val="center"/>
          </w:tcPr>
          <w:p w14:paraId="27DC6142" w14:textId="77777777" w:rsidR="006D7D5E" w:rsidRPr="00A61516" w:rsidRDefault="00AC4829" w:rsidP="00A6151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Histopathologic findings</w:t>
            </w:r>
          </w:p>
        </w:tc>
      </w:tr>
      <w:tr w:rsidR="00270452" w14:paraId="61D65648" w14:textId="77777777" w:rsidTr="00270452">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auto"/>
              <w:bottom w:val="nil"/>
              <w:right w:val="single" w:sz="4" w:space="0" w:color="auto"/>
            </w:tcBorders>
            <w:shd w:val="clear" w:color="auto" w:fill="F2F2F2" w:themeFill="background1" w:themeFillShade="F2"/>
            <w:vAlign w:val="center"/>
          </w:tcPr>
          <w:p w14:paraId="2EC930A1" w14:textId="5198906B"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Brain</w:t>
            </w:r>
          </w:p>
        </w:tc>
        <w:tc>
          <w:tcPr>
            <w:tcW w:w="2835" w:type="dxa"/>
            <w:tcBorders>
              <w:top w:val="single" w:sz="18" w:space="0" w:color="auto"/>
              <w:left w:val="single" w:sz="4" w:space="0" w:color="auto"/>
              <w:bottom w:val="nil"/>
              <w:right w:val="single" w:sz="4" w:space="0" w:color="auto"/>
            </w:tcBorders>
            <w:shd w:val="clear" w:color="auto" w:fill="F2F2F2" w:themeFill="background1" w:themeFillShade="F2"/>
            <w:vAlign w:val="center"/>
          </w:tcPr>
          <w:p w14:paraId="775B54D2" w14:textId="2E54E6DB"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 xml:space="preserve">Marked </w:t>
            </w:r>
            <w:r w:rsidR="008632AA">
              <w:rPr>
                <w:rFonts w:asciiTheme="minorHAnsi" w:eastAsia="Times New Roman" w:hAnsiTheme="minorHAnsi" w:cstheme="minorHAnsi"/>
              </w:rPr>
              <w:t>a</w:t>
            </w:r>
            <w:r w:rsidRPr="00A61516">
              <w:rPr>
                <w:rFonts w:asciiTheme="minorHAnsi" w:eastAsia="Times New Roman" w:hAnsiTheme="minorHAnsi" w:cstheme="minorHAnsi"/>
              </w:rPr>
              <w:t>trophy, edema, hydrocephalus ex vacuo.</w:t>
            </w:r>
          </w:p>
        </w:tc>
        <w:tc>
          <w:tcPr>
            <w:tcW w:w="10490" w:type="dxa"/>
            <w:tcBorders>
              <w:top w:val="single" w:sz="18" w:space="0" w:color="auto"/>
              <w:left w:val="single" w:sz="4" w:space="0" w:color="auto"/>
              <w:bottom w:val="nil"/>
            </w:tcBorders>
            <w:shd w:val="clear" w:color="auto" w:fill="F2F2F2" w:themeFill="background1" w:themeFillShade="F2"/>
            <w:vAlign w:val="center"/>
          </w:tcPr>
          <w:p w14:paraId="05D1EF4F" w14:textId="77777777"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Atrophic cerebral cortex, laminar necrosis, spongiosis, gliosis, microgliosis and macrophages.  Diffuse white matter edema, focal perivascular and neuronal mineralization. Mild lymphocytic infiltrate in the leptomeninges.</w:t>
            </w:r>
          </w:p>
        </w:tc>
      </w:tr>
      <w:tr w:rsidR="006D7D5E" w14:paraId="5228F55C" w14:textId="77777777" w:rsidTr="00270452">
        <w:trPr>
          <w:trHeight w:val="697"/>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vAlign w:val="center"/>
          </w:tcPr>
          <w:p w14:paraId="76B8E4EA"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Heart</w:t>
            </w:r>
          </w:p>
        </w:tc>
        <w:tc>
          <w:tcPr>
            <w:tcW w:w="2835" w:type="dxa"/>
            <w:tcBorders>
              <w:top w:val="nil"/>
              <w:left w:val="single" w:sz="4" w:space="0" w:color="auto"/>
              <w:bottom w:val="nil"/>
              <w:right w:val="single" w:sz="4" w:space="0" w:color="auto"/>
            </w:tcBorders>
            <w:vAlign w:val="center"/>
          </w:tcPr>
          <w:p w14:paraId="2E32E044"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Normal</w:t>
            </w:r>
          </w:p>
        </w:tc>
        <w:tc>
          <w:tcPr>
            <w:tcW w:w="10490" w:type="dxa"/>
            <w:tcBorders>
              <w:top w:val="nil"/>
              <w:left w:val="single" w:sz="4" w:space="0" w:color="auto"/>
              <w:bottom w:val="nil"/>
            </w:tcBorders>
            <w:vAlign w:val="center"/>
          </w:tcPr>
          <w:p w14:paraId="70D262E6"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Microthrombi in small arteries of the left ventricle. Focal mild lymphocytic infiltrate in right ventricle epicardium</w:t>
            </w:r>
          </w:p>
        </w:tc>
      </w:tr>
      <w:tr w:rsidR="00270452" w14:paraId="3322034F" w14:textId="77777777" w:rsidTr="0027045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shd w:val="clear" w:color="auto" w:fill="F2F2F2" w:themeFill="background1" w:themeFillShade="F2"/>
            <w:vAlign w:val="center"/>
          </w:tcPr>
          <w:p w14:paraId="0859A22B"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Larynx</w:t>
            </w:r>
          </w:p>
        </w:tc>
        <w:tc>
          <w:tcPr>
            <w:tcW w:w="2835" w:type="dxa"/>
            <w:tcBorders>
              <w:top w:val="nil"/>
              <w:left w:val="single" w:sz="4" w:space="0" w:color="auto"/>
              <w:bottom w:val="nil"/>
              <w:right w:val="single" w:sz="4" w:space="0" w:color="auto"/>
            </w:tcBorders>
            <w:shd w:val="clear" w:color="auto" w:fill="F2F2F2" w:themeFill="background1" w:themeFillShade="F2"/>
            <w:vAlign w:val="center"/>
          </w:tcPr>
          <w:p w14:paraId="71AEF3A1" w14:textId="0C03DEE9" w:rsidR="006D7D5E" w:rsidRPr="00A61516" w:rsidRDefault="00161EB6" w:rsidP="00161EB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shd w:val="clear" w:color="auto" w:fill="F2F2F2" w:themeFill="background1" w:themeFillShade="F2"/>
            <w:vAlign w:val="center"/>
          </w:tcPr>
          <w:p w14:paraId="5FC5678A" w14:textId="77777777"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 xml:space="preserve">Laryngitis: moderate lymphocytic inflammatory infiltrate in the mucosa and the submucosa, associated or not with mucosal erosion, necrosis and </w:t>
            </w:r>
            <w:proofErr w:type="spellStart"/>
            <w:r w:rsidRPr="00A61516">
              <w:rPr>
                <w:rFonts w:asciiTheme="minorHAnsi" w:eastAsia="Times New Roman" w:hAnsiTheme="minorHAnsi" w:cstheme="minorHAnsi"/>
              </w:rPr>
              <w:t>fibrinonecrotic</w:t>
            </w:r>
            <w:proofErr w:type="spellEnd"/>
            <w:r w:rsidRPr="00A61516">
              <w:rPr>
                <w:rFonts w:asciiTheme="minorHAnsi" w:eastAsia="Times New Roman" w:hAnsiTheme="minorHAnsi" w:cstheme="minorHAnsi"/>
              </w:rPr>
              <w:t xml:space="preserve"> membrane.</w:t>
            </w:r>
          </w:p>
        </w:tc>
      </w:tr>
      <w:tr w:rsidR="006D7D5E" w14:paraId="6065416C" w14:textId="77777777" w:rsidTr="00270452">
        <w:trPr>
          <w:trHeight w:val="674"/>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vAlign w:val="center"/>
          </w:tcPr>
          <w:p w14:paraId="3AE5AFF0"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Trachea</w:t>
            </w:r>
          </w:p>
        </w:tc>
        <w:tc>
          <w:tcPr>
            <w:tcW w:w="2835" w:type="dxa"/>
            <w:tcBorders>
              <w:top w:val="nil"/>
              <w:left w:val="single" w:sz="4" w:space="0" w:color="auto"/>
              <w:bottom w:val="nil"/>
              <w:right w:val="single" w:sz="4" w:space="0" w:color="auto"/>
            </w:tcBorders>
            <w:vAlign w:val="center"/>
          </w:tcPr>
          <w:p w14:paraId="189B538C" w14:textId="701227DF" w:rsidR="006D7D5E" w:rsidRPr="00A61516" w:rsidRDefault="00161EB6"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vAlign w:val="center"/>
          </w:tcPr>
          <w:p w14:paraId="19E0CEAB"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Mild lymphocytic infiltrate in some regions of the mucosa and submucosa. Focal squamous metaplasia.</w:t>
            </w:r>
          </w:p>
        </w:tc>
      </w:tr>
      <w:tr w:rsidR="00270452" w14:paraId="7394EFE5" w14:textId="77777777" w:rsidTr="00270452">
        <w:trPr>
          <w:cnfStyle w:val="000000100000" w:firstRow="0" w:lastRow="0" w:firstColumn="0" w:lastColumn="0" w:oddVBand="0" w:evenVBand="0" w:oddHBand="1" w:evenHBand="0"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shd w:val="clear" w:color="auto" w:fill="F2F2F2" w:themeFill="background1" w:themeFillShade="F2"/>
            <w:vAlign w:val="center"/>
          </w:tcPr>
          <w:p w14:paraId="278BBB21"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Lungs</w:t>
            </w:r>
          </w:p>
        </w:tc>
        <w:tc>
          <w:tcPr>
            <w:tcW w:w="2835" w:type="dxa"/>
            <w:tcBorders>
              <w:top w:val="nil"/>
              <w:left w:val="single" w:sz="4" w:space="0" w:color="auto"/>
              <w:bottom w:val="nil"/>
              <w:right w:val="single" w:sz="4" w:space="0" w:color="auto"/>
            </w:tcBorders>
            <w:shd w:val="clear" w:color="auto" w:fill="F2F2F2" w:themeFill="background1" w:themeFillShade="F2"/>
            <w:vAlign w:val="center"/>
          </w:tcPr>
          <w:p w14:paraId="3696B43C" w14:textId="4668B01E"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Enlarged, with congestion, edema and well demarcated lobules.</w:t>
            </w:r>
          </w:p>
          <w:p w14:paraId="4E8D3411" w14:textId="77777777"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Pleural effusion.</w:t>
            </w:r>
          </w:p>
        </w:tc>
        <w:tc>
          <w:tcPr>
            <w:tcW w:w="10490" w:type="dxa"/>
            <w:tcBorders>
              <w:top w:val="nil"/>
              <w:left w:val="single" w:sz="4" w:space="0" w:color="auto"/>
              <w:bottom w:val="nil"/>
            </w:tcBorders>
            <w:shd w:val="clear" w:color="auto" w:fill="F2F2F2" w:themeFill="background1" w:themeFillShade="F2"/>
            <w:vAlign w:val="center"/>
          </w:tcPr>
          <w:p w14:paraId="1A135AF4" w14:textId="39395759"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 xml:space="preserve">Pneumonitis: diffuse respiratory bronchiolar damage with hyaline membranes and collapsed alveolar spaces, associated with interstitial lymphocytic inflammation, plugs of plasma proteins and cellular debris in bronchiolar lumina, occasionally with macrophages, and lymphoid aggregates in their walls. Pneumocyte type II proliferation in distal respiratory spaces. Congestion, edema, and some foci of hemorrhage and atelectasis. Microthrombi in some small pulmonary arteries. Pleura with mild lymphocytic </w:t>
            </w:r>
            <w:proofErr w:type="gramStart"/>
            <w:r w:rsidRPr="00A61516">
              <w:rPr>
                <w:rFonts w:asciiTheme="minorHAnsi" w:eastAsia="Times New Roman" w:hAnsiTheme="minorHAnsi" w:cstheme="minorHAnsi"/>
              </w:rPr>
              <w:t>infiltrate,</w:t>
            </w:r>
            <w:proofErr w:type="gramEnd"/>
            <w:r w:rsidRPr="00A61516">
              <w:rPr>
                <w:rFonts w:asciiTheme="minorHAnsi" w:eastAsia="Times New Roman" w:hAnsiTheme="minorHAnsi" w:cstheme="minorHAnsi"/>
              </w:rPr>
              <w:t xml:space="preserve"> congestion and edema.</w:t>
            </w:r>
          </w:p>
        </w:tc>
      </w:tr>
      <w:tr w:rsidR="006D7D5E" w14:paraId="56D7E574" w14:textId="77777777" w:rsidTr="00270452">
        <w:trPr>
          <w:trHeight w:val="772"/>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vAlign w:val="center"/>
          </w:tcPr>
          <w:p w14:paraId="33C4194E"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Submandibular salivary glands</w:t>
            </w:r>
          </w:p>
        </w:tc>
        <w:tc>
          <w:tcPr>
            <w:tcW w:w="2835" w:type="dxa"/>
            <w:tcBorders>
              <w:top w:val="nil"/>
              <w:left w:val="single" w:sz="4" w:space="0" w:color="auto"/>
              <w:bottom w:val="nil"/>
              <w:right w:val="single" w:sz="4" w:space="0" w:color="auto"/>
            </w:tcBorders>
            <w:vAlign w:val="center"/>
          </w:tcPr>
          <w:p w14:paraId="050B9B95" w14:textId="5CDCADC8" w:rsidR="006D7D5E" w:rsidRPr="00A61516" w:rsidRDefault="00161EB6"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vAlign w:val="center"/>
          </w:tcPr>
          <w:p w14:paraId="295C593B"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Sialadenitis: focal moderate lymphocytic infiltration in both salivary glands.</w:t>
            </w:r>
          </w:p>
        </w:tc>
      </w:tr>
      <w:tr w:rsidR="006D7D5E" w14:paraId="15C71C3B" w14:textId="77777777" w:rsidTr="00270452">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shd w:val="clear" w:color="auto" w:fill="F2F2F2" w:themeFill="background1" w:themeFillShade="F2"/>
            <w:vAlign w:val="center"/>
          </w:tcPr>
          <w:p w14:paraId="338A75BF" w14:textId="0427DAF4"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Tongue</w:t>
            </w:r>
          </w:p>
        </w:tc>
        <w:tc>
          <w:tcPr>
            <w:tcW w:w="2835" w:type="dxa"/>
            <w:tcBorders>
              <w:top w:val="nil"/>
              <w:left w:val="single" w:sz="4" w:space="0" w:color="auto"/>
              <w:bottom w:val="nil"/>
              <w:right w:val="single" w:sz="4" w:space="0" w:color="auto"/>
            </w:tcBorders>
            <w:shd w:val="clear" w:color="auto" w:fill="F2F2F2" w:themeFill="background1" w:themeFillShade="F2"/>
            <w:vAlign w:val="center"/>
          </w:tcPr>
          <w:p w14:paraId="61D3FBB9" w14:textId="0C500BAF" w:rsidR="006D7D5E" w:rsidRPr="00A61516" w:rsidRDefault="00161EB6"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shd w:val="clear" w:color="auto" w:fill="F2F2F2" w:themeFill="background1" w:themeFillShade="F2"/>
            <w:vAlign w:val="center"/>
          </w:tcPr>
          <w:p w14:paraId="1C6CD228" w14:textId="77777777"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Severe lymphoid hypoplasia in the posterior region and mild interstitial lymphocytic infiltrate around some small salivary glands.</w:t>
            </w:r>
          </w:p>
        </w:tc>
      </w:tr>
      <w:tr w:rsidR="006D7D5E" w14:paraId="4A969B00" w14:textId="77777777" w:rsidTr="00270452">
        <w:trPr>
          <w:trHeight w:val="70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vAlign w:val="center"/>
          </w:tcPr>
          <w:p w14:paraId="1292B2CB"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Esophagus</w:t>
            </w:r>
          </w:p>
        </w:tc>
        <w:tc>
          <w:tcPr>
            <w:tcW w:w="2835" w:type="dxa"/>
            <w:tcBorders>
              <w:top w:val="nil"/>
              <w:left w:val="single" w:sz="4" w:space="0" w:color="auto"/>
              <w:bottom w:val="nil"/>
              <w:right w:val="single" w:sz="4" w:space="0" w:color="auto"/>
            </w:tcBorders>
            <w:vAlign w:val="center"/>
          </w:tcPr>
          <w:p w14:paraId="20E1C16E" w14:textId="35A0B42F" w:rsidR="006D7D5E" w:rsidRPr="00A61516" w:rsidRDefault="00161EB6"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vAlign w:val="center"/>
          </w:tcPr>
          <w:p w14:paraId="0FC66ED5"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Esophagitis: focal lymphocytic infiltration of the mucosa, along with lymphocyte exocytosis. Regional venular thrombosis.</w:t>
            </w:r>
          </w:p>
        </w:tc>
      </w:tr>
      <w:tr w:rsidR="006D7D5E" w14:paraId="4B8CEEC0" w14:textId="77777777" w:rsidTr="0027045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shd w:val="clear" w:color="auto" w:fill="F2F2F2" w:themeFill="background1" w:themeFillShade="F2"/>
            <w:vAlign w:val="center"/>
          </w:tcPr>
          <w:p w14:paraId="0EC51CA1"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Stomach</w:t>
            </w:r>
          </w:p>
        </w:tc>
        <w:tc>
          <w:tcPr>
            <w:tcW w:w="2835" w:type="dxa"/>
            <w:tcBorders>
              <w:top w:val="nil"/>
              <w:left w:val="single" w:sz="4" w:space="0" w:color="auto"/>
              <w:bottom w:val="nil"/>
              <w:right w:val="single" w:sz="4" w:space="0" w:color="auto"/>
            </w:tcBorders>
            <w:shd w:val="clear" w:color="auto" w:fill="F2F2F2" w:themeFill="background1" w:themeFillShade="F2"/>
            <w:vAlign w:val="center"/>
          </w:tcPr>
          <w:p w14:paraId="3AE806DC" w14:textId="6E05F0B3" w:rsidR="006D7D5E" w:rsidRPr="00A61516" w:rsidRDefault="00161EB6"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shd w:val="clear" w:color="auto" w:fill="F2F2F2" w:themeFill="background1" w:themeFillShade="F2"/>
            <w:vAlign w:val="center"/>
          </w:tcPr>
          <w:p w14:paraId="725BEC80" w14:textId="77777777"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Mild gastritis, some lymphoid aggregates, congestion and foci of superficial hemorrhage of the mucosa.</w:t>
            </w:r>
          </w:p>
        </w:tc>
      </w:tr>
      <w:tr w:rsidR="006D7D5E" w14:paraId="7A8815C7" w14:textId="77777777" w:rsidTr="00270452">
        <w:trPr>
          <w:trHeight w:val="563"/>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vAlign w:val="center"/>
          </w:tcPr>
          <w:p w14:paraId="78B00627"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lastRenderedPageBreak/>
              <w:t>Intestines</w:t>
            </w:r>
          </w:p>
        </w:tc>
        <w:tc>
          <w:tcPr>
            <w:tcW w:w="2835" w:type="dxa"/>
            <w:tcBorders>
              <w:top w:val="nil"/>
              <w:left w:val="single" w:sz="4" w:space="0" w:color="auto"/>
              <w:bottom w:val="nil"/>
              <w:right w:val="single" w:sz="4" w:space="0" w:color="auto"/>
            </w:tcBorders>
            <w:vAlign w:val="center"/>
          </w:tcPr>
          <w:p w14:paraId="13E8EE2C" w14:textId="34405CA2" w:rsidR="006D7D5E" w:rsidRPr="00A61516" w:rsidRDefault="00161EB6"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vAlign w:val="center"/>
          </w:tcPr>
          <w:p w14:paraId="6A05C5F4"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Lymphoid aggregates in the mucosa and submucosa.</w:t>
            </w:r>
          </w:p>
        </w:tc>
      </w:tr>
      <w:tr w:rsidR="006D7D5E" w14:paraId="1934CF87" w14:textId="77777777" w:rsidTr="0027045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shd w:val="clear" w:color="auto" w:fill="F2F2F2" w:themeFill="background1" w:themeFillShade="F2"/>
            <w:vAlign w:val="center"/>
          </w:tcPr>
          <w:p w14:paraId="51B861F6"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Liver</w:t>
            </w:r>
          </w:p>
        </w:tc>
        <w:tc>
          <w:tcPr>
            <w:tcW w:w="2835" w:type="dxa"/>
            <w:tcBorders>
              <w:top w:val="nil"/>
              <w:left w:val="single" w:sz="4" w:space="0" w:color="auto"/>
              <w:bottom w:val="nil"/>
              <w:right w:val="single" w:sz="4" w:space="0" w:color="auto"/>
            </w:tcBorders>
            <w:shd w:val="clear" w:color="auto" w:fill="F2F2F2" w:themeFill="background1" w:themeFillShade="F2"/>
            <w:vAlign w:val="center"/>
          </w:tcPr>
          <w:p w14:paraId="2992FF26" w14:textId="77777777"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Pale red</w:t>
            </w:r>
          </w:p>
        </w:tc>
        <w:tc>
          <w:tcPr>
            <w:tcW w:w="10490" w:type="dxa"/>
            <w:tcBorders>
              <w:top w:val="nil"/>
              <w:left w:val="single" w:sz="4" w:space="0" w:color="auto"/>
              <w:bottom w:val="nil"/>
            </w:tcBorders>
            <w:shd w:val="clear" w:color="auto" w:fill="F2F2F2" w:themeFill="background1" w:themeFillShade="F2"/>
            <w:vAlign w:val="center"/>
          </w:tcPr>
          <w:p w14:paraId="0753140C" w14:textId="77777777"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Steatosis. Mild lymphocytic infiltration in some portal spaces; occasional recent venular microthrombi.</w:t>
            </w:r>
          </w:p>
        </w:tc>
      </w:tr>
      <w:tr w:rsidR="006D7D5E" w14:paraId="6EF687F8" w14:textId="77777777" w:rsidTr="00270452">
        <w:trPr>
          <w:trHeight w:val="835"/>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vAlign w:val="center"/>
          </w:tcPr>
          <w:p w14:paraId="1A0A263E"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Pancreas</w:t>
            </w:r>
          </w:p>
        </w:tc>
        <w:tc>
          <w:tcPr>
            <w:tcW w:w="2835" w:type="dxa"/>
            <w:tcBorders>
              <w:top w:val="nil"/>
              <w:left w:val="single" w:sz="4" w:space="0" w:color="auto"/>
              <w:bottom w:val="nil"/>
              <w:right w:val="single" w:sz="4" w:space="0" w:color="auto"/>
            </w:tcBorders>
            <w:vAlign w:val="center"/>
          </w:tcPr>
          <w:p w14:paraId="1269D4D8"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Dark gray with black areas</w:t>
            </w:r>
          </w:p>
        </w:tc>
        <w:tc>
          <w:tcPr>
            <w:tcW w:w="10490" w:type="dxa"/>
            <w:tcBorders>
              <w:top w:val="nil"/>
              <w:left w:val="single" w:sz="4" w:space="0" w:color="auto"/>
              <w:bottom w:val="nil"/>
            </w:tcBorders>
            <w:vAlign w:val="center"/>
          </w:tcPr>
          <w:p w14:paraId="01171E6A"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Ischemic necrosis of the head, body and tail of the pancreas with hemorrhage. Ischemic steatonecrosis of the regional adipose tissue. Ischemic necrosis of the regional lymph nodes. There was no pancreatitis.</w:t>
            </w:r>
          </w:p>
        </w:tc>
      </w:tr>
      <w:tr w:rsidR="006D7D5E" w14:paraId="7BD450A2" w14:textId="77777777" w:rsidTr="00270452">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shd w:val="clear" w:color="auto" w:fill="F2F2F2" w:themeFill="background1" w:themeFillShade="F2"/>
            <w:vAlign w:val="center"/>
          </w:tcPr>
          <w:p w14:paraId="02CB2F88"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Kidneys</w:t>
            </w:r>
          </w:p>
        </w:tc>
        <w:tc>
          <w:tcPr>
            <w:tcW w:w="2835" w:type="dxa"/>
            <w:tcBorders>
              <w:top w:val="nil"/>
              <w:left w:val="single" w:sz="4" w:space="0" w:color="auto"/>
              <w:bottom w:val="nil"/>
              <w:right w:val="single" w:sz="4" w:space="0" w:color="auto"/>
            </w:tcBorders>
            <w:shd w:val="clear" w:color="auto" w:fill="F2F2F2" w:themeFill="background1" w:themeFillShade="F2"/>
            <w:vAlign w:val="center"/>
          </w:tcPr>
          <w:p w14:paraId="47EB2BC7" w14:textId="27B8C0E8" w:rsidR="006D7D5E" w:rsidRPr="00A61516" w:rsidRDefault="00161EB6"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shd w:val="clear" w:color="auto" w:fill="F2F2F2" w:themeFill="background1" w:themeFillShade="F2"/>
            <w:vAlign w:val="center"/>
          </w:tcPr>
          <w:p w14:paraId="23FB540E" w14:textId="7BE905F0"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 xml:space="preserve">Diffuse osmotic </w:t>
            </w:r>
            <w:proofErr w:type="spellStart"/>
            <w:r w:rsidRPr="00A61516">
              <w:rPr>
                <w:rFonts w:asciiTheme="minorHAnsi" w:eastAsia="Times New Roman" w:hAnsiTheme="minorHAnsi" w:cstheme="minorHAnsi"/>
              </w:rPr>
              <w:t>nephrosis</w:t>
            </w:r>
            <w:proofErr w:type="spellEnd"/>
            <w:r w:rsidRPr="00A61516">
              <w:rPr>
                <w:rFonts w:asciiTheme="minorHAnsi" w:eastAsia="Times New Roman" w:hAnsiTheme="minorHAnsi" w:cstheme="minorHAnsi"/>
              </w:rPr>
              <w:t xml:space="preserve"> secondary to </w:t>
            </w:r>
            <w:proofErr w:type="spellStart"/>
            <w:r w:rsidRPr="00A61516">
              <w:rPr>
                <w:rFonts w:asciiTheme="minorHAnsi" w:eastAsia="Times New Roman" w:hAnsiTheme="minorHAnsi" w:cstheme="minorHAnsi"/>
              </w:rPr>
              <w:t>hydroelectrolytic</w:t>
            </w:r>
            <w:proofErr w:type="spellEnd"/>
            <w:r w:rsidRPr="00A61516">
              <w:rPr>
                <w:rFonts w:asciiTheme="minorHAnsi" w:eastAsia="Times New Roman" w:hAnsiTheme="minorHAnsi" w:cstheme="minorHAnsi"/>
              </w:rPr>
              <w:t xml:space="preserve"> disorders. Some microthrombi in small arteries.</w:t>
            </w:r>
          </w:p>
        </w:tc>
      </w:tr>
      <w:tr w:rsidR="006D7D5E" w14:paraId="73FB4584" w14:textId="77777777" w:rsidTr="00270452">
        <w:trPr>
          <w:trHeight w:val="556"/>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shd w:val="clear" w:color="auto" w:fill="FFFFFF" w:themeFill="background1"/>
            <w:vAlign w:val="center"/>
          </w:tcPr>
          <w:p w14:paraId="1B2655DC" w14:textId="4ABEF42A"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Thymus</w:t>
            </w:r>
          </w:p>
        </w:tc>
        <w:tc>
          <w:tcPr>
            <w:tcW w:w="2835" w:type="dxa"/>
            <w:tcBorders>
              <w:top w:val="nil"/>
              <w:left w:val="single" w:sz="4" w:space="0" w:color="auto"/>
              <w:bottom w:val="nil"/>
              <w:right w:val="single" w:sz="4" w:space="0" w:color="auto"/>
            </w:tcBorders>
            <w:vAlign w:val="center"/>
          </w:tcPr>
          <w:p w14:paraId="28B887E7" w14:textId="6113EEC7" w:rsidR="00270452" w:rsidRPr="00A61516" w:rsidRDefault="00161EB6"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vAlign w:val="center"/>
          </w:tcPr>
          <w:p w14:paraId="4A427E7C"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Severe diffuse lymphoid hypoplasia.</w:t>
            </w:r>
          </w:p>
        </w:tc>
      </w:tr>
      <w:tr w:rsidR="006D7D5E" w14:paraId="780C94F0" w14:textId="77777777" w:rsidTr="00270452">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shd w:val="clear" w:color="auto" w:fill="F2F2F2" w:themeFill="background1" w:themeFillShade="F2"/>
            <w:vAlign w:val="center"/>
          </w:tcPr>
          <w:p w14:paraId="09A6DD6E"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Vermiform appendix</w:t>
            </w:r>
          </w:p>
        </w:tc>
        <w:tc>
          <w:tcPr>
            <w:tcW w:w="2835" w:type="dxa"/>
            <w:tcBorders>
              <w:top w:val="nil"/>
              <w:left w:val="single" w:sz="4" w:space="0" w:color="auto"/>
              <w:bottom w:val="nil"/>
              <w:right w:val="single" w:sz="4" w:space="0" w:color="auto"/>
            </w:tcBorders>
            <w:shd w:val="clear" w:color="auto" w:fill="F2F2F2" w:themeFill="background1" w:themeFillShade="F2"/>
            <w:vAlign w:val="center"/>
          </w:tcPr>
          <w:p w14:paraId="61897DD4" w14:textId="55220E39" w:rsidR="006D7D5E" w:rsidRPr="00A61516" w:rsidRDefault="00161EB6"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shd w:val="clear" w:color="auto" w:fill="F2F2F2" w:themeFill="background1" w:themeFillShade="F2"/>
            <w:vAlign w:val="center"/>
          </w:tcPr>
          <w:p w14:paraId="72AD290C" w14:textId="77777777"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Severe diffuse lymphoid hypoplasia.</w:t>
            </w:r>
          </w:p>
        </w:tc>
      </w:tr>
      <w:tr w:rsidR="006D7D5E" w14:paraId="45B39066" w14:textId="77777777" w:rsidTr="00270452">
        <w:trPr>
          <w:trHeight w:val="689"/>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vAlign w:val="center"/>
          </w:tcPr>
          <w:p w14:paraId="15BAA477"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Lymph nodes</w:t>
            </w:r>
          </w:p>
        </w:tc>
        <w:tc>
          <w:tcPr>
            <w:tcW w:w="2835" w:type="dxa"/>
            <w:tcBorders>
              <w:top w:val="nil"/>
              <w:left w:val="single" w:sz="4" w:space="0" w:color="auto"/>
              <w:bottom w:val="nil"/>
              <w:right w:val="single" w:sz="4" w:space="0" w:color="auto"/>
            </w:tcBorders>
            <w:vAlign w:val="center"/>
          </w:tcPr>
          <w:p w14:paraId="344424A6" w14:textId="0E8CCA9E" w:rsidR="006D7D5E" w:rsidRPr="00A61516" w:rsidRDefault="00161EB6"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vAlign w:val="center"/>
          </w:tcPr>
          <w:p w14:paraId="353ECFB8"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Moderate lymphoid hypoplasia.</w:t>
            </w:r>
          </w:p>
        </w:tc>
      </w:tr>
      <w:tr w:rsidR="006D7D5E" w14:paraId="3A6D764B" w14:textId="77777777" w:rsidTr="0027045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shd w:val="clear" w:color="auto" w:fill="F2F2F2" w:themeFill="background1" w:themeFillShade="F2"/>
            <w:vAlign w:val="center"/>
          </w:tcPr>
          <w:p w14:paraId="14B768A2"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Spleen</w:t>
            </w:r>
          </w:p>
        </w:tc>
        <w:tc>
          <w:tcPr>
            <w:tcW w:w="2835" w:type="dxa"/>
            <w:tcBorders>
              <w:top w:val="nil"/>
              <w:left w:val="single" w:sz="4" w:space="0" w:color="auto"/>
              <w:bottom w:val="nil"/>
              <w:right w:val="single" w:sz="4" w:space="0" w:color="auto"/>
            </w:tcBorders>
            <w:shd w:val="clear" w:color="auto" w:fill="F2F2F2" w:themeFill="background1" w:themeFillShade="F2"/>
            <w:vAlign w:val="center"/>
          </w:tcPr>
          <w:p w14:paraId="5B35BE94" w14:textId="73E13F8F" w:rsidR="006D7D5E" w:rsidRPr="00A61516" w:rsidRDefault="00161EB6"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shd w:val="clear" w:color="auto" w:fill="F2F2F2" w:themeFill="background1" w:themeFillShade="F2"/>
            <w:vAlign w:val="center"/>
          </w:tcPr>
          <w:p w14:paraId="37DD28A8" w14:textId="77777777"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White pulp lacking germinal centers.</w:t>
            </w:r>
          </w:p>
        </w:tc>
      </w:tr>
      <w:tr w:rsidR="006D7D5E" w14:paraId="1D8DBABA" w14:textId="77777777" w:rsidTr="00270452">
        <w:trPr>
          <w:trHeight w:val="55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vAlign w:val="center"/>
          </w:tcPr>
          <w:p w14:paraId="145FFD1B"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Thyroid</w:t>
            </w:r>
          </w:p>
        </w:tc>
        <w:tc>
          <w:tcPr>
            <w:tcW w:w="2835" w:type="dxa"/>
            <w:tcBorders>
              <w:top w:val="nil"/>
              <w:left w:val="single" w:sz="4" w:space="0" w:color="auto"/>
              <w:bottom w:val="nil"/>
              <w:right w:val="single" w:sz="4" w:space="0" w:color="auto"/>
            </w:tcBorders>
            <w:vAlign w:val="center"/>
          </w:tcPr>
          <w:p w14:paraId="417DB0D4" w14:textId="58607848" w:rsidR="006D7D5E" w:rsidRPr="00A61516" w:rsidRDefault="00161EB6"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vAlign w:val="center"/>
          </w:tcPr>
          <w:p w14:paraId="0DF57B74"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Small follicles. Microthrombi in regional small arteries and veins.</w:t>
            </w:r>
          </w:p>
        </w:tc>
      </w:tr>
      <w:tr w:rsidR="006D7D5E" w14:paraId="12FE58FC" w14:textId="77777777" w:rsidTr="0027045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single" w:sz="4" w:space="0" w:color="auto"/>
            </w:tcBorders>
            <w:shd w:val="clear" w:color="auto" w:fill="F2F2F2" w:themeFill="background1" w:themeFillShade="F2"/>
            <w:vAlign w:val="center"/>
          </w:tcPr>
          <w:p w14:paraId="61414424"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Retroperitoneal striated muscle</w:t>
            </w:r>
          </w:p>
        </w:tc>
        <w:tc>
          <w:tcPr>
            <w:tcW w:w="2835" w:type="dxa"/>
            <w:tcBorders>
              <w:top w:val="nil"/>
              <w:left w:val="single" w:sz="4" w:space="0" w:color="auto"/>
              <w:bottom w:val="nil"/>
              <w:right w:val="single" w:sz="4" w:space="0" w:color="auto"/>
            </w:tcBorders>
            <w:shd w:val="clear" w:color="auto" w:fill="F2F2F2" w:themeFill="background1" w:themeFillShade="F2"/>
            <w:vAlign w:val="center"/>
          </w:tcPr>
          <w:p w14:paraId="1FDFF95D" w14:textId="18A7DEF1" w:rsidR="006D7D5E" w:rsidRPr="00A61516" w:rsidRDefault="00161EB6"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nil"/>
            </w:tcBorders>
            <w:shd w:val="clear" w:color="auto" w:fill="F2F2F2" w:themeFill="background1" w:themeFillShade="F2"/>
            <w:vAlign w:val="center"/>
          </w:tcPr>
          <w:p w14:paraId="6E6E27EB" w14:textId="77777777" w:rsidR="006D7D5E" w:rsidRPr="00A61516" w:rsidRDefault="00AC4829" w:rsidP="0027045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Focal myositis with lymphocytic inflammatory infiltrate.</w:t>
            </w:r>
          </w:p>
        </w:tc>
      </w:tr>
      <w:tr w:rsidR="006D7D5E" w14:paraId="126C8EAF" w14:textId="77777777" w:rsidTr="00584152">
        <w:trPr>
          <w:trHeight w:val="556"/>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18" w:space="0" w:color="auto"/>
              <w:right w:val="single" w:sz="4" w:space="0" w:color="auto"/>
            </w:tcBorders>
            <w:vAlign w:val="center"/>
          </w:tcPr>
          <w:p w14:paraId="42A883B4" w14:textId="77777777" w:rsidR="006D7D5E" w:rsidRPr="00A61516" w:rsidRDefault="00AC4829" w:rsidP="00270452">
            <w:pPr>
              <w:jc w:val="center"/>
              <w:rPr>
                <w:rFonts w:asciiTheme="minorHAnsi" w:eastAsia="Times New Roman" w:hAnsiTheme="minorHAnsi" w:cstheme="minorHAnsi"/>
              </w:rPr>
            </w:pPr>
            <w:r w:rsidRPr="00A61516">
              <w:rPr>
                <w:rFonts w:asciiTheme="minorHAnsi" w:eastAsia="Times New Roman" w:hAnsiTheme="minorHAnsi" w:cstheme="minorHAnsi"/>
              </w:rPr>
              <w:t>Pelvic vein</w:t>
            </w:r>
          </w:p>
        </w:tc>
        <w:tc>
          <w:tcPr>
            <w:tcW w:w="2835" w:type="dxa"/>
            <w:tcBorders>
              <w:top w:val="nil"/>
              <w:left w:val="single" w:sz="4" w:space="0" w:color="auto"/>
              <w:bottom w:val="single" w:sz="18" w:space="0" w:color="auto"/>
              <w:right w:val="single" w:sz="4" w:space="0" w:color="auto"/>
            </w:tcBorders>
            <w:vAlign w:val="center"/>
          </w:tcPr>
          <w:p w14:paraId="55D16728" w14:textId="2963239E" w:rsidR="006D7D5E" w:rsidRPr="00A61516" w:rsidRDefault="00161EB6"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w:t>
            </w:r>
          </w:p>
        </w:tc>
        <w:tc>
          <w:tcPr>
            <w:tcW w:w="10490" w:type="dxa"/>
            <w:tcBorders>
              <w:top w:val="nil"/>
              <w:left w:val="single" w:sz="4" w:space="0" w:color="auto"/>
              <w:bottom w:val="single" w:sz="18" w:space="0" w:color="auto"/>
            </w:tcBorders>
            <w:vAlign w:val="center"/>
          </w:tcPr>
          <w:p w14:paraId="5D6F5068" w14:textId="77777777" w:rsidR="006D7D5E" w:rsidRPr="00A61516" w:rsidRDefault="00AC4829" w:rsidP="0027045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A61516">
              <w:rPr>
                <w:rFonts w:asciiTheme="minorHAnsi" w:eastAsia="Times New Roman" w:hAnsiTheme="minorHAnsi" w:cstheme="minorHAnsi"/>
              </w:rPr>
              <w:t>Focal thrombophlebitis associated with apoptosis of leukocytes in the wall.</w:t>
            </w:r>
          </w:p>
        </w:tc>
      </w:tr>
    </w:tbl>
    <w:p w14:paraId="2298B220" w14:textId="77777777" w:rsidR="00A61516" w:rsidRDefault="00A61516">
      <w:pPr>
        <w:spacing w:line="240" w:lineRule="auto"/>
        <w:jc w:val="both"/>
        <w:rPr>
          <w:rFonts w:ascii="Times New Roman" w:eastAsia="Times New Roman" w:hAnsi="Times New Roman" w:cs="Times New Roman"/>
          <w:b/>
          <w:sz w:val="24"/>
          <w:szCs w:val="24"/>
        </w:rPr>
        <w:sectPr w:rsidR="00A61516" w:rsidSect="00A61516">
          <w:pgSz w:w="16838" w:h="11906" w:orient="landscape"/>
          <w:pgMar w:top="1440" w:right="1077" w:bottom="1440" w:left="1077" w:header="709" w:footer="709" w:gutter="0"/>
          <w:cols w:space="720"/>
        </w:sectPr>
      </w:pPr>
    </w:p>
    <w:p w14:paraId="69AA8E70" w14:textId="3A5323FF" w:rsidR="006D7D5E" w:rsidRDefault="00AC482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Supplementary Table 2: 2019-nCoV </w:t>
      </w:r>
      <w:proofErr w:type="spellStart"/>
      <w:r>
        <w:rPr>
          <w:rFonts w:ascii="Times New Roman" w:eastAsia="Times New Roman" w:hAnsi="Times New Roman" w:cs="Times New Roman"/>
          <w:b/>
          <w:sz w:val="24"/>
          <w:szCs w:val="24"/>
        </w:rPr>
        <w:t>RTq</w:t>
      </w:r>
      <w:proofErr w:type="spellEnd"/>
      <w:r>
        <w:rPr>
          <w:rFonts w:ascii="Times New Roman" w:eastAsia="Times New Roman" w:hAnsi="Times New Roman" w:cs="Times New Roman"/>
          <w:b/>
          <w:sz w:val="24"/>
          <w:szCs w:val="24"/>
        </w:rPr>
        <w:t>-PCR Diagnos</w:t>
      </w:r>
      <w:bookmarkStart w:id="11" w:name="_GoBack"/>
      <w:bookmarkEnd w:id="11"/>
      <w:r>
        <w:rPr>
          <w:rFonts w:ascii="Times New Roman" w:eastAsia="Times New Roman" w:hAnsi="Times New Roman" w:cs="Times New Roman"/>
          <w:b/>
          <w:sz w:val="24"/>
          <w:szCs w:val="24"/>
        </w:rPr>
        <w:t xml:space="preserve">tic Panel Results of Infant </w:t>
      </w:r>
      <w:proofErr w:type="spellStart"/>
      <w:r>
        <w:rPr>
          <w:rFonts w:ascii="Times New Roman" w:eastAsia="Times New Roman" w:hAnsi="Times New Roman" w:cs="Times New Roman"/>
          <w:b/>
          <w:i/>
          <w:sz w:val="24"/>
          <w:szCs w:val="24"/>
        </w:rPr>
        <w:t>PostMortem</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Tissue Samples</w:t>
      </w:r>
    </w:p>
    <w:tbl>
      <w:tblPr>
        <w:tblW w:w="14916" w:type="dxa"/>
        <w:tblCellMar>
          <w:left w:w="0" w:type="dxa"/>
          <w:right w:w="0" w:type="dxa"/>
        </w:tblCellMar>
        <w:tblLook w:val="0600" w:firstRow="0" w:lastRow="0" w:firstColumn="0" w:lastColumn="0" w:noHBand="1" w:noVBand="1"/>
      </w:tblPr>
      <w:tblGrid>
        <w:gridCol w:w="4175"/>
        <w:gridCol w:w="3602"/>
        <w:gridCol w:w="2776"/>
        <w:gridCol w:w="1609"/>
        <w:gridCol w:w="2754"/>
      </w:tblGrid>
      <w:tr w:rsidR="00A77752" w:rsidRPr="00A77752" w14:paraId="62650027" w14:textId="77777777" w:rsidTr="00A77752">
        <w:trPr>
          <w:trHeight w:val="492"/>
        </w:trPr>
        <w:tc>
          <w:tcPr>
            <w:tcW w:w="4175"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14:paraId="1F00E5F8"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b/>
                <w:bCs/>
                <w:color w:val="000000"/>
                <w:kern w:val="24"/>
                <w:sz w:val="24"/>
                <w:szCs w:val="24"/>
                <w:lang w:val="pt-BR"/>
              </w:rPr>
              <w:t>Specimen</w:t>
            </w:r>
            <w:proofErr w:type="spellEnd"/>
            <w:r w:rsidRPr="00A77752">
              <w:rPr>
                <w:rFonts w:eastAsia="Times New Roman"/>
                <w:b/>
                <w:bCs/>
                <w:color w:val="000000"/>
                <w:kern w:val="24"/>
                <w:sz w:val="24"/>
                <w:szCs w:val="24"/>
                <w:lang w:val="pt-BR"/>
              </w:rPr>
              <w:t xml:space="preserve"> </w:t>
            </w:r>
            <w:proofErr w:type="spellStart"/>
            <w:r w:rsidRPr="00A77752">
              <w:rPr>
                <w:rFonts w:eastAsia="Times New Roman"/>
                <w:b/>
                <w:bCs/>
                <w:color w:val="000000"/>
                <w:kern w:val="24"/>
                <w:sz w:val="24"/>
                <w:szCs w:val="24"/>
                <w:lang w:val="pt-BR"/>
              </w:rPr>
              <w:t>Type</w:t>
            </w:r>
            <w:proofErr w:type="spellEnd"/>
            <w:r w:rsidRPr="00A77752">
              <w:rPr>
                <w:rFonts w:eastAsia="Times New Roman"/>
                <w:b/>
                <w:bCs/>
                <w:color w:val="000000"/>
                <w:kern w:val="24"/>
                <w:sz w:val="24"/>
                <w:szCs w:val="24"/>
                <w:lang w:val="pt-BR"/>
              </w:rPr>
              <w:t xml:space="preserve"> </w:t>
            </w:r>
          </w:p>
        </w:tc>
        <w:tc>
          <w:tcPr>
            <w:tcW w:w="3602"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14:paraId="00832248"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b/>
                <w:bCs/>
                <w:color w:val="000000"/>
                <w:kern w:val="24"/>
                <w:sz w:val="24"/>
                <w:szCs w:val="24"/>
                <w:lang w:val="pt-BR"/>
              </w:rPr>
              <w:t>2019-</w:t>
            </w:r>
            <w:proofErr w:type="gramStart"/>
            <w:r w:rsidRPr="00A77752">
              <w:rPr>
                <w:rFonts w:eastAsia="Times New Roman"/>
                <w:b/>
                <w:bCs/>
                <w:color w:val="000000"/>
                <w:kern w:val="24"/>
                <w:sz w:val="24"/>
                <w:szCs w:val="24"/>
                <w:lang w:val="pt-BR"/>
              </w:rPr>
              <w:t>nCoV_N1</w:t>
            </w:r>
            <w:proofErr w:type="gramEnd"/>
            <w:r w:rsidRPr="00A77752">
              <w:rPr>
                <w:rFonts w:eastAsia="Times New Roman"/>
                <w:b/>
                <w:bCs/>
                <w:color w:val="000000"/>
                <w:kern w:val="24"/>
                <w:sz w:val="24"/>
                <w:szCs w:val="24"/>
                <w:lang w:val="pt-BR"/>
              </w:rPr>
              <w:t xml:space="preserve"> </w:t>
            </w:r>
            <w:proofErr w:type="spellStart"/>
            <w:r w:rsidRPr="00A77752">
              <w:rPr>
                <w:rFonts w:eastAsia="Times New Roman"/>
                <w:b/>
                <w:bCs/>
                <w:color w:val="000000"/>
                <w:kern w:val="24"/>
                <w:sz w:val="24"/>
                <w:szCs w:val="24"/>
                <w:lang w:val="pt-BR"/>
              </w:rPr>
              <w:t>Assay</w:t>
            </w:r>
            <w:proofErr w:type="spellEnd"/>
          </w:p>
        </w:tc>
        <w:tc>
          <w:tcPr>
            <w:tcW w:w="2776"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14:paraId="41C6C6B3"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b/>
                <w:bCs/>
                <w:color w:val="000000"/>
                <w:kern w:val="24"/>
                <w:sz w:val="24"/>
                <w:szCs w:val="24"/>
                <w:lang w:val="pt-BR"/>
              </w:rPr>
              <w:t>2019-</w:t>
            </w:r>
            <w:proofErr w:type="gramStart"/>
            <w:r w:rsidRPr="00A77752">
              <w:rPr>
                <w:rFonts w:eastAsia="Times New Roman"/>
                <w:b/>
                <w:bCs/>
                <w:color w:val="000000"/>
                <w:kern w:val="24"/>
                <w:sz w:val="24"/>
                <w:szCs w:val="24"/>
                <w:lang w:val="pt-BR"/>
              </w:rPr>
              <w:t>nCoV_N2</w:t>
            </w:r>
            <w:proofErr w:type="gramEnd"/>
            <w:r w:rsidRPr="00A77752">
              <w:rPr>
                <w:rFonts w:eastAsia="Times New Roman"/>
                <w:b/>
                <w:bCs/>
                <w:color w:val="000000"/>
                <w:kern w:val="24"/>
                <w:sz w:val="24"/>
                <w:szCs w:val="24"/>
                <w:lang w:val="pt-BR"/>
              </w:rPr>
              <w:t xml:space="preserve"> </w:t>
            </w:r>
            <w:proofErr w:type="spellStart"/>
            <w:r w:rsidRPr="00A77752">
              <w:rPr>
                <w:rFonts w:eastAsia="Times New Roman"/>
                <w:b/>
                <w:bCs/>
                <w:color w:val="000000"/>
                <w:kern w:val="24"/>
                <w:sz w:val="24"/>
                <w:szCs w:val="24"/>
                <w:lang w:val="pt-BR"/>
              </w:rPr>
              <w:t>Assay</w:t>
            </w:r>
            <w:proofErr w:type="spellEnd"/>
          </w:p>
        </w:tc>
        <w:tc>
          <w:tcPr>
            <w:tcW w:w="1609"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14:paraId="01C190C2"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b/>
                <w:bCs/>
                <w:color w:val="000000"/>
                <w:kern w:val="24"/>
                <w:sz w:val="24"/>
                <w:szCs w:val="24"/>
                <w:lang w:val="pt-BR"/>
              </w:rPr>
              <w:t>RP</w:t>
            </w:r>
          </w:p>
        </w:tc>
        <w:tc>
          <w:tcPr>
            <w:tcW w:w="2754"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14:paraId="79DB053D"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b/>
                <w:bCs/>
                <w:color w:val="000000"/>
                <w:kern w:val="24"/>
                <w:sz w:val="24"/>
                <w:szCs w:val="24"/>
                <w:lang w:val="pt-BR"/>
              </w:rPr>
              <w:t>Result</w:t>
            </w:r>
            <w:proofErr w:type="spellEnd"/>
            <w:r w:rsidRPr="00A77752">
              <w:rPr>
                <w:rFonts w:eastAsia="Times New Roman"/>
                <w:b/>
                <w:bCs/>
                <w:color w:val="000000"/>
                <w:kern w:val="24"/>
                <w:sz w:val="24"/>
                <w:szCs w:val="24"/>
                <w:lang w:val="pt-BR"/>
              </w:rPr>
              <w:t xml:space="preserve"> </w:t>
            </w:r>
            <w:proofErr w:type="spellStart"/>
            <w:r w:rsidRPr="00A77752">
              <w:rPr>
                <w:rFonts w:eastAsia="Times New Roman"/>
                <w:b/>
                <w:bCs/>
                <w:color w:val="000000"/>
                <w:kern w:val="24"/>
                <w:sz w:val="24"/>
                <w:szCs w:val="24"/>
                <w:lang w:val="pt-BR"/>
              </w:rPr>
              <w:t>Interpretation</w:t>
            </w:r>
            <w:proofErr w:type="spellEnd"/>
          </w:p>
        </w:tc>
      </w:tr>
      <w:tr w:rsidR="00A77752" w:rsidRPr="00A77752" w14:paraId="72A9E0D8" w14:textId="77777777" w:rsidTr="00A77752">
        <w:trPr>
          <w:trHeight w:val="431"/>
        </w:trPr>
        <w:tc>
          <w:tcPr>
            <w:tcW w:w="4175" w:type="dxa"/>
            <w:tcBorders>
              <w:top w:val="nil"/>
              <w:left w:val="nil"/>
              <w:bottom w:val="single" w:sz="18" w:space="0" w:color="auto"/>
              <w:right w:val="nil"/>
            </w:tcBorders>
            <w:shd w:val="clear" w:color="auto" w:fill="auto"/>
            <w:tcMar>
              <w:top w:w="12" w:type="dxa"/>
              <w:left w:w="12" w:type="dxa"/>
              <w:bottom w:w="0" w:type="dxa"/>
              <w:right w:w="12" w:type="dxa"/>
            </w:tcMar>
            <w:hideMark/>
          </w:tcPr>
          <w:p w14:paraId="57C3C6D6" w14:textId="77777777" w:rsidR="00A77752" w:rsidRPr="00A77752" w:rsidRDefault="00A77752" w:rsidP="00A77752">
            <w:pPr>
              <w:spacing w:after="0" w:line="240" w:lineRule="auto"/>
              <w:rPr>
                <w:rFonts w:ascii="Arial" w:eastAsia="Times New Roman" w:hAnsi="Arial" w:cs="Arial"/>
                <w:sz w:val="36"/>
                <w:szCs w:val="36"/>
                <w:lang w:val="pt-BR"/>
              </w:rPr>
            </w:pPr>
          </w:p>
        </w:tc>
        <w:tc>
          <w:tcPr>
            <w:tcW w:w="3602" w:type="dxa"/>
            <w:tcBorders>
              <w:top w:val="nil"/>
              <w:left w:val="nil"/>
              <w:bottom w:val="single" w:sz="18" w:space="0" w:color="auto"/>
              <w:right w:val="nil"/>
            </w:tcBorders>
            <w:shd w:val="clear" w:color="auto" w:fill="auto"/>
            <w:tcMar>
              <w:top w:w="12" w:type="dxa"/>
              <w:left w:w="12" w:type="dxa"/>
              <w:bottom w:w="0" w:type="dxa"/>
              <w:right w:w="12" w:type="dxa"/>
            </w:tcMar>
            <w:hideMark/>
          </w:tcPr>
          <w:p w14:paraId="0CAFE473"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color w:val="000000"/>
                <w:kern w:val="24"/>
                <w:sz w:val="24"/>
                <w:szCs w:val="24"/>
                <w:lang w:val="pt-BR"/>
              </w:rPr>
              <w:t>Ct</w:t>
            </w:r>
            <w:proofErr w:type="spellEnd"/>
            <w:r w:rsidRPr="00A77752">
              <w:rPr>
                <w:rFonts w:eastAsia="Times New Roman"/>
                <w:color w:val="000000"/>
                <w:kern w:val="24"/>
                <w:sz w:val="24"/>
                <w:szCs w:val="24"/>
                <w:lang w:val="pt-BR"/>
              </w:rPr>
              <w:t xml:space="preserve"> </w:t>
            </w:r>
            <w:proofErr w:type="spellStart"/>
            <w:r w:rsidRPr="00A77752">
              <w:rPr>
                <w:rFonts w:eastAsia="Times New Roman"/>
                <w:color w:val="000000"/>
                <w:kern w:val="24"/>
                <w:sz w:val="24"/>
                <w:szCs w:val="24"/>
                <w:lang w:val="pt-BR"/>
              </w:rPr>
              <w:t>Mean</w:t>
            </w:r>
            <w:proofErr w:type="spellEnd"/>
            <w:r w:rsidRPr="00A77752">
              <w:rPr>
                <w:rFonts w:eastAsia="Times New Roman"/>
                <w:color w:val="000000"/>
                <w:kern w:val="24"/>
                <w:sz w:val="24"/>
                <w:szCs w:val="24"/>
                <w:lang w:val="pt-BR"/>
              </w:rPr>
              <w:t xml:space="preserve"> (± SD)</w:t>
            </w:r>
          </w:p>
        </w:tc>
        <w:tc>
          <w:tcPr>
            <w:tcW w:w="2776" w:type="dxa"/>
            <w:tcBorders>
              <w:top w:val="nil"/>
              <w:left w:val="nil"/>
              <w:bottom w:val="single" w:sz="18" w:space="0" w:color="auto"/>
              <w:right w:val="nil"/>
            </w:tcBorders>
            <w:shd w:val="clear" w:color="auto" w:fill="auto"/>
            <w:tcMar>
              <w:top w:w="12" w:type="dxa"/>
              <w:left w:w="12" w:type="dxa"/>
              <w:bottom w:w="0" w:type="dxa"/>
              <w:right w:w="12" w:type="dxa"/>
            </w:tcMar>
            <w:hideMark/>
          </w:tcPr>
          <w:p w14:paraId="52DBC80C"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color w:val="000000"/>
                <w:kern w:val="24"/>
                <w:sz w:val="24"/>
                <w:szCs w:val="24"/>
                <w:lang w:val="pt-BR"/>
              </w:rPr>
              <w:t>Ct</w:t>
            </w:r>
            <w:proofErr w:type="spellEnd"/>
            <w:r w:rsidRPr="00A77752">
              <w:rPr>
                <w:rFonts w:eastAsia="Times New Roman"/>
                <w:color w:val="000000"/>
                <w:kern w:val="24"/>
                <w:sz w:val="24"/>
                <w:szCs w:val="24"/>
                <w:lang w:val="pt-BR"/>
              </w:rPr>
              <w:t xml:space="preserve"> </w:t>
            </w:r>
            <w:proofErr w:type="spellStart"/>
            <w:r w:rsidRPr="00A77752">
              <w:rPr>
                <w:rFonts w:eastAsia="Times New Roman"/>
                <w:color w:val="000000"/>
                <w:kern w:val="24"/>
                <w:sz w:val="24"/>
                <w:szCs w:val="24"/>
                <w:lang w:val="pt-BR"/>
              </w:rPr>
              <w:t>Mean</w:t>
            </w:r>
            <w:proofErr w:type="spellEnd"/>
            <w:r w:rsidRPr="00A77752">
              <w:rPr>
                <w:rFonts w:eastAsia="Times New Roman"/>
                <w:color w:val="000000"/>
                <w:kern w:val="24"/>
                <w:sz w:val="24"/>
                <w:szCs w:val="24"/>
                <w:lang w:val="pt-BR"/>
              </w:rPr>
              <w:t xml:space="preserve"> (± SD)</w:t>
            </w:r>
          </w:p>
        </w:tc>
        <w:tc>
          <w:tcPr>
            <w:tcW w:w="1609" w:type="dxa"/>
            <w:tcBorders>
              <w:top w:val="nil"/>
              <w:left w:val="nil"/>
              <w:bottom w:val="single" w:sz="18" w:space="0" w:color="auto"/>
              <w:right w:val="nil"/>
            </w:tcBorders>
            <w:shd w:val="clear" w:color="auto" w:fill="auto"/>
            <w:tcMar>
              <w:top w:w="12" w:type="dxa"/>
              <w:left w:w="12" w:type="dxa"/>
              <w:bottom w:w="0" w:type="dxa"/>
              <w:right w:w="12" w:type="dxa"/>
            </w:tcMar>
            <w:hideMark/>
          </w:tcPr>
          <w:p w14:paraId="54965E02"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color w:val="000000"/>
                <w:kern w:val="24"/>
                <w:sz w:val="24"/>
                <w:szCs w:val="24"/>
                <w:lang w:val="pt-BR"/>
              </w:rPr>
              <w:t>Ct</w:t>
            </w:r>
            <w:proofErr w:type="spellEnd"/>
            <w:r w:rsidRPr="00A77752">
              <w:rPr>
                <w:rFonts w:eastAsia="Times New Roman"/>
                <w:color w:val="000000"/>
                <w:kern w:val="24"/>
                <w:sz w:val="24"/>
                <w:szCs w:val="24"/>
                <w:lang w:val="pt-BR"/>
              </w:rPr>
              <w:t xml:space="preserve"> </w:t>
            </w:r>
            <w:proofErr w:type="spellStart"/>
            <w:r w:rsidRPr="00A77752">
              <w:rPr>
                <w:rFonts w:eastAsia="Times New Roman"/>
                <w:color w:val="000000"/>
                <w:kern w:val="24"/>
                <w:sz w:val="24"/>
                <w:szCs w:val="24"/>
                <w:lang w:val="pt-BR"/>
              </w:rPr>
              <w:t>Mean</w:t>
            </w:r>
            <w:proofErr w:type="spellEnd"/>
            <w:r w:rsidRPr="00A77752">
              <w:rPr>
                <w:rFonts w:eastAsia="Times New Roman"/>
                <w:color w:val="000000"/>
                <w:kern w:val="24"/>
                <w:sz w:val="24"/>
                <w:szCs w:val="24"/>
                <w:lang w:val="pt-BR"/>
              </w:rPr>
              <w:t xml:space="preserve"> (± SD)</w:t>
            </w:r>
          </w:p>
        </w:tc>
        <w:tc>
          <w:tcPr>
            <w:tcW w:w="2754" w:type="dxa"/>
            <w:tcBorders>
              <w:top w:val="nil"/>
              <w:left w:val="nil"/>
              <w:bottom w:val="single" w:sz="18" w:space="0" w:color="auto"/>
              <w:right w:val="nil"/>
            </w:tcBorders>
            <w:shd w:val="clear" w:color="auto" w:fill="auto"/>
            <w:tcMar>
              <w:top w:w="12" w:type="dxa"/>
              <w:left w:w="12" w:type="dxa"/>
              <w:bottom w:w="0" w:type="dxa"/>
              <w:right w:w="12" w:type="dxa"/>
            </w:tcMar>
            <w:hideMark/>
          </w:tcPr>
          <w:p w14:paraId="27A150EA"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sz w:val="24"/>
                <w:szCs w:val="24"/>
                <w:lang w:val="pt-BR"/>
              </w:rPr>
              <w:t>(</w:t>
            </w:r>
            <w:proofErr w:type="spellStart"/>
            <w:r w:rsidRPr="00A77752">
              <w:rPr>
                <w:rFonts w:eastAsia="Times New Roman"/>
                <w:color w:val="000000"/>
                <w:kern w:val="24"/>
                <w:sz w:val="24"/>
                <w:szCs w:val="24"/>
                <w:lang w:val="pt-BR"/>
              </w:rPr>
              <w:t>Detected</w:t>
            </w:r>
            <w:proofErr w:type="spellEnd"/>
            <w:r w:rsidRPr="00A77752">
              <w:rPr>
                <w:rFonts w:eastAsia="Times New Roman"/>
                <w:color w:val="000000"/>
                <w:kern w:val="24"/>
                <w:sz w:val="24"/>
                <w:szCs w:val="24"/>
                <w:lang w:val="pt-BR"/>
              </w:rPr>
              <w:t xml:space="preserve">/Total </w:t>
            </w:r>
            <w:proofErr w:type="spellStart"/>
            <w:r w:rsidRPr="00A77752">
              <w:rPr>
                <w:rFonts w:eastAsia="Times New Roman"/>
                <w:color w:val="000000"/>
                <w:kern w:val="24"/>
                <w:sz w:val="24"/>
                <w:szCs w:val="24"/>
                <w:lang w:val="pt-BR"/>
              </w:rPr>
              <w:t>Tested</w:t>
            </w:r>
            <w:proofErr w:type="spellEnd"/>
            <w:r w:rsidRPr="00A77752">
              <w:rPr>
                <w:rFonts w:eastAsia="Times New Roman"/>
                <w:color w:val="000000"/>
                <w:kern w:val="24"/>
                <w:sz w:val="24"/>
                <w:szCs w:val="24"/>
                <w:lang w:val="pt-BR"/>
              </w:rPr>
              <w:t>)</w:t>
            </w:r>
          </w:p>
        </w:tc>
      </w:tr>
      <w:tr w:rsidR="00A77752" w:rsidRPr="00A77752" w14:paraId="6DC68969" w14:textId="77777777" w:rsidTr="00A77752">
        <w:trPr>
          <w:trHeight w:val="452"/>
        </w:trPr>
        <w:tc>
          <w:tcPr>
            <w:tcW w:w="4175" w:type="dxa"/>
            <w:tcBorders>
              <w:top w:val="single" w:sz="18" w:space="0" w:color="auto"/>
              <w:left w:val="nil"/>
              <w:bottom w:val="nil"/>
              <w:right w:val="nil"/>
            </w:tcBorders>
            <w:shd w:val="clear" w:color="auto" w:fill="F2F2F2"/>
            <w:tcMar>
              <w:top w:w="12" w:type="dxa"/>
              <w:left w:w="12" w:type="dxa"/>
              <w:bottom w:w="0" w:type="dxa"/>
              <w:right w:w="12" w:type="dxa"/>
            </w:tcMar>
            <w:vAlign w:val="center"/>
            <w:hideMark/>
          </w:tcPr>
          <w:p w14:paraId="7A23B560"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proofErr w:type="spellStart"/>
            <w:r w:rsidRPr="00A77752">
              <w:rPr>
                <w:rFonts w:eastAsia="Times New Roman"/>
                <w:b/>
                <w:bCs/>
                <w:color w:val="000000"/>
                <w:kern w:val="24"/>
                <w:lang w:val="pt-BR"/>
              </w:rPr>
              <w:t>Cortex</w:t>
            </w:r>
            <w:proofErr w:type="spellEnd"/>
          </w:p>
        </w:tc>
        <w:tc>
          <w:tcPr>
            <w:tcW w:w="3602" w:type="dxa"/>
            <w:tcBorders>
              <w:top w:val="single" w:sz="18" w:space="0" w:color="auto"/>
              <w:left w:val="nil"/>
              <w:bottom w:val="nil"/>
              <w:right w:val="nil"/>
            </w:tcBorders>
            <w:shd w:val="clear" w:color="auto" w:fill="F2F2F2"/>
            <w:tcMar>
              <w:top w:w="12" w:type="dxa"/>
              <w:left w:w="12" w:type="dxa"/>
              <w:bottom w:w="0" w:type="dxa"/>
              <w:right w:w="12" w:type="dxa"/>
            </w:tcMar>
            <w:vAlign w:val="center"/>
            <w:hideMark/>
          </w:tcPr>
          <w:p w14:paraId="46F22E44" w14:textId="7CD68B3C" w:rsidR="00A77752" w:rsidRPr="00A77752" w:rsidRDefault="00737A90" w:rsidP="00A77752">
            <w:pPr>
              <w:spacing w:after="0" w:line="240" w:lineRule="auto"/>
              <w:jc w:val="center"/>
              <w:textAlignment w:val="bottom"/>
              <w:rPr>
                <w:rFonts w:ascii="Arial" w:eastAsia="Times New Roman" w:hAnsi="Arial" w:cs="Arial"/>
                <w:sz w:val="36"/>
                <w:szCs w:val="36"/>
                <w:lang w:val="pt-BR"/>
              </w:rPr>
            </w:pPr>
            <w:r>
              <w:rPr>
                <w:rFonts w:eastAsia="Times New Roman"/>
                <w:color w:val="000000"/>
                <w:kern w:val="24"/>
                <w:lang w:val="pt-BR"/>
              </w:rPr>
              <w:t>28∙</w:t>
            </w:r>
            <w:proofErr w:type="gramStart"/>
            <w:r w:rsidR="00A77752" w:rsidRPr="00A77752">
              <w:rPr>
                <w:rFonts w:eastAsia="Times New Roman"/>
                <w:color w:val="000000"/>
                <w:kern w:val="24"/>
                <w:lang w:val="pt-BR"/>
              </w:rPr>
              <w:t>5</w:t>
            </w:r>
            <w:proofErr w:type="gramEnd"/>
            <w:r w:rsidR="00A77752" w:rsidRPr="00A77752">
              <w:rPr>
                <w:rFonts w:eastAsia="Times New Roman"/>
                <w:color w:val="000000"/>
                <w:kern w:val="24"/>
                <w:lang w:val="pt-BR"/>
              </w:rPr>
              <w:t xml:space="preserve"> (± 1</w:t>
            </w:r>
            <w:r>
              <w:rPr>
                <w:rFonts w:asciiTheme="minorHAnsi" w:eastAsia="Times New Roman" w:hAnsiTheme="minorHAnsi" w:cstheme="minorHAnsi"/>
              </w:rPr>
              <w:t>∙</w:t>
            </w:r>
            <w:r w:rsidR="00A77752" w:rsidRPr="00A77752">
              <w:rPr>
                <w:rFonts w:eastAsia="Times New Roman"/>
                <w:color w:val="000000"/>
                <w:kern w:val="24"/>
                <w:lang w:val="pt-BR"/>
              </w:rPr>
              <w:t>7)</w:t>
            </w:r>
          </w:p>
        </w:tc>
        <w:tc>
          <w:tcPr>
            <w:tcW w:w="2776" w:type="dxa"/>
            <w:tcBorders>
              <w:top w:val="single" w:sz="18" w:space="0" w:color="auto"/>
              <w:left w:val="nil"/>
              <w:bottom w:val="nil"/>
              <w:right w:val="nil"/>
            </w:tcBorders>
            <w:shd w:val="clear" w:color="auto" w:fill="F2F2F2"/>
            <w:tcMar>
              <w:top w:w="12" w:type="dxa"/>
              <w:left w:w="12" w:type="dxa"/>
              <w:bottom w:w="0" w:type="dxa"/>
              <w:right w:w="12" w:type="dxa"/>
            </w:tcMar>
            <w:vAlign w:val="center"/>
            <w:hideMark/>
          </w:tcPr>
          <w:p w14:paraId="53E5D36C" w14:textId="455A9ADF"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28</w:t>
            </w:r>
            <w:r w:rsidR="00737A90">
              <w:rPr>
                <w:rFonts w:asciiTheme="minorHAnsi" w:eastAsia="Times New Roman" w:hAnsiTheme="minorHAnsi" w:cstheme="minorHAnsi"/>
              </w:rPr>
              <w:t>∙</w:t>
            </w:r>
            <w:proofErr w:type="gramStart"/>
            <w:r w:rsidRPr="00A77752">
              <w:rPr>
                <w:rFonts w:eastAsia="Times New Roman"/>
                <w:color w:val="000000"/>
                <w:kern w:val="24"/>
                <w:lang w:val="pt-BR"/>
              </w:rPr>
              <w:t>3</w:t>
            </w:r>
            <w:proofErr w:type="gramEnd"/>
            <w:r w:rsidRPr="00A77752">
              <w:rPr>
                <w:rFonts w:eastAsia="Times New Roman"/>
                <w:color w:val="000000"/>
                <w:kern w:val="24"/>
                <w:lang w:val="pt-BR"/>
              </w:rPr>
              <w:t xml:space="preserve"> (± 2</w:t>
            </w:r>
            <w:r w:rsidR="00737A90">
              <w:rPr>
                <w:rFonts w:asciiTheme="minorHAnsi" w:eastAsia="Times New Roman" w:hAnsiTheme="minorHAnsi" w:cstheme="minorHAnsi"/>
              </w:rPr>
              <w:t>∙</w:t>
            </w:r>
            <w:r w:rsidRPr="00A77752">
              <w:rPr>
                <w:rFonts w:eastAsia="Times New Roman"/>
                <w:color w:val="000000"/>
                <w:kern w:val="24"/>
                <w:lang w:val="pt-BR"/>
              </w:rPr>
              <w:t>8)</w:t>
            </w:r>
          </w:p>
        </w:tc>
        <w:tc>
          <w:tcPr>
            <w:tcW w:w="1609" w:type="dxa"/>
            <w:tcBorders>
              <w:top w:val="single" w:sz="18" w:space="0" w:color="auto"/>
              <w:left w:val="nil"/>
              <w:bottom w:val="nil"/>
              <w:right w:val="nil"/>
            </w:tcBorders>
            <w:shd w:val="clear" w:color="auto" w:fill="F2F2F2"/>
            <w:tcMar>
              <w:top w:w="12" w:type="dxa"/>
              <w:left w:w="12" w:type="dxa"/>
              <w:bottom w:w="0" w:type="dxa"/>
              <w:right w:w="12" w:type="dxa"/>
            </w:tcMar>
            <w:vAlign w:val="center"/>
            <w:hideMark/>
          </w:tcPr>
          <w:p w14:paraId="32ECC594" w14:textId="3056CCCA"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27</w:t>
            </w:r>
            <w:r w:rsidR="00737A90">
              <w:rPr>
                <w:rFonts w:asciiTheme="minorHAnsi" w:eastAsia="Times New Roman" w:hAnsiTheme="minorHAnsi" w:cstheme="minorHAnsi"/>
              </w:rPr>
              <w:t>∙</w:t>
            </w:r>
            <w:proofErr w:type="gramStart"/>
            <w:r w:rsidRPr="00A77752">
              <w:rPr>
                <w:rFonts w:eastAsia="Times New Roman"/>
                <w:color w:val="000000"/>
                <w:kern w:val="24"/>
                <w:lang w:val="pt-BR"/>
              </w:rPr>
              <w:t>8</w:t>
            </w:r>
            <w:proofErr w:type="gramEnd"/>
            <w:r w:rsidRPr="00A77752">
              <w:rPr>
                <w:rFonts w:eastAsia="Times New Roman"/>
                <w:color w:val="000000"/>
                <w:kern w:val="24"/>
                <w:lang w:val="pt-BR"/>
              </w:rPr>
              <w:t xml:space="preserve"> (± 1</w:t>
            </w:r>
            <w:r w:rsidR="00737A90">
              <w:rPr>
                <w:rFonts w:asciiTheme="minorHAnsi" w:eastAsia="Times New Roman" w:hAnsiTheme="minorHAnsi" w:cstheme="minorHAnsi"/>
              </w:rPr>
              <w:t>∙</w:t>
            </w:r>
            <w:r w:rsidRPr="00A77752">
              <w:rPr>
                <w:rFonts w:eastAsia="Times New Roman"/>
                <w:color w:val="000000"/>
                <w:kern w:val="24"/>
                <w:lang w:val="pt-BR"/>
              </w:rPr>
              <w:t>2)</w:t>
            </w:r>
          </w:p>
        </w:tc>
        <w:tc>
          <w:tcPr>
            <w:tcW w:w="2754" w:type="dxa"/>
            <w:tcBorders>
              <w:top w:val="single" w:sz="18" w:space="0" w:color="auto"/>
              <w:left w:val="nil"/>
              <w:bottom w:val="nil"/>
              <w:right w:val="nil"/>
            </w:tcBorders>
            <w:shd w:val="clear" w:color="auto" w:fill="F2F2F2"/>
            <w:tcMar>
              <w:top w:w="12" w:type="dxa"/>
              <w:left w:w="12" w:type="dxa"/>
              <w:bottom w:w="0" w:type="dxa"/>
              <w:right w:w="12" w:type="dxa"/>
            </w:tcMar>
            <w:vAlign w:val="center"/>
            <w:hideMark/>
          </w:tcPr>
          <w:p w14:paraId="40649575"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(2/2)</w:t>
            </w:r>
          </w:p>
        </w:tc>
      </w:tr>
      <w:tr w:rsidR="00A77752" w:rsidRPr="00A77752" w14:paraId="07290FBE" w14:textId="77777777" w:rsidTr="00A77752">
        <w:trPr>
          <w:trHeight w:val="452"/>
        </w:trPr>
        <w:tc>
          <w:tcPr>
            <w:tcW w:w="4175" w:type="dxa"/>
            <w:tcBorders>
              <w:top w:val="nil"/>
              <w:left w:val="nil"/>
              <w:bottom w:val="nil"/>
              <w:right w:val="nil"/>
            </w:tcBorders>
            <w:shd w:val="clear" w:color="auto" w:fill="auto"/>
            <w:tcMar>
              <w:top w:w="12" w:type="dxa"/>
              <w:left w:w="12" w:type="dxa"/>
              <w:bottom w:w="0" w:type="dxa"/>
              <w:right w:w="12" w:type="dxa"/>
            </w:tcMar>
            <w:vAlign w:val="center"/>
            <w:hideMark/>
          </w:tcPr>
          <w:p w14:paraId="74926E2A"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proofErr w:type="spellStart"/>
            <w:r w:rsidRPr="00A77752">
              <w:rPr>
                <w:rFonts w:eastAsia="Times New Roman"/>
                <w:b/>
                <w:bCs/>
                <w:color w:val="000000"/>
                <w:kern w:val="24"/>
                <w:lang w:val="pt-BR"/>
              </w:rPr>
              <w:t>Kidney</w:t>
            </w:r>
            <w:proofErr w:type="spellEnd"/>
          </w:p>
        </w:tc>
        <w:tc>
          <w:tcPr>
            <w:tcW w:w="3602" w:type="dxa"/>
            <w:tcBorders>
              <w:top w:val="nil"/>
              <w:left w:val="nil"/>
              <w:bottom w:val="nil"/>
              <w:right w:val="nil"/>
            </w:tcBorders>
            <w:shd w:val="clear" w:color="auto" w:fill="auto"/>
            <w:tcMar>
              <w:top w:w="12" w:type="dxa"/>
              <w:left w:w="12" w:type="dxa"/>
              <w:bottom w:w="0" w:type="dxa"/>
              <w:right w:w="12" w:type="dxa"/>
            </w:tcMar>
            <w:vAlign w:val="center"/>
            <w:hideMark/>
          </w:tcPr>
          <w:p w14:paraId="30992630" w14:textId="58147BE6" w:rsidR="00A77752" w:rsidRPr="00A77752" w:rsidRDefault="00A77752" w:rsidP="00737A90">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31</w:t>
            </w:r>
            <w:r w:rsidR="00737A90">
              <w:rPr>
                <w:rFonts w:asciiTheme="minorHAnsi" w:eastAsia="Times New Roman" w:hAnsiTheme="minorHAnsi" w:cstheme="minorHAnsi"/>
              </w:rPr>
              <w:t>∙</w:t>
            </w:r>
            <w:proofErr w:type="gramStart"/>
            <w:r w:rsidRPr="00A77752">
              <w:rPr>
                <w:rFonts w:eastAsia="Times New Roman"/>
                <w:color w:val="000000"/>
                <w:kern w:val="24"/>
                <w:lang w:val="pt-BR"/>
              </w:rPr>
              <w:t>2</w:t>
            </w:r>
            <w:proofErr w:type="gramEnd"/>
            <w:r w:rsidRPr="00A77752">
              <w:rPr>
                <w:rFonts w:eastAsia="Times New Roman"/>
                <w:color w:val="000000"/>
                <w:kern w:val="24"/>
                <w:lang w:val="pt-BR"/>
              </w:rPr>
              <w:t xml:space="preserve"> (± 1</w:t>
            </w:r>
            <w:r w:rsidR="00737A90">
              <w:rPr>
                <w:rFonts w:asciiTheme="minorHAnsi" w:eastAsia="Times New Roman" w:hAnsiTheme="minorHAnsi" w:cstheme="minorHAnsi"/>
              </w:rPr>
              <w:t>∙</w:t>
            </w:r>
            <w:r w:rsidRPr="00A77752">
              <w:rPr>
                <w:rFonts w:eastAsia="Times New Roman"/>
                <w:color w:val="000000"/>
                <w:kern w:val="24"/>
                <w:lang w:val="pt-BR"/>
              </w:rPr>
              <w:t>2)</w:t>
            </w:r>
          </w:p>
        </w:tc>
        <w:tc>
          <w:tcPr>
            <w:tcW w:w="2776" w:type="dxa"/>
            <w:tcBorders>
              <w:top w:val="nil"/>
              <w:left w:val="nil"/>
              <w:bottom w:val="nil"/>
              <w:right w:val="nil"/>
            </w:tcBorders>
            <w:shd w:val="clear" w:color="auto" w:fill="auto"/>
            <w:tcMar>
              <w:top w:w="12" w:type="dxa"/>
              <w:left w:w="12" w:type="dxa"/>
              <w:bottom w:w="0" w:type="dxa"/>
              <w:right w:w="12" w:type="dxa"/>
            </w:tcMar>
            <w:vAlign w:val="center"/>
            <w:hideMark/>
          </w:tcPr>
          <w:p w14:paraId="7E5ACCAF" w14:textId="24E2380A"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30</w:t>
            </w:r>
            <w:r w:rsidR="00737A90">
              <w:rPr>
                <w:rFonts w:asciiTheme="minorHAnsi" w:eastAsia="Times New Roman" w:hAnsiTheme="minorHAnsi" w:cstheme="minorHAnsi"/>
              </w:rPr>
              <w:t>∙</w:t>
            </w:r>
            <w:proofErr w:type="gramStart"/>
            <w:r w:rsidRPr="00A77752">
              <w:rPr>
                <w:rFonts w:eastAsia="Times New Roman"/>
                <w:color w:val="000000"/>
                <w:kern w:val="24"/>
                <w:lang w:val="pt-BR"/>
              </w:rPr>
              <w:t>7</w:t>
            </w:r>
            <w:proofErr w:type="gramEnd"/>
            <w:r w:rsidRPr="00A77752">
              <w:rPr>
                <w:rFonts w:eastAsia="Times New Roman"/>
                <w:color w:val="000000"/>
                <w:kern w:val="24"/>
                <w:lang w:val="pt-BR"/>
              </w:rPr>
              <w:t xml:space="preserve"> (± 1</w:t>
            </w:r>
            <w:r w:rsidR="00737A90">
              <w:rPr>
                <w:rFonts w:asciiTheme="minorHAnsi" w:eastAsia="Times New Roman" w:hAnsiTheme="minorHAnsi" w:cstheme="minorHAnsi"/>
              </w:rPr>
              <w:t>∙</w:t>
            </w:r>
            <w:r w:rsidRPr="00A77752">
              <w:rPr>
                <w:rFonts w:eastAsia="Times New Roman"/>
                <w:color w:val="000000"/>
                <w:kern w:val="24"/>
                <w:lang w:val="pt-BR"/>
              </w:rPr>
              <w:t>1)</w:t>
            </w:r>
          </w:p>
        </w:tc>
        <w:tc>
          <w:tcPr>
            <w:tcW w:w="1609" w:type="dxa"/>
            <w:tcBorders>
              <w:top w:val="nil"/>
              <w:left w:val="nil"/>
              <w:bottom w:val="nil"/>
              <w:right w:val="nil"/>
            </w:tcBorders>
            <w:shd w:val="clear" w:color="auto" w:fill="auto"/>
            <w:tcMar>
              <w:top w:w="12" w:type="dxa"/>
              <w:left w:w="12" w:type="dxa"/>
              <w:bottom w:w="0" w:type="dxa"/>
              <w:right w:w="12" w:type="dxa"/>
            </w:tcMar>
            <w:vAlign w:val="center"/>
            <w:hideMark/>
          </w:tcPr>
          <w:p w14:paraId="7C6B6030" w14:textId="28AF85C0"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25</w:t>
            </w:r>
            <w:r w:rsidR="00737A90">
              <w:rPr>
                <w:rFonts w:asciiTheme="minorHAnsi" w:eastAsia="Times New Roman" w:hAnsiTheme="minorHAnsi" w:cstheme="minorHAnsi"/>
              </w:rPr>
              <w:t>∙</w:t>
            </w:r>
            <w:proofErr w:type="gramStart"/>
            <w:r w:rsidRPr="00A77752">
              <w:rPr>
                <w:rFonts w:eastAsia="Times New Roman"/>
                <w:color w:val="000000"/>
                <w:kern w:val="24"/>
                <w:lang w:val="pt-BR"/>
              </w:rPr>
              <w:t>7</w:t>
            </w:r>
            <w:proofErr w:type="gramEnd"/>
            <w:r w:rsidRPr="00A77752">
              <w:rPr>
                <w:rFonts w:eastAsia="Times New Roman"/>
                <w:color w:val="000000"/>
                <w:kern w:val="24"/>
                <w:lang w:val="pt-BR"/>
              </w:rPr>
              <w:t xml:space="preserve"> (± 1</w:t>
            </w:r>
            <w:r w:rsidR="00737A90">
              <w:rPr>
                <w:rFonts w:asciiTheme="minorHAnsi" w:eastAsia="Times New Roman" w:hAnsiTheme="minorHAnsi" w:cstheme="minorHAnsi"/>
              </w:rPr>
              <w:t>∙</w:t>
            </w:r>
            <w:r w:rsidRPr="00A77752">
              <w:rPr>
                <w:rFonts w:eastAsia="Times New Roman"/>
                <w:color w:val="000000"/>
                <w:kern w:val="24"/>
                <w:lang w:val="pt-BR"/>
              </w:rPr>
              <w:t>3)</w:t>
            </w:r>
          </w:p>
        </w:tc>
        <w:tc>
          <w:tcPr>
            <w:tcW w:w="2754" w:type="dxa"/>
            <w:tcBorders>
              <w:top w:val="nil"/>
              <w:left w:val="nil"/>
              <w:bottom w:val="nil"/>
              <w:right w:val="nil"/>
            </w:tcBorders>
            <w:shd w:val="clear" w:color="auto" w:fill="auto"/>
            <w:tcMar>
              <w:top w:w="12" w:type="dxa"/>
              <w:left w:w="12" w:type="dxa"/>
              <w:bottom w:w="0" w:type="dxa"/>
              <w:right w:w="12" w:type="dxa"/>
            </w:tcMar>
            <w:vAlign w:val="center"/>
            <w:hideMark/>
          </w:tcPr>
          <w:p w14:paraId="3E561324"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(5/5)</w:t>
            </w:r>
          </w:p>
        </w:tc>
      </w:tr>
      <w:tr w:rsidR="00A77752" w:rsidRPr="00A77752" w14:paraId="74BF7E79" w14:textId="77777777" w:rsidTr="00A77752">
        <w:trPr>
          <w:trHeight w:val="452"/>
        </w:trPr>
        <w:tc>
          <w:tcPr>
            <w:tcW w:w="4175" w:type="dxa"/>
            <w:tcBorders>
              <w:top w:val="nil"/>
              <w:left w:val="nil"/>
              <w:bottom w:val="nil"/>
              <w:right w:val="nil"/>
            </w:tcBorders>
            <w:shd w:val="clear" w:color="auto" w:fill="F2F2F2"/>
            <w:tcMar>
              <w:top w:w="12" w:type="dxa"/>
              <w:left w:w="12" w:type="dxa"/>
              <w:bottom w:w="0" w:type="dxa"/>
              <w:right w:w="12" w:type="dxa"/>
            </w:tcMar>
            <w:vAlign w:val="center"/>
            <w:hideMark/>
          </w:tcPr>
          <w:p w14:paraId="4D4DA053"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b/>
                <w:bCs/>
                <w:color w:val="000000"/>
                <w:kern w:val="24"/>
                <w:lang w:val="pt-BR"/>
              </w:rPr>
              <w:t>Heart</w:t>
            </w:r>
          </w:p>
        </w:tc>
        <w:tc>
          <w:tcPr>
            <w:tcW w:w="3602" w:type="dxa"/>
            <w:tcBorders>
              <w:top w:val="nil"/>
              <w:left w:val="nil"/>
              <w:bottom w:val="nil"/>
              <w:right w:val="nil"/>
            </w:tcBorders>
            <w:shd w:val="clear" w:color="auto" w:fill="F2F2F2"/>
            <w:tcMar>
              <w:top w:w="12" w:type="dxa"/>
              <w:left w:w="12" w:type="dxa"/>
              <w:bottom w:w="0" w:type="dxa"/>
              <w:right w:w="12" w:type="dxa"/>
            </w:tcMar>
            <w:vAlign w:val="center"/>
            <w:hideMark/>
          </w:tcPr>
          <w:p w14:paraId="360C61C0" w14:textId="7188FCE9"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33</w:t>
            </w:r>
            <w:r w:rsidR="00737A90">
              <w:rPr>
                <w:rFonts w:asciiTheme="minorHAnsi" w:eastAsia="Times New Roman" w:hAnsiTheme="minorHAnsi" w:cstheme="minorHAnsi"/>
              </w:rPr>
              <w:t>∙</w:t>
            </w:r>
            <w:proofErr w:type="gramStart"/>
            <w:r w:rsidRPr="00A77752">
              <w:rPr>
                <w:rFonts w:eastAsia="Times New Roman"/>
                <w:color w:val="000000"/>
                <w:kern w:val="24"/>
                <w:lang w:val="pt-BR"/>
              </w:rPr>
              <w:t>4</w:t>
            </w:r>
            <w:proofErr w:type="gramEnd"/>
            <w:r w:rsidRPr="00A77752">
              <w:rPr>
                <w:rFonts w:eastAsia="Times New Roman"/>
                <w:color w:val="000000"/>
                <w:kern w:val="24"/>
                <w:lang w:val="pt-BR"/>
              </w:rPr>
              <w:t xml:space="preserve"> (± 3</w:t>
            </w:r>
            <w:r w:rsidR="00737A90">
              <w:rPr>
                <w:rFonts w:asciiTheme="minorHAnsi" w:eastAsia="Times New Roman" w:hAnsiTheme="minorHAnsi" w:cstheme="minorHAnsi"/>
              </w:rPr>
              <w:t>∙</w:t>
            </w:r>
            <w:r w:rsidRPr="00A77752">
              <w:rPr>
                <w:rFonts w:eastAsia="Times New Roman"/>
                <w:color w:val="000000"/>
                <w:kern w:val="24"/>
                <w:lang w:val="pt-BR"/>
              </w:rPr>
              <w:t>1)</w:t>
            </w:r>
          </w:p>
        </w:tc>
        <w:tc>
          <w:tcPr>
            <w:tcW w:w="2776" w:type="dxa"/>
            <w:tcBorders>
              <w:top w:val="nil"/>
              <w:left w:val="nil"/>
              <w:bottom w:val="nil"/>
              <w:right w:val="nil"/>
            </w:tcBorders>
            <w:shd w:val="clear" w:color="auto" w:fill="F2F2F2"/>
            <w:tcMar>
              <w:top w:w="12" w:type="dxa"/>
              <w:left w:w="12" w:type="dxa"/>
              <w:bottom w:w="0" w:type="dxa"/>
              <w:right w:w="12" w:type="dxa"/>
            </w:tcMar>
            <w:vAlign w:val="center"/>
            <w:hideMark/>
          </w:tcPr>
          <w:p w14:paraId="140ED52D" w14:textId="79273B74"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35</w:t>
            </w:r>
            <w:r w:rsidR="00737A90">
              <w:rPr>
                <w:rFonts w:asciiTheme="minorHAnsi" w:eastAsia="Times New Roman" w:hAnsiTheme="minorHAnsi" w:cstheme="minorHAnsi"/>
              </w:rPr>
              <w:t>∙</w:t>
            </w:r>
            <w:proofErr w:type="gramStart"/>
            <w:r w:rsidRPr="00A77752">
              <w:rPr>
                <w:rFonts w:eastAsia="Times New Roman"/>
                <w:color w:val="000000"/>
                <w:kern w:val="24"/>
                <w:lang w:val="pt-BR"/>
              </w:rPr>
              <w:t>4</w:t>
            </w:r>
            <w:proofErr w:type="gramEnd"/>
            <w:r w:rsidRPr="00A77752">
              <w:rPr>
                <w:rFonts w:eastAsia="Times New Roman"/>
                <w:color w:val="000000"/>
                <w:kern w:val="24"/>
                <w:lang w:val="pt-BR"/>
              </w:rPr>
              <w:t xml:space="preserve"> (± 3</w:t>
            </w:r>
            <w:r w:rsidR="00737A90">
              <w:rPr>
                <w:rFonts w:asciiTheme="minorHAnsi" w:eastAsia="Times New Roman" w:hAnsiTheme="minorHAnsi" w:cstheme="minorHAnsi"/>
              </w:rPr>
              <w:t>∙</w:t>
            </w:r>
            <w:r w:rsidRPr="00A77752">
              <w:rPr>
                <w:rFonts w:eastAsia="Times New Roman"/>
                <w:color w:val="000000"/>
                <w:kern w:val="24"/>
                <w:lang w:val="pt-BR"/>
              </w:rPr>
              <w:t>8)</w:t>
            </w:r>
          </w:p>
        </w:tc>
        <w:tc>
          <w:tcPr>
            <w:tcW w:w="1609" w:type="dxa"/>
            <w:tcBorders>
              <w:top w:val="nil"/>
              <w:left w:val="nil"/>
              <w:bottom w:val="nil"/>
              <w:right w:val="nil"/>
            </w:tcBorders>
            <w:shd w:val="clear" w:color="auto" w:fill="F2F2F2"/>
            <w:tcMar>
              <w:top w:w="12" w:type="dxa"/>
              <w:left w:w="12" w:type="dxa"/>
              <w:bottom w:w="0" w:type="dxa"/>
              <w:right w:w="12" w:type="dxa"/>
            </w:tcMar>
            <w:vAlign w:val="center"/>
            <w:hideMark/>
          </w:tcPr>
          <w:p w14:paraId="1814CB55" w14:textId="627B76A8"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30</w:t>
            </w:r>
            <w:r w:rsidR="00737A90">
              <w:rPr>
                <w:rFonts w:asciiTheme="minorHAnsi" w:eastAsia="Times New Roman" w:hAnsiTheme="minorHAnsi" w:cstheme="minorHAnsi"/>
              </w:rPr>
              <w:t>∙</w:t>
            </w:r>
            <w:proofErr w:type="gramStart"/>
            <w:r w:rsidRPr="00A77752">
              <w:rPr>
                <w:rFonts w:eastAsia="Times New Roman"/>
                <w:color w:val="000000"/>
                <w:kern w:val="24"/>
                <w:lang w:val="pt-BR"/>
              </w:rPr>
              <w:t>3</w:t>
            </w:r>
            <w:proofErr w:type="gramEnd"/>
            <w:r w:rsidRPr="00A77752">
              <w:rPr>
                <w:rFonts w:eastAsia="Times New Roman"/>
                <w:color w:val="000000"/>
                <w:kern w:val="24"/>
                <w:lang w:val="pt-BR"/>
              </w:rPr>
              <w:t xml:space="preserve"> (± 4</w:t>
            </w:r>
            <w:r w:rsidR="00737A90">
              <w:rPr>
                <w:rFonts w:asciiTheme="minorHAnsi" w:eastAsia="Times New Roman" w:hAnsiTheme="minorHAnsi" w:cstheme="minorHAnsi"/>
              </w:rPr>
              <w:t>∙</w:t>
            </w:r>
            <w:r w:rsidRPr="00A77752">
              <w:rPr>
                <w:rFonts w:eastAsia="Times New Roman"/>
                <w:color w:val="000000"/>
                <w:kern w:val="24"/>
                <w:lang w:val="pt-BR"/>
              </w:rPr>
              <w:t>8)</w:t>
            </w:r>
          </w:p>
        </w:tc>
        <w:tc>
          <w:tcPr>
            <w:tcW w:w="2754" w:type="dxa"/>
            <w:tcBorders>
              <w:top w:val="nil"/>
              <w:left w:val="nil"/>
              <w:bottom w:val="nil"/>
              <w:right w:val="nil"/>
            </w:tcBorders>
            <w:shd w:val="clear" w:color="auto" w:fill="F2F2F2"/>
            <w:tcMar>
              <w:top w:w="12" w:type="dxa"/>
              <w:left w:w="12" w:type="dxa"/>
              <w:bottom w:w="0" w:type="dxa"/>
              <w:right w:w="12" w:type="dxa"/>
            </w:tcMar>
            <w:vAlign w:val="center"/>
            <w:hideMark/>
          </w:tcPr>
          <w:p w14:paraId="70C94741"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(4/5)</w:t>
            </w:r>
          </w:p>
        </w:tc>
      </w:tr>
      <w:tr w:rsidR="00A77752" w:rsidRPr="00A77752" w14:paraId="4B6A09E5" w14:textId="77777777" w:rsidTr="00A77752">
        <w:trPr>
          <w:trHeight w:val="452"/>
        </w:trPr>
        <w:tc>
          <w:tcPr>
            <w:tcW w:w="4175" w:type="dxa"/>
            <w:tcBorders>
              <w:top w:val="nil"/>
              <w:left w:val="nil"/>
              <w:bottom w:val="nil"/>
              <w:right w:val="nil"/>
            </w:tcBorders>
            <w:shd w:val="clear" w:color="auto" w:fill="auto"/>
            <w:tcMar>
              <w:top w:w="12" w:type="dxa"/>
              <w:left w:w="12" w:type="dxa"/>
              <w:bottom w:w="0" w:type="dxa"/>
              <w:right w:w="12" w:type="dxa"/>
            </w:tcMar>
            <w:vAlign w:val="center"/>
            <w:hideMark/>
          </w:tcPr>
          <w:p w14:paraId="7163DD84"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b/>
                <w:bCs/>
                <w:color w:val="000000"/>
                <w:kern w:val="24"/>
                <w:lang w:val="pt-BR"/>
              </w:rPr>
              <w:t>Choroid</w:t>
            </w:r>
            <w:proofErr w:type="spellEnd"/>
            <w:r w:rsidRPr="00A77752">
              <w:rPr>
                <w:rFonts w:eastAsia="Times New Roman"/>
                <w:b/>
                <w:bCs/>
                <w:color w:val="000000"/>
                <w:kern w:val="24"/>
                <w:lang w:val="pt-BR"/>
              </w:rPr>
              <w:t xml:space="preserve"> </w:t>
            </w:r>
            <w:proofErr w:type="spellStart"/>
            <w:r w:rsidRPr="00A77752">
              <w:rPr>
                <w:rFonts w:eastAsia="Times New Roman"/>
                <w:b/>
                <w:bCs/>
                <w:color w:val="000000"/>
                <w:kern w:val="24"/>
                <w:lang w:val="pt-BR"/>
              </w:rPr>
              <w:t>Plexus</w:t>
            </w:r>
            <w:proofErr w:type="spellEnd"/>
            <w:r w:rsidRPr="00A77752">
              <w:rPr>
                <w:rFonts w:eastAsia="Times New Roman"/>
                <w:b/>
                <w:bCs/>
                <w:color w:val="000000"/>
                <w:kern w:val="24"/>
                <w:lang w:val="pt-BR"/>
              </w:rPr>
              <w:t xml:space="preserve"> </w:t>
            </w:r>
          </w:p>
        </w:tc>
        <w:tc>
          <w:tcPr>
            <w:tcW w:w="3602" w:type="dxa"/>
            <w:tcBorders>
              <w:top w:val="nil"/>
              <w:left w:val="nil"/>
              <w:bottom w:val="nil"/>
              <w:right w:val="nil"/>
            </w:tcBorders>
            <w:shd w:val="clear" w:color="auto" w:fill="auto"/>
            <w:tcMar>
              <w:top w:w="12" w:type="dxa"/>
              <w:left w:w="12" w:type="dxa"/>
              <w:bottom w:w="0" w:type="dxa"/>
              <w:right w:w="12" w:type="dxa"/>
            </w:tcMar>
            <w:vAlign w:val="center"/>
            <w:hideMark/>
          </w:tcPr>
          <w:p w14:paraId="1F361102" w14:textId="6224DD6D"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39</w:t>
            </w:r>
            <w:r w:rsidR="00737A90">
              <w:rPr>
                <w:rFonts w:asciiTheme="minorHAnsi" w:eastAsia="Times New Roman" w:hAnsiTheme="minorHAnsi" w:cstheme="minorHAnsi"/>
              </w:rPr>
              <w:t>∙</w:t>
            </w:r>
            <w:proofErr w:type="gramStart"/>
            <w:r w:rsidRPr="00A77752">
              <w:rPr>
                <w:rFonts w:eastAsia="Times New Roman"/>
                <w:color w:val="000000"/>
                <w:kern w:val="24"/>
                <w:lang w:val="pt-BR"/>
              </w:rPr>
              <w:t>2</w:t>
            </w:r>
            <w:proofErr w:type="gramEnd"/>
          </w:p>
        </w:tc>
        <w:tc>
          <w:tcPr>
            <w:tcW w:w="2776" w:type="dxa"/>
            <w:tcBorders>
              <w:top w:val="nil"/>
              <w:left w:val="nil"/>
              <w:bottom w:val="nil"/>
              <w:right w:val="nil"/>
            </w:tcBorders>
            <w:shd w:val="clear" w:color="auto" w:fill="auto"/>
            <w:tcMar>
              <w:top w:w="12" w:type="dxa"/>
              <w:left w:w="12" w:type="dxa"/>
              <w:bottom w:w="0" w:type="dxa"/>
              <w:right w:w="12" w:type="dxa"/>
            </w:tcMar>
            <w:vAlign w:val="center"/>
            <w:hideMark/>
          </w:tcPr>
          <w:p w14:paraId="78373D89" w14:textId="04A5A2D6"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color w:val="000000"/>
                <w:kern w:val="24"/>
                <w:lang w:val="pt-BR"/>
              </w:rPr>
              <w:t>34</w:t>
            </w:r>
            <w:r w:rsidR="00737A90">
              <w:rPr>
                <w:rFonts w:asciiTheme="minorHAnsi" w:eastAsia="Times New Roman" w:hAnsiTheme="minorHAnsi" w:cstheme="minorHAnsi"/>
              </w:rPr>
              <w:t>∙</w:t>
            </w:r>
            <w:proofErr w:type="gramStart"/>
            <w:r w:rsidRPr="00A77752">
              <w:rPr>
                <w:rFonts w:eastAsia="Times New Roman"/>
                <w:color w:val="000000"/>
                <w:kern w:val="24"/>
                <w:lang w:val="pt-BR"/>
              </w:rPr>
              <w:t>0</w:t>
            </w:r>
            <w:proofErr w:type="gramEnd"/>
          </w:p>
        </w:tc>
        <w:tc>
          <w:tcPr>
            <w:tcW w:w="1609" w:type="dxa"/>
            <w:tcBorders>
              <w:top w:val="nil"/>
              <w:left w:val="nil"/>
              <w:bottom w:val="nil"/>
              <w:right w:val="nil"/>
            </w:tcBorders>
            <w:shd w:val="clear" w:color="auto" w:fill="auto"/>
            <w:tcMar>
              <w:top w:w="12" w:type="dxa"/>
              <w:left w:w="12" w:type="dxa"/>
              <w:bottom w:w="0" w:type="dxa"/>
              <w:right w:w="12" w:type="dxa"/>
            </w:tcMar>
            <w:vAlign w:val="center"/>
            <w:hideMark/>
          </w:tcPr>
          <w:p w14:paraId="7A40995E" w14:textId="3143F87B"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color w:val="000000"/>
                <w:kern w:val="24"/>
                <w:lang w:val="pt-BR"/>
              </w:rPr>
              <w:t>32</w:t>
            </w:r>
            <w:r w:rsidR="00737A90">
              <w:rPr>
                <w:rFonts w:asciiTheme="minorHAnsi" w:eastAsia="Times New Roman" w:hAnsiTheme="minorHAnsi" w:cstheme="minorHAnsi"/>
              </w:rPr>
              <w:t>∙</w:t>
            </w:r>
            <w:proofErr w:type="gramStart"/>
            <w:r w:rsidRPr="00A77752">
              <w:rPr>
                <w:rFonts w:eastAsia="Times New Roman"/>
                <w:color w:val="000000"/>
                <w:kern w:val="24"/>
                <w:lang w:val="pt-BR"/>
              </w:rPr>
              <w:t>4</w:t>
            </w:r>
            <w:proofErr w:type="gramEnd"/>
          </w:p>
        </w:tc>
        <w:tc>
          <w:tcPr>
            <w:tcW w:w="2754" w:type="dxa"/>
            <w:tcBorders>
              <w:top w:val="nil"/>
              <w:left w:val="nil"/>
              <w:bottom w:val="nil"/>
              <w:right w:val="nil"/>
            </w:tcBorders>
            <w:shd w:val="clear" w:color="auto" w:fill="auto"/>
            <w:tcMar>
              <w:top w:w="12" w:type="dxa"/>
              <w:left w:w="12" w:type="dxa"/>
              <w:bottom w:w="0" w:type="dxa"/>
              <w:right w:w="12" w:type="dxa"/>
            </w:tcMar>
            <w:vAlign w:val="center"/>
            <w:hideMark/>
          </w:tcPr>
          <w:p w14:paraId="1B489ADE"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(1/1)</w:t>
            </w:r>
          </w:p>
        </w:tc>
      </w:tr>
      <w:tr w:rsidR="00A77752" w:rsidRPr="00A77752" w14:paraId="146606BC" w14:textId="77777777" w:rsidTr="00A77752">
        <w:trPr>
          <w:trHeight w:val="452"/>
        </w:trPr>
        <w:tc>
          <w:tcPr>
            <w:tcW w:w="4175" w:type="dxa"/>
            <w:tcBorders>
              <w:top w:val="nil"/>
              <w:left w:val="nil"/>
              <w:bottom w:val="nil"/>
              <w:right w:val="nil"/>
            </w:tcBorders>
            <w:shd w:val="clear" w:color="auto" w:fill="F2F2F2"/>
            <w:tcMar>
              <w:top w:w="12" w:type="dxa"/>
              <w:left w:w="12" w:type="dxa"/>
              <w:bottom w:w="0" w:type="dxa"/>
              <w:right w:w="12" w:type="dxa"/>
            </w:tcMar>
            <w:vAlign w:val="center"/>
            <w:hideMark/>
          </w:tcPr>
          <w:p w14:paraId="3E0A6877"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b/>
                <w:bCs/>
                <w:color w:val="000000"/>
                <w:kern w:val="24"/>
                <w:lang w:val="pt-BR"/>
              </w:rPr>
              <w:t xml:space="preserve">Lateral </w:t>
            </w:r>
            <w:proofErr w:type="spellStart"/>
            <w:r w:rsidRPr="00A77752">
              <w:rPr>
                <w:rFonts w:eastAsia="Times New Roman"/>
                <w:b/>
                <w:bCs/>
                <w:color w:val="000000"/>
                <w:kern w:val="24"/>
                <w:lang w:val="pt-BR"/>
              </w:rPr>
              <w:t>Ventricle</w:t>
            </w:r>
            <w:proofErr w:type="spellEnd"/>
            <w:r w:rsidRPr="00A77752">
              <w:rPr>
                <w:rFonts w:eastAsia="Times New Roman"/>
                <w:b/>
                <w:bCs/>
                <w:color w:val="000000"/>
                <w:kern w:val="24"/>
                <w:lang w:val="pt-BR"/>
              </w:rPr>
              <w:t xml:space="preserve"> </w:t>
            </w:r>
          </w:p>
        </w:tc>
        <w:tc>
          <w:tcPr>
            <w:tcW w:w="3602" w:type="dxa"/>
            <w:tcBorders>
              <w:top w:val="nil"/>
              <w:left w:val="nil"/>
              <w:bottom w:val="nil"/>
              <w:right w:val="nil"/>
            </w:tcBorders>
            <w:shd w:val="clear" w:color="auto" w:fill="F2F2F2"/>
            <w:tcMar>
              <w:top w:w="12" w:type="dxa"/>
              <w:left w:w="12" w:type="dxa"/>
              <w:bottom w:w="0" w:type="dxa"/>
              <w:right w:w="12" w:type="dxa"/>
            </w:tcMar>
            <w:vAlign w:val="center"/>
            <w:hideMark/>
          </w:tcPr>
          <w:p w14:paraId="305661A4" w14:textId="751977D8"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35</w:t>
            </w:r>
            <w:r w:rsidR="00737A90">
              <w:rPr>
                <w:rFonts w:asciiTheme="minorHAnsi" w:eastAsia="Times New Roman" w:hAnsiTheme="minorHAnsi" w:cstheme="minorHAnsi"/>
              </w:rPr>
              <w:t>∙</w:t>
            </w:r>
            <w:proofErr w:type="gramStart"/>
            <w:r w:rsidRPr="00A77752">
              <w:rPr>
                <w:rFonts w:eastAsia="Times New Roman"/>
                <w:color w:val="000000"/>
                <w:kern w:val="24"/>
                <w:lang w:val="pt-BR"/>
              </w:rPr>
              <w:t>5</w:t>
            </w:r>
            <w:proofErr w:type="gramEnd"/>
          </w:p>
        </w:tc>
        <w:tc>
          <w:tcPr>
            <w:tcW w:w="2776" w:type="dxa"/>
            <w:tcBorders>
              <w:top w:val="nil"/>
              <w:left w:val="nil"/>
              <w:bottom w:val="nil"/>
              <w:right w:val="nil"/>
            </w:tcBorders>
            <w:shd w:val="clear" w:color="auto" w:fill="F2F2F2"/>
            <w:tcMar>
              <w:top w:w="12" w:type="dxa"/>
              <w:left w:w="12" w:type="dxa"/>
              <w:bottom w:w="0" w:type="dxa"/>
              <w:right w:w="12" w:type="dxa"/>
            </w:tcMar>
            <w:vAlign w:val="center"/>
            <w:hideMark/>
          </w:tcPr>
          <w:p w14:paraId="7CECA432" w14:textId="7F479736"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34</w:t>
            </w:r>
            <w:r w:rsidR="00737A90">
              <w:rPr>
                <w:rFonts w:asciiTheme="minorHAnsi" w:eastAsia="Times New Roman" w:hAnsiTheme="minorHAnsi" w:cstheme="minorHAnsi"/>
              </w:rPr>
              <w:t>∙</w:t>
            </w:r>
            <w:proofErr w:type="gramStart"/>
            <w:r w:rsidRPr="00A77752">
              <w:rPr>
                <w:rFonts w:eastAsia="Times New Roman"/>
                <w:color w:val="000000"/>
                <w:kern w:val="24"/>
                <w:lang w:val="pt-BR"/>
              </w:rPr>
              <w:t>2</w:t>
            </w:r>
            <w:proofErr w:type="gramEnd"/>
            <w:r w:rsidRPr="00A77752">
              <w:rPr>
                <w:rFonts w:eastAsia="Times New Roman"/>
                <w:color w:val="000000"/>
                <w:kern w:val="24"/>
                <w:lang w:val="pt-BR"/>
              </w:rPr>
              <w:t xml:space="preserve"> (± 1</w:t>
            </w:r>
            <w:r w:rsidR="00737A90">
              <w:rPr>
                <w:rFonts w:asciiTheme="minorHAnsi" w:eastAsia="Times New Roman" w:hAnsiTheme="minorHAnsi" w:cstheme="minorHAnsi"/>
              </w:rPr>
              <w:t>∙</w:t>
            </w:r>
            <w:r w:rsidRPr="00A77752">
              <w:rPr>
                <w:rFonts w:eastAsia="Times New Roman"/>
                <w:color w:val="000000"/>
                <w:kern w:val="24"/>
                <w:lang w:val="pt-BR"/>
              </w:rPr>
              <w:t>0)</w:t>
            </w:r>
          </w:p>
        </w:tc>
        <w:tc>
          <w:tcPr>
            <w:tcW w:w="1609" w:type="dxa"/>
            <w:tcBorders>
              <w:top w:val="nil"/>
              <w:left w:val="nil"/>
              <w:bottom w:val="nil"/>
              <w:right w:val="nil"/>
            </w:tcBorders>
            <w:shd w:val="clear" w:color="auto" w:fill="F2F2F2"/>
            <w:tcMar>
              <w:top w:w="12" w:type="dxa"/>
              <w:left w:w="12" w:type="dxa"/>
              <w:bottom w:w="0" w:type="dxa"/>
              <w:right w:w="12" w:type="dxa"/>
            </w:tcMar>
            <w:vAlign w:val="center"/>
            <w:hideMark/>
          </w:tcPr>
          <w:p w14:paraId="1D640748" w14:textId="4EFDB72C"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34</w:t>
            </w:r>
            <w:r w:rsidR="00737A90">
              <w:rPr>
                <w:rFonts w:asciiTheme="minorHAnsi" w:eastAsia="Times New Roman" w:hAnsiTheme="minorHAnsi" w:cstheme="minorHAnsi"/>
              </w:rPr>
              <w:t>∙</w:t>
            </w:r>
            <w:proofErr w:type="gramStart"/>
            <w:r w:rsidRPr="00A77752">
              <w:rPr>
                <w:rFonts w:eastAsia="Times New Roman"/>
                <w:color w:val="000000"/>
                <w:kern w:val="24"/>
                <w:lang w:val="pt-BR"/>
              </w:rPr>
              <w:t>4</w:t>
            </w:r>
            <w:proofErr w:type="gramEnd"/>
            <w:r w:rsidRPr="00A77752">
              <w:rPr>
                <w:rFonts w:eastAsia="Times New Roman"/>
                <w:color w:val="000000"/>
                <w:kern w:val="24"/>
                <w:lang w:val="pt-BR"/>
              </w:rPr>
              <w:t xml:space="preserve"> (± 1</w:t>
            </w:r>
            <w:r w:rsidR="00737A90">
              <w:rPr>
                <w:rFonts w:asciiTheme="minorHAnsi" w:eastAsia="Times New Roman" w:hAnsiTheme="minorHAnsi" w:cstheme="minorHAnsi"/>
              </w:rPr>
              <w:t>∙</w:t>
            </w:r>
            <w:r w:rsidRPr="00A77752">
              <w:rPr>
                <w:rFonts w:eastAsia="Times New Roman"/>
                <w:color w:val="000000"/>
                <w:kern w:val="24"/>
                <w:lang w:val="pt-BR"/>
              </w:rPr>
              <w:t>2)</w:t>
            </w:r>
          </w:p>
        </w:tc>
        <w:tc>
          <w:tcPr>
            <w:tcW w:w="2754" w:type="dxa"/>
            <w:tcBorders>
              <w:top w:val="nil"/>
              <w:left w:val="nil"/>
              <w:bottom w:val="nil"/>
              <w:right w:val="nil"/>
            </w:tcBorders>
            <w:shd w:val="clear" w:color="auto" w:fill="F2F2F2"/>
            <w:tcMar>
              <w:top w:w="12" w:type="dxa"/>
              <w:left w:w="12" w:type="dxa"/>
              <w:bottom w:w="0" w:type="dxa"/>
              <w:right w:w="12" w:type="dxa"/>
            </w:tcMar>
            <w:vAlign w:val="center"/>
            <w:hideMark/>
          </w:tcPr>
          <w:p w14:paraId="2178050A"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(1/3)</w:t>
            </w:r>
          </w:p>
        </w:tc>
      </w:tr>
      <w:tr w:rsidR="00A77752" w:rsidRPr="00A77752" w14:paraId="53827476" w14:textId="77777777" w:rsidTr="00A77752">
        <w:trPr>
          <w:trHeight w:val="452"/>
        </w:trPr>
        <w:tc>
          <w:tcPr>
            <w:tcW w:w="4175" w:type="dxa"/>
            <w:tcBorders>
              <w:top w:val="nil"/>
              <w:left w:val="nil"/>
              <w:bottom w:val="nil"/>
              <w:right w:val="nil"/>
            </w:tcBorders>
            <w:shd w:val="clear" w:color="auto" w:fill="auto"/>
            <w:tcMar>
              <w:top w:w="12" w:type="dxa"/>
              <w:left w:w="12" w:type="dxa"/>
              <w:bottom w:w="0" w:type="dxa"/>
              <w:right w:w="12" w:type="dxa"/>
            </w:tcMar>
            <w:vAlign w:val="center"/>
            <w:hideMark/>
          </w:tcPr>
          <w:p w14:paraId="291D1352"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b/>
                <w:bCs/>
                <w:color w:val="000000"/>
                <w:kern w:val="24"/>
                <w:lang w:val="pt-BR"/>
              </w:rPr>
              <w:t>Lung</w:t>
            </w:r>
            <w:proofErr w:type="spellEnd"/>
          </w:p>
        </w:tc>
        <w:tc>
          <w:tcPr>
            <w:tcW w:w="3602" w:type="dxa"/>
            <w:tcBorders>
              <w:top w:val="nil"/>
              <w:left w:val="nil"/>
              <w:bottom w:val="nil"/>
              <w:right w:val="nil"/>
            </w:tcBorders>
            <w:shd w:val="clear" w:color="auto" w:fill="auto"/>
            <w:tcMar>
              <w:top w:w="12" w:type="dxa"/>
              <w:left w:w="12" w:type="dxa"/>
              <w:bottom w:w="0" w:type="dxa"/>
              <w:right w:w="12" w:type="dxa"/>
            </w:tcMar>
            <w:vAlign w:val="center"/>
            <w:hideMark/>
          </w:tcPr>
          <w:p w14:paraId="5B7AED08" w14:textId="7EEA8EFC"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28</w:t>
            </w:r>
            <w:r w:rsidR="00737A90">
              <w:rPr>
                <w:rFonts w:asciiTheme="minorHAnsi" w:eastAsia="Times New Roman" w:hAnsiTheme="minorHAnsi" w:cstheme="minorHAnsi"/>
              </w:rPr>
              <w:t>∙</w:t>
            </w:r>
            <w:proofErr w:type="gramStart"/>
            <w:r w:rsidRPr="00A77752">
              <w:rPr>
                <w:rFonts w:eastAsia="Times New Roman"/>
                <w:color w:val="000000"/>
                <w:kern w:val="24"/>
                <w:lang w:val="pt-BR"/>
              </w:rPr>
              <w:t>4</w:t>
            </w:r>
            <w:proofErr w:type="gramEnd"/>
            <w:r w:rsidRPr="00A77752">
              <w:rPr>
                <w:rFonts w:eastAsia="Times New Roman"/>
                <w:color w:val="000000"/>
                <w:kern w:val="24"/>
                <w:lang w:val="pt-BR"/>
              </w:rPr>
              <w:t xml:space="preserve"> (± 2</w:t>
            </w:r>
            <w:r w:rsidR="00737A90">
              <w:rPr>
                <w:rFonts w:asciiTheme="minorHAnsi" w:eastAsia="Times New Roman" w:hAnsiTheme="minorHAnsi" w:cstheme="minorHAnsi"/>
              </w:rPr>
              <w:t>∙</w:t>
            </w:r>
            <w:r w:rsidRPr="00A77752">
              <w:rPr>
                <w:rFonts w:eastAsia="Times New Roman"/>
                <w:color w:val="000000"/>
                <w:kern w:val="24"/>
                <w:lang w:val="pt-BR"/>
              </w:rPr>
              <w:t>0)</w:t>
            </w:r>
          </w:p>
        </w:tc>
        <w:tc>
          <w:tcPr>
            <w:tcW w:w="2776" w:type="dxa"/>
            <w:tcBorders>
              <w:top w:val="nil"/>
              <w:left w:val="nil"/>
              <w:bottom w:val="nil"/>
              <w:right w:val="nil"/>
            </w:tcBorders>
            <w:shd w:val="clear" w:color="auto" w:fill="auto"/>
            <w:tcMar>
              <w:top w:w="12" w:type="dxa"/>
              <w:left w:w="12" w:type="dxa"/>
              <w:bottom w:w="0" w:type="dxa"/>
              <w:right w:w="12" w:type="dxa"/>
            </w:tcMar>
            <w:vAlign w:val="center"/>
            <w:hideMark/>
          </w:tcPr>
          <w:p w14:paraId="15E4273F" w14:textId="19BE1EB5"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28</w:t>
            </w:r>
            <w:r w:rsidR="00737A90">
              <w:rPr>
                <w:rFonts w:asciiTheme="minorHAnsi" w:eastAsia="Times New Roman" w:hAnsiTheme="minorHAnsi" w:cstheme="minorHAnsi"/>
              </w:rPr>
              <w:t>∙</w:t>
            </w:r>
            <w:proofErr w:type="gramStart"/>
            <w:r w:rsidRPr="00A77752">
              <w:rPr>
                <w:rFonts w:eastAsia="Times New Roman"/>
                <w:color w:val="000000"/>
                <w:kern w:val="24"/>
                <w:lang w:val="pt-BR"/>
              </w:rPr>
              <w:t>5</w:t>
            </w:r>
            <w:proofErr w:type="gramEnd"/>
            <w:r w:rsidRPr="00A77752">
              <w:rPr>
                <w:rFonts w:eastAsia="Times New Roman"/>
                <w:color w:val="000000"/>
                <w:kern w:val="24"/>
                <w:lang w:val="pt-BR"/>
              </w:rPr>
              <w:t xml:space="preserve"> (± 0</w:t>
            </w:r>
            <w:r w:rsidR="00737A90">
              <w:rPr>
                <w:rFonts w:asciiTheme="minorHAnsi" w:eastAsia="Times New Roman" w:hAnsiTheme="minorHAnsi" w:cstheme="minorHAnsi"/>
              </w:rPr>
              <w:t>∙</w:t>
            </w:r>
            <w:r w:rsidRPr="00A77752">
              <w:rPr>
                <w:rFonts w:eastAsia="Times New Roman"/>
                <w:color w:val="000000"/>
                <w:kern w:val="24"/>
                <w:lang w:val="pt-BR"/>
              </w:rPr>
              <w:t>8)</w:t>
            </w:r>
          </w:p>
        </w:tc>
        <w:tc>
          <w:tcPr>
            <w:tcW w:w="1609" w:type="dxa"/>
            <w:tcBorders>
              <w:top w:val="nil"/>
              <w:left w:val="nil"/>
              <w:bottom w:val="nil"/>
              <w:right w:val="nil"/>
            </w:tcBorders>
            <w:shd w:val="clear" w:color="auto" w:fill="auto"/>
            <w:tcMar>
              <w:top w:w="12" w:type="dxa"/>
              <w:left w:w="12" w:type="dxa"/>
              <w:bottom w:w="0" w:type="dxa"/>
              <w:right w:w="12" w:type="dxa"/>
            </w:tcMar>
            <w:vAlign w:val="center"/>
            <w:hideMark/>
          </w:tcPr>
          <w:p w14:paraId="6CC25F78" w14:textId="4C945F1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35</w:t>
            </w:r>
            <w:r w:rsidR="00737A90">
              <w:rPr>
                <w:rFonts w:asciiTheme="minorHAnsi" w:eastAsia="Times New Roman" w:hAnsiTheme="minorHAnsi" w:cstheme="minorHAnsi"/>
              </w:rPr>
              <w:t>∙</w:t>
            </w:r>
            <w:proofErr w:type="gramStart"/>
            <w:r w:rsidRPr="00A77752">
              <w:rPr>
                <w:rFonts w:eastAsia="Times New Roman"/>
                <w:color w:val="000000"/>
                <w:kern w:val="24"/>
                <w:lang w:val="pt-BR"/>
              </w:rPr>
              <w:t>7</w:t>
            </w:r>
            <w:proofErr w:type="gramEnd"/>
            <w:r w:rsidRPr="00A77752">
              <w:rPr>
                <w:rFonts w:eastAsia="Times New Roman"/>
                <w:color w:val="000000"/>
                <w:kern w:val="24"/>
                <w:lang w:val="pt-BR"/>
              </w:rPr>
              <w:t xml:space="preserve"> (± 2</w:t>
            </w:r>
            <w:r w:rsidR="00737A90">
              <w:rPr>
                <w:rFonts w:asciiTheme="minorHAnsi" w:eastAsia="Times New Roman" w:hAnsiTheme="minorHAnsi" w:cstheme="minorHAnsi"/>
              </w:rPr>
              <w:t>∙</w:t>
            </w:r>
            <w:r w:rsidRPr="00A77752">
              <w:rPr>
                <w:rFonts w:eastAsia="Times New Roman"/>
                <w:color w:val="000000"/>
                <w:kern w:val="24"/>
                <w:lang w:val="pt-BR"/>
              </w:rPr>
              <w:t>7)</w:t>
            </w:r>
          </w:p>
        </w:tc>
        <w:tc>
          <w:tcPr>
            <w:tcW w:w="2754" w:type="dxa"/>
            <w:tcBorders>
              <w:top w:val="nil"/>
              <w:left w:val="nil"/>
              <w:bottom w:val="nil"/>
              <w:right w:val="nil"/>
            </w:tcBorders>
            <w:shd w:val="clear" w:color="auto" w:fill="auto"/>
            <w:tcMar>
              <w:top w:w="12" w:type="dxa"/>
              <w:left w:w="12" w:type="dxa"/>
              <w:bottom w:w="0" w:type="dxa"/>
              <w:right w:w="12" w:type="dxa"/>
            </w:tcMar>
            <w:vAlign w:val="center"/>
            <w:hideMark/>
          </w:tcPr>
          <w:p w14:paraId="77D578A6"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(3/3)</w:t>
            </w:r>
          </w:p>
        </w:tc>
      </w:tr>
      <w:tr w:rsidR="00A77752" w:rsidRPr="00A77752" w14:paraId="5B0A2795" w14:textId="77777777" w:rsidTr="00A77752">
        <w:trPr>
          <w:trHeight w:val="452"/>
        </w:trPr>
        <w:tc>
          <w:tcPr>
            <w:tcW w:w="4175" w:type="dxa"/>
            <w:tcBorders>
              <w:top w:val="nil"/>
              <w:left w:val="nil"/>
              <w:bottom w:val="nil"/>
              <w:right w:val="nil"/>
            </w:tcBorders>
            <w:shd w:val="clear" w:color="auto" w:fill="F2F2F2"/>
            <w:tcMar>
              <w:top w:w="12" w:type="dxa"/>
              <w:left w:w="12" w:type="dxa"/>
              <w:bottom w:w="0" w:type="dxa"/>
              <w:right w:w="12" w:type="dxa"/>
            </w:tcMar>
            <w:vAlign w:val="center"/>
            <w:hideMark/>
          </w:tcPr>
          <w:p w14:paraId="4EBAABF5"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b/>
                <w:bCs/>
                <w:color w:val="000000"/>
                <w:kern w:val="24"/>
                <w:lang w:val="pt-BR"/>
              </w:rPr>
              <w:t>Stomach</w:t>
            </w:r>
            <w:proofErr w:type="spellEnd"/>
          </w:p>
        </w:tc>
        <w:tc>
          <w:tcPr>
            <w:tcW w:w="3602" w:type="dxa"/>
            <w:tcBorders>
              <w:top w:val="nil"/>
              <w:left w:val="nil"/>
              <w:bottom w:val="nil"/>
              <w:right w:val="nil"/>
            </w:tcBorders>
            <w:shd w:val="clear" w:color="auto" w:fill="F2F2F2"/>
            <w:tcMar>
              <w:top w:w="12" w:type="dxa"/>
              <w:left w:w="12" w:type="dxa"/>
              <w:bottom w:w="0" w:type="dxa"/>
              <w:right w:w="12" w:type="dxa"/>
            </w:tcMar>
            <w:vAlign w:val="center"/>
            <w:hideMark/>
          </w:tcPr>
          <w:p w14:paraId="6A63AEB7" w14:textId="3D3E4F5B"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33</w:t>
            </w:r>
            <w:r w:rsidR="00737A90">
              <w:rPr>
                <w:rFonts w:asciiTheme="minorHAnsi" w:eastAsia="Times New Roman" w:hAnsiTheme="minorHAnsi" w:cstheme="minorHAnsi"/>
              </w:rPr>
              <w:t>∙</w:t>
            </w:r>
            <w:proofErr w:type="gramStart"/>
            <w:r w:rsidRPr="00A77752">
              <w:rPr>
                <w:rFonts w:eastAsia="Times New Roman"/>
                <w:color w:val="000000"/>
                <w:kern w:val="24"/>
                <w:lang w:val="pt-BR"/>
              </w:rPr>
              <w:t>7</w:t>
            </w:r>
            <w:proofErr w:type="gramEnd"/>
          </w:p>
        </w:tc>
        <w:tc>
          <w:tcPr>
            <w:tcW w:w="2776" w:type="dxa"/>
            <w:tcBorders>
              <w:top w:val="nil"/>
              <w:left w:val="nil"/>
              <w:bottom w:val="nil"/>
              <w:right w:val="nil"/>
            </w:tcBorders>
            <w:shd w:val="clear" w:color="auto" w:fill="F2F2F2"/>
            <w:tcMar>
              <w:top w:w="12" w:type="dxa"/>
              <w:left w:w="12" w:type="dxa"/>
              <w:bottom w:w="0" w:type="dxa"/>
              <w:right w:w="12" w:type="dxa"/>
            </w:tcMar>
            <w:vAlign w:val="center"/>
            <w:hideMark/>
          </w:tcPr>
          <w:p w14:paraId="0D32A515"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ND</w:t>
            </w:r>
          </w:p>
        </w:tc>
        <w:tc>
          <w:tcPr>
            <w:tcW w:w="1609" w:type="dxa"/>
            <w:tcBorders>
              <w:top w:val="nil"/>
              <w:left w:val="nil"/>
              <w:bottom w:val="nil"/>
              <w:right w:val="nil"/>
            </w:tcBorders>
            <w:shd w:val="clear" w:color="auto" w:fill="F2F2F2"/>
            <w:tcMar>
              <w:top w:w="12" w:type="dxa"/>
              <w:left w:w="12" w:type="dxa"/>
              <w:bottom w:w="0" w:type="dxa"/>
              <w:right w:w="12" w:type="dxa"/>
            </w:tcMar>
            <w:vAlign w:val="center"/>
            <w:hideMark/>
          </w:tcPr>
          <w:p w14:paraId="6AF3E11B" w14:textId="656E334A"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32</w:t>
            </w:r>
            <w:r w:rsidR="00737A90">
              <w:rPr>
                <w:rFonts w:asciiTheme="minorHAnsi" w:eastAsia="Times New Roman" w:hAnsiTheme="minorHAnsi" w:cstheme="minorHAnsi"/>
              </w:rPr>
              <w:t>∙</w:t>
            </w:r>
            <w:proofErr w:type="gramStart"/>
            <w:r w:rsidRPr="00A77752">
              <w:rPr>
                <w:rFonts w:eastAsia="Times New Roman"/>
                <w:color w:val="000000"/>
                <w:kern w:val="24"/>
                <w:lang w:val="pt-BR"/>
              </w:rPr>
              <w:t>3</w:t>
            </w:r>
            <w:proofErr w:type="gramEnd"/>
            <w:r w:rsidRPr="00A77752">
              <w:rPr>
                <w:rFonts w:eastAsia="Times New Roman"/>
                <w:color w:val="000000"/>
                <w:kern w:val="24"/>
                <w:lang w:val="pt-BR"/>
              </w:rPr>
              <w:t xml:space="preserve"> (± 1</w:t>
            </w:r>
            <w:r w:rsidR="00737A90">
              <w:rPr>
                <w:rFonts w:asciiTheme="minorHAnsi" w:eastAsia="Times New Roman" w:hAnsiTheme="minorHAnsi" w:cstheme="minorHAnsi"/>
              </w:rPr>
              <w:t>∙</w:t>
            </w:r>
            <w:r w:rsidRPr="00A77752">
              <w:rPr>
                <w:rFonts w:eastAsia="Times New Roman"/>
                <w:color w:val="000000"/>
                <w:kern w:val="24"/>
                <w:lang w:val="pt-BR"/>
              </w:rPr>
              <w:t>0)</w:t>
            </w:r>
          </w:p>
        </w:tc>
        <w:tc>
          <w:tcPr>
            <w:tcW w:w="2754" w:type="dxa"/>
            <w:tcBorders>
              <w:top w:val="nil"/>
              <w:left w:val="nil"/>
              <w:bottom w:val="nil"/>
              <w:right w:val="nil"/>
            </w:tcBorders>
            <w:shd w:val="clear" w:color="auto" w:fill="F2F2F2"/>
            <w:tcMar>
              <w:top w:w="12" w:type="dxa"/>
              <w:left w:w="12" w:type="dxa"/>
              <w:bottom w:w="0" w:type="dxa"/>
              <w:right w:w="12" w:type="dxa"/>
            </w:tcMar>
            <w:vAlign w:val="center"/>
            <w:hideMark/>
          </w:tcPr>
          <w:p w14:paraId="290FB7C7"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(1/2)</w:t>
            </w:r>
          </w:p>
        </w:tc>
      </w:tr>
      <w:tr w:rsidR="00A77752" w:rsidRPr="00A77752" w14:paraId="1EC5DB5E" w14:textId="77777777" w:rsidTr="00A77752">
        <w:trPr>
          <w:trHeight w:val="452"/>
        </w:trPr>
        <w:tc>
          <w:tcPr>
            <w:tcW w:w="4175" w:type="dxa"/>
            <w:tcBorders>
              <w:top w:val="nil"/>
              <w:left w:val="nil"/>
              <w:bottom w:val="nil"/>
              <w:right w:val="nil"/>
            </w:tcBorders>
            <w:shd w:val="clear" w:color="auto" w:fill="auto"/>
            <w:tcMar>
              <w:top w:w="12" w:type="dxa"/>
              <w:left w:w="12" w:type="dxa"/>
              <w:bottom w:w="0" w:type="dxa"/>
              <w:right w:w="12" w:type="dxa"/>
            </w:tcMar>
            <w:vAlign w:val="center"/>
            <w:hideMark/>
          </w:tcPr>
          <w:p w14:paraId="2F9D5440"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b/>
                <w:bCs/>
                <w:color w:val="000000"/>
                <w:kern w:val="24"/>
                <w:lang w:val="pt-BR"/>
              </w:rPr>
              <w:t>Brain</w:t>
            </w:r>
            <w:proofErr w:type="spellEnd"/>
          </w:p>
        </w:tc>
        <w:tc>
          <w:tcPr>
            <w:tcW w:w="3602" w:type="dxa"/>
            <w:tcBorders>
              <w:top w:val="nil"/>
              <w:left w:val="nil"/>
              <w:bottom w:val="nil"/>
              <w:right w:val="nil"/>
            </w:tcBorders>
            <w:shd w:val="clear" w:color="auto" w:fill="auto"/>
            <w:tcMar>
              <w:top w:w="12" w:type="dxa"/>
              <w:left w:w="12" w:type="dxa"/>
              <w:bottom w:w="0" w:type="dxa"/>
              <w:right w:w="12" w:type="dxa"/>
            </w:tcMar>
            <w:vAlign w:val="center"/>
            <w:hideMark/>
          </w:tcPr>
          <w:p w14:paraId="41B5DBEA" w14:textId="43A7A3BB"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34</w:t>
            </w:r>
            <w:r w:rsidR="00737A90">
              <w:rPr>
                <w:rFonts w:asciiTheme="minorHAnsi" w:eastAsia="Times New Roman" w:hAnsiTheme="minorHAnsi" w:cstheme="minorHAnsi"/>
              </w:rPr>
              <w:t>∙</w:t>
            </w:r>
            <w:proofErr w:type="gramStart"/>
            <w:r w:rsidRPr="00A77752">
              <w:rPr>
                <w:rFonts w:eastAsia="Times New Roman"/>
                <w:color w:val="000000"/>
                <w:kern w:val="24"/>
                <w:lang w:val="pt-BR"/>
              </w:rPr>
              <w:t>9</w:t>
            </w:r>
            <w:proofErr w:type="gramEnd"/>
            <w:r w:rsidRPr="00A77752">
              <w:rPr>
                <w:rFonts w:eastAsia="Times New Roman"/>
                <w:color w:val="000000"/>
                <w:kern w:val="24"/>
                <w:lang w:val="pt-BR"/>
              </w:rPr>
              <w:t xml:space="preserve"> (± 1</w:t>
            </w:r>
            <w:r w:rsidR="00737A90">
              <w:rPr>
                <w:rFonts w:asciiTheme="minorHAnsi" w:eastAsia="Times New Roman" w:hAnsiTheme="minorHAnsi" w:cstheme="minorHAnsi"/>
              </w:rPr>
              <w:t>∙</w:t>
            </w:r>
            <w:r w:rsidRPr="00A77752">
              <w:rPr>
                <w:rFonts w:eastAsia="Times New Roman"/>
                <w:color w:val="000000"/>
                <w:kern w:val="24"/>
                <w:lang w:val="pt-BR"/>
              </w:rPr>
              <w:t>1)</w:t>
            </w:r>
          </w:p>
        </w:tc>
        <w:tc>
          <w:tcPr>
            <w:tcW w:w="2776" w:type="dxa"/>
            <w:tcBorders>
              <w:top w:val="nil"/>
              <w:left w:val="nil"/>
              <w:bottom w:val="nil"/>
              <w:right w:val="nil"/>
            </w:tcBorders>
            <w:shd w:val="clear" w:color="auto" w:fill="auto"/>
            <w:tcMar>
              <w:top w:w="12" w:type="dxa"/>
              <w:left w:w="12" w:type="dxa"/>
              <w:bottom w:w="0" w:type="dxa"/>
              <w:right w:w="12" w:type="dxa"/>
            </w:tcMar>
            <w:vAlign w:val="center"/>
            <w:hideMark/>
          </w:tcPr>
          <w:p w14:paraId="78C2707A"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36</w:t>
            </w:r>
          </w:p>
        </w:tc>
        <w:tc>
          <w:tcPr>
            <w:tcW w:w="1609" w:type="dxa"/>
            <w:tcBorders>
              <w:top w:val="nil"/>
              <w:left w:val="nil"/>
              <w:bottom w:val="nil"/>
              <w:right w:val="nil"/>
            </w:tcBorders>
            <w:shd w:val="clear" w:color="auto" w:fill="auto"/>
            <w:tcMar>
              <w:top w:w="12" w:type="dxa"/>
              <w:left w:w="12" w:type="dxa"/>
              <w:bottom w:w="0" w:type="dxa"/>
              <w:right w:w="12" w:type="dxa"/>
            </w:tcMar>
            <w:vAlign w:val="center"/>
            <w:hideMark/>
          </w:tcPr>
          <w:p w14:paraId="5661FBAB" w14:textId="10D515C6"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35</w:t>
            </w:r>
            <w:r w:rsidR="00737A90">
              <w:rPr>
                <w:rFonts w:asciiTheme="minorHAnsi" w:eastAsia="Times New Roman" w:hAnsiTheme="minorHAnsi" w:cstheme="minorHAnsi"/>
              </w:rPr>
              <w:t>∙</w:t>
            </w:r>
            <w:proofErr w:type="gramStart"/>
            <w:r w:rsidRPr="00A77752">
              <w:rPr>
                <w:rFonts w:eastAsia="Times New Roman"/>
                <w:color w:val="000000"/>
                <w:kern w:val="24"/>
                <w:lang w:val="pt-BR"/>
              </w:rPr>
              <w:t>7</w:t>
            </w:r>
            <w:proofErr w:type="gramEnd"/>
            <w:r w:rsidRPr="00A77752">
              <w:rPr>
                <w:rFonts w:eastAsia="Times New Roman"/>
                <w:color w:val="000000"/>
                <w:kern w:val="24"/>
                <w:lang w:val="pt-BR"/>
              </w:rPr>
              <w:t xml:space="preserve"> (± 0</w:t>
            </w:r>
            <w:r w:rsidR="00737A90">
              <w:rPr>
                <w:rFonts w:asciiTheme="minorHAnsi" w:eastAsia="Times New Roman" w:hAnsiTheme="minorHAnsi" w:cstheme="minorHAnsi"/>
              </w:rPr>
              <w:t>∙</w:t>
            </w:r>
            <w:r w:rsidRPr="00A77752">
              <w:rPr>
                <w:rFonts w:eastAsia="Times New Roman"/>
                <w:color w:val="000000"/>
                <w:kern w:val="24"/>
                <w:lang w:val="pt-BR"/>
              </w:rPr>
              <w:t>6)</w:t>
            </w:r>
          </w:p>
        </w:tc>
        <w:tc>
          <w:tcPr>
            <w:tcW w:w="2754" w:type="dxa"/>
            <w:tcBorders>
              <w:top w:val="nil"/>
              <w:left w:val="nil"/>
              <w:bottom w:val="nil"/>
              <w:right w:val="nil"/>
            </w:tcBorders>
            <w:shd w:val="clear" w:color="auto" w:fill="auto"/>
            <w:tcMar>
              <w:top w:w="12" w:type="dxa"/>
              <w:left w:w="12" w:type="dxa"/>
              <w:bottom w:w="0" w:type="dxa"/>
              <w:right w:w="12" w:type="dxa"/>
            </w:tcMar>
            <w:vAlign w:val="center"/>
            <w:hideMark/>
          </w:tcPr>
          <w:p w14:paraId="0800B900"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(1/3)</w:t>
            </w:r>
          </w:p>
        </w:tc>
      </w:tr>
      <w:tr w:rsidR="00A77752" w:rsidRPr="00A77752" w14:paraId="563C8121" w14:textId="77777777" w:rsidTr="00A77752">
        <w:trPr>
          <w:trHeight w:val="452"/>
        </w:trPr>
        <w:tc>
          <w:tcPr>
            <w:tcW w:w="4175" w:type="dxa"/>
            <w:tcBorders>
              <w:top w:val="nil"/>
              <w:left w:val="nil"/>
              <w:bottom w:val="nil"/>
              <w:right w:val="nil"/>
            </w:tcBorders>
            <w:shd w:val="clear" w:color="auto" w:fill="F2F2F2"/>
            <w:tcMar>
              <w:top w:w="12" w:type="dxa"/>
              <w:left w:w="12" w:type="dxa"/>
              <w:bottom w:w="0" w:type="dxa"/>
              <w:right w:w="12" w:type="dxa"/>
            </w:tcMar>
            <w:vAlign w:val="center"/>
            <w:hideMark/>
          </w:tcPr>
          <w:p w14:paraId="277D58A0"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b/>
                <w:bCs/>
                <w:color w:val="000000"/>
                <w:kern w:val="24"/>
                <w:lang w:val="pt-BR"/>
              </w:rPr>
              <w:t>Cerebellum</w:t>
            </w:r>
            <w:proofErr w:type="spellEnd"/>
          </w:p>
        </w:tc>
        <w:tc>
          <w:tcPr>
            <w:tcW w:w="3602" w:type="dxa"/>
            <w:tcBorders>
              <w:top w:val="nil"/>
              <w:left w:val="nil"/>
              <w:bottom w:val="nil"/>
              <w:right w:val="nil"/>
            </w:tcBorders>
            <w:shd w:val="clear" w:color="auto" w:fill="F2F2F2"/>
            <w:tcMar>
              <w:top w:w="12" w:type="dxa"/>
              <w:left w:w="12" w:type="dxa"/>
              <w:bottom w:w="0" w:type="dxa"/>
              <w:right w:w="12" w:type="dxa"/>
            </w:tcMar>
            <w:vAlign w:val="center"/>
            <w:hideMark/>
          </w:tcPr>
          <w:p w14:paraId="0EBDC3CD" w14:textId="3B4CDCDB"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34</w:t>
            </w:r>
            <w:r w:rsidR="00737A90">
              <w:rPr>
                <w:rFonts w:asciiTheme="minorHAnsi" w:eastAsia="Times New Roman" w:hAnsiTheme="minorHAnsi" w:cstheme="minorHAnsi"/>
              </w:rPr>
              <w:t>∙</w:t>
            </w:r>
            <w:proofErr w:type="gramStart"/>
            <w:r w:rsidRPr="00A77752">
              <w:rPr>
                <w:rFonts w:eastAsia="Times New Roman"/>
                <w:color w:val="000000"/>
                <w:kern w:val="24"/>
                <w:lang w:val="pt-BR"/>
              </w:rPr>
              <w:t>8</w:t>
            </w:r>
            <w:proofErr w:type="gramEnd"/>
            <w:r w:rsidRPr="00A77752">
              <w:rPr>
                <w:rFonts w:eastAsia="Times New Roman"/>
                <w:color w:val="000000"/>
                <w:kern w:val="24"/>
                <w:lang w:val="pt-BR"/>
              </w:rPr>
              <w:t xml:space="preserve"> (± 0</w:t>
            </w:r>
            <w:r w:rsidR="00737A90">
              <w:rPr>
                <w:rFonts w:asciiTheme="minorHAnsi" w:eastAsia="Times New Roman" w:hAnsiTheme="minorHAnsi" w:cstheme="minorHAnsi"/>
              </w:rPr>
              <w:t>∙</w:t>
            </w:r>
            <w:r w:rsidRPr="00A77752">
              <w:rPr>
                <w:rFonts w:eastAsia="Times New Roman"/>
                <w:color w:val="000000"/>
                <w:kern w:val="24"/>
                <w:lang w:val="pt-BR"/>
              </w:rPr>
              <w:t>1)</w:t>
            </w:r>
          </w:p>
        </w:tc>
        <w:tc>
          <w:tcPr>
            <w:tcW w:w="2776" w:type="dxa"/>
            <w:tcBorders>
              <w:top w:val="nil"/>
              <w:left w:val="nil"/>
              <w:bottom w:val="nil"/>
              <w:right w:val="nil"/>
            </w:tcBorders>
            <w:shd w:val="clear" w:color="auto" w:fill="F2F2F2"/>
            <w:tcMar>
              <w:top w:w="12" w:type="dxa"/>
              <w:left w:w="12" w:type="dxa"/>
              <w:bottom w:w="0" w:type="dxa"/>
              <w:right w:w="12" w:type="dxa"/>
            </w:tcMar>
            <w:vAlign w:val="center"/>
            <w:hideMark/>
          </w:tcPr>
          <w:p w14:paraId="210D4280" w14:textId="261308C8"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35</w:t>
            </w:r>
            <w:r w:rsidR="00737A90">
              <w:rPr>
                <w:rFonts w:asciiTheme="minorHAnsi" w:eastAsia="Times New Roman" w:hAnsiTheme="minorHAnsi" w:cstheme="minorHAnsi"/>
              </w:rPr>
              <w:t>∙</w:t>
            </w:r>
            <w:proofErr w:type="gramStart"/>
            <w:r w:rsidRPr="00A77752">
              <w:rPr>
                <w:rFonts w:eastAsia="Times New Roman"/>
                <w:color w:val="000000"/>
                <w:kern w:val="24"/>
                <w:lang w:val="pt-BR"/>
              </w:rPr>
              <w:t>2</w:t>
            </w:r>
            <w:proofErr w:type="gramEnd"/>
            <w:r w:rsidRPr="00A77752">
              <w:rPr>
                <w:rFonts w:eastAsia="Times New Roman"/>
                <w:color w:val="000000"/>
                <w:kern w:val="24"/>
                <w:lang w:val="pt-BR"/>
              </w:rPr>
              <w:t xml:space="preserve"> (± 0</w:t>
            </w:r>
            <w:r w:rsidR="00737A90">
              <w:rPr>
                <w:rFonts w:asciiTheme="minorHAnsi" w:eastAsia="Times New Roman" w:hAnsiTheme="minorHAnsi" w:cstheme="minorHAnsi"/>
              </w:rPr>
              <w:t>∙</w:t>
            </w:r>
            <w:r w:rsidRPr="00A77752">
              <w:rPr>
                <w:rFonts w:eastAsia="Times New Roman"/>
                <w:color w:val="000000"/>
                <w:kern w:val="24"/>
                <w:lang w:val="pt-BR"/>
              </w:rPr>
              <w:t>2)</w:t>
            </w:r>
          </w:p>
        </w:tc>
        <w:tc>
          <w:tcPr>
            <w:tcW w:w="1609" w:type="dxa"/>
            <w:tcBorders>
              <w:top w:val="nil"/>
              <w:left w:val="nil"/>
              <w:bottom w:val="nil"/>
              <w:right w:val="nil"/>
            </w:tcBorders>
            <w:shd w:val="clear" w:color="auto" w:fill="F2F2F2"/>
            <w:tcMar>
              <w:top w:w="12" w:type="dxa"/>
              <w:left w:w="12" w:type="dxa"/>
              <w:bottom w:w="0" w:type="dxa"/>
              <w:right w:w="12" w:type="dxa"/>
            </w:tcMar>
            <w:vAlign w:val="center"/>
            <w:hideMark/>
          </w:tcPr>
          <w:p w14:paraId="14BCF6BA" w14:textId="42D7E08C"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32</w:t>
            </w:r>
            <w:r w:rsidR="00737A90">
              <w:rPr>
                <w:rFonts w:asciiTheme="minorHAnsi" w:eastAsia="Times New Roman" w:hAnsiTheme="minorHAnsi" w:cstheme="minorHAnsi"/>
              </w:rPr>
              <w:t>∙</w:t>
            </w:r>
            <w:proofErr w:type="gramStart"/>
            <w:r w:rsidRPr="00A77752">
              <w:rPr>
                <w:rFonts w:eastAsia="Times New Roman"/>
                <w:color w:val="000000"/>
                <w:kern w:val="24"/>
                <w:lang w:val="pt-BR"/>
              </w:rPr>
              <w:t>9</w:t>
            </w:r>
            <w:proofErr w:type="gramEnd"/>
            <w:r w:rsidRPr="00A77752">
              <w:rPr>
                <w:rFonts w:eastAsia="Times New Roman"/>
                <w:color w:val="000000"/>
                <w:kern w:val="24"/>
                <w:lang w:val="pt-BR"/>
              </w:rPr>
              <w:t xml:space="preserve"> (± 1</w:t>
            </w:r>
            <w:r w:rsidR="00737A90">
              <w:rPr>
                <w:rFonts w:asciiTheme="minorHAnsi" w:eastAsia="Times New Roman" w:hAnsiTheme="minorHAnsi" w:cstheme="minorHAnsi"/>
              </w:rPr>
              <w:t>∙</w:t>
            </w:r>
            <w:r w:rsidRPr="00A77752">
              <w:rPr>
                <w:rFonts w:eastAsia="Times New Roman"/>
                <w:color w:val="000000"/>
                <w:kern w:val="24"/>
                <w:lang w:val="pt-BR"/>
              </w:rPr>
              <w:t>5)</w:t>
            </w:r>
          </w:p>
        </w:tc>
        <w:tc>
          <w:tcPr>
            <w:tcW w:w="2754" w:type="dxa"/>
            <w:tcBorders>
              <w:top w:val="nil"/>
              <w:left w:val="nil"/>
              <w:bottom w:val="nil"/>
              <w:right w:val="nil"/>
            </w:tcBorders>
            <w:shd w:val="clear" w:color="auto" w:fill="F2F2F2"/>
            <w:tcMar>
              <w:top w:w="12" w:type="dxa"/>
              <w:left w:w="12" w:type="dxa"/>
              <w:bottom w:w="0" w:type="dxa"/>
              <w:right w:w="12" w:type="dxa"/>
            </w:tcMar>
            <w:vAlign w:val="center"/>
            <w:hideMark/>
          </w:tcPr>
          <w:p w14:paraId="30520953"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(1/3)</w:t>
            </w:r>
          </w:p>
        </w:tc>
      </w:tr>
      <w:tr w:rsidR="00A77752" w:rsidRPr="00A77752" w14:paraId="0BE2827B" w14:textId="77777777" w:rsidTr="00A77752">
        <w:trPr>
          <w:trHeight w:val="452"/>
        </w:trPr>
        <w:tc>
          <w:tcPr>
            <w:tcW w:w="4175" w:type="dxa"/>
            <w:tcBorders>
              <w:top w:val="nil"/>
              <w:left w:val="nil"/>
              <w:bottom w:val="nil"/>
              <w:right w:val="nil"/>
            </w:tcBorders>
            <w:shd w:val="clear" w:color="auto" w:fill="auto"/>
            <w:tcMar>
              <w:top w:w="12" w:type="dxa"/>
              <w:left w:w="12" w:type="dxa"/>
              <w:bottom w:w="0" w:type="dxa"/>
              <w:right w:w="12" w:type="dxa"/>
            </w:tcMar>
            <w:vAlign w:val="center"/>
            <w:hideMark/>
          </w:tcPr>
          <w:p w14:paraId="6A32AFDE"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b/>
                <w:bCs/>
                <w:color w:val="000000"/>
                <w:kern w:val="24"/>
                <w:lang w:val="pt-BR"/>
              </w:rPr>
              <w:t>Trachea</w:t>
            </w:r>
            <w:proofErr w:type="spellEnd"/>
            <w:r w:rsidRPr="00A77752">
              <w:rPr>
                <w:rFonts w:eastAsia="Times New Roman"/>
                <w:b/>
                <w:bCs/>
                <w:color w:val="000000"/>
                <w:kern w:val="24"/>
                <w:lang w:val="pt-BR"/>
              </w:rPr>
              <w:t xml:space="preserve"> </w:t>
            </w:r>
          </w:p>
        </w:tc>
        <w:tc>
          <w:tcPr>
            <w:tcW w:w="3602" w:type="dxa"/>
            <w:tcBorders>
              <w:top w:val="nil"/>
              <w:left w:val="nil"/>
              <w:bottom w:val="nil"/>
              <w:right w:val="nil"/>
            </w:tcBorders>
            <w:shd w:val="clear" w:color="auto" w:fill="auto"/>
            <w:tcMar>
              <w:top w:w="12" w:type="dxa"/>
              <w:left w:w="12" w:type="dxa"/>
              <w:bottom w:w="0" w:type="dxa"/>
              <w:right w:w="12" w:type="dxa"/>
            </w:tcMar>
            <w:vAlign w:val="center"/>
            <w:hideMark/>
          </w:tcPr>
          <w:p w14:paraId="3591D288" w14:textId="62E9105A"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34</w:t>
            </w:r>
            <w:r w:rsidR="00737A90">
              <w:rPr>
                <w:rFonts w:asciiTheme="minorHAnsi" w:eastAsia="Times New Roman" w:hAnsiTheme="minorHAnsi" w:cstheme="minorHAnsi"/>
              </w:rPr>
              <w:t>∙</w:t>
            </w:r>
            <w:proofErr w:type="gramStart"/>
            <w:r w:rsidRPr="00A77752">
              <w:rPr>
                <w:rFonts w:eastAsia="Times New Roman"/>
                <w:color w:val="000000"/>
                <w:kern w:val="24"/>
                <w:lang w:val="pt-BR"/>
              </w:rPr>
              <w:t>8</w:t>
            </w:r>
            <w:proofErr w:type="gramEnd"/>
            <w:r w:rsidRPr="00A77752">
              <w:rPr>
                <w:rFonts w:eastAsia="Times New Roman"/>
                <w:color w:val="000000"/>
                <w:kern w:val="24"/>
                <w:lang w:val="pt-BR"/>
              </w:rPr>
              <w:t xml:space="preserve"> (± 0</w:t>
            </w:r>
            <w:r w:rsidR="00737A90">
              <w:rPr>
                <w:rFonts w:asciiTheme="minorHAnsi" w:eastAsia="Times New Roman" w:hAnsiTheme="minorHAnsi" w:cstheme="minorHAnsi"/>
              </w:rPr>
              <w:t>∙</w:t>
            </w:r>
            <w:r w:rsidRPr="00A77752">
              <w:rPr>
                <w:rFonts w:eastAsia="Times New Roman"/>
                <w:color w:val="000000"/>
                <w:kern w:val="24"/>
                <w:lang w:val="pt-BR"/>
              </w:rPr>
              <w:t>4)</w:t>
            </w:r>
          </w:p>
        </w:tc>
        <w:tc>
          <w:tcPr>
            <w:tcW w:w="2776" w:type="dxa"/>
            <w:tcBorders>
              <w:top w:val="nil"/>
              <w:left w:val="nil"/>
              <w:bottom w:val="nil"/>
              <w:right w:val="nil"/>
            </w:tcBorders>
            <w:shd w:val="clear" w:color="auto" w:fill="auto"/>
            <w:tcMar>
              <w:top w:w="12" w:type="dxa"/>
              <w:left w:w="12" w:type="dxa"/>
              <w:bottom w:w="0" w:type="dxa"/>
              <w:right w:w="12" w:type="dxa"/>
            </w:tcMar>
            <w:vAlign w:val="center"/>
            <w:hideMark/>
          </w:tcPr>
          <w:p w14:paraId="3646810D" w14:textId="60430E86"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36</w:t>
            </w:r>
            <w:r w:rsidR="00737A90">
              <w:rPr>
                <w:rFonts w:asciiTheme="minorHAnsi" w:eastAsia="Times New Roman" w:hAnsiTheme="minorHAnsi" w:cstheme="minorHAnsi"/>
              </w:rPr>
              <w:t>∙</w:t>
            </w:r>
            <w:proofErr w:type="gramStart"/>
            <w:r w:rsidRPr="00A77752">
              <w:rPr>
                <w:rFonts w:eastAsia="Times New Roman"/>
                <w:color w:val="000000"/>
                <w:kern w:val="24"/>
                <w:lang w:val="pt-BR"/>
              </w:rPr>
              <w:t>5</w:t>
            </w:r>
            <w:proofErr w:type="gramEnd"/>
          </w:p>
        </w:tc>
        <w:tc>
          <w:tcPr>
            <w:tcW w:w="1609" w:type="dxa"/>
            <w:tcBorders>
              <w:top w:val="nil"/>
              <w:left w:val="nil"/>
              <w:bottom w:val="nil"/>
              <w:right w:val="nil"/>
            </w:tcBorders>
            <w:shd w:val="clear" w:color="auto" w:fill="auto"/>
            <w:tcMar>
              <w:top w:w="12" w:type="dxa"/>
              <w:left w:w="12" w:type="dxa"/>
              <w:bottom w:w="0" w:type="dxa"/>
              <w:right w:w="12" w:type="dxa"/>
            </w:tcMar>
            <w:vAlign w:val="center"/>
            <w:hideMark/>
          </w:tcPr>
          <w:p w14:paraId="49D19ACD" w14:textId="52147A2D"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35</w:t>
            </w:r>
            <w:r w:rsidR="00737A90">
              <w:rPr>
                <w:rFonts w:asciiTheme="minorHAnsi" w:eastAsia="Times New Roman" w:hAnsiTheme="minorHAnsi" w:cstheme="minorHAnsi"/>
              </w:rPr>
              <w:t>∙</w:t>
            </w:r>
            <w:proofErr w:type="gramStart"/>
            <w:r w:rsidRPr="00A77752">
              <w:rPr>
                <w:rFonts w:eastAsia="Times New Roman"/>
                <w:color w:val="000000"/>
                <w:kern w:val="24"/>
                <w:lang w:val="pt-BR"/>
              </w:rPr>
              <w:t>9</w:t>
            </w:r>
            <w:proofErr w:type="gramEnd"/>
            <w:r w:rsidRPr="00A77752">
              <w:rPr>
                <w:rFonts w:eastAsia="Times New Roman"/>
                <w:color w:val="000000"/>
                <w:kern w:val="24"/>
                <w:lang w:val="pt-BR"/>
              </w:rPr>
              <w:t xml:space="preserve"> (± 2</w:t>
            </w:r>
            <w:r w:rsidR="00737A90">
              <w:rPr>
                <w:rFonts w:asciiTheme="minorHAnsi" w:eastAsia="Times New Roman" w:hAnsiTheme="minorHAnsi" w:cstheme="minorHAnsi"/>
              </w:rPr>
              <w:t>∙</w:t>
            </w:r>
            <w:r w:rsidRPr="00A77752">
              <w:rPr>
                <w:rFonts w:eastAsia="Times New Roman"/>
                <w:color w:val="000000"/>
                <w:kern w:val="24"/>
                <w:lang w:val="pt-BR"/>
              </w:rPr>
              <w:t>1)</w:t>
            </w:r>
          </w:p>
        </w:tc>
        <w:tc>
          <w:tcPr>
            <w:tcW w:w="2754" w:type="dxa"/>
            <w:tcBorders>
              <w:top w:val="nil"/>
              <w:left w:val="nil"/>
              <w:bottom w:val="nil"/>
              <w:right w:val="nil"/>
            </w:tcBorders>
            <w:shd w:val="clear" w:color="auto" w:fill="auto"/>
            <w:tcMar>
              <w:top w:w="12" w:type="dxa"/>
              <w:left w:w="12" w:type="dxa"/>
              <w:bottom w:w="0" w:type="dxa"/>
              <w:right w:w="12" w:type="dxa"/>
            </w:tcMar>
            <w:vAlign w:val="center"/>
            <w:hideMark/>
          </w:tcPr>
          <w:p w14:paraId="092C8477"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(1/3)</w:t>
            </w:r>
          </w:p>
        </w:tc>
      </w:tr>
      <w:tr w:rsidR="00A77752" w:rsidRPr="00A77752" w14:paraId="658B11D0" w14:textId="77777777" w:rsidTr="00A77752">
        <w:trPr>
          <w:trHeight w:val="452"/>
        </w:trPr>
        <w:tc>
          <w:tcPr>
            <w:tcW w:w="4175" w:type="dxa"/>
            <w:tcBorders>
              <w:top w:val="nil"/>
              <w:left w:val="nil"/>
              <w:bottom w:val="nil"/>
              <w:right w:val="nil"/>
            </w:tcBorders>
            <w:shd w:val="clear" w:color="auto" w:fill="F2F2F2"/>
            <w:tcMar>
              <w:top w:w="12" w:type="dxa"/>
              <w:left w:w="12" w:type="dxa"/>
              <w:bottom w:w="0" w:type="dxa"/>
              <w:right w:w="12" w:type="dxa"/>
            </w:tcMar>
            <w:vAlign w:val="center"/>
            <w:hideMark/>
          </w:tcPr>
          <w:p w14:paraId="0BB45379"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b/>
                <w:bCs/>
                <w:color w:val="000000"/>
                <w:kern w:val="24"/>
                <w:lang w:val="pt-BR"/>
              </w:rPr>
              <w:t>Liver</w:t>
            </w:r>
            <w:proofErr w:type="spellEnd"/>
          </w:p>
        </w:tc>
        <w:tc>
          <w:tcPr>
            <w:tcW w:w="3602" w:type="dxa"/>
            <w:tcBorders>
              <w:top w:val="nil"/>
              <w:left w:val="nil"/>
              <w:bottom w:val="nil"/>
              <w:right w:val="nil"/>
            </w:tcBorders>
            <w:shd w:val="clear" w:color="auto" w:fill="F2F2F2"/>
            <w:tcMar>
              <w:top w:w="12" w:type="dxa"/>
              <w:left w:w="12" w:type="dxa"/>
              <w:bottom w:w="0" w:type="dxa"/>
              <w:right w:w="12" w:type="dxa"/>
            </w:tcMar>
            <w:vAlign w:val="center"/>
            <w:hideMark/>
          </w:tcPr>
          <w:p w14:paraId="1FF2F192" w14:textId="37CDAC00"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30</w:t>
            </w:r>
            <w:r w:rsidR="00737A90">
              <w:rPr>
                <w:rFonts w:asciiTheme="minorHAnsi" w:eastAsia="Times New Roman" w:hAnsiTheme="minorHAnsi" w:cstheme="minorHAnsi"/>
              </w:rPr>
              <w:t>∙</w:t>
            </w:r>
            <w:proofErr w:type="gramStart"/>
            <w:r w:rsidRPr="00A77752">
              <w:rPr>
                <w:rFonts w:eastAsia="Times New Roman"/>
                <w:color w:val="000000"/>
                <w:kern w:val="24"/>
                <w:lang w:val="pt-BR"/>
              </w:rPr>
              <w:t>2</w:t>
            </w:r>
            <w:proofErr w:type="gramEnd"/>
            <w:r w:rsidRPr="00A77752">
              <w:rPr>
                <w:rFonts w:eastAsia="Times New Roman"/>
                <w:color w:val="000000"/>
                <w:kern w:val="24"/>
                <w:lang w:val="pt-BR"/>
              </w:rPr>
              <w:t xml:space="preserve"> (± 2</w:t>
            </w:r>
            <w:r w:rsidR="00737A90">
              <w:rPr>
                <w:rFonts w:asciiTheme="minorHAnsi" w:eastAsia="Times New Roman" w:hAnsiTheme="minorHAnsi" w:cstheme="minorHAnsi"/>
              </w:rPr>
              <w:t>∙</w:t>
            </w:r>
            <w:r w:rsidRPr="00A77752">
              <w:rPr>
                <w:rFonts w:eastAsia="Times New Roman"/>
                <w:color w:val="000000"/>
                <w:kern w:val="24"/>
                <w:lang w:val="pt-BR"/>
              </w:rPr>
              <w:t>7)</w:t>
            </w:r>
          </w:p>
        </w:tc>
        <w:tc>
          <w:tcPr>
            <w:tcW w:w="2776" w:type="dxa"/>
            <w:tcBorders>
              <w:top w:val="nil"/>
              <w:left w:val="nil"/>
              <w:bottom w:val="nil"/>
              <w:right w:val="nil"/>
            </w:tcBorders>
            <w:shd w:val="clear" w:color="auto" w:fill="F2F2F2"/>
            <w:tcMar>
              <w:top w:w="12" w:type="dxa"/>
              <w:left w:w="12" w:type="dxa"/>
              <w:bottom w:w="0" w:type="dxa"/>
              <w:right w:w="12" w:type="dxa"/>
            </w:tcMar>
            <w:vAlign w:val="center"/>
            <w:hideMark/>
          </w:tcPr>
          <w:p w14:paraId="462A32C0" w14:textId="790026E1"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32</w:t>
            </w:r>
            <w:r w:rsidR="00737A90">
              <w:rPr>
                <w:rFonts w:asciiTheme="minorHAnsi" w:eastAsia="Times New Roman" w:hAnsiTheme="minorHAnsi" w:cstheme="minorHAnsi"/>
              </w:rPr>
              <w:t>∙</w:t>
            </w:r>
            <w:proofErr w:type="gramStart"/>
            <w:r w:rsidRPr="00A77752">
              <w:rPr>
                <w:rFonts w:eastAsia="Times New Roman"/>
                <w:color w:val="000000"/>
                <w:kern w:val="24"/>
                <w:lang w:val="pt-BR"/>
              </w:rPr>
              <w:t>4</w:t>
            </w:r>
            <w:proofErr w:type="gramEnd"/>
            <w:r w:rsidRPr="00A77752">
              <w:rPr>
                <w:rFonts w:eastAsia="Times New Roman"/>
                <w:color w:val="000000"/>
                <w:kern w:val="24"/>
                <w:lang w:val="pt-BR"/>
              </w:rPr>
              <w:t xml:space="preserve"> (± 1</w:t>
            </w:r>
            <w:r w:rsidR="00737A90">
              <w:rPr>
                <w:rFonts w:asciiTheme="minorHAnsi" w:eastAsia="Times New Roman" w:hAnsiTheme="minorHAnsi" w:cstheme="minorHAnsi"/>
              </w:rPr>
              <w:t>∙</w:t>
            </w:r>
            <w:r w:rsidRPr="00A77752">
              <w:rPr>
                <w:rFonts w:eastAsia="Times New Roman"/>
                <w:color w:val="000000"/>
                <w:kern w:val="24"/>
                <w:lang w:val="pt-BR"/>
              </w:rPr>
              <w:t>7)</w:t>
            </w:r>
          </w:p>
        </w:tc>
        <w:tc>
          <w:tcPr>
            <w:tcW w:w="1609" w:type="dxa"/>
            <w:tcBorders>
              <w:top w:val="nil"/>
              <w:left w:val="nil"/>
              <w:bottom w:val="nil"/>
              <w:right w:val="nil"/>
            </w:tcBorders>
            <w:shd w:val="clear" w:color="auto" w:fill="F2F2F2"/>
            <w:tcMar>
              <w:top w:w="12" w:type="dxa"/>
              <w:left w:w="12" w:type="dxa"/>
              <w:bottom w:w="0" w:type="dxa"/>
              <w:right w:w="12" w:type="dxa"/>
            </w:tcMar>
            <w:vAlign w:val="center"/>
            <w:hideMark/>
          </w:tcPr>
          <w:p w14:paraId="5BE9B8E1" w14:textId="3CE5ECD8"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31</w:t>
            </w:r>
            <w:r w:rsidR="00737A90">
              <w:rPr>
                <w:rFonts w:asciiTheme="minorHAnsi" w:eastAsia="Times New Roman" w:hAnsiTheme="minorHAnsi" w:cstheme="minorHAnsi"/>
              </w:rPr>
              <w:t>∙</w:t>
            </w:r>
            <w:proofErr w:type="gramStart"/>
            <w:r w:rsidRPr="00A77752">
              <w:rPr>
                <w:rFonts w:eastAsia="Times New Roman"/>
                <w:color w:val="000000"/>
                <w:kern w:val="24"/>
                <w:lang w:val="pt-BR"/>
              </w:rPr>
              <w:t>3</w:t>
            </w:r>
            <w:proofErr w:type="gramEnd"/>
            <w:r w:rsidRPr="00A77752">
              <w:rPr>
                <w:rFonts w:eastAsia="Times New Roman"/>
                <w:color w:val="000000"/>
                <w:kern w:val="24"/>
                <w:lang w:val="pt-BR"/>
              </w:rPr>
              <w:t xml:space="preserve"> (± 1</w:t>
            </w:r>
            <w:r w:rsidR="00737A90">
              <w:rPr>
                <w:rFonts w:asciiTheme="minorHAnsi" w:eastAsia="Times New Roman" w:hAnsiTheme="minorHAnsi" w:cstheme="minorHAnsi"/>
              </w:rPr>
              <w:t>∙</w:t>
            </w:r>
            <w:r w:rsidRPr="00A77752">
              <w:rPr>
                <w:rFonts w:eastAsia="Times New Roman"/>
                <w:color w:val="000000"/>
                <w:kern w:val="24"/>
                <w:lang w:val="pt-BR"/>
              </w:rPr>
              <w:t>0)</w:t>
            </w:r>
          </w:p>
        </w:tc>
        <w:tc>
          <w:tcPr>
            <w:tcW w:w="2754" w:type="dxa"/>
            <w:tcBorders>
              <w:top w:val="nil"/>
              <w:left w:val="nil"/>
              <w:bottom w:val="nil"/>
              <w:right w:val="nil"/>
            </w:tcBorders>
            <w:shd w:val="clear" w:color="auto" w:fill="F2F2F2"/>
            <w:tcMar>
              <w:top w:w="12" w:type="dxa"/>
              <w:left w:w="12" w:type="dxa"/>
              <w:bottom w:w="0" w:type="dxa"/>
              <w:right w:w="12" w:type="dxa"/>
            </w:tcMar>
            <w:vAlign w:val="center"/>
            <w:hideMark/>
          </w:tcPr>
          <w:p w14:paraId="3066745E"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(3/3)</w:t>
            </w:r>
          </w:p>
        </w:tc>
      </w:tr>
      <w:tr w:rsidR="00A77752" w:rsidRPr="00A77752" w14:paraId="23C2874B" w14:textId="77777777" w:rsidTr="00A77752">
        <w:trPr>
          <w:trHeight w:val="452"/>
        </w:trPr>
        <w:tc>
          <w:tcPr>
            <w:tcW w:w="4175" w:type="dxa"/>
            <w:tcBorders>
              <w:top w:val="nil"/>
              <w:left w:val="nil"/>
              <w:bottom w:val="nil"/>
              <w:right w:val="nil"/>
            </w:tcBorders>
            <w:shd w:val="clear" w:color="auto" w:fill="auto"/>
            <w:tcMar>
              <w:top w:w="12" w:type="dxa"/>
              <w:left w:w="12" w:type="dxa"/>
              <w:bottom w:w="0" w:type="dxa"/>
              <w:right w:w="12" w:type="dxa"/>
            </w:tcMar>
            <w:vAlign w:val="center"/>
            <w:hideMark/>
          </w:tcPr>
          <w:p w14:paraId="23374656"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proofErr w:type="spellStart"/>
            <w:r w:rsidRPr="00A77752">
              <w:rPr>
                <w:rFonts w:eastAsia="Times New Roman"/>
                <w:b/>
                <w:bCs/>
                <w:color w:val="000000"/>
                <w:kern w:val="24"/>
                <w:lang w:val="pt-BR"/>
              </w:rPr>
              <w:t>Larynx</w:t>
            </w:r>
            <w:proofErr w:type="spellEnd"/>
          </w:p>
        </w:tc>
        <w:tc>
          <w:tcPr>
            <w:tcW w:w="3602" w:type="dxa"/>
            <w:tcBorders>
              <w:top w:val="nil"/>
              <w:left w:val="nil"/>
              <w:bottom w:val="nil"/>
              <w:right w:val="nil"/>
            </w:tcBorders>
            <w:shd w:val="clear" w:color="auto" w:fill="auto"/>
            <w:tcMar>
              <w:top w:w="12" w:type="dxa"/>
              <w:left w:w="12" w:type="dxa"/>
              <w:bottom w:w="0" w:type="dxa"/>
              <w:right w:w="12" w:type="dxa"/>
            </w:tcMar>
            <w:vAlign w:val="center"/>
            <w:hideMark/>
          </w:tcPr>
          <w:p w14:paraId="1A9208B1"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color w:val="000000"/>
                <w:kern w:val="24"/>
                <w:lang w:val="pt-BR"/>
              </w:rPr>
              <w:t>ND</w:t>
            </w:r>
          </w:p>
        </w:tc>
        <w:tc>
          <w:tcPr>
            <w:tcW w:w="2776" w:type="dxa"/>
            <w:tcBorders>
              <w:top w:val="nil"/>
              <w:left w:val="nil"/>
              <w:bottom w:val="nil"/>
              <w:right w:val="nil"/>
            </w:tcBorders>
            <w:shd w:val="clear" w:color="auto" w:fill="auto"/>
            <w:tcMar>
              <w:top w:w="12" w:type="dxa"/>
              <w:left w:w="12" w:type="dxa"/>
              <w:bottom w:w="0" w:type="dxa"/>
              <w:right w:w="12" w:type="dxa"/>
            </w:tcMar>
            <w:vAlign w:val="center"/>
            <w:hideMark/>
          </w:tcPr>
          <w:p w14:paraId="6F6431A9" w14:textId="6CFDBABA"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36</w:t>
            </w:r>
            <w:r w:rsidR="00737A90">
              <w:rPr>
                <w:rFonts w:asciiTheme="minorHAnsi" w:eastAsia="Times New Roman" w:hAnsiTheme="minorHAnsi" w:cstheme="minorHAnsi"/>
              </w:rPr>
              <w:t>∙</w:t>
            </w:r>
            <w:proofErr w:type="gramStart"/>
            <w:r w:rsidRPr="00A77752">
              <w:rPr>
                <w:rFonts w:eastAsia="Times New Roman"/>
                <w:color w:val="000000"/>
                <w:kern w:val="24"/>
                <w:lang w:val="pt-BR"/>
              </w:rPr>
              <w:t>6</w:t>
            </w:r>
            <w:proofErr w:type="gramEnd"/>
          </w:p>
        </w:tc>
        <w:tc>
          <w:tcPr>
            <w:tcW w:w="1609" w:type="dxa"/>
            <w:tcBorders>
              <w:top w:val="nil"/>
              <w:left w:val="nil"/>
              <w:bottom w:val="nil"/>
              <w:right w:val="nil"/>
            </w:tcBorders>
            <w:shd w:val="clear" w:color="auto" w:fill="auto"/>
            <w:tcMar>
              <w:top w:w="12" w:type="dxa"/>
              <w:left w:w="12" w:type="dxa"/>
              <w:bottom w:w="0" w:type="dxa"/>
              <w:right w:w="12" w:type="dxa"/>
            </w:tcMar>
            <w:vAlign w:val="center"/>
            <w:hideMark/>
          </w:tcPr>
          <w:p w14:paraId="71D2058C" w14:textId="03068950"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36</w:t>
            </w:r>
            <w:r w:rsidR="00737A90">
              <w:rPr>
                <w:rFonts w:asciiTheme="minorHAnsi" w:eastAsia="Times New Roman" w:hAnsiTheme="minorHAnsi" w:cstheme="minorHAnsi"/>
              </w:rPr>
              <w:t>∙</w:t>
            </w:r>
            <w:proofErr w:type="gramStart"/>
            <w:r w:rsidRPr="00A77752">
              <w:rPr>
                <w:rFonts w:eastAsia="Times New Roman"/>
                <w:color w:val="000000"/>
                <w:kern w:val="24"/>
                <w:lang w:val="pt-BR"/>
              </w:rPr>
              <w:t>3</w:t>
            </w:r>
            <w:proofErr w:type="gramEnd"/>
            <w:r w:rsidRPr="00A77752">
              <w:rPr>
                <w:rFonts w:eastAsia="Times New Roman"/>
                <w:color w:val="000000"/>
                <w:kern w:val="24"/>
                <w:lang w:val="pt-BR"/>
              </w:rPr>
              <w:t xml:space="preserve"> (± 2</w:t>
            </w:r>
            <w:r w:rsidR="00737A90">
              <w:rPr>
                <w:rFonts w:asciiTheme="minorHAnsi" w:eastAsia="Times New Roman" w:hAnsiTheme="minorHAnsi" w:cstheme="minorHAnsi"/>
              </w:rPr>
              <w:t>∙</w:t>
            </w:r>
            <w:r w:rsidRPr="00A77752">
              <w:rPr>
                <w:rFonts w:eastAsia="Times New Roman"/>
                <w:color w:val="000000"/>
                <w:kern w:val="24"/>
                <w:lang w:val="pt-BR"/>
              </w:rPr>
              <w:t>6)</w:t>
            </w:r>
          </w:p>
        </w:tc>
        <w:tc>
          <w:tcPr>
            <w:tcW w:w="2754" w:type="dxa"/>
            <w:tcBorders>
              <w:top w:val="nil"/>
              <w:left w:val="nil"/>
              <w:bottom w:val="nil"/>
              <w:right w:val="nil"/>
            </w:tcBorders>
            <w:shd w:val="clear" w:color="auto" w:fill="auto"/>
            <w:tcMar>
              <w:top w:w="12" w:type="dxa"/>
              <w:left w:w="12" w:type="dxa"/>
              <w:bottom w:w="0" w:type="dxa"/>
              <w:right w:w="12" w:type="dxa"/>
            </w:tcMar>
            <w:vAlign w:val="center"/>
            <w:hideMark/>
          </w:tcPr>
          <w:p w14:paraId="212BAE18"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(0/3)</w:t>
            </w:r>
          </w:p>
        </w:tc>
      </w:tr>
      <w:tr w:rsidR="00A77752" w:rsidRPr="00A77752" w14:paraId="52AA23B9" w14:textId="77777777" w:rsidTr="00A77752">
        <w:trPr>
          <w:trHeight w:val="452"/>
        </w:trPr>
        <w:tc>
          <w:tcPr>
            <w:tcW w:w="4175" w:type="dxa"/>
            <w:tcBorders>
              <w:top w:val="nil"/>
              <w:left w:val="nil"/>
              <w:bottom w:val="nil"/>
              <w:right w:val="nil"/>
            </w:tcBorders>
            <w:shd w:val="clear" w:color="auto" w:fill="F2F2F2"/>
            <w:tcMar>
              <w:top w:w="12" w:type="dxa"/>
              <w:left w:w="12" w:type="dxa"/>
              <w:bottom w:w="0" w:type="dxa"/>
              <w:right w:w="12" w:type="dxa"/>
            </w:tcMar>
            <w:vAlign w:val="center"/>
            <w:hideMark/>
          </w:tcPr>
          <w:p w14:paraId="78CD010A"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b/>
                <w:bCs/>
                <w:color w:val="000000"/>
                <w:kern w:val="24"/>
                <w:lang w:val="pt-BR"/>
              </w:rPr>
              <w:t>2019-</w:t>
            </w:r>
            <w:proofErr w:type="gramStart"/>
            <w:r w:rsidRPr="00A77752">
              <w:rPr>
                <w:rFonts w:eastAsia="Times New Roman"/>
                <w:b/>
                <w:bCs/>
                <w:color w:val="000000"/>
                <w:kern w:val="24"/>
                <w:lang w:val="pt-BR"/>
              </w:rPr>
              <w:t>nCoV_N</w:t>
            </w:r>
            <w:proofErr w:type="gramEnd"/>
            <w:r w:rsidRPr="00A77752">
              <w:rPr>
                <w:rFonts w:eastAsia="Times New Roman"/>
                <w:b/>
                <w:bCs/>
                <w:color w:val="000000"/>
                <w:kern w:val="24"/>
                <w:lang w:val="pt-BR"/>
              </w:rPr>
              <w:t xml:space="preserve"> (Positive </w:t>
            </w:r>
            <w:proofErr w:type="spellStart"/>
            <w:r w:rsidRPr="00A77752">
              <w:rPr>
                <w:rFonts w:eastAsia="Times New Roman"/>
                <w:b/>
                <w:bCs/>
                <w:color w:val="000000"/>
                <w:kern w:val="24"/>
                <w:lang w:val="pt-BR"/>
              </w:rPr>
              <w:t>Control</w:t>
            </w:r>
            <w:proofErr w:type="spellEnd"/>
            <w:r w:rsidRPr="00A77752">
              <w:rPr>
                <w:rFonts w:eastAsia="Times New Roman"/>
                <w:b/>
                <w:bCs/>
                <w:color w:val="000000"/>
                <w:kern w:val="24"/>
                <w:lang w:val="pt-BR"/>
              </w:rPr>
              <w:t>)</w:t>
            </w:r>
          </w:p>
        </w:tc>
        <w:tc>
          <w:tcPr>
            <w:tcW w:w="3602" w:type="dxa"/>
            <w:tcBorders>
              <w:top w:val="nil"/>
              <w:left w:val="nil"/>
              <w:bottom w:val="nil"/>
              <w:right w:val="nil"/>
            </w:tcBorders>
            <w:shd w:val="clear" w:color="auto" w:fill="F2F2F2"/>
            <w:tcMar>
              <w:top w:w="12" w:type="dxa"/>
              <w:left w:w="12" w:type="dxa"/>
              <w:bottom w:w="0" w:type="dxa"/>
              <w:right w:w="12" w:type="dxa"/>
            </w:tcMar>
            <w:vAlign w:val="center"/>
            <w:hideMark/>
          </w:tcPr>
          <w:p w14:paraId="6BADD0B2" w14:textId="218AA5A6"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color w:val="000000"/>
                <w:kern w:val="24"/>
                <w:lang w:val="pt-BR"/>
              </w:rPr>
              <w:t>27</w:t>
            </w:r>
            <w:r w:rsidR="00737A90">
              <w:rPr>
                <w:rFonts w:asciiTheme="minorHAnsi" w:eastAsia="Times New Roman" w:hAnsiTheme="minorHAnsi" w:cstheme="minorHAnsi"/>
              </w:rPr>
              <w:t>∙</w:t>
            </w:r>
            <w:proofErr w:type="gramStart"/>
            <w:r w:rsidRPr="00A77752">
              <w:rPr>
                <w:rFonts w:eastAsia="Times New Roman"/>
                <w:color w:val="000000"/>
                <w:kern w:val="24"/>
                <w:lang w:val="pt-BR"/>
              </w:rPr>
              <w:t>7</w:t>
            </w:r>
            <w:proofErr w:type="gramEnd"/>
            <w:r w:rsidRPr="00A77752">
              <w:rPr>
                <w:rFonts w:eastAsia="Times New Roman"/>
                <w:color w:val="000000"/>
                <w:kern w:val="24"/>
                <w:lang w:val="pt-BR"/>
              </w:rPr>
              <w:t xml:space="preserve"> (± 0</w:t>
            </w:r>
            <w:r w:rsidR="00737A90">
              <w:rPr>
                <w:rFonts w:asciiTheme="minorHAnsi" w:eastAsia="Times New Roman" w:hAnsiTheme="minorHAnsi" w:cstheme="minorHAnsi"/>
              </w:rPr>
              <w:t>∙</w:t>
            </w:r>
            <w:r w:rsidRPr="00A77752">
              <w:rPr>
                <w:rFonts w:eastAsia="Times New Roman"/>
                <w:color w:val="000000"/>
                <w:kern w:val="24"/>
                <w:lang w:val="pt-BR"/>
              </w:rPr>
              <w:t>1)</w:t>
            </w:r>
          </w:p>
        </w:tc>
        <w:tc>
          <w:tcPr>
            <w:tcW w:w="2776" w:type="dxa"/>
            <w:tcBorders>
              <w:top w:val="nil"/>
              <w:left w:val="nil"/>
              <w:bottom w:val="nil"/>
              <w:right w:val="nil"/>
            </w:tcBorders>
            <w:shd w:val="clear" w:color="auto" w:fill="F2F2F2"/>
            <w:tcMar>
              <w:top w:w="12" w:type="dxa"/>
              <w:left w:w="12" w:type="dxa"/>
              <w:bottom w:w="0" w:type="dxa"/>
              <w:right w:w="12" w:type="dxa"/>
            </w:tcMar>
            <w:vAlign w:val="center"/>
            <w:hideMark/>
          </w:tcPr>
          <w:p w14:paraId="062C2472" w14:textId="30333128"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color w:val="000000"/>
                <w:kern w:val="24"/>
                <w:lang w:val="pt-BR"/>
              </w:rPr>
              <w:t>27</w:t>
            </w:r>
            <w:r w:rsidR="00737A90">
              <w:rPr>
                <w:rFonts w:asciiTheme="minorHAnsi" w:eastAsia="Times New Roman" w:hAnsiTheme="minorHAnsi" w:cstheme="minorHAnsi"/>
              </w:rPr>
              <w:t>∙</w:t>
            </w:r>
            <w:proofErr w:type="gramStart"/>
            <w:r w:rsidRPr="00A77752">
              <w:rPr>
                <w:rFonts w:eastAsia="Times New Roman"/>
                <w:color w:val="000000"/>
                <w:kern w:val="24"/>
                <w:lang w:val="pt-BR"/>
              </w:rPr>
              <w:t>9</w:t>
            </w:r>
            <w:proofErr w:type="gramEnd"/>
            <w:r w:rsidRPr="00A77752">
              <w:rPr>
                <w:rFonts w:eastAsia="Times New Roman"/>
                <w:color w:val="000000"/>
                <w:kern w:val="24"/>
                <w:lang w:val="pt-BR"/>
              </w:rPr>
              <w:t xml:space="preserve">  (± 0</w:t>
            </w:r>
            <w:r w:rsidR="00737A90">
              <w:rPr>
                <w:rFonts w:asciiTheme="minorHAnsi" w:eastAsia="Times New Roman" w:hAnsiTheme="minorHAnsi" w:cstheme="minorHAnsi"/>
              </w:rPr>
              <w:t>∙</w:t>
            </w:r>
            <w:r w:rsidRPr="00A77752">
              <w:rPr>
                <w:rFonts w:eastAsia="Times New Roman"/>
                <w:color w:val="000000"/>
                <w:kern w:val="24"/>
                <w:lang w:val="pt-BR"/>
              </w:rPr>
              <w:t>2)</w:t>
            </w:r>
          </w:p>
        </w:tc>
        <w:tc>
          <w:tcPr>
            <w:tcW w:w="1609" w:type="dxa"/>
            <w:tcBorders>
              <w:top w:val="nil"/>
              <w:left w:val="nil"/>
              <w:bottom w:val="nil"/>
              <w:right w:val="nil"/>
            </w:tcBorders>
            <w:shd w:val="clear" w:color="auto" w:fill="F2F2F2"/>
            <w:tcMar>
              <w:top w:w="12" w:type="dxa"/>
              <w:left w:w="12" w:type="dxa"/>
              <w:bottom w:w="0" w:type="dxa"/>
              <w:right w:w="12" w:type="dxa"/>
            </w:tcMar>
            <w:vAlign w:val="center"/>
            <w:hideMark/>
          </w:tcPr>
          <w:p w14:paraId="667ECC8E"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ND</w:t>
            </w:r>
          </w:p>
        </w:tc>
        <w:tc>
          <w:tcPr>
            <w:tcW w:w="2754" w:type="dxa"/>
            <w:tcBorders>
              <w:top w:val="nil"/>
              <w:left w:val="nil"/>
              <w:bottom w:val="nil"/>
              <w:right w:val="nil"/>
            </w:tcBorders>
            <w:shd w:val="clear" w:color="auto" w:fill="F2F2F2"/>
            <w:tcMar>
              <w:top w:w="12" w:type="dxa"/>
              <w:left w:w="12" w:type="dxa"/>
              <w:bottom w:w="0" w:type="dxa"/>
              <w:right w:w="12" w:type="dxa"/>
            </w:tcMar>
            <w:vAlign w:val="center"/>
            <w:hideMark/>
          </w:tcPr>
          <w:p w14:paraId="297A44B2"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Not</w:t>
            </w:r>
            <w:proofErr w:type="spell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(4/4)</w:t>
            </w:r>
          </w:p>
        </w:tc>
      </w:tr>
      <w:tr w:rsidR="00A77752" w:rsidRPr="00A77752" w14:paraId="165C5FE4" w14:textId="77777777" w:rsidTr="00A77752">
        <w:trPr>
          <w:trHeight w:val="452"/>
        </w:trPr>
        <w:tc>
          <w:tcPr>
            <w:tcW w:w="4175" w:type="dxa"/>
            <w:tcBorders>
              <w:top w:val="nil"/>
              <w:left w:val="nil"/>
              <w:bottom w:val="nil"/>
              <w:right w:val="nil"/>
            </w:tcBorders>
            <w:shd w:val="clear" w:color="auto" w:fill="auto"/>
            <w:tcMar>
              <w:top w:w="12" w:type="dxa"/>
              <w:left w:w="12" w:type="dxa"/>
              <w:bottom w:w="0" w:type="dxa"/>
              <w:right w:w="12" w:type="dxa"/>
            </w:tcMar>
            <w:vAlign w:val="center"/>
            <w:hideMark/>
          </w:tcPr>
          <w:p w14:paraId="64295FD9"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b/>
                <w:bCs/>
                <w:color w:val="000000"/>
                <w:kern w:val="24"/>
                <w:lang w:val="pt-BR"/>
              </w:rPr>
              <w:t xml:space="preserve">Hs_RPP30 (Positive </w:t>
            </w:r>
            <w:proofErr w:type="spellStart"/>
            <w:r w:rsidRPr="00A77752">
              <w:rPr>
                <w:rFonts w:eastAsia="Times New Roman"/>
                <w:b/>
                <w:bCs/>
                <w:color w:val="000000"/>
                <w:kern w:val="24"/>
                <w:lang w:val="pt-BR"/>
              </w:rPr>
              <w:t>Control</w:t>
            </w:r>
            <w:proofErr w:type="spellEnd"/>
            <w:r w:rsidRPr="00A77752">
              <w:rPr>
                <w:rFonts w:eastAsia="Times New Roman"/>
                <w:b/>
                <w:bCs/>
                <w:color w:val="000000"/>
                <w:kern w:val="24"/>
                <w:lang w:val="pt-BR"/>
              </w:rPr>
              <w:t>)</w:t>
            </w:r>
          </w:p>
        </w:tc>
        <w:tc>
          <w:tcPr>
            <w:tcW w:w="3602" w:type="dxa"/>
            <w:tcBorders>
              <w:top w:val="nil"/>
              <w:left w:val="nil"/>
              <w:bottom w:val="nil"/>
              <w:right w:val="nil"/>
            </w:tcBorders>
            <w:shd w:val="clear" w:color="auto" w:fill="auto"/>
            <w:tcMar>
              <w:top w:w="12" w:type="dxa"/>
              <w:left w:w="12" w:type="dxa"/>
              <w:bottom w:w="0" w:type="dxa"/>
              <w:right w:w="12" w:type="dxa"/>
            </w:tcMar>
            <w:vAlign w:val="center"/>
            <w:hideMark/>
          </w:tcPr>
          <w:p w14:paraId="224EFA66"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color w:val="000000"/>
                <w:kern w:val="24"/>
                <w:lang w:val="pt-BR"/>
              </w:rPr>
              <w:t>ND</w:t>
            </w:r>
          </w:p>
        </w:tc>
        <w:tc>
          <w:tcPr>
            <w:tcW w:w="2776" w:type="dxa"/>
            <w:tcBorders>
              <w:top w:val="nil"/>
              <w:left w:val="nil"/>
              <w:bottom w:val="nil"/>
              <w:right w:val="nil"/>
            </w:tcBorders>
            <w:shd w:val="clear" w:color="auto" w:fill="auto"/>
            <w:tcMar>
              <w:top w:w="12" w:type="dxa"/>
              <w:left w:w="12" w:type="dxa"/>
              <w:bottom w:w="0" w:type="dxa"/>
              <w:right w:w="12" w:type="dxa"/>
            </w:tcMar>
            <w:vAlign w:val="center"/>
            <w:hideMark/>
          </w:tcPr>
          <w:p w14:paraId="4AE8EA7A"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color w:val="000000"/>
                <w:kern w:val="24"/>
                <w:lang w:val="pt-BR"/>
              </w:rPr>
              <w:t>ND</w:t>
            </w:r>
          </w:p>
        </w:tc>
        <w:tc>
          <w:tcPr>
            <w:tcW w:w="1609" w:type="dxa"/>
            <w:tcBorders>
              <w:top w:val="nil"/>
              <w:left w:val="nil"/>
              <w:bottom w:val="nil"/>
              <w:right w:val="nil"/>
            </w:tcBorders>
            <w:shd w:val="clear" w:color="auto" w:fill="auto"/>
            <w:tcMar>
              <w:top w:w="12" w:type="dxa"/>
              <w:left w:w="12" w:type="dxa"/>
              <w:bottom w:w="0" w:type="dxa"/>
              <w:right w:w="12" w:type="dxa"/>
            </w:tcMar>
            <w:vAlign w:val="center"/>
            <w:hideMark/>
          </w:tcPr>
          <w:p w14:paraId="647838D6" w14:textId="75BE1A90"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28</w:t>
            </w:r>
            <w:r w:rsidR="00737A90">
              <w:rPr>
                <w:rFonts w:asciiTheme="minorHAnsi" w:eastAsia="Times New Roman" w:hAnsiTheme="minorHAnsi" w:cstheme="minorHAnsi"/>
              </w:rPr>
              <w:t>∙</w:t>
            </w:r>
            <w:proofErr w:type="gramStart"/>
            <w:r w:rsidRPr="00A77752">
              <w:rPr>
                <w:rFonts w:eastAsia="Times New Roman"/>
                <w:color w:val="000000"/>
                <w:kern w:val="24"/>
                <w:lang w:val="pt-BR"/>
              </w:rPr>
              <w:t>2</w:t>
            </w:r>
            <w:proofErr w:type="gramEnd"/>
            <w:r w:rsidRPr="00A77752">
              <w:rPr>
                <w:rFonts w:eastAsia="Times New Roman"/>
                <w:color w:val="000000"/>
                <w:kern w:val="24"/>
                <w:lang w:val="pt-BR"/>
              </w:rPr>
              <w:t xml:space="preserve"> (± 0</w:t>
            </w:r>
            <w:r w:rsidR="00737A90">
              <w:rPr>
                <w:rFonts w:asciiTheme="minorHAnsi" w:eastAsia="Times New Roman" w:hAnsiTheme="minorHAnsi" w:cstheme="minorHAnsi"/>
              </w:rPr>
              <w:t>∙</w:t>
            </w:r>
            <w:r w:rsidRPr="00A77752">
              <w:rPr>
                <w:rFonts w:eastAsia="Times New Roman"/>
                <w:color w:val="000000"/>
                <w:kern w:val="24"/>
                <w:lang w:val="pt-BR"/>
              </w:rPr>
              <w:t>3)</w:t>
            </w:r>
          </w:p>
        </w:tc>
        <w:tc>
          <w:tcPr>
            <w:tcW w:w="2754" w:type="dxa"/>
            <w:tcBorders>
              <w:top w:val="nil"/>
              <w:left w:val="nil"/>
              <w:bottom w:val="nil"/>
              <w:right w:val="nil"/>
            </w:tcBorders>
            <w:shd w:val="clear" w:color="auto" w:fill="auto"/>
            <w:tcMar>
              <w:top w:w="12" w:type="dxa"/>
              <w:left w:w="12" w:type="dxa"/>
              <w:bottom w:w="0" w:type="dxa"/>
              <w:right w:w="12" w:type="dxa"/>
            </w:tcMar>
            <w:vAlign w:val="center"/>
            <w:hideMark/>
          </w:tcPr>
          <w:p w14:paraId="732966DF"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Not</w:t>
            </w:r>
            <w:proofErr w:type="spell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(4/4)</w:t>
            </w:r>
          </w:p>
        </w:tc>
      </w:tr>
      <w:tr w:rsidR="00A77752" w:rsidRPr="00A77752" w14:paraId="11EB1D52" w14:textId="77777777" w:rsidTr="00A77752">
        <w:trPr>
          <w:trHeight w:val="452"/>
        </w:trPr>
        <w:tc>
          <w:tcPr>
            <w:tcW w:w="4175" w:type="dxa"/>
            <w:tcBorders>
              <w:top w:val="nil"/>
              <w:left w:val="nil"/>
              <w:bottom w:val="nil"/>
              <w:right w:val="nil"/>
            </w:tcBorders>
            <w:shd w:val="clear" w:color="auto" w:fill="F2F2F2"/>
            <w:tcMar>
              <w:top w:w="12" w:type="dxa"/>
              <w:left w:w="12" w:type="dxa"/>
              <w:bottom w:w="0" w:type="dxa"/>
              <w:right w:w="12" w:type="dxa"/>
            </w:tcMar>
            <w:vAlign w:val="center"/>
            <w:hideMark/>
          </w:tcPr>
          <w:p w14:paraId="70D77070" w14:textId="77777777" w:rsidR="00A77752" w:rsidRPr="00A77752" w:rsidRDefault="00A77752" w:rsidP="00A77752">
            <w:pPr>
              <w:spacing w:after="0" w:line="240" w:lineRule="auto"/>
              <w:jc w:val="center"/>
              <w:textAlignment w:val="center"/>
              <w:rPr>
                <w:rFonts w:ascii="Arial" w:eastAsia="Times New Roman" w:hAnsi="Arial" w:cs="Arial"/>
                <w:sz w:val="36"/>
                <w:szCs w:val="36"/>
                <w:lang w:val="pt-BR"/>
              </w:rPr>
            </w:pPr>
            <w:r w:rsidRPr="00A77752">
              <w:rPr>
                <w:rFonts w:eastAsia="Times New Roman"/>
                <w:b/>
                <w:bCs/>
                <w:color w:val="000000"/>
                <w:kern w:val="24"/>
                <w:lang w:val="pt-BR"/>
              </w:rPr>
              <w:t xml:space="preserve">No </w:t>
            </w:r>
            <w:proofErr w:type="spellStart"/>
            <w:r w:rsidRPr="00A77752">
              <w:rPr>
                <w:rFonts w:eastAsia="Times New Roman"/>
                <w:b/>
                <w:bCs/>
                <w:color w:val="000000"/>
                <w:kern w:val="24"/>
                <w:lang w:val="pt-BR"/>
              </w:rPr>
              <w:t>template</w:t>
            </w:r>
            <w:proofErr w:type="spellEnd"/>
            <w:r w:rsidRPr="00A77752">
              <w:rPr>
                <w:rFonts w:eastAsia="Times New Roman"/>
                <w:b/>
                <w:bCs/>
                <w:color w:val="000000"/>
                <w:kern w:val="24"/>
                <w:lang w:val="pt-BR"/>
              </w:rPr>
              <w:t xml:space="preserve"> </w:t>
            </w:r>
            <w:proofErr w:type="spellStart"/>
            <w:r w:rsidRPr="00A77752">
              <w:rPr>
                <w:rFonts w:eastAsia="Times New Roman"/>
                <w:b/>
                <w:bCs/>
                <w:color w:val="000000"/>
                <w:kern w:val="24"/>
                <w:lang w:val="pt-BR"/>
              </w:rPr>
              <w:t>Control</w:t>
            </w:r>
            <w:proofErr w:type="spellEnd"/>
            <w:r w:rsidRPr="00A77752">
              <w:rPr>
                <w:rFonts w:eastAsia="Times New Roman"/>
                <w:b/>
                <w:bCs/>
                <w:color w:val="000000"/>
                <w:kern w:val="24"/>
                <w:lang w:val="pt-BR"/>
              </w:rPr>
              <w:t xml:space="preserve"> (Negative </w:t>
            </w:r>
            <w:proofErr w:type="spellStart"/>
            <w:r w:rsidRPr="00A77752">
              <w:rPr>
                <w:rFonts w:eastAsia="Times New Roman"/>
                <w:b/>
                <w:bCs/>
                <w:color w:val="000000"/>
                <w:kern w:val="24"/>
                <w:lang w:val="pt-BR"/>
              </w:rPr>
              <w:t>Control</w:t>
            </w:r>
            <w:proofErr w:type="spellEnd"/>
            <w:r w:rsidRPr="00A77752">
              <w:rPr>
                <w:rFonts w:eastAsia="Times New Roman"/>
                <w:b/>
                <w:bCs/>
                <w:color w:val="000000"/>
                <w:kern w:val="24"/>
                <w:lang w:val="pt-BR"/>
              </w:rPr>
              <w:t>)</w:t>
            </w:r>
          </w:p>
        </w:tc>
        <w:tc>
          <w:tcPr>
            <w:tcW w:w="3602" w:type="dxa"/>
            <w:tcBorders>
              <w:top w:val="nil"/>
              <w:left w:val="nil"/>
              <w:bottom w:val="nil"/>
              <w:right w:val="nil"/>
            </w:tcBorders>
            <w:shd w:val="clear" w:color="auto" w:fill="F2F2F2"/>
            <w:tcMar>
              <w:top w:w="12" w:type="dxa"/>
              <w:left w:w="12" w:type="dxa"/>
              <w:bottom w:w="0" w:type="dxa"/>
              <w:right w:w="12" w:type="dxa"/>
            </w:tcMar>
            <w:vAlign w:val="center"/>
            <w:hideMark/>
          </w:tcPr>
          <w:p w14:paraId="140164E3"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ND</w:t>
            </w:r>
          </w:p>
        </w:tc>
        <w:tc>
          <w:tcPr>
            <w:tcW w:w="2776" w:type="dxa"/>
            <w:tcBorders>
              <w:top w:val="nil"/>
              <w:left w:val="nil"/>
              <w:bottom w:val="nil"/>
              <w:right w:val="nil"/>
            </w:tcBorders>
            <w:shd w:val="clear" w:color="auto" w:fill="F2F2F2"/>
            <w:tcMar>
              <w:top w:w="12" w:type="dxa"/>
              <w:left w:w="12" w:type="dxa"/>
              <w:bottom w:w="0" w:type="dxa"/>
              <w:right w:w="12" w:type="dxa"/>
            </w:tcMar>
            <w:vAlign w:val="center"/>
            <w:hideMark/>
          </w:tcPr>
          <w:p w14:paraId="14881708"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ND</w:t>
            </w:r>
          </w:p>
        </w:tc>
        <w:tc>
          <w:tcPr>
            <w:tcW w:w="1609" w:type="dxa"/>
            <w:tcBorders>
              <w:top w:val="nil"/>
              <w:left w:val="nil"/>
              <w:bottom w:val="nil"/>
              <w:right w:val="nil"/>
            </w:tcBorders>
            <w:shd w:val="clear" w:color="auto" w:fill="F2F2F2"/>
            <w:tcMar>
              <w:top w:w="12" w:type="dxa"/>
              <w:left w:w="12" w:type="dxa"/>
              <w:bottom w:w="0" w:type="dxa"/>
              <w:right w:w="12" w:type="dxa"/>
            </w:tcMar>
            <w:vAlign w:val="center"/>
            <w:hideMark/>
          </w:tcPr>
          <w:p w14:paraId="43E85B15"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ND</w:t>
            </w:r>
          </w:p>
        </w:tc>
        <w:tc>
          <w:tcPr>
            <w:tcW w:w="2754" w:type="dxa"/>
            <w:tcBorders>
              <w:top w:val="nil"/>
              <w:left w:val="nil"/>
              <w:bottom w:val="nil"/>
              <w:right w:val="nil"/>
            </w:tcBorders>
            <w:shd w:val="clear" w:color="auto" w:fill="F2F2F2"/>
            <w:tcMar>
              <w:top w:w="12" w:type="dxa"/>
              <w:left w:w="12" w:type="dxa"/>
              <w:bottom w:w="0" w:type="dxa"/>
              <w:right w:w="12" w:type="dxa"/>
            </w:tcMar>
            <w:vAlign w:val="center"/>
            <w:hideMark/>
          </w:tcPr>
          <w:p w14:paraId="43FB11EA" w14:textId="77777777" w:rsidR="00A77752" w:rsidRPr="00A77752" w:rsidRDefault="00A77752" w:rsidP="00A77752">
            <w:pPr>
              <w:spacing w:after="0" w:line="240" w:lineRule="auto"/>
              <w:jc w:val="center"/>
              <w:textAlignment w:val="bottom"/>
              <w:rPr>
                <w:rFonts w:ascii="Arial" w:eastAsia="Times New Roman" w:hAnsi="Arial" w:cs="Arial"/>
                <w:sz w:val="36"/>
                <w:szCs w:val="36"/>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Not</w:t>
            </w:r>
            <w:proofErr w:type="spell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(4/4)</w:t>
            </w:r>
          </w:p>
        </w:tc>
      </w:tr>
      <w:tr w:rsidR="00A77752" w:rsidRPr="00A77752" w14:paraId="4616E19A" w14:textId="77777777" w:rsidTr="00A77752">
        <w:trPr>
          <w:trHeight w:val="452"/>
        </w:trPr>
        <w:tc>
          <w:tcPr>
            <w:tcW w:w="4175" w:type="dxa"/>
            <w:tcBorders>
              <w:top w:val="nil"/>
              <w:left w:val="nil"/>
              <w:bottom w:val="single" w:sz="18" w:space="0" w:color="auto"/>
              <w:right w:val="nil"/>
            </w:tcBorders>
            <w:shd w:val="clear" w:color="auto" w:fill="auto"/>
            <w:tcMar>
              <w:top w:w="12" w:type="dxa"/>
              <w:left w:w="12" w:type="dxa"/>
              <w:bottom w:w="0" w:type="dxa"/>
              <w:right w:w="12" w:type="dxa"/>
            </w:tcMar>
            <w:vAlign w:val="center"/>
            <w:hideMark/>
          </w:tcPr>
          <w:p w14:paraId="03D08811" w14:textId="77777777" w:rsidR="00A77752" w:rsidRPr="00A77752" w:rsidRDefault="00A77752" w:rsidP="00A77752">
            <w:pPr>
              <w:spacing w:after="0" w:line="240" w:lineRule="auto"/>
              <w:jc w:val="center"/>
              <w:textAlignment w:val="center"/>
              <w:rPr>
                <w:rFonts w:ascii="Arial" w:eastAsia="Times New Roman" w:hAnsi="Arial" w:cs="Arial"/>
                <w:sz w:val="36"/>
                <w:szCs w:val="36"/>
              </w:rPr>
            </w:pPr>
            <w:r w:rsidRPr="00A77752">
              <w:rPr>
                <w:rFonts w:eastAsia="Times New Roman"/>
                <w:b/>
                <w:bCs/>
                <w:color w:val="000000"/>
                <w:kern w:val="24"/>
              </w:rPr>
              <w:t>Human Specimen Control (Negative Control)</w:t>
            </w:r>
          </w:p>
        </w:tc>
        <w:tc>
          <w:tcPr>
            <w:tcW w:w="3602" w:type="dxa"/>
            <w:tcBorders>
              <w:top w:val="nil"/>
              <w:left w:val="nil"/>
              <w:bottom w:val="single" w:sz="18" w:space="0" w:color="auto"/>
              <w:right w:val="nil"/>
            </w:tcBorders>
            <w:shd w:val="clear" w:color="auto" w:fill="auto"/>
            <w:tcMar>
              <w:top w:w="12" w:type="dxa"/>
              <w:left w:w="12" w:type="dxa"/>
              <w:bottom w:w="0" w:type="dxa"/>
              <w:right w:w="12" w:type="dxa"/>
            </w:tcMar>
            <w:vAlign w:val="center"/>
            <w:hideMark/>
          </w:tcPr>
          <w:p w14:paraId="7200AD45" w14:textId="77777777" w:rsidR="00A77752" w:rsidRPr="00A77752" w:rsidRDefault="00A77752" w:rsidP="00A77752">
            <w:pPr>
              <w:spacing w:after="0" w:line="240" w:lineRule="auto"/>
              <w:jc w:val="center"/>
              <w:textAlignment w:val="bottom"/>
              <w:rPr>
                <w:rFonts w:eastAsia="Times New Roman"/>
                <w:color w:val="000000"/>
                <w:kern w:val="24"/>
                <w:lang w:val="pt-BR"/>
              </w:rPr>
            </w:pPr>
            <w:r w:rsidRPr="00A77752">
              <w:rPr>
                <w:rFonts w:eastAsia="Times New Roman"/>
                <w:color w:val="000000"/>
                <w:kern w:val="24"/>
                <w:lang w:val="pt-BR"/>
              </w:rPr>
              <w:t>ND</w:t>
            </w:r>
          </w:p>
        </w:tc>
        <w:tc>
          <w:tcPr>
            <w:tcW w:w="2776" w:type="dxa"/>
            <w:tcBorders>
              <w:top w:val="nil"/>
              <w:left w:val="nil"/>
              <w:bottom w:val="single" w:sz="18" w:space="0" w:color="auto"/>
              <w:right w:val="nil"/>
            </w:tcBorders>
            <w:shd w:val="clear" w:color="auto" w:fill="auto"/>
            <w:tcMar>
              <w:top w:w="12" w:type="dxa"/>
              <w:left w:w="12" w:type="dxa"/>
              <w:bottom w:w="0" w:type="dxa"/>
              <w:right w:w="12" w:type="dxa"/>
            </w:tcMar>
            <w:vAlign w:val="center"/>
            <w:hideMark/>
          </w:tcPr>
          <w:p w14:paraId="1F0419A5" w14:textId="77777777" w:rsidR="00A77752" w:rsidRPr="00A77752" w:rsidRDefault="00A77752" w:rsidP="00A77752">
            <w:pPr>
              <w:spacing w:after="0" w:line="240" w:lineRule="auto"/>
              <w:jc w:val="center"/>
              <w:textAlignment w:val="bottom"/>
              <w:rPr>
                <w:rFonts w:eastAsia="Times New Roman"/>
                <w:color w:val="000000"/>
                <w:kern w:val="24"/>
                <w:lang w:val="pt-BR"/>
              </w:rPr>
            </w:pPr>
            <w:r w:rsidRPr="00A77752">
              <w:rPr>
                <w:rFonts w:eastAsia="Times New Roman"/>
                <w:color w:val="000000"/>
                <w:kern w:val="24"/>
                <w:lang w:val="pt-BR"/>
              </w:rPr>
              <w:t>ND</w:t>
            </w:r>
          </w:p>
        </w:tc>
        <w:tc>
          <w:tcPr>
            <w:tcW w:w="1609" w:type="dxa"/>
            <w:tcBorders>
              <w:top w:val="nil"/>
              <w:left w:val="nil"/>
              <w:bottom w:val="single" w:sz="18" w:space="0" w:color="auto"/>
              <w:right w:val="nil"/>
            </w:tcBorders>
            <w:shd w:val="clear" w:color="auto" w:fill="auto"/>
            <w:tcMar>
              <w:top w:w="12" w:type="dxa"/>
              <w:left w:w="12" w:type="dxa"/>
              <w:bottom w:w="0" w:type="dxa"/>
              <w:right w:w="12" w:type="dxa"/>
            </w:tcMar>
            <w:vAlign w:val="center"/>
            <w:hideMark/>
          </w:tcPr>
          <w:p w14:paraId="7B587FDE" w14:textId="4DA12EF4" w:rsidR="00A77752" w:rsidRPr="00A77752" w:rsidRDefault="00A77752" w:rsidP="00A77752">
            <w:pPr>
              <w:spacing w:after="0" w:line="240" w:lineRule="auto"/>
              <w:jc w:val="center"/>
              <w:textAlignment w:val="bottom"/>
              <w:rPr>
                <w:rFonts w:eastAsia="Times New Roman"/>
                <w:color w:val="000000"/>
                <w:kern w:val="24"/>
                <w:lang w:val="pt-BR"/>
              </w:rPr>
            </w:pPr>
            <w:r w:rsidRPr="00A77752">
              <w:rPr>
                <w:rFonts w:eastAsia="Times New Roman"/>
                <w:color w:val="000000"/>
                <w:kern w:val="24"/>
                <w:lang w:val="pt-BR"/>
              </w:rPr>
              <w:t>19</w:t>
            </w:r>
            <w:r w:rsidR="00737A90">
              <w:rPr>
                <w:rFonts w:asciiTheme="minorHAnsi" w:eastAsia="Times New Roman" w:hAnsiTheme="minorHAnsi" w:cstheme="minorHAnsi"/>
              </w:rPr>
              <w:t>∙</w:t>
            </w:r>
            <w:proofErr w:type="gramStart"/>
            <w:r w:rsidRPr="00A77752">
              <w:rPr>
                <w:rFonts w:eastAsia="Times New Roman"/>
                <w:color w:val="000000"/>
                <w:kern w:val="24"/>
                <w:lang w:val="pt-BR"/>
              </w:rPr>
              <w:t>1</w:t>
            </w:r>
            <w:proofErr w:type="gramEnd"/>
            <w:r w:rsidRPr="00A77752">
              <w:rPr>
                <w:rFonts w:eastAsia="Times New Roman"/>
                <w:color w:val="000000"/>
                <w:kern w:val="24"/>
                <w:lang w:val="pt-BR"/>
              </w:rPr>
              <w:t xml:space="preserve"> (± 0</w:t>
            </w:r>
            <w:r w:rsidR="00737A90">
              <w:rPr>
                <w:rFonts w:asciiTheme="minorHAnsi" w:eastAsia="Times New Roman" w:hAnsiTheme="minorHAnsi" w:cstheme="minorHAnsi"/>
              </w:rPr>
              <w:t>∙</w:t>
            </w:r>
            <w:r w:rsidRPr="00A77752">
              <w:rPr>
                <w:rFonts w:eastAsia="Times New Roman"/>
                <w:color w:val="000000"/>
                <w:kern w:val="24"/>
                <w:lang w:val="pt-BR"/>
              </w:rPr>
              <w:t>5)</w:t>
            </w:r>
          </w:p>
        </w:tc>
        <w:tc>
          <w:tcPr>
            <w:tcW w:w="2754" w:type="dxa"/>
            <w:tcBorders>
              <w:top w:val="nil"/>
              <w:left w:val="nil"/>
              <w:bottom w:val="single" w:sz="18" w:space="0" w:color="auto"/>
              <w:right w:val="nil"/>
            </w:tcBorders>
            <w:shd w:val="clear" w:color="auto" w:fill="auto"/>
            <w:tcMar>
              <w:top w:w="12" w:type="dxa"/>
              <w:left w:w="12" w:type="dxa"/>
              <w:bottom w:w="0" w:type="dxa"/>
              <w:right w:w="12" w:type="dxa"/>
            </w:tcMar>
            <w:vAlign w:val="center"/>
            <w:hideMark/>
          </w:tcPr>
          <w:p w14:paraId="0D2E58F2" w14:textId="77777777" w:rsidR="00A77752" w:rsidRPr="00A77752" w:rsidRDefault="00A77752" w:rsidP="00A77752">
            <w:pPr>
              <w:spacing w:after="0" w:line="240" w:lineRule="auto"/>
              <w:jc w:val="center"/>
              <w:textAlignment w:val="bottom"/>
              <w:rPr>
                <w:rFonts w:eastAsia="Times New Roman"/>
                <w:color w:val="000000"/>
                <w:kern w:val="24"/>
                <w:lang w:val="pt-BR"/>
              </w:rPr>
            </w:pPr>
            <w:r w:rsidRPr="00A77752">
              <w:rPr>
                <w:rFonts w:eastAsia="Times New Roman"/>
                <w:color w:val="000000"/>
                <w:kern w:val="24"/>
                <w:lang w:val="pt-BR"/>
              </w:rPr>
              <w:t>2019-</w:t>
            </w:r>
            <w:proofErr w:type="gramStart"/>
            <w:r w:rsidRPr="00A77752">
              <w:rPr>
                <w:rFonts w:eastAsia="Times New Roman"/>
                <w:color w:val="000000"/>
                <w:kern w:val="24"/>
                <w:lang w:val="pt-BR"/>
              </w:rPr>
              <w:t>nCoV</w:t>
            </w:r>
            <w:proofErr w:type="gramEnd"/>
            <w:r w:rsidRPr="00A77752">
              <w:rPr>
                <w:rFonts w:eastAsia="Times New Roman"/>
                <w:color w:val="000000"/>
                <w:kern w:val="24"/>
                <w:lang w:val="pt-BR"/>
              </w:rPr>
              <w:t xml:space="preserve"> </w:t>
            </w:r>
            <w:proofErr w:type="spellStart"/>
            <w:r w:rsidRPr="00A77752">
              <w:rPr>
                <w:rFonts w:eastAsia="Times New Roman"/>
                <w:color w:val="000000"/>
                <w:kern w:val="24"/>
                <w:lang w:val="pt-BR"/>
              </w:rPr>
              <w:t>Not</w:t>
            </w:r>
            <w:proofErr w:type="spellEnd"/>
            <w:r w:rsidRPr="00A77752">
              <w:rPr>
                <w:rFonts w:eastAsia="Times New Roman"/>
                <w:color w:val="000000"/>
                <w:kern w:val="24"/>
                <w:lang w:val="pt-BR"/>
              </w:rPr>
              <w:t xml:space="preserve"> </w:t>
            </w:r>
            <w:proofErr w:type="spellStart"/>
            <w:r w:rsidRPr="00A77752">
              <w:rPr>
                <w:rFonts w:eastAsia="Times New Roman"/>
                <w:color w:val="000000"/>
                <w:kern w:val="24"/>
                <w:lang w:val="pt-BR"/>
              </w:rPr>
              <w:t>Detected</w:t>
            </w:r>
            <w:proofErr w:type="spellEnd"/>
            <w:r w:rsidRPr="00A77752">
              <w:rPr>
                <w:rFonts w:eastAsia="Times New Roman"/>
                <w:color w:val="000000"/>
                <w:kern w:val="24"/>
                <w:lang w:val="pt-BR"/>
              </w:rPr>
              <w:t xml:space="preserve"> (4/4)</w:t>
            </w:r>
          </w:p>
        </w:tc>
      </w:tr>
    </w:tbl>
    <w:p w14:paraId="1688DA88" w14:textId="77777777" w:rsidR="00A77752" w:rsidRDefault="00A77752">
      <w:pPr>
        <w:spacing w:line="240" w:lineRule="auto"/>
        <w:jc w:val="both"/>
        <w:rPr>
          <w:rFonts w:ascii="Times New Roman" w:eastAsia="Times New Roman" w:hAnsi="Times New Roman" w:cs="Times New Roman"/>
          <w:b/>
          <w:sz w:val="24"/>
          <w:szCs w:val="24"/>
        </w:rPr>
      </w:pPr>
    </w:p>
    <w:p w14:paraId="30F7EA77" w14:textId="68684923" w:rsidR="006D7D5E" w:rsidRDefault="00AC4829">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RT-</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 xml:space="preserve"> detection of SARS-CoV-2 regions of nucleocapsid genes (N1 and N2).</w:t>
      </w:r>
      <w:proofErr w:type="gramEnd"/>
      <w:r>
        <w:rPr>
          <w:rFonts w:ascii="Times New Roman" w:eastAsia="Times New Roman" w:hAnsi="Times New Roman" w:cs="Times New Roman"/>
          <w:sz w:val="24"/>
          <w:szCs w:val="24"/>
        </w:rPr>
        <w:t xml:space="preserve"> The mean and standard deviations of cycle threshold (Ct) were calculated from data obtained in all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distinct fragments from the same </w:t>
      </w:r>
      <w:r>
        <w:rPr>
          <w:rFonts w:ascii="Times New Roman" w:eastAsia="Times New Roman" w:hAnsi="Times New Roman" w:cs="Times New Roman"/>
          <w:i/>
          <w:sz w:val="24"/>
          <w:szCs w:val="24"/>
        </w:rPr>
        <w:t>postmortem</w:t>
      </w:r>
      <w:r>
        <w:rPr>
          <w:rFonts w:ascii="Times New Roman" w:eastAsia="Times New Roman" w:hAnsi="Times New Roman" w:cs="Times New Roman"/>
          <w:sz w:val="24"/>
          <w:szCs w:val="24"/>
        </w:rPr>
        <w:t xml:space="preserve"> tissue specimens. A Ct value less than 40 was interpreted as positive for SARS-CoV-2 RNA. </w:t>
      </w:r>
      <w:proofErr w:type="spellStart"/>
      <w:r w:rsidRPr="00491B64">
        <w:rPr>
          <w:rFonts w:ascii="Times New Roman" w:eastAsia="Times New Roman" w:hAnsi="Times New Roman" w:cs="Times New Roman"/>
          <w:sz w:val="24"/>
          <w:szCs w:val="24"/>
          <w:lang w:val="pt-BR"/>
        </w:rPr>
        <w:t>Cortex</w:t>
      </w:r>
      <w:proofErr w:type="spellEnd"/>
      <w:r w:rsidRPr="00491B64">
        <w:rPr>
          <w:rFonts w:ascii="Times New Roman" w:eastAsia="Times New Roman" w:hAnsi="Times New Roman" w:cs="Times New Roman"/>
          <w:sz w:val="24"/>
          <w:szCs w:val="24"/>
          <w:lang w:val="pt-BR"/>
        </w:rPr>
        <w:t xml:space="preserve"> (n=2), </w:t>
      </w:r>
      <w:proofErr w:type="spellStart"/>
      <w:r w:rsidRPr="00491B64">
        <w:rPr>
          <w:rFonts w:ascii="Times New Roman" w:eastAsia="Times New Roman" w:hAnsi="Times New Roman" w:cs="Times New Roman"/>
          <w:sz w:val="24"/>
          <w:szCs w:val="24"/>
          <w:lang w:val="pt-BR"/>
        </w:rPr>
        <w:t>kidney</w:t>
      </w:r>
      <w:proofErr w:type="spellEnd"/>
      <w:r w:rsidRPr="00491B64">
        <w:rPr>
          <w:rFonts w:ascii="Times New Roman" w:eastAsia="Times New Roman" w:hAnsi="Times New Roman" w:cs="Times New Roman"/>
          <w:sz w:val="24"/>
          <w:szCs w:val="24"/>
          <w:lang w:val="pt-BR"/>
        </w:rPr>
        <w:t xml:space="preserve"> (N=5), </w:t>
      </w:r>
      <w:proofErr w:type="spellStart"/>
      <w:r w:rsidRPr="00491B64">
        <w:rPr>
          <w:rFonts w:ascii="Times New Roman" w:eastAsia="Times New Roman" w:hAnsi="Times New Roman" w:cs="Times New Roman"/>
          <w:sz w:val="24"/>
          <w:szCs w:val="24"/>
          <w:lang w:val="pt-BR"/>
        </w:rPr>
        <w:t>heart</w:t>
      </w:r>
      <w:proofErr w:type="spellEnd"/>
      <w:r w:rsidRPr="00491B64">
        <w:rPr>
          <w:rFonts w:ascii="Times New Roman" w:eastAsia="Times New Roman" w:hAnsi="Times New Roman" w:cs="Times New Roman"/>
          <w:sz w:val="24"/>
          <w:szCs w:val="24"/>
          <w:lang w:val="pt-BR"/>
        </w:rPr>
        <w:t xml:space="preserve"> (n=5), </w:t>
      </w:r>
      <w:proofErr w:type="spellStart"/>
      <w:r w:rsidRPr="00491B64">
        <w:rPr>
          <w:rFonts w:ascii="Times New Roman" w:eastAsia="Times New Roman" w:hAnsi="Times New Roman" w:cs="Times New Roman"/>
          <w:sz w:val="24"/>
          <w:szCs w:val="24"/>
          <w:lang w:val="pt-BR"/>
        </w:rPr>
        <w:t>choroid</w:t>
      </w:r>
      <w:proofErr w:type="spellEnd"/>
      <w:r w:rsidRPr="00491B64">
        <w:rPr>
          <w:rFonts w:ascii="Times New Roman" w:eastAsia="Times New Roman" w:hAnsi="Times New Roman" w:cs="Times New Roman"/>
          <w:sz w:val="24"/>
          <w:szCs w:val="24"/>
          <w:lang w:val="pt-BR"/>
        </w:rPr>
        <w:t xml:space="preserve"> </w:t>
      </w:r>
      <w:proofErr w:type="spellStart"/>
      <w:r w:rsidRPr="00491B64">
        <w:rPr>
          <w:rFonts w:ascii="Times New Roman" w:eastAsia="Times New Roman" w:hAnsi="Times New Roman" w:cs="Times New Roman"/>
          <w:sz w:val="24"/>
          <w:szCs w:val="24"/>
          <w:lang w:val="pt-BR"/>
        </w:rPr>
        <w:t>plexus</w:t>
      </w:r>
      <w:proofErr w:type="spellEnd"/>
      <w:r w:rsidRPr="00491B64">
        <w:rPr>
          <w:rFonts w:ascii="Times New Roman" w:eastAsia="Times New Roman" w:hAnsi="Times New Roman" w:cs="Times New Roman"/>
          <w:sz w:val="24"/>
          <w:szCs w:val="24"/>
          <w:lang w:val="pt-BR"/>
        </w:rPr>
        <w:t xml:space="preserve"> (n=1), lateral </w:t>
      </w:r>
      <w:proofErr w:type="spellStart"/>
      <w:r w:rsidRPr="00491B64">
        <w:rPr>
          <w:rFonts w:ascii="Times New Roman" w:eastAsia="Times New Roman" w:hAnsi="Times New Roman" w:cs="Times New Roman"/>
          <w:sz w:val="24"/>
          <w:szCs w:val="24"/>
          <w:lang w:val="pt-BR"/>
        </w:rPr>
        <w:t>ventricle</w:t>
      </w:r>
      <w:proofErr w:type="spellEnd"/>
      <w:r w:rsidRPr="00491B64">
        <w:rPr>
          <w:rFonts w:ascii="Times New Roman" w:eastAsia="Times New Roman" w:hAnsi="Times New Roman" w:cs="Times New Roman"/>
          <w:sz w:val="24"/>
          <w:szCs w:val="24"/>
          <w:lang w:val="pt-BR"/>
        </w:rPr>
        <w:t xml:space="preserve"> (n=3), </w:t>
      </w:r>
      <w:proofErr w:type="spellStart"/>
      <w:r w:rsidRPr="00491B64">
        <w:rPr>
          <w:rFonts w:ascii="Times New Roman" w:eastAsia="Times New Roman" w:hAnsi="Times New Roman" w:cs="Times New Roman"/>
          <w:sz w:val="24"/>
          <w:szCs w:val="24"/>
          <w:lang w:val="pt-BR"/>
        </w:rPr>
        <w:t>lung</w:t>
      </w:r>
      <w:proofErr w:type="spellEnd"/>
      <w:r w:rsidRPr="00491B64">
        <w:rPr>
          <w:rFonts w:ascii="Times New Roman" w:eastAsia="Times New Roman" w:hAnsi="Times New Roman" w:cs="Times New Roman"/>
          <w:sz w:val="24"/>
          <w:szCs w:val="24"/>
          <w:lang w:val="pt-BR"/>
        </w:rPr>
        <w:t xml:space="preserve"> (n=3), </w:t>
      </w:r>
      <w:proofErr w:type="spellStart"/>
      <w:r w:rsidRPr="00491B64">
        <w:rPr>
          <w:rFonts w:ascii="Times New Roman" w:eastAsia="Times New Roman" w:hAnsi="Times New Roman" w:cs="Times New Roman"/>
          <w:sz w:val="24"/>
          <w:szCs w:val="24"/>
          <w:lang w:val="pt-BR"/>
        </w:rPr>
        <w:t>stomach</w:t>
      </w:r>
      <w:proofErr w:type="spellEnd"/>
      <w:r w:rsidRPr="00491B64">
        <w:rPr>
          <w:rFonts w:ascii="Times New Roman" w:eastAsia="Times New Roman" w:hAnsi="Times New Roman" w:cs="Times New Roman"/>
          <w:sz w:val="24"/>
          <w:szCs w:val="24"/>
          <w:lang w:val="pt-BR"/>
        </w:rPr>
        <w:t xml:space="preserve"> (n=2), </w:t>
      </w:r>
      <w:proofErr w:type="spellStart"/>
      <w:r w:rsidRPr="00491B64">
        <w:rPr>
          <w:rFonts w:ascii="Times New Roman" w:eastAsia="Times New Roman" w:hAnsi="Times New Roman" w:cs="Times New Roman"/>
          <w:sz w:val="24"/>
          <w:szCs w:val="24"/>
          <w:lang w:val="pt-BR"/>
        </w:rPr>
        <w:t>brain</w:t>
      </w:r>
      <w:proofErr w:type="spellEnd"/>
      <w:r w:rsidRPr="00491B64">
        <w:rPr>
          <w:rFonts w:ascii="Times New Roman" w:eastAsia="Times New Roman" w:hAnsi="Times New Roman" w:cs="Times New Roman"/>
          <w:sz w:val="24"/>
          <w:szCs w:val="24"/>
          <w:lang w:val="pt-BR"/>
        </w:rPr>
        <w:t xml:space="preserve"> (n=3), </w:t>
      </w:r>
      <w:proofErr w:type="spellStart"/>
      <w:r w:rsidRPr="00491B64">
        <w:rPr>
          <w:rFonts w:ascii="Times New Roman" w:eastAsia="Times New Roman" w:hAnsi="Times New Roman" w:cs="Times New Roman"/>
          <w:sz w:val="24"/>
          <w:szCs w:val="24"/>
          <w:lang w:val="pt-BR"/>
        </w:rPr>
        <w:t>cerebellum</w:t>
      </w:r>
      <w:proofErr w:type="spellEnd"/>
      <w:r w:rsidRPr="00491B64">
        <w:rPr>
          <w:rFonts w:ascii="Times New Roman" w:eastAsia="Times New Roman" w:hAnsi="Times New Roman" w:cs="Times New Roman"/>
          <w:sz w:val="24"/>
          <w:szCs w:val="24"/>
          <w:lang w:val="pt-BR"/>
        </w:rPr>
        <w:t xml:space="preserve"> (n=3), </w:t>
      </w:r>
      <w:proofErr w:type="spellStart"/>
      <w:r w:rsidRPr="00491B64">
        <w:rPr>
          <w:rFonts w:ascii="Times New Roman" w:eastAsia="Times New Roman" w:hAnsi="Times New Roman" w:cs="Times New Roman"/>
          <w:sz w:val="24"/>
          <w:szCs w:val="24"/>
          <w:lang w:val="pt-BR"/>
        </w:rPr>
        <w:t>trachea</w:t>
      </w:r>
      <w:proofErr w:type="spellEnd"/>
      <w:r w:rsidRPr="00491B64">
        <w:rPr>
          <w:rFonts w:ascii="Times New Roman" w:eastAsia="Times New Roman" w:hAnsi="Times New Roman" w:cs="Times New Roman"/>
          <w:sz w:val="24"/>
          <w:szCs w:val="24"/>
          <w:lang w:val="pt-BR"/>
        </w:rPr>
        <w:t xml:space="preserve"> (n= 3), </w:t>
      </w:r>
      <w:proofErr w:type="spellStart"/>
      <w:r w:rsidRPr="00491B64">
        <w:rPr>
          <w:rFonts w:ascii="Times New Roman" w:eastAsia="Times New Roman" w:hAnsi="Times New Roman" w:cs="Times New Roman"/>
          <w:sz w:val="24"/>
          <w:szCs w:val="24"/>
          <w:lang w:val="pt-BR"/>
        </w:rPr>
        <w:t>liver</w:t>
      </w:r>
      <w:proofErr w:type="spellEnd"/>
      <w:r w:rsidRPr="00491B64">
        <w:rPr>
          <w:rFonts w:ascii="Times New Roman" w:eastAsia="Times New Roman" w:hAnsi="Times New Roman" w:cs="Times New Roman"/>
          <w:sz w:val="24"/>
          <w:szCs w:val="24"/>
          <w:lang w:val="pt-BR"/>
        </w:rPr>
        <w:t xml:space="preserve"> (n=3), </w:t>
      </w:r>
      <w:proofErr w:type="spellStart"/>
      <w:r w:rsidRPr="00491B64">
        <w:rPr>
          <w:rFonts w:ascii="Times New Roman" w:eastAsia="Times New Roman" w:hAnsi="Times New Roman" w:cs="Times New Roman"/>
          <w:sz w:val="24"/>
          <w:szCs w:val="24"/>
          <w:lang w:val="pt-BR"/>
        </w:rPr>
        <w:t>larynx</w:t>
      </w:r>
      <w:proofErr w:type="spellEnd"/>
      <w:r w:rsidRPr="00491B64">
        <w:rPr>
          <w:rFonts w:ascii="Times New Roman" w:eastAsia="Times New Roman" w:hAnsi="Times New Roman" w:cs="Times New Roman"/>
          <w:sz w:val="24"/>
          <w:szCs w:val="24"/>
          <w:lang w:val="pt-BR"/>
        </w:rPr>
        <w:t xml:space="preserve"> (n=3).  </w:t>
      </w:r>
      <w:r>
        <w:rPr>
          <w:rFonts w:ascii="Times New Roman" w:eastAsia="Times New Roman" w:hAnsi="Times New Roman" w:cs="Times New Roman"/>
          <w:sz w:val="24"/>
          <w:szCs w:val="24"/>
        </w:rPr>
        <w:t xml:space="preserve">RP: human RNase P gene. ND: not determined (no Ct reported). </w:t>
      </w:r>
    </w:p>
    <w:p w14:paraId="0914BC1B" w14:textId="77777777" w:rsidR="00135943" w:rsidRDefault="00135943">
      <w:pPr>
        <w:spacing w:line="240" w:lineRule="auto"/>
        <w:jc w:val="both"/>
        <w:rPr>
          <w:rFonts w:ascii="Times New Roman" w:eastAsia="Times New Roman" w:hAnsi="Times New Roman" w:cs="Times New Roman"/>
          <w:sz w:val="24"/>
          <w:szCs w:val="24"/>
        </w:rPr>
      </w:pPr>
    </w:p>
    <w:p w14:paraId="5D7598D7" w14:textId="1E1AA78A" w:rsidR="00007665" w:rsidRDefault="00007665">
      <w:pPr>
        <w:rPr>
          <w:rFonts w:ascii="Times New Roman" w:eastAsia="Times New Roman" w:hAnsi="Times New Roman" w:cs="Times New Roman"/>
          <w:sz w:val="24"/>
          <w:szCs w:val="24"/>
        </w:rPr>
      </w:pPr>
    </w:p>
    <w:sectPr w:rsidR="00007665" w:rsidSect="007A118B">
      <w:pgSz w:w="16838" w:h="11906" w:orient="landscape"/>
      <w:pgMar w:top="1440" w:right="1077" w:bottom="1440" w:left="1077"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CF004" w14:textId="77777777" w:rsidR="00432A9F" w:rsidRDefault="00432A9F">
      <w:pPr>
        <w:spacing w:after="0" w:line="240" w:lineRule="auto"/>
      </w:pPr>
      <w:r>
        <w:separator/>
      </w:r>
    </w:p>
  </w:endnote>
  <w:endnote w:type="continuationSeparator" w:id="0">
    <w:p w14:paraId="7BE7D0AA" w14:textId="77777777" w:rsidR="00432A9F" w:rsidRDefault="00432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D75AE" w14:textId="77777777" w:rsidR="00432A9F" w:rsidRDefault="00432A9F">
      <w:pPr>
        <w:spacing w:after="0" w:line="240" w:lineRule="auto"/>
      </w:pPr>
      <w:r>
        <w:separator/>
      </w:r>
    </w:p>
  </w:footnote>
  <w:footnote w:type="continuationSeparator" w:id="0">
    <w:p w14:paraId="0E354DA7" w14:textId="77777777" w:rsidR="00432A9F" w:rsidRDefault="00432A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D5E"/>
    <w:rsid w:val="000062A8"/>
    <w:rsid w:val="00007665"/>
    <w:rsid w:val="00042479"/>
    <w:rsid w:val="00057BA2"/>
    <w:rsid w:val="00130EC1"/>
    <w:rsid w:val="00135943"/>
    <w:rsid w:val="00161EB6"/>
    <w:rsid w:val="001A1857"/>
    <w:rsid w:val="0023126F"/>
    <w:rsid w:val="00237226"/>
    <w:rsid w:val="00270452"/>
    <w:rsid w:val="002A2584"/>
    <w:rsid w:val="002A3330"/>
    <w:rsid w:val="002E726E"/>
    <w:rsid w:val="003176C4"/>
    <w:rsid w:val="00355F07"/>
    <w:rsid w:val="00357627"/>
    <w:rsid w:val="003744EF"/>
    <w:rsid w:val="00381AD9"/>
    <w:rsid w:val="003A13BD"/>
    <w:rsid w:val="003A521A"/>
    <w:rsid w:val="003C7032"/>
    <w:rsid w:val="00432A9F"/>
    <w:rsid w:val="00491B64"/>
    <w:rsid w:val="004A2D4E"/>
    <w:rsid w:val="004A68A3"/>
    <w:rsid w:val="004F6084"/>
    <w:rsid w:val="00502977"/>
    <w:rsid w:val="00584152"/>
    <w:rsid w:val="005E7A83"/>
    <w:rsid w:val="00640603"/>
    <w:rsid w:val="006D7D5E"/>
    <w:rsid w:val="00737A90"/>
    <w:rsid w:val="00777257"/>
    <w:rsid w:val="0079552B"/>
    <w:rsid w:val="007A118B"/>
    <w:rsid w:val="00852460"/>
    <w:rsid w:val="00855F2E"/>
    <w:rsid w:val="008632AA"/>
    <w:rsid w:val="00957037"/>
    <w:rsid w:val="009C7909"/>
    <w:rsid w:val="009D0706"/>
    <w:rsid w:val="009D2D4B"/>
    <w:rsid w:val="00A529FC"/>
    <w:rsid w:val="00A61516"/>
    <w:rsid w:val="00A77752"/>
    <w:rsid w:val="00A8177B"/>
    <w:rsid w:val="00AB4013"/>
    <w:rsid w:val="00AC4829"/>
    <w:rsid w:val="00C0613B"/>
    <w:rsid w:val="00C30E25"/>
    <w:rsid w:val="00C60292"/>
    <w:rsid w:val="00D46882"/>
    <w:rsid w:val="00D974D9"/>
    <w:rsid w:val="00DE2EAE"/>
    <w:rsid w:val="00E61390"/>
    <w:rsid w:val="00EB2EF7"/>
    <w:rsid w:val="00FB65A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456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NormalWeb">
    <w:name w:val="Normal (Web)"/>
    <w:basedOn w:val="Normal"/>
    <w:uiPriority w:val="99"/>
    <w:semiHidden/>
    <w:unhideWhenUsed/>
    <w:rsid w:val="00076CF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5971A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971A4"/>
    <w:rPr>
      <w:rFonts w:ascii="Tahoma" w:hAnsi="Tahoma" w:cs="Tahoma"/>
      <w:sz w:val="16"/>
      <w:szCs w:val="16"/>
    </w:rPr>
  </w:style>
  <w:style w:type="paragraph" w:styleId="Reviso">
    <w:name w:val="Revision"/>
    <w:hidden/>
    <w:uiPriority w:val="99"/>
    <w:semiHidden/>
    <w:rsid w:val="002C1A79"/>
    <w:pPr>
      <w:spacing w:after="0" w:line="240" w:lineRule="auto"/>
    </w:pPr>
  </w:style>
  <w:style w:type="table" w:customStyle="1" w:styleId="a0">
    <w:basedOn w:val="TableNormal2"/>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NormalWeb">
    <w:name w:val="Normal (Web)"/>
    <w:basedOn w:val="Normal"/>
    <w:uiPriority w:val="99"/>
    <w:semiHidden/>
    <w:unhideWhenUsed/>
    <w:rsid w:val="00076CF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5971A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971A4"/>
    <w:rPr>
      <w:rFonts w:ascii="Tahoma" w:hAnsi="Tahoma" w:cs="Tahoma"/>
      <w:sz w:val="16"/>
      <w:szCs w:val="16"/>
    </w:rPr>
  </w:style>
  <w:style w:type="paragraph" w:styleId="Reviso">
    <w:name w:val="Revision"/>
    <w:hidden/>
    <w:uiPriority w:val="99"/>
    <w:semiHidden/>
    <w:rsid w:val="002C1A79"/>
    <w:pPr>
      <w:spacing w:after="0" w:line="240" w:lineRule="auto"/>
    </w:pPr>
  </w:style>
  <w:style w:type="table" w:customStyle="1" w:styleId="a0">
    <w:basedOn w:val="TableNormal2"/>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399407">
      <w:bodyDiv w:val="1"/>
      <w:marLeft w:val="0"/>
      <w:marRight w:val="0"/>
      <w:marTop w:val="0"/>
      <w:marBottom w:val="0"/>
      <w:divBdr>
        <w:top w:val="none" w:sz="0" w:space="0" w:color="auto"/>
        <w:left w:val="none" w:sz="0" w:space="0" w:color="auto"/>
        <w:bottom w:val="none" w:sz="0" w:space="0" w:color="auto"/>
        <w:right w:val="none" w:sz="0" w:space="0" w:color="auto"/>
      </w:divBdr>
    </w:div>
    <w:div w:id="1099253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nCJN+B09T+cekCEBzzGbbw0VHw==">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9CC69F-C96A-4FF4-AEE9-E47664B9A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11</Pages>
  <Words>2684</Words>
  <Characters>14494</Characters>
  <Application>Microsoft Office Word</Application>
  <DocSecurity>0</DocSecurity>
  <Lines>120</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Karmirian;Ismael Gomes</dc:creator>
  <cp:lastModifiedBy>Escola</cp:lastModifiedBy>
  <cp:revision>5</cp:revision>
  <dcterms:created xsi:type="dcterms:W3CDTF">2020-12-01T06:39:00Z</dcterms:created>
  <dcterms:modified xsi:type="dcterms:W3CDTF">2020-12-01T13:16:00Z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593a778a-3b19-3bb2-a1d5-ade391e12933</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