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detablaclara1"/>
        <w:tblpPr w:leftFromText="180" w:rightFromText="180" w:horzAnchor="margin" w:tblpXSpec="center" w:tblpY="763"/>
        <w:tblW w:w="11066" w:type="dxa"/>
        <w:tblLayout w:type="fixed"/>
        <w:tblLook w:val="04A0" w:firstRow="1" w:lastRow="0" w:firstColumn="1" w:lastColumn="0" w:noHBand="0" w:noVBand="1"/>
      </w:tblPr>
      <w:tblGrid>
        <w:gridCol w:w="1638"/>
        <w:gridCol w:w="234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417"/>
        <w:gridCol w:w="417"/>
        <w:gridCol w:w="417"/>
        <w:gridCol w:w="417"/>
        <w:gridCol w:w="417"/>
        <w:gridCol w:w="417"/>
        <w:gridCol w:w="417"/>
        <w:gridCol w:w="417"/>
        <w:gridCol w:w="717"/>
      </w:tblGrid>
      <w:tr w:rsidR="00557F6C" w:rsidRPr="00D75D3A" w:rsidTr="00557F6C">
        <w:trPr>
          <w:trHeight w:val="231"/>
        </w:trPr>
        <w:tc>
          <w:tcPr>
            <w:tcW w:w="3980" w:type="dxa"/>
            <w:gridSpan w:val="2"/>
            <w:vAlign w:val="center"/>
          </w:tcPr>
          <w:p w:rsidR="00391ECC" w:rsidRPr="00B93B6D" w:rsidRDefault="00391ECC" w:rsidP="00E54D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Intensive care unit</w:t>
            </w:r>
          </w:p>
        </w:tc>
        <w:tc>
          <w:tcPr>
            <w:tcW w:w="41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391ECC" w:rsidRPr="00B93B6D" w:rsidRDefault="00391ECC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Home</w:t>
            </w:r>
          </w:p>
        </w:tc>
      </w:tr>
      <w:tr w:rsidR="00557F6C" w:rsidRPr="00D75D3A" w:rsidTr="00557F6C">
        <w:trPr>
          <w:trHeight w:val="112"/>
        </w:trPr>
        <w:tc>
          <w:tcPr>
            <w:tcW w:w="3980" w:type="dxa"/>
            <w:gridSpan w:val="2"/>
            <w:vAlign w:val="center"/>
          </w:tcPr>
          <w:p w:rsidR="00DD2F74" w:rsidRPr="00B93B6D" w:rsidRDefault="00C51F45" w:rsidP="00E54D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Day of hospitalization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3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717" w:type="dxa"/>
            <w:vAlign w:val="center"/>
          </w:tcPr>
          <w:p w:rsidR="00DD2F74" w:rsidRPr="00B93B6D" w:rsidRDefault="00DD2F74" w:rsidP="00E54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</w:tr>
      <w:tr w:rsidR="00E72F9B" w:rsidRPr="00D75D3A" w:rsidTr="00557F6C">
        <w:trPr>
          <w:trHeight w:val="112"/>
        </w:trPr>
        <w:tc>
          <w:tcPr>
            <w:tcW w:w="3980" w:type="dxa"/>
            <w:gridSpan w:val="2"/>
            <w:vAlign w:val="center"/>
          </w:tcPr>
          <w:p w:rsidR="00E72F9B" w:rsidRPr="00B93B6D" w:rsidRDefault="00E72F9B" w:rsidP="00000A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COVID-19 test RT-PCR 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E72F9B" w:rsidRPr="003A1504" w:rsidRDefault="00E72F9B" w:rsidP="00000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3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shd w:val="clear" w:color="auto" w:fill="auto"/>
          </w:tcPr>
          <w:p w:rsidR="00E72F9B" w:rsidRPr="003A1504" w:rsidRDefault="00E72F9B">
            <w:pPr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7" w:type="dxa"/>
            <w:vAlign w:val="center"/>
          </w:tcPr>
          <w:p w:rsidR="00E72F9B" w:rsidRPr="003A1504" w:rsidRDefault="00E72F9B" w:rsidP="00E5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E72F9B" w:rsidRPr="003A1504" w:rsidRDefault="00E72F9B" w:rsidP="00E5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50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591A" w:rsidRPr="00D75D3A" w:rsidTr="00557F6C">
        <w:trPr>
          <w:trHeight w:val="117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Encephalopathy Symtoms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Agitation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7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Delir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93B6D">
              <w:rPr>
                <w:rFonts w:ascii="Arial" w:hAnsi="Arial" w:cs="Arial"/>
                <w:b/>
                <w:sz w:val="18"/>
                <w:szCs w:val="18"/>
              </w:rPr>
              <w:t>ums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2E74B5" w:themeFill="accent1" w:themeFillShade="BF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2E74B5" w:themeFill="accent1" w:themeFillShade="BF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2E74B5" w:themeFill="accent1" w:themeFillShade="BF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2E74B5" w:themeFill="accent1" w:themeFillShade="BF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2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93B6D">
              <w:rPr>
                <w:rFonts w:ascii="Arial" w:hAnsi="Arial" w:cs="Arial"/>
                <w:b/>
                <w:sz w:val="18"/>
                <w:szCs w:val="18"/>
              </w:rPr>
              <w:t>sori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93B6D">
              <w:rPr>
                <w:rFonts w:ascii="Arial" w:hAnsi="Arial" w:cs="Arial"/>
                <w:b/>
                <w:sz w:val="18"/>
                <w:szCs w:val="18"/>
              </w:rPr>
              <w:t>nted in time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2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93B6D">
              <w:rPr>
                <w:rFonts w:ascii="Arial" w:hAnsi="Arial" w:cs="Arial"/>
                <w:b/>
                <w:sz w:val="18"/>
                <w:szCs w:val="18"/>
              </w:rPr>
              <w:t>sori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93B6D">
              <w:rPr>
                <w:rFonts w:ascii="Arial" w:hAnsi="Arial" w:cs="Arial"/>
                <w:b/>
                <w:sz w:val="18"/>
                <w:szCs w:val="18"/>
              </w:rPr>
              <w:t>nted in space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7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Vomitting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2E74B5" w:themeFill="accent1" w:themeFillShade="BF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2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557F6C">
              <w:rPr>
                <w:rFonts w:ascii="Arial" w:hAnsi="Arial" w:cs="Arial"/>
                <w:b/>
                <w:sz w:val="18"/>
                <w:szCs w:val="18"/>
              </w:rPr>
              <w:t>nable to follow commands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9CC2E5" w:themeFill="accent1" w:themeFillTint="99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2"/>
        </w:trPr>
        <w:tc>
          <w:tcPr>
            <w:tcW w:w="1638" w:type="dxa"/>
            <w:vMerge/>
            <w:tcBorders>
              <w:righ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Seizure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5B9BD5" w:themeFill="accent1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91A" w:rsidRPr="00D75D3A" w:rsidTr="00557F6C">
        <w:trPr>
          <w:trHeight w:val="112"/>
        </w:trPr>
        <w:tc>
          <w:tcPr>
            <w:tcW w:w="3980" w:type="dxa"/>
            <w:gridSpan w:val="2"/>
            <w:vAlign w:val="center"/>
          </w:tcPr>
          <w:p w:rsidR="007A591A" w:rsidRPr="00B93B6D" w:rsidRDefault="007A591A" w:rsidP="007A5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3B6D">
              <w:rPr>
                <w:rFonts w:ascii="Arial" w:hAnsi="Arial" w:cs="Arial"/>
                <w:b/>
                <w:sz w:val="18"/>
                <w:szCs w:val="18"/>
              </w:rPr>
              <w:t>CIGB-258 Therapy</w:t>
            </w: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  <w:shd w:val="clear" w:color="auto" w:fill="FF3300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7A591A" w:rsidRPr="00D75D3A" w:rsidRDefault="007A591A" w:rsidP="007A5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2934" w:rsidRDefault="002C2934">
      <w:pPr>
        <w:rPr>
          <w:rFonts w:ascii="Arial" w:hAnsi="Arial" w:cs="Arial"/>
        </w:rPr>
      </w:pPr>
    </w:p>
    <w:p w:rsidR="002C2934" w:rsidRDefault="002C2934">
      <w:pPr>
        <w:rPr>
          <w:rFonts w:ascii="Arial" w:hAnsi="Arial" w:cs="Arial"/>
        </w:rPr>
      </w:pPr>
    </w:p>
    <w:p w:rsidR="002C2934" w:rsidRPr="007571CD" w:rsidRDefault="00DC4733">
      <w:pPr>
        <w:rPr>
          <w:rFonts w:ascii="Cambria" w:hAnsi="Cambria" w:cs="Arial"/>
          <w:sz w:val="20"/>
          <w:szCs w:val="20"/>
        </w:rPr>
      </w:pPr>
      <w:r w:rsidRPr="007571CD">
        <w:rPr>
          <w:rFonts w:ascii="Cambria" w:hAnsi="Cambria" w:cs="Arial"/>
          <w:sz w:val="20"/>
          <w:szCs w:val="20"/>
        </w:rPr>
        <w:t xml:space="preserve"> </w:t>
      </w:r>
      <w:proofErr w:type="gramStart"/>
      <w:r w:rsidR="00B93B6D" w:rsidRPr="007571CD">
        <w:rPr>
          <w:rFonts w:ascii="Cambria" w:hAnsi="Cambria" w:cs="Arial"/>
          <w:sz w:val="20"/>
          <w:szCs w:val="20"/>
        </w:rPr>
        <w:t>Figure 1.</w:t>
      </w:r>
      <w:proofErr w:type="gramEnd"/>
      <w:r w:rsidR="00B93B6D" w:rsidRPr="007571CD">
        <w:rPr>
          <w:rFonts w:ascii="Cambria" w:hAnsi="Cambria" w:cs="Arial"/>
          <w:sz w:val="20"/>
          <w:szCs w:val="20"/>
        </w:rPr>
        <w:t xml:space="preserve"> </w:t>
      </w:r>
      <w:proofErr w:type="gramStart"/>
      <w:r w:rsidR="00E52DC6" w:rsidRPr="007571CD">
        <w:rPr>
          <w:rFonts w:ascii="Cambria" w:hAnsi="Cambria" w:cs="Arial"/>
          <w:sz w:val="20"/>
          <w:szCs w:val="20"/>
        </w:rPr>
        <w:t>Development  of</w:t>
      </w:r>
      <w:proofErr w:type="gramEnd"/>
      <w:r w:rsidR="00E52DC6" w:rsidRPr="007571CD">
        <w:rPr>
          <w:rFonts w:ascii="Cambria" w:hAnsi="Cambria" w:cs="Arial"/>
          <w:sz w:val="20"/>
          <w:szCs w:val="20"/>
        </w:rPr>
        <w:t xml:space="preserve"> hepatic encephalopathy symptoms throughout </w:t>
      </w:r>
      <w:r w:rsidR="0047767A" w:rsidRPr="007571CD">
        <w:rPr>
          <w:rFonts w:ascii="Cambria" w:hAnsi="Cambria" w:cs="Arial"/>
          <w:sz w:val="20"/>
          <w:szCs w:val="20"/>
        </w:rPr>
        <w:t xml:space="preserve">the course of </w:t>
      </w:r>
      <w:r w:rsidR="00E52DC6" w:rsidRPr="007571CD">
        <w:rPr>
          <w:rFonts w:ascii="Cambria" w:hAnsi="Cambria" w:cs="Arial"/>
          <w:sz w:val="20"/>
          <w:szCs w:val="20"/>
        </w:rPr>
        <w:t xml:space="preserve">COVID-19. Schedule of </w:t>
      </w:r>
      <w:r w:rsidR="0047767A" w:rsidRPr="007571CD">
        <w:rPr>
          <w:rFonts w:ascii="Cambria" w:hAnsi="Cambria" w:cs="Arial"/>
          <w:sz w:val="20"/>
          <w:szCs w:val="20"/>
        </w:rPr>
        <w:t xml:space="preserve">the </w:t>
      </w:r>
      <w:r w:rsidR="00E52DC6" w:rsidRPr="007571CD">
        <w:rPr>
          <w:rFonts w:ascii="Cambria" w:hAnsi="Cambria" w:cs="Arial"/>
          <w:sz w:val="20"/>
          <w:szCs w:val="20"/>
        </w:rPr>
        <w:t>CIGB-258 therapy</w:t>
      </w:r>
    </w:p>
    <w:p w:rsidR="00D00953" w:rsidRPr="007571CD" w:rsidRDefault="00D00953">
      <w:pPr>
        <w:rPr>
          <w:rFonts w:ascii="Cambria" w:hAnsi="Cambria" w:cs="Arial"/>
          <w:sz w:val="20"/>
          <w:szCs w:val="20"/>
        </w:rPr>
      </w:pPr>
    </w:p>
    <w:p w:rsidR="00D00953" w:rsidRPr="007571CD" w:rsidRDefault="00D00953" w:rsidP="00D00953">
      <w:pPr>
        <w:rPr>
          <w:rFonts w:ascii="Cambria" w:hAnsi="Cambria" w:cs="Arial"/>
          <w:b/>
          <w:sz w:val="20"/>
          <w:szCs w:val="20"/>
        </w:rPr>
      </w:pPr>
      <w:proofErr w:type="gramStart"/>
      <w:r w:rsidRPr="007571CD">
        <w:rPr>
          <w:rFonts w:ascii="Cambria" w:hAnsi="Cambria" w:cs="Arial"/>
          <w:b/>
          <w:sz w:val="20"/>
          <w:szCs w:val="20"/>
        </w:rPr>
        <w:t>Table 1.</w:t>
      </w:r>
      <w:proofErr w:type="gramEnd"/>
      <w:r w:rsidRPr="007571CD">
        <w:rPr>
          <w:rFonts w:ascii="Cambria" w:hAnsi="Cambria" w:cs="Arial"/>
          <w:b/>
          <w:sz w:val="20"/>
          <w:szCs w:val="20"/>
        </w:rPr>
        <w:t xml:space="preserve">  </w:t>
      </w:r>
      <w:r w:rsidRPr="007571CD">
        <w:rPr>
          <w:rFonts w:ascii="Cambria" w:hAnsi="Cambria" w:cs="Arial"/>
          <w:sz w:val="20"/>
          <w:szCs w:val="20"/>
        </w:rPr>
        <w:t>Clinical Laboratory tests</w:t>
      </w:r>
      <w:r w:rsidRPr="007571CD">
        <w:rPr>
          <w:rFonts w:ascii="Cambria" w:hAnsi="Cambria" w:cs="Arial"/>
          <w:b/>
          <w:sz w:val="20"/>
          <w:szCs w:val="20"/>
        </w:rPr>
        <w:t xml:space="preserve"> </w:t>
      </w:r>
    </w:p>
    <w:tbl>
      <w:tblPr>
        <w:tblStyle w:val="Tablanormal21"/>
        <w:tblW w:w="11467" w:type="dxa"/>
        <w:jc w:val="center"/>
        <w:tblInd w:w="-1309" w:type="dxa"/>
        <w:tblLayout w:type="fixed"/>
        <w:tblLook w:val="06A0" w:firstRow="1" w:lastRow="0" w:firstColumn="1" w:lastColumn="0" w:noHBand="1" w:noVBand="1"/>
      </w:tblPr>
      <w:tblGrid>
        <w:gridCol w:w="2801"/>
        <w:gridCol w:w="1244"/>
        <w:gridCol w:w="1382"/>
        <w:gridCol w:w="1439"/>
        <w:gridCol w:w="924"/>
        <w:gridCol w:w="922"/>
        <w:gridCol w:w="923"/>
        <w:gridCol w:w="923"/>
        <w:gridCol w:w="909"/>
      </w:tblGrid>
      <w:tr w:rsidR="00D00953" w:rsidRPr="00163803" w:rsidTr="009F5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vMerge w:val="restart"/>
            <w:vAlign w:val="bottom"/>
          </w:tcPr>
          <w:p w:rsidR="00D00953" w:rsidRPr="00163803" w:rsidRDefault="00D00953" w:rsidP="009F58B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i/>
                <w:sz w:val="20"/>
                <w:szCs w:val="20"/>
              </w:rPr>
              <w:t>Blood cell count</w:t>
            </w:r>
          </w:p>
        </w:tc>
        <w:tc>
          <w:tcPr>
            <w:tcW w:w="1244" w:type="dxa"/>
            <w:vMerge w:val="restart"/>
            <w:vAlign w:val="center"/>
          </w:tcPr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Ref Range and Units</w:t>
            </w:r>
          </w:p>
        </w:tc>
        <w:tc>
          <w:tcPr>
            <w:tcW w:w="1382" w:type="dxa"/>
            <w:vMerge w:val="restart"/>
            <w:vAlign w:val="center"/>
          </w:tcPr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Day of Admission</w:t>
            </w:r>
          </w:p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(Day 1)</w:t>
            </w:r>
          </w:p>
        </w:tc>
        <w:tc>
          <w:tcPr>
            <w:tcW w:w="1439" w:type="dxa"/>
            <w:vMerge w:val="restart"/>
            <w:vAlign w:val="center"/>
          </w:tcPr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Day of ICU admission</w:t>
            </w:r>
          </w:p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(Day 10)</w:t>
            </w:r>
          </w:p>
        </w:tc>
        <w:tc>
          <w:tcPr>
            <w:tcW w:w="4601" w:type="dxa"/>
            <w:gridSpan w:val="5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CIGB-258 therapy</w:t>
            </w:r>
          </w:p>
        </w:tc>
      </w:tr>
      <w:tr w:rsidR="00D00953" w:rsidRPr="00163803" w:rsidTr="009F58BF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vMerge/>
          </w:tcPr>
          <w:p w:rsidR="00D00953" w:rsidRPr="00163803" w:rsidRDefault="00D00953" w:rsidP="009F58BF">
            <w:pPr>
              <w:jc w:val="center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/>
                <w:sz w:val="20"/>
                <w:szCs w:val="20"/>
              </w:rPr>
              <w:t>Day 11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/>
                <w:sz w:val="20"/>
                <w:szCs w:val="20"/>
              </w:rPr>
              <w:t>Day 12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/>
                <w:sz w:val="20"/>
                <w:szCs w:val="20"/>
              </w:rPr>
              <w:t>Day 13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/>
                <w:sz w:val="20"/>
                <w:szCs w:val="20"/>
              </w:rPr>
              <w:t>Day 14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/>
                <w:sz w:val="20"/>
                <w:szCs w:val="20"/>
              </w:rPr>
              <w:t>Day 16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  <w:bottom w:val="nil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White blood cell (10</w:t>
            </w:r>
            <w:r w:rsidRPr="00163803">
              <w:rPr>
                <w:rFonts w:asciiTheme="majorHAnsi" w:hAnsiTheme="majorHAnsi" w:cs="Arial"/>
                <w:b w:val="0"/>
                <w:sz w:val="20"/>
                <w:szCs w:val="20"/>
                <w:vertAlign w:val="superscript"/>
              </w:rPr>
              <w:t>9</w:t>
            </w: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/L)</w:t>
            </w: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4 - 11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11,24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22</w:t>
            </w: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14,6</w:t>
            </w:r>
          </w:p>
        </w:tc>
        <w:tc>
          <w:tcPr>
            <w:tcW w:w="923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10,2</w:t>
            </w: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il"/>
              <w:bottom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Platelet count (10</w:t>
            </w:r>
            <w:r w:rsidRPr="00163803">
              <w:rPr>
                <w:rFonts w:asciiTheme="majorHAnsi" w:hAnsiTheme="majorHAnsi" w:cs="Arial"/>
                <w:b w:val="0"/>
                <w:sz w:val="20"/>
                <w:szCs w:val="20"/>
                <w:vertAlign w:val="superscript"/>
              </w:rPr>
              <w:t>9</w:t>
            </w: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/L)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150 - 450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380</w:t>
            </w:r>
          </w:p>
        </w:tc>
        <w:tc>
          <w:tcPr>
            <w:tcW w:w="924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214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245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247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280</w:t>
            </w: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i/>
                <w:sz w:val="20"/>
                <w:szCs w:val="20"/>
              </w:rPr>
              <w:t>Prognostic Markers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LDH (U/L)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230-460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459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3846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4730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1992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1706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1904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1134</w:t>
            </w:r>
          </w:p>
        </w:tc>
      </w:tr>
      <w:tr w:rsidR="00D00953" w:rsidRPr="00163803" w:rsidTr="009F58BF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proofErr w:type="spellStart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Ferritine</w:t>
            </w:r>
            <w:proofErr w:type="spellEnd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(µg/L)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30-300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383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536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403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344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348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274</w:t>
            </w:r>
          </w:p>
        </w:tc>
      </w:tr>
      <w:tr w:rsidR="00D00953" w:rsidRPr="00163803" w:rsidTr="009F58BF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C-Reactive Protein (mg/L)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 xml:space="preserve"> ≤ 5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3,32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37,17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91,99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56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11,25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5,71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IL-6 (</w:t>
            </w:r>
            <w:proofErr w:type="spellStart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pg</w:t>
            </w:r>
            <w:proofErr w:type="spellEnd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/mL)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 xml:space="preserve">       ≤ 6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46,49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26,67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16,45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13,06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17,46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20,8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bottom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IL-10 (</w:t>
            </w:r>
            <w:proofErr w:type="spellStart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pg</w:t>
            </w:r>
            <w:proofErr w:type="spellEnd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/mL)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≤7,8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349,35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68,05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64,37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49,95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60,01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41,58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i/>
                <w:sz w:val="20"/>
                <w:szCs w:val="20"/>
              </w:rPr>
              <w:t>Metabolic Panel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</w:tcBorders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Creatinine (µ</w:t>
            </w:r>
            <w:proofErr w:type="spellStart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mol</w:t>
            </w:r>
            <w:proofErr w:type="spellEnd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/L)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47-125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105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119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180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127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98,43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85, 18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81,54</w:t>
            </w:r>
          </w:p>
        </w:tc>
      </w:tr>
      <w:tr w:rsidR="00D00953" w:rsidRPr="00163803" w:rsidTr="009F58BF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AST (U/L)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32-39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1214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1004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402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303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325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160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ALT (U/L)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32-40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39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460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480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323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252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282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166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Ammonia (</w:t>
            </w:r>
            <w:proofErr w:type="spellStart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μmol</w:t>
            </w:r>
            <w:proofErr w:type="spellEnd"/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25-76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170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165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110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70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62</w:t>
            </w:r>
          </w:p>
        </w:tc>
      </w:tr>
      <w:tr w:rsidR="00D00953" w:rsidRPr="00163803" w:rsidTr="009F58BF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:rsidR="00D00953" w:rsidRPr="00163803" w:rsidRDefault="00D00953" w:rsidP="009F58B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b w:val="0"/>
                <w:sz w:val="20"/>
                <w:szCs w:val="20"/>
              </w:rPr>
              <w:t>Alkaline Phosphatase (U/L)</w:t>
            </w:r>
          </w:p>
        </w:tc>
        <w:tc>
          <w:tcPr>
            <w:tcW w:w="124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35-126</w:t>
            </w:r>
          </w:p>
        </w:tc>
        <w:tc>
          <w:tcPr>
            <w:tcW w:w="138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184</w:t>
            </w:r>
          </w:p>
        </w:tc>
        <w:tc>
          <w:tcPr>
            <w:tcW w:w="143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178</w:t>
            </w:r>
          </w:p>
        </w:tc>
        <w:tc>
          <w:tcPr>
            <w:tcW w:w="924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143</w:t>
            </w:r>
          </w:p>
        </w:tc>
        <w:tc>
          <w:tcPr>
            <w:tcW w:w="922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500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143</w:t>
            </w:r>
          </w:p>
        </w:tc>
        <w:tc>
          <w:tcPr>
            <w:tcW w:w="923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19</w:t>
            </w:r>
          </w:p>
        </w:tc>
        <w:tc>
          <w:tcPr>
            <w:tcW w:w="909" w:type="dxa"/>
            <w:vAlign w:val="center"/>
          </w:tcPr>
          <w:p w:rsidR="00D00953" w:rsidRPr="00163803" w:rsidRDefault="00D00953" w:rsidP="009F5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163803">
              <w:rPr>
                <w:rFonts w:asciiTheme="majorHAnsi" w:hAnsiTheme="majorHAnsi" w:cs="Arial"/>
                <w:sz w:val="20"/>
                <w:szCs w:val="20"/>
              </w:rPr>
              <w:t>-</w:t>
            </w:r>
          </w:p>
        </w:tc>
      </w:tr>
    </w:tbl>
    <w:p w:rsidR="00D00953" w:rsidRPr="00163803" w:rsidRDefault="00D00953" w:rsidP="00D00953">
      <w:pPr>
        <w:rPr>
          <w:rFonts w:asciiTheme="majorHAnsi" w:hAnsiTheme="majorHAnsi" w:cs="Arial"/>
          <w:sz w:val="20"/>
          <w:szCs w:val="20"/>
        </w:rPr>
      </w:pPr>
      <w:r w:rsidRPr="00163803">
        <w:rPr>
          <w:rFonts w:asciiTheme="majorHAnsi" w:hAnsiTheme="majorHAnsi" w:cs="Arial"/>
          <w:sz w:val="20"/>
          <w:szCs w:val="20"/>
        </w:rPr>
        <w:t xml:space="preserve">LDH: Lactate </w:t>
      </w:r>
      <w:proofErr w:type="gramStart"/>
      <w:r w:rsidRPr="00163803">
        <w:rPr>
          <w:rFonts w:asciiTheme="majorHAnsi" w:hAnsiTheme="majorHAnsi" w:cs="Arial"/>
          <w:sz w:val="20"/>
          <w:szCs w:val="20"/>
        </w:rPr>
        <w:t>dehydrogenase ,</w:t>
      </w:r>
      <w:proofErr w:type="gramEnd"/>
      <w:r w:rsidRPr="00163803">
        <w:rPr>
          <w:rFonts w:asciiTheme="majorHAnsi" w:hAnsiTheme="majorHAnsi" w:cs="Arial"/>
          <w:sz w:val="20"/>
          <w:szCs w:val="20"/>
        </w:rPr>
        <w:t xml:space="preserve"> AST: Aspartate aminotransferase , ALT: Alanine aminotransferase,   ICU: Intensive care unit</w:t>
      </w:r>
    </w:p>
    <w:p w:rsidR="00D00953" w:rsidRPr="00B93B6D" w:rsidRDefault="00D00953">
      <w:pPr>
        <w:rPr>
          <w:rFonts w:ascii="Arial" w:hAnsi="Arial" w:cs="Arial"/>
        </w:rPr>
      </w:pPr>
    </w:p>
    <w:p w:rsidR="002C2934" w:rsidRPr="00B93B6D" w:rsidRDefault="002C2934">
      <w:pPr>
        <w:rPr>
          <w:rFonts w:ascii="Arial" w:hAnsi="Arial" w:cs="Arial"/>
        </w:rPr>
      </w:pPr>
    </w:p>
    <w:p w:rsidR="002C2934" w:rsidRPr="00B93B6D" w:rsidRDefault="00933033" w:rsidP="00933033">
      <w:pPr>
        <w:tabs>
          <w:tab w:val="left" w:pos="38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2934" w:rsidRDefault="002C2934">
      <w:pPr>
        <w:rPr>
          <w:rFonts w:ascii="Arial" w:hAnsi="Arial" w:cs="Arial"/>
        </w:rPr>
      </w:pPr>
    </w:p>
    <w:p w:rsidR="00E329F6" w:rsidRPr="002C2934" w:rsidRDefault="00E329F6">
      <w:pPr>
        <w:rPr>
          <w:rFonts w:ascii="Arial" w:hAnsi="Arial" w:cs="Arial"/>
        </w:rPr>
      </w:pPr>
    </w:p>
    <w:p w:rsidR="00E329F6" w:rsidRPr="002C2934" w:rsidRDefault="00E329F6">
      <w:pPr>
        <w:rPr>
          <w:rFonts w:ascii="Arial" w:hAnsi="Arial" w:cs="Arial"/>
        </w:rPr>
      </w:pPr>
    </w:p>
    <w:tbl>
      <w:tblPr>
        <w:tblStyle w:val="Tablanormal41"/>
        <w:tblW w:w="0" w:type="auto"/>
        <w:tblLook w:val="0600" w:firstRow="0" w:lastRow="0" w:firstColumn="0" w:lastColumn="0" w:noHBand="1" w:noVBand="1"/>
      </w:tblPr>
      <w:tblGrid>
        <w:gridCol w:w="8828"/>
      </w:tblGrid>
      <w:tr w:rsidR="00EC0FFC" w:rsidRPr="002C2934" w:rsidTr="008576D0">
        <w:tc>
          <w:tcPr>
            <w:tcW w:w="8828" w:type="dxa"/>
          </w:tcPr>
          <w:p w:rsidR="00EC0FFC" w:rsidRPr="002C2934" w:rsidRDefault="00933033" w:rsidP="008576D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9C034" wp14:editId="065F7B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33033" w:rsidRPr="00F95083" w:rsidRDefault="00D00953" w:rsidP="00F95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C2934">
                                    <w:rPr>
                                      <w:rFonts w:ascii="Arial" w:hAnsi="Arial" w:cs="Arial"/>
                                    </w:rPr>
                                    <w:object w:dxaOrig="6235" w:dyaOrig="427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311.75pt;height:214.3pt" o:ole="">
                                        <v:imagedata r:id="rId5" o:title=""/>
                                      </v:shape>
                                      <o:OLEObject Type="Embed" ProgID="Prism7.Document" ShapeID="_x0000_i1025" DrawAspect="Content" ObjectID="_1658586532" r:id="rId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" filled="f" strokeweight=".5pt">
                      <v:textbox style="mso-fit-shape-to-text:t">
                        <w:txbxContent>
                          <w:p w:rsidR="00933033" w:rsidRPr="00F95083" w:rsidRDefault="00D00953" w:rsidP="00F950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2934">
                              <w:rPr>
                                <w:rFonts w:ascii="Arial" w:hAnsi="Arial" w:cs="Arial"/>
                              </w:rPr>
                              <w:object w:dxaOrig="6235" w:dyaOrig="4277">
                                <v:shape id="_x0000_i1025" type="#_x0000_t75" style="width:311.75pt;height:214.3pt" o:ole="">
                                  <v:imagedata r:id="rId7" o:title=""/>
                                </v:shape>
                                <o:OLEObject Type="Embed" ProgID="Prism7.Document" ShapeID="_x0000_i1025" DrawAspect="Content" ObjectID="_1658302415" r:id="rId8"/>
                              </w:objec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046D6">
              <w:rPr>
                <w:rFonts w:ascii="Arial" w:hAnsi="Arial" w:cs="Arial"/>
              </w:rPr>
              <w:t>n</w:t>
            </w:r>
          </w:p>
        </w:tc>
      </w:tr>
      <w:tr w:rsidR="00EC0FFC" w:rsidRPr="002C2934" w:rsidTr="008576D0">
        <w:tc>
          <w:tcPr>
            <w:tcW w:w="8828" w:type="dxa"/>
          </w:tcPr>
          <w:p w:rsidR="007571CD" w:rsidRDefault="007571CD">
            <w:pPr>
              <w:rPr>
                <w:rFonts w:ascii="Arial" w:hAnsi="Arial" w:cs="Arial"/>
              </w:rPr>
            </w:pPr>
          </w:p>
          <w:p w:rsidR="00EC0FFC" w:rsidRPr="00AB6C08" w:rsidRDefault="008057EA">
            <w:pPr>
              <w:rPr>
                <w:rFonts w:ascii="Cambria" w:hAnsi="Cambria" w:cs="Arial"/>
                <w:sz w:val="20"/>
                <w:szCs w:val="20"/>
              </w:rPr>
            </w:pPr>
            <w:bookmarkStart w:id="0" w:name="_GoBack"/>
            <w:r w:rsidRPr="00AB6C08">
              <w:rPr>
                <w:rFonts w:ascii="Cambria" w:hAnsi="Cambria" w:cs="Arial"/>
                <w:sz w:val="20"/>
                <w:szCs w:val="20"/>
              </w:rPr>
              <w:t xml:space="preserve">Figure 2. Therapy with CIGB-258 caused </w:t>
            </w:r>
            <w:r w:rsidR="00933033" w:rsidRPr="00AB6C08">
              <w:rPr>
                <w:rFonts w:ascii="Cambria" w:hAnsi="Cambria" w:cs="Arial"/>
                <w:sz w:val="20"/>
                <w:szCs w:val="20"/>
              </w:rPr>
              <w:t xml:space="preserve">the </w:t>
            </w:r>
            <w:r w:rsidRPr="00AB6C08">
              <w:rPr>
                <w:rFonts w:ascii="Cambria" w:hAnsi="Cambria" w:cs="Arial"/>
                <w:sz w:val="20"/>
                <w:szCs w:val="20"/>
              </w:rPr>
              <w:t>reduction of Calprotectin in the patient.   Concentrations of Calprotectin in</w:t>
            </w:r>
            <w:r w:rsidR="00933033" w:rsidRPr="00AB6C08">
              <w:rPr>
                <w:rFonts w:ascii="Cambria" w:hAnsi="Cambria" w:cs="Arial"/>
                <w:sz w:val="20"/>
                <w:szCs w:val="20"/>
              </w:rPr>
              <w:t xml:space="preserve"> the</w:t>
            </w:r>
            <w:r w:rsidRPr="00AB6C08">
              <w:rPr>
                <w:rFonts w:ascii="Cambria" w:hAnsi="Cambria" w:cs="Arial"/>
                <w:sz w:val="20"/>
                <w:szCs w:val="20"/>
              </w:rPr>
              <w:t xml:space="preserve"> serum were measured by </w:t>
            </w:r>
            <w:r w:rsidR="00933033" w:rsidRPr="00AB6C08">
              <w:rPr>
                <w:rFonts w:ascii="Cambria" w:hAnsi="Cambria" w:cs="Arial"/>
                <w:sz w:val="20"/>
                <w:szCs w:val="20"/>
              </w:rPr>
              <w:t xml:space="preserve">a </w:t>
            </w:r>
            <w:r w:rsidRPr="00AB6C08">
              <w:rPr>
                <w:rFonts w:ascii="Cambria" w:hAnsi="Cambria" w:cs="Arial"/>
                <w:sz w:val="20"/>
                <w:szCs w:val="20"/>
              </w:rPr>
              <w:t>specific ELISA (</w:t>
            </w:r>
            <w:proofErr w:type="spellStart"/>
            <w:r w:rsidRPr="00AB6C08">
              <w:rPr>
                <w:rFonts w:ascii="Cambria" w:hAnsi="Cambria" w:cs="Arial"/>
                <w:sz w:val="20"/>
                <w:szCs w:val="20"/>
              </w:rPr>
              <w:t>Quantikine</w:t>
            </w:r>
            <w:proofErr w:type="spellEnd"/>
            <w:r w:rsidRPr="00AB6C08">
              <w:rPr>
                <w:rFonts w:ascii="Cambria" w:hAnsi="Cambria" w:cs="Arial"/>
                <w:sz w:val="20"/>
                <w:szCs w:val="20"/>
              </w:rPr>
              <w:t>, R&amp;D Systems)</w:t>
            </w:r>
            <w:r w:rsidR="00933033" w:rsidRPr="00AB6C08">
              <w:rPr>
                <w:rFonts w:ascii="Cambria" w:hAnsi="Cambria" w:cs="Arial"/>
                <w:sz w:val="20"/>
                <w:szCs w:val="20"/>
              </w:rPr>
              <w:t>,</w:t>
            </w:r>
            <w:r w:rsidRPr="00AB6C08">
              <w:rPr>
                <w:rFonts w:ascii="Cambria" w:hAnsi="Cambria" w:cs="Arial"/>
                <w:sz w:val="20"/>
                <w:szCs w:val="20"/>
              </w:rPr>
              <w:t xml:space="preserve"> according to the manufacturer’s instructions. Serum samples were obtained before and during the treatment. Normal range: 481-6540 (ng/mL)</w:t>
            </w:r>
          </w:p>
          <w:bookmarkEnd w:id="0"/>
          <w:p w:rsidR="00B45D1F" w:rsidRPr="007571CD" w:rsidRDefault="00B45D1F">
            <w:pPr>
              <w:rPr>
                <w:rFonts w:ascii="Cambria" w:hAnsi="Cambria" w:cs="Arial"/>
              </w:rPr>
            </w:pPr>
          </w:p>
          <w:p w:rsidR="00B45D1F" w:rsidRPr="007571CD" w:rsidRDefault="00B45D1F">
            <w:pPr>
              <w:rPr>
                <w:rFonts w:ascii="Cambria" w:hAnsi="Cambria" w:cs="Arial"/>
              </w:rPr>
            </w:pPr>
          </w:p>
          <w:p w:rsidR="00B45D1F" w:rsidRDefault="00B45D1F">
            <w:pPr>
              <w:rPr>
                <w:rFonts w:ascii="Arial" w:hAnsi="Arial" w:cs="Arial"/>
              </w:rPr>
            </w:pPr>
          </w:p>
          <w:p w:rsidR="00B45D1F" w:rsidRPr="002C2934" w:rsidRDefault="00B45D1F">
            <w:pPr>
              <w:rPr>
                <w:rFonts w:ascii="Arial" w:hAnsi="Arial" w:cs="Arial"/>
              </w:rPr>
            </w:pPr>
          </w:p>
        </w:tc>
      </w:tr>
    </w:tbl>
    <w:p w:rsidR="00DD3B91" w:rsidRPr="002C2934" w:rsidRDefault="00DD3B91">
      <w:pPr>
        <w:rPr>
          <w:rFonts w:ascii="Arial" w:hAnsi="Arial" w:cs="Arial"/>
        </w:rPr>
      </w:pPr>
    </w:p>
    <w:sectPr w:rsidR="00DD3B91" w:rsidRPr="002C2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EB"/>
    <w:rsid w:val="00000AD1"/>
    <w:rsid w:val="000019C5"/>
    <w:rsid w:val="00040615"/>
    <w:rsid w:val="00073152"/>
    <w:rsid w:val="0009488A"/>
    <w:rsid w:val="000C005E"/>
    <w:rsid w:val="000C4923"/>
    <w:rsid w:val="001153AA"/>
    <w:rsid w:val="00130BEC"/>
    <w:rsid w:val="001664EE"/>
    <w:rsid w:val="00173097"/>
    <w:rsid w:val="00185E1F"/>
    <w:rsid w:val="002C2934"/>
    <w:rsid w:val="0035039E"/>
    <w:rsid w:val="00364780"/>
    <w:rsid w:val="00391ECC"/>
    <w:rsid w:val="003A1504"/>
    <w:rsid w:val="003C452F"/>
    <w:rsid w:val="0041320F"/>
    <w:rsid w:val="0047767A"/>
    <w:rsid w:val="004961C6"/>
    <w:rsid w:val="004C0D61"/>
    <w:rsid w:val="004C53B5"/>
    <w:rsid w:val="004D2E48"/>
    <w:rsid w:val="004E3B59"/>
    <w:rsid w:val="0050026B"/>
    <w:rsid w:val="0054349B"/>
    <w:rsid w:val="00545FC3"/>
    <w:rsid w:val="00557F6C"/>
    <w:rsid w:val="005704B3"/>
    <w:rsid w:val="00575331"/>
    <w:rsid w:val="00587014"/>
    <w:rsid w:val="005914B2"/>
    <w:rsid w:val="005D1329"/>
    <w:rsid w:val="00611D11"/>
    <w:rsid w:val="006321A8"/>
    <w:rsid w:val="006F5391"/>
    <w:rsid w:val="00737F7E"/>
    <w:rsid w:val="007571CD"/>
    <w:rsid w:val="00782C70"/>
    <w:rsid w:val="00792076"/>
    <w:rsid w:val="00795B38"/>
    <w:rsid w:val="007A591A"/>
    <w:rsid w:val="007A7559"/>
    <w:rsid w:val="008057EA"/>
    <w:rsid w:val="00854761"/>
    <w:rsid w:val="008576D0"/>
    <w:rsid w:val="008A25FC"/>
    <w:rsid w:val="008E19BE"/>
    <w:rsid w:val="009104DC"/>
    <w:rsid w:val="00933033"/>
    <w:rsid w:val="00960FEB"/>
    <w:rsid w:val="009635CC"/>
    <w:rsid w:val="00987C75"/>
    <w:rsid w:val="009F1292"/>
    <w:rsid w:val="00A20B03"/>
    <w:rsid w:val="00A80D5A"/>
    <w:rsid w:val="00A97D07"/>
    <w:rsid w:val="00AA4BCD"/>
    <w:rsid w:val="00AB6C08"/>
    <w:rsid w:val="00AE0D4D"/>
    <w:rsid w:val="00AE67B0"/>
    <w:rsid w:val="00B45D1F"/>
    <w:rsid w:val="00B57BFA"/>
    <w:rsid w:val="00B93B6D"/>
    <w:rsid w:val="00C304B3"/>
    <w:rsid w:val="00C51F45"/>
    <w:rsid w:val="00CA3178"/>
    <w:rsid w:val="00CA6207"/>
    <w:rsid w:val="00D00953"/>
    <w:rsid w:val="00D046D6"/>
    <w:rsid w:val="00D5291F"/>
    <w:rsid w:val="00D56597"/>
    <w:rsid w:val="00D713F6"/>
    <w:rsid w:val="00D75D3A"/>
    <w:rsid w:val="00DA3160"/>
    <w:rsid w:val="00DC4733"/>
    <w:rsid w:val="00DD2F74"/>
    <w:rsid w:val="00DD3B91"/>
    <w:rsid w:val="00E301A9"/>
    <w:rsid w:val="00E329F6"/>
    <w:rsid w:val="00E41160"/>
    <w:rsid w:val="00E52DC6"/>
    <w:rsid w:val="00E54D90"/>
    <w:rsid w:val="00E554F4"/>
    <w:rsid w:val="00E72F9B"/>
    <w:rsid w:val="00EC0FFC"/>
    <w:rsid w:val="00F320AA"/>
    <w:rsid w:val="00F53675"/>
    <w:rsid w:val="00F72C0F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eNormal"/>
    <w:uiPriority w:val="42"/>
    <w:rsid w:val="00A97D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41">
    <w:name w:val="Tabla normal 41"/>
    <w:basedOn w:val="TableNormal"/>
    <w:uiPriority w:val="44"/>
    <w:rsid w:val="00857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eNormal"/>
    <w:uiPriority w:val="40"/>
    <w:rsid w:val="00F536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eNormal"/>
    <w:uiPriority w:val="42"/>
    <w:rsid w:val="00A97D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41">
    <w:name w:val="Tabla normal 41"/>
    <w:basedOn w:val="TableNormal"/>
    <w:uiPriority w:val="44"/>
    <w:rsid w:val="00857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eNormal"/>
    <w:uiPriority w:val="40"/>
    <w:rsid w:val="00F536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Finlay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Hernandez</dc:creator>
  <cp:lastModifiedBy>Maria del Carmen Dominguez Horta</cp:lastModifiedBy>
  <cp:revision>2</cp:revision>
  <dcterms:created xsi:type="dcterms:W3CDTF">2020-08-10T21:42:00Z</dcterms:created>
  <dcterms:modified xsi:type="dcterms:W3CDTF">2020-08-10T21:42:00Z</dcterms:modified>
</cp:coreProperties>
</file>