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28"/>
        <w:gridCol w:w="3817"/>
      </w:tblGrid>
      <w:tr w:rsidR="00343FD5" w:rsidRPr="00E75A7A" w:rsidTr="00343FD5">
        <w:tc>
          <w:tcPr>
            <w:tcW w:w="4751" w:type="dxa"/>
          </w:tcPr>
          <w:p w:rsidR="00343FD5" w:rsidRDefault="00D80250" w:rsidP="00B70138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ru-RU"/>
              </w:rPr>
              <w:drawing>
                <wp:inline distT="0" distB="0" distL="0" distR="0" wp14:anchorId="112CDD16">
                  <wp:extent cx="3373200" cy="16416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3200" cy="16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4" w:type="dxa"/>
          </w:tcPr>
          <w:p w:rsidR="00343FD5" w:rsidRPr="00343FD5" w:rsidRDefault="00343FD5" w:rsidP="00E75A7A">
            <w:pPr>
              <w:rPr>
                <w:sz w:val="20"/>
                <w:szCs w:val="20"/>
                <w:lang w:val="en-US"/>
              </w:rPr>
            </w:pPr>
            <w:r w:rsidRPr="00B70138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Figure S</w:t>
            </w:r>
            <w:r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1</w:t>
            </w:r>
            <w:r w:rsidRPr="00B70138"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>.</w:t>
            </w:r>
            <w:r>
              <w:rPr>
                <w:rFonts w:ascii="Palatino Linotype" w:hAnsi="Palatino Linotype"/>
                <w:b/>
                <w:sz w:val="20"/>
                <w:szCs w:val="20"/>
                <w:lang w:val="en-US"/>
              </w:rPr>
              <w:t xml:space="preserve"> </w:t>
            </w:r>
            <w:r w:rsidRPr="00343FD5">
              <w:rPr>
                <w:rFonts w:ascii="Palatino Linotype" w:hAnsi="Palatino Linotype"/>
                <w:sz w:val="20"/>
                <w:szCs w:val="20"/>
                <w:lang w:val="en-US"/>
              </w:rPr>
              <w:t>T</w:t>
            </w: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he most common structural </w:t>
            </w:r>
            <w:r w:rsidR="00D80250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variants of </w:t>
            </w: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asymmetric CEs with more conserved motifs of partner TFs HNF6 (</w:t>
            </w:r>
            <w:r w:rsidR="00D80250">
              <w:rPr>
                <w:rFonts w:ascii="Palatino Linotype" w:hAnsi="Palatino Linotype"/>
                <w:sz w:val="20"/>
                <w:szCs w:val="20"/>
                <w:lang w:val="en-US"/>
              </w:rPr>
              <w:t>B</w:t>
            </w: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)</w:t>
            </w:r>
            <w:r w:rsidR="00D80250">
              <w:rPr>
                <w:rFonts w:ascii="Palatino Linotype" w:hAnsi="Palatino Linotype"/>
                <w:sz w:val="20"/>
                <w:szCs w:val="20"/>
                <w:lang w:val="en-US"/>
              </w:rPr>
              <w:t>,</w:t>
            </w: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</w:t>
            </w:r>
            <w:r w:rsidR="00D80250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Sox9 (C) </w:t>
            </w: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and HNF1</w:t>
            </w:r>
            <w:r>
              <w:rPr>
                <w:rFonts w:ascii="Palatino Linotype" w:hAnsi="Palatino Linotype"/>
                <w:sz w:val="20"/>
                <w:szCs w:val="20"/>
                <w:lang w:val="en-US"/>
              </w:rPr>
              <w:sym w:font="Symbol" w:char="F062"/>
            </w:r>
            <w:r w:rsidR="00A623EB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(D). Panel (A) shows the motif of </w:t>
            </w:r>
            <w:r w:rsidR="00D80250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the </w:t>
            </w:r>
            <w:r w:rsidR="00A623EB">
              <w:rPr>
                <w:rFonts w:ascii="Palatino Linotype" w:hAnsi="Palatino Linotype"/>
                <w:sz w:val="20"/>
                <w:szCs w:val="20"/>
                <w:lang w:val="en-US"/>
              </w:rPr>
              <w:t>anchor TF FoxA2, reveled in de novo motif search [</w:t>
            </w:r>
            <w:r w:rsidR="00E75A7A">
              <w:rPr>
                <w:rFonts w:ascii="Palatino Linotype" w:hAnsi="Palatino Linotype"/>
                <w:sz w:val="20"/>
                <w:szCs w:val="20"/>
                <w:lang w:val="en-US"/>
              </w:rPr>
              <w:t>8</w:t>
            </w:r>
            <w:r w:rsidR="00A623EB">
              <w:rPr>
                <w:rFonts w:ascii="Palatino Linotype" w:hAnsi="Palatino Linotype"/>
                <w:sz w:val="20"/>
                <w:szCs w:val="20"/>
                <w:lang w:val="en-US"/>
              </w:rPr>
              <w:t>]</w:t>
            </w:r>
            <w:r w:rsidR="00E75A7A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for the ChIP-seq dataset [15</w:t>
            </w:r>
            <w:r w:rsidR="00D80250">
              <w:rPr>
                <w:rFonts w:ascii="Palatino Linotype" w:hAnsi="Palatino Linotype"/>
                <w:sz w:val="20"/>
                <w:szCs w:val="20"/>
                <w:lang w:val="en-US"/>
              </w:rPr>
              <w:t>]</w:t>
            </w:r>
            <w:r w:rsidR="00A623EB">
              <w:rPr>
                <w:rFonts w:ascii="Palatino Linotype" w:hAnsi="Palatino Linotype"/>
                <w:sz w:val="20"/>
                <w:szCs w:val="20"/>
                <w:lang w:val="en-US"/>
              </w:rPr>
              <w:t>.</w:t>
            </w:r>
          </w:p>
        </w:tc>
      </w:tr>
    </w:tbl>
    <w:p w:rsidR="00343FD5" w:rsidRPr="00343FD5" w:rsidRDefault="00343FD5" w:rsidP="00B70138">
      <w:pPr>
        <w:rPr>
          <w:sz w:val="20"/>
          <w:szCs w:val="20"/>
          <w:lang w:val="en-US"/>
        </w:rPr>
      </w:pPr>
    </w:p>
    <w:p w:rsidR="00343FD5" w:rsidRDefault="00343FD5" w:rsidP="00B70138">
      <w:pPr>
        <w:rPr>
          <w:sz w:val="20"/>
          <w:szCs w:val="20"/>
        </w:rPr>
      </w:pPr>
      <w:r>
        <w:rPr>
          <w:noProof/>
          <w:sz w:val="20"/>
          <w:szCs w:val="20"/>
          <w:lang w:val="ru-RU"/>
        </w:rPr>
        <w:drawing>
          <wp:inline distT="114300" distB="114300" distL="114300" distR="114300" wp14:anchorId="17CABABE" wp14:editId="576AC936">
            <wp:extent cx="5731200" cy="4483100"/>
            <wp:effectExtent l="0" t="0" r="0" b="0"/>
            <wp:docPr id="7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483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70138" w:rsidRDefault="00B70138" w:rsidP="00B70138">
      <w:pPr>
        <w:rPr>
          <w:sz w:val="20"/>
          <w:szCs w:val="20"/>
        </w:rPr>
      </w:pPr>
      <w:r>
        <w:rPr>
          <w:noProof/>
          <w:sz w:val="20"/>
          <w:szCs w:val="20"/>
          <w:lang w:val="ru-RU"/>
        </w:rPr>
        <w:lastRenderedPageBreak/>
        <w:drawing>
          <wp:inline distT="114300" distB="114300" distL="114300" distR="114300" wp14:anchorId="3278C377" wp14:editId="5DEF7DC1">
            <wp:extent cx="5731200" cy="4330700"/>
            <wp:effectExtent l="0" t="0" r="0" b="0"/>
            <wp:docPr id="9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330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70138" w:rsidRDefault="00B70138" w:rsidP="00B70138">
      <w:pPr>
        <w:rPr>
          <w:rFonts w:ascii="Palatino Linotype" w:hAnsi="Palatino Linotype"/>
          <w:sz w:val="20"/>
          <w:szCs w:val="20"/>
          <w:lang w:val="en-US"/>
        </w:rPr>
      </w:pPr>
      <w:r w:rsidRPr="00B70138">
        <w:rPr>
          <w:rFonts w:ascii="Palatino Linotype" w:hAnsi="Palatino Linotype"/>
          <w:b/>
          <w:sz w:val="20"/>
          <w:szCs w:val="20"/>
          <w:lang w:val="en-US"/>
        </w:rPr>
        <w:t>Figure S</w:t>
      </w:r>
      <w:r w:rsidR="00343FD5">
        <w:rPr>
          <w:rFonts w:ascii="Palatino Linotype" w:hAnsi="Palatino Linotype"/>
          <w:b/>
          <w:sz w:val="20"/>
          <w:szCs w:val="20"/>
          <w:lang w:val="en-US"/>
        </w:rPr>
        <w:t>2</w:t>
      </w:r>
      <w:r w:rsidRPr="00B70138">
        <w:rPr>
          <w:rFonts w:ascii="Palatino Linotype" w:hAnsi="Palatino Linotype"/>
          <w:b/>
          <w:sz w:val="20"/>
          <w:szCs w:val="20"/>
          <w:lang w:val="en-US"/>
        </w:rPr>
        <w:t xml:space="preserve">. </w:t>
      </w:r>
      <w:r w:rsidRPr="00B70138">
        <w:rPr>
          <w:rFonts w:ascii="Palatino Linotype" w:hAnsi="Palatino Linotype"/>
          <w:sz w:val="20"/>
          <w:szCs w:val="20"/>
          <w:lang w:val="en-US"/>
        </w:rPr>
        <w:t xml:space="preserve">Clustering of 30 top-ranked partner motifs from the </w:t>
      </w:r>
      <w:proofErr w:type="gramStart"/>
      <w:r w:rsidRPr="00B70138">
        <w:rPr>
          <w:rFonts w:ascii="Palatino Linotype" w:hAnsi="Palatino Linotype"/>
          <w:sz w:val="20"/>
          <w:szCs w:val="20"/>
          <w:lang w:val="en-US"/>
        </w:rPr>
        <w:t>Hocomoco</w:t>
      </w:r>
      <w:proofErr w:type="gramEnd"/>
      <w:r w:rsidRPr="00B70138">
        <w:rPr>
          <w:rFonts w:ascii="Palatino Linotype" w:hAnsi="Palatino Linotype"/>
          <w:sz w:val="20"/>
          <w:szCs w:val="20"/>
          <w:lang w:val="en-US"/>
        </w:rPr>
        <w:t xml:space="preserve"> human core collection [</w:t>
      </w:r>
      <w:r>
        <w:rPr>
          <w:rFonts w:ascii="Palatino Linotype" w:hAnsi="Palatino Linotype"/>
          <w:sz w:val="20"/>
          <w:szCs w:val="20"/>
          <w:lang w:val="en-US"/>
        </w:rPr>
        <w:t>1</w:t>
      </w:r>
      <w:r w:rsidR="00E75A7A">
        <w:rPr>
          <w:rFonts w:ascii="Palatino Linotype" w:hAnsi="Palatino Linotype"/>
          <w:sz w:val="20"/>
          <w:szCs w:val="20"/>
          <w:lang w:val="en-US"/>
        </w:rPr>
        <w:t>4</w:t>
      </w:r>
      <w:r w:rsidRPr="00B70138">
        <w:rPr>
          <w:rFonts w:ascii="Palatino Linotype" w:hAnsi="Palatino Linotype"/>
          <w:sz w:val="20"/>
          <w:szCs w:val="20"/>
          <w:lang w:val="en-US"/>
        </w:rPr>
        <w:t xml:space="preserve">] according to their abundance in CEs predicted with an overlap of anchor motifs. We left in analysis CEs containing the significant homology between an anchor and partner motifs. </w:t>
      </w:r>
      <w:r w:rsidRPr="00343FD5">
        <w:rPr>
          <w:rFonts w:ascii="Palatino Linotype" w:hAnsi="Palatino Linotype"/>
          <w:sz w:val="20"/>
          <w:szCs w:val="20"/>
          <w:lang w:val="en-US"/>
        </w:rPr>
        <w:t>Panels A and B</w:t>
      </w:r>
      <w:r w:rsidRPr="00B70138">
        <w:rPr>
          <w:rFonts w:ascii="Palatino Linotype" w:hAnsi="Palatino Linotype"/>
          <w:sz w:val="20"/>
          <w:szCs w:val="20"/>
          <w:lang w:val="en-US"/>
        </w:rPr>
        <w:t xml:space="preserve"> show results for CEs with more conserved anchor and partner motifs, respectively. For each panel the left/middle/right columns show the tree constructed according to motifs homology, names of TF families [</w:t>
      </w:r>
      <w:r w:rsidR="00E75A7A">
        <w:rPr>
          <w:rFonts w:ascii="Palatino Linotype" w:hAnsi="Palatino Linotype"/>
          <w:sz w:val="20"/>
          <w:szCs w:val="20"/>
          <w:lang w:val="en-US"/>
        </w:rPr>
        <w:t>13</w:t>
      </w:r>
      <w:bookmarkStart w:id="0" w:name="_GoBack"/>
      <w:bookmarkEnd w:id="0"/>
      <w:r w:rsidRPr="00B70138">
        <w:rPr>
          <w:rFonts w:ascii="Palatino Linotype" w:hAnsi="Palatino Linotype"/>
          <w:sz w:val="20"/>
          <w:szCs w:val="20"/>
          <w:lang w:val="en-US"/>
        </w:rPr>
        <w:t xml:space="preserve">] and the distribution of the number of ChIP-seq datasets that contained respective significant CEs. Brown, green, red, orange, blue and aqua boxes mark NR1H3-like motifs from Thyroid hormone receptor-related factors (NR1){2.1.2} family, Jun-like (Jun-related factors{1.1.1}, </w:t>
      </w:r>
      <w:proofErr w:type="spellStart"/>
      <w:r w:rsidRPr="00B70138">
        <w:rPr>
          <w:rFonts w:ascii="Palatino Linotype" w:hAnsi="Palatino Linotype"/>
          <w:sz w:val="20"/>
          <w:szCs w:val="20"/>
          <w:lang w:val="en-US"/>
        </w:rPr>
        <w:t>Fos</w:t>
      </w:r>
      <w:proofErr w:type="spellEnd"/>
      <w:r w:rsidRPr="00B70138">
        <w:rPr>
          <w:rFonts w:ascii="Palatino Linotype" w:hAnsi="Palatino Linotype"/>
          <w:sz w:val="20"/>
          <w:szCs w:val="20"/>
          <w:lang w:val="en-US"/>
        </w:rPr>
        <w:t xml:space="preserve">-related factors{1.1.2} and </w:t>
      </w:r>
      <w:proofErr w:type="spellStart"/>
      <w:r w:rsidRPr="00B70138">
        <w:rPr>
          <w:rFonts w:ascii="Palatino Linotype" w:hAnsi="Palatino Linotype"/>
          <w:sz w:val="20"/>
          <w:szCs w:val="20"/>
          <w:lang w:val="en-US"/>
        </w:rPr>
        <w:t>Maf</w:t>
      </w:r>
      <w:proofErr w:type="spellEnd"/>
      <w:r w:rsidRPr="00B70138">
        <w:rPr>
          <w:rFonts w:ascii="Palatino Linotype" w:hAnsi="Palatino Linotype"/>
          <w:sz w:val="20"/>
          <w:szCs w:val="20"/>
          <w:lang w:val="en-US"/>
        </w:rPr>
        <w:t xml:space="preserve">-related factors{1.1.3}), </w:t>
      </w:r>
      <w:proofErr w:type="spellStart"/>
      <w:r w:rsidRPr="00B70138">
        <w:rPr>
          <w:rFonts w:ascii="Palatino Linotype" w:hAnsi="Palatino Linotype"/>
          <w:sz w:val="20"/>
          <w:szCs w:val="20"/>
          <w:lang w:val="en-US"/>
        </w:rPr>
        <w:t>Ets</w:t>
      </w:r>
      <w:proofErr w:type="spellEnd"/>
      <w:r w:rsidRPr="00B70138">
        <w:rPr>
          <w:rFonts w:ascii="Palatino Linotype" w:hAnsi="Palatino Linotype"/>
          <w:sz w:val="20"/>
          <w:szCs w:val="20"/>
          <w:lang w:val="en-US"/>
        </w:rPr>
        <w:t>-like (</w:t>
      </w:r>
      <w:proofErr w:type="spellStart"/>
      <w:r w:rsidRPr="00B70138">
        <w:rPr>
          <w:rFonts w:ascii="Palatino Linotype" w:hAnsi="Palatino Linotype"/>
          <w:sz w:val="20"/>
          <w:szCs w:val="20"/>
          <w:lang w:val="en-US"/>
        </w:rPr>
        <w:t>Ets</w:t>
      </w:r>
      <w:proofErr w:type="spellEnd"/>
      <w:r w:rsidRPr="00B70138">
        <w:rPr>
          <w:rFonts w:ascii="Palatino Linotype" w:hAnsi="Palatino Linotype"/>
          <w:sz w:val="20"/>
          <w:szCs w:val="20"/>
          <w:lang w:val="en-US"/>
        </w:rPr>
        <w:t>-related factors{3.5.2}), RFX-like (RFX-related factors{3.3.3}, p53-like (p53-related factors{6.3.1}) and GATA-like (Tal-related factors{1.2.3}) motifs, respectively. Totally, we included in analysis 119 ChIP-seq datasets for human TFs (see Materials and Methods).</w:t>
      </w:r>
    </w:p>
    <w:p w:rsidR="00343FD5" w:rsidRDefault="00343FD5" w:rsidP="00B70138">
      <w:pPr>
        <w:rPr>
          <w:rFonts w:ascii="Palatino Linotype" w:hAnsi="Palatino Linotype"/>
          <w:sz w:val="20"/>
          <w:szCs w:val="20"/>
          <w:lang w:val="en-US"/>
        </w:rPr>
      </w:pPr>
    </w:p>
    <w:p w:rsidR="00343FD5" w:rsidRPr="00B70138" w:rsidRDefault="00343FD5" w:rsidP="00B70138">
      <w:pPr>
        <w:rPr>
          <w:rFonts w:ascii="Palatino Linotype" w:hAnsi="Palatino Linotype"/>
          <w:sz w:val="20"/>
          <w:szCs w:val="20"/>
          <w:lang w:val="en-US"/>
        </w:rPr>
      </w:pPr>
    </w:p>
    <w:p w:rsidR="009F1637" w:rsidRPr="00B70138" w:rsidRDefault="009F1637">
      <w:pPr>
        <w:rPr>
          <w:lang w:val="en-US"/>
        </w:rPr>
      </w:pPr>
    </w:p>
    <w:sectPr w:rsidR="009F1637" w:rsidRPr="00B70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138"/>
    <w:rsid w:val="00343FD5"/>
    <w:rsid w:val="009F1637"/>
    <w:rsid w:val="00A623EB"/>
    <w:rsid w:val="00B70138"/>
    <w:rsid w:val="00D80250"/>
    <w:rsid w:val="00E75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B0E55AF-595A-43E1-9191-9D43CC1CE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70138"/>
    <w:pPr>
      <w:spacing w:after="0" w:line="276" w:lineRule="auto"/>
    </w:pPr>
    <w:rPr>
      <w:rFonts w:ascii="Arial" w:eastAsia="Arial" w:hAnsi="Arial" w:cs="Arial"/>
      <w:lang w:val="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43F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levitsky</dc:creator>
  <cp:keywords/>
  <dc:description/>
  <cp:lastModifiedBy>levitsky</cp:lastModifiedBy>
  <cp:revision>4</cp:revision>
  <dcterms:created xsi:type="dcterms:W3CDTF">2020-07-17T10:20:00Z</dcterms:created>
  <dcterms:modified xsi:type="dcterms:W3CDTF">2020-07-25T02:58:00Z</dcterms:modified>
</cp:coreProperties>
</file>