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D842B" w14:textId="77777777" w:rsidR="00D84461" w:rsidRPr="00F9289F" w:rsidRDefault="00D84461" w:rsidP="00D84461">
      <w:pPr>
        <w:rPr>
          <w:rFonts w:ascii="Palatino Linotype" w:eastAsiaTheme="majorEastAsia" w:hAnsi="Palatino Linotype" w:cs="Times New Roman"/>
          <w:b/>
          <w:color w:val="000000" w:themeColor="text1"/>
          <w:sz w:val="20"/>
          <w:szCs w:val="20"/>
        </w:rPr>
      </w:pPr>
      <w:r w:rsidRPr="00F9289F">
        <w:rPr>
          <w:rFonts w:ascii="Palatino Linotype" w:eastAsiaTheme="majorEastAsia" w:hAnsi="Palatino Linotype" w:cs="Times New Roman"/>
          <w:b/>
          <w:color w:val="000000" w:themeColor="text1"/>
          <w:sz w:val="20"/>
          <w:szCs w:val="20"/>
        </w:rPr>
        <w:t>Supplementary Materials</w:t>
      </w:r>
    </w:p>
    <w:p w14:paraId="6CF417E5" w14:textId="77777777" w:rsidR="00D84461" w:rsidRPr="00F9289F" w:rsidRDefault="00D84461" w:rsidP="00D84461">
      <w:pPr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F9289F">
        <w:rPr>
          <w:rFonts w:ascii="Palatino Linotype" w:hAnsi="Palatino Linotype" w:cs="Times New Roman"/>
          <w:b/>
          <w:noProof/>
          <w:color w:val="000000" w:themeColor="text1"/>
          <w:sz w:val="20"/>
          <w:szCs w:val="20"/>
        </w:rPr>
        <w:t xml:space="preserve">Flood Frequency Analysis: 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t xml:space="preserve">In this study Generalized Extreme Value (GEV) probability distribution is fitted to annual maximum flood series 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begin"/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instrText xml:space="preserve"> ADDIN EN.CITE &lt;EndNote&gt;&lt;Cite&gt;&lt;Author&gt;Jenkinson&lt;/Author&gt;&lt;Year&gt;1955&lt;/Year&gt;&lt;RecNum&gt;339&lt;/RecNum&gt;&lt;IDText&gt;The frequency distribution of the annual maximum (or minimum) values of meteorological elements&lt;/IDText&gt;&lt;DisplayText&gt;(Jenkinson, 1955)&lt;/DisplayText&gt;&lt;record&gt;&lt;rec-number&gt;339&lt;/rec-number&gt;&lt;foreign-keys&gt;&lt;key app="EN" db-id="s0922t0elzx5dpef0pa5frx6szwzze5d9v9t" timestamp="1465330054"&gt;339&lt;/key&gt;&lt;/foreign-keys&gt;&lt;ref-type name="Journal Article"&gt;17&lt;/ref-type&gt;&lt;contributors&gt;&lt;authors&gt;&lt;author&gt;Jenkinson, Arthur F&lt;/author&gt;&lt;/authors&gt;&lt;/contributors&gt;&lt;titles&gt;&lt;title&gt;The frequency distribution of the annual maximum (or minimum) values of meteorological elements&lt;/title&gt;&lt;secondary-title&gt;Quarterly Journal of the Royal Meteorological Society&lt;/secondary-title&gt;&lt;/titles&gt;&lt;periodical&gt;&lt;full-title&gt;Quarterly Journal of the Royal Meteorological Society&lt;/full-title&gt;&lt;/periodical&gt;&lt;pages&gt;158-171&lt;/pages&gt;&lt;volume&gt;81&lt;/volume&gt;&lt;number&gt;348&lt;/number&gt;&lt;dates&gt;&lt;year&gt;1955&lt;/year&gt;&lt;/dates&gt;&lt;isbn&gt;1477-870X&lt;/isbn&gt;&lt;/record&gt;&lt;/Cite&gt;&lt;/EndNote&gt;</w:instrTex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separate"/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t>(Jenkinson, 1955)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end"/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t xml:space="preserve">, widely adopted in hydrological studies in several regions 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begin">
          <w:fldData xml:space="preserve">PEVuZE5vdGU+PENpdGU+PEF1dGhvcj5MZWNsZXJjPC9BdXRob3I+PFllYXI+MjAwNzwvWWVhcj48
UmVjTnVtPjI5NjwvUmVjTnVtPjxJRFRleHQ+Tm9uLSBzdGF0aW9uYXJ5IHJlZ2lvbmFsIGZsb29k
IGZyZXF1ZW5jeSBhbmFseXNpcyBhdCB1bmdhdWdlZCBzaXRlczwvSURUZXh0PjxEaXNwbGF5VGV4
dD4oRWwtSmFiaSBldCBhbC4sIDIwMTU7IEtvY2hhbmVrIGV0IGFsLiwgMjAxMzsgTGVjbGVyYyBh
bmQgT3VhcmRhLCAyMDA3OyBP4oCZQnJpZW4gYW5kIEJ1cm4sIDIwMTQ7IFNtaXRoIGV0IGFsLiwg
MjAxNSk8L0Rpc3BsYXlUZXh0PjxyZWNvcmQ+PHJlYy1udW1iZXI+Mjk2PC9yZWMtbnVtYmVyPjxm
b3JlaWduLWtleXM+PGtleSBhcHA9IkVOIiBkYi1pZD0iczA5MjJ0MGVseng1ZHBlZjBwYTVmcng2
c3p3enplNWQ5djl0IiB0aW1lc3RhbXA9IjE0NjUzMzAwNTEiPjI5Njwva2V5PjwvZm9yZWlnbi1r
ZXlzPjxyZWYtdHlwZSBuYW1lPSJKb3VybmFsIEFydGljbGUiPjE3PC9yZWYtdHlwZT48Y29udHJp
YnV0b3JzPjxhdXRob3JzPjxhdXRob3I+TGVjbGVyYywgTWFydGluPC9hdXRob3I+PGF1dGhvcj5P
dWFyZGEsIFRhaGEgQi4gTS4gSi48L2F1dGhvcj48L2F1dGhvcnM+PC9jb250cmlidXRvcnM+PHRp
dGxlcz48dGl0bGU+Tm9uLSBzdGF0aW9uYXJ5IHJlZ2lvbmFsIGZsb29kIGZyZXF1ZW5jeSBhbmFs
eXNpcyBhdCB1bmdhdWdlZCBzaXRlczwvdGl0bGU+PHNlY29uZGFyeS10aXRsZT5Kb3VybmFsIG9m
IEh5ZHJvbG9neTwvc2Vjb25kYXJ5LXRpdGxlPjwvdGl0bGVzPjxwZXJpb2RpY2FsPjxmdWxsLXRp
dGxlPkpvdXJuYWwgb2YgSHlkcm9sb2d5PC9mdWxsLXRpdGxlPjwvcGVyaW9kaWNhbD48cGFnZXM+
MjU0LTI2NTwvcGFnZXM+PHZvbHVtZT4zNDM8L3ZvbHVtZT48bnVtYmVyPjM8L251bWJlcj48a2V5
d29yZHM+PGtleXdvcmQ+Tm9uLXN0YXRpb25hcml0eTwva2V5d29yZD48a2V5d29yZD5GbG9vZCBm
cmVxdWVuY3kgYW5hbHlzaXM8L2tleXdvcmQ+PGtleXdvcmQ+UmVnaW9uYWwgZXN0aW1hdGlvbjwv
a2V5d29yZD48a2V5d29yZD5DYW5vbmljYWwgY29ycmVsYXRpb24gYW5hbHlzaXM8L2tleXdvcmQ+
PGtleXdvcmQ+QXQtc2l0ZSBlc3RpbWF0aW9uPC9rZXl3b3JkPjxrZXl3b3JkPkdFViBtb2RlbDwv
a2V5d29yZD48a2V5d29yZD5VbmdhdWdlZCBzaXRlPC9rZXl3b3JkPjwva2V5d29yZHM+PGRhdGVz
Pjx5ZWFyPjIwMDc8L3llYXI+PC9kYXRlcz48aXNibj4wMDIyLTE2OTQ8L2lzYm4+PGVsZWN0cm9u
aWMtcmVzb3VyY2UtbnVtPjEwLjEwMTYvai5qaHlkcm9sLjIwMDcuMDYuMDIxPC9lbGVjdHJvbmlj
LXJlc291cmNlLW51bT48L3JlY29yZD48L0NpdGU+PENpdGU+PEF1dGhvcj5Lb2NoYW5lazwvQXV0
aG9yPjxZZWFyPjIwMTM8L1llYXI+PFJlY051bT4yMTE8L1JlY051bT48SURUZXh0PkFwcGxpY2F0
aW9uIG9mIGEgaHlicmlkIGFwcHJvYWNoIGluIG5vbnN0YXRpb25hcnkgZmxvb2QgZnJlcXVlbmN5
IGFuYWx5c2lzIOKAkyBhIFBvbGlzaCBwZXJzcGVjdGl2ZTwvSURUZXh0PjxyZWNvcmQ+PHJlYy1u
dW1iZXI+MjExPC9yZWMtbnVtYmVyPjxmb3JlaWduLWtleXM+PGtleSBhcHA9IkVOIiBkYi1pZD0i
czA5MjJ0MGVseng1ZHBlZjBwYTVmcng2c3p3enplNWQ5djl0IiB0aW1lc3RhbXA9IjE0NjUzMzAw
NDUiPjIxMTwva2V5PjwvZm9yZWlnbi1rZXlzPjxyZWYtdHlwZSBuYW1lPSJKb3VybmFsIEFydGlj
bGUiPjE3PC9yZWYtdHlwZT48Y29udHJpYnV0b3JzPjxhdXRob3JzPjxhdXRob3I+Sy4gS29jaGFu
ZWs8L2F1dGhvcj48YXV0aG9yPlcuIEcuIFN0cnVwY3pld3NraTwvYXV0aG9yPjxhdXRob3I+RS4g
Qm9nZGFub3dpY3o8L2F1dGhvcj48YXV0aG9yPlcuIEZlbHVjaDwvYXV0aG9yPjxhdXRob3I+SS4g
TWFya2lld2ljejwvYXV0aG9yPjwvYXV0aG9ycz48L2NvbnRyaWJ1dG9ycz48dGl0bGVzPjx0aXRs
ZT5BcHBsaWNhdGlvbiBvZiBhIGh5YnJpZCBhcHByb2FjaCBpbiBub25zdGF0aW9uYXJ5IGZsb29k
IGZyZXF1ZW5jeSBhbmFseXNpcyDigJMgYSBQb2xpc2ggcGVyc3BlY3RpdmU8L3RpdGxlPjxzZWNv
bmRhcnktdGl0bGU+TmF0dXJhbCBIYXphcmRzIGFuZCBFYXJ0aCBTeXN0ZW0gU2NpZW5jZXMgRGlz
Y3Vzc2lvbnM8L3NlY29uZGFyeS10aXRsZT48L3RpdGxlcz48cGVyaW9kaWNhbD48ZnVsbC10aXRs
ZT5OYXR1cmFsIEhhemFyZHMgYW5kIEVhcnRoIFN5c3RlbSBTY2llbmNlcyBEaXNjdXNzaW9uczwv
ZnVsbC10aXRsZT48L3BlcmlvZGljYWw+PHBhZ2VzPjYwMDEtNjAyNDwvcGFnZXM+PHZvbHVtZT4x
PC92b2x1bWU+PG51bWJlcj41PC9udW1iZXI+PGRhdGVzPjx5ZWFyPjIwMTM8L3llYXI+PC9kYXRl
cz48ZWxlY3Ryb25pYy1yZXNvdXJjZS1udW0+MTAuNTE5NC9uaGVzc2QtMS02MDAxLTIwMTM8L2Vs
ZWN0cm9uaWMtcmVzb3VyY2UtbnVtPjwvcmVjb3JkPjwvQ2l0ZT48Q2l0ZT48QXV0aG9yPkVsLUph
Ymk8L0F1dGhvcj48WWVhcj4yMDE1PC9ZZWFyPjxSZWNOdW0+MjcxPC9SZWNOdW0+PElEVGV4dD5G
bG9vZCBhbmFseXNpcyBhbmQgZmxvb2QgcHJvamVjdGlvbnMgdW5kZXIgY2xpbWF0ZSBjaGFuZ2Ug
aW4gTmV3IEJydW5zd2ljazwvSURUZXh0PjxyZWNvcmQ+PHJlYy1udW1iZXI+MjcxPC9yZWMtbnVt
YmVyPjxmb3JlaWduLWtleXM+PGtleSBhcHA9IkVOIiBkYi1pZD0iczA5MjJ0MGVseng1ZHBlZjBw
YTVmcng2c3p3enplNWQ5djl0IiB0aW1lc3RhbXA9IjE0NjUzMzAwNDkiPjI3MTwva2V5PjwvZm9y
ZWlnbi1rZXlzPjxyZWYtdHlwZSBuYW1lPSJKb3VybmFsIEFydGljbGUiPjE3PC9yZWYtdHlwZT48
Y29udHJpYnV0b3JzPjxhdXRob3JzPjxhdXRob3I+RWwtSmFiaSwgTmFzc2lyPC9hdXRob3I+PGF1
dGhvcj5DYWlzc2llLCBEYW5pZWw8L2F1dGhvcj48YXV0aG9yPlR1cmtrYW4sIE5veWFuPC9hdXRo
b3I+PC9hdXRob3JzPjwvY29udHJpYnV0b3JzPjx0aXRsZXM+PHRpdGxlPkZsb29kIGFuYWx5c2lz
IGFuZCBmbG9vZCBwcm9qZWN0aW9ucyB1bmRlciBjbGltYXRlIGNoYW5nZSBpbiBOZXcgQnJ1bnN3
aWNrPC90aXRsZT48c2Vjb25kYXJ5LXRpdGxlPkNhbmFkaWFuIFdhdGVyIFJlc291cmNlcyBKb3Vy
bmFsIC8gUmV2dWUgY2FuYWRpZW5uZSBkZXMgcmVzc291cmNlcyBoeWRyaXF1ZXM8L3NlY29uZGFy
eS10aXRsZT48L3RpdGxlcz48cGVyaW9kaWNhbD48ZnVsbC10aXRsZT5DYW5hZGlhbiBXYXRlciBS
ZXNvdXJjZXMgSm91cm5hbCAvIFJldnVlIGNhbmFkaWVubmUgZGVzIHJlc3NvdXJjZXMgaHlkcmlx
dWVzPC9mdWxsLXRpdGxlPjwvcGVyaW9kaWNhbD48cGFnZXM+MS0xMjwvcGFnZXM+PGRhdGVzPjx5
ZWFyPjIwMTU8L3llYXI+PC9kYXRlcz48cHVibGlzaGVyPlRheWxvciAmYW1wO2FtcDsgRnJhbmNp
czwvcHVibGlzaGVyPjxpc2JuPjA3MDEtMTc4NDwvaXNibj48ZWxlY3Ryb25pYy1yZXNvdXJjZS1u
dW0+MTAuMTA4MC8wNzAxMTc4NC4yMDE1LjEwNzEyMDU8L2VsZWN0cm9uaWMtcmVzb3VyY2UtbnVt
PjwvcmVjb3JkPjwvQ2l0ZT48Q2l0ZT48QXV0aG9yPlNtaXRoPC9BdXRob3I+PFllYXI+MjAxNTwv
WWVhcj48UmVjTnVtPjYzPC9SZWNOdW0+PElEVGV4dD5SZWdpb25hbCBmbG9vZCBmcmVxdWVuY3kg
YW5hbHlzaXMgYXQgdGhlIGdsb2JhbCBzY2FsZTwvSURUZXh0PjxyZWNvcmQ+PHJlYy1udW1iZXI+
NjM8L3JlYy1udW1iZXI+PGZvcmVpZ24ta2V5cz48a2V5IGFwcD0iRU4iIGRiLWlkPSJzMDkyMnQw
ZWx6eDVkcGVmMHBhNWZyeDZzend6emU1ZDl2OXQiIHRpbWVzdGFtcD0iMTQ2NTMzMDAyMSI+NjM8
L2tleT48L2ZvcmVpZ24ta2V5cz48cmVmLXR5cGUgbmFtZT0iSm91cm5hbCBBcnRpY2xlIj4xNzwv
cmVmLXR5cGU+PGNvbnRyaWJ1dG9ycz48YXV0aG9ycz48YXV0aG9yPlNtaXRoLCBBbmRyZXc8L2F1
dGhvcj48YXV0aG9yPlNhbXBzb24sIENocmlzdG9waGVyPC9hdXRob3I+PGF1dGhvcj5CYXRlcywg
UGF1bDwvYXV0aG9yPjwvYXV0aG9ycz48L2NvbnRyaWJ1dG9ycz48dGl0bGVzPjx0aXRsZT5SZWdp
b25hbCBmbG9vZCBmcmVxdWVuY3kgYW5hbHlzaXMgYXQgdGhlIGdsb2JhbCBzY2FsZTwvdGl0bGU+
PHNlY29uZGFyeS10aXRsZT5XYXRlciBSZXNvdXJjZXMgUmVzZWFyY2g8L3NlY29uZGFyeS10aXRs
ZT48L3RpdGxlcz48cGVyaW9kaWNhbD48ZnVsbC10aXRsZT5XYXRlciBSZXNvdXJjZXMgUmVzZWFy
Y2g8L2Z1bGwtdGl0bGU+PC9wZXJpb2RpY2FsPjxwYWdlcz41MzktNTUzPC9wYWdlcz48dm9sdW1l
PjUxPC92b2x1bWU+PG51bWJlcj4xPC9udW1iZXI+PGRhdGVzPjx5ZWFyPjIwMTU8L3llYXI+PC9k
YXRlcz48aXNibj4xOTQ0LTc5NzM8L2lzYm4+PC9yZWNvcmQ+PC9DaXRlPjxDaXRlPjxBdXRob3I+
T+KAmUJyaWVuPC9BdXRob3I+PFllYXI+MjAxNDwvWWVhcj48UmVjTnVtPjIwNzwvUmVjTnVtPjxJ
RFRleHQ+QSBub25zdGF0aW9uYXJ5IGluZGV4LSBmbG9vZCB0ZWNobmlxdWUgZm9yIGVzdGltYXRp
bmcgZXh0cmVtZSBxdWFudGlsZXMgZm9yIGFubnVhbCBtYXhpbXVtIHN0cmVhbWZsb3c8L0lEVGV4
dD48cmVjb3JkPjxyZWMtbnVtYmVyPjIwNzwvcmVjLW51bWJlcj48Zm9yZWlnbi1rZXlzPjxrZXkg
YXBwPSJFTiIgZGItaWQ9InMwOTIydDBlbHp4NWRwZWYwcGE1ZnJ4NnN6d3p6ZTVkOXY5dCIgdGlt
ZXN0YW1wPSIxNDY1MzMwMDQ1Ij4yMDc8L2tleT48L2ZvcmVpZ24ta2V5cz48cmVmLXR5cGUgbmFt
ZT0iSm91cm5hbCBBcnRpY2xlIj4xNzwvcmVmLXR5cGU+PGNvbnRyaWJ1dG9ycz48YXV0aG9ycz48
YXV0aG9yPk/igJlCcmllbiwgTmljb2xlIEwuPC9hdXRob3I+PGF1dGhvcj5CdXJuLCBEb25hbGQg
SC48L2F1dGhvcj48L2F1dGhvcnM+PC9jb250cmlidXRvcnM+PHRpdGxlcz48dGl0bGU+QSBub25z
dGF0aW9uYXJ5IGluZGV4LSBmbG9vZCB0ZWNobmlxdWUgZm9yIGVzdGltYXRpbmcgZXh0cmVtZSBx
dWFudGlsZXMgZm9yIGFubnVhbCBtYXhpbXVtIHN0cmVhbWZsb3c8L3RpdGxlPjxzZWNvbmRhcnkt
dGl0bGU+Sm91cm5hbCBvZiBIeWRyb2xvZ3k8L3NlY29uZGFyeS10aXRsZT48L3RpdGxlcz48cGVy
aW9kaWNhbD48ZnVsbC10aXRsZT5Kb3VybmFsIG9mIEh5ZHJvbG9neTwvZnVsbC10aXRsZT48L3Bl
cmlvZGljYWw+PHBhZ2VzPjIwNDAtMjA0ODwvcGFnZXM+PHZvbHVtZT41MTk8L3ZvbHVtZT48a2V5
d29yZHM+PGtleXdvcmQ+QW5udWFsIG1heGltdW0gZmxvb2Q8L2tleXdvcmQ+PGtleXdvcmQ+Tm9u
c3RhdGlvbmFyaXR5PC9rZXl3b3JkPjxrZXl3b3JkPlBvb2xlZCBmbG9vZCBmcmVxdWVuY3kgYW5h
bHlzaXM8L2tleXdvcmQ+PGtleXdvcmQ+TWFubi1LZW5kYWxsIHRlc3Q8L2tleXdvcmQ+PGtleXdv
cmQ+TWF4aW11bSBsaWtlbGlob29kPC9rZXl3b3JkPjwva2V5d29yZHM+PGRhdGVzPjx5ZWFyPjIw
MTQ8L3llYXI+PC9kYXRlcz48aXNibj4wMDIyLTE2OTQ8L2lzYm4+PGVsZWN0cm9uaWMtcmVzb3Vy
Y2UtbnVtPjEwLjEwMTYvai5qaHlkcm9sLjIwMTQuMDkuMDQxPC9lbGVjdHJvbmljLXJlc291cmNl
LW51bT48L3JlY29yZD48L0NpdGU+PC9FbmROb3RlPgB=
</w:fldData>
        </w:fldChar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instrText xml:space="preserve"> ADDIN EN.CITE </w:instrTex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begin">
          <w:fldData xml:space="preserve">PEVuZE5vdGU+PENpdGU+PEF1dGhvcj5MZWNsZXJjPC9BdXRob3I+PFllYXI+MjAwNzwvWWVhcj48
UmVjTnVtPjI5NjwvUmVjTnVtPjxJRFRleHQ+Tm9uLSBzdGF0aW9uYXJ5IHJlZ2lvbmFsIGZsb29k
IGZyZXF1ZW5jeSBhbmFseXNpcyBhdCB1bmdhdWdlZCBzaXRlczwvSURUZXh0PjxEaXNwbGF5VGV4
dD4oRWwtSmFiaSBldCBhbC4sIDIwMTU7IEtvY2hhbmVrIGV0IGFsLiwgMjAxMzsgTGVjbGVyYyBh
bmQgT3VhcmRhLCAyMDA3OyBP4oCZQnJpZW4gYW5kIEJ1cm4sIDIwMTQ7IFNtaXRoIGV0IGFsLiwg
MjAxNSk8L0Rpc3BsYXlUZXh0PjxyZWNvcmQ+PHJlYy1udW1iZXI+Mjk2PC9yZWMtbnVtYmVyPjxm
b3JlaWduLWtleXM+PGtleSBhcHA9IkVOIiBkYi1pZD0iczA5MjJ0MGVseng1ZHBlZjBwYTVmcng2
c3p3enplNWQ5djl0IiB0aW1lc3RhbXA9IjE0NjUzMzAwNTEiPjI5Njwva2V5PjwvZm9yZWlnbi1r
ZXlzPjxyZWYtdHlwZSBuYW1lPSJKb3VybmFsIEFydGljbGUiPjE3PC9yZWYtdHlwZT48Y29udHJp
YnV0b3JzPjxhdXRob3JzPjxhdXRob3I+TGVjbGVyYywgTWFydGluPC9hdXRob3I+PGF1dGhvcj5P
dWFyZGEsIFRhaGEgQi4gTS4gSi48L2F1dGhvcj48L2F1dGhvcnM+PC9jb250cmlidXRvcnM+PHRp
dGxlcz48dGl0bGU+Tm9uLSBzdGF0aW9uYXJ5IHJlZ2lvbmFsIGZsb29kIGZyZXF1ZW5jeSBhbmFs
eXNpcyBhdCB1bmdhdWdlZCBzaXRlczwvdGl0bGU+PHNlY29uZGFyeS10aXRsZT5Kb3VybmFsIG9m
IEh5ZHJvbG9neTwvc2Vjb25kYXJ5LXRpdGxlPjwvdGl0bGVzPjxwZXJpb2RpY2FsPjxmdWxsLXRp
dGxlPkpvdXJuYWwgb2YgSHlkcm9sb2d5PC9mdWxsLXRpdGxlPjwvcGVyaW9kaWNhbD48cGFnZXM+
MjU0LTI2NTwvcGFnZXM+PHZvbHVtZT4zNDM8L3ZvbHVtZT48bnVtYmVyPjM8L251bWJlcj48a2V5
d29yZHM+PGtleXdvcmQ+Tm9uLXN0YXRpb25hcml0eTwva2V5d29yZD48a2V5d29yZD5GbG9vZCBm
cmVxdWVuY3kgYW5hbHlzaXM8L2tleXdvcmQ+PGtleXdvcmQ+UmVnaW9uYWwgZXN0aW1hdGlvbjwv
a2V5d29yZD48a2V5d29yZD5DYW5vbmljYWwgY29ycmVsYXRpb24gYW5hbHlzaXM8L2tleXdvcmQ+
PGtleXdvcmQ+QXQtc2l0ZSBlc3RpbWF0aW9uPC9rZXl3b3JkPjxrZXl3b3JkPkdFViBtb2RlbDwv
a2V5d29yZD48a2V5d29yZD5VbmdhdWdlZCBzaXRlPC9rZXl3b3JkPjwva2V5d29yZHM+PGRhdGVz
Pjx5ZWFyPjIwMDc8L3llYXI+PC9kYXRlcz48aXNibj4wMDIyLTE2OTQ8L2lzYm4+PGVsZWN0cm9u
aWMtcmVzb3VyY2UtbnVtPjEwLjEwMTYvai5qaHlkcm9sLjIwMDcuMDYuMDIxPC9lbGVjdHJvbmlj
LXJlc291cmNlLW51bT48L3JlY29yZD48L0NpdGU+PENpdGU+PEF1dGhvcj5Lb2NoYW5lazwvQXV0
aG9yPjxZZWFyPjIwMTM8L1llYXI+PFJlY051bT4yMTE8L1JlY051bT48SURUZXh0PkFwcGxpY2F0
aW9uIG9mIGEgaHlicmlkIGFwcHJvYWNoIGluIG5vbnN0YXRpb25hcnkgZmxvb2QgZnJlcXVlbmN5
IGFuYWx5c2lzIOKAkyBhIFBvbGlzaCBwZXJzcGVjdGl2ZTwvSURUZXh0PjxyZWNvcmQ+PHJlYy1u
dW1iZXI+MjExPC9yZWMtbnVtYmVyPjxmb3JlaWduLWtleXM+PGtleSBhcHA9IkVOIiBkYi1pZD0i
czA5MjJ0MGVseng1ZHBlZjBwYTVmcng2c3p3enplNWQ5djl0IiB0aW1lc3RhbXA9IjE0NjUzMzAw
NDUiPjIxMTwva2V5PjwvZm9yZWlnbi1rZXlzPjxyZWYtdHlwZSBuYW1lPSJKb3VybmFsIEFydGlj
bGUiPjE3PC9yZWYtdHlwZT48Y29udHJpYnV0b3JzPjxhdXRob3JzPjxhdXRob3I+Sy4gS29jaGFu
ZWs8L2F1dGhvcj48YXV0aG9yPlcuIEcuIFN0cnVwY3pld3NraTwvYXV0aG9yPjxhdXRob3I+RS4g
Qm9nZGFub3dpY3o8L2F1dGhvcj48YXV0aG9yPlcuIEZlbHVjaDwvYXV0aG9yPjxhdXRob3I+SS4g
TWFya2lld2ljejwvYXV0aG9yPjwvYXV0aG9ycz48L2NvbnRyaWJ1dG9ycz48dGl0bGVzPjx0aXRs
ZT5BcHBsaWNhdGlvbiBvZiBhIGh5YnJpZCBhcHByb2FjaCBpbiBub25zdGF0aW9uYXJ5IGZsb29k
IGZyZXF1ZW5jeSBhbmFseXNpcyDigJMgYSBQb2xpc2ggcGVyc3BlY3RpdmU8L3RpdGxlPjxzZWNv
bmRhcnktdGl0bGU+TmF0dXJhbCBIYXphcmRzIGFuZCBFYXJ0aCBTeXN0ZW0gU2NpZW5jZXMgRGlz
Y3Vzc2lvbnM8L3NlY29uZGFyeS10aXRsZT48L3RpdGxlcz48cGVyaW9kaWNhbD48ZnVsbC10aXRs
ZT5OYXR1cmFsIEhhemFyZHMgYW5kIEVhcnRoIFN5c3RlbSBTY2llbmNlcyBEaXNjdXNzaW9uczwv
ZnVsbC10aXRsZT48L3BlcmlvZGljYWw+PHBhZ2VzPjYwMDEtNjAyNDwvcGFnZXM+PHZvbHVtZT4x
PC92b2x1bWU+PG51bWJlcj41PC9udW1iZXI+PGRhdGVzPjx5ZWFyPjIwMTM8L3llYXI+PC9kYXRl
cz48ZWxlY3Ryb25pYy1yZXNvdXJjZS1udW0+MTAuNTE5NC9uaGVzc2QtMS02MDAxLTIwMTM8L2Vs
ZWN0cm9uaWMtcmVzb3VyY2UtbnVtPjwvcmVjb3JkPjwvQ2l0ZT48Q2l0ZT48QXV0aG9yPkVsLUph
Ymk8L0F1dGhvcj48WWVhcj4yMDE1PC9ZZWFyPjxSZWNOdW0+MjcxPC9SZWNOdW0+PElEVGV4dD5G
bG9vZCBhbmFseXNpcyBhbmQgZmxvb2QgcHJvamVjdGlvbnMgdW5kZXIgY2xpbWF0ZSBjaGFuZ2Ug
aW4gTmV3IEJydW5zd2ljazwvSURUZXh0PjxyZWNvcmQ+PHJlYy1udW1iZXI+MjcxPC9yZWMtbnVt
YmVyPjxmb3JlaWduLWtleXM+PGtleSBhcHA9IkVOIiBkYi1pZD0iczA5MjJ0MGVseng1ZHBlZjBw
YTVmcng2c3p3enplNWQ5djl0IiB0aW1lc3RhbXA9IjE0NjUzMzAwNDkiPjI3MTwva2V5PjwvZm9y
ZWlnbi1rZXlzPjxyZWYtdHlwZSBuYW1lPSJKb3VybmFsIEFydGljbGUiPjE3PC9yZWYtdHlwZT48
Y29udHJpYnV0b3JzPjxhdXRob3JzPjxhdXRob3I+RWwtSmFiaSwgTmFzc2lyPC9hdXRob3I+PGF1
dGhvcj5DYWlzc2llLCBEYW5pZWw8L2F1dGhvcj48YXV0aG9yPlR1cmtrYW4sIE5veWFuPC9hdXRo
b3I+PC9hdXRob3JzPjwvY29udHJpYnV0b3JzPjx0aXRsZXM+PHRpdGxlPkZsb29kIGFuYWx5c2lz
IGFuZCBmbG9vZCBwcm9qZWN0aW9ucyB1bmRlciBjbGltYXRlIGNoYW5nZSBpbiBOZXcgQnJ1bnN3
aWNrPC90aXRsZT48c2Vjb25kYXJ5LXRpdGxlPkNhbmFkaWFuIFdhdGVyIFJlc291cmNlcyBKb3Vy
bmFsIC8gUmV2dWUgY2FuYWRpZW5uZSBkZXMgcmVzc291cmNlcyBoeWRyaXF1ZXM8L3NlY29uZGFy
eS10aXRsZT48L3RpdGxlcz48cGVyaW9kaWNhbD48ZnVsbC10aXRsZT5DYW5hZGlhbiBXYXRlciBS
ZXNvdXJjZXMgSm91cm5hbCAvIFJldnVlIGNhbmFkaWVubmUgZGVzIHJlc3NvdXJjZXMgaHlkcmlx
dWVzPC9mdWxsLXRpdGxlPjwvcGVyaW9kaWNhbD48cGFnZXM+MS0xMjwvcGFnZXM+PGRhdGVzPjx5
ZWFyPjIwMTU8L3llYXI+PC9kYXRlcz48cHVibGlzaGVyPlRheWxvciAmYW1wO2FtcDsgRnJhbmNp
czwvcHVibGlzaGVyPjxpc2JuPjA3MDEtMTc4NDwvaXNibj48ZWxlY3Ryb25pYy1yZXNvdXJjZS1u
dW0+MTAuMTA4MC8wNzAxMTc4NC4yMDE1LjEwNzEyMDU8L2VsZWN0cm9uaWMtcmVzb3VyY2UtbnVt
PjwvcmVjb3JkPjwvQ2l0ZT48Q2l0ZT48QXV0aG9yPlNtaXRoPC9BdXRob3I+PFllYXI+MjAxNTwv
WWVhcj48UmVjTnVtPjYzPC9SZWNOdW0+PElEVGV4dD5SZWdpb25hbCBmbG9vZCBmcmVxdWVuY3kg
YW5hbHlzaXMgYXQgdGhlIGdsb2JhbCBzY2FsZTwvSURUZXh0PjxyZWNvcmQ+PHJlYy1udW1iZXI+
NjM8L3JlYy1udW1iZXI+PGZvcmVpZ24ta2V5cz48a2V5IGFwcD0iRU4iIGRiLWlkPSJzMDkyMnQw
ZWx6eDVkcGVmMHBhNWZyeDZzend6emU1ZDl2OXQiIHRpbWVzdGFtcD0iMTQ2NTMzMDAyMSI+NjM8
L2tleT48L2ZvcmVpZ24ta2V5cz48cmVmLXR5cGUgbmFtZT0iSm91cm5hbCBBcnRpY2xlIj4xNzwv
cmVmLXR5cGU+PGNvbnRyaWJ1dG9ycz48YXV0aG9ycz48YXV0aG9yPlNtaXRoLCBBbmRyZXc8L2F1
dGhvcj48YXV0aG9yPlNhbXBzb24sIENocmlzdG9waGVyPC9hdXRob3I+PGF1dGhvcj5CYXRlcywg
UGF1bDwvYXV0aG9yPjwvYXV0aG9ycz48L2NvbnRyaWJ1dG9ycz48dGl0bGVzPjx0aXRsZT5SZWdp
b25hbCBmbG9vZCBmcmVxdWVuY3kgYW5hbHlzaXMgYXQgdGhlIGdsb2JhbCBzY2FsZTwvdGl0bGU+
PHNlY29uZGFyeS10aXRsZT5XYXRlciBSZXNvdXJjZXMgUmVzZWFyY2g8L3NlY29uZGFyeS10aXRs
ZT48L3RpdGxlcz48cGVyaW9kaWNhbD48ZnVsbC10aXRsZT5XYXRlciBSZXNvdXJjZXMgUmVzZWFy
Y2g8L2Z1bGwtdGl0bGU+PC9wZXJpb2RpY2FsPjxwYWdlcz41MzktNTUzPC9wYWdlcz48dm9sdW1l
PjUxPC92b2x1bWU+PG51bWJlcj4xPC9udW1iZXI+PGRhdGVzPjx5ZWFyPjIwMTU8L3llYXI+PC9k
YXRlcz48aXNibj4xOTQ0LTc5NzM8L2lzYm4+PC9yZWNvcmQ+PC9DaXRlPjxDaXRlPjxBdXRob3I+
T+KAmUJyaWVuPC9BdXRob3I+PFllYXI+MjAxNDwvWWVhcj48UmVjTnVtPjIwNzwvUmVjTnVtPjxJ
RFRleHQ+QSBub25zdGF0aW9uYXJ5IGluZGV4LSBmbG9vZCB0ZWNobmlxdWUgZm9yIGVzdGltYXRp
bmcgZXh0cmVtZSBxdWFudGlsZXMgZm9yIGFubnVhbCBtYXhpbXVtIHN0cmVhbWZsb3c8L0lEVGV4
dD48cmVjb3JkPjxyZWMtbnVtYmVyPjIwNzwvcmVjLW51bWJlcj48Zm9yZWlnbi1rZXlzPjxrZXkg
YXBwPSJFTiIgZGItaWQ9InMwOTIydDBlbHp4NWRwZWYwcGE1ZnJ4NnN6d3p6ZTVkOXY5dCIgdGlt
ZXN0YW1wPSIxNDY1MzMwMDQ1Ij4yMDc8L2tleT48L2ZvcmVpZ24ta2V5cz48cmVmLXR5cGUgbmFt
ZT0iSm91cm5hbCBBcnRpY2xlIj4xNzwvcmVmLXR5cGU+PGNvbnRyaWJ1dG9ycz48YXV0aG9ycz48
YXV0aG9yPk/igJlCcmllbiwgTmljb2xlIEwuPC9hdXRob3I+PGF1dGhvcj5CdXJuLCBEb25hbGQg
SC48L2F1dGhvcj48L2F1dGhvcnM+PC9jb250cmlidXRvcnM+PHRpdGxlcz48dGl0bGU+QSBub25z
dGF0aW9uYXJ5IGluZGV4LSBmbG9vZCB0ZWNobmlxdWUgZm9yIGVzdGltYXRpbmcgZXh0cmVtZSBx
dWFudGlsZXMgZm9yIGFubnVhbCBtYXhpbXVtIHN0cmVhbWZsb3c8L3RpdGxlPjxzZWNvbmRhcnkt
dGl0bGU+Sm91cm5hbCBvZiBIeWRyb2xvZ3k8L3NlY29uZGFyeS10aXRsZT48L3RpdGxlcz48cGVy
aW9kaWNhbD48ZnVsbC10aXRsZT5Kb3VybmFsIG9mIEh5ZHJvbG9neTwvZnVsbC10aXRsZT48L3Bl
cmlvZGljYWw+PHBhZ2VzPjIwNDAtMjA0ODwvcGFnZXM+PHZvbHVtZT41MTk8L3ZvbHVtZT48a2V5
d29yZHM+PGtleXdvcmQ+QW5udWFsIG1heGltdW0gZmxvb2Q8L2tleXdvcmQ+PGtleXdvcmQ+Tm9u
c3RhdGlvbmFyaXR5PC9rZXl3b3JkPjxrZXl3b3JkPlBvb2xlZCBmbG9vZCBmcmVxdWVuY3kgYW5h
bHlzaXM8L2tleXdvcmQ+PGtleXdvcmQ+TWFubi1LZW5kYWxsIHRlc3Q8L2tleXdvcmQ+PGtleXdv
cmQ+TWF4aW11bSBsaWtlbGlob29kPC9rZXl3b3JkPjwva2V5d29yZHM+PGRhdGVzPjx5ZWFyPjIw
MTQ8L3llYXI+PC9kYXRlcz48aXNibj4wMDIyLTE2OTQ8L2lzYm4+PGVsZWN0cm9uaWMtcmVzb3Vy
Y2UtbnVtPjEwLjEwMTYvai5qaHlkcm9sLjIwMTQuMDkuMDQxPC9lbGVjdHJvbmljLXJlc291cmNl
LW51bT48L3JlY29yZD48L0NpdGU+PC9FbmROb3RlPgB=
</w:fldData>
        </w:fldChar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instrText xml:space="preserve"> ADDIN EN.CITE.DATA </w:instrTex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end"/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separate"/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t>(El-Jabi et al., 2015; Kochanek et al., 2013; Leclerc and Ouarda, 2007; O’Brien and Burn, 2014; Smith et al., 2015)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fldChar w:fldCharType="end"/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t>.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GEV 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</w:rPr>
        <w:t>is expressed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as thus:</w:t>
      </w:r>
    </w:p>
    <w:p w14:paraId="6B45A7D3" w14:textId="77777777" w:rsidR="00D84461" w:rsidRPr="00F9289F" w:rsidRDefault="00D84461" w:rsidP="00D84461">
      <w:pPr>
        <w:tabs>
          <w:tab w:val="left" w:pos="1380"/>
          <w:tab w:val="right" w:pos="9520"/>
        </w:tabs>
        <w:spacing w:before="360" w:after="0"/>
        <w:rPr>
          <w:rFonts w:ascii="Palatino Linotype" w:eastAsia="Times New Roman" w:hAnsi="Palatino Linotype" w:cs="Times New Roman"/>
          <w:color w:val="000000" w:themeColor="text1"/>
          <w:sz w:val="20"/>
          <w:szCs w:val="20"/>
          <w:lang w:eastAsia="en-GB"/>
        </w:rPr>
      </w:pPr>
      <w:r w:rsidRPr="00F9289F">
        <w:rPr>
          <w:rFonts w:ascii="Palatino Linotype" w:eastAsia="Times New Roman" w:hAnsi="Palatino Linotype" w:cs="Times New Roman"/>
          <w:color w:val="000000" w:themeColor="text1"/>
          <w:sz w:val="20"/>
          <w:szCs w:val="20"/>
          <w:lang w:eastAsia="en-GB"/>
        </w:rPr>
        <w:t>F (x|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τ, α, and k</w:t>
      </w:r>
      <w:r w:rsidRPr="00F9289F">
        <w:rPr>
          <w:rFonts w:ascii="Palatino Linotype" w:eastAsia="Times New Roman" w:hAnsi="Palatino Linotype" w:cs="Times New Roman"/>
          <w:color w:val="000000" w:themeColor="text1"/>
          <w:sz w:val="20"/>
          <w:szCs w:val="20"/>
          <w:lang w:eastAsia="en-GB"/>
        </w:rPr>
        <w:t xml:space="preserve">) =  </w:t>
      </w:r>
      <w:r w:rsidR="00915A85" w:rsidRPr="00F9289F">
        <w:rPr>
          <w:rFonts w:ascii="Palatino Linotype" w:eastAsia="Times New Roman" w:hAnsi="Palatino Linotype" w:cs="Times New Roman"/>
          <w:noProof/>
          <w:color w:val="000000" w:themeColor="text1"/>
          <w:position w:val="-80"/>
          <w:sz w:val="20"/>
          <w:szCs w:val="20"/>
          <w:lang w:eastAsia="en-GB"/>
        </w:rPr>
        <w:object w:dxaOrig="6680" w:dyaOrig="1719" w14:anchorId="27AD4D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3pt;height:87pt;mso-width-percent:0;mso-height-percent:0;mso-width-percent:0;mso-height-percent:0" o:ole="" fillcolor="window">
            <v:imagedata r:id="rId6" o:title=""/>
          </v:shape>
          <o:OLEObject Type="Embed" ProgID="Equation.3" ShapeID="_x0000_i1025" DrawAspect="Content" ObjectID="_1655701241" r:id="rId7"/>
        </w:object>
      </w:r>
      <w:r w:rsidRPr="00F9289F">
        <w:rPr>
          <w:rFonts w:ascii="Palatino Linotype" w:eastAsia="Times New Roman" w:hAnsi="Palatino Linotype" w:cs="Times New Roman"/>
          <w:color w:val="000000" w:themeColor="text1"/>
          <w:sz w:val="20"/>
          <w:szCs w:val="20"/>
          <w:lang w:eastAsia="en-GB"/>
        </w:rPr>
        <w:t xml:space="preserve">       </w:t>
      </w:r>
    </w:p>
    <w:p w14:paraId="6A442F54" w14:textId="77777777" w:rsidR="00D84461" w:rsidRPr="00F9289F" w:rsidRDefault="00D84461" w:rsidP="00D84461">
      <w:pPr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54D89616" w14:textId="77777777" w:rsidR="00D84461" w:rsidRPr="00F9289F" w:rsidRDefault="00D84461" w:rsidP="00D84461">
      <w:pPr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Where:  τ, α, and k represent location, scale and shape parameters respectively of the distribution function. </w:t>
      </w:r>
    </w:p>
    <w:p w14:paraId="1402AB67" w14:textId="77777777" w:rsidR="00D84461" w:rsidRPr="00F9289F" w:rsidRDefault="00D84461" w:rsidP="00D84461">
      <w:pPr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  <w:sectPr w:rsidR="00D84461" w:rsidRPr="00F9289F" w:rsidSect="004E34AC">
          <w:pgSz w:w="11906" w:h="16838"/>
          <w:pgMar w:top="1418" w:right="1418" w:bottom="1418" w:left="1985" w:header="708" w:footer="708" w:gutter="0"/>
          <w:lnNumType w:countBy="1" w:restart="continuous"/>
          <w:cols w:space="708"/>
          <w:docGrid w:linePitch="360"/>
        </w:sectPr>
      </w:pPr>
    </w:p>
    <w:p w14:paraId="457646FD" w14:textId="77777777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bookmarkStart w:id="0" w:name="_Hlk519232731"/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370D74C1" wp14:editId="1A44E802">
            <wp:extent cx="5714599" cy="3439236"/>
            <wp:effectExtent l="0" t="0" r="635" b="8890"/>
            <wp:docPr id="17" name="Picture 17" descr="D:\Study_Area\paper 1\Baro-Alt-FFA-Pl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udy_Area\paper 1\Baro-Alt-FFA-Plo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" t="7084" r="2365" b="4360"/>
                    <a:stretch/>
                  </pic:blipFill>
                  <pic:spPr bwMode="auto">
                    <a:xfrm>
                      <a:off x="0" y="0"/>
                      <a:ext cx="5721194" cy="34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E3711" w14:textId="77734356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 xml:space="preserve">Figure </w:t>
      </w:r>
      <w:r w:rsidR="005A667C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>S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>1</w:t>
      </w:r>
      <w:r w:rsidR="005A667C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>: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 xml:space="preserve"> 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>Baro flood frequency plot</w:t>
      </w:r>
    </w:p>
    <w:p w14:paraId="1BE37B3E" w14:textId="77777777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00FBBADD" w14:textId="77777777" w:rsidR="00D84461" w:rsidRPr="00F9289F" w:rsidRDefault="00D84461" w:rsidP="00D84461">
      <w:pPr>
        <w:ind w:left="720" w:hanging="720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F9289F">
        <w:rPr>
          <w:rFonts w:ascii="Palatino Linotype" w:hAnsi="Palatino Linotype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60854AAC" wp14:editId="748EA04B">
            <wp:extent cx="5731474" cy="3643953"/>
            <wp:effectExtent l="0" t="0" r="3175" b="0"/>
            <wp:docPr id="10" name="Picture 10" descr="C:\Users\iguni\AppData\Local\Microsoft\Windows\INetCache\Content.Word\UmaishaRApl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guni\AppData\Local\Microsoft\Windows\INetCache\Content.Word\UmaishaRAplo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12374" r="3716" b="5780"/>
                    <a:stretch/>
                  </pic:blipFill>
                  <pic:spPr bwMode="auto">
                    <a:xfrm>
                      <a:off x="0" y="0"/>
                      <a:ext cx="5749640" cy="36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C72BF" w14:textId="3D6DBBDC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 xml:space="preserve">Figure </w:t>
      </w:r>
      <w:r w:rsidR="005A667C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>S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>2</w:t>
      </w:r>
      <w:r w:rsidR="005A667C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>:</w:t>
      </w:r>
      <w:r w:rsidRPr="00F9289F">
        <w:rPr>
          <w:rFonts w:ascii="Palatino Linotype" w:hAnsi="Palatino Linotype" w:cs="Times New Roman"/>
          <w:noProof/>
          <w:color w:val="000000" w:themeColor="text1"/>
          <w:sz w:val="20"/>
          <w:szCs w:val="20"/>
          <w:lang w:val="en-US"/>
        </w:rPr>
        <w:t xml:space="preserve"> 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>Umaisha flood frequency plot</w:t>
      </w:r>
    </w:p>
    <w:bookmarkEnd w:id="0"/>
    <w:p w14:paraId="2E0AE7A6" w14:textId="77777777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  <w:sectPr w:rsidR="00D84461" w:rsidRPr="00F9289F" w:rsidSect="004E34AC">
          <w:type w:val="continuous"/>
          <w:pgSz w:w="11906" w:h="16838"/>
          <w:pgMar w:top="1418" w:right="1418" w:bottom="1418" w:left="1985" w:header="708" w:footer="708" w:gutter="0"/>
          <w:lnNumType w:countBy="1" w:restart="continuous"/>
          <w:cols w:space="708"/>
          <w:docGrid w:linePitch="360"/>
        </w:sectPr>
      </w:pPr>
    </w:p>
    <w:p w14:paraId="73659D93" w14:textId="77777777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5766"/>
      </w:tblGrid>
      <w:tr w:rsidR="00D84461" w:rsidRPr="00F9289F" w14:paraId="0C9498B8" w14:textId="77777777" w:rsidTr="00D84461">
        <w:trPr>
          <w:trHeight w:val="3670"/>
        </w:trPr>
        <w:tc>
          <w:tcPr>
            <w:tcW w:w="4279" w:type="dxa"/>
            <w:vAlign w:val="center"/>
          </w:tcPr>
          <w:p w14:paraId="1C5AFB2D" w14:textId="77777777" w:rsidR="00D84461" w:rsidRPr="00F9289F" w:rsidRDefault="00D84461" w:rsidP="007E1D83">
            <w:pPr>
              <w:spacing w:line="276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EA84819" wp14:editId="38E29B75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2190115</wp:posOffset>
                      </wp:positionV>
                      <wp:extent cx="1338580" cy="685165"/>
                      <wp:effectExtent l="38100" t="0" r="13970" b="5778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8580" cy="68516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0216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142.2pt;margin-top:172.45pt;width:105.4pt;height:53.9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xd4wEAAA0EAAAOAAAAZHJzL2Uyb0RvYy54bWysU9uO0zAUfEfiHyy/06S7alSipivU5fKA&#10;oNqFD/A6dmLhm45Nk/w9x04aEBcJIV4s32bOzPj4cDcaTS4CgnK2odtNSYmw3LXKdg39/OnNiz0l&#10;ITLbMu2saOgkAr07Pn92GHwtblzvdCuAIIkN9eAb2sfo66IIvBeGhY3zwuKhdGBYxCV0RQtsQHaj&#10;i5uyrIrBQevBcREC7t7Ph/SY+aUUPH6UMohIdENRW8wj5PEpjcXxwOoOmO8VX2Swf1BhmLJYdKW6&#10;Z5GRr6B+oTKKgwtOxg13pnBSKi6yB3SzLX9y89gzL7IXDCf4Nabw/2j5h8sZiGobWlFimcEneozA&#10;VNdH8grADeTkrMUYHZAqpTX4UCPoZM+wrII/Q7I+SjBEauXfYSPkMNAeGXPW05q1GCPhuLm9vd3v&#10;9vgkHM+q/W5b7RJ9MfMkPg8hvhXOkDRpaFhkrXrmGuzyPsQZeAUksLZkwCIvy12ZpUSm9Gvbkjh5&#10;tBhBMdtpsVTUFgsnY7OVPIuTFjPRg5AYUJKcmXJripMGcmHYVO2X7cqCNxNEKq1X0Fz+j6DlboKJ&#10;3K5/C1xv54rOxhVolHXwO6lxvEqV8/2r69lrsv3k2ik/bI4Dey6/yPI/UlP/uM7w77/4+A0AAP//&#10;AwBQSwMEFAAGAAgAAAAhAD58oLfmAAAAEAEAAA8AAABkcnMvZG93bnJldi54bWxMT01LAzEQvQv+&#10;hzCCN5s1prLdbraItQcpQlsL4i3dzH7QTbJs0nb99x1PehlmeG/eR74YbcfOOITWOwWPkwQYutKb&#10;1tUK9p+rhxRYiNoZ3XmHCn4wwKK4vcl1ZvzFbfG8izUjERcyraCJsc84D2WDVoeJ79ERVvnB6kjn&#10;UHMz6AuJ246LJHnmVreOHBrd42uD5XF3sgqw+tiUYlt/fe+xWsW35XB836yVur8bl3MaL3NgEcf4&#10;9wG/HSg/FBTs4E/OBNYpEKmURFXwJOUMGDHkbCqAHWiZihR4kfP/RYorAAAA//8DAFBLAQItABQA&#10;BgAIAAAAIQC2gziS/gAAAOEBAAATAAAAAAAAAAAAAAAAAAAAAABbQ29udGVudF9UeXBlc10ueG1s&#10;UEsBAi0AFAAGAAgAAAAhADj9If/WAAAAlAEAAAsAAAAAAAAAAAAAAAAALwEAAF9yZWxzLy5yZWxz&#10;UEsBAi0AFAAGAAgAAAAhAA1tvF3jAQAADQQAAA4AAAAAAAAAAAAAAAAALgIAAGRycy9lMm9Eb2Mu&#10;eG1sUEsBAi0AFAAGAAgAAAAhAD58oLfmAAAAEAEAAA8AAAAAAAAAAAAAAAAAPQQAAGRycy9kb3du&#10;cmV2LnhtbFBLBQYAAAAABAAEAPMAAABQBQAAAAA=&#10;" strokecolor="black [3040]" strokeweight="1.5pt">
                      <v:stroke endarrow="block"/>
                    </v:shape>
                  </w:pict>
                </mc:Fallback>
              </mc:AlternateContent>
            </w: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872B011" wp14:editId="12D970D8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1099185</wp:posOffset>
                      </wp:positionV>
                      <wp:extent cx="1155065" cy="1092835"/>
                      <wp:effectExtent l="0" t="0" r="26035" b="1206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065" cy="10928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CB4AC" id="Rectangle 4" o:spid="_x0000_s1026" style="position:absolute;margin-left:194pt;margin-top:86.55pt;width:90.95pt;height:86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oamwIAAI8FAAAOAAAAZHJzL2Uyb0RvYy54bWysVE1v2zAMvQ/YfxB0X21nSdcadYqgRYcB&#10;RVv0Az2rshQbkEVNUuJkv36UZDtBV+wwLAdFMslHvSeSF5e7TpGtsK4FXdHiJKdEaA51q9cVfXm+&#10;+XJGifNM10yBFhXdC0cvl58/XfSmFDNoQNXCEgTRruxNRRvvTZlljjeiY+4EjNBolGA75vFo11lt&#10;WY/oncpmeX6a9WBrY4EL5/DrdTLSZcSXUnB/L6UTnqiK4t18XG1c38KaLS9YubbMNC0frsH+4RYd&#10;azUmnaCumWdkY9s/oLqWW3Ag/QmHLgMpWy4iB2RT5O/YPDXMiMgFxXFmksn9P1h+t32wpK0rOqdE&#10;sw6f6BFFY3qtBJkHeXrjSvR6Mg92ODncBq47abvwjyzILkq6nyQVO084fiyKxSI/XVDC0Vbk57Oz&#10;r4uAmh3CjXX+u4COhE1FLaaPUrLtrfPJdXQJ2TTctErhd1YqTXpEPc8XeYxwoNo6WIMxlpC4UpZs&#10;GT6+3xVD3iMvvIXSeJnAMbGKO79XIuE/ConiII9ZShDK8oDJOBfaF8nUsFqkVIscf2OyMSJSVhoB&#10;A7LES07YA8DomUBG7CTA4B9CRazqKXhg/rfgKSJmBu2n4K7VYD9ippDVkDn5jyIlaYJKb1DvsXQs&#10;pJ5yht+0+IC3zPkHZrGJsN1wMPh7XKQCfCgYdpQ0YH999D34Y22jlZIem7Ki7ueGWUGJ+qGx6s+L&#10;+Tx0cTzMF99meLDHlrdji950V4BPX+AIMjxug79X41Za6F5xfqxCVjQxzTF3Rbm34+HKp2GBE4iL&#10;1Sq6Yeca5m/1k+EBPKgaCvR598qsGarYYwPcwdjArHxXzMk3RGpYbTzINlb6QddBb+z6WDjDhApj&#10;5fgcvQ5zdPkbAAD//wMAUEsDBBQABgAIAAAAIQBwLA/E5gAAABABAAAPAAAAZHJzL2Rvd25yZXYu&#10;eG1sTI/BbsIwEETvlfoP1lbqrTgQoCHEQRXQSkVcSHvh5sQmjhqvo9iE9O+7PbWXlVYzOzsv24y2&#10;ZYPufeNQwHQSAdNYOdVgLeDz4/UpAeaDRCVbh1rAt/awye/vMpkqd8OTHopQMwpBn0oBJoQu5dxX&#10;RlvpJ67TSNrF9VYGWvuaq17eKNy2fBZFS25lg/TByE5vja6+iqsVcOnK+Hg+naOifD9s92/K8N1g&#10;hHh8GHdrGi9rYEGP4e8CfhmoP+RUrHRXVJ61AuIkIaBAwnM8BUaOxXK1AlaSNF/MgOcZ/w+S/wAA&#10;AP//AwBQSwECLQAUAAYACAAAACEAtoM4kv4AAADhAQAAEwAAAAAAAAAAAAAAAAAAAAAAW0NvbnRl&#10;bnRfVHlwZXNdLnhtbFBLAQItABQABgAIAAAAIQA4/SH/1gAAAJQBAAALAAAAAAAAAAAAAAAAAC8B&#10;AABfcmVscy8ucmVsc1BLAQItABQABgAIAAAAIQCH8LoamwIAAI8FAAAOAAAAAAAAAAAAAAAAAC4C&#10;AABkcnMvZTJvRG9jLnhtbFBLAQItABQABgAIAAAAIQBwLA/E5gAAABABAAAPAAAAAAAAAAAAAAAA&#10;APUEAABkcnMvZG93bnJldi54bWxQSwUGAAAAAAQABADzAAAACAYAAAAA&#10;" filled="f" strokecolor="black [3213]" strokeweight="1.5pt"/>
                  </w:pict>
                </mc:Fallback>
              </mc:AlternateContent>
            </w: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3ACABAD4" wp14:editId="0E6E1EE0">
                  <wp:extent cx="3643953" cy="2241842"/>
                  <wp:effectExtent l="0" t="0" r="0" b="6350"/>
                  <wp:docPr id="1091" name="Picture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96" cy="225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vAlign w:val="center"/>
          </w:tcPr>
          <w:p w14:paraId="6962C10A" w14:textId="77777777" w:rsidR="00D84461" w:rsidRPr="00F9289F" w:rsidRDefault="00D84461" w:rsidP="007E1D83">
            <w:pPr>
              <w:spacing w:line="276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A33245" wp14:editId="5CCC5210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1113790</wp:posOffset>
                      </wp:positionV>
                      <wp:extent cx="1101090" cy="1092835"/>
                      <wp:effectExtent l="0" t="0" r="22860" b="1206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090" cy="10928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79FFB" id="Rectangle 7" o:spid="_x0000_s1026" style="position:absolute;margin-left:187pt;margin-top:87.7pt;width:86.7pt;height:8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00mQIAAI8FAAAOAAAAZHJzL2Uyb0RvYy54bWysVE1v2zAMvQ/YfxB0X21nzdoadYqgRYcB&#10;RRv0Az2rshQbkEVNUuJkv36UZDtBV+wwLAdFMslHvSeSl1e7TpGtsK4FXdHiJKdEaA51q9cVfXm+&#10;/XJOifNM10yBFhXdC0evFp8/XfamFDNoQNXCEgTRruxNRRvvTZlljjeiY+4EjNBolGA75vFo11lt&#10;WY/oncpmef4t68HWxgIXzuHXm2Ski4gvpeD+QUonPFEVxbv5uNq4voU1W1yycm2ZaVo+XIP9wy06&#10;1mpMOkHdMM/IxrZ/QHUtt+BA+hMOXQZStlxEDsimyN+xeWqYEZELiuPMJJP7f7D8fruypK0rekaJ&#10;Zh0+0SOKxvRaCXIW5OmNK9HryazscHK4DVx30nbhH1mQXZR0P0kqdp5w/FgUSOsCledow93s/Os8&#10;oGaHcGOd/y6gI2FTUYvpo5Rse+d8ch1dQjYNt61S+J2VSpMeUS/yeR4jHKi2DtZgjCUkrpUlW4aP&#10;73fFkPfIC2+hNF4mcEys4s7vlUj4j0KiOMhjlhKEsjxgMs6F9kUyNawWKdU8x9+YbIyIlJVGwIAs&#10;8ZIT9gAweiaQETsJMPiHUBGregoemP8teIqImUH7KbhrNdiPmClkNWRO/qNISZqg0hvUeywdC6mn&#10;nOG3LT7gHXN+xSw2ET46Dgb/gItUgA8Fw46SBuyvj74Hf6xttFLSY1NW1P3cMCsoUT80Vv1FcXoa&#10;ujgeTudnMzzYY8vbsUVvumvApy9wBBket8Hfq3ErLXSvOD+WISuamOaYu6Lc2/Fw7dOwwAnExXIZ&#10;3bBzDfN3+snwAB5UDQX6vHtl1gxV7LEB7mFsYFa+K+bkGyI1LDceZBsr/aDroDd2fSycYUKFsXJ8&#10;jl6HObr4DQAA//8DAFBLAwQUAAYACAAAACEAuThpeeQAAAAQAQAADwAAAGRycy9kb3ducmV2Lnht&#10;bEyPQU/DMAyF70j8h8hI3FgK6yjqmk5oAyQQlxUuu6WN11Q0TtVkXfn3mBNcLFuf/fxesZldLyYc&#10;Q+dJwe0iAYHUeNNRq+Dz4/nmAUSImozuPaGCbwywKS8vCp0bf6Y9TlVsBYtQyLUCG+OQSxkai06H&#10;hR+QmB396HTkcWylGfWZxV0v75LkXjrdEX+wesCtxearOjkFx6Fevh/2h6SqX9+2Ty/Gyt1klbq+&#10;mndrLo9rEBHn+HcBvxnYP5RsrPYnMkH0CpZZyoEig2yVguCNVZpxUzNKsxXIspD/g5Q/AAAA//8D&#10;AFBLAQItABQABgAIAAAAIQC2gziS/gAAAOEBAAATAAAAAAAAAAAAAAAAAAAAAABbQ29udGVudF9U&#10;eXBlc10ueG1sUEsBAi0AFAAGAAgAAAAhADj9If/WAAAAlAEAAAsAAAAAAAAAAAAAAAAALwEAAF9y&#10;ZWxzLy5yZWxzUEsBAi0AFAAGAAgAAAAhABjh7TSZAgAAjwUAAA4AAAAAAAAAAAAAAAAALgIAAGRy&#10;cy9lMm9Eb2MueG1sUEsBAi0AFAAGAAgAAAAhALk4aXnkAAAAEAEAAA8AAAAAAAAAAAAAAAAA8wQA&#10;AGRycy9kb3ducmV2LnhtbFBLBQYAAAAABAAEAPMAAAAEBgAAAAA=&#10;" filled="f" strokecolor="black [3213]" strokeweight="1.5pt"/>
                  </w:pict>
                </mc:Fallback>
              </mc:AlternateContent>
            </w: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25751737" wp14:editId="180865EF">
                  <wp:extent cx="3521075" cy="2241323"/>
                  <wp:effectExtent l="0" t="0" r="3175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714" cy="227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461" w:rsidRPr="00F9289F" w14:paraId="469840A1" w14:textId="77777777" w:rsidTr="00D84461">
        <w:trPr>
          <w:trHeight w:val="286"/>
        </w:trPr>
        <w:tc>
          <w:tcPr>
            <w:tcW w:w="4279" w:type="dxa"/>
            <w:vAlign w:val="center"/>
          </w:tcPr>
          <w:p w14:paraId="3BB37687" w14:textId="77777777" w:rsidR="00D84461" w:rsidRPr="00F9289F" w:rsidRDefault="00D84461" w:rsidP="007E1D83">
            <w:pPr>
              <w:spacing w:line="276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53B4A35" wp14:editId="1E9A989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553085</wp:posOffset>
                      </wp:positionV>
                      <wp:extent cx="3611245" cy="1167130"/>
                      <wp:effectExtent l="0" t="0" r="27305" b="1397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1245" cy="116713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98747" id="Rectangle 5" o:spid="_x0000_s1026" style="position:absolute;margin-left:.9pt;margin-top:43.55pt;width:284.35pt;height:9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wPnAIAAI8FAAAOAAAAZHJzL2Uyb0RvYy54bWysVE1v2zAMvQ/YfxB0X22nSbsGdYogRYYB&#10;RVu0HXpWZSkWIIuapMTJfv0o+SNBV+wwzAdZFMlH8Ynk9c2+0WQnnFdgSlqc5ZQIw6FSZlPSHy/r&#10;L18p8YGZimkwoqQH4enN4vOn69bOxQRq0JVwBEGMn7e2pHUIdp5lnteiYf4MrDColOAaFlB0m6xy&#10;rEX0RmeTPL/IWnCVdcCF93h62ynpIuFLKXh4kNKLQHRJ8W4hrS6tb3HNFtdsvnHM1or312D/cIuG&#10;KYNBR6hbFhjZOvUHVKO4Aw8ynHFoMpBScZFywGyK/F02zzWzIuWC5Hg70uT/Hyy/3z06oqqSzigx&#10;rMEnekLSmNloQWaRntb6OVo920fXSx63Mde9dE38YxZknyg9jJSKfSAcD88vimIyRWyOuqK4uCzO&#10;E+nZ0d06H74JaEjclNRh+EQl2935gCHRdDCJ0Qysldbp3bQhLaJe5bM8eXjQqoraaJdKSKy0IzuG&#10;jx/2RcwGwU6sUNIGD2OOXVZpFw5aRAhtnoREcjCPSRcgluURk3EuTCg6Vc0q0YWa5fgNwQaPFDoB&#10;RmSJlxyxe4DBsgMZsLs79/bRVaSqHp37zP/mPHqkyGDC6NwoA+6jzDRm1Ufu7AeSOmoiS29QHbB0&#10;HHQ95S1fK3zAO+bDI3PYRNhuOBjCAy5SAz4U9DtKanC/PjqP9ljbqKWkxaYsqf+5ZU5Qor8brPqr&#10;YjqNXZyE6exygoI71bydasy2WQE+fYEjyPK0jfZBD1vpoHnF+bGMUVHFDMfYJeXBDcIqdMMCJxAX&#10;y2Uyw861LNyZZ8sjeGQ1FujL/pU521dxwAa4h6GB2fxdMXe20dPAchtAqlTpR157vrHrU+H0EyqO&#10;lVM5WR3n6OI3AAAA//8DAFBLAwQUAAYACAAAACEAKQo0mOMAAAANAQAADwAAAGRycy9kb3ducmV2&#10;LnhtbEyPwW7CMBBE70j9B2srcQMbKhoa4qAKaKWiXkh74ebEJo4ar6PYhPTvuz21l5VGo5l9k21H&#10;17LB9KHxKGExF8AMVl43WEv4/HiZrYGFqFCr1qOR8G0CbPO7SaZS7W94MkMRa0YlGFIlwcbYpZyH&#10;yhqnwtx3Bsm7+N6pSLKvue7Vjcpdy5dCPHKnGqQPVnVmZ031VVydhEtXPryfT2dRlG/H3eFVW74f&#10;rJTT+3G/ofO8ARbNGP8S8LuB+CEnsNJfUQfWkib6KGGdLICRvUrEClgpYZmIJ+B5xv+vyH8AAAD/&#10;/wMAUEsBAi0AFAAGAAgAAAAhALaDOJL+AAAA4QEAABMAAAAAAAAAAAAAAAAAAAAAAFtDb250ZW50&#10;X1R5cGVzXS54bWxQSwECLQAUAAYACAAAACEAOP0h/9YAAACUAQAACwAAAAAAAAAAAAAAAAAvAQAA&#10;X3JlbHMvLnJlbHNQSwECLQAUAAYACAAAACEAjmicD5wCAACPBQAADgAAAAAAAAAAAAAAAAAuAgAA&#10;ZHJzL2Uyb0RvYy54bWxQSwECLQAUAAYACAAAACEAKQo0mOMAAAANAQAADwAAAAAAAAAAAAAAAAD2&#10;BAAAZHJzL2Rvd25yZXYueG1sUEsFBgAAAAAEAAQA8wAAAAYGAAAAAA==&#10;" filled="f" strokecolor="black [3213]" strokeweight="1.5pt"/>
                  </w:pict>
                </mc:Fallback>
              </mc:AlternateContent>
            </w: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2BDBA6D4" wp14:editId="249BD6AE">
                  <wp:extent cx="3643630" cy="2430714"/>
                  <wp:effectExtent l="0" t="0" r="0" b="8255"/>
                  <wp:docPr id="33" name="Picture 33" descr="D:\Decision tree Radar Analysis\OVERFLy-Photos\ALL GeoTAgged Images\19oct1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cision tree Radar Analysis\OVERFLy-Photos\ALL GeoTAgged Images\19oct1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154" cy="24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6" w:type="dxa"/>
            <w:vAlign w:val="center"/>
          </w:tcPr>
          <w:p w14:paraId="6ED6EEE9" w14:textId="77777777" w:rsidR="00D84461" w:rsidRPr="00F9289F" w:rsidRDefault="00D84461" w:rsidP="007E1D83">
            <w:pPr>
              <w:spacing w:line="276" w:lineRule="auto"/>
              <w:jc w:val="center"/>
              <w:rPr>
                <w:rFonts w:ascii="Palatino Linotype" w:hAnsi="Palatino Linotype" w:cs="Times New Roman"/>
                <w:color w:val="000000" w:themeColor="text1"/>
                <w:sz w:val="20"/>
                <w:szCs w:val="20"/>
              </w:rPr>
            </w:pP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878584" wp14:editId="2F19C430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895985</wp:posOffset>
                      </wp:positionV>
                      <wp:extent cx="3469640" cy="1173480"/>
                      <wp:effectExtent l="0" t="0" r="16510" b="266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9640" cy="11734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866D9" id="Rectangle 9" o:spid="_x0000_s1026" style="position:absolute;margin-left:.45pt;margin-top:70.55pt;width:273.2pt;height:9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2PnAIAAI8FAAAOAAAAZHJzL2Uyb0RvYy54bWysVEtv2zAMvg/YfxB0X22n6SNBnSJo0WFA&#10;0QZth55VWYoNSKImKXGyXz9KfiRoix2G5aCIJvlR/Pi4ut5pRbbC+QZMSYuTnBJhOFSNWZf058vd&#10;t0tKfGCmYgqMKOleeHq9+PrlqrVzMYEaVCUcQRDj560taR2CnWeZ57XQzJ+AFQaVEpxmAUW3zirH&#10;WkTXKpvk+XnWgqusAy68x6+3nZIuEr6UgodHKb0IRJUU3xbS6dL5Fs9sccXma8ds3fD+GewfXqFZ&#10;YzDoCHXLAiMb13yA0g134EGGEw46AykbLlIOmE2Rv8vmuWZWpFyQHG9Hmvz/g+UP25UjTVXSGSWG&#10;aSzRE5LGzFoJMov0tNbP0erZrlwvebzGXHfS6fiPWZBdonQ/Uip2gXD8eDo9n51PkXmOuqK4OJ1e&#10;JtKzg7t1PnwXoEm8lNRh+EQl2977gCHRdDCJ0QzcNUqluilDWkSd5Wd58vCgmipqo11qIXGjHNky&#10;LH7YFTEbBDuyQkkZ/Bhz7LJKt7BXIkIo8yQkkoN5TLoAsS0PmIxzYULRqWpWiS7UWY6/IdjgkUIn&#10;wIgs8ZEjdg8wWHYgA3b35t4+uorU1aNzn/nfnEePFBlMGJ11Y8B9lpnCrPrInf1AUkdNZOkNqj22&#10;joNuprzldw0W8J75sGIOhwiLjoshPOIhFWChoL9RUoP7/dn3aI+9jVpKWhzKkvpfG+YEJeqHwa6f&#10;FdPYSyEJ07OLCQruWPN2rDEbfQNY+gJXkOXpGu2DGq7SgX7F/bGMUVHFDMfYJeXBDcJN6JYFbiAu&#10;lstkhpNrWbg3z5ZH8MhqbNCX3Stztu/igAPwAMMAs/m7Zu5so6eB5SaAbFKnH3jt+capT43Tb6i4&#10;Vo7lZHXYo4s/AAAA//8DAFBLAwQUAAYACAAAACEA0d6UTOMAAAANAQAADwAAAGRycy9kb3ducmV2&#10;LnhtbExPPW/CMBDdK/U/WFepGzghQEuIgypoK4G6kHZhc+IjjhrbUWxC+u97nehy0t179z6yzWha&#10;NmDvG2cFxNMIGNrKqcbWAr4+3ybPwHyQVsnWWRTwgx42+f1dJlPlrvaIQxFqRiLWp1KADqFLOfeV&#10;RiP91HVoCTu73shAa19z1csriZuWz6JoyY1sLDlo2eFWY/VdXIyAc1cmH6fjKSrK/WH7+q403w1a&#10;iMeHcbem8bIGFnAMtw/460D5IadgpbtY5VkrYEU8us7jGBjBi/lTAqwUkMwWK+B5xv+3yH8BAAD/&#10;/wMAUEsBAi0AFAAGAAgAAAAhALaDOJL+AAAA4QEAABMAAAAAAAAAAAAAAAAAAAAAAFtDb250ZW50&#10;X1R5cGVzXS54bWxQSwECLQAUAAYACAAAACEAOP0h/9YAAACUAQAACwAAAAAAAAAAAAAAAAAvAQAA&#10;X3JlbHMvLnJlbHNQSwECLQAUAAYACAAAACEAmjztj5wCAACPBQAADgAAAAAAAAAAAAAAAAAuAgAA&#10;ZHJzL2Uyb0RvYy54bWxQSwECLQAUAAYACAAAACEA0d6UTOMAAAANAQAADwAAAAAAAAAAAAAAAAD2&#10;BAAAZHJzL2Rvd25yZXYueG1sUEsFBgAAAAAEAAQA8wAAAAYGAAAAAA==&#10;" filled="f" strokecolor="black [3213]" strokeweight="1.5pt"/>
                  </w:pict>
                </mc:Fallback>
              </mc:AlternateContent>
            </w: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8837DD" wp14:editId="26D3C545">
                      <wp:simplePos x="0" y="0"/>
                      <wp:positionH relativeFrom="column">
                        <wp:posOffset>1690370</wp:posOffset>
                      </wp:positionH>
                      <wp:positionV relativeFrom="paragraph">
                        <wp:posOffset>-105410</wp:posOffset>
                      </wp:positionV>
                      <wp:extent cx="1374140" cy="1000760"/>
                      <wp:effectExtent l="38100" t="0" r="16510" b="6604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4140" cy="10007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4C412" id="Straight Arrow Connector 11" o:spid="_x0000_s1026" type="#_x0000_t32" style="position:absolute;margin-left:133.1pt;margin-top:-8.3pt;width:108.2pt;height:78.8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VV6QEAABAEAAAOAAAAZHJzL2Uyb0RvYy54bWysU9uO0zAQfUfiHyy/0yTLsstWTVeoy+UB&#10;QcXCB3gdu7HwTWPTJH/PeNIGtICEEC9OHM85PufMZHM7OsuOCpIJvuXNquZMeRk64w8t//L5zbOX&#10;nKUsfCds8Krlk0r8dvv0yWaIa3UR+mA7BQxJfFoPseV9znFdVUn2yom0ClF5PNQBnMi4hUPVgRiQ&#10;3dnqoq6vqiFAFyFIlRJ+vZsP+Zb4tVYyf9Q6qcxsy1FbphVofShrtd2I9QFE7I08yRD/oMIJ4/HS&#10;hepOZMG+gfmFyhkJIQWdVzK4KmhtpCIP6KapH7m570VU5AXDSXGJKf0/WvnhuAdmOuxdw5kXDnt0&#10;n0GYQ5/ZK4AwsF3wHnMMwLAE8xpiWiNs5/dw2qW4h2J+1OCYtia+QzqKAw2ykdKelrTVmJnEj83z&#10;68vmEpsi8ayp6/r6ivpRzUSFMELKb1VwrLy0PJ2ELYrmS8TxfcooBYFnQAFbzwYkvqlf1KQlC2Nf&#10;+47lKaLJDEb4g1XFEQKtx0dxNnuhtzxZNRN9UhozKpqJiaZT7Sywo8C56r5SLsSClQWijbULaL7+&#10;j6BTbYEpmti/BS7VdGPweQE64wP8Tmoez1L1XH92PXstth9CN1FnKQ4cO8rn9IuUuf55T/AfP/L2&#10;OwAAAP//AwBQSwMEFAAGAAgAAAAhAB/8g+PlAAAAEAEAAA8AAABkcnMvZG93bnJldi54bWxMj09r&#10;wzAMxe+DfQejwW6tE1NMSeOUsa6HMQZtVxi7ubHyh8Z2sN02+/bTTttFSOinp/fK9WQHdsUQe+8U&#10;5PMMGLram961Co4f29kSWEzaGT14hwq+McK6ur8rdWH8ze3xekgtIxEXC62gS2ksOI91h1bHuR/R&#10;0a7xwepEY2i5CfpG4nbgIsskt7p39KHTIz53WJ8PF6sAm/ddLfbt59cRm2162YTz6+5NqceHabOi&#10;8rQClnBKfxfwm4H8Q0XGTv7iTGSDAiGlIFTBLJcSGBGLpaDmROgiz4BXJf8fpPoBAAD//wMAUEsB&#10;Ai0AFAAGAAgAAAAhALaDOJL+AAAA4QEAABMAAAAAAAAAAAAAAAAAAAAAAFtDb250ZW50X1R5cGVz&#10;XS54bWxQSwECLQAUAAYACAAAACEAOP0h/9YAAACUAQAACwAAAAAAAAAAAAAAAAAvAQAAX3JlbHMv&#10;LnJlbHNQSwECLQAUAAYACAAAACEATBFlVekBAAAQBAAADgAAAAAAAAAAAAAAAAAuAgAAZHJzL2Uy&#10;b0RvYy54bWxQSwECLQAUAAYACAAAACEAH/yD4+UAAAAQAQAADwAAAAAAAAAAAAAAAABDBAAAZHJz&#10;L2Rvd25yZXYueG1sUEsFBgAAAAAEAAQA8wAAAFUFAAAAAA==&#10;" strokecolor="black [3040]" strokeweight="1.5pt">
                      <v:stroke endarrow="block"/>
                    </v:shape>
                  </w:pict>
                </mc:Fallback>
              </mc:AlternateContent>
            </w:r>
            <w:r w:rsidRPr="00F9289F">
              <w:rPr>
                <w:rFonts w:ascii="Palatino Linotype" w:hAnsi="Palatino Linotype" w:cs="Times New Roman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2543B372" wp14:editId="3147EBEA">
                  <wp:extent cx="3521122" cy="2430085"/>
                  <wp:effectExtent l="0" t="0" r="3175" b="8890"/>
                  <wp:docPr id="35" name="Picture 35" descr="D:\Decision tree Radar Analysis\OVERFLy-Photos\ALL GeoTAgged Images\19oct1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cision tree Radar Analysis\OVERFLy-Photos\ALL GeoTAgged Images\19oct12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041"/>
                          <a:stretch/>
                        </pic:blipFill>
                        <pic:spPr bwMode="auto">
                          <a:xfrm>
                            <a:off x="0" y="0"/>
                            <a:ext cx="3543579" cy="244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42E30" w14:textId="77777777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</w:p>
    <w:p w14:paraId="079CCF24" w14:textId="4244FC80" w:rsidR="00D84461" w:rsidRPr="00F9289F" w:rsidRDefault="00D84461" w:rsidP="00D84461">
      <w:pPr>
        <w:ind w:left="720" w:hanging="720"/>
        <w:jc w:val="both"/>
        <w:rPr>
          <w:rFonts w:ascii="Palatino Linotype" w:hAnsi="Palatino Linotype" w:cs="Times New Roman"/>
          <w:color w:val="000000" w:themeColor="text1"/>
          <w:sz w:val="20"/>
          <w:szCs w:val="20"/>
        </w:rPr>
      </w:pP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Figure </w:t>
      </w:r>
      <w:r w:rsidR="00336F9F">
        <w:rPr>
          <w:rFonts w:ascii="Palatino Linotype" w:hAnsi="Palatino Linotype" w:cs="Times New Roman"/>
          <w:color w:val="000000" w:themeColor="text1"/>
          <w:sz w:val="20"/>
          <w:szCs w:val="20"/>
        </w:rPr>
        <w:t>S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>3</w:t>
      </w:r>
      <w:r w:rsidR="00336F9F">
        <w:rPr>
          <w:rFonts w:ascii="Palatino Linotype" w:hAnsi="Palatino Linotype" w:cs="Times New Roman"/>
          <w:color w:val="000000" w:themeColor="text1"/>
          <w:sz w:val="20"/>
          <w:szCs w:val="20"/>
        </w:rPr>
        <w:t>: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</w:rPr>
        <w:t xml:space="preserve"> Model, Observation and Overflight line of sight overlaid on high-resolution GeoEye Imagery.</w:t>
      </w:r>
    </w:p>
    <w:p w14:paraId="25C35A8B" w14:textId="77777777" w:rsidR="00D84461" w:rsidRPr="00F9289F" w:rsidRDefault="00D84461" w:rsidP="00D84461">
      <w:pPr>
        <w:jc w:val="center"/>
        <w:rPr>
          <w:rFonts w:ascii="Palatino Linotype" w:hAnsi="Palatino Linotype" w:cs="Times New Roman"/>
          <w:noProof/>
          <w:color w:val="000000" w:themeColor="text1"/>
          <w:sz w:val="20"/>
          <w:szCs w:val="20"/>
          <w:lang w:eastAsia="en-GB"/>
        </w:rPr>
      </w:pPr>
    </w:p>
    <w:p w14:paraId="52753E64" w14:textId="77777777" w:rsidR="00D84461" w:rsidRPr="00F9289F" w:rsidRDefault="00D84461" w:rsidP="00D84461">
      <w:pPr>
        <w:jc w:val="center"/>
        <w:rPr>
          <w:rFonts w:ascii="Palatino Linotype" w:hAnsi="Palatino Linotype" w:cs="Times New Roman"/>
          <w:color w:val="000000" w:themeColor="text1"/>
          <w:sz w:val="20"/>
          <w:szCs w:val="20"/>
          <w:lang w:eastAsia="en-GB"/>
        </w:rPr>
      </w:pPr>
      <w:r w:rsidRPr="00F9289F">
        <w:rPr>
          <w:rFonts w:ascii="Palatino Linotype" w:hAnsi="Palatino Linotype" w:cs="Times New Roman"/>
          <w:noProof/>
          <w:sz w:val="20"/>
          <w:szCs w:val="20"/>
          <w:lang w:val="en-US"/>
        </w:rPr>
        <w:drawing>
          <wp:inline distT="0" distB="0" distL="0" distR="0" wp14:anchorId="2F323F22" wp14:editId="35ACCE00">
            <wp:extent cx="7550785" cy="4492625"/>
            <wp:effectExtent l="0" t="0" r="0" b="3175"/>
            <wp:docPr id="68" name="Chart 68">
              <a:extLst xmlns:a="http://schemas.openxmlformats.org/drawingml/2006/main">
                <a:ext uri="{FF2B5EF4-FFF2-40B4-BE49-F238E27FC236}">
                  <a16:creationId xmlns:a16="http://schemas.microsoft.com/office/drawing/2014/main" id="{40D87E3C-2506-45A8-BC6B-C9C7E148B2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6E76F7F" w14:textId="4024C969" w:rsidR="00B3380F" w:rsidRPr="00F9289F" w:rsidRDefault="00D84461" w:rsidP="00D84461">
      <w:pPr>
        <w:rPr>
          <w:rFonts w:ascii="Palatino Linotype" w:hAnsi="Palatino Linotype"/>
          <w:sz w:val="20"/>
          <w:szCs w:val="20"/>
        </w:rPr>
      </w:pPr>
      <w:r w:rsidRPr="00F9289F">
        <w:rPr>
          <w:rFonts w:ascii="Palatino Linotype" w:hAnsi="Palatino Linotype" w:cs="Times New Roman"/>
          <w:color w:val="000000" w:themeColor="text1"/>
          <w:sz w:val="20"/>
          <w:szCs w:val="20"/>
          <w:lang w:eastAsia="en-GB"/>
        </w:rPr>
        <w:t xml:space="preserve">Figure </w:t>
      </w:r>
      <w:r w:rsidR="00336F9F">
        <w:rPr>
          <w:rFonts w:ascii="Palatino Linotype" w:hAnsi="Palatino Linotype" w:cs="Times New Roman"/>
          <w:color w:val="000000" w:themeColor="text1"/>
          <w:sz w:val="20"/>
          <w:szCs w:val="20"/>
          <w:lang w:eastAsia="en-GB"/>
        </w:rPr>
        <w:t>S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  <w:lang w:eastAsia="en-GB"/>
        </w:rPr>
        <w:t>4</w:t>
      </w:r>
      <w:r w:rsidR="00336F9F">
        <w:rPr>
          <w:rFonts w:ascii="Palatino Linotype" w:hAnsi="Palatino Linotype" w:cs="Times New Roman"/>
          <w:color w:val="000000" w:themeColor="text1"/>
          <w:sz w:val="20"/>
          <w:szCs w:val="20"/>
          <w:lang w:eastAsia="en-GB"/>
        </w:rPr>
        <w:t>:</w:t>
      </w:r>
      <w:r w:rsidRPr="00F9289F">
        <w:rPr>
          <w:rFonts w:ascii="Palatino Linotype" w:hAnsi="Palatino Linotype" w:cs="Times New Roman"/>
          <w:color w:val="000000" w:themeColor="text1"/>
          <w:sz w:val="20"/>
          <w:szCs w:val="20"/>
          <w:lang w:eastAsia="en-GB"/>
        </w:rPr>
        <w:t xml:space="preserve">   Input hydrographs at the upstream boundaries of Umaisha and Baro</w:t>
      </w:r>
    </w:p>
    <w:sectPr w:rsidR="00B3380F" w:rsidRPr="00F9289F" w:rsidSect="00D844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67BA66" w14:textId="77777777" w:rsidR="007D1962" w:rsidRDefault="007D1962" w:rsidP="00D84461">
      <w:pPr>
        <w:spacing w:after="0" w:line="240" w:lineRule="auto"/>
      </w:pPr>
      <w:r>
        <w:separator/>
      </w:r>
    </w:p>
  </w:endnote>
  <w:endnote w:type="continuationSeparator" w:id="0">
    <w:p w14:paraId="76DCE86A" w14:textId="77777777" w:rsidR="007D1962" w:rsidRDefault="007D1962" w:rsidP="00D8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BFC20" w14:textId="77777777" w:rsidR="007D1962" w:rsidRDefault="007D1962" w:rsidP="00D84461">
      <w:pPr>
        <w:spacing w:after="0" w:line="240" w:lineRule="auto"/>
      </w:pPr>
      <w:r>
        <w:separator/>
      </w:r>
    </w:p>
  </w:footnote>
  <w:footnote w:type="continuationSeparator" w:id="0">
    <w:p w14:paraId="4E311BEC" w14:textId="77777777" w:rsidR="007D1962" w:rsidRDefault="007D1962" w:rsidP="00D844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c3MjQyNDU0NDY3srRU0lEKTi0uzszPAykwqgUAGZ3o2SwAAAA="/>
  </w:docVars>
  <w:rsids>
    <w:rsidRoot w:val="00D84461"/>
    <w:rsid w:val="000E4E61"/>
    <w:rsid w:val="00225EE9"/>
    <w:rsid w:val="00336F9F"/>
    <w:rsid w:val="003B5588"/>
    <w:rsid w:val="005747E3"/>
    <w:rsid w:val="005A667C"/>
    <w:rsid w:val="007D1962"/>
    <w:rsid w:val="007D3226"/>
    <w:rsid w:val="008238DE"/>
    <w:rsid w:val="00915A85"/>
    <w:rsid w:val="00932239"/>
    <w:rsid w:val="00B3380F"/>
    <w:rsid w:val="00D84461"/>
    <w:rsid w:val="00DA3085"/>
    <w:rsid w:val="00DB4D98"/>
    <w:rsid w:val="00F07D39"/>
    <w:rsid w:val="00F74E0B"/>
    <w:rsid w:val="00F9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E3858B9"/>
  <w15:chartTrackingRefBased/>
  <w15:docId w15:val="{69B0C9B3-1AE1-4372-B5D2-3C6642C3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4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D84461"/>
  </w:style>
  <w:style w:type="paragraph" w:styleId="Header">
    <w:name w:val="header"/>
    <w:basedOn w:val="Normal"/>
    <w:link w:val="HeaderChar"/>
    <w:uiPriority w:val="99"/>
    <w:unhideWhenUsed/>
    <w:rsid w:val="00D8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4461"/>
  </w:style>
  <w:style w:type="paragraph" w:styleId="Footer">
    <w:name w:val="footer"/>
    <w:basedOn w:val="Normal"/>
    <w:link w:val="FooterChar"/>
    <w:uiPriority w:val="99"/>
    <w:unhideWhenUsed/>
    <w:rsid w:val="00D8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4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iguni\Desktop\PhD%20Correction%20Files\Umaisha-Baro-201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31198411820757"/>
          <c:y val="4.4596312680907114E-2"/>
          <c:w val="0.85945885096715102"/>
          <c:h val="0.8277261600230827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'Umaisha-2012'!$B$1</c:f>
              <c:strCache>
                <c:ptCount val="1"/>
                <c:pt idx="0">
                  <c:v>Umaisha</c:v>
                </c:pt>
              </c:strCache>
            </c:strRef>
          </c:tx>
          <c:spPr>
            <a:ln w="6350" cap="rnd">
              <a:solidFill>
                <a:sysClr val="windowText" lastClr="000000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ysClr val="windowText" lastClr="000000"/>
              </a:solidFill>
              <a:ln w="9525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'Umaisha-2012'!$A$2:$A$287</c:f>
              <c:numCache>
                <c:formatCode>General</c:formatCode>
                <c:ptCount val="28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  <c:pt idx="255">
                  <c:v>256</c:v>
                </c:pt>
                <c:pt idx="256">
                  <c:v>257</c:v>
                </c:pt>
                <c:pt idx="257">
                  <c:v>258</c:v>
                </c:pt>
                <c:pt idx="258">
                  <c:v>259</c:v>
                </c:pt>
                <c:pt idx="259">
                  <c:v>260</c:v>
                </c:pt>
                <c:pt idx="260">
                  <c:v>261</c:v>
                </c:pt>
                <c:pt idx="261">
                  <c:v>262</c:v>
                </c:pt>
                <c:pt idx="262">
                  <c:v>263</c:v>
                </c:pt>
                <c:pt idx="263">
                  <c:v>264</c:v>
                </c:pt>
                <c:pt idx="264">
                  <c:v>265</c:v>
                </c:pt>
                <c:pt idx="265">
                  <c:v>266</c:v>
                </c:pt>
                <c:pt idx="266">
                  <c:v>267</c:v>
                </c:pt>
                <c:pt idx="267">
                  <c:v>268</c:v>
                </c:pt>
                <c:pt idx="268">
                  <c:v>269</c:v>
                </c:pt>
                <c:pt idx="269">
                  <c:v>270</c:v>
                </c:pt>
                <c:pt idx="270">
                  <c:v>271</c:v>
                </c:pt>
                <c:pt idx="271">
                  <c:v>272</c:v>
                </c:pt>
                <c:pt idx="272">
                  <c:v>273</c:v>
                </c:pt>
                <c:pt idx="273">
                  <c:v>274</c:v>
                </c:pt>
                <c:pt idx="274">
                  <c:v>275</c:v>
                </c:pt>
                <c:pt idx="275">
                  <c:v>276</c:v>
                </c:pt>
                <c:pt idx="276">
                  <c:v>277</c:v>
                </c:pt>
                <c:pt idx="277">
                  <c:v>278</c:v>
                </c:pt>
                <c:pt idx="278">
                  <c:v>279</c:v>
                </c:pt>
                <c:pt idx="279">
                  <c:v>280</c:v>
                </c:pt>
                <c:pt idx="280">
                  <c:v>281</c:v>
                </c:pt>
                <c:pt idx="281">
                  <c:v>282</c:v>
                </c:pt>
                <c:pt idx="282">
                  <c:v>283</c:v>
                </c:pt>
                <c:pt idx="283">
                  <c:v>284</c:v>
                </c:pt>
                <c:pt idx="284">
                  <c:v>285</c:v>
                </c:pt>
                <c:pt idx="285">
                  <c:v>286</c:v>
                </c:pt>
              </c:numCache>
            </c:numRef>
          </c:xVal>
          <c:yVal>
            <c:numRef>
              <c:f>'Umaisha-2012'!$B$2:$B$287</c:f>
              <c:numCache>
                <c:formatCode>General</c:formatCode>
                <c:ptCount val="286"/>
                <c:pt idx="0">
                  <c:v>1777.6737929999999</c:v>
                </c:pt>
                <c:pt idx="1">
                  <c:v>1757.8351050000001</c:v>
                </c:pt>
                <c:pt idx="2">
                  <c:v>1738.103889</c:v>
                </c:pt>
                <c:pt idx="3">
                  <c:v>1714.568295</c:v>
                </c:pt>
                <c:pt idx="4">
                  <c:v>1695.5090250000001</c:v>
                </c:pt>
                <c:pt idx="5">
                  <c:v>1680.8456550000001</c:v>
                </c:pt>
                <c:pt idx="6">
                  <c:v>1668.825713</c:v>
                </c:pt>
                <c:pt idx="7">
                  <c:v>1659.4018329999999</c:v>
                </c:pt>
                <c:pt idx="8">
                  <c:v>1648.3051009999999</c:v>
                </c:pt>
                <c:pt idx="9">
                  <c:v>1639.365785</c:v>
                </c:pt>
                <c:pt idx="10">
                  <c:v>1620.2889210000001</c:v>
                </c:pt>
                <c:pt idx="11">
                  <c:v>1605.10481</c:v>
                </c:pt>
                <c:pt idx="12">
                  <c:v>1589.9894810000001</c:v>
                </c:pt>
                <c:pt idx="13">
                  <c:v>1579.1089509999999</c:v>
                </c:pt>
                <c:pt idx="14">
                  <c:v>1566.197547</c:v>
                </c:pt>
                <c:pt idx="15">
                  <c:v>1557.0574979999999</c:v>
                </c:pt>
                <c:pt idx="16">
                  <c:v>1547.119461</c:v>
                </c:pt>
                <c:pt idx="17">
                  <c:v>1538.864415</c:v>
                </c:pt>
                <c:pt idx="18">
                  <c:v>1535.975711</c:v>
                </c:pt>
                <c:pt idx="19">
                  <c:v>1535.5604269999999</c:v>
                </c:pt>
                <c:pt idx="20">
                  <c:v>1535.5604269999999</c:v>
                </c:pt>
                <c:pt idx="21">
                  <c:v>1531.4500479999999</c:v>
                </c:pt>
                <c:pt idx="22">
                  <c:v>1524.052876</c:v>
                </c:pt>
                <c:pt idx="23">
                  <c:v>1516.2601299999999</c:v>
                </c:pt>
                <c:pt idx="24">
                  <c:v>1516.2601299999999</c:v>
                </c:pt>
                <c:pt idx="25">
                  <c:v>1516.2601299999999</c:v>
                </c:pt>
                <c:pt idx="26">
                  <c:v>1516.2601299999999</c:v>
                </c:pt>
                <c:pt idx="27">
                  <c:v>1516.2601299999999</c:v>
                </c:pt>
                <c:pt idx="28">
                  <c:v>1516.2601299999999</c:v>
                </c:pt>
                <c:pt idx="29">
                  <c:v>1516.2601299999999</c:v>
                </c:pt>
                <c:pt idx="30">
                  <c:v>1516.2601299999999</c:v>
                </c:pt>
                <c:pt idx="31">
                  <c:v>1516.2601299999999</c:v>
                </c:pt>
                <c:pt idx="32">
                  <c:v>1516.2601299999999</c:v>
                </c:pt>
                <c:pt idx="33">
                  <c:v>1516.2601299999999</c:v>
                </c:pt>
                <c:pt idx="34">
                  <c:v>1516.2601299999999</c:v>
                </c:pt>
                <c:pt idx="35">
                  <c:v>1516.2601299999999</c:v>
                </c:pt>
                <c:pt idx="36">
                  <c:v>1516.2601299999999</c:v>
                </c:pt>
                <c:pt idx="37">
                  <c:v>1516.2601299999999</c:v>
                </c:pt>
                <c:pt idx="38">
                  <c:v>1516.2601299999999</c:v>
                </c:pt>
                <c:pt idx="39">
                  <c:v>1516.2601299999999</c:v>
                </c:pt>
                <c:pt idx="40">
                  <c:v>1516.2601299999999</c:v>
                </c:pt>
                <c:pt idx="41">
                  <c:v>1516.2601299999999</c:v>
                </c:pt>
                <c:pt idx="42">
                  <c:v>1516.2601299999999</c:v>
                </c:pt>
                <c:pt idx="43">
                  <c:v>1516.2601299999999</c:v>
                </c:pt>
                <c:pt idx="44">
                  <c:v>1516.2601299999999</c:v>
                </c:pt>
                <c:pt idx="45">
                  <c:v>1516.2601299999999</c:v>
                </c:pt>
                <c:pt idx="46">
                  <c:v>1516.2601299999999</c:v>
                </c:pt>
                <c:pt idx="47">
                  <c:v>1516.2601299999999</c:v>
                </c:pt>
                <c:pt idx="48">
                  <c:v>1516.2601299999999</c:v>
                </c:pt>
                <c:pt idx="49">
                  <c:v>1516.2601299999999</c:v>
                </c:pt>
                <c:pt idx="50">
                  <c:v>1516.2601299999999</c:v>
                </c:pt>
                <c:pt idx="51">
                  <c:v>1516.2601299999999</c:v>
                </c:pt>
                <c:pt idx="52">
                  <c:v>1516.2601299999999</c:v>
                </c:pt>
                <c:pt idx="53">
                  <c:v>1516.2601299999999</c:v>
                </c:pt>
                <c:pt idx="54">
                  <c:v>1516.2601299999999</c:v>
                </c:pt>
                <c:pt idx="55">
                  <c:v>1516.2601299999999</c:v>
                </c:pt>
                <c:pt idx="56">
                  <c:v>1516.2601299999999</c:v>
                </c:pt>
                <c:pt idx="57">
                  <c:v>1516.2601299999999</c:v>
                </c:pt>
                <c:pt idx="58">
                  <c:v>1516.2601299999999</c:v>
                </c:pt>
                <c:pt idx="59">
                  <c:v>1516.2601299999999</c:v>
                </c:pt>
                <c:pt idx="60">
                  <c:v>1516.2601299999999</c:v>
                </c:pt>
                <c:pt idx="61">
                  <c:v>1516.2601299999999</c:v>
                </c:pt>
                <c:pt idx="62">
                  <c:v>1516.2601299999999</c:v>
                </c:pt>
                <c:pt idx="63">
                  <c:v>1516.2601299999999</c:v>
                </c:pt>
                <c:pt idx="64">
                  <c:v>1516.2601299999999</c:v>
                </c:pt>
                <c:pt idx="65">
                  <c:v>1516.2601299999999</c:v>
                </c:pt>
                <c:pt idx="66">
                  <c:v>1516.2601299999999</c:v>
                </c:pt>
                <c:pt idx="67">
                  <c:v>1516.2601299999999</c:v>
                </c:pt>
                <c:pt idx="68">
                  <c:v>1516.2601299999999</c:v>
                </c:pt>
                <c:pt idx="69">
                  <c:v>1516.2601299999999</c:v>
                </c:pt>
                <c:pt idx="70">
                  <c:v>1516.2601299999999</c:v>
                </c:pt>
                <c:pt idx="71">
                  <c:v>1516.2601299999999</c:v>
                </c:pt>
                <c:pt idx="72">
                  <c:v>1516.2601299999999</c:v>
                </c:pt>
                <c:pt idx="73">
                  <c:v>1516.2601299999999</c:v>
                </c:pt>
                <c:pt idx="74">
                  <c:v>1516.2601299999999</c:v>
                </c:pt>
                <c:pt idx="75">
                  <c:v>1516.2601299999999</c:v>
                </c:pt>
                <c:pt idx="76">
                  <c:v>1516.2601299999999</c:v>
                </c:pt>
                <c:pt idx="77">
                  <c:v>1516.2601299999999</c:v>
                </c:pt>
                <c:pt idx="78">
                  <c:v>1516.2601299999999</c:v>
                </c:pt>
                <c:pt idx="79">
                  <c:v>1516.2601299999999</c:v>
                </c:pt>
                <c:pt idx="80">
                  <c:v>1516.2601299999999</c:v>
                </c:pt>
                <c:pt idx="81">
                  <c:v>1516.2601299999999</c:v>
                </c:pt>
                <c:pt idx="82">
                  <c:v>1516.2601299999999</c:v>
                </c:pt>
                <c:pt idx="83">
                  <c:v>1516.2601299999999</c:v>
                </c:pt>
                <c:pt idx="84">
                  <c:v>1516.2601299999999</c:v>
                </c:pt>
                <c:pt idx="85">
                  <c:v>1516.2601299999999</c:v>
                </c:pt>
                <c:pt idx="86">
                  <c:v>1516.2601299999999</c:v>
                </c:pt>
                <c:pt idx="87">
                  <c:v>1516.2601299999999</c:v>
                </c:pt>
                <c:pt idx="88">
                  <c:v>1516.2601299999999</c:v>
                </c:pt>
                <c:pt idx="89">
                  <c:v>1516.2601299999999</c:v>
                </c:pt>
                <c:pt idx="90">
                  <c:v>1516.2601299999999</c:v>
                </c:pt>
                <c:pt idx="91">
                  <c:v>1516.2601299999999</c:v>
                </c:pt>
                <c:pt idx="92">
                  <c:v>1516.2601299999999</c:v>
                </c:pt>
                <c:pt idx="93">
                  <c:v>1516.2601299999999</c:v>
                </c:pt>
                <c:pt idx="94">
                  <c:v>1516.2601299999999</c:v>
                </c:pt>
                <c:pt idx="95">
                  <c:v>1516.2601299999999</c:v>
                </c:pt>
                <c:pt idx="96">
                  <c:v>1516.2601299999999</c:v>
                </c:pt>
                <c:pt idx="97">
                  <c:v>1516.2601299999999</c:v>
                </c:pt>
                <c:pt idx="98">
                  <c:v>1516.2601299999999</c:v>
                </c:pt>
                <c:pt idx="99">
                  <c:v>1516.2601299999999</c:v>
                </c:pt>
                <c:pt idx="100">
                  <c:v>1516.2601299999999</c:v>
                </c:pt>
                <c:pt idx="101">
                  <c:v>1516.2601299999999</c:v>
                </c:pt>
                <c:pt idx="102">
                  <c:v>1516.2601299999999</c:v>
                </c:pt>
                <c:pt idx="103">
                  <c:v>1516.2601299999999</c:v>
                </c:pt>
                <c:pt idx="104">
                  <c:v>1516.2601299999999</c:v>
                </c:pt>
                <c:pt idx="105">
                  <c:v>1516.2601299999999</c:v>
                </c:pt>
                <c:pt idx="106">
                  <c:v>1516.2601299999999</c:v>
                </c:pt>
                <c:pt idx="107">
                  <c:v>1516.2601299999999</c:v>
                </c:pt>
                <c:pt idx="108">
                  <c:v>1517.0758949999999</c:v>
                </c:pt>
                <c:pt idx="109">
                  <c:v>1516.2601299999999</c:v>
                </c:pt>
                <c:pt idx="110">
                  <c:v>1516.2601299999999</c:v>
                </c:pt>
                <c:pt idx="111">
                  <c:v>1516.2601299999999</c:v>
                </c:pt>
                <c:pt idx="112">
                  <c:v>1517.9017019999999</c:v>
                </c:pt>
                <c:pt idx="113">
                  <c:v>1596.6921970000001</c:v>
                </c:pt>
                <c:pt idx="114">
                  <c:v>1652.1434019999999</c:v>
                </c:pt>
                <c:pt idx="115">
                  <c:v>1611.423164</c:v>
                </c:pt>
                <c:pt idx="116">
                  <c:v>1589.1450560000001</c:v>
                </c:pt>
                <c:pt idx="117">
                  <c:v>1606.7818</c:v>
                </c:pt>
                <c:pt idx="118">
                  <c:v>1587.8888710000001</c:v>
                </c:pt>
                <c:pt idx="119">
                  <c:v>1568.693841</c:v>
                </c:pt>
                <c:pt idx="120">
                  <c:v>1552.0846590000001</c:v>
                </c:pt>
                <c:pt idx="121">
                  <c:v>1520.764203</c:v>
                </c:pt>
                <c:pt idx="122">
                  <c:v>1516.2601299999999</c:v>
                </c:pt>
                <c:pt idx="123">
                  <c:v>1516.2601299999999</c:v>
                </c:pt>
                <c:pt idx="124">
                  <c:v>1516.2601299999999</c:v>
                </c:pt>
                <c:pt idx="125">
                  <c:v>1523.1466740000001</c:v>
                </c:pt>
                <c:pt idx="126">
                  <c:v>1517.488771</c:v>
                </c:pt>
                <c:pt idx="127">
                  <c:v>1538.0331510000001</c:v>
                </c:pt>
                <c:pt idx="128">
                  <c:v>1541.339692</c:v>
                </c:pt>
                <c:pt idx="129">
                  <c:v>1568.27433</c:v>
                </c:pt>
                <c:pt idx="130">
                  <c:v>1567.445455</c:v>
                </c:pt>
                <c:pt idx="131">
                  <c:v>1573.6921609999999</c:v>
                </c:pt>
                <c:pt idx="132">
                  <c:v>1593.7618649999999</c:v>
                </c:pt>
                <c:pt idx="133">
                  <c:v>1641.9174869999999</c:v>
                </c:pt>
                <c:pt idx="134">
                  <c:v>1624.512164</c:v>
                </c:pt>
                <c:pt idx="135">
                  <c:v>1618.59502</c:v>
                </c:pt>
                <c:pt idx="136">
                  <c:v>1783.8748330000001</c:v>
                </c:pt>
                <c:pt idx="137">
                  <c:v>1932.423945</c:v>
                </c:pt>
                <c:pt idx="138">
                  <c:v>1983.369723</c:v>
                </c:pt>
                <c:pt idx="139">
                  <c:v>1972.6672739999999</c:v>
                </c:pt>
                <c:pt idx="140">
                  <c:v>1941.182123</c:v>
                </c:pt>
                <c:pt idx="141">
                  <c:v>1998.3194510000001</c:v>
                </c:pt>
                <c:pt idx="142">
                  <c:v>1995.7716909999999</c:v>
                </c:pt>
                <c:pt idx="143">
                  <c:v>2014.157485</c:v>
                </c:pt>
                <c:pt idx="144">
                  <c:v>2083.2105099999999</c:v>
                </c:pt>
                <c:pt idx="145">
                  <c:v>2095.3249839999999</c:v>
                </c:pt>
                <c:pt idx="146">
                  <c:v>2103.4777880000001</c:v>
                </c:pt>
                <c:pt idx="147">
                  <c:v>2163.835693</c:v>
                </c:pt>
                <c:pt idx="148">
                  <c:v>2280.5582250000002</c:v>
                </c:pt>
                <c:pt idx="149">
                  <c:v>2332.7152940000001</c:v>
                </c:pt>
                <c:pt idx="150">
                  <c:v>2347.3706499999998</c:v>
                </c:pt>
                <c:pt idx="151">
                  <c:v>2454.2479699999999</c:v>
                </c:pt>
                <c:pt idx="152">
                  <c:v>2542.8905049999998</c:v>
                </c:pt>
                <c:pt idx="153">
                  <c:v>2617.578747</c:v>
                </c:pt>
                <c:pt idx="154">
                  <c:v>2661.5040100000001</c:v>
                </c:pt>
                <c:pt idx="155">
                  <c:v>2852.9795389999999</c:v>
                </c:pt>
                <c:pt idx="156">
                  <c:v>2997.1546800000001</c:v>
                </c:pt>
                <c:pt idx="157">
                  <c:v>3398.2150630000001</c:v>
                </c:pt>
                <c:pt idx="158">
                  <c:v>3448.7039589999999</c:v>
                </c:pt>
                <c:pt idx="159">
                  <c:v>3791.25522</c:v>
                </c:pt>
                <c:pt idx="160">
                  <c:v>3723.7612170000002</c:v>
                </c:pt>
                <c:pt idx="161">
                  <c:v>3404.269573</c:v>
                </c:pt>
                <c:pt idx="162">
                  <c:v>3224.070725</c:v>
                </c:pt>
                <c:pt idx="163">
                  <c:v>3165.2602029999998</c:v>
                </c:pt>
                <c:pt idx="164">
                  <c:v>3174.6381550000001</c:v>
                </c:pt>
                <c:pt idx="165">
                  <c:v>3203.418889</c:v>
                </c:pt>
                <c:pt idx="166">
                  <c:v>3481.1333199999999</c:v>
                </c:pt>
                <c:pt idx="167">
                  <c:v>4002.6100099999999</c:v>
                </c:pt>
                <c:pt idx="168">
                  <c:v>4429.4384170000003</c:v>
                </c:pt>
                <c:pt idx="169">
                  <c:v>4647.8185370000001</c:v>
                </c:pt>
                <c:pt idx="170">
                  <c:v>4744.4879090000004</c:v>
                </c:pt>
                <c:pt idx="171">
                  <c:v>4625.2224500000002</c:v>
                </c:pt>
                <c:pt idx="172">
                  <c:v>4684.6679379999996</c:v>
                </c:pt>
                <c:pt idx="173">
                  <c:v>5279.3673509999999</c:v>
                </c:pt>
                <c:pt idx="174">
                  <c:v>5411.9719349999996</c:v>
                </c:pt>
                <c:pt idx="175">
                  <c:v>5428.7442609999998</c:v>
                </c:pt>
                <c:pt idx="176">
                  <c:v>5233.5233289999996</c:v>
                </c:pt>
                <c:pt idx="177">
                  <c:v>5136.5065789999999</c:v>
                </c:pt>
                <c:pt idx="178">
                  <c:v>5038.9028189999999</c:v>
                </c:pt>
                <c:pt idx="179">
                  <c:v>5117.1965959999998</c:v>
                </c:pt>
                <c:pt idx="180">
                  <c:v>5322.2873579999996</c:v>
                </c:pt>
                <c:pt idx="181">
                  <c:v>5324.1746999999996</c:v>
                </c:pt>
                <c:pt idx="182">
                  <c:v>5193.1102199999996</c:v>
                </c:pt>
                <c:pt idx="183">
                  <c:v>5102.3822449999998</c:v>
                </c:pt>
                <c:pt idx="184">
                  <c:v>5203.6924650000001</c:v>
                </c:pt>
                <c:pt idx="185">
                  <c:v>5175.9501909999999</c:v>
                </c:pt>
                <c:pt idx="186">
                  <c:v>5212.5610379999998</c:v>
                </c:pt>
                <c:pt idx="187">
                  <c:v>5358.7313990000002</c:v>
                </c:pt>
                <c:pt idx="188">
                  <c:v>5457.808462</c:v>
                </c:pt>
                <c:pt idx="189">
                  <c:v>5271.9778539999998</c:v>
                </c:pt>
                <c:pt idx="190">
                  <c:v>5211.0524949999999</c:v>
                </c:pt>
                <c:pt idx="191">
                  <c:v>5265.0627409999997</c:v>
                </c:pt>
                <c:pt idx="192">
                  <c:v>5421.8747599999997</c:v>
                </c:pt>
                <c:pt idx="193">
                  <c:v>5567.0370460000004</c:v>
                </c:pt>
                <c:pt idx="194">
                  <c:v>5918.7046760000003</c:v>
                </c:pt>
                <c:pt idx="195">
                  <c:v>6453.6875440000003</c:v>
                </c:pt>
                <c:pt idx="196">
                  <c:v>6982.1391700000004</c:v>
                </c:pt>
                <c:pt idx="197">
                  <c:v>7620.3577180000002</c:v>
                </c:pt>
                <c:pt idx="198">
                  <c:v>7846.8747499999999</c:v>
                </c:pt>
                <c:pt idx="199">
                  <c:v>7740.9247759999998</c:v>
                </c:pt>
                <c:pt idx="200">
                  <c:v>7565.3601989999997</c:v>
                </c:pt>
                <c:pt idx="201">
                  <c:v>7645.6508320000003</c:v>
                </c:pt>
                <c:pt idx="202">
                  <c:v>8077.597041</c:v>
                </c:pt>
                <c:pt idx="203">
                  <c:v>8348.4701289999994</c:v>
                </c:pt>
                <c:pt idx="204">
                  <c:v>8414.7521770000003</c:v>
                </c:pt>
                <c:pt idx="205">
                  <c:v>8568.1627599999993</c:v>
                </c:pt>
                <c:pt idx="206">
                  <c:v>8601.6889050000009</c:v>
                </c:pt>
                <c:pt idx="207">
                  <c:v>8597.8685210000003</c:v>
                </c:pt>
                <c:pt idx="208">
                  <c:v>8699.7868060000001</c:v>
                </c:pt>
                <c:pt idx="209">
                  <c:v>8709.4416880000008</c:v>
                </c:pt>
                <c:pt idx="210">
                  <c:v>8612.2568809999993</c:v>
                </c:pt>
                <c:pt idx="211">
                  <c:v>8790.6874169999992</c:v>
                </c:pt>
                <c:pt idx="212">
                  <c:v>9035.6808519999995</c:v>
                </c:pt>
                <c:pt idx="213">
                  <c:v>9353.8814810000003</c:v>
                </c:pt>
                <c:pt idx="214">
                  <c:v>9847.0846610000008</c:v>
                </c:pt>
                <c:pt idx="215">
                  <c:v>10257.401180000001</c:v>
                </c:pt>
                <c:pt idx="216">
                  <c:v>10152.99208</c:v>
                </c:pt>
                <c:pt idx="217">
                  <c:v>9991.1867230000007</c:v>
                </c:pt>
                <c:pt idx="218">
                  <c:v>9722.3591699999997</c:v>
                </c:pt>
                <c:pt idx="219">
                  <c:v>9435.0391780000009</c:v>
                </c:pt>
                <c:pt idx="220">
                  <c:v>9336.9005849999994</c:v>
                </c:pt>
                <c:pt idx="221">
                  <c:v>9334.9108899999992</c:v>
                </c:pt>
                <c:pt idx="222">
                  <c:v>9354.8893040000003</c:v>
                </c:pt>
                <c:pt idx="223">
                  <c:v>9466.1997119999996</c:v>
                </c:pt>
                <c:pt idx="224">
                  <c:v>9428.0278639999997</c:v>
                </c:pt>
                <c:pt idx="225">
                  <c:v>9546.8208269999996</c:v>
                </c:pt>
                <c:pt idx="226">
                  <c:v>9517.5615760000001</c:v>
                </c:pt>
                <c:pt idx="227">
                  <c:v>9447.0921550000003</c:v>
                </c:pt>
                <c:pt idx="228">
                  <c:v>9708.0796969999992</c:v>
                </c:pt>
                <c:pt idx="229">
                  <c:v>9863.5099759999994</c:v>
                </c:pt>
                <c:pt idx="230">
                  <c:v>9941.2151209999993</c:v>
                </c:pt>
                <c:pt idx="231">
                  <c:v>10020.141879999999</c:v>
                </c:pt>
                <c:pt idx="232">
                  <c:v>10152.99208</c:v>
                </c:pt>
                <c:pt idx="233">
                  <c:v>10536.638419999999</c:v>
                </c:pt>
                <c:pt idx="234">
                  <c:v>10851.844709999999</c:v>
                </c:pt>
                <c:pt idx="235">
                  <c:v>10940.29508</c:v>
                </c:pt>
                <c:pt idx="236">
                  <c:v>11122.60737</c:v>
                </c:pt>
                <c:pt idx="237">
                  <c:v>11401.081759999999</c:v>
                </c:pt>
                <c:pt idx="238">
                  <c:v>11719.883879999999</c:v>
                </c:pt>
                <c:pt idx="239">
                  <c:v>11910.763510000001</c:v>
                </c:pt>
                <c:pt idx="240">
                  <c:v>11960.4108</c:v>
                </c:pt>
                <c:pt idx="241">
                  <c:v>12047.574710000001</c:v>
                </c:pt>
                <c:pt idx="242">
                  <c:v>12172.6055</c:v>
                </c:pt>
                <c:pt idx="243">
                  <c:v>12302.869909999999</c:v>
                </c:pt>
                <c:pt idx="244">
                  <c:v>12505.325049999999</c:v>
                </c:pt>
                <c:pt idx="245">
                  <c:v>12651.280849999999</c:v>
                </c:pt>
                <c:pt idx="246">
                  <c:v>12877.67258</c:v>
                </c:pt>
                <c:pt idx="247">
                  <c:v>12982.183139999999</c:v>
                </c:pt>
                <c:pt idx="248">
                  <c:v>13165.20637</c:v>
                </c:pt>
                <c:pt idx="249">
                  <c:v>13348.330470000001</c:v>
                </c:pt>
                <c:pt idx="250">
                  <c:v>13699.000379999999</c:v>
                </c:pt>
                <c:pt idx="251">
                  <c:v>14165.792390000001</c:v>
                </c:pt>
                <c:pt idx="252">
                  <c:v>14812.040650000001</c:v>
                </c:pt>
                <c:pt idx="253">
                  <c:v>15725.33503</c:v>
                </c:pt>
                <c:pt idx="254">
                  <c:v>16552.781940000001</c:v>
                </c:pt>
                <c:pt idx="255">
                  <c:v>17212.608240000001</c:v>
                </c:pt>
                <c:pt idx="256">
                  <c:v>17929.466609999999</c:v>
                </c:pt>
                <c:pt idx="257">
                  <c:v>18598.92914</c:v>
                </c:pt>
                <c:pt idx="258">
                  <c:v>19111.892479999999</c:v>
                </c:pt>
                <c:pt idx="259">
                  <c:v>19336.544160000001</c:v>
                </c:pt>
                <c:pt idx="260">
                  <c:v>19378.169870000002</c:v>
                </c:pt>
                <c:pt idx="261">
                  <c:v>19323.63135</c:v>
                </c:pt>
                <c:pt idx="262">
                  <c:v>19293.518169999999</c:v>
                </c:pt>
                <c:pt idx="263">
                  <c:v>19594.247139999999</c:v>
                </c:pt>
                <c:pt idx="264">
                  <c:v>20034.365600000001</c:v>
                </c:pt>
                <c:pt idx="265">
                  <c:v>20333.427589999999</c:v>
                </c:pt>
                <c:pt idx="266">
                  <c:v>20405.601869999999</c:v>
                </c:pt>
                <c:pt idx="267">
                  <c:v>20327.56594</c:v>
                </c:pt>
                <c:pt idx="268">
                  <c:v>20066.522819999998</c:v>
                </c:pt>
                <c:pt idx="269">
                  <c:v>19812.982660000001</c:v>
                </c:pt>
                <c:pt idx="270">
                  <c:v>19435.685219999999</c:v>
                </c:pt>
                <c:pt idx="271">
                  <c:v>19206.167839999998</c:v>
                </c:pt>
                <c:pt idx="272">
                  <c:v>18748.42843</c:v>
                </c:pt>
                <c:pt idx="273">
                  <c:v>18305.942169999998</c:v>
                </c:pt>
                <c:pt idx="274">
                  <c:v>17991.709269999999</c:v>
                </c:pt>
                <c:pt idx="275">
                  <c:v>17741.99768</c:v>
                </c:pt>
                <c:pt idx="276">
                  <c:v>17633.57936</c:v>
                </c:pt>
                <c:pt idx="277">
                  <c:v>17509.06669</c:v>
                </c:pt>
                <c:pt idx="278">
                  <c:v>17506.346249999999</c:v>
                </c:pt>
                <c:pt idx="279">
                  <c:v>17440.85715</c:v>
                </c:pt>
                <c:pt idx="280">
                  <c:v>17404.073260000001</c:v>
                </c:pt>
                <c:pt idx="281">
                  <c:v>17378.20061</c:v>
                </c:pt>
                <c:pt idx="282">
                  <c:v>17084.180349999999</c:v>
                </c:pt>
                <c:pt idx="283">
                  <c:v>16771.285899999999</c:v>
                </c:pt>
                <c:pt idx="284">
                  <c:v>16519.58655</c:v>
                </c:pt>
                <c:pt idx="285">
                  <c:v>16322.50389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AA0-4C26-B07C-AE6E46E254BC}"/>
            </c:ext>
          </c:extLst>
        </c:ser>
        <c:ser>
          <c:idx val="1"/>
          <c:order val="1"/>
          <c:tx>
            <c:strRef>
              <c:f>'Umaisha-2012'!$C$1</c:f>
              <c:strCache>
                <c:ptCount val="1"/>
                <c:pt idx="0">
                  <c:v>Baro</c:v>
                </c:pt>
              </c:strCache>
            </c:strRef>
          </c:tx>
          <c:spPr>
            <a:ln w="63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ysClr val="windowText" lastClr="000000"/>
              </a:solidFill>
              <a:ln w="6350">
                <a:solidFill>
                  <a:sysClr val="windowText" lastClr="000000"/>
                </a:solidFill>
              </a:ln>
              <a:effectLst/>
            </c:spPr>
          </c:marker>
          <c:xVal>
            <c:numRef>
              <c:f>'Umaisha-2012'!$A$2:$A$287</c:f>
              <c:numCache>
                <c:formatCode>General</c:formatCode>
                <c:ptCount val="28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  <c:pt idx="100">
                  <c:v>101</c:v>
                </c:pt>
                <c:pt idx="101">
                  <c:v>102</c:v>
                </c:pt>
                <c:pt idx="102">
                  <c:v>103</c:v>
                </c:pt>
                <c:pt idx="103">
                  <c:v>104</c:v>
                </c:pt>
                <c:pt idx="104">
                  <c:v>105</c:v>
                </c:pt>
                <c:pt idx="105">
                  <c:v>106</c:v>
                </c:pt>
                <c:pt idx="106">
                  <c:v>107</c:v>
                </c:pt>
                <c:pt idx="107">
                  <c:v>108</c:v>
                </c:pt>
                <c:pt idx="108">
                  <c:v>109</c:v>
                </c:pt>
                <c:pt idx="109">
                  <c:v>110</c:v>
                </c:pt>
                <c:pt idx="110">
                  <c:v>111</c:v>
                </c:pt>
                <c:pt idx="111">
                  <c:v>112</c:v>
                </c:pt>
                <c:pt idx="112">
                  <c:v>113</c:v>
                </c:pt>
                <c:pt idx="113">
                  <c:v>114</c:v>
                </c:pt>
                <c:pt idx="114">
                  <c:v>115</c:v>
                </c:pt>
                <c:pt idx="115">
                  <c:v>116</c:v>
                </c:pt>
                <c:pt idx="116">
                  <c:v>117</c:v>
                </c:pt>
                <c:pt idx="117">
                  <c:v>118</c:v>
                </c:pt>
                <c:pt idx="118">
                  <c:v>119</c:v>
                </c:pt>
                <c:pt idx="119">
                  <c:v>120</c:v>
                </c:pt>
                <c:pt idx="120">
                  <c:v>121</c:v>
                </c:pt>
                <c:pt idx="121">
                  <c:v>122</c:v>
                </c:pt>
                <c:pt idx="122">
                  <c:v>123</c:v>
                </c:pt>
                <c:pt idx="123">
                  <c:v>124</c:v>
                </c:pt>
                <c:pt idx="124">
                  <c:v>125</c:v>
                </c:pt>
                <c:pt idx="125">
                  <c:v>126</c:v>
                </c:pt>
                <c:pt idx="126">
                  <c:v>127</c:v>
                </c:pt>
                <c:pt idx="127">
                  <c:v>128</c:v>
                </c:pt>
                <c:pt idx="128">
                  <c:v>129</c:v>
                </c:pt>
                <c:pt idx="129">
                  <c:v>130</c:v>
                </c:pt>
                <c:pt idx="130">
                  <c:v>131</c:v>
                </c:pt>
                <c:pt idx="131">
                  <c:v>132</c:v>
                </c:pt>
                <c:pt idx="132">
                  <c:v>133</c:v>
                </c:pt>
                <c:pt idx="133">
                  <c:v>134</c:v>
                </c:pt>
                <c:pt idx="134">
                  <c:v>135</c:v>
                </c:pt>
                <c:pt idx="135">
                  <c:v>136</c:v>
                </c:pt>
                <c:pt idx="136">
                  <c:v>137</c:v>
                </c:pt>
                <c:pt idx="137">
                  <c:v>138</c:v>
                </c:pt>
                <c:pt idx="138">
                  <c:v>139</c:v>
                </c:pt>
                <c:pt idx="139">
                  <c:v>140</c:v>
                </c:pt>
                <c:pt idx="140">
                  <c:v>141</c:v>
                </c:pt>
                <c:pt idx="141">
                  <c:v>142</c:v>
                </c:pt>
                <c:pt idx="142">
                  <c:v>143</c:v>
                </c:pt>
                <c:pt idx="143">
                  <c:v>144</c:v>
                </c:pt>
                <c:pt idx="144">
                  <c:v>145</c:v>
                </c:pt>
                <c:pt idx="145">
                  <c:v>146</c:v>
                </c:pt>
                <c:pt idx="146">
                  <c:v>147</c:v>
                </c:pt>
                <c:pt idx="147">
                  <c:v>148</c:v>
                </c:pt>
                <c:pt idx="148">
                  <c:v>149</c:v>
                </c:pt>
                <c:pt idx="149">
                  <c:v>150</c:v>
                </c:pt>
                <c:pt idx="150">
                  <c:v>151</c:v>
                </c:pt>
                <c:pt idx="151">
                  <c:v>152</c:v>
                </c:pt>
                <c:pt idx="152">
                  <c:v>153</c:v>
                </c:pt>
                <c:pt idx="153">
                  <c:v>154</c:v>
                </c:pt>
                <c:pt idx="154">
                  <c:v>155</c:v>
                </c:pt>
                <c:pt idx="155">
                  <c:v>156</c:v>
                </c:pt>
                <c:pt idx="156">
                  <c:v>157</c:v>
                </c:pt>
                <c:pt idx="157">
                  <c:v>158</c:v>
                </c:pt>
                <c:pt idx="158">
                  <c:v>159</c:v>
                </c:pt>
                <c:pt idx="159">
                  <c:v>160</c:v>
                </c:pt>
                <c:pt idx="160">
                  <c:v>161</c:v>
                </c:pt>
                <c:pt idx="161">
                  <c:v>162</c:v>
                </c:pt>
                <c:pt idx="162">
                  <c:v>163</c:v>
                </c:pt>
                <c:pt idx="163">
                  <c:v>164</c:v>
                </c:pt>
                <c:pt idx="164">
                  <c:v>165</c:v>
                </c:pt>
                <c:pt idx="165">
                  <c:v>166</c:v>
                </c:pt>
                <c:pt idx="166">
                  <c:v>167</c:v>
                </c:pt>
                <c:pt idx="167">
                  <c:v>168</c:v>
                </c:pt>
                <c:pt idx="168">
                  <c:v>169</c:v>
                </c:pt>
                <c:pt idx="169">
                  <c:v>170</c:v>
                </c:pt>
                <c:pt idx="170">
                  <c:v>171</c:v>
                </c:pt>
                <c:pt idx="171">
                  <c:v>172</c:v>
                </c:pt>
                <c:pt idx="172">
                  <c:v>173</c:v>
                </c:pt>
                <c:pt idx="173">
                  <c:v>174</c:v>
                </c:pt>
                <c:pt idx="174">
                  <c:v>175</c:v>
                </c:pt>
                <c:pt idx="175">
                  <c:v>176</c:v>
                </c:pt>
                <c:pt idx="176">
                  <c:v>177</c:v>
                </c:pt>
                <c:pt idx="177">
                  <c:v>178</c:v>
                </c:pt>
                <c:pt idx="178">
                  <c:v>179</c:v>
                </c:pt>
                <c:pt idx="179">
                  <c:v>180</c:v>
                </c:pt>
                <c:pt idx="180">
                  <c:v>181</c:v>
                </c:pt>
                <c:pt idx="181">
                  <c:v>182</c:v>
                </c:pt>
                <c:pt idx="182">
                  <c:v>183</c:v>
                </c:pt>
                <c:pt idx="183">
                  <c:v>184</c:v>
                </c:pt>
                <c:pt idx="184">
                  <c:v>185</c:v>
                </c:pt>
                <c:pt idx="185">
                  <c:v>186</c:v>
                </c:pt>
                <c:pt idx="186">
                  <c:v>187</c:v>
                </c:pt>
                <c:pt idx="187">
                  <c:v>188</c:v>
                </c:pt>
                <c:pt idx="188">
                  <c:v>189</c:v>
                </c:pt>
                <c:pt idx="189">
                  <c:v>190</c:v>
                </c:pt>
                <c:pt idx="190">
                  <c:v>191</c:v>
                </c:pt>
                <c:pt idx="191">
                  <c:v>192</c:v>
                </c:pt>
                <c:pt idx="192">
                  <c:v>193</c:v>
                </c:pt>
                <c:pt idx="193">
                  <c:v>194</c:v>
                </c:pt>
                <c:pt idx="194">
                  <c:v>195</c:v>
                </c:pt>
                <c:pt idx="195">
                  <c:v>196</c:v>
                </c:pt>
                <c:pt idx="196">
                  <c:v>197</c:v>
                </c:pt>
                <c:pt idx="197">
                  <c:v>198</c:v>
                </c:pt>
                <c:pt idx="198">
                  <c:v>199</c:v>
                </c:pt>
                <c:pt idx="199">
                  <c:v>200</c:v>
                </c:pt>
                <c:pt idx="200">
                  <c:v>201</c:v>
                </c:pt>
                <c:pt idx="201">
                  <c:v>202</c:v>
                </c:pt>
                <c:pt idx="202">
                  <c:v>203</c:v>
                </c:pt>
                <c:pt idx="203">
                  <c:v>204</c:v>
                </c:pt>
                <c:pt idx="204">
                  <c:v>205</c:v>
                </c:pt>
                <c:pt idx="205">
                  <c:v>206</c:v>
                </c:pt>
                <c:pt idx="206">
                  <c:v>207</c:v>
                </c:pt>
                <c:pt idx="207">
                  <c:v>208</c:v>
                </c:pt>
                <c:pt idx="208">
                  <c:v>209</c:v>
                </c:pt>
                <c:pt idx="209">
                  <c:v>210</c:v>
                </c:pt>
                <c:pt idx="210">
                  <c:v>211</c:v>
                </c:pt>
                <c:pt idx="211">
                  <c:v>212</c:v>
                </c:pt>
                <c:pt idx="212">
                  <c:v>213</c:v>
                </c:pt>
                <c:pt idx="213">
                  <c:v>214</c:v>
                </c:pt>
                <c:pt idx="214">
                  <c:v>215</c:v>
                </c:pt>
                <c:pt idx="215">
                  <c:v>216</c:v>
                </c:pt>
                <c:pt idx="216">
                  <c:v>217</c:v>
                </c:pt>
                <c:pt idx="217">
                  <c:v>218</c:v>
                </c:pt>
                <c:pt idx="218">
                  <c:v>219</c:v>
                </c:pt>
                <c:pt idx="219">
                  <c:v>220</c:v>
                </c:pt>
                <c:pt idx="220">
                  <c:v>221</c:v>
                </c:pt>
                <c:pt idx="221">
                  <c:v>222</c:v>
                </c:pt>
                <c:pt idx="222">
                  <c:v>223</c:v>
                </c:pt>
                <c:pt idx="223">
                  <c:v>224</c:v>
                </c:pt>
                <c:pt idx="224">
                  <c:v>225</c:v>
                </c:pt>
                <c:pt idx="225">
                  <c:v>226</c:v>
                </c:pt>
                <c:pt idx="226">
                  <c:v>227</c:v>
                </c:pt>
                <c:pt idx="227">
                  <c:v>228</c:v>
                </c:pt>
                <c:pt idx="228">
                  <c:v>229</c:v>
                </c:pt>
                <c:pt idx="229">
                  <c:v>230</c:v>
                </c:pt>
                <c:pt idx="230">
                  <c:v>231</c:v>
                </c:pt>
                <c:pt idx="231">
                  <c:v>232</c:v>
                </c:pt>
                <c:pt idx="232">
                  <c:v>233</c:v>
                </c:pt>
                <c:pt idx="233">
                  <c:v>234</c:v>
                </c:pt>
                <c:pt idx="234">
                  <c:v>235</c:v>
                </c:pt>
                <c:pt idx="235">
                  <c:v>236</c:v>
                </c:pt>
                <c:pt idx="236">
                  <c:v>237</c:v>
                </c:pt>
                <c:pt idx="237">
                  <c:v>238</c:v>
                </c:pt>
                <c:pt idx="238">
                  <c:v>239</c:v>
                </c:pt>
                <c:pt idx="239">
                  <c:v>240</c:v>
                </c:pt>
                <c:pt idx="240">
                  <c:v>241</c:v>
                </c:pt>
                <c:pt idx="241">
                  <c:v>242</c:v>
                </c:pt>
                <c:pt idx="242">
                  <c:v>243</c:v>
                </c:pt>
                <c:pt idx="243">
                  <c:v>244</c:v>
                </c:pt>
                <c:pt idx="244">
                  <c:v>245</c:v>
                </c:pt>
                <c:pt idx="245">
                  <c:v>246</c:v>
                </c:pt>
                <c:pt idx="246">
                  <c:v>247</c:v>
                </c:pt>
                <c:pt idx="247">
                  <c:v>248</c:v>
                </c:pt>
                <c:pt idx="248">
                  <c:v>249</c:v>
                </c:pt>
                <c:pt idx="249">
                  <c:v>250</c:v>
                </c:pt>
                <c:pt idx="250">
                  <c:v>251</c:v>
                </c:pt>
                <c:pt idx="251">
                  <c:v>252</c:v>
                </c:pt>
                <c:pt idx="252">
                  <c:v>253</c:v>
                </c:pt>
                <c:pt idx="253">
                  <c:v>254</c:v>
                </c:pt>
                <c:pt idx="254">
                  <c:v>255</c:v>
                </c:pt>
                <c:pt idx="255">
                  <c:v>256</c:v>
                </c:pt>
                <c:pt idx="256">
                  <c:v>257</c:v>
                </c:pt>
                <c:pt idx="257">
                  <c:v>258</c:v>
                </c:pt>
                <c:pt idx="258">
                  <c:v>259</c:v>
                </c:pt>
                <c:pt idx="259">
                  <c:v>260</c:v>
                </c:pt>
                <c:pt idx="260">
                  <c:v>261</c:v>
                </c:pt>
                <c:pt idx="261">
                  <c:v>262</c:v>
                </c:pt>
                <c:pt idx="262">
                  <c:v>263</c:v>
                </c:pt>
                <c:pt idx="263">
                  <c:v>264</c:v>
                </c:pt>
                <c:pt idx="264">
                  <c:v>265</c:v>
                </c:pt>
                <c:pt idx="265">
                  <c:v>266</c:v>
                </c:pt>
                <c:pt idx="266">
                  <c:v>267</c:v>
                </c:pt>
                <c:pt idx="267">
                  <c:v>268</c:v>
                </c:pt>
                <c:pt idx="268">
                  <c:v>269</c:v>
                </c:pt>
                <c:pt idx="269">
                  <c:v>270</c:v>
                </c:pt>
                <c:pt idx="270">
                  <c:v>271</c:v>
                </c:pt>
                <c:pt idx="271">
                  <c:v>272</c:v>
                </c:pt>
                <c:pt idx="272">
                  <c:v>273</c:v>
                </c:pt>
                <c:pt idx="273">
                  <c:v>274</c:v>
                </c:pt>
                <c:pt idx="274">
                  <c:v>275</c:v>
                </c:pt>
                <c:pt idx="275">
                  <c:v>276</c:v>
                </c:pt>
                <c:pt idx="276">
                  <c:v>277</c:v>
                </c:pt>
                <c:pt idx="277">
                  <c:v>278</c:v>
                </c:pt>
                <c:pt idx="278">
                  <c:v>279</c:v>
                </c:pt>
                <c:pt idx="279">
                  <c:v>280</c:v>
                </c:pt>
                <c:pt idx="280">
                  <c:v>281</c:v>
                </c:pt>
                <c:pt idx="281">
                  <c:v>282</c:v>
                </c:pt>
                <c:pt idx="282">
                  <c:v>283</c:v>
                </c:pt>
                <c:pt idx="283">
                  <c:v>284</c:v>
                </c:pt>
                <c:pt idx="284">
                  <c:v>285</c:v>
                </c:pt>
                <c:pt idx="285">
                  <c:v>286</c:v>
                </c:pt>
              </c:numCache>
            </c:numRef>
          </c:xVal>
          <c:yVal>
            <c:numRef>
              <c:f>'Umaisha-2012'!$C$2:$C$287</c:f>
              <c:numCache>
                <c:formatCode>General</c:formatCode>
                <c:ptCount val="286"/>
                <c:pt idx="0">
                  <c:v>1736.7</c:v>
                </c:pt>
                <c:pt idx="1">
                  <c:v>1911.183</c:v>
                </c:pt>
                <c:pt idx="2">
                  <c:v>1928.2329999999999</c:v>
                </c:pt>
                <c:pt idx="3">
                  <c:v>1886.828</c:v>
                </c:pt>
                <c:pt idx="4">
                  <c:v>1857.9469999999999</c:v>
                </c:pt>
                <c:pt idx="5">
                  <c:v>1808.78</c:v>
                </c:pt>
                <c:pt idx="6">
                  <c:v>1715.76</c:v>
                </c:pt>
                <c:pt idx="7">
                  <c:v>1729.7329999999999</c:v>
                </c:pt>
                <c:pt idx="8">
                  <c:v>1889.4670000000001</c:v>
                </c:pt>
                <c:pt idx="9">
                  <c:v>1864.12</c:v>
                </c:pt>
                <c:pt idx="10">
                  <c:v>1726.8</c:v>
                </c:pt>
                <c:pt idx="11">
                  <c:v>1655.8589999999999</c:v>
                </c:pt>
                <c:pt idx="12">
                  <c:v>1512.88</c:v>
                </c:pt>
                <c:pt idx="13">
                  <c:v>1492.4</c:v>
                </c:pt>
                <c:pt idx="14">
                  <c:v>1492.4</c:v>
                </c:pt>
                <c:pt idx="15">
                  <c:v>1492.4</c:v>
                </c:pt>
                <c:pt idx="16">
                  <c:v>1492.4</c:v>
                </c:pt>
                <c:pt idx="17">
                  <c:v>1492.4</c:v>
                </c:pt>
                <c:pt idx="18">
                  <c:v>1492.4</c:v>
                </c:pt>
                <c:pt idx="19">
                  <c:v>1578</c:v>
                </c:pt>
                <c:pt idx="20">
                  <c:v>1718.4</c:v>
                </c:pt>
                <c:pt idx="21">
                  <c:v>1700.8</c:v>
                </c:pt>
                <c:pt idx="22">
                  <c:v>1606</c:v>
                </c:pt>
                <c:pt idx="23">
                  <c:v>1559.6</c:v>
                </c:pt>
                <c:pt idx="24">
                  <c:v>1695.6</c:v>
                </c:pt>
                <c:pt idx="25">
                  <c:v>1848.1</c:v>
                </c:pt>
                <c:pt idx="26">
                  <c:v>1907.867</c:v>
                </c:pt>
                <c:pt idx="27">
                  <c:v>1942.5329999999999</c:v>
                </c:pt>
                <c:pt idx="28">
                  <c:v>1984.133</c:v>
                </c:pt>
                <c:pt idx="29">
                  <c:v>1980.2329999999999</c:v>
                </c:pt>
                <c:pt idx="30">
                  <c:v>1909.6</c:v>
                </c:pt>
                <c:pt idx="31">
                  <c:v>1873.633</c:v>
                </c:pt>
                <c:pt idx="32">
                  <c:v>1728.933</c:v>
                </c:pt>
                <c:pt idx="33">
                  <c:v>1683.6</c:v>
                </c:pt>
                <c:pt idx="34">
                  <c:v>1799.4</c:v>
                </c:pt>
                <c:pt idx="35">
                  <c:v>1754.0329999999999</c:v>
                </c:pt>
                <c:pt idx="36">
                  <c:v>1521.2</c:v>
                </c:pt>
                <c:pt idx="37">
                  <c:v>1522</c:v>
                </c:pt>
                <c:pt idx="38">
                  <c:v>1503.2</c:v>
                </c:pt>
                <c:pt idx="39">
                  <c:v>1492.4</c:v>
                </c:pt>
                <c:pt idx="40">
                  <c:v>1504.8</c:v>
                </c:pt>
                <c:pt idx="41">
                  <c:v>1549.6</c:v>
                </c:pt>
                <c:pt idx="42">
                  <c:v>1589.6</c:v>
                </c:pt>
                <c:pt idx="43">
                  <c:v>1686</c:v>
                </c:pt>
                <c:pt idx="44">
                  <c:v>1846.867</c:v>
                </c:pt>
                <c:pt idx="45">
                  <c:v>1874.1</c:v>
                </c:pt>
                <c:pt idx="46">
                  <c:v>1688.8</c:v>
                </c:pt>
                <c:pt idx="47">
                  <c:v>1582.4</c:v>
                </c:pt>
                <c:pt idx="48">
                  <c:v>1518.8</c:v>
                </c:pt>
                <c:pt idx="49">
                  <c:v>1536.4</c:v>
                </c:pt>
                <c:pt idx="50">
                  <c:v>1595.2</c:v>
                </c:pt>
                <c:pt idx="51">
                  <c:v>1640.4</c:v>
                </c:pt>
                <c:pt idx="52">
                  <c:v>1772.0329999999999</c:v>
                </c:pt>
                <c:pt idx="53">
                  <c:v>1835.5</c:v>
                </c:pt>
                <c:pt idx="54">
                  <c:v>1798.2329999999999</c:v>
                </c:pt>
                <c:pt idx="55">
                  <c:v>1797.9</c:v>
                </c:pt>
                <c:pt idx="56">
                  <c:v>1658.4</c:v>
                </c:pt>
                <c:pt idx="57">
                  <c:v>1586</c:v>
                </c:pt>
                <c:pt idx="58">
                  <c:v>1684.4</c:v>
                </c:pt>
                <c:pt idx="59">
                  <c:v>1800.933</c:v>
                </c:pt>
                <c:pt idx="60">
                  <c:v>1875.8</c:v>
                </c:pt>
                <c:pt idx="61">
                  <c:v>1871.9</c:v>
                </c:pt>
                <c:pt idx="62">
                  <c:v>1705</c:v>
                </c:pt>
                <c:pt idx="63">
                  <c:v>1630.8</c:v>
                </c:pt>
                <c:pt idx="64">
                  <c:v>1706.4</c:v>
                </c:pt>
                <c:pt idx="65">
                  <c:v>1803.8</c:v>
                </c:pt>
                <c:pt idx="66">
                  <c:v>1923.4670000000001</c:v>
                </c:pt>
                <c:pt idx="67">
                  <c:v>1966.367</c:v>
                </c:pt>
                <c:pt idx="68">
                  <c:v>1853.2670000000001</c:v>
                </c:pt>
                <c:pt idx="69">
                  <c:v>1757.2</c:v>
                </c:pt>
                <c:pt idx="70">
                  <c:v>1590</c:v>
                </c:pt>
                <c:pt idx="71">
                  <c:v>1564</c:v>
                </c:pt>
                <c:pt idx="72">
                  <c:v>1687.6</c:v>
                </c:pt>
                <c:pt idx="73">
                  <c:v>1682.4</c:v>
                </c:pt>
                <c:pt idx="74">
                  <c:v>1779.433</c:v>
                </c:pt>
                <c:pt idx="75">
                  <c:v>1861.933</c:v>
                </c:pt>
                <c:pt idx="76">
                  <c:v>1836.433</c:v>
                </c:pt>
                <c:pt idx="77">
                  <c:v>1624.4</c:v>
                </c:pt>
                <c:pt idx="78">
                  <c:v>1503.2</c:v>
                </c:pt>
                <c:pt idx="79">
                  <c:v>1492.4</c:v>
                </c:pt>
                <c:pt idx="80">
                  <c:v>1492.4</c:v>
                </c:pt>
                <c:pt idx="81">
                  <c:v>1492.4</c:v>
                </c:pt>
                <c:pt idx="82">
                  <c:v>1492.4</c:v>
                </c:pt>
                <c:pt idx="83">
                  <c:v>1492.4</c:v>
                </c:pt>
                <c:pt idx="84">
                  <c:v>1492.4</c:v>
                </c:pt>
                <c:pt idx="85">
                  <c:v>1492.4</c:v>
                </c:pt>
                <c:pt idx="86">
                  <c:v>1492.4</c:v>
                </c:pt>
                <c:pt idx="87">
                  <c:v>1492.4</c:v>
                </c:pt>
                <c:pt idx="88">
                  <c:v>1492.4</c:v>
                </c:pt>
                <c:pt idx="89">
                  <c:v>1492.4</c:v>
                </c:pt>
                <c:pt idx="90">
                  <c:v>1492.4</c:v>
                </c:pt>
                <c:pt idx="91">
                  <c:v>1492.4</c:v>
                </c:pt>
                <c:pt idx="92">
                  <c:v>1526.048387</c:v>
                </c:pt>
                <c:pt idx="93">
                  <c:v>1501.206128</c:v>
                </c:pt>
                <c:pt idx="94">
                  <c:v>1476.5070760000001</c:v>
                </c:pt>
                <c:pt idx="95">
                  <c:v>1427.538591</c:v>
                </c:pt>
                <c:pt idx="96">
                  <c:v>1403.2691580000001</c:v>
                </c:pt>
                <c:pt idx="97">
                  <c:v>1355.159913</c:v>
                </c:pt>
                <c:pt idx="98">
                  <c:v>1343.2221059999999</c:v>
                </c:pt>
                <c:pt idx="99">
                  <c:v>1307.623495</c:v>
                </c:pt>
                <c:pt idx="100">
                  <c:v>1331.320101</c:v>
                </c:pt>
                <c:pt idx="101">
                  <c:v>1295.8288950000001</c:v>
                </c:pt>
                <c:pt idx="102">
                  <c:v>1260.659903</c:v>
                </c:pt>
                <c:pt idx="103">
                  <c:v>1214.2691380000001</c:v>
                </c:pt>
                <c:pt idx="104">
                  <c:v>1260.659903</c:v>
                </c:pt>
                <c:pt idx="105">
                  <c:v>1295.8288950000001</c:v>
                </c:pt>
                <c:pt idx="106">
                  <c:v>1379.1429330000001</c:v>
                </c:pt>
                <c:pt idx="107">
                  <c:v>1427.538591</c:v>
                </c:pt>
                <c:pt idx="108">
                  <c:v>1403.2691580000001</c:v>
                </c:pt>
                <c:pt idx="109">
                  <c:v>1464.2112520000001</c:v>
                </c:pt>
                <c:pt idx="110">
                  <c:v>1427.538591</c:v>
                </c:pt>
                <c:pt idx="111">
                  <c:v>1307.623495</c:v>
                </c:pt>
                <c:pt idx="112">
                  <c:v>1191.2885659999999</c:v>
                </c:pt>
                <c:pt idx="113">
                  <c:v>1214.2691380000001</c:v>
                </c:pt>
                <c:pt idx="114">
                  <c:v>1249.0085099999999</c:v>
                </c:pt>
                <c:pt idx="115">
                  <c:v>1237.392918</c:v>
                </c:pt>
                <c:pt idx="116">
                  <c:v>1214.2691380000001</c:v>
                </c:pt>
                <c:pt idx="117">
                  <c:v>1123.2060879999999</c:v>
                </c:pt>
                <c:pt idx="118">
                  <c:v>1284.0700959999999</c:v>
                </c:pt>
                <c:pt idx="119">
                  <c:v>1427.538591</c:v>
                </c:pt>
                <c:pt idx="120">
                  <c:v>1427.538591</c:v>
                </c:pt>
                <c:pt idx="121">
                  <c:v>1526.048387</c:v>
                </c:pt>
                <c:pt idx="122">
                  <c:v>1626.8494909999999</c:v>
                </c:pt>
                <c:pt idx="123">
                  <c:v>1626.8494909999999</c:v>
                </c:pt>
                <c:pt idx="124">
                  <c:v>1538.5232189999999</c:v>
                </c:pt>
                <c:pt idx="125">
                  <c:v>1588.7805639999999</c:v>
                </c:pt>
                <c:pt idx="126">
                  <c:v>1464.2112520000001</c:v>
                </c:pt>
                <c:pt idx="127">
                  <c:v>1295.8288950000001</c:v>
                </c:pt>
                <c:pt idx="128">
                  <c:v>1168.4512</c:v>
                </c:pt>
                <c:pt idx="129">
                  <c:v>1168.4512</c:v>
                </c:pt>
                <c:pt idx="130">
                  <c:v>1191.2885659999999</c:v>
                </c:pt>
                <c:pt idx="131">
                  <c:v>1214.2691380000001</c:v>
                </c:pt>
                <c:pt idx="132">
                  <c:v>1249.0085099999999</c:v>
                </c:pt>
                <c:pt idx="133">
                  <c:v>1319.4538970000001</c:v>
                </c:pt>
                <c:pt idx="134">
                  <c:v>1284.0700959999999</c:v>
                </c:pt>
                <c:pt idx="135">
                  <c:v>1237.392918</c:v>
                </c:pt>
                <c:pt idx="136">
                  <c:v>1237.392918</c:v>
                </c:pt>
                <c:pt idx="137">
                  <c:v>1191.2885659999999</c:v>
                </c:pt>
                <c:pt idx="138">
                  <c:v>1168.4512</c:v>
                </c:pt>
                <c:pt idx="139">
                  <c:v>1284.0700959999999</c:v>
                </c:pt>
                <c:pt idx="140">
                  <c:v>1295.8288950000001</c:v>
                </c:pt>
                <c:pt idx="141">
                  <c:v>1307.623495</c:v>
                </c:pt>
                <c:pt idx="142">
                  <c:v>1355.159913</c:v>
                </c:pt>
                <c:pt idx="143">
                  <c:v>1319.4538970000001</c:v>
                </c:pt>
                <c:pt idx="144">
                  <c:v>1260.659903</c:v>
                </c:pt>
                <c:pt idx="145">
                  <c:v>1191.2885659999999</c:v>
                </c:pt>
                <c:pt idx="146">
                  <c:v>1249.0085099999999</c:v>
                </c:pt>
                <c:pt idx="147">
                  <c:v>1295.8288950000001</c:v>
                </c:pt>
                <c:pt idx="148">
                  <c:v>1367.1335220000001</c:v>
                </c:pt>
                <c:pt idx="149">
                  <c:v>1476.5070760000001</c:v>
                </c:pt>
                <c:pt idx="150">
                  <c:v>1611</c:v>
                </c:pt>
                <c:pt idx="151">
                  <c:v>1556.4</c:v>
                </c:pt>
                <c:pt idx="152">
                  <c:v>1998.867</c:v>
                </c:pt>
                <c:pt idx="153">
                  <c:v>2150.5329999999999</c:v>
                </c:pt>
                <c:pt idx="154">
                  <c:v>2002.7670000000001</c:v>
                </c:pt>
                <c:pt idx="155">
                  <c:v>1830.8</c:v>
                </c:pt>
                <c:pt idx="156">
                  <c:v>1779.8</c:v>
                </c:pt>
                <c:pt idx="157">
                  <c:v>1750.867</c:v>
                </c:pt>
                <c:pt idx="158">
                  <c:v>1629.6</c:v>
                </c:pt>
                <c:pt idx="159">
                  <c:v>1576</c:v>
                </c:pt>
                <c:pt idx="160">
                  <c:v>1596.4</c:v>
                </c:pt>
                <c:pt idx="161">
                  <c:v>1627.2</c:v>
                </c:pt>
                <c:pt idx="162">
                  <c:v>1692</c:v>
                </c:pt>
                <c:pt idx="163">
                  <c:v>1734.4</c:v>
                </c:pt>
                <c:pt idx="164">
                  <c:v>1834.067</c:v>
                </c:pt>
                <c:pt idx="165">
                  <c:v>1913.067</c:v>
                </c:pt>
                <c:pt idx="166">
                  <c:v>1758.1</c:v>
                </c:pt>
                <c:pt idx="167">
                  <c:v>1556.4</c:v>
                </c:pt>
                <c:pt idx="168">
                  <c:v>1536</c:v>
                </c:pt>
                <c:pt idx="169">
                  <c:v>1558</c:v>
                </c:pt>
                <c:pt idx="170">
                  <c:v>1753.3</c:v>
                </c:pt>
                <c:pt idx="171">
                  <c:v>1818.2670000000001</c:v>
                </c:pt>
                <c:pt idx="172">
                  <c:v>1756.8</c:v>
                </c:pt>
                <c:pt idx="173">
                  <c:v>1785.7</c:v>
                </c:pt>
                <c:pt idx="174">
                  <c:v>1807.7</c:v>
                </c:pt>
                <c:pt idx="175">
                  <c:v>1676.8</c:v>
                </c:pt>
                <c:pt idx="176">
                  <c:v>1569.2</c:v>
                </c:pt>
                <c:pt idx="177">
                  <c:v>1562.8</c:v>
                </c:pt>
                <c:pt idx="178">
                  <c:v>1525.3140000000001</c:v>
                </c:pt>
                <c:pt idx="179">
                  <c:v>1295.8288950000001</c:v>
                </c:pt>
                <c:pt idx="180">
                  <c:v>1331.320101</c:v>
                </c:pt>
                <c:pt idx="181">
                  <c:v>1307.623495</c:v>
                </c:pt>
                <c:pt idx="182">
                  <c:v>1355.159913</c:v>
                </c:pt>
                <c:pt idx="183">
                  <c:v>1379.1429330000001</c:v>
                </c:pt>
                <c:pt idx="184">
                  <c:v>1331.320101</c:v>
                </c:pt>
                <c:pt idx="185">
                  <c:v>1331.320101</c:v>
                </c:pt>
                <c:pt idx="186">
                  <c:v>1331.320101</c:v>
                </c:pt>
                <c:pt idx="187">
                  <c:v>1284.0700959999999</c:v>
                </c:pt>
                <c:pt idx="188">
                  <c:v>1427.538591</c:v>
                </c:pt>
                <c:pt idx="189">
                  <c:v>1501.04</c:v>
                </c:pt>
                <c:pt idx="190">
                  <c:v>1601.6</c:v>
                </c:pt>
                <c:pt idx="191">
                  <c:v>1725.6</c:v>
                </c:pt>
                <c:pt idx="192">
                  <c:v>1740.933</c:v>
                </c:pt>
                <c:pt idx="193">
                  <c:v>2046.1</c:v>
                </c:pt>
                <c:pt idx="194">
                  <c:v>2393.6329999999998</c:v>
                </c:pt>
                <c:pt idx="195">
                  <c:v>2635.8</c:v>
                </c:pt>
                <c:pt idx="196">
                  <c:v>2635.35</c:v>
                </c:pt>
                <c:pt idx="197">
                  <c:v>2554.8000000000002</c:v>
                </c:pt>
                <c:pt idx="198">
                  <c:v>2434.1999999999998</c:v>
                </c:pt>
                <c:pt idx="199">
                  <c:v>2426.5500000000002</c:v>
                </c:pt>
                <c:pt idx="200">
                  <c:v>2507.1</c:v>
                </c:pt>
                <c:pt idx="201">
                  <c:v>2584.9499999999998</c:v>
                </c:pt>
                <c:pt idx="202">
                  <c:v>2608.35</c:v>
                </c:pt>
                <c:pt idx="203">
                  <c:v>2643.45</c:v>
                </c:pt>
                <c:pt idx="204">
                  <c:v>2689.35</c:v>
                </c:pt>
                <c:pt idx="205">
                  <c:v>2819.4830000000002</c:v>
                </c:pt>
                <c:pt idx="206">
                  <c:v>2921.3</c:v>
                </c:pt>
                <c:pt idx="207">
                  <c:v>3001.9</c:v>
                </c:pt>
                <c:pt idx="208">
                  <c:v>3065.45</c:v>
                </c:pt>
                <c:pt idx="209">
                  <c:v>3267.9830000000002</c:v>
                </c:pt>
                <c:pt idx="210">
                  <c:v>3442.317</c:v>
                </c:pt>
                <c:pt idx="211">
                  <c:v>3566.25</c:v>
                </c:pt>
                <c:pt idx="212">
                  <c:v>3587.8330000000001</c:v>
                </c:pt>
                <c:pt idx="213">
                  <c:v>3572.0830000000001</c:v>
                </c:pt>
                <c:pt idx="214">
                  <c:v>3530.6669999999999</c:v>
                </c:pt>
                <c:pt idx="215">
                  <c:v>3479.9659999999999</c:v>
                </c:pt>
                <c:pt idx="216">
                  <c:v>3485.1669999999999</c:v>
                </c:pt>
                <c:pt idx="217">
                  <c:v>3439.9639999999999</c:v>
                </c:pt>
                <c:pt idx="218">
                  <c:v>3405.933</c:v>
                </c:pt>
                <c:pt idx="219">
                  <c:v>3399.7330000000002</c:v>
                </c:pt>
                <c:pt idx="220">
                  <c:v>3358.9169999999999</c:v>
                </c:pt>
                <c:pt idx="221">
                  <c:v>3385.7829999999999</c:v>
                </c:pt>
                <c:pt idx="222">
                  <c:v>3501.85</c:v>
                </c:pt>
                <c:pt idx="223">
                  <c:v>3608.8330000000001</c:v>
                </c:pt>
                <c:pt idx="224">
                  <c:v>3635.6669999999999</c:v>
                </c:pt>
                <c:pt idx="225">
                  <c:v>3616.4169999999999</c:v>
                </c:pt>
                <c:pt idx="226">
                  <c:v>3729</c:v>
                </c:pt>
                <c:pt idx="227">
                  <c:v>3817.6669999999999</c:v>
                </c:pt>
                <c:pt idx="228">
                  <c:v>3886.973</c:v>
                </c:pt>
                <c:pt idx="229">
                  <c:v>3952.4169999999999</c:v>
                </c:pt>
                <c:pt idx="230">
                  <c:v>4012.8</c:v>
                </c:pt>
                <c:pt idx="231">
                  <c:v>4051.5830000000001</c:v>
                </c:pt>
                <c:pt idx="232">
                  <c:v>4094.1669999999999</c:v>
                </c:pt>
                <c:pt idx="233">
                  <c:v>4201.4170000000004</c:v>
                </c:pt>
                <c:pt idx="234">
                  <c:v>4271.7669999999998</c:v>
                </c:pt>
                <c:pt idx="235">
                  <c:v>4297.8</c:v>
                </c:pt>
                <c:pt idx="236">
                  <c:v>4437.433</c:v>
                </c:pt>
                <c:pt idx="237">
                  <c:v>4539.7920000000004</c:v>
                </c:pt>
                <c:pt idx="238">
                  <c:v>4611.9750000000004</c:v>
                </c:pt>
                <c:pt idx="239">
                  <c:v>4687.7079999999996</c:v>
                </c:pt>
                <c:pt idx="240">
                  <c:v>4795.9830000000002</c:v>
                </c:pt>
                <c:pt idx="241">
                  <c:v>4889.0919999999996</c:v>
                </c:pt>
                <c:pt idx="242">
                  <c:v>5050.3</c:v>
                </c:pt>
                <c:pt idx="243">
                  <c:v>5187.45</c:v>
                </c:pt>
                <c:pt idx="244">
                  <c:v>5309.65</c:v>
                </c:pt>
                <c:pt idx="245">
                  <c:v>5461.1</c:v>
                </c:pt>
                <c:pt idx="246">
                  <c:v>5549.5</c:v>
                </c:pt>
                <c:pt idx="247">
                  <c:v>5678.817</c:v>
                </c:pt>
                <c:pt idx="248">
                  <c:v>5693.7479999999996</c:v>
                </c:pt>
                <c:pt idx="249">
                  <c:v>5743</c:v>
                </c:pt>
                <c:pt idx="250">
                  <c:v>5627.5</c:v>
                </c:pt>
                <c:pt idx="251">
                  <c:v>5654.5829999999996</c:v>
                </c:pt>
                <c:pt idx="252">
                  <c:v>5597.665</c:v>
                </c:pt>
                <c:pt idx="253">
                  <c:v>5705.6289999999999</c:v>
                </c:pt>
                <c:pt idx="254">
                  <c:v>5799.1080000000002</c:v>
                </c:pt>
                <c:pt idx="255">
                  <c:v>5895.8580000000002</c:v>
                </c:pt>
                <c:pt idx="256">
                  <c:v>6026.5829999999996</c:v>
                </c:pt>
                <c:pt idx="257">
                  <c:v>6130.3329999999996</c:v>
                </c:pt>
                <c:pt idx="258">
                  <c:v>6262.442</c:v>
                </c:pt>
                <c:pt idx="259">
                  <c:v>6387.1080000000002</c:v>
                </c:pt>
                <c:pt idx="260">
                  <c:v>6528.4459999999999</c:v>
                </c:pt>
                <c:pt idx="261">
                  <c:v>6707.6</c:v>
                </c:pt>
                <c:pt idx="262">
                  <c:v>6946.0249999999996</c:v>
                </c:pt>
                <c:pt idx="263">
                  <c:v>7257.8419999999996</c:v>
                </c:pt>
                <c:pt idx="264">
                  <c:v>7600.75</c:v>
                </c:pt>
                <c:pt idx="265">
                  <c:v>8343.5810000000001</c:v>
                </c:pt>
                <c:pt idx="266">
                  <c:v>8522.2000000000007</c:v>
                </c:pt>
                <c:pt idx="267">
                  <c:v>8533.125</c:v>
                </c:pt>
                <c:pt idx="268">
                  <c:v>8404.375</c:v>
                </c:pt>
                <c:pt idx="269">
                  <c:v>8225.0910000000003</c:v>
                </c:pt>
                <c:pt idx="270">
                  <c:v>7979.2</c:v>
                </c:pt>
                <c:pt idx="271">
                  <c:v>7868.5</c:v>
                </c:pt>
                <c:pt idx="272">
                  <c:v>7733.5</c:v>
                </c:pt>
                <c:pt idx="273">
                  <c:v>7627</c:v>
                </c:pt>
                <c:pt idx="274">
                  <c:v>7591</c:v>
                </c:pt>
                <c:pt idx="275">
                  <c:v>7509.3249999999998</c:v>
                </c:pt>
                <c:pt idx="276">
                  <c:v>7500.2749999999996</c:v>
                </c:pt>
                <c:pt idx="277">
                  <c:v>7477.0249999999996</c:v>
                </c:pt>
                <c:pt idx="278">
                  <c:v>7419.6750000000002</c:v>
                </c:pt>
                <c:pt idx="279">
                  <c:v>7335.5249999999996</c:v>
                </c:pt>
                <c:pt idx="280">
                  <c:v>7169.3249999999998</c:v>
                </c:pt>
                <c:pt idx="281">
                  <c:v>6969.2250000000004</c:v>
                </c:pt>
                <c:pt idx="282">
                  <c:v>6819.15</c:v>
                </c:pt>
                <c:pt idx="283">
                  <c:v>6696.625</c:v>
                </c:pt>
                <c:pt idx="284">
                  <c:v>6503.5249999999996</c:v>
                </c:pt>
                <c:pt idx="285">
                  <c:v>6300.55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AA0-4C26-B07C-AE6E46E254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3602168"/>
        <c:axId val="203601384"/>
      </c:scatterChart>
      <c:valAx>
        <c:axId val="203602168"/>
        <c:scaling>
          <c:orientation val="minMax"/>
          <c:max val="3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>
                    <a:latin typeface="Palatino Linotype" panose="02040502050505030304" pitchFamily="18" charset="0"/>
                  </a:rPr>
                  <a:t>Days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Palatino Linotype" panose="0204050205050503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3601384"/>
        <c:crosses val="autoZero"/>
        <c:crossBetween val="midCat"/>
        <c:majorUnit val="25"/>
      </c:valAx>
      <c:valAx>
        <c:axId val="203601384"/>
        <c:scaling>
          <c:orientation val="minMax"/>
          <c:max val="22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Palatino Linotype" panose="0204050205050503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000">
                    <a:latin typeface="Palatino Linotype" panose="02040502050505030304" pitchFamily="18" charset="0"/>
                  </a:rPr>
                  <a:t>Discharge (m</a:t>
                </a:r>
                <a:r>
                  <a:rPr lang="en-US" sz="1000" baseline="30000">
                    <a:latin typeface="Palatino Linotype" panose="02040502050505030304" pitchFamily="18" charset="0"/>
                  </a:rPr>
                  <a:t>3/</a:t>
                </a:r>
                <a:r>
                  <a:rPr lang="en-US" sz="1000">
                    <a:latin typeface="Palatino Linotype" panose="02040502050505030304" pitchFamily="18" charset="0"/>
                  </a:rPr>
                  <a:t>s)</a:t>
                </a:r>
              </a:p>
            </c:rich>
          </c:tx>
          <c:layout>
            <c:manualLayout>
              <c:xMode val="edge"/>
              <c:yMode val="edge"/>
              <c:x val="8.4916998696162073E-3"/>
              <c:y val="0.333010656353468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Palatino Linotype" panose="0204050205050503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3602168"/>
        <c:crosses val="autoZero"/>
        <c:crossBetween val="midCat"/>
        <c:majorUnit val="200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11862958746809386"/>
          <c:y val="6.8401404575559294E-2"/>
          <c:w val="0.15784844299309508"/>
          <c:h val="0.138041122951503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iguniwari ekeuwei</dc:creator>
  <cp:keywords/>
  <dc:description/>
  <cp:lastModifiedBy>iguniwari ekeuwei</cp:lastModifiedBy>
  <cp:revision>4</cp:revision>
  <dcterms:created xsi:type="dcterms:W3CDTF">2020-07-08T06:48:00Z</dcterms:created>
  <dcterms:modified xsi:type="dcterms:W3CDTF">2020-07-08T07:14:00Z</dcterms:modified>
</cp:coreProperties>
</file>