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825" w:rsidRPr="00DE32B2" w:rsidRDefault="00657825" w:rsidP="00DE32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-57" w:right="-57"/>
        <w:jc w:val="both"/>
        <w:rPr>
          <w:rFonts w:ascii="Arial" w:hAnsi="Arial"/>
          <w:b/>
        </w:rPr>
      </w:pPr>
      <w:bookmarkStart w:id="0" w:name="Abstract"/>
      <w:r w:rsidRPr="00DE32B2">
        <w:rPr>
          <w:rFonts w:ascii="Arial" w:hAnsi="Arial"/>
          <w:b/>
        </w:rPr>
        <w:t xml:space="preserve">SUPPLEMENTARY </w:t>
      </w:r>
      <w:proofErr w:type="gramStart"/>
      <w:r w:rsidRPr="00DE32B2">
        <w:rPr>
          <w:rFonts w:ascii="Arial" w:hAnsi="Arial"/>
          <w:b/>
        </w:rPr>
        <w:t xml:space="preserve">INFORMATION  </w:t>
      </w:r>
      <w:r w:rsidR="00DE32B2" w:rsidRPr="00DE32B2">
        <w:rPr>
          <w:rFonts w:ascii="Arial" w:hAnsi="Arial"/>
          <w:b/>
        </w:rPr>
        <w:t>FOR</w:t>
      </w:r>
      <w:proofErr w:type="gramEnd"/>
    </w:p>
    <w:p w:rsidR="00657825" w:rsidRPr="00DE32B2" w:rsidRDefault="00657825" w:rsidP="00DE32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-57" w:right="-57"/>
        <w:jc w:val="both"/>
        <w:rPr>
          <w:rFonts w:ascii="Arial" w:hAnsi="Arial"/>
          <w:b/>
        </w:rPr>
      </w:pPr>
    </w:p>
    <w:bookmarkEnd w:id="0"/>
    <w:p w:rsidR="00DE32B2" w:rsidRPr="00DE32B2" w:rsidRDefault="00DE32B2" w:rsidP="00DE32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360" w:lineRule="auto"/>
        <w:ind w:left="-57" w:right="-57"/>
        <w:jc w:val="both"/>
        <w:rPr>
          <w:rFonts w:ascii="Arial" w:hAnsi="Arial"/>
          <w:b/>
          <w:sz w:val="28"/>
        </w:rPr>
      </w:pPr>
      <w:r w:rsidRPr="00DE32B2">
        <w:rPr>
          <w:rFonts w:ascii="Arial" w:hAnsi="Arial"/>
          <w:b/>
          <w:sz w:val="28"/>
        </w:rPr>
        <w:t>Gene expression profiling reveals that PXR activation inhibits hepatic PPARα activity and decreases FGF21 secretion in male C57Bl6/J mice</w:t>
      </w:r>
    </w:p>
    <w:p w:rsidR="00DE32B2" w:rsidRPr="00DE32B2" w:rsidRDefault="00DE32B2" w:rsidP="00DE32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360" w:lineRule="auto"/>
        <w:ind w:left="-57" w:right="-57"/>
        <w:jc w:val="both"/>
        <w:rPr>
          <w:rFonts w:ascii="Arial" w:hAnsi="Arial"/>
          <w:b/>
        </w:rPr>
      </w:pPr>
    </w:p>
    <w:p w:rsidR="00DE32B2" w:rsidRPr="00DE32B2" w:rsidRDefault="00DE32B2" w:rsidP="00DE32B2">
      <w:pPr>
        <w:pStyle w:val="MDPI13authornames"/>
        <w:jc w:val="both"/>
        <w:rPr>
          <w:rFonts w:ascii="Arial" w:hAnsi="Arial"/>
        </w:rPr>
      </w:pPr>
      <w:r w:rsidRPr="00DE32B2">
        <w:rPr>
          <w:rFonts w:ascii="Arial" w:hAnsi="Arial"/>
        </w:rPr>
        <w:t xml:space="preserve">Sharon Ann </w:t>
      </w:r>
      <w:proofErr w:type="spellStart"/>
      <w:r w:rsidRPr="00DE32B2">
        <w:rPr>
          <w:rFonts w:ascii="Arial" w:hAnsi="Arial"/>
        </w:rPr>
        <w:t>Barretto</w:t>
      </w:r>
      <w:proofErr w:type="spellEnd"/>
      <w:r w:rsidRPr="00DE32B2">
        <w:rPr>
          <w:rFonts w:ascii="Arial" w:hAnsi="Arial"/>
        </w:rPr>
        <w:t xml:space="preserve"> </w:t>
      </w:r>
      <w:r w:rsidRPr="00DE32B2">
        <w:rPr>
          <w:rFonts w:ascii="Arial" w:hAnsi="Arial"/>
          <w:vertAlign w:val="superscript"/>
        </w:rPr>
        <w:t>1</w:t>
      </w:r>
      <w:proofErr w:type="gramStart"/>
      <w:r w:rsidRPr="00DE32B2">
        <w:rPr>
          <w:rFonts w:ascii="Arial" w:hAnsi="Arial"/>
          <w:vertAlign w:val="superscript"/>
        </w:rPr>
        <w:t>,*</w:t>
      </w:r>
      <w:proofErr w:type="gramEnd"/>
      <w:r w:rsidRPr="00DE32B2">
        <w:rPr>
          <w:rFonts w:ascii="Arial" w:hAnsi="Arial"/>
        </w:rPr>
        <w:t xml:space="preserve">, Frederic </w:t>
      </w:r>
      <w:proofErr w:type="spellStart"/>
      <w:r w:rsidRPr="00DE32B2">
        <w:rPr>
          <w:rFonts w:ascii="Arial" w:hAnsi="Arial"/>
        </w:rPr>
        <w:t>Lasserre</w:t>
      </w:r>
      <w:proofErr w:type="spellEnd"/>
      <w:r w:rsidRPr="00DE32B2">
        <w:rPr>
          <w:rFonts w:ascii="Arial" w:hAnsi="Arial"/>
        </w:rPr>
        <w:t xml:space="preserve"> </w:t>
      </w:r>
      <w:r w:rsidRPr="00DE32B2">
        <w:rPr>
          <w:rFonts w:ascii="Arial" w:hAnsi="Arial"/>
          <w:vertAlign w:val="superscript"/>
        </w:rPr>
        <w:t>1,*</w:t>
      </w:r>
      <w:r w:rsidRPr="00DE32B2">
        <w:rPr>
          <w:rFonts w:ascii="Arial" w:hAnsi="Arial"/>
        </w:rPr>
        <w:t xml:space="preserve"> , Anne </w:t>
      </w:r>
      <w:proofErr w:type="spellStart"/>
      <w:r w:rsidRPr="00DE32B2">
        <w:rPr>
          <w:rFonts w:ascii="Arial" w:hAnsi="Arial"/>
        </w:rPr>
        <w:t>Fougerat</w:t>
      </w:r>
      <w:proofErr w:type="spellEnd"/>
      <w:r w:rsidRPr="00DE32B2">
        <w:rPr>
          <w:rFonts w:ascii="Arial" w:hAnsi="Arial"/>
        </w:rPr>
        <w:t xml:space="preserve"> </w:t>
      </w:r>
      <w:r w:rsidRPr="00DE32B2">
        <w:rPr>
          <w:rFonts w:ascii="Arial" w:hAnsi="Arial"/>
          <w:vertAlign w:val="superscript"/>
        </w:rPr>
        <w:t>1</w:t>
      </w:r>
      <w:r w:rsidRPr="00DE32B2">
        <w:rPr>
          <w:rFonts w:ascii="Arial" w:hAnsi="Arial"/>
        </w:rPr>
        <w:t xml:space="preserve">, Lorraine Smith </w:t>
      </w:r>
      <w:r w:rsidRPr="00DE32B2">
        <w:rPr>
          <w:rFonts w:ascii="Arial" w:hAnsi="Arial"/>
          <w:vertAlign w:val="superscript"/>
        </w:rPr>
        <w:t>1</w:t>
      </w:r>
      <w:r w:rsidRPr="00DE32B2">
        <w:rPr>
          <w:rFonts w:ascii="Arial" w:hAnsi="Arial"/>
        </w:rPr>
        <w:t xml:space="preserve">, Tiffany </w:t>
      </w:r>
      <w:proofErr w:type="spellStart"/>
      <w:r w:rsidRPr="00DE32B2">
        <w:rPr>
          <w:rFonts w:ascii="Arial" w:hAnsi="Arial"/>
        </w:rPr>
        <w:t>Fougeray</w:t>
      </w:r>
      <w:proofErr w:type="spellEnd"/>
      <w:r w:rsidRPr="00DE32B2">
        <w:rPr>
          <w:rFonts w:ascii="Arial" w:hAnsi="Arial"/>
        </w:rPr>
        <w:t xml:space="preserve"> </w:t>
      </w:r>
      <w:r w:rsidRPr="00DE32B2">
        <w:rPr>
          <w:rFonts w:ascii="Arial" w:hAnsi="Arial"/>
          <w:vertAlign w:val="superscript"/>
        </w:rPr>
        <w:t>1,</w:t>
      </w:r>
      <w:r w:rsidRPr="00DE32B2">
        <w:rPr>
          <w:rFonts w:ascii="Arial" w:hAnsi="Arial"/>
        </w:rPr>
        <w:t xml:space="preserve"> , Celine </w:t>
      </w:r>
      <w:proofErr w:type="spellStart"/>
      <w:r w:rsidRPr="00DE32B2">
        <w:rPr>
          <w:rFonts w:ascii="Arial" w:hAnsi="Arial"/>
        </w:rPr>
        <w:t>Lukowicz</w:t>
      </w:r>
      <w:proofErr w:type="spellEnd"/>
      <w:r w:rsidRPr="00DE32B2">
        <w:rPr>
          <w:rFonts w:ascii="Arial" w:hAnsi="Arial"/>
        </w:rPr>
        <w:t xml:space="preserve"> </w:t>
      </w:r>
      <w:r w:rsidRPr="00DE32B2">
        <w:rPr>
          <w:rFonts w:ascii="Arial" w:hAnsi="Arial"/>
          <w:vertAlign w:val="superscript"/>
        </w:rPr>
        <w:t>1</w:t>
      </w:r>
      <w:r w:rsidRPr="00DE32B2">
        <w:rPr>
          <w:rFonts w:ascii="Arial" w:hAnsi="Arial"/>
        </w:rPr>
        <w:t xml:space="preserve">, Arnaud </w:t>
      </w:r>
      <w:proofErr w:type="spellStart"/>
      <w:r w:rsidRPr="00DE32B2">
        <w:rPr>
          <w:rFonts w:ascii="Arial" w:hAnsi="Arial"/>
        </w:rPr>
        <w:t>Polizzi</w:t>
      </w:r>
      <w:proofErr w:type="spellEnd"/>
      <w:r w:rsidRPr="00DE32B2">
        <w:rPr>
          <w:rFonts w:ascii="Arial" w:hAnsi="Arial"/>
        </w:rPr>
        <w:t xml:space="preserve"> </w:t>
      </w:r>
      <w:r w:rsidRPr="00DE32B2">
        <w:rPr>
          <w:rFonts w:ascii="Arial" w:hAnsi="Arial"/>
          <w:vertAlign w:val="superscript"/>
        </w:rPr>
        <w:t>1</w:t>
      </w:r>
      <w:r w:rsidRPr="00DE32B2">
        <w:rPr>
          <w:rFonts w:ascii="Arial" w:hAnsi="Arial"/>
        </w:rPr>
        <w:t xml:space="preserve">, </w:t>
      </w:r>
      <w:proofErr w:type="spellStart"/>
      <w:r w:rsidRPr="00DE32B2">
        <w:rPr>
          <w:rFonts w:ascii="Arial" w:hAnsi="Arial"/>
        </w:rPr>
        <w:t>Sarra</w:t>
      </w:r>
      <w:proofErr w:type="spellEnd"/>
      <w:r w:rsidRPr="00DE32B2">
        <w:rPr>
          <w:rFonts w:ascii="Arial" w:hAnsi="Arial"/>
        </w:rPr>
        <w:t xml:space="preserve"> </w:t>
      </w:r>
      <w:proofErr w:type="spellStart"/>
      <w:r w:rsidRPr="00DE32B2">
        <w:rPr>
          <w:rFonts w:ascii="Arial" w:hAnsi="Arial"/>
        </w:rPr>
        <w:t>Smati</w:t>
      </w:r>
      <w:proofErr w:type="spellEnd"/>
      <w:r w:rsidRPr="00DE32B2">
        <w:rPr>
          <w:rFonts w:ascii="Arial" w:hAnsi="Arial"/>
        </w:rPr>
        <w:t xml:space="preserve"> </w:t>
      </w:r>
      <w:r w:rsidRPr="00DE32B2">
        <w:rPr>
          <w:rFonts w:ascii="Arial" w:hAnsi="Arial"/>
          <w:vertAlign w:val="superscript"/>
        </w:rPr>
        <w:t>1</w:t>
      </w:r>
      <w:r w:rsidRPr="00DE32B2">
        <w:rPr>
          <w:rFonts w:ascii="Arial" w:hAnsi="Arial"/>
        </w:rPr>
        <w:t xml:space="preserve"> , Marion </w:t>
      </w:r>
      <w:proofErr w:type="spellStart"/>
      <w:r w:rsidRPr="00DE32B2">
        <w:rPr>
          <w:rFonts w:ascii="Arial" w:hAnsi="Arial"/>
        </w:rPr>
        <w:t>Régnier</w:t>
      </w:r>
      <w:proofErr w:type="spellEnd"/>
      <w:r w:rsidRPr="00DE32B2">
        <w:rPr>
          <w:rFonts w:ascii="Arial" w:hAnsi="Arial"/>
        </w:rPr>
        <w:t xml:space="preserve"> </w:t>
      </w:r>
      <w:r w:rsidRPr="00DE32B2">
        <w:rPr>
          <w:rFonts w:ascii="Arial" w:hAnsi="Arial"/>
          <w:vertAlign w:val="superscript"/>
        </w:rPr>
        <w:t>1</w:t>
      </w:r>
      <w:r w:rsidRPr="00DE32B2">
        <w:rPr>
          <w:rFonts w:ascii="Arial" w:hAnsi="Arial"/>
        </w:rPr>
        <w:t xml:space="preserve">, Claire </w:t>
      </w:r>
      <w:proofErr w:type="spellStart"/>
      <w:r w:rsidRPr="00DE32B2">
        <w:rPr>
          <w:rFonts w:ascii="Arial" w:hAnsi="Arial"/>
        </w:rPr>
        <w:t>Naylies</w:t>
      </w:r>
      <w:proofErr w:type="spellEnd"/>
      <w:r w:rsidRPr="00DE32B2">
        <w:rPr>
          <w:rFonts w:ascii="Arial" w:hAnsi="Arial"/>
        </w:rPr>
        <w:t xml:space="preserve"> </w:t>
      </w:r>
      <w:r w:rsidRPr="00DE32B2">
        <w:rPr>
          <w:rFonts w:ascii="Arial" w:hAnsi="Arial"/>
          <w:vertAlign w:val="superscript"/>
        </w:rPr>
        <w:t>1</w:t>
      </w:r>
      <w:r w:rsidRPr="00DE32B2">
        <w:rPr>
          <w:rFonts w:ascii="Arial" w:hAnsi="Arial"/>
        </w:rPr>
        <w:t xml:space="preserve">, Colette </w:t>
      </w:r>
      <w:proofErr w:type="spellStart"/>
      <w:r w:rsidRPr="00DE32B2">
        <w:rPr>
          <w:rFonts w:ascii="Arial" w:hAnsi="Arial"/>
        </w:rPr>
        <w:t>Bétoulières</w:t>
      </w:r>
      <w:proofErr w:type="spellEnd"/>
      <w:r w:rsidRPr="00DE32B2">
        <w:rPr>
          <w:rFonts w:ascii="Arial" w:hAnsi="Arial"/>
        </w:rPr>
        <w:t xml:space="preserve"> </w:t>
      </w:r>
      <w:r w:rsidRPr="00DE32B2">
        <w:rPr>
          <w:rFonts w:ascii="Arial" w:hAnsi="Arial"/>
          <w:vertAlign w:val="superscript"/>
        </w:rPr>
        <w:t>1</w:t>
      </w:r>
      <w:r w:rsidRPr="00DE32B2">
        <w:rPr>
          <w:rFonts w:ascii="Arial" w:hAnsi="Arial"/>
        </w:rPr>
        <w:t xml:space="preserve">, </w:t>
      </w:r>
      <w:proofErr w:type="spellStart"/>
      <w:r w:rsidRPr="00DE32B2">
        <w:rPr>
          <w:rFonts w:ascii="Arial" w:hAnsi="Arial"/>
        </w:rPr>
        <w:t>Yannick</w:t>
      </w:r>
      <w:proofErr w:type="spellEnd"/>
      <w:r w:rsidRPr="00DE32B2">
        <w:rPr>
          <w:rFonts w:ascii="Arial" w:hAnsi="Arial"/>
        </w:rPr>
        <w:t xml:space="preserve"> Lippi </w:t>
      </w:r>
      <w:r w:rsidRPr="00DE32B2">
        <w:rPr>
          <w:rFonts w:ascii="Arial" w:hAnsi="Arial"/>
          <w:vertAlign w:val="superscript"/>
        </w:rPr>
        <w:t>1</w:t>
      </w:r>
      <w:r w:rsidRPr="00DE32B2">
        <w:rPr>
          <w:rFonts w:ascii="Arial" w:hAnsi="Arial"/>
        </w:rPr>
        <w:t xml:space="preserve"> , </w:t>
      </w:r>
      <w:proofErr w:type="spellStart"/>
      <w:r w:rsidRPr="00DE32B2">
        <w:rPr>
          <w:rFonts w:ascii="Arial" w:hAnsi="Arial"/>
        </w:rPr>
        <w:t>Hervé</w:t>
      </w:r>
      <w:proofErr w:type="spellEnd"/>
      <w:r w:rsidRPr="00DE32B2">
        <w:rPr>
          <w:rFonts w:ascii="Arial" w:hAnsi="Arial"/>
        </w:rPr>
        <w:t xml:space="preserve"> </w:t>
      </w:r>
      <w:proofErr w:type="spellStart"/>
      <w:r w:rsidRPr="00DE32B2">
        <w:rPr>
          <w:rFonts w:ascii="Arial" w:hAnsi="Arial"/>
        </w:rPr>
        <w:t>Guillou</w:t>
      </w:r>
      <w:proofErr w:type="spellEnd"/>
      <w:r w:rsidRPr="00DE32B2">
        <w:rPr>
          <w:rFonts w:ascii="Arial" w:hAnsi="Arial"/>
        </w:rPr>
        <w:t xml:space="preserve"> </w:t>
      </w:r>
      <w:r w:rsidRPr="00DE32B2">
        <w:rPr>
          <w:rFonts w:ascii="Arial" w:hAnsi="Arial"/>
          <w:vertAlign w:val="superscript"/>
        </w:rPr>
        <w:t>1</w:t>
      </w:r>
      <w:r w:rsidRPr="00DE32B2">
        <w:rPr>
          <w:rFonts w:ascii="Arial" w:hAnsi="Arial"/>
        </w:rPr>
        <w:t xml:space="preserve">, Nicolas </w:t>
      </w:r>
      <w:proofErr w:type="spellStart"/>
      <w:r w:rsidRPr="00DE32B2">
        <w:rPr>
          <w:rFonts w:ascii="Arial" w:hAnsi="Arial"/>
        </w:rPr>
        <w:t>Loiseau</w:t>
      </w:r>
      <w:proofErr w:type="spellEnd"/>
      <w:r w:rsidRPr="00DE32B2">
        <w:rPr>
          <w:rFonts w:ascii="Arial" w:hAnsi="Arial"/>
        </w:rPr>
        <w:t xml:space="preserve"> </w:t>
      </w:r>
      <w:r w:rsidRPr="00DE32B2">
        <w:rPr>
          <w:rFonts w:ascii="Arial" w:hAnsi="Arial"/>
          <w:vertAlign w:val="superscript"/>
        </w:rPr>
        <w:t>1</w:t>
      </w:r>
      <w:r w:rsidRPr="00DE32B2">
        <w:rPr>
          <w:rFonts w:ascii="Arial" w:hAnsi="Arial"/>
        </w:rPr>
        <w:t xml:space="preserve">, Laurence </w:t>
      </w:r>
      <w:proofErr w:type="spellStart"/>
      <w:r w:rsidRPr="00DE32B2">
        <w:rPr>
          <w:rFonts w:ascii="Arial" w:hAnsi="Arial"/>
        </w:rPr>
        <w:t>Gamet-Payrastre</w:t>
      </w:r>
      <w:proofErr w:type="spellEnd"/>
      <w:r w:rsidRPr="00DE32B2">
        <w:rPr>
          <w:rFonts w:ascii="Arial" w:hAnsi="Arial"/>
        </w:rPr>
        <w:t xml:space="preserve"> </w:t>
      </w:r>
      <w:r w:rsidRPr="00DE32B2">
        <w:rPr>
          <w:rFonts w:ascii="Arial" w:hAnsi="Arial"/>
          <w:vertAlign w:val="superscript"/>
        </w:rPr>
        <w:t>1</w:t>
      </w:r>
      <w:r w:rsidRPr="00DE32B2">
        <w:rPr>
          <w:rFonts w:ascii="Arial" w:hAnsi="Arial"/>
        </w:rPr>
        <w:t xml:space="preserve"> , </w:t>
      </w:r>
      <w:proofErr w:type="spellStart"/>
      <w:r w:rsidRPr="00DE32B2">
        <w:rPr>
          <w:rFonts w:ascii="Arial" w:hAnsi="Arial"/>
        </w:rPr>
        <w:t>Laila</w:t>
      </w:r>
      <w:proofErr w:type="spellEnd"/>
      <w:r w:rsidRPr="00DE32B2">
        <w:rPr>
          <w:rFonts w:ascii="Arial" w:hAnsi="Arial"/>
        </w:rPr>
        <w:t xml:space="preserve"> </w:t>
      </w:r>
      <w:proofErr w:type="spellStart"/>
      <w:r w:rsidRPr="00DE32B2">
        <w:rPr>
          <w:rFonts w:ascii="Arial" w:hAnsi="Arial"/>
        </w:rPr>
        <w:t>Mselli-Lakhal</w:t>
      </w:r>
      <w:proofErr w:type="spellEnd"/>
      <w:r w:rsidRPr="00DE32B2">
        <w:rPr>
          <w:rFonts w:ascii="Arial" w:hAnsi="Arial"/>
        </w:rPr>
        <w:t xml:space="preserve"> </w:t>
      </w:r>
      <w:r w:rsidRPr="00DE32B2">
        <w:rPr>
          <w:rFonts w:ascii="Arial" w:hAnsi="Arial"/>
          <w:vertAlign w:val="superscript"/>
        </w:rPr>
        <w:t>1</w:t>
      </w:r>
      <w:r w:rsidRPr="00DE32B2">
        <w:rPr>
          <w:rFonts w:ascii="Arial" w:hAnsi="Arial"/>
        </w:rPr>
        <w:t xml:space="preserve"> and Sandrine </w:t>
      </w:r>
      <w:proofErr w:type="spellStart"/>
      <w:r w:rsidRPr="00DE32B2">
        <w:rPr>
          <w:rFonts w:ascii="Arial" w:hAnsi="Arial"/>
        </w:rPr>
        <w:t>Ellero-Simatos</w:t>
      </w:r>
      <w:proofErr w:type="spellEnd"/>
      <w:r w:rsidRPr="00DE32B2">
        <w:rPr>
          <w:rFonts w:ascii="Arial" w:hAnsi="Arial"/>
        </w:rPr>
        <w:t xml:space="preserve"> </w:t>
      </w:r>
      <w:r w:rsidRPr="00DE32B2">
        <w:rPr>
          <w:rFonts w:ascii="Arial" w:hAnsi="Arial"/>
          <w:vertAlign w:val="superscript"/>
        </w:rPr>
        <w:t>1,</w:t>
      </w:r>
      <w:r w:rsidRPr="00DE32B2">
        <w:rPr>
          <w:rFonts w:ascii="Arial" w:hAnsi="Arial"/>
        </w:rPr>
        <w:t>*</w:t>
      </w:r>
    </w:p>
    <w:p w:rsidR="00DE32B2" w:rsidRPr="00DE32B2" w:rsidRDefault="00DE32B2" w:rsidP="00DE32B2">
      <w:pPr>
        <w:pStyle w:val="MDPI13authornames"/>
        <w:jc w:val="both"/>
        <w:rPr>
          <w:rFonts w:ascii="Arial" w:hAnsi="Arial"/>
        </w:rPr>
      </w:pPr>
    </w:p>
    <w:p w:rsidR="00657825" w:rsidRPr="00DE32B2" w:rsidRDefault="00657825" w:rsidP="00DE32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-57" w:right="-57" w:firstLine="57"/>
        <w:jc w:val="both"/>
        <w:rPr>
          <w:rFonts w:ascii="Arial" w:hAnsi="Arial"/>
          <w:kern w:val="1"/>
        </w:rPr>
      </w:pPr>
      <w:r w:rsidRPr="00DE32B2">
        <w:rPr>
          <w:rFonts w:ascii="Arial" w:hAnsi="Arial"/>
          <w:kern w:val="1"/>
        </w:rPr>
        <w:t xml:space="preserve">Supplementary Table 1: Primers used for </w:t>
      </w:r>
      <w:proofErr w:type="spellStart"/>
      <w:r w:rsidRPr="00DE32B2">
        <w:rPr>
          <w:rFonts w:ascii="Arial" w:hAnsi="Arial"/>
          <w:kern w:val="1"/>
        </w:rPr>
        <w:t>qPCR</w:t>
      </w:r>
      <w:proofErr w:type="spellEnd"/>
    </w:p>
    <w:p w:rsidR="00657825" w:rsidRPr="00DE32B2" w:rsidRDefault="00657825" w:rsidP="00DE32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-57" w:right="-57" w:firstLine="57"/>
        <w:jc w:val="both"/>
        <w:rPr>
          <w:rFonts w:ascii="Arial" w:hAnsi="Arial"/>
          <w:kern w:val="1"/>
        </w:rPr>
      </w:pPr>
    </w:p>
    <w:p w:rsidR="00657825" w:rsidRPr="00DE32B2" w:rsidRDefault="00657825" w:rsidP="00DE32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-57" w:right="-57" w:firstLine="57"/>
        <w:jc w:val="both"/>
        <w:rPr>
          <w:rFonts w:ascii="Arial" w:hAnsi="Arial"/>
          <w:kern w:val="1"/>
        </w:rPr>
      </w:pPr>
      <w:r w:rsidRPr="00DE32B2">
        <w:rPr>
          <w:rFonts w:ascii="Arial" w:hAnsi="Arial"/>
          <w:kern w:val="1"/>
        </w:rPr>
        <w:t xml:space="preserve">Supplementary Table 2: Gene Enrichment Analysis on the 1029 hepatic genes induced by PCN-treatment only in WT mice (prototypical </w:t>
      </w:r>
      <w:proofErr w:type="spellStart"/>
      <w:r w:rsidRPr="00DE32B2">
        <w:rPr>
          <w:rFonts w:ascii="Arial" w:hAnsi="Arial"/>
          <w:i/>
          <w:kern w:val="1"/>
        </w:rPr>
        <w:t>Pxr</w:t>
      </w:r>
      <w:proofErr w:type="spellEnd"/>
      <w:r w:rsidRPr="00DE32B2">
        <w:rPr>
          <w:rFonts w:ascii="Arial" w:hAnsi="Arial"/>
          <w:kern w:val="1"/>
        </w:rPr>
        <w:t xml:space="preserve"> target genes, fold-change&gt;1.5 &amp; adjusted p-value&lt;0.05) in the liver. </w:t>
      </w:r>
    </w:p>
    <w:p w:rsidR="00657825" w:rsidRPr="00DE32B2" w:rsidRDefault="00657825" w:rsidP="00DE32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-57" w:right="-57" w:firstLine="57"/>
        <w:jc w:val="both"/>
        <w:rPr>
          <w:rFonts w:ascii="Arial" w:hAnsi="Arial"/>
          <w:kern w:val="1"/>
        </w:rPr>
      </w:pPr>
    </w:p>
    <w:p w:rsidR="00657825" w:rsidRPr="00DE32B2" w:rsidRDefault="00657825" w:rsidP="00DE32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-57" w:right="-57" w:firstLine="57"/>
        <w:jc w:val="both"/>
        <w:rPr>
          <w:rFonts w:ascii="Arial" w:hAnsi="Arial"/>
          <w:kern w:val="1"/>
        </w:rPr>
      </w:pPr>
      <w:r w:rsidRPr="00DE32B2">
        <w:rPr>
          <w:rFonts w:ascii="Arial" w:hAnsi="Arial"/>
          <w:kern w:val="1"/>
        </w:rPr>
        <w:t xml:space="preserve">Supplementary Table 3: Gene Enrichment Analysis on the </w:t>
      </w:r>
      <w:proofErr w:type="gramStart"/>
      <w:r w:rsidRPr="00DE32B2">
        <w:rPr>
          <w:rFonts w:ascii="Arial" w:hAnsi="Arial"/>
          <w:kern w:val="1"/>
        </w:rPr>
        <w:t xml:space="preserve">179 </w:t>
      </w:r>
      <w:proofErr w:type="spellStart"/>
      <w:r w:rsidRPr="00DE32B2">
        <w:rPr>
          <w:rFonts w:ascii="Arial" w:hAnsi="Arial"/>
          <w:kern w:val="1"/>
        </w:rPr>
        <w:t>ileal</w:t>
      </w:r>
      <w:proofErr w:type="spellEnd"/>
      <w:proofErr w:type="gramEnd"/>
      <w:r w:rsidRPr="00DE32B2">
        <w:rPr>
          <w:rFonts w:ascii="Arial" w:hAnsi="Arial"/>
          <w:kern w:val="1"/>
        </w:rPr>
        <w:t xml:space="preserve"> genes induced by PCN-treatment only in WT mice (prototypical </w:t>
      </w:r>
      <w:proofErr w:type="spellStart"/>
      <w:r w:rsidRPr="00DE32B2">
        <w:rPr>
          <w:rFonts w:ascii="Arial" w:hAnsi="Arial"/>
          <w:i/>
          <w:kern w:val="1"/>
        </w:rPr>
        <w:t>Pxr</w:t>
      </w:r>
      <w:proofErr w:type="spellEnd"/>
      <w:r w:rsidRPr="00DE32B2">
        <w:rPr>
          <w:rFonts w:ascii="Arial" w:hAnsi="Arial"/>
          <w:kern w:val="1"/>
        </w:rPr>
        <w:t xml:space="preserve"> target genes, fold-change&gt;1.2 &amp; adjusted p-value&lt;0.05) in the ileum. </w:t>
      </w:r>
    </w:p>
    <w:p w:rsidR="00657825" w:rsidRPr="00DE32B2" w:rsidRDefault="00657825" w:rsidP="00DE32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-57" w:right="-57" w:firstLine="57"/>
        <w:jc w:val="both"/>
        <w:rPr>
          <w:rFonts w:ascii="Arial" w:hAnsi="Arial"/>
          <w:kern w:val="1"/>
        </w:rPr>
      </w:pPr>
    </w:p>
    <w:p w:rsidR="00657825" w:rsidRPr="00DE32B2" w:rsidRDefault="00657825" w:rsidP="00DE32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-57" w:right="-57" w:firstLine="57"/>
        <w:jc w:val="both"/>
        <w:rPr>
          <w:rFonts w:ascii="Arial" w:hAnsi="Arial"/>
          <w:kern w:val="1"/>
        </w:rPr>
      </w:pPr>
      <w:r w:rsidRPr="00DE32B2">
        <w:rPr>
          <w:rFonts w:ascii="Arial" w:hAnsi="Arial"/>
          <w:kern w:val="1"/>
        </w:rPr>
        <w:t xml:space="preserve">Supplementary Table 4: Impact on PCN treatment on all </w:t>
      </w:r>
      <w:proofErr w:type="spellStart"/>
      <w:r w:rsidRPr="00DE32B2">
        <w:rPr>
          <w:rFonts w:ascii="Arial" w:hAnsi="Arial"/>
          <w:kern w:val="1"/>
        </w:rPr>
        <w:t>XMEs</w:t>
      </w:r>
      <w:proofErr w:type="spellEnd"/>
      <w:r w:rsidRPr="00DE32B2">
        <w:rPr>
          <w:rFonts w:ascii="Arial" w:hAnsi="Arial"/>
          <w:kern w:val="1"/>
        </w:rPr>
        <w:t xml:space="preserve"> in the liver and in the ileum. </w:t>
      </w:r>
    </w:p>
    <w:p w:rsidR="00657825" w:rsidRPr="00DE32B2" w:rsidRDefault="00657825" w:rsidP="00DE32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-57" w:right="-57" w:firstLine="57"/>
        <w:jc w:val="both"/>
        <w:rPr>
          <w:rFonts w:ascii="Arial" w:hAnsi="Arial"/>
          <w:kern w:val="1"/>
        </w:rPr>
      </w:pPr>
    </w:p>
    <w:p w:rsidR="00657825" w:rsidRPr="002B730C" w:rsidRDefault="00657825" w:rsidP="00DE32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-57" w:right="-57" w:firstLine="57"/>
        <w:jc w:val="both"/>
        <w:rPr>
          <w:rFonts w:ascii="Times New Roman" w:hAnsi="Times New Roman"/>
          <w:kern w:val="1"/>
        </w:rPr>
      </w:pPr>
      <w:r w:rsidRPr="00DE32B2">
        <w:rPr>
          <w:rFonts w:ascii="Arial" w:hAnsi="Arial"/>
          <w:kern w:val="1"/>
        </w:rPr>
        <w:t xml:space="preserve">Supplementary Table 5: Gene Enrichment Analysis on the 186 genes repressed by PCN-treatment only in WT mice (prototypical </w:t>
      </w:r>
      <w:proofErr w:type="spellStart"/>
      <w:r w:rsidRPr="00DE32B2">
        <w:rPr>
          <w:rFonts w:ascii="Arial" w:hAnsi="Arial"/>
          <w:kern w:val="1"/>
        </w:rPr>
        <w:t>Pxr</w:t>
      </w:r>
      <w:proofErr w:type="spellEnd"/>
      <w:r w:rsidRPr="00DE32B2">
        <w:rPr>
          <w:rFonts w:ascii="Arial" w:hAnsi="Arial"/>
          <w:kern w:val="1"/>
        </w:rPr>
        <w:t xml:space="preserve"> target genes, fold-change&lt;-1.5 &amp; adjusted p-value&lt;0.05) in the liver</w:t>
      </w:r>
      <w:r w:rsidRPr="002B730C">
        <w:rPr>
          <w:rFonts w:ascii="Times New Roman" w:hAnsi="Times New Roman"/>
          <w:kern w:val="1"/>
        </w:rPr>
        <w:t>.</w:t>
      </w:r>
    </w:p>
    <w:p w:rsidR="00657825" w:rsidRDefault="00657825" w:rsidP="006578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-57" w:right="-57" w:firstLine="57"/>
        <w:jc w:val="both"/>
        <w:rPr>
          <w:rFonts w:ascii="Times New Roman" w:hAnsi="Times New Roman"/>
          <w:kern w:val="1"/>
        </w:rPr>
        <w:sectPr w:rsidR="00657825">
          <w:pgSz w:w="11900" w:h="16840"/>
          <w:pgMar w:top="1417" w:right="1417" w:bottom="1417" w:left="1417" w:header="708" w:footer="708" w:gutter="0"/>
          <w:cols w:space="708"/>
        </w:sectPr>
      </w:pPr>
    </w:p>
    <w:p w:rsidR="00E60A06" w:rsidRPr="005546BD" w:rsidRDefault="00DE32B2" w:rsidP="00E60A06">
      <w:pPr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="00657825">
        <w:rPr>
          <w:rFonts w:ascii="Times New Roman" w:hAnsi="Times New Roman"/>
        </w:rPr>
        <w:t>upplementary Table 1</w:t>
      </w:r>
      <w:r w:rsidR="00E60A06" w:rsidRPr="00E60A06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="00E60A06" w:rsidRPr="00E60A06">
        <w:rPr>
          <w:rFonts w:ascii="Times New Roman" w:eastAsia="Times New Roman" w:hAnsi="Times New Roman" w:cs="Times New Roman"/>
          <w:color w:val="000000"/>
        </w:rPr>
        <w:t>Oligonucleotide</w:t>
      </w:r>
      <w:proofErr w:type="spellEnd"/>
      <w:r w:rsidR="00E60A06" w:rsidRPr="00E60A06">
        <w:rPr>
          <w:rFonts w:ascii="Times New Roman" w:eastAsia="Times New Roman" w:hAnsi="Times New Roman" w:cs="Times New Roman"/>
          <w:color w:val="000000"/>
        </w:rPr>
        <w:t xml:space="preserve"> sequences for real-time PCR</w:t>
      </w:r>
    </w:p>
    <w:tbl>
      <w:tblPr>
        <w:tblW w:w="12843" w:type="dxa"/>
        <w:tblInd w:w="-1277" w:type="dxa"/>
        <w:tblCellMar>
          <w:left w:w="70" w:type="dxa"/>
          <w:right w:w="70" w:type="dxa"/>
        </w:tblCellMar>
        <w:tblLook w:val="04A0"/>
      </w:tblPr>
      <w:tblGrid>
        <w:gridCol w:w="1326"/>
        <w:gridCol w:w="1448"/>
        <w:gridCol w:w="4554"/>
        <w:gridCol w:w="3548"/>
        <w:gridCol w:w="1967"/>
      </w:tblGrid>
      <w:tr w:rsidR="00E60A06" w:rsidRPr="00E60A06">
        <w:trPr>
          <w:trHeight w:val="100"/>
        </w:trPr>
        <w:tc>
          <w:tcPr>
            <w:tcW w:w="13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51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60A06" w:rsidRPr="00E60A06">
        <w:trPr>
          <w:gridAfter w:val="1"/>
          <w:wAfter w:w="1967" w:type="dxa"/>
          <w:trHeight w:val="315"/>
        </w:trPr>
        <w:tc>
          <w:tcPr>
            <w:tcW w:w="1326" w:type="dxa"/>
            <w:tcBorders>
              <w:left w:val="nil"/>
              <w:right w:val="nil"/>
            </w:tcBorders>
            <w:shd w:val="clear" w:color="auto" w:fill="DEEAF6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60A0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Gene</w:t>
            </w:r>
          </w:p>
        </w:tc>
        <w:tc>
          <w:tcPr>
            <w:tcW w:w="1448" w:type="dxa"/>
            <w:tcBorders>
              <w:left w:val="nil"/>
              <w:right w:val="nil"/>
            </w:tcBorders>
            <w:shd w:val="clear" w:color="auto" w:fill="DEEAF6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60A0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NCBI </w:t>
            </w:r>
            <w:proofErr w:type="spellStart"/>
            <w:r w:rsidRPr="00E60A0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Refseq</w:t>
            </w:r>
            <w:proofErr w:type="spellEnd"/>
          </w:p>
        </w:tc>
        <w:tc>
          <w:tcPr>
            <w:tcW w:w="4554" w:type="dxa"/>
            <w:tcBorders>
              <w:left w:val="nil"/>
              <w:right w:val="nil"/>
            </w:tcBorders>
            <w:shd w:val="clear" w:color="auto" w:fill="DEEAF6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60A0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Forward primer (5'-3')</w:t>
            </w:r>
          </w:p>
        </w:tc>
        <w:tc>
          <w:tcPr>
            <w:tcW w:w="3548" w:type="dxa"/>
            <w:tcBorders>
              <w:left w:val="nil"/>
              <w:right w:val="nil"/>
            </w:tcBorders>
            <w:shd w:val="clear" w:color="auto" w:fill="DEEAF6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60A0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Reverse primer (5'-3')</w:t>
            </w:r>
          </w:p>
        </w:tc>
      </w:tr>
      <w:tr w:rsidR="00E60A06" w:rsidRPr="00E60A06">
        <w:trPr>
          <w:trHeight w:val="300"/>
        </w:trPr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</w:tc>
      </w:tr>
      <w:tr w:rsidR="00E60A06" w:rsidRPr="00E60A06">
        <w:trPr>
          <w:trHeight w:val="300"/>
        </w:trPr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E60A06">
              <w:rPr>
                <w:rFonts w:ascii="Times New Roman" w:eastAsia="Times New Roman" w:hAnsi="Times New Roman" w:cs="Times New Roman"/>
                <w:i/>
                <w:color w:val="000000"/>
              </w:rPr>
              <w:t>Acot1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  <w:r w:rsidRPr="00E60A06">
              <w:rPr>
                <w:rFonts w:ascii="Times New Roman" w:hAnsi="Times New Roman" w:cs="Times New Roman"/>
                <w:color w:val="000000"/>
                <w:lang w:val="en-GB"/>
              </w:rPr>
              <w:t>NM_012006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  <w:r w:rsidRPr="00E60A06">
              <w:rPr>
                <w:rFonts w:ascii="Times New Roman" w:hAnsi="Times New Roman" w:cs="Times New Roman"/>
                <w:color w:val="000000"/>
                <w:lang w:val="en-GB"/>
              </w:rPr>
              <w:t>CGATGACCTCCCCAAGAACA</w:t>
            </w:r>
          </w:p>
        </w:tc>
        <w:tc>
          <w:tcPr>
            <w:tcW w:w="5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</w:rPr>
            </w:pPr>
            <w:r w:rsidRPr="00E60A06">
              <w:rPr>
                <w:rFonts w:ascii="Times New Roman" w:hAnsi="Times New Roman" w:cs="Times New Roman"/>
                <w:color w:val="000000"/>
                <w:lang w:val="en-GB"/>
              </w:rPr>
              <w:t>CCCAAGCAGCCCAATTCC</w:t>
            </w:r>
          </w:p>
        </w:tc>
      </w:tr>
      <w:tr w:rsidR="00E60A06" w:rsidRPr="00E60A06">
        <w:trPr>
          <w:trHeight w:val="300"/>
        </w:trPr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60A06" w:rsidRPr="00E60A06">
        <w:trPr>
          <w:trHeight w:val="300"/>
        </w:trPr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E60A06">
              <w:rPr>
                <w:rFonts w:ascii="Times New Roman" w:eastAsia="Times New Roman" w:hAnsi="Times New Roman" w:cs="Times New Roman"/>
                <w:i/>
                <w:color w:val="000000"/>
              </w:rPr>
              <w:t>Bmal1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79ED" w:rsidP="000F71F0">
            <w:pPr>
              <w:rPr>
                <w:rFonts w:ascii="Times New Roman" w:eastAsia="Times New Roman" w:hAnsi="Times New Roman" w:cs="Times New Roman"/>
                <w:color w:val="000000"/>
              </w:rPr>
            </w:pPr>
            <w:hyperlink r:id="rId4" w:history="1">
              <w:r w:rsidR="00E60A06" w:rsidRPr="00E60A06">
                <w:rPr>
                  <w:rFonts w:ascii="Times New Roman" w:hAnsi="Times New Roman" w:cs="Times New Roman"/>
                  <w:color w:val="000000"/>
                  <w:lang w:val="en-GB"/>
                </w:rPr>
                <w:t>NM_007489</w:t>
              </w:r>
            </w:hyperlink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  <w:r w:rsidRPr="00E60A06">
              <w:rPr>
                <w:rFonts w:ascii="Times New Roman" w:hAnsi="Times New Roman" w:cs="Times New Roman"/>
                <w:color w:val="000000"/>
              </w:rPr>
              <w:t>CAAACTACAAGCCAACATTTCTATCAG</w:t>
            </w:r>
          </w:p>
        </w:tc>
        <w:tc>
          <w:tcPr>
            <w:tcW w:w="5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</w:rPr>
            </w:pPr>
            <w:r w:rsidRPr="00E60A06">
              <w:rPr>
                <w:rFonts w:ascii="Times New Roman" w:hAnsi="Times New Roman" w:cs="Times New Roman"/>
                <w:color w:val="000000"/>
              </w:rPr>
              <w:t>TCGGTCACATCCTACGACAAAC</w:t>
            </w:r>
          </w:p>
        </w:tc>
      </w:tr>
      <w:tr w:rsidR="00E60A06" w:rsidRPr="00E60A06">
        <w:trPr>
          <w:trHeight w:val="300"/>
        </w:trPr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60A06" w:rsidRPr="00E60A06">
        <w:trPr>
          <w:trHeight w:val="300"/>
        </w:trPr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E60A06">
              <w:rPr>
                <w:rFonts w:ascii="Times New Roman" w:eastAsia="Times New Roman" w:hAnsi="Times New Roman" w:cs="Times New Roman"/>
                <w:i/>
                <w:color w:val="000000"/>
              </w:rPr>
              <w:t>Cyp2c55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0A06">
              <w:rPr>
                <w:rFonts w:ascii="Times New Roman" w:hAnsi="Times New Roman" w:cs="Times New Roman"/>
                <w:color w:val="000000"/>
                <w:lang w:val="en-GB"/>
              </w:rPr>
              <w:t>AY206875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  <w:r w:rsidRPr="00E60A06">
              <w:rPr>
                <w:rFonts w:ascii="Times New Roman" w:hAnsi="Times New Roman" w:cs="Times New Roman"/>
                <w:color w:val="000000"/>
              </w:rPr>
              <w:t>TTGTGGAAGAGCTAAGAAAAGCAAAT</w:t>
            </w:r>
          </w:p>
        </w:tc>
        <w:tc>
          <w:tcPr>
            <w:tcW w:w="5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</w:rPr>
            </w:pPr>
            <w:r w:rsidRPr="00E60A06">
              <w:rPr>
                <w:rFonts w:ascii="Times New Roman" w:hAnsi="Times New Roman" w:cs="Times New Roman"/>
                <w:color w:val="000000"/>
              </w:rPr>
              <w:t>GAGCACAGCTCAGGATGAATGT</w:t>
            </w:r>
          </w:p>
        </w:tc>
      </w:tr>
      <w:tr w:rsidR="00E60A06" w:rsidRPr="00E60A06">
        <w:trPr>
          <w:trHeight w:val="300"/>
        </w:trPr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60A06" w:rsidRPr="00E60A06">
        <w:trPr>
          <w:trHeight w:val="300"/>
        </w:trPr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E60A06">
              <w:rPr>
                <w:rFonts w:ascii="Times New Roman" w:eastAsia="Times New Roman" w:hAnsi="Times New Roman" w:cs="Times New Roman"/>
                <w:i/>
                <w:color w:val="000000"/>
              </w:rPr>
              <w:t>Cyp3a11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  <w:r w:rsidRPr="00E60A06">
              <w:rPr>
                <w:rFonts w:ascii="Times New Roman" w:eastAsia="Times New Roman" w:hAnsi="Times New Roman" w:cs="Times New Roman"/>
                <w:color w:val="000000"/>
              </w:rPr>
              <w:t>NM_007818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  <w:r w:rsidRPr="00E60A06">
              <w:rPr>
                <w:rFonts w:ascii="Times New Roman" w:hAnsi="Times New Roman" w:cs="Times New Roman"/>
                <w:color w:val="000000"/>
              </w:rPr>
              <w:t>TCACACACACAGTTGTAGGCAGAA</w:t>
            </w:r>
          </w:p>
        </w:tc>
        <w:tc>
          <w:tcPr>
            <w:tcW w:w="5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  <w:r w:rsidRPr="00E60A06">
              <w:rPr>
                <w:rFonts w:ascii="Times New Roman" w:hAnsi="Times New Roman" w:cs="Times New Roman"/>
                <w:color w:val="000000"/>
              </w:rPr>
              <w:t>GTTTACGAGTCCCATATCGGTAGAG</w:t>
            </w:r>
          </w:p>
        </w:tc>
      </w:tr>
      <w:tr w:rsidR="00E60A06" w:rsidRPr="00E60A06">
        <w:trPr>
          <w:trHeight w:val="333"/>
        </w:trPr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60A06" w:rsidRPr="00E60A06">
        <w:trPr>
          <w:trHeight w:val="333"/>
        </w:trPr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E60A06">
              <w:rPr>
                <w:rFonts w:ascii="Times New Roman" w:eastAsia="Times New Roman" w:hAnsi="Times New Roman" w:cs="Times New Roman"/>
                <w:i/>
                <w:color w:val="000000"/>
              </w:rPr>
              <w:t>Cyp4a10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  <w:lang w:val="en-GB"/>
              </w:rPr>
            </w:pPr>
            <w:r w:rsidRPr="00E60A06">
              <w:rPr>
                <w:rFonts w:ascii="Times New Roman" w:eastAsia="Times New Roman" w:hAnsi="Times New Roman" w:cs="Times New Roman"/>
                <w:color w:val="000000"/>
              </w:rPr>
              <w:t>NM_010011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  <w:r w:rsidRPr="00E60A06">
              <w:rPr>
                <w:rFonts w:ascii="Times New Roman" w:eastAsia="Times New Roman" w:hAnsi="Times New Roman" w:cs="Times New Roman"/>
                <w:color w:val="000000"/>
              </w:rPr>
              <w:t>ATTAGTGAGAGTGAGGACAGCAACAG</w:t>
            </w:r>
          </w:p>
        </w:tc>
        <w:tc>
          <w:tcPr>
            <w:tcW w:w="5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  <w:r w:rsidRPr="00E60A06">
              <w:rPr>
                <w:rFonts w:ascii="Times New Roman" w:eastAsia="Times New Roman" w:hAnsi="Times New Roman" w:cs="Times New Roman"/>
                <w:color w:val="000000"/>
              </w:rPr>
              <w:t>CCAACCCGATTTGCAGACA</w:t>
            </w:r>
          </w:p>
        </w:tc>
      </w:tr>
      <w:tr w:rsidR="00E60A06" w:rsidRPr="00E60A06">
        <w:trPr>
          <w:trHeight w:val="333"/>
        </w:trPr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60A06" w:rsidRPr="00E60A06">
        <w:trPr>
          <w:trHeight w:val="300"/>
        </w:trPr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E60A06">
              <w:rPr>
                <w:rFonts w:ascii="Times New Roman" w:eastAsia="Times New Roman" w:hAnsi="Times New Roman" w:cs="Times New Roman"/>
                <w:i/>
                <w:color w:val="000000"/>
              </w:rPr>
              <w:t>Cyp4a14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  <w:lang w:val="en-GB"/>
              </w:rPr>
            </w:pPr>
            <w:r w:rsidRPr="00E60A06">
              <w:rPr>
                <w:rFonts w:ascii="Times New Roman" w:hAnsi="Times New Roman" w:cs="Times New Roman"/>
                <w:color w:val="000000"/>
              </w:rPr>
              <w:t>NM_007822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  <w:r w:rsidRPr="00E60A06">
              <w:rPr>
                <w:rFonts w:ascii="Times New Roman" w:hAnsi="Times New Roman" w:cs="Times New Roman"/>
                <w:color w:val="000000"/>
              </w:rPr>
              <w:t>TCAGTCTATTTCTGGTGCTGTTC</w:t>
            </w:r>
          </w:p>
        </w:tc>
        <w:tc>
          <w:tcPr>
            <w:tcW w:w="5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  <w:r w:rsidRPr="00E60A06">
              <w:rPr>
                <w:rFonts w:ascii="Times New Roman" w:hAnsi="Times New Roman" w:cs="Times New Roman"/>
                <w:color w:val="000000"/>
              </w:rPr>
              <w:t>GAGCTCCTTGTCCTTCAGATGGT</w:t>
            </w:r>
          </w:p>
        </w:tc>
      </w:tr>
      <w:tr w:rsidR="00E60A06" w:rsidRPr="00E60A06">
        <w:trPr>
          <w:trHeight w:val="333"/>
        </w:trPr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60A06" w:rsidRPr="00E60A06">
        <w:trPr>
          <w:trHeight w:val="333"/>
        </w:trPr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E60A06">
              <w:rPr>
                <w:rFonts w:ascii="Times New Roman" w:eastAsia="Times New Roman" w:hAnsi="Times New Roman" w:cs="Times New Roman"/>
                <w:i/>
                <w:color w:val="000000"/>
              </w:rPr>
              <w:t>Fgf21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79ED" w:rsidP="000F71F0">
            <w:pPr>
              <w:rPr>
                <w:rFonts w:ascii="Times New Roman" w:hAnsi="Times New Roman" w:cs="Times New Roman"/>
                <w:color w:val="000000"/>
              </w:rPr>
            </w:pPr>
            <w:hyperlink r:id="rId5" w:history="1">
              <w:r w:rsidR="00E60A06" w:rsidRPr="00E60A06">
                <w:rPr>
                  <w:rFonts w:ascii="Times New Roman" w:eastAsia="Times New Roman" w:hAnsi="Times New Roman" w:cs="Times New Roman"/>
                  <w:color w:val="000000"/>
                </w:rPr>
                <w:t>NM_020013</w:t>
              </w:r>
            </w:hyperlink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  <w:r w:rsidRPr="00E60A06">
              <w:rPr>
                <w:rFonts w:ascii="Times New Roman" w:hAnsi="Times New Roman" w:cs="Times New Roman"/>
                <w:color w:val="000000"/>
              </w:rPr>
              <w:t>AAAGCCTCTAGGTTTCTTTGCCA</w:t>
            </w:r>
          </w:p>
        </w:tc>
        <w:tc>
          <w:tcPr>
            <w:tcW w:w="5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  <w:r w:rsidRPr="00E60A06">
              <w:rPr>
                <w:rFonts w:ascii="Times New Roman" w:hAnsi="Times New Roman" w:cs="Times New Roman"/>
                <w:color w:val="000000"/>
              </w:rPr>
              <w:t>CCTCAGGATCAAAGTGAGGCG</w:t>
            </w:r>
          </w:p>
        </w:tc>
      </w:tr>
      <w:tr w:rsidR="00E60A06" w:rsidRPr="00E60A06">
        <w:trPr>
          <w:trHeight w:val="300"/>
        </w:trPr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60A06" w:rsidRPr="00E60A06">
        <w:trPr>
          <w:trHeight w:val="300"/>
        </w:trPr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proofErr w:type="spellStart"/>
            <w:r w:rsidRPr="00E60A06">
              <w:rPr>
                <w:rFonts w:ascii="Times New Roman" w:eastAsia="Times New Roman" w:hAnsi="Times New Roman" w:cs="Times New Roman"/>
                <w:i/>
                <w:color w:val="000000"/>
              </w:rPr>
              <w:t>Pxr</w:t>
            </w:r>
            <w:proofErr w:type="spellEnd"/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0A06">
              <w:rPr>
                <w:rFonts w:ascii="Times New Roman" w:eastAsia="Times New Roman" w:hAnsi="Times New Roman" w:cs="Times New Roman"/>
                <w:color w:val="000000"/>
              </w:rPr>
              <w:t>NM_010936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0A06">
              <w:rPr>
                <w:rStyle w:val="MachinecrireHTML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AGAGATCATCCCTCTTCTGCCAC</w:t>
            </w:r>
          </w:p>
        </w:tc>
        <w:tc>
          <w:tcPr>
            <w:tcW w:w="5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0A06">
              <w:rPr>
                <w:rStyle w:val="MachinecrireHTML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GATCTGGTCCTCAATAGGCAGGT</w:t>
            </w:r>
          </w:p>
        </w:tc>
      </w:tr>
      <w:tr w:rsidR="00E60A06" w:rsidRPr="00E60A06">
        <w:trPr>
          <w:trHeight w:val="300"/>
        </w:trPr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60A06" w:rsidRPr="00E60A06">
        <w:trPr>
          <w:trHeight w:val="300"/>
        </w:trPr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E60A06">
              <w:rPr>
                <w:rFonts w:ascii="Times New Roman" w:eastAsia="Times New Roman" w:hAnsi="Times New Roman" w:cs="Times New Roman"/>
                <w:i/>
                <w:color w:val="000000"/>
              </w:rPr>
              <w:t>Rev-</w:t>
            </w:r>
            <w:proofErr w:type="spellStart"/>
            <w:r w:rsidRPr="00E60A06">
              <w:rPr>
                <w:rFonts w:ascii="Times New Roman" w:eastAsia="Times New Roman" w:hAnsi="Times New Roman" w:cs="Times New Roman"/>
                <w:i/>
                <w:color w:val="000000"/>
              </w:rPr>
              <w:t>erb</w:t>
            </w:r>
            <w:r w:rsidR="00EE113E" w:rsidRPr="006E4F39">
              <w:rPr>
                <w:rFonts w:ascii="Times New Roman" w:hAnsi="Times New Roman"/>
                <w:i/>
              </w:rPr>
              <w:t>α</w:t>
            </w:r>
            <w:proofErr w:type="spellEnd"/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  <w:lang w:val="en-GB"/>
              </w:rPr>
            </w:pPr>
            <w:r w:rsidRPr="00E60A06">
              <w:rPr>
                <w:rFonts w:ascii="Times New Roman" w:hAnsi="Times New Roman" w:cs="Times New Roman"/>
                <w:color w:val="000000"/>
              </w:rPr>
              <w:t>NM_145434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pStyle w:val="HTMLprformat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E60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CAGCTGGTGAAGACATGACGAC</w:t>
            </w:r>
          </w:p>
        </w:tc>
        <w:tc>
          <w:tcPr>
            <w:tcW w:w="5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pStyle w:val="HTMLprformat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E60A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GGAGGAGCCACTAGAGCCAA</w:t>
            </w:r>
          </w:p>
        </w:tc>
      </w:tr>
      <w:tr w:rsidR="00E60A06" w:rsidRPr="00E60A06">
        <w:trPr>
          <w:trHeight w:val="300"/>
        </w:trPr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60A06" w:rsidRPr="00E60A06">
        <w:trPr>
          <w:trHeight w:val="300"/>
        </w:trPr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proofErr w:type="spellStart"/>
            <w:r w:rsidRPr="00E60A06">
              <w:rPr>
                <w:rFonts w:ascii="Times New Roman" w:eastAsia="Times New Roman" w:hAnsi="Times New Roman" w:cs="Times New Roman"/>
                <w:i/>
                <w:color w:val="000000"/>
              </w:rPr>
              <w:t>Ppar</w:t>
            </w:r>
            <w:r w:rsidR="00EE113E" w:rsidRPr="006E4F39">
              <w:rPr>
                <w:rFonts w:ascii="Times New Roman" w:hAnsi="Times New Roman"/>
                <w:i/>
              </w:rPr>
              <w:t>α</w:t>
            </w:r>
            <w:proofErr w:type="spellEnd"/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</w:rPr>
            </w:pPr>
            <w:r w:rsidRPr="00E60A06">
              <w:rPr>
                <w:rFonts w:ascii="Times New Roman" w:hAnsi="Times New Roman" w:cs="Times New Roman"/>
                <w:color w:val="000000"/>
                <w:lang w:val="en-GB"/>
              </w:rPr>
              <w:t>NM_011144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rPr>
                <w:rFonts w:ascii="Times New Roman" w:hAnsi="Times New Roman" w:cs="Times New Roman"/>
                <w:color w:val="000000"/>
                <w:lang w:val="en-GB"/>
              </w:rPr>
            </w:pPr>
            <w:r w:rsidRPr="00E60A06">
              <w:rPr>
                <w:rFonts w:ascii="Times New Roman" w:hAnsi="Times New Roman" w:cs="Times New Roman"/>
                <w:color w:val="000000"/>
              </w:rPr>
              <w:t>CCCTGTTTGTGGCTGCTATAATTT</w:t>
            </w:r>
          </w:p>
        </w:tc>
        <w:tc>
          <w:tcPr>
            <w:tcW w:w="5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E60A06" w:rsidRDefault="00E60A06" w:rsidP="000F71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lang w:val="en-GB"/>
              </w:rPr>
            </w:pPr>
            <w:r w:rsidRPr="00E60A06">
              <w:rPr>
                <w:rFonts w:ascii="Times New Roman" w:hAnsi="Times New Roman" w:cs="Times New Roman"/>
                <w:color w:val="000000"/>
              </w:rPr>
              <w:t>GGGAAGAGGAAGGTGTCATCTG</w:t>
            </w:r>
          </w:p>
        </w:tc>
      </w:tr>
      <w:tr w:rsidR="00E60A06" w:rsidRPr="005F0279">
        <w:trPr>
          <w:trHeight w:val="300"/>
        </w:trPr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5F0279" w:rsidRDefault="00E60A06" w:rsidP="000F71F0">
            <w:pPr>
              <w:rPr>
                <w:rFonts w:ascii="Arial" w:eastAsia="Times New Roman" w:hAnsi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5F0279" w:rsidRDefault="00E60A06" w:rsidP="000F71F0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5F0279" w:rsidRDefault="00E60A06" w:rsidP="000F71F0">
            <w:pPr>
              <w:rPr>
                <w:rFonts w:ascii="Arial" w:hAnsi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5F0279" w:rsidRDefault="00E60A06" w:rsidP="000F71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/>
                <w:color w:val="000000"/>
                <w:sz w:val="20"/>
                <w:szCs w:val="20"/>
                <w:lang w:val="en-GB"/>
              </w:rPr>
            </w:pPr>
          </w:p>
        </w:tc>
      </w:tr>
      <w:tr w:rsidR="00E60A06" w:rsidRPr="005F0279">
        <w:trPr>
          <w:trHeight w:val="300"/>
        </w:trPr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5F0279" w:rsidRDefault="00E60A06" w:rsidP="000F71F0">
            <w:pPr>
              <w:rPr>
                <w:rFonts w:ascii="Arial" w:eastAsia="Times New Roman" w:hAnsi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5F0279" w:rsidRDefault="00E60A06" w:rsidP="000F71F0">
            <w:pPr>
              <w:rPr>
                <w:rFonts w:ascii="Arial" w:eastAsia="Times New Roman" w:hAnsi="Arial"/>
                <w:color w:val="000000"/>
                <w:sz w:val="20"/>
                <w:szCs w:val="20"/>
              </w:rPr>
            </w:pP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5F0279" w:rsidRDefault="00E60A06" w:rsidP="000F71F0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5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60A06" w:rsidRPr="005F0279" w:rsidRDefault="00E60A06" w:rsidP="000F71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:rsidR="00657825" w:rsidRDefault="00657825" w:rsidP="00657825">
      <w:pPr>
        <w:rPr>
          <w:rFonts w:ascii="Times New Roman" w:hAnsi="Times New Roman"/>
        </w:rPr>
      </w:pPr>
    </w:p>
    <w:p w:rsidR="00657825" w:rsidRDefault="00657825" w:rsidP="00657825">
      <w:pPr>
        <w:rPr>
          <w:rFonts w:ascii="Times New Roman" w:hAnsi="Times New Roman"/>
        </w:rPr>
      </w:pPr>
    </w:p>
    <w:p w:rsidR="00657825" w:rsidRDefault="00657825" w:rsidP="00657825">
      <w:pPr>
        <w:rPr>
          <w:rFonts w:ascii="Times New Roman" w:hAnsi="Times New Roman"/>
        </w:rPr>
      </w:pPr>
    </w:p>
    <w:p w:rsidR="00657825" w:rsidRDefault="00657825" w:rsidP="00657825">
      <w:pPr>
        <w:rPr>
          <w:rFonts w:ascii="Times New Roman" w:hAnsi="Times New Roman"/>
        </w:rPr>
      </w:pPr>
    </w:p>
    <w:p w:rsidR="00657825" w:rsidRDefault="00657825" w:rsidP="00657825">
      <w:pPr>
        <w:rPr>
          <w:rFonts w:ascii="Times New Roman" w:hAnsi="Times New Roman"/>
        </w:rPr>
      </w:pPr>
    </w:p>
    <w:p w:rsidR="00657825" w:rsidRDefault="00657825" w:rsidP="00657825">
      <w:pPr>
        <w:rPr>
          <w:rFonts w:ascii="Times New Roman" w:hAnsi="Times New Roman"/>
        </w:rPr>
      </w:pPr>
    </w:p>
    <w:p w:rsidR="00657825" w:rsidRDefault="00657825" w:rsidP="00657825">
      <w:pPr>
        <w:rPr>
          <w:rFonts w:ascii="Times New Roman" w:hAnsi="Times New Roman"/>
        </w:rPr>
      </w:pPr>
      <w:bookmarkStart w:id="1" w:name="_GoBack"/>
      <w:bookmarkEnd w:id="1"/>
    </w:p>
    <w:p w:rsidR="00657825" w:rsidRDefault="00657825" w:rsidP="00657825">
      <w:pPr>
        <w:rPr>
          <w:rFonts w:ascii="Times New Roman" w:hAnsi="Times New Roman"/>
        </w:rPr>
      </w:pPr>
    </w:p>
    <w:p w:rsidR="00657825" w:rsidRDefault="00657825" w:rsidP="00657825">
      <w:pPr>
        <w:rPr>
          <w:rFonts w:ascii="Times New Roman" w:hAnsi="Times New Roman"/>
        </w:rPr>
      </w:pPr>
    </w:p>
    <w:p w:rsidR="00657825" w:rsidRDefault="00657825" w:rsidP="00657825">
      <w:pPr>
        <w:rPr>
          <w:rFonts w:ascii="Times New Roman" w:hAnsi="Times New Roman"/>
        </w:rPr>
      </w:pPr>
    </w:p>
    <w:p w:rsidR="00657825" w:rsidRDefault="00657825" w:rsidP="00657825">
      <w:pPr>
        <w:rPr>
          <w:rFonts w:ascii="Times New Roman" w:hAnsi="Times New Roman"/>
        </w:rPr>
      </w:pPr>
    </w:p>
    <w:p w:rsidR="00657825" w:rsidRDefault="00657825" w:rsidP="00657825">
      <w:pPr>
        <w:rPr>
          <w:rFonts w:ascii="Times New Roman" w:hAnsi="Times New Roman"/>
        </w:rPr>
      </w:pPr>
    </w:p>
    <w:p w:rsidR="00657825" w:rsidRDefault="00657825" w:rsidP="00657825">
      <w:pPr>
        <w:rPr>
          <w:rFonts w:ascii="Times New Roman" w:hAnsi="Times New Roman"/>
        </w:rPr>
      </w:pPr>
    </w:p>
    <w:p w:rsidR="00657825" w:rsidRDefault="00657825" w:rsidP="00657825">
      <w:pPr>
        <w:rPr>
          <w:rFonts w:ascii="Times New Roman" w:hAnsi="Times New Roman"/>
        </w:rPr>
      </w:pPr>
    </w:p>
    <w:sectPr w:rsidR="00657825" w:rsidSect="00AF33F1">
      <w:pgSz w:w="11899" w:h="16838"/>
      <w:pgMar w:top="1417" w:right="1417" w:bottom="1417" w:left="1417" w:header="708" w:footer="708" w:gutter="0"/>
      <w:cols w:space="708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57825"/>
    <w:rsid w:val="00067FA5"/>
    <w:rsid w:val="001F39BD"/>
    <w:rsid w:val="005546BD"/>
    <w:rsid w:val="00592570"/>
    <w:rsid w:val="006156FB"/>
    <w:rsid w:val="00657825"/>
    <w:rsid w:val="00AF33F1"/>
    <w:rsid w:val="00B147F3"/>
    <w:rsid w:val="00BB5157"/>
    <w:rsid w:val="00C076AE"/>
    <w:rsid w:val="00CA5A1C"/>
    <w:rsid w:val="00DE32B2"/>
    <w:rsid w:val="00E60A06"/>
    <w:rsid w:val="00E679ED"/>
    <w:rsid w:val="00EE113E"/>
  </w:rsids>
  <m:mathPr>
    <m:mathFont m:val="Impac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Revision" w:semiHidden="1"/>
  </w:latentStyles>
  <w:style w:type="paragraph" w:default="1" w:styleId="Normal">
    <w:name w:val="Normal"/>
    <w:uiPriority w:val="99"/>
    <w:rsid w:val="00657825"/>
    <w:pPr>
      <w:autoSpaceDE w:val="0"/>
      <w:autoSpaceDN w:val="0"/>
      <w:adjustRightInd w:val="0"/>
    </w:pPr>
    <w:rPr>
      <w:rFonts w:ascii="ArialMT" w:eastAsia="ArialMT" w:hAnsi="ArialMT" w:cs="Helvetica"/>
      <w:lang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styleId="Lienhypertexte">
    <w:name w:val="Hyperlink"/>
    <w:uiPriority w:val="99"/>
    <w:rsid w:val="00657825"/>
  </w:style>
  <w:style w:type="table" w:customStyle="1" w:styleId="LightGrid-Accent11">
    <w:name w:val="Light Grid - Accent 11"/>
    <w:basedOn w:val="TableauNormal"/>
    <w:uiPriority w:val="62"/>
    <w:rsid w:val="00657825"/>
    <w:rPr>
      <w:sz w:val="22"/>
      <w:szCs w:val="22"/>
      <w:lang w:eastAsia="fr-FR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MachinecrireHTML">
    <w:name w:val="HTML Typewriter"/>
    <w:uiPriority w:val="99"/>
    <w:semiHidden/>
    <w:unhideWhenUsed/>
    <w:rsid w:val="00E60A06"/>
    <w:rPr>
      <w:rFonts w:ascii="Courier New" w:eastAsia="Times New Roman" w:hAnsi="Courier New" w:cs="Courier New"/>
      <w:sz w:val="20"/>
      <w:szCs w:val="20"/>
    </w:rPr>
  </w:style>
  <w:style w:type="paragraph" w:styleId="HTMLprformat">
    <w:name w:val="HTML Preformatted"/>
    <w:basedOn w:val="Normal"/>
    <w:link w:val="HTMLprformatCar"/>
    <w:rsid w:val="00E60A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sz w:val="20"/>
      <w:szCs w:val="20"/>
      <w:lang w:val="fr-FR"/>
    </w:rPr>
  </w:style>
  <w:style w:type="character" w:customStyle="1" w:styleId="HTMLprformatCar">
    <w:name w:val="HTML préformaté Car"/>
    <w:basedOn w:val="Policepardfaut"/>
    <w:link w:val="HTMLprformat"/>
    <w:rsid w:val="00E60A06"/>
    <w:rPr>
      <w:rFonts w:ascii="Courier New" w:eastAsia="Times New Roman" w:hAnsi="Courier New" w:cs="Courier New"/>
      <w:sz w:val="20"/>
      <w:szCs w:val="20"/>
      <w:lang w:val="fr-FR" w:eastAsia="fr-FR"/>
    </w:rPr>
  </w:style>
  <w:style w:type="paragraph" w:customStyle="1" w:styleId="MDPI13authornames">
    <w:name w:val="MDPI_1.3_authornames"/>
    <w:basedOn w:val="Normal"/>
    <w:next w:val="Normal"/>
    <w:qFormat/>
    <w:rsid w:val="00DE32B2"/>
    <w:pPr>
      <w:autoSpaceDE/>
      <w:autoSpaceDN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Cs w:val="22"/>
      <w:lang w:eastAsia="de-DE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ncbi.nlm.nih.gov/nuccore/NM_000773.3" TargetMode="External"/><Relationship Id="rId5" Type="http://schemas.openxmlformats.org/officeDocument/2006/relationships/hyperlink" Target="https://www.ncbi.nlm.nih.gov/nuccore/NM_018667.3" TargetMode="Externa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1857</Characters>
  <Application>Microsoft Macintosh Word</Application>
  <DocSecurity>0</DocSecurity>
  <Lines>15</Lines>
  <Paragraphs>3</Paragraphs>
  <ScaleCrop>false</ScaleCrop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Ellero-Simatos</dc:creator>
  <cp:keywords/>
  <cp:lastModifiedBy>Sandrine Ellero-Simatos</cp:lastModifiedBy>
  <cp:revision>2</cp:revision>
  <dcterms:created xsi:type="dcterms:W3CDTF">2019-06-21T14:25:00Z</dcterms:created>
  <dcterms:modified xsi:type="dcterms:W3CDTF">2019-06-21T14:25:00Z</dcterms:modified>
</cp:coreProperties>
</file>