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0AF" w:rsidRDefault="00AF1A84">
      <w:r>
        <w:rPr>
          <w:noProof/>
          <w:lang w:eastAsia="fr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22" o:spid="_x0000_s1028" type="#_x0000_t202" style="position:absolute;margin-left:278.15pt;margin-top:5.75pt;width:103.1pt;height:27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" stroked="f">
            <v:textbox>
              <w:txbxContent>
                <w:p w:rsidR="00D1742C" w:rsidRDefault="00D1742C" w:rsidP="00D1742C">
                  <w:pPr>
                    <w:jc w:val="center"/>
                  </w:pPr>
                  <w:proofErr w:type="spellStart"/>
                  <w:r w:rsidRPr="003D6FF4">
                    <w:rPr>
                      <w:rFonts w:ascii="Times New Roman" w:hAnsi="Times New Roman" w:cs="Times New Roman"/>
                      <w:b/>
                      <w:sz w:val="28"/>
                    </w:rPr>
                    <w:t>Fir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fr-CA"/>
        </w:rPr>
        <w:pict>
          <v:shape id="Text Box 121" o:spid="_x0000_s1026" type="#_x0000_t202" style="position:absolute;margin-left:63.4pt;margin-top:8.65pt;width:106pt;height:24.1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" stroked="f">
            <v:textbox>
              <w:txbxContent>
                <w:p w:rsidR="00D1742C" w:rsidRPr="00EF3989" w:rsidRDefault="00D1742C" w:rsidP="00D1742C">
                  <w:pPr>
                    <w:jc w:val="center"/>
                    <w:rPr>
                      <w:b/>
                      <w:sz w:val="28"/>
                    </w:rPr>
                  </w:pPr>
                  <w:proofErr w:type="spellStart"/>
                  <w:r w:rsidRPr="003D6FF4">
                    <w:rPr>
                      <w:rFonts w:ascii="Times New Roman" w:hAnsi="Times New Roman" w:cs="Times New Roman"/>
                      <w:b/>
                      <w:sz w:val="28"/>
                    </w:rPr>
                    <w:t>Spruce</w:t>
                  </w:r>
                  <w:proofErr w:type="spellEnd"/>
                </w:p>
              </w:txbxContent>
            </v:textbox>
          </v:shape>
        </w:pict>
      </w:r>
    </w:p>
    <w:p w:rsidR="00D1742C" w:rsidRDefault="00AF1A84">
      <w:r>
        <w:rPr>
          <w:noProof/>
          <w:lang w:eastAsia="fr-CA"/>
        </w:rPr>
        <w:pict>
          <v:shape id="Text Box 57" o:spid="_x0000_s1027" type="#_x0000_t202" style="position:absolute;margin-left:155.25pt;margin-top:7.35pt;width:122.9pt;height:22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" stroked="f">
            <v:textbox>
              <w:txbxContent>
                <w:p w:rsidR="00D1742C" w:rsidRPr="009F6F8F" w:rsidRDefault="00D1742C" w:rsidP="00D1742C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3D6FF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Natural</w:t>
                  </w:r>
                  <w:r w:rsidRPr="0059655B">
                    <w:rPr>
                      <w:b/>
                      <w:sz w:val="28"/>
                      <w:szCs w:val="28"/>
                    </w:rPr>
                    <w:t xml:space="preserve"> stands</w:t>
                  </w:r>
                </w:p>
              </w:txbxContent>
            </v:textbox>
          </v:shape>
        </w:pict>
      </w:r>
    </w:p>
    <w:p w:rsidR="00D1742C" w:rsidRDefault="00D1742C" w:rsidP="00D1742C">
      <w:r>
        <w:t xml:space="preserve">    </w:t>
      </w:r>
      <w:r w:rsidR="00D120AF" w:rsidRPr="00D120AF">
        <w:rPr>
          <w:noProof/>
          <w:lang w:eastAsia="fr-CA"/>
        </w:rPr>
        <w:drawing>
          <wp:inline distT="0" distB="0" distL="0" distR="0">
            <wp:extent cx="2531059" cy="2106777"/>
            <wp:effectExtent l="0" t="0" r="0" b="0"/>
            <wp:docPr id="84" name="Graphique 8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r w:rsidR="00D120AF">
        <w:t xml:space="preserve"> </w:t>
      </w:r>
      <w:r w:rsidR="00D120AF" w:rsidRPr="00D120AF">
        <w:rPr>
          <w:noProof/>
          <w:lang w:eastAsia="fr-CA"/>
        </w:rPr>
        <w:drawing>
          <wp:inline distT="0" distB="0" distL="0" distR="0">
            <wp:extent cx="2662733" cy="2209191"/>
            <wp:effectExtent l="0" t="0" r="4267" b="0"/>
            <wp:docPr id="85" name="Graphique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120AF" w:rsidRPr="003D6FF4" w:rsidRDefault="00AF1A84" w:rsidP="00D1742C">
      <w:pPr>
        <w:rPr>
          <w:rFonts w:ascii="Times New Roman" w:hAnsi="Times New Roman" w:cs="Times New Roman"/>
        </w:rPr>
      </w:pPr>
      <w:r w:rsidRPr="00AF1A84">
        <w:rPr>
          <w:noProof/>
          <w:lang w:eastAsia="fr-CA"/>
        </w:rPr>
        <w:pict>
          <v:shape id="Text Box 67" o:spid="_x0000_s1030" type="#_x0000_t202" style="position:absolute;margin-left:156.7pt;margin-top:5.05pt;width:122.9pt;height:22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" filled="f" stroked="f">
            <v:textbox>
              <w:txbxContent>
                <w:p w:rsidR="00D120AF" w:rsidRPr="003D6FF4" w:rsidRDefault="00D120AF" w:rsidP="00D120AF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C00A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Plantation</w:t>
                  </w:r>
                </w:p>
              </w:txbxContent>
            </v:textbox>
          </v:shape>
        </w:pict>
      </w:r>
    </w:p>
    <w:p w:rsidR="00D1742C" w:rsidRDefault="00D1742C">
      <w:r w:rsidRPr="003D6FF4">
        <w:rPr>
          <w:rFonts w:ascii="Times New Roman" w:hAnsi="Times New Roman" w:cs="Times New Roman"/>
        </w:rPr>
        <w:t xml:space="preserve"> </w:t>
      </w:r>
      <w:r w:rsidR="00D120AF" w:rsidRPr="00D120AF">
        <w:rPr>
          <w:noProof/>
          <w:lang w:eastAsia="fr-CA"/>
        </w:rPr>
        <w:drawing>
          <wp:inline distT="0" distB="0" distL="0" distR="0">
            <wp:extent cx="2667000" cy="2349500"/>
            <wp:effectExtent l="0" t="0" r="0" b="0"/>
            <wp:docPr id="106" name="Graphique 10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r>
        <w:t xml:space="preserve"> </w:t>
      </w:r>
      <w:r w:rsidR="00D120AF">
        <w:t xml:space="preserve">  </w:t>
      </w:r>
      <w:r w:rsidR="00D120AF" w:rsidRPr="00D120AF">
        <w:rPr>
          <w:noProof/>
          <w:lang w:eastAsia="fr-CA"/>
        </w:rPr>
        <w:drawing>
          <wp:inline distT="0" distB="0" distL="0" distR="0">
            <wp:extent cx="2567635" cy="2334514"/>
            <wp:effectExtent l="0" t="0" r="0" b="0"/>
            <wp:docPr id="107" name="Graphique 10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477881" w:rsidRPr="003035BC" w:rsidRDefault="00477881" w:rsidP="00477881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A2D67">
        <w:rPr>
          <w:rFonts w:ascii="Times New Roman" w:hAnsi="Times New Roman" w:cs="Times New Roman"/>
          <w:noProof/>
          <w:sz w:val="24"/>
          <w:szCs w:val="24"/>
          <w:lang w:val="en-CA"/>
        </w:rPr>
        <w:t>Figure 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>1</w:t>
      </w:r>
      <w:r w:rsidRPr="00BA2D67"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>Relationsp</w:t>
      </w:r>
      <w:r w:rsidR="00D120AF">
        <w:rPr>
          <w:rFonts w:ascii="Times New Roman" w:hAnsi="Times New Roman" w:cs="Times New Roman"/>
          <w:noProof/>
          <w:sz w:val="24"/>
          <w:szCs w:val="24"/>
          <w:lang w:val="en-CA"/>
        </w:rPr>
        <w:t>hip between spruce and fir seed input and seedling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 density </w:t>
      </w:r>
      <w:r w:rsidRPr="00BA2D67"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in natural stands and plantations. </w:t>
      </w:r>
    </w:p>
    <w:p w:rsidR="00D1742C" w:rsidRDefault="00D1742C"/>
    <w:p w:rsidR="00D1742C" w:rsidRDefault="00D1742C"/>
    <w:p w:rsidR="00D1742C" w:rsidRDefault="00D1742C"/>
    <w:sectPr w:rsidR="00D1742C" w:rsidSect="00973C0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D1742C"/>
    <w:rsid w:val="002C00AF"/>
    <w:rsid w:val="0038675F"/>
    <w:rsid w:val="003D6FF4"/>
    <w:rsid w:val="00477881"/>
    <w:rsid w:val="006036B6"/>
    <w:rsid w:val="00753822"/>
    <w:rsid w:val="00755F06"/>
    <w:rsid w:val="00803332"/>
    <w:rsid w:val="00973C00"/>
    <w:rsid w:val="00A72E31"/>
    <w:rsid w:val="00AF1A84"/>
    <w:rsid w:val="00C42771"/>
    <w:rsid w:val="00D120AF"/>
    <w:rsid w:val="00D1742C"/>
    <w:rsid w:val="00DC1E16"/>
    <w:rsid w:val="00F41E79"/>
    <w:rsid w:val="00FB3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C0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17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742C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477881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rsid w:val="00477881"/>
    <w:pPr>
      <w:spacing w:line="240" w:lineRule="auto"/>
    </w:pPr>
    <w:rPr>
      <w:rFonts w:eastAsiaTheme="minorEastAsia"/>
      <w:sz w:val="24"/>
      <w:szCs w:val="24"/>
      <w:lang w:eastAsia="fr-CA"/>
    </w:rPr>
  </w:style>
  <w:style w:type="character" w:customStyle="1" w:styleId="CommentaireCar">
    <w:name w:val="Commentaire Car"/>
    <w:basedOn w:val="Policepardfaut"/>
    <w:link w:val="Commentaire"/>
    <w:uiPriority w:val="99"/>
    <w:rsid w:val="00477881"/>
    <w:rPr>
      <w:rFonts w:eastAsiaTheme="minorEastAsia"/>
      <w:sz w:val="24"/>
      <w:szCs w:val="24"/>
      <w:lang w:eastAsia="fr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Laurent\Documents\Doctorat\fichiers%20donn&#233;es%20terrain\vieilles%20for&#234;ts%20&#233;claircies\REG&#201;N&#201;RATION\R&#233;sultats\Fichiers%20R\fichiers%20lumi&#232;re%20hauteur_nbr%20graines_semencier\graines_semis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Laurent\Documents\Doctorat\fichiers%20donn&#233;es%20terrain\vieilles%20for&#234;ts%20&#233;claircies\REG&#201;N&#201;RATION\R&#233;sultats\Fichiers%20R\fichiers%20lumi&#232;re%20hauteur_nbr%20graines_semencier\graines_semis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Laurent\Documents\Doctorat\fichiers%20donn&#233;es%20terrain\vieilles%20for&#234;ts%20&#233;claircies\REG&#201;N&#201;RATION\R&#233;sultats\Fichiers%20R\fichiers%20lumi&#232;re%20hauteur_nbr%20graines_semencier\graines_semis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Laurent\Documents\Doctorat\fichiers%20donn&#233;es%20terrain\vieilles%20for&#234;ts%20&#233;claircies\REG&#201;N&#201;RATION\R&#233;sultats\Fichiers%20R\fichiers%20lumi&#232;re%20hauteur_nbr%20graines_semencier\graines_semi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CA"/>
  <c:chart>
    <c:plotArea>
      <c:layout>
        <c:manualLayout>
          <c:layoutTarget val="inner"/>
          <c:xMode val="edge"/>
          <c:yMode val="edge"/>
          <c:x val="0.19383010898472103"/>
          <c:y val="5.1400554097404495E-2"/>
          <c:w val="0.73624048170449363"/>
          <c:h val="0.78074438611840391"/>
        </c:manualLayout>
      </c:layout>
      <c:scatterChart>
        <c:scatterStyle val="lineMarker"/>
        <c:ser>
          <c:idx val="0"/>
          <c:order val="0"/>
          <c:spPr>
            <a:ln w="28575">
              <a:noFill/>
            </a:ln>
          </c:spPr>
          <c:marker>
            <c:symbol val="diamond"/>
            <c:size val="3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intercept val="0"/>
            <c:dispRSqr val="1"/>
            <c:dispEq val="1"/>
            <c:trendlineLbl>
              <c:layout>
                <c:manualLayout>
                  <c:x val="-0.2295560869975769"/>
                  <c:y val="-0.14610374045283397"/>
                </c:manualLayout>
              </c:layout>
              <c:tx>
                <c:rich>
                  <a:bodyPr/>
                  <a:lstStyle/>
                  <a:p>
                    <a:pPr>
                      <a:defRPr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 baseline="0"/>
                      <a:t>y = 0,0001x  - 0,037
R² = 0,8127</a:t>
                    </a:r>
                  </a:p>
                  <a:p>
                    <a:pPr>
                      <a:defRPr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 i="1" baseline="0"/>
                      <a:t>p</a:t>
                    </a:r>
                    <a:r>
                      <a:rPr lang="en-US" baseline="0"/>
                      <a:t>&lt;0.001</a:t>
                    </a:r>
                    <a:endParaRPr lang="en-US"/>
                  </a:p>
                </c:rich>
              </c:tx>
              <c:numFmt formatCode="General" sourceLinked="0"/>
            </c:trendlineLbl>
          </c:trendline>
          <c:xVal>
            <c:numRef>
              <c:f>'semis_et graines_m2_sap_epin'!$BE$1132:$BE$1140</c:f>
              <c:numCache>
                <c:formatCode>General</c:formatCode>
                <c:ptCount val="9"/>
                <c:pt idx="0">
                  <c:v>0</c:v>
                </c:pt>
                <c:pt idx="1">
                  <c:v>684.92514327461174</c:v>
                </c:pt>
                <c:pt idx="2">
                  <c:v>1623.8938625051558</c:v>
                </c:pt>
                <c:pt idx="3">
                  <c:v>2595.9266985039108</c:v>
                </c:pt>
                <c:pt idx="4">
                  <c:v>3505.1700475864918</c:v>
                </c:pt>
                <c:pt idx="5">
                  <c:v>4440.114319878694</c:v>
                </c:pt>
                <c:pt idx="6">
                  <c:v>5492.4131213648034</c:v>
                </c:pt>
                <c:pt idx="7">
                  <c:v>6465.0735053185272</c:v>
                </c:pt>
                <c:pt idx="8">
                  <c:v>7465.9751804431689</c:v>
                </c:pt>
              </c:numCache>
            </c:numRef>
          </c:xVal>
          <c:yVal>
            <c:numRef>
              <c:f>'semis_et graines_m2_sap_epin'!$BF$1132:$BF$1140</c:f>
              <c:numCache>
                <c:formatCode>General</c:formatCode>
                <c:ptCount val="9"/>
                <c:pt idx="0">
                  <c:v>1.0000000000000005E-2</c:v>
                </c:pt>
                <c:pt idx="1">
                  <c:v>0.19480519480519493</c:v>
                </c:pt>
                <c:pt idx="2">
                  <c:v>0.26329787234042551</c:v>
                </c:pt>
                <c:pt idx="3">
                  <c:v>0.28680203045685282</c:v>
                </c:pt>
                <c:pt idx="4">
                  <c:v>0.41850220264317178</c:v>
                </c:pt>
                <c:pt idx="5">
                  <c:v>0.41206896551724176</c:v>
                </c:pt>
                <c:pt idx="6">
                  <c:v>0.63333333333333364</c:v>
                </c:pt>
                <c:pt idx="7">
                  <c:v>0.76250000000000029</c:v>
                </c:pt>
                <c:pt idx="8">
                  <c:v>1.4513888888888888</c:v>
                </c:pt>
              </c:numCache>
            </c:numRef>
          </c:yVal>
        </c:ser>
        <c:axId val="149218048"/>
        <c:axId val="149220352"/>
      </c:scatterChart>
      <c:valAx>
        <c:axId val="14921804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fr-CA">
                    <a:latin typeface="Times New Roman" pitchFamily="18" charset="0"/>
                    <a:cs typeface="Times New Roman" pitchFamily="18" charset="0"/>
                  </a:rPr>
                  <a:t>Seed input class (n/m</a:t>
                </a:r>
                <a:r>
                  <a:rPr lang="fr-CA" baseline="30000">
                    <a:latin typeface="Times New Roman" pitchFamily="18" charset="0"/>
                    <a:cs typeface="Times New Roman" pitchFamily="18" charset="0"/>
                  </a:rPr>
                  <a:t>2</a:t>
                </a:r>
                <a:r>
                  <a:rPr lang="fr-CA">
                    <a:latin typeface="Times New Roman" pitchFamily="18" charset="0"/>
                    <a:cs typeface="Times New Roman" pitchFamily="18" charset="0"/>
                  </a:rPr>
                  <a:t>)</a:t>
                </a:r>
              </a:p>
            </c:rich>
          </c:tx>
          <c:layout>
            <c:manualLayout>
              <c:xMode val="edge"/>
              <c:yMode val="edge"/>
              <c:x val="0.3264096174763213"/>
              <c:y val="0.90996958861806443"/>
            </c:manualLayout>
          </c:layout>
        </c:title>
        <c:numFmt formatCode="General" sourceLinked="1"/>
        <c:tickLblPos val="nextTo"/>
        <c:txPr>
          <a:bodyPr/>
          <a:lstStyle/>
          <a:p>
            <a:pPr>
              <a:defRPr sz="700">
                <a:latin typeface="Times New Roman" pitchFamily="18" charset="0"/>
                <a:cs typeface="Times New Roman" pitchFamily="18" charset="0"/>
              </a:defRPr>
            </a:pPr>
            <a:endParaRPr lang="fr-FR"/>
          </a:p>
        </c:txPr>
        <c:crossAx val="149220352"/>
        <c:crosses val="autoZero"/>
        <c:crossBetween val="midCat"/>
        <c:majorUnit val="1000"/>
      </c:valAx>
      <c:valAx>
        <c:axId val="149220352"/>
        <c:scaling>
          <c:orientation val="minMax"/>
        </c:scaling>
        <c:axPos val="l"/>
        <c:title>
          <c:tx>
            <c:rich>
              <a:bodyPr rot="-5400000" vert="horz"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fr-CA">
                    <a:latin typeface="Times New Roman" pitchFamily="18" charset="0"/>
                    <a:cs typeface="Times New Roman" pitchFamily="18" charset="0"/>
                  </a:rPr>
                  <a:t>Seedling density (n/m</a:t>
                </a:r>
                <a:r>
                  <a:rPr lang="fr-CA" baseline="30000">
                    <a:latin typeface="Times New Roman" pitchFamily="18" charset="0"/>
                    <a:cs typeface="Times New Roman" pitchFamily="18" charset="0"/>
                  </a:rPr>
                  <a:t>2</a:t>
                </a:r>
                <a:r>
                  <a:rPr lang="fr-CA">
                    <a:latin typeface="Times New Roman" pitchFamily="18" charset="0"/>
                    <a:cs typeface="Times New Roman" pitchFamily="18" charset="0"/>
                  </a:rPr>
                  <a:t>)</a:t>
                </a:r>
              </a:p>
            </c:rich>
          </c:tx>
          <c:layout>
            <c:manualLayout>
              <c:xMode val="edge"/>
              <c:yMode val="edge"/>
              <c:x val="6.6232118336201412E-3"/>
              <c:y val="0.12366972477064217"/>
            </c:manualLayout>
          </c:layout>
        </c:title>
        <c:numFmt formatCode="General" sourceLinked="1"/>
        <c:tickLblPos val="nextTo"/>
        <c:crossAx val="149218048"/>
        <c:crosses val="autoZero"/>
        <c:crossBetween val="midCat"/>
      </c:valAx>
    </c:plotArea>
    <c:plotVisOnly val="1"/>
    <c:dispBlanksAs val="gap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CA"/>
  <c:chart>
    <c:plotArea>
      <c:layout>
        <c:manualLayout>
          <c:layoutTarget val="inner"/>
          <c:xMode val="edge"/>
          <c:yMode val="edge"/>
          <c:x val="0.16204503125633926"/>
          <c:y val="6.6066066066066104E-2"/>
          <c:w val="0.76743802530301763"/>
          <c:h val="0.76726726726726557"/>
        </c:manualLayout>
      </c:layout>
      <c:scatterChart>
        <c:scatterStyle val="lineMarker"/>
        <c:ser>
          <c:idx val="0"/>
          <c:order val="0"/>
          <c:spPr>
            <a:ln w="28575">
              <a:noFill/>
            </a:ln>
          </c:spPr>
          <c:marker>
            <c:symbol val="diamond"/>
            <c:size val="3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dispRSqr val="1"/>
            <c:dispEq val="1"/>
            <c:trendlineLbl>
              <c:layout>
                <c:manualLayout>
                  <c:x val="-0.23389224099796527"/>
                  <c:y val="-6.6065976446821814E-2"/>
                </c:manualLayout>
              </c:layout>
              <c:tx>
                <c:rich>
                  <a:bodyPr/>
                  <a:lstStyle/>
                  <a:p>
                    <a:pPr>
                      <a:defRPr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 baseline="0"/>
                      <a:t>y = 0,0004x + 6,0584
R² = 0,8542</a:t>
                    </a:r>
                  </a:p>
                  <a:p>
                    <a:pPr>
                      <a:defRPr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 i="1" baseline="0"/>
                      <a:t>p</a:t>
                    </a:r>
                    <a:r>
                      <a:rPr lang="en-US" baseline="0"/>
                      <a:t>&lt;0.001</a:t>
                    </a:r>
                    <a:endParaRPr lang="en-US"/>
                  </a:p>
                </c:rich>
              </c:tx>
              <c:numFmt formatCode="General" sourceLinked="0"/>
            </c:trendlineLbl>
          </c:trendline>
          <c:xVal>
            <c:numRef>
              <c:f>'semis_et graines_m2_sap_epin'!$AV$22:$AV$30</c:f>
              <c:numCache>
                <c:formatCode>General</c:formatCode>
                <c:ptCount val="9"/>
                <c:pt idx="0">
                  <c:v>1446.0665238795727</c:v>
                </c:pt>
                <c:pt idx="1">
                  <c:v>2716.7686451325699</c:v>
                </c:pt>
                <c:pt idx="2">
                  <c:v>3526.1761492556807</c:v>
                </c:pt>
                <c:pt idx="3">
                  <c:v>4513.4821912045045</c:v>
                </c:pt>
                <c:pt idx="4">
                  <c:v>5472.1031009185381</c:v>
                </c:pt>
                <c:pt idx="5">
                  <c:v>6469.7120237542786</c:v>
                </c:pt>
                <c:pt idx="6">
                  <c:v>7404.954901884329</c:v>
                </c:pt>
                <c:pt idx="7">
                  <c:v>8379.0030846916525</c:v>
                </c:pt>
                <c:pt idx="8">
                  <c:v>9340.4425595014491</c:v>
                </c:pt>
              </c:numCache>
            </c:numRef>
          </c:xVal>
          <c:yVal>
            <c:numRef>
              <c:f>'semis_et graines_m2_sap_epin'!$AX$22:$AX$30</c:f>
              <c:numCache>
                <c:formatCode>General</c:formatCode>
                <c:ptCount val="9"/>
                <c:pt idx="0">
                  <c:v>6.6555555555555497</c:v>
                </c:pt>
                <c:pt idx="1">
                  <c:v>6.4154929577464763</c:v>
                </c:pt>
                <c:pt idx="2">
                  <c:v>8.5382096069869</c:v>
                </c:pt>
                <c:pt idx="3">
                  <c:v>8.1967821782178216</c:v>
                </c:pt>
                <c:pt idx="4">
                  <c:v>8.2109004739336484</c:v>
                </c:pt>
                <c:pt idx="5">
                  <c:v>9.1598837209302317</c:v>
                </c:pt>
                <c:pt idx="6">
                  <c:v>9.5306122448979593</c:v>
                </c:pt>
                <c:pt idx="7">
                  <c:v>9.895833333333341</c:v>
                </c:pt>
                <c:pt idx="8">
                  <c:v>9.8125000000000053</c:v>
                </c:pt>
              </c:numCache>
            </c:numRef>
          </c:yVal>
        </c:ser>
        <c:axId val="147768064"/>
        <c:axId val="149306368"/>
      </c:scatterChart>
      <c:valAx>
        <c:axId val="14776806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fr-CA">
                    <a:latin typeface="Times New Roman" pitchFamily="18" charset="0"/>
                    <a:cs typeface="Times New Roman" pitchFamily="18" charset="0"/>
                  </a:rPr>
                  <a:t>Seed input class (n/m</a:t>
                </a:r>
                <a:r>
                  <a:rPr lang="fr-CA" baseline="30000">
                    <a:latin typeface="Times New Roman" pitchFamily="18" charset="0"/>
                    <a:cs typeface="Times New Roman" pitchFamily="18" charset="0"/>
                  </a:rPr>
                  <a:t>2</a:t>
                </a:r>
                <a:r>
                  <a:rPr lang="fr-CA">
                    <a:latin typeface="Times New Roman" pitchFamily="18" charset="0"/>
                    <a:cs typeface="Times New Roman" pitchFamily="18" charset="0"/>
                  </a:rPr>
                  <a:t>)</a:t>
                </a:r>
              </a:p>
            </c:rich>
          </c:tx>
        </c:title>
        <c:numFmt formatCode="General" sourceLinked="1"/>
        <c:tickLblPos val="nextTo"/>
        <c:txPr>
          <a:bodyPr/>
          <a:lstStyle/>
          <a:p>
            <a:pPr>
              <a:defRPr sz="700">
                <a:latin typeface="Times New Roman" pitchFamily="18" charset="0"/>
                <a:cs typeface="Times New Roman" pitchFamily="18" charset="0"/>
              </a:defRPr>
            </a:pPr>
            <a:endParaRPr lang="fr-FR"/>
          </a:p>
        </c:txPr>
        <c:crossAx val="149306368"/>
        <c:crosses val="autoZero"/>
        <c:crossBetween val="midCat"/>
        <c:majorUnit val="1000"/>
      </c:valAx>
      <c:valAx>
        <c:axId val="149306368"/>
        <c:scaling>
          <c:orientation val="minMax"/>
        </c:scaling>
        <c:axPos val="l"/>
        <c:title>
          <c:tx>
            <c:rich>
              <a:bodyPr rot="-5400000" vert="horz"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fr-CA">
                    <a:latin typeface="Times New Roman" pitchFamily="18" charset="0"/>
                    <a:cs typeface="Times New Roman" pitchFamily="18" charset="0"/>
                  </a:rPr>
                  <a:t>Seedlings density (n/m</a:t>
                </a:r>
                <a:r>
                  <a:rPr lang="fr-CA" baseline="30000">
                    <a:latin typeface="Times New Roman" pitchFamily="18" charset="0"/>
                    <a:cs typeface="Times New Roman" pitchFamily="18" charset="0"/>
                  </a:rPr>
                  <a:t>2</a:t>
                </a:r>
                <a:r>
                  <a:rPr lang="fr-CA">
                    <a:latin typeface="Times New Roman" pitchFamily="18" charset="0"/>
                    <a:cs typeface="Times New Roman" pitchFamily="18" charset="0"/>
                  </a:rPr>
                  <a:t>)</a:t>
                </a:r>
              </a:p>
            </c:rich>
          </c:tx>
        </c:title>
        <c:numFmt formatCode="General" sourceLinked="1"/>
        <c:tickLblPos val="nextTo"/>
        <c:crossAx val="147768064"/>
        <c:crosses val="autoZero"/>
        <c:crossBetween val="midCat"/>
      </c:valAx>
    </c:plotArea>
    <c:plotVisOnly val="1"/>
    <c:dispBlanksAs val="gap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fr-CA"/>
  <c:chart>
    <c:plotArea>
      <c:layout>
        <c:manualLayout>
          <c:layoutTarget val="inner"/>
          <c:xMode val="edge"/>
          <c:yMode val="edge"/>
          <c:x val="0.20701349831271124"/>
          <c:y val="5.2757793764988022E-2"/>
          <c:w val="0.70889763779527692"/>
          <c:h val="0.78765837723522003"/>
        </c:manualLayout>
      </c:layout>
      <c:scatterChart>
        <c:scatterStyle val="lineMarker"/>
        <c:ser>
          <c:idx val="0"/>
          <c:order val="0"/>
          <c:spPr>
            <a:ln w="28575">
              <a:noFill/>
            </a:ln>
          </c:spPr>
          <c:marker>
            <c:symbol val="diamond"/>
            <c:size val="3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dispRSqr val="1"/>
            <c:dispEq val="1"/>
            <c:trendlineLbl>
              <c:layout>
                <c:manualLayout>
                  <c:x val="-0.19880839895013136"/>
                  <c:y val="-0.40602681421579095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baseline="0">
                        <a:latin typeface="Times New Roman" pitchFamily="18" charset="0"/>
                        <a:cs typeface="Times New Roman" pitchFamily="18" charset="0"/>
                      </a:rPr>
                      <a:t>y = 3E-06x + 0033
R² = 0.513</a:t>
                    </a:r>
                  </a:p>
                  <a:p>
                    <a:pPr>
                      <a:defRPr/>
                    </a:pPr>
                    <a:r>
                      <a:rPr lang="en-US" i="1" baseline="0">
                        <a:latin typeface="Times New Roman" pitchFamily="18" charset="0"/>
                        <a:cs typeface="Times New Roman" pitchFamily="18" charset="0"/>
                      </a:rPr>
                      <a:t>p</a:t>
                    </a:r>
                    <a:r>
                      <a:rPr lang="en-US" baseline="0">
                        <a:latin typeface="Times New Roman" pitchFamily="18" charset="0"/>
                        <a:cs typeface="Times New Roman" pitchFamily="18" charset="0"/>
                      </a:rPr>
                      <a:t>=0.08</a:t>
                    </a:r>
                    <a:endParaRPr lang="en-US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numFmt formatCode="General" sourceLinked="0"/>
            </c:trendlineLbl>
          </c:trendline>
          <c:xVal>
            <c:numRef>
              <c:f>'semis_et graines_m2_sap_epin'!$BD$2823:$BD$2843</c:f>
              <c:numCache>
                <c:formatCode>General</c:formatCode>
                <c:ptCount val="21"/>
                <c:pt idx="0">
                  <c:v>8608.712895740473</c:v>
                </c:pt>
                <c:pt idx="1">
                  <c:v>9683.4060070128689</c:v>
                </c:pt>
                <c:pt idx="2">
                  <c:v>10536.952529459842</c:v>
                </c:pt>
                <c:pt idx="3">
                  <c:v>11521.807790701845</c:v>
                </c:pt>
                <c:pt idx="4">
                  <c:v>12562.197349966735</c:v>
                </c:pt>
                <c:pt idx="5">
                  <c:v>13486.538951698893</c:v>
                </c:pt>
                <c:pt idx="6">
                  <c:v>14367.402657691091</c:v>
                </c:pt>
                <c:pt idx="7">
                  <c:v>15425.129303832415</c:v>
                </c:pt>
                <c:pt idx="8">
                  <c:v>17728.888509785724</c:v>
                </c:pt>
                <c:pt idx="9">
                  <c:v>18574.763041246941</c:v>
                </c:pt>
                <c:pt idx="10">
                  <c:v>19586.602194478659</c:v>
                </c:pt>
                <c:pt idx="11">
                  <c:v>20471.632804219244</c:v>
                </c:pt>
                <c:pt idx="12">
                  <c:v>21494.109979424196</c:v>
                </c:pt>
                <c:pt idx="13">
                  <c:v>22465.34557741935</c:v>
                </c:pt>
                <c:pt idx="14">
                  <c:v>23471.63632926414</c:v>
                </c:pt>
                <c:pt idx="15">
                  <c:v>24557.373006510697</c:v>
                </c:pt>
                <c:pt idx="16">
                  <c:v>25448.420161102902</c:v>
                </c:pt>
                <c:pt idx="17">
                  <c:v>26541.343351795997</c:v>
                </c:pt>
                <c:pt idx="18">
                  <c:v>27552.582811534521</c:v>
                </c:pt>
                <c:pt idx="19">
                  <c:v>28413.231662407114</c:v>
                </c:pt>
                <c:pt idx="20">
                  <c:v>29576.67387916032</c:v>
                </c:pt>
              </c:numCache>
            </c:numRef>
          </c:xVal>
          <c:yVal>
            <c:numRef>
              <c:f>'semis_et graines_m2_sap_epin'!$BE$2823:$BE$2843</c:f>
              <c:numCache>
                <c:formatCode>General</c:formatCode>
                <c:ptCount val="21"/>
                <c:pt idx="0">
                  <c:v>6.25E-2</c:v>
                </c:pt>
                <c:pt idx="1">
                  <c:v>0</c:v>
                </c:pt>
                <c:pt idx="2">
                  <c:v>0.16666666666666666</c:v>
                </c:pt>
                <c:pt idx="3">
                  <c:v>5.2631578947368432E-2</c:v>
                </c:pt>
                <c:pt idx="4">
                  <c:v>5.8823529411764705E-2</c:v>
                </c:pt>
                <c:pt idx="5">
                  <c:v>1.9230769230769253E-2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1.5625E-2</c:v>
                </c:pt>
                <c:pt idx="10">
                  <c:v>6.8181818181818177E-2</c:v>
                </c:pt>
                <c:pt idx="11">
                  <c:v>3.0000000000000002E-2</c:v>
                </c:pt>
                <c:pt idx="12">
                  <c:v>0.10344827586206895</c:v>
                </c:pt>
                <c:pt idx="13">
                  <c:v>5.3030303030303032E-2</c:v>
                </c:pt>
                <c:pt idx="14">
                  <c:v>0.1923076923076924</c:v>
                </c:pt>
                <c:pt idx="15">
                  <c:v>0.13157894736842113</c:v>
                </c:pt>
                <c:pt idx="16">
                  <c:v>0.16666666666666666</c:v>
                </c:pt>
                <c:pt idx="17">
                  <c:v>0.1111111111111111</c:v>
                </c:pt>
                <c:pt idx="18">
                  <c:v>5.2631578947368432E-2</c:v>
                </c:pt>
                <c:pt idx="19">
                  <c:v>8.8235294117647106E-2</c:v>
                </c:pt>
                <c:pt idx="20">
                  <c:v>8.0882352941176544E-2</c:v>
                </c:pt>
              </c:numCache>
            </c:numRef>
          </c:yVal>
        </c:ser>
        <c:axId val="147783040"/>
        <c:axId val="147928576"/>
      </c:scatterChart>
      <c:valAx>
        <c:axId val="147783040"/>
        <c:scaling>
          <c:orientation val="minMax"/>
          <c:min val="8000"/>
        </c:scaling>
        <c:axPos val="b"/>
        <c:title>
          <c:tx>
            <c:rich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fr-CA">
                    <a:latin typeface="Times New Roman" pitchFamily="18" charset="0"/>
                    <a:cs typeface="Times New Roman" pitchFamily="18" charset="0"/>
                  </a:rPr>
                  <a:t>Seed input class (n/m</a:t>
                </a:r>
                <a:r>
                  <a:rPr lang="fr-CA" baseline="30000">
                    <a:latin typeface="Times New Roman" pitchFamily="18" charset="0"/>
                    <a:cs typeface="Times New Roman" pitchFamily="18" charset="0"/>
                  </a:rPr>
                  <a:t>2</a:t>
                </a:r>
                <a:r>
                  <a:rPr lang="fr-CA">
                    <a:latin typeface="Times New Roman" pitchFamily="18" charset="0"/>
                    <a:cs typeface="Times New Roman" pitchFamily="18" charset="0"/>
                  </a:rPr>
                  <a:t>)</a:t>
                </a:r>
              </a:p>
            </c:rich>
          </c:tx>
          <c:layout>
            <c:manualLayout>
              <c:xMode val="edge"/>
              <c:yMode val="edge"/>
              <c:x val="0.31692838395200651"/>
              <c:y val="0.9198080442647375"/>
            </c:manualLayout>
          </c:layout>
        </c:title>
        <c:numFmt formatCode="General" sourceLinked="1"/>
        <c:tickLblPos val="nextTo"/>
        <c:txPr>
          <a:bodyPr/>
          <a:lstStyle/>
          <a:p>
            <a:pPr>
              <a:defRPr sz="700">
                <a:latin typeface="Times New Roman" pitchFamily="18" charset="0"/>
                <a:cs typeface="Times New Roman" pitchFamily="18" charset="0"/>
              </a:defRPr>
            </a:pPr>
            <a:endParaRPr lang="fr-FR"/>
          </a:p>
        </c:txPr>
        <c:crossAx val="147928576"/>
        <c:crosses val="autoZero"/>
        <c:crossBetween val="midCat"/>
        <c:majorUnit val="4000"/>
      </c:valAx>
      <c:valAx>
        <c:axId val="147928576"/>
        <c:scaling>
          <c:orientation val="minMax"/>
        </c:scaling>
        <c:axPos val="l"/>
        <c:title>
          <c:tx>
            <c:rich>
              <a:bodyPr rot="-5400000" vert="horz"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fr-CA">
                    <a:latin typeface="Times New Roman" pitchFamily="18" charset="0"/>
                    <a:cs typeface="Times New Roman" pitchFamily="18" charset="0"/>
                  </a:rPr>
                  <a:t>Seedling</a:t>
                </a:r>
                <a:r>
                  <a:rPr lang="fr-CA" baseline="0">
                    <a:latin typeface="Times New Roman" pitchFamily="18" charset="0"/>
                    <a:cs typeface="Times New Roman" pitchFamily="18" charset="0"/>
                  </a:rPr>
                  <a:t>  </a:t>
                </a:r>
                <a:r>
                  <a:rPr lang="fr-CA">
                    <a:latin typeface="Times New Roman" pitchFamily="18" charset="0"/>
                    <a:cs typeface="Times New Roman" pitchFamily="18" charset="0"/>
                  </a:rPr>
                  <a:t>density (n/m</a:t>
                </a:r>
                <a:r>
                  <a:rPr lang="fr-CA" baseline="30000">
                    <a:latin typeface="Times New Roman" pitchFamily="18" charset="0"/>
                    <a:cs typeface="Times New Roman" pitchFamily="18" charset="0"/>
                  </a:rPr>
                  <a:t>2</a:t>
                </a:r>
                <a:r>
                  <a:rPr lang="fr-CA">
                    <a:latin typeface="Times New Roman" pitchFamily="18" charset="0"/>
                    <a:cs typeface="Times New Roman" pitchFamily="18" charset="0"/>
                  </a:rPr>
                  <a:t>)</a:t>
                </a:r>
              </a:p>
            </c:rich>
          </c:tx>
        </c:title>
        <c:numFmt formatCode="General" sourceLinked="1"/>
        <c:tickLblPos val="nextTo"/>
        <c:crossAx val="147783040"/>
        <c:crosses val="autoZero"/>
        <c:crossBetween val="midCat"/>
      </c:valAx>
    </c:plotArea>
    <c:plotVisOnly val="1"/>
    <c:dispBlanksAs val="gap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fr-CA"/>
  <c:chart>
    <c:plotArea>
      <c:layout>
        <c:manualLayout>
          <c:layoutTarget val="inner"/>
          <c:xMode val="edge"/>
          <c:yMode val="edge"/>
          <c:x val="0.18346741725157717"/>
          <c:y val="5.1400554097404495E-2"/>
          <c:w val="0.74164249830762263"/>
          <c:h val="0.79402944197192649"/>
        </c:manualLayout>
      </c:layout>
      <c:scatterChart>
        <c:scatterStyle val="lineMarker"/>
        <c:ser>
          <c:idx val="0"/>
          <c:order val="0"/>
          <c:spPr>
            <a:ln w="28575">
              <a:noFill/>
            </a:ln>
          </c:spPr>
          <c:marker>
            <c:symbol val="diamond"/>
            <c:size val="3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dispRSqr val="1"/>
            <c:dispEq val="1"/>
            <c:trendlineLbl>
              <c:layout>
                <c:manualLayout>
                  <c:x val="0.17787900381230623"/>
                  <c:y val="-0.18401403628894217"/>
                </c:manualLayout>
              </c:layout>
              <c:tx>
                <c:rich>
                  <a:bodyPr/>
                  <a:lstStyle/>
                  <a:p>
                    <a:pPr>
                      <a:defRPr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 baseline="0"/>
                      <a:t>y = 0.0001x + 0.6641
R² = 0.0447</a:t>
                    </a:r>
                  </a:p>
                  <a:p>
                    <a:pPr>
                      <a:defRPr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 i="1" baseline="0"/>
                      <a:t>p</a:t>
                    </a:r>
                    <a:r>
                      <a:rPr lang="en-US" baseline="0"/>
                      <a:t>=0.86</a:t>
                    </a:r>
                    <a:endParaRPr lang="en-US"/>
                  </a:p>
                </c:rich>
              </c:tx>
              <c:numFmt formatCode="General" sourceLinked="0"/>
            </c:trendlineLbl>
          </c:trendline>
          <c:xVal>
            <c:numRef>
              <c:f>'semis_et graines_m2_sap_epin'!$BD$2227:$BD$2229</c:f>
              <c:numCache>
                <c:formatCode>General</c:formatCode>
                <c:ptCount val="3"/>
                <c:pt idx="0">
                  <c:v>0</c:v>
                </c:pt>
                <c:pt idx="1">
                  <c:v>472.30381012895947</c:v>
                </c:pt>
                <c:pt idx="2">
                  <c:v>1284.3344515567694</c:v>
                </c:pt>
              </c:numCache>
            </c:numRef>
          </c:xVal>
          <c:yVal>
            <c:numRef>
              <c:f>'semis_et graines_m2_sap_epin'!$BE$2227:$BE$2229</c:f>
              <c:numCache>
                <c:formatCode>General</c:formatCode>
                <c:ptCount val="3"/>
                <c:pt idx="0">
                  <c:v>0.44550000000000001</c:v>
                </c:pt>
                <c:pt idx="1">
                  <c:v>1.057692307692307</c:v>
                </c:pt>
                <c:pt idx="2">
                  <c:v>0.67857142857142894</c:v>
                </c:pt>
              </c:numCache>
            </c:numRef>
          </c:yVal>
        </c:ser>
        <c:axId val="148001920"/>
        <c:axId val="148003840"/>
      </c:scatterChart>
      <c:valAx>
        <c:axId val="14800192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fr-CA">
                    <a:latin typeface="Times New Roman" pitchFamily="18" charset="0"/>
                    <a:cs typeface="Times New Roman" pitchFamily="18" charset="0"/>
                  </a:rPr>
                  <a:t>Seed input class (n/m</a:t>
                </a:r>
                <a:r>
                  <a:rPr lang="fr-CA" baseline="30000">
                    <a:latin typeface="Times New Roman" pitchFamily="18" charset="0"/>
                    <a:cs typeface="Times New Roman" pitchFamily="18" charset="0"/>
                  </a:rPr>
                  <a:t>2</a:t>
                </a:r>
                <a:r>
                  <a:rPr lang="fr-CA">
                    <a:latin typeface="Times New Roman" pitchFamily="18" charset="0"/>
                    <a:cs typeface="Times New Roman" pitchFamily="18" charset="0"/>
                  </a:rPr>
                  <a:t>)</a:t>
                </a:r>
              </a:p>
            </c:rich>
          </c:tx>
          <c:layout>
            <c:manualLayout>
              <c:xMode val="edge"/>
              <c:yMode val="edge"/>
              <c:x val="0.26634938377144751"/>
              <c:y val="0.91560770250253409"/>
            </c:manualLayout>
          </c:layout>
        </c:title>
        <c:numFmt formatCode="General" sourceLinked="1"/>
        <c:tickLblPos val="nextTo"/>
        <c:txPr>
          <a:bodyPr/>
          <a:lstStyle/>
          <a:p>
            <a:pPr>
              <a:defRPr sz="700">
                <a:latin typeface="Times New Roman" pitchFamily="18" charset="0"/>
                <a:cs typeface="Times New Roman" pitchFamily="18" charset="0"/>
              </a:defRPr>
            </a:pPr>
            <a:endParaRPr lang="fr-FR"/>
          </a:p>
        </c:txPr>
        <c:crossAx val="148003840"/>
        <c:crosses val="autoZero"/>
        <c:crossBetween val="midCat"/>
      </c:valAx>
      <c:valAx>
        <c:axId val="148003840"/>
        <c:scaling>
          <c:orientation val="minMax"/>
        </c:scaling>
        <c:axPos val="l"/>
        <c:title>
          <c:tx>
            <c:rich>
              <a:bodyPr rot="-5400000" vert="horz"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fr-CA">
                    <a:latin typeface="Times New Roman" pitchFamily="18" charset="0"/>
                    <a:cs typeface="Times New Roman" pitchFamily="18" charset="0"/>
                  </a:rPr>
                  <a:t>Seedlings density (n/m</a:t>
                </a:r>
                <a:r>
                  <a:rPr lang="fr-CA" baseline="30000">
                    <a:latin typeface="Times New Roman" pitchFamily="18" charset="0"/>
                    <a:cs typeface="Times New Roman" pitchFamily="18" charset="0"/>
                  </a:rPr>
                  <a:t>2</a:t>
                </a:r>
                <a:r>
                  <a:rPr lang="fr-CA">
                    <a:latin typeface="Times New Roman" pitchFamily="18" charset="0"/>
                    <a:cs typeface="Times New Roman" pitchFamily="18" charset="0"/>
                  </a:rPr>
                  <a:t>)</a:t>
                </a:r>
              </a:p>
            </c:rich>
          </c:tx>
        </c:title>
        <c:numFmt formatCode="General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fr-FR"/>
          </a:p>
        </c:txPr>
        <c:crossAx val="148001920"/>
        <c:crosses val="autoZero"/>
        <c:crossBetween val="midCat"/>
      </c:valAx>
    </c:plotArea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119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Laurent</dc:creator>
  <cp:lastModifiedBy>Laurent</cp:lastModifiedBy>
  <cp:revision>2</cp:revision>
  <cp:lastPrinted>2018-08-18T18:49:00Z</cp:lastPrinted>
  <dcterms:created xsi:type="dcterms:W3CDTF">2018-08-18T18:49:00Z</dcterms:created>
  <dcterms:modified xsi:type="dcterms:W3CDTF">2018-08-18T18:49:00Z</dcterms:modified>
</cp:coreProperties>
</file>