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CellMar>
          <w:left w:w="0" w:type="dxa"/>
          <w:right w:w="0" w:type="dxa"/>
        </w:tblCellMar>
        <w:tblLook w:val="04A0"/>
      </w:tblPr>
      <w:tblGrid>
        <w:gridCol w:w="1680"/>
        <w:gridCol w:w="1200"/>
        <w:gridCol w:w="1680"/>
        <w:gridCol w:w="1800"/>
        <w:gridCol w:w="1920"/>
        <w:gridCol w:w="1680"/>
      </w:tblGrid>
      <w:tr w:rsidR="00EE3AA1" w:rsidRPr="00EE3AA1" w:rsidTr="00EE3AA1">
        <w:trPr>
          <w:trHeight w:val="360"/>
        </w:trPr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298 K </w:t>
            </w:r>
          </w:p>
        </w:tc>
        <w:tc>
          <w:tcPr>
            <w:tcW w:w="12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b/>
                <w:bCs/>
                <w:lang w:val="en-US"/>
              </w:rPr>
              <w:t>D</w:t>
            </w:r>
            <w:r w:rsidRPr="00EE3AA1">
              <w:rPr>
                <w:b/>
                <w:bCs/>
                <w:vertAlign w:val="subscript"/>
                <w:lang w:val="en-US"/>
              </w:rPr>
              <w:t>SHERRER</w:t>
            </w:r>
            <w:r w:rsidRPr="00EE3AA1">
              <w:rPr>
                <w:b/>
                <w:bCs/>
                <w:lang w:val="en-US"/>
              </w:rPr>
              <w:t xml:space="preserve"> </w:t>
            </w:r>
          </w:p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b/>
                <w:bCs/>
                <w:lang w:val="en-US"/>
              </w:rPr>
              <w:t xml:space="preserve">nm </w:t>
            </w:r>
          </w:p>
        </w:tc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b/>
                <w:bCs/>
                <w:lang w:val="en-US"/>
              </w:rPr>
              <w:t>Ms (Fe)</w:t>
            </w:r>
          </w:p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b/>
                <w:bCs/>
                <w:lang w:val="en-US"/>
              </w:rPr>
              <w:t>Am</w:t>
            </w:r>
            <w:r w:rsidRPr="00EE3AA1">
              <w:rPr>
                <w:b/>
                <w:bCs/>
                <w:vertAlign w:val="superscript"/>
                <w:lang w:val="en-US"/>
              </w:rPr>
              <w:t>2</w:t>
            </w:r>
            <w:r w:rsidRPr="00EE3AA1">
              <w:rPr>
                <w:b/>
                <w:bCs/>
                <w:lang w:val="en-US"/>
              </w:rPr>
              <w:t>/</w:t>
            </w:r>
            <w:proofErr w:type="spellStart"/>
            <w:r w:rsidRPr="00EE3AA1">
              <w:rPr>
                <w:b/>
                <w:bCs/>
                <w:lang w:val="en-US"/>
              </w:rPr>
              <w:t>KgFe</w:t>
            </w:r>
            <w:proofErr w:type="spellEnd"/>
            <w:r w:rsidRPr="00EE3AA1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1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b/>
                <w:bCs/>
                <w:lang w:val="en-US"/>
              </w:rPr>
              <w:sym w:font="Symbol" w:char="0067"/>
            </w:r>
            <w:r w:rsidRPr="00EE3AA1">
              <w:rPr>
                <w:b/>
                <w:bCs/>
                <w:lang w:val="en-US"/>
              </w:rPr>
              <w:t xml:space="preserve"> (Fe)</w:t>
            </w:r>
          </w:p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b/>
                <w:bCs/>
                <w:lang w:val="en-US"/>
              </w:rPr>
              <w:t>Am</w:t>
            </w:r>
            <w:r w:rsidRPr="00EE3AA1">
              <w:rPr>
                <w:b/>
                <w:bCs/>
                <w:vertAlign w:val="superscript"/>
                <w:lang w:val="en-US"/>
              </w:rPr>
              <w:t>2</w:t>
            </w:r>
            <w:r w:rsidRPr="00EE3AA1">
              <w:rPr>
                <w:b/>
                <w:bCs/>
                <w:lang w:val="en-US"/>
              </w:rPr>
              <w:t>/</w:t>
            </w:r>
            <w:proofErr w:type="spellStart"/>
            <w:r w:rsidRPr="00EE3AA1">
              <w:rPr>
                <w:b/>
                <w:bCs/>
                <w:lang w:val="en-US"/>
              </w:rPr>
              <w:t>KgFeT</w:t>
            </w:r>
            <w:proofErr w:type="spellEnd"/>
            <w:r w:rsidRPr="00EE3AA1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3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b/>
                <w:bCs/>
                <w:lang w:val="en-US"/>
              </w:rPr>
              <w:t xml:space="preserve">Pure samples as reference </w:t>
            </w:r>
          </w:p>
        </w:tc>
      </w:tr>
      <w:tr w:rsidR="00EE3AA1" w:rsidRPr="00EE3AA1" w:rsidTr="00EE3AA1">
        <w:trPr>
          <w:trHeight w:val="7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b/>
                <w:bCs/>
                <w:lang w:val="en-US"/>
              </w:rPr>
              <w:t xml:space="preserve">Size [nm]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b/>
                <w:bCs/>
                <w:lang w:val="en-US"/>
              </w:rPr>
              <w:t>Ms(Fe)</w:t>
            </w:r>
          </w:p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b/>
                <w:bCs/>
                <w:lang w:val="en-US"/>
              </w:rPr>
              <w:t>Am</w:t>
            </w:r>
            <w:r w:rsidRPr="00EE3AA1">
              <w:rPr>
                <w:b/>
                <w:bCs/>
                <w:vertAlign w:val="superscript"/>
                <w:lang w:val="en-US"/>
              </w:rPr>
              <w:t>2</w:t>
            </w:r>
            <w:r w:rsidRPr="00EE3AA1">
              <w:rPr>
                <w:b/>
                <w:bCs/>
                <w:lang w:val="en-US"/>
              </w:rPr>
              <w:t>/</w:t>
            </w:r>
            <w:proofErr w:type="spellStart"/>
            <w:r w:rsidRPr="00EE3AA1">
              <w:rPr>
                <w:b/>
                <w:bCs/>
                <w:lang w:val="en-US"/>
              </w:rPr>
              <w:t>KgFe</w:t>
            </w:r>
            <w:proofErr w:type="spellEnd"/>
            <w:r w:rsidRPr="00EE3AA1">
              <w:rPr>
                <w:b/>
                <w:bCs/>
                <w:lang w:val="en-US"/>
              </w:rPr>
              <w:t xml:space="preserve"> </w:t>
            </w:r>
          </w:p>
        </w:tc>
      </w:tr>
      <w:tr w:rsidR="00EE3AA1" w:rsidRPr="00EE3AA1" w:rsidTr="00EE3AA1">
        <w:trPr>
          <w:trHeight w:val="400"/>
        </w:trPr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>
              <w:rPr>
                <w:lang w:val="en-US"/>
              </w:rPr>
              <w:t>OP</w:t>
            </w:r>
            <w:r w:rsidRPr="00EE3AA1">
              <w:rPr>
                <w:lang w:val="en-US"/>
              </w:rPr>
              <w:t xml:space="preserve">10 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34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120.0 </w:t>
            </w:r>
            <w:r w:rsidRPr="00EE3AA1">
              <w:rPr>
                <w:lang w:val="en-US"/>
              </w:rPr>
              <w:sym w:font="Symbol" w:char="00B1"/>
            </w:r>
            <w:r w:rsidRPr="00EE3AA1">
              <w:rPr>
                <w:lang w:val="en-US"/>
              </w:rPr>
              <w:t xml:space="preserve"> 0.4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3170 </w:t>
            </w:r>
            <w:r w:rsidRPr="00EE3AA1">
              <w:rPr>
                <w:lang w:val="en-US"/>
              </w:rPr>
              <w:sym w:font="Symbol" w:char="00B1"/>
            </w:r>
            <w:r w:rsidRPr="00EE3AA1">
              <w:rPr>
                <w:lang w:val="en-US"/>
              </w:rPr>
              <w:t xml:space="preserve"> 178 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i/>
                <w:iCs/>
                <w:lang w:val="en-US"/>
              </w:rPr>
              <w:t xml:space="preserve">35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120 </w:t>
            </w:r>
          </w:p>
        </w:tc>
      </w:tr>
      <w:tr w:rsidR="00EE3AA1" w:rsidRPr="00EE3AA1" w:rsidTr="00EE3AA1">
        <w:trPr>
          <w:trHeight w:val="400"/>
        </w:trPr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>
              <w:rPr>
                <w:lang w:val="en-US"/>
              </w:rPr>
              <w:t>OP</w:t>
            </w:r>
            <w:r w:rsidRPr="00EE3AA1">
              <w:rPr>
                <w:lang w:val="en-US"/>
              </w:rPr>
              <w:t xml:space="preserve">20 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27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117.8 </w:t>
            </w:r>
            <w:r w:rsidRPr="00EE3AA1">
              <w:rPr>
                <w:lang w:val="en-US"/>
              </w:rPr>
              <w:sym w:font="Symbol" w:char="00B1"/>
            </w:r>
            <w:r w:rsidRPr="00EE3AA1">
              <w:rPr>
                <w:lang w:val="en-US"/>
              </w:rPr>
              <w:t xml:space="preserve"> 0.3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3094 </w:t>
            </w:r>
            <w:r w:rsidRPr="00EE3AA1">
              <w:rPr>
                <w:lang w:val="en-US"/>
              </w:rPr>
              <w:sym w:font="Symbol" w:char="00B1"/>
            </w:r>
            <w:r w:rsidRPr="00EE3AA1">
              <w:rPr>
                <w:lang w:val="en-US"/>
              </w:rPr>
              <w:t xml:space="preserve"> 157 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i/>
                <w:iCs/>
                <w:lang w:val="en-US"/>
              </w:rPr>
              <w:t xml:space="preserve">25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114 </w:t>
            </w:r>
          </w:p>
        </w:tc>
      </w:tr>
      <w:tr w:rsidR="00EE3AA1" w:rsidRPr="00EE3AA1" w:rsidTr="00EE3AA1">
        <w:trPr>
          <w:trHeight w:val="400"/>
        </w:trPr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>
              <w:rPr>
                <w:lang w:val="en-US"/>
              </w:rPr>
              <w:t>OP</w:t>
            </w:r>
            <w:r w:rsidRPr="00EE3AA1">
              <w:rPr>
                <w:lang w:val="en-US"/>
              </w:rPr>
              <w:t xml:space="preserve">30 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11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b/>
                <w:bCs/>
                <w:lang w:val="en-US"/>
              </w:rPr>
              <w:t xml:space="preserve">63.8 </w:t>
            </w:r>
            <w:r w:rsidRPr="00EE3AA1">
              <w:rPr>
                <w:lang w:val="en-US"/>
              </w:rPr>
              <w:sym w:font="Symbol" w:char="00B1"/>
            </w:r>
            <w:r w:rsidRPr="00EE3AA1">
              <w:rPr>
                <w:lang w:val="en-US"/>
              </w:rPr>
              <w:t xml:space="preserve"> 0.2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1205 </w:t>
            </w:r>
            <w:r w:rsidRPr="00EE3AA1">
              <w:rPr>
                <w:lang w:val="en-US"/>
              </w:rPr>
              <w:sym w:font="Symbol" w:char="00B1"/>
            </w:r>
            <w:r w:rsidRPr="00EE3AA1">
              <w:rPr>
                <w:lang w:val="en-US"/>
              </w:rPr>
              <w:t xml:space="preserve"> 197 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i/>
                <w:iCs/>
                <w:lang w:val="en-US"/>
              </w:rPr>
              <w:t xml:space="preserve">10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b/>
                <w:bCs/>
                <w:lang w:val="en-US"/>
              </w:rPr>
              <w:t xml:space="preserve">86 </w:t>
            </w:r>
          </w:p>
        </w:tc>
      </w:tr>
      <w:tr w:rsidR="00EE3AA1" w:rsidRPr="00EE3AA1" w:rsidTr="00EE3AA1">
        <w:trPr>
          <w:trHeight w:val="400"/>
        </w:trPr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>
              <w:rPr>
                <w:lang w:val="en-US"/>
              </w:rPr>
              <w:t>OP</w:t>
            </w:r>
            <w:r w:rsidRPr="00EE3AA1">
              <w:rPr>
                <w:lang w:val="en-US"/>
              </w:rPr>
              <w:t xml:space="preserve">50 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5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63.8 </w:t>
            </w:r>
            <w:r w:rsidRPr="00EE3AA1">
              <w:rPr>
                <w:lang w:val="en-US"/>
              </w:rPr>
              <w:sym w:font="Symbol" w:char="00B1"/>
            </w:r>
            <w:r w:rsidRPr="00EE3AA1">
              <w:rPr>
                <w:lang w:val="en-US"/>
              </w:rPr>
              <w:t xml:space="preserve"> 0.2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636 </w:t>
            </w:r>
            <w:r w:rsidRPr="00EE3AA1">
              <w:rPr>
                <w:lang w:val="en-US"/>
              </w:rPr>
              <w:sym w:font="Symbol" w:char="00B1"/>
            </w:r>
            <w:r w:rsidRPr="00EE3AA1">
              <w:rPr>
                <w:lang w:val="en-US"/>
              </w:rPr>
              <w:t xml:space="preserve"> 70 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i/>
                <w:iCs/>
                <w:lang w:val="en-US"/>
              </w:rPr>
              <w:t xml:space="preserve">5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AA1" w:rsidRPr="00EE3AA1" w:rsidRDefault="00EE3AA1" w:rsidP="00EE3AA1">
            <w:pPr>
              <w:rPr>
                <w:lang w:val="en-US"/>
              </w:rPr>
            </w:pPr>
            <w:r w:rsidRPr="00EE3AA1">
              <w:rPr>
                <w:lang w:val="en-US"/>
              </w:rPr>
              <w:t xml:space="preserve">56 </w:t>
            </w:r>
          </w:p>
        </w:tc>
      </w:tr>
    </w:tbl>
    <w:p w:rsidR="00C23022" w:rsidRDefault="00C23022"/>
    <w:p w:rsidR="00D311AB" w:rsidRDefault="00D311AB">
      <w:r>
        <w:t>TABLE 1 (Supplementary Information)</w:t>
      </w:r>
    </w:p>
    <w:p w:rsidR="00D311AB" w:rsidRDefault="00D311AB">
      <w:r>
        <w:t>Comparison of the saturation magnetization per Kg of iron present in the composite samples of Fe</w:t>
      </w:r>
      <w:r w:rsidRPr="00D311AB">
        <w:rPr>
          <w:vertAlign w:val="subscript"/>
        </w:rPr>
        <w:t>3</w:t>
      </w:r>
      <w:r>
        <w:t>O</w:t>
      </w:r>
      <w:r w:rsidRPr="00D311AB">
        <w:rPr>
          <w:vertAlign w:val="subscript"/>
        </w:rPr>
        <w:t>4</w:t>
      </w:r>
      <w:r>
        <w:t xml:space="preserve">/PAANa obtained by oxidative precipitation with the reference samples of pure magnetite/maghemite  of similar size </w:t>
      </w:r>
    </w:p>
    <w:sectPr w:rsidR="00D311AB" w:rsidSect="00C230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20"/>
  <w:characterSpacingControl w:val="doNotCompress"/>
  <w:compat/>
  <w:rsids>
    <w:rsidRoot w:val="00EE3AA1"/>
    <w:rsid w:val="00051321"/>
    <w:rsid w:val="0011747D"/>
    <w:rsid w:val="00160C50"/>
    <w:rsid w:val="004D0E1A"/>
    <w:rsid w:val="006C6E60"/>
    <w:rsid w:val="0080231D"/>
    <w:rsid w:val="008A3F0E"/>
    <w:rsid w:val="008B7EDD"/>
    <w:rsid w:val="00A45F67"/>
    <w:rsid w:val="00BE61CF"/>
    <w:rsid w:val="00C23022"/>
    <w:rsid w:val="00C52231"/>
    <w:rsid w:val="00D311AB"/>
    <w:rsid w:val="00D71A26"/>
    <w:rsid w:val="00E752E5"/>
    <w:rsid w:val="00EE3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022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SVEINTE</dc:creator>
  <cp:lastModifiedBy>SVEINTE</cp:lastModifiedBy>
  <cp:revision>2</cp:revision>
  <dcterms:created xsi:type="dcterms:W3CDTF">2017-11-25T12:53:00Z</dcterms:created>
  <dcterms:modified xsi:type="dcterms:W3CDTF">2017-11-25T12:57:00Z</dcterms:modified>
</cp:coreProperties>
</file>