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2830" w:rsidRPr="007A41DB" w:rsidRDefault="00BF2830" w:rsidP="00BF2830">
      <w:pPr>
        <w:pStyle w:val="MDPI11articletype"/>
        <w:rPr>
          <w:color w:val="auto"/>
        </w:rPr>
      </w:pPr>
      <w:r w:rsidRPr="007A41DB">
        <w:rPr>
          <w:color w:val="auto"/>
        </w:rPr>
        <w:t>Article</w:t>
      </w:r>
    </w:p>
    <w:p w:rsidR="00BF2830" w:rsidRPr="007A41DB" w:rsidRDefault="00BF2830" w:rsidP="00BF2830">
      <w:pPr>
        <w:pStyle w:val="MDPI12title"/>
        <w:tabs>
          <w:tab w:val="left" w:pos="2687"/>
        </w:tabs>
        <w:spacing w:line="240" w:lineRule="atLeast"/>
        <w:rPr>
          <w:color w:val="auto"/>
        </w:rPr>
      </w:pPr>
      <w:r w:rsidRPr="007A41DB">
        <w:rPr>
          <w:color w:val="auto"/>
        </w:rPr>
        <w:t>Comparison and downscale of AMSR2 soil moisture products with in-situ measurements from the SCAN-NRCS network over Puerto Rico</w:t>
      </w:r>
    </w:p>
    <w:p w:rsidR="00BF2830" w:rsidRPr="007A41DB" w:rsidRDefault="00BF2830" w:rsidP="00BF2830">
      <w:pPr>
        <w:pStyle w:val="MDPI13authornames"/>
        <w:rPr>
          <w:color w:val="auto"/>
          <w:vertAlign w:val="superscript"/>
        </w:rPr>
      </w:pPr>
      <w:r w:rsidRPr="007A41DB">
        <w:rPr>
          <w:color w:val="auto"/>
        </w:rPr>
        <w:t xml:space="preserve">Jonathan Nuñez-Olivieri </w:t>
      </w:r>
      <w:r w:rsidRPr="007A41DB">
        <w:rPr>
          <w:color w:val="auto"/>
          <w:vertAlign w:val="superscript"/>
        </w:rPr>
        <w:t>1, 2</w:t>
      </w:r>
      <w:r w:rsidRPr="007A41DB">
        <w:rPr>
          <w:color w:val="auto"/>
        </w:rPr>
        <w:t xml:space="preserve">, Jonathan Muñoz-Barreto </w:t>
      </w:r>
      <w:r w:rsidRPr="007A41DB">
        <w:rPr>
          <w:color w:val="auto"/>
          <w:vertAlign w:val="superscript"/>
        </w:rPr>
        <w:t xml:space="preserve">1, </w:t>
      </w:r>
      <w:r w:rsidRPr="007A41DB">
        <w:rPr>
          <w:color w:val="auto"/>
        </w:rPr>
        <w:t>*, Rebecca Tirado-</w:t>
      </w:r>
      <w:proofErr w:type="spellStart"/>
      <w:r w:rsidRPr="007A41DB">
        <w:rPr>
          <w:color w:val="auto"/>
        </w:rPr>
        <w:t>Corbalá</w:t>
      </w:r>
      <w:proofErr w:type="spellEnd"/>
      <w:r w:rsidRPr="007A41DB">
        <w:rPr>
          <w:color w:val="auto"/>
        </w:rPr>
        <w:t xml:space="preserve"> </w:t>
      </w:r>
      <w:r w:rsidRPr="007A41DB">
        <w:rPr>
          <w:color w:val="auto"/>
          <w:vertAlign w:val="superscript"/>
        </w:rPr>
        <w:t>3</w:t>
      </w:r>
      <w:r w:rsidRPr="007A41DB">
        <w:rPr>
          <w:color w:val="auto"/>
        </w:rPr>
        <w:t xml:space="preserve">, Tarendra Lakhankar </w:t>
      </w:r>
      <w:r w:rsidRPr="007A41DB">
        <w:rPr>
          <w:color w:val="auto"/>
          <w:vertAlign w:val="superscript"/>
        </w:rPr>
        <w:t>2</w:t>
      </w:r>
      <w:r w:rsidRPr="007A41DB">
        <w:rPr>
          <w:color w:val="auto"/>
        </w:rPr>
        <w:t xml:space="preserve">, and </w:t>
      </w:r>
      <w:proofErr w:type="spellStart"/>
      <w:r w:rsidRPr="007A41DB">
        <w:rPr>
          <w:color w:val="auto"/>
        </w:rPr>
        <w:t>Andmorgan</w:t>
      </w:r>
      <w:proofErr w:type="spellEnd"/>
      <w:r w:rsidRPr="007A41DB">
        <w:rPr>
          <w:color w:val="auto"/>
        </w:rPr>
        <w:t xml:space="preserve"> Fisher </w:t>
      </w:r>
      <w:r w:rsidRPr="007A41DB">
        <w:rPr>
          <w:color w:val="auto"/>
          <w:vertAlign w:val="superscript"/>
        </w:rPr>
        <w:t>4</w:t>
      </w:r>
    </w:p>
    <w:p w:rsidR="00BF2830" w:rsidRPr="007A41DB" w:rsidRDefault="00BF2830" w:rsidP="00BF2830">
      <w:pPr>
        <w:pStyle w:val="MDPI16affiliation"/>
        <w:rPr>
          <w:color w:val="auto"/>
        </w:rPr>
      </w:pPr>
      <w:r w:rsidRPr="007A41DB">
        <w:rPr>
          <w:color w:val="auto"/>
          <w:vertAlign w:val="superscript"/>
        </w:rPr>
        <w:t>1</w:t>
      </w:r>
      <w:r w:rsidRPr="007A41DB">
        <w:rPr>
          <w:color w:val="auto"/>
        </w:rPr>
        <w:tab/>
        <w:t>Department of Civil Engineering and Surveying, University of Puerto Rico, Mayag</w:t>
      </w:r>
      <w:r w:rsidRPr="007A41DB">
        <w:rPr>
          <w:color w:val="auto"/>
          <w:bdr w:val="none" w:sz="0" w:space="0" w:color="auto" w:frame="1"/>
        </w:rPr>
        <w:t>üez, Puerto Rico, 00681, USA and City College of New York, NOAA-CREST, New York, 10031, USA</w:t>
      </w:r>
      <w:r w:rsidRPr="007A41DB">
        <w:rPr>
          <w:color w:val="auto"/>
        </w:rPr>
        <w:t>; jnunezo000@citymail.cuny.edu</w:t>
      </w:r>
    </w:p>
    <w:p w:rsidR="00BF2830" w:rsidRPr="007A41DB" w:rsidRDefault="00BF2830" w:rsidP="00BF2830">
      <w:pPr>
        <w:pStyle w:val="MDPI16affiliation"/>
        <w:rPr>
          <w:color w:val="auto"/>
        </w:rPr>
      </w:pPr>
      <w:r w:rsidRPr="007A41DB">
        <w:rPr>
          <w:color w:val="auto"/>
          <w:szCs w:val="20"/>
          <w:vertAlign w:val="superscript"/>
        </w:rPr>
        <w:t>2</w:t>
      </w:r>
      <w:r w:rsidRPr="007A41DB">
        <w:rPr>
          <w:color w:val="auto"/>
          <w:szCs w:val="20"/>
        </w:rPr>
        <w:tab/>
      </w:r>
      <w:r w:rsidRPr="007A41DB">
        <w:rPr>
          <w:color w:val="auto"/>
          <w:bdr w:val="none" w:sz="0" w:space="0" w:color="auto" w:frame="1"/>
        </w:rPr>
        <w:t>City College of New York, NOAA-CREST, New York, 10031, USA</w:t>
      </w:r>
      <w:r w:rsidRPr="007A41DB">
        <w:rPr>
          <w:color w:val="auto"/>
        </w:rPr>
        <w:t>;</w:t>
      </w:r>
      <w:r w:rsidRPr="007A41DB">
        <w:rPr>
          <w:color w:val="auto"/>
          <w:szCs w:val="20"/>
        </w:rPr>
        <w:t xml:space="preserve"> </w:t>
      </w:r>
      <w:hyperlink r:id="rId8" w:history="1">
        <w:r w:rsidRPr="007A41DB">
          <w:rPr>
            <w:rStyle w:val="Hyperlink"/>
            <w:color w:val="auto"/>
            <w:szCs w:val="20"/>
            <w:u w:val="none"/>
          </w:rPr>
          <w:t>tlakhankar@ccny.cuny.edu</w:t>
        </w:r>
      </w:hyperlink>
    </w:p>
    <w:p w:rsidR="00BF2830" w:rsidRPr="007A41DB" w:rsidRDefault="00BF2830" w:rsidP="00BF2830">
      <w:pPr>
        <w:pStyle w:val="MDPI16affiliation"/>
        <w:rPr>
          <w:color w:val="auto"/>
          <w:szCs w:val="20"/>
          <w:lang w:val="es-PR"/>
        </w:rPr>
      </w:pPr>
      <w:r w:rsidRPr="007A41DB">
        <w:rPr>
          <w:color w:val="auto"/>
          <w:szCs w:val="20"/>
          <w:vertAlign w:val="superscript"/>
          <w:lang w:val="es-PR"/>
        </w:rPr>
        <w:t>3</w:t>
      </w:r>
      <w:r w:rsidRPr="007A41DB">
        <w:rPr>
          <w:color w:val="auto"/>
          <w:szCs w:val="20"/>
          <w:lang w:val="es-PR"/>
        </w:rPr>
        <w:tab/>
      </w:r>
      <w:proofErr w:type="gramStart"/>
      <w:r w:rsidRPr="007A41DB">
        <w:rPr>
          <w:color w:val="auto"/>
          <w:bdr w:val="none" w:sz="0" w:space="0" w:color="auto" w:frame="1"/>
          <w:lang w:val="es-PR"/>
        </w:rPr>
        <w:t>Agro</w:t>
      </w:r>
      <w:proofErr w:type="gramEnd"/>
      <w:r w:rsidRPr="007A41DB">
        <w:rPr>
          <w:color w:val="auto"/>
          <w:bdr w:val="none" w:sz="0" w:space="0" w:color="auto" w:frame="1"/>
          <w:lang w:val="es-PR"/>
        </w:rPr>
        <w:t>-</w:t>
      </w:r>
      <w:proofErr w:type="spellStart"/>
      <w:r w:rsidRPr="007A41DB">
        <w:rPr>
          <w:color w:val="auto"/>
          <w:bdr w:val="none" w:sz="0" w:space="0" w:color="auto" w:frame="1"/>
          <w:lang w:val="es-PR"/>
        </w:rPr>
        <w:t>Environmental</w:t>
      </w:r>
      <w:proofErr w:type="spellEnd"/>
      <w:r w:rsidRPr="007A41DB">
        <w:rPr>
          <w:color w:val="auto"/>
          <w:bdr w:val="none" w:sz="0" w:space="0" w:color="auto" w:frame="1"/>
          <w:lang w:val="es-PR"/>
        </w:rPr>
        <w:t xml:space="preserve"> </w:t>
      </w:r>
      <w:proofErr w:type="spellStart"/>
      <w:r w:rsidRPr="007A41DB">
        <w:rPr>
          <w:color w:val="auto"/>
          <w:bdr w:val="none" w:sz="0" w:space="0" w:color="auto" w:frame="1"/>
          <w:lang w:val="es-PR"/>
        </w:rPr>
        <w:t>Science</w:t>
      </w:r>
      <w:proofErr w:type="spellEnd"/>
      <w:r w:rsidRPr="007A41DB">
        <w:rPr>
          <w:color w:val="auto"/>
          <w:bdr w:val="none" w:sz="0" w:space="0" w:color="auto" w:frame="1"/>
          <w:lang w:val="es-PR"/>
        </w:rPr>
        <w:t xml:space="preserve"> </w:t>
      </w:r>
      <w:proofErr w:type="spellStart"/>
      <w:r w:rsidRPr="007A41DB">
        <w:rPr>
          <w:color w:val="auto"/>
          <w:bdr w:val="none" w:sz="0" w:space="0" w:color="auto" w:frame="1"/>
          <w:lang w:val="es-PR"/>
        </w:rPr>
        <w:t>Department</w:t>
      </w:r>
      <w:proofErr w:type="spellEnd"/>
      <w:r w:rsidRPr="007A41DB">
        <w:rPr>
          <w:color w:val="auto"/>
          <w:bdr w:val="none" w:sz="0" w:space="0" w:color="auto" w:frame="1"/>
          <w:lang w:val="es-PR"/>
        </w:rPr>
        <w:t xml:space="preserve">, </w:t>
      </w:r>
      <w:proofErr w:type="spellStart"/>
      <w:r w:rsidRPr="007A41DB">
        <w:rPr>
          <w:color w:val="auto"/>
          <w:bdr w:val="none" w:sz="0" w:space="0" w:color="auto" w:frame="1"/>
          <w:lang w:val="es-PR"/>
        </w:rPr>
        <w:t>University</w:t>
      </w:r>
      <w:proofErr w:type="spellEnd"/>
      <w:r w:rsidRPr="007A41DB">
        <w:rPr>
          <w:color w:val="auto"/>
          <w:bdr w:val="none" w:sz="0" w:space="0" w:color="auto" w:frame="1"/>
          <w:lang w:val="es-PR"/>
        </w:rPr>
        <w:t xml:space="preserve"> </w:t>
      </w:r>
      <w:proofErr w:type="spellStart"/>
      <w:r w:rsidRPr="007A41DB">
        <w:rPr>
          <w:color w:val="auto"/>
          <w:bdr w:val="none" w:sz="0" w:space="0" w:color="auto" w:frame="1"/>
          <w:lang w:val="es-PR"/>
        </w:rPr>
        <w:t>of</w:t>
      </w:r>
      <w:proofErr w:type="spellEnd"/>
      <w:r w:rsidRPr="007A41DB">
        <w:rPr>
          <w:color w:val="auto"/>
          <w:bdr w:val="none" w:sz="0" w:space="0" w:color="auto" w:frame="1"/>
          <w:lang w:val="es-PR"/>
        </w:rPr>
        <w:t xml:space="preserve"> Puerto Rico, Mayagüez, Puerto Rico, 00681, USA</w:t>
      </w:r>
      <w:r w:rsidRPr="007A41DB">
        <w:rPr>
          <w:color w:val="auto"/>
          <w:szCs w:val="20"/>
          <w:lang w:val="es-PR"/>
        </w:rPr>
        <w:t xml:space="preserve">; </w:t>
      </w:r>
      <w:r w:rsidRPr="007A41DB">
        <w:rPr>
          <w:color w:val="auto"/>
          <w:lang w:val="es-PR"/>
        </w:rPr>
        <w:t>rebecca.tirado@upr.edu</w:t>
      </w:r>
    </w:p>
    <w:p w:rsidR="00BF2830" w:rsidRPr="007A41DB" w:rsidRDefault="00BF2830" w:rsidP="00BF2830">
      <w:pPr>
        <w:pStyle w:val="MDPI16affiliation"/>
        <w:rPr>
          <w:color w:val="auto"/>
        </w:rPr>
      </w:pPr>
      <w:r w:rsidRPr="007A41DB">
        <w:rPr>
          <w:color w:val="auto"/>
          <w:szCs w:val="20"/>
          <w:vertAlign w:val="superscript"/>
        </w:rPr>
        <w:t xml:space="preserve">4   </w:t>
      </w:r>
      <w:r w:rsidRPr="007A41DB">
        <w:rPr>
          <w:color w:val="auto"/>
        </w:rPr>
        <w:t>Geospatial Research Laboratory, U.S. Army Engineer Research and Development Center, 7701 Telegraph Road, Alexandria, VA 22315, USA; andmorgan.r.fisher@usace.army.mil</w:t>
      </w:r>
    </w:p>
    <w:p w:rsidR="00BF2830" w:rsidRPr="007A41DB" w:rsidRDefault="00BF2830" w:rsidP="00BF2830">
      <w:pPr>
        <w:pStyle w:val="MDPI14history"/>
        <w:spacing w:before="0"/>
        <w:ind w:left="311" w:hanging="198"/>
        <w:rPr>
          <w:color w:val="auto"/>
        </w:rPr>
      </w:pPr>
      <w:r w:rsidRPr="007A41DB">
        <w:rPr>
          <w:b/>
          <w:color w:val="auto"/>
        </w:rPr>
        <w:t>*</w:t>
      </w:r>
      <w:r w:rsidRPr="007A41DB">
        <w:rPr>
          <w:color w:val="auto"/>
        </w:rPr>
        <w:tab/>
        <w:t xml:space="preserve">Correspondence: </w:t>
      </w:r>
      <w:hyperlink r:id="rId9" w:history="1">
        <w:r w:rsidRPr="007A41DB">
          <w:rPr>
            <w:rStyle w:val="Hyperlink"/>
            <w:color w:val="auto"/>
            <w:u w:val="none"/>
          </w:rPr>
          <w:t>jonathan.munoz@upr.edu</w:t>
        </w:r>
      </w:hyperlink>
      <w:r w:rsidRPr="007A41DB">
        <w:rPr>
          <w:color w:val="auto"/>
        </w:rPr>
        <w:t xml:space="preserve"> ; Tel.: 787-832-4040 ext. 3499</w:t>
      </w:r>
    </w:p>
    <w:p w:rsidR="00BF2830" w:rsidRPr="007A41DB" w:rsidRDefault="00BF2830" w:rsidP="00BF2830">
      <w:pPr>
        <w:pStyle w:val="MDPI14history"/>
        <w:rPr>
          <w:color w:val="auto"/>
        </w:rPr>
      </w:pPr>
      <w:r w:rsidRPr="007A41DB">
        <w:rPr>
          <w:color w:val="auto"/>
        </w:rPr>
        <w:t>Received: date; Accepted: date; Published: date</w:t>
      </w:r>
    </w:p>
    <w:p w:rsidR="00BF2830" w:rsidRPr="007A41DB" w:rsidRDefault="00BF2830" w:rsidP="00BF2830">
      <w:pPr>
        <w:pStyle w:val="MDPI17abstract"/>
        <w:rPr>
          <w:color w:val="auto"/>
        </w:rPr>
      </w:pPr>
      <w:r w:rsidRPr="007A41DB">
        <w:rPr>
          <w:b/>
          <w:color w:val="auto"/>
        </w:rPr>
        <w:t xml:space="preserve">Abstract: </w:t>
      </w:r>
      <w:r w:rsidRPr="007A41DB">
        <w:rPr>
          <w:color w:val="auto"/>
        </w:rPr>
        <w:t>A continuous spatio-temporal database of accurate soil moisture (SM) measurements is an important asset for agricultural activities, hydrologic studies, and environmental monitoring. The Advanced Microwave Scanning Radiometer 2 (AMSR2), launched in May 2012, has been providing SM data globally with a revisit period of two days. It is imperative to assess the quality of this data before performing any application. Since resources of accurate SM measurements are very limited in Puerto Rico, this research will assess the quality of the AMSR2 data by comparing with ground-based measurements and perform a downscaling technique to provide a better description of how the sensor perceives the surface soil moisture as it passes over the island. The comparison consisted of the evaluation of the mean error, root mean squared error, and the correlation coefficient. Two downscaling techniques were used and their performances were studied. The results revealed that AMSR2 products tend to underestimate. This is due to the extreme heterogeneous distributions of elevations, vegetation densities, soil types, and weather events on the island. This research provides a comprehensive study on the accuracy and potential of the AMSR2 products over Puerto Rico. Further studies are recommended to improve the AMSR2 products.</w:t>
      </w:r>
    </w:p>
    <w:p w:rsidR="00BF2830" w:rsidRPr="007A41DB" w:rsidRDefault="00BF2830" w:rsidP="00BF2830">
      <w:pPr>
        <w:pStyle w:val="MDPI18keywords"/>
        <w:rPr>
          <w:color w:val="auto"/>
        </w:rPr>
      </w:pPr>
      <w:r w:rsidRPr="007A41DB">
        <w:rPr>
          <w:b/>
          <w:color w:val="auto"/>
        </w:rPr>
        <w:t xml:space="preserve">Keywords: </w:t>
      </w:r>
      <w:r w:rsidRPr="007A41DB">
        <w:rPr>
          <w:color w:val="auto"/>
        </w:rPr>
        <w:t>Soil moisture; AMSR2; Remote sensing; Downscale; SCAN-NRCS; Passive microwave</w:t>
      </w:r>
    </w:p>
    <w:p w:rsidR="00BF2830" w:rsidRPr="007A41DB" w:rsidRDefault="00BF2830" w:rsidP="00BF2830">
      <w:pPr>
        <w:pStyle w:val="MDPI19line"/>
        <w:rPr>
          <w:color w:val="auto"/>
        </w:rPr>
      </w:pPr>
    </w:p>
    <w:p w:rsidR="00BF2830" w:rsidRPr="007A41DB" w:rsidRDefault="00BF2830" w:rsidP="00BF2830">
      <w:pPr>
        <w:pStyle w:val="MDPI21heading1"/>
        <w:rPr>
          <w:color w:val="auto"/>
        </w:rPr>
      </w:pPr>
      <w:r w:rsidRPr="007A41DB">
        <w:rPr>
          <w:color w:val="auto"/>
          <w:lang w:eastAsia="zh-CN"/>
        </w:rPr>
        <w:t xml:space="preserve">1. </w:t>
      </w:r>
      <w:r w:rsidRPr="007A41DB">
        <w:rPr>
          <w:color w:val="auto"/>
        </w:rPr>
        <w:t>Introduction</w:t>
      </w:r>
    </w:p>
    <w:p w:rsidR="00BF2830" w:rsidRPr="007A41DB" w:rsidRDefault="00BF2830" w:rsidP="00BF2830">
      <w:pPr>
        <w:pStyle w:val="MDPI31text"/>
        <w:rPr>
          <w:color w:val="auto"/>
        </w:rPr>
      </w:pPr>
      <w:bookmarkStart w:id="0" w:name="OLE_LINK1"/>
      <w:bookmarkStart w:id="1" w:name="OLE_LINK2"/>
      <w:r w:rsidRPr="007A41DB">
        <w:rPr>
          <w:color w:val="auto"/>
        </w:rPr>
        <w:t xml:space="preserve">Soil moisture (SM) content is the quantity of water accumulated in soil pores, usually recorded as percent or volumetric ratio (e.g. </w:t>
      </w:r>
      <w:bookmarkStart w:id="2" w:name="_Hlk493539535"/>
      <w:r w:rsidRPr="007A41DB">
        <w:rPr>
          <w:color w:val="auto"/>
        </w:rPr>
        <w:t>cm</w:t>
      </w:r>
      <w:r w:rsidRPr="007A41DB">
        <w:rPr>
          <w:color w:val="auto"/>
          <w:vertAlign w:val="superscript"/>
        </w:rPr>
        <w:t>3</w:t>
      </w:r>
      <w:r w:rsidRPr="007A41DB">
        <w:rPr>
          <w:color w:val="auto"/>
        </w:rPr>
        <w:t>/cm</w:t>
      </w:r>
      <w:r w:rsidRPr="007A41DB">
        <w:rPr>
          <w:color w:val="auto"/>
          <w:vertAlign w:val="superscript"/>
        </w:rPr>
        <w:t>3</w:t>
      </w:r>
      <w:bookmarkEnd w:id="2"/>
      <w:r w:rsidRPr="007A41DB">
        <w:rPr>
          <w:color w:val="auto"/>
        </w:rPr>
        <w:t xml:space="preserve">) for different depths (e.g. 5cm, 10cm, and 25cm). SM plays an important role in the water cycle, hydrologic studies, agricultural activities, and environmental monitoring </w:t>
      </w:r>
      <w:r w:rsidRPr="007A41DB">
        <w:rPr>
          <w:color w:val="auto"/>
          <w:szCs w:val="24"/>
        </w:rPr>
        <w:fldChar w:fldCharType="begin"/>
      </w:r>
      <w:r w:rsidRPr="007A41DB">
        <w:rPr>
          <w:color w:val="auto"/>
          <w:szCs w:val="24"/>
        </w:rPr>
        <w:instrText xml:space="preserve"> ADDIN ZOTERO_ITEM CSL_CITATION {"citationID":"aea7tu013m","properties":{"formattedCitation":"{\\rtf [1]\\uc0\\u8211{}[6]}","plainCitation":"[1]–[6]"},"citationItems":[{"id":7,"uris":["http://zotero.org/users/local/6vLTjnpK/items/XJQDC9QI"],"uri":["http://zotero.org/users/local/6vLTjnpK/items/XJQDC9QI"],"itemData":{"id":7,"type":"article-journal","title":"The Relevance of Soil Moisture by Remote Sensing and Hydrological Modelling","container-title":"Procedia Engineering","page":"1368-1375","volume":"154","source":"CrossRef","DOI":"10.1016/j.proeng.2016.07.499","ISSN":"18777058","language":"en","author":[{"family":"Zhuo","given":"Lu"},{"family":"Han","given":"Dawei"}],"issued":{"date-parts":[["2016"]]}},"label":"page"},{"id":26,"uris":["http://zotero.org/users/local/6vLTjnpK/items/N9QI8IWX"],"uri":["http://zotero.org/users/local/6vLTjnpK/items/N9QI8IWX"],"itemData":{"id":26,"type":"article-journal","title":"A combination of DISPATCH downscaling algorithm with CLASS land surface scheme for soil moisture estimation at fine scale during cloudy days","container-title":"Remote Sensing of Environment","page":"1-14","volume":"184","source":"CrossRef","DOI":"10.1016/j.rse.2016.06.010","ISSN":"00344257","language":"en","author":[{"family":"Djamai","given":"Najib"},{"family":"Magagi","given":"Ramata"},{"family":"Goïta","given":"Kalifa"},{"family":"Merlin","given":"Olivier"},{"family":"Kerr","given":"Yann"},{"family":"Roy","given":"Alexandre"}],"issued":{"date-parts":[["2016",10]]}},"label":"page"},{"id":27,"uris":["http://zotero.org/users/local/6vLTjnpK/items/GS7XG5R4"],"uri":["http://zotero.org/users/local/6vLTjnpK/items/GS7XG5R4"],"itemData":{"id":27,"type":"article-journal","title":"Comparison of remotely sensed and modelled soil moisture data sets across Australia","container-title":"Remote Sensing of Environment","page":"479-500","volume":"186","source":"CrossRef","DOI":"10.1016/j.rse.2016.09.015","ISSN":"00344257","language":"en","author":[{"family":"Holgate","given":"C.M."},{"family":"De Jeu","given":"R.A.M."},{"family":"Dijk","given":"A.I.J.M.","non-dropping-particle":"van"},{"family":"Liu","given":"Y.Y."},{"family":"Renzullo","given":"L.J."},{"literal":"Vinodkumar"},{"family":"Dharssi","given":"I."},{"family":"Parinussa","given":"R.M."},{"family":"Van Der Schalie","given":"R."},{"family":"Gevaert","given":"A."},{"family":"Walker","given":"J."},{"family":"McJannet","given":"D."},{"family":"Cleverly","given":"J."},{"family":"Haverd","given":"V."},{"family":"Trudinger","given":"C.M."},{"family":"Briggs","given":"P.R."}],"issued":{"date-parts":[["2016",12]]}},"label":"page"},{"id":28,"uris":["http://zotero.org/users/local/6vLTjnpK/items/2X9AR5RD"],"uri":["http://zotero.org/users/local/6vLTjnpK/items/2X9AR5RD"],"itemData":{"id":28,"type":"article-journal","title":"The Soil Moisture Active Passive (SMAP) Mission","container-title":"Proceedings of the IEEE","page":"704-716","volume":"98","issue":"5","source":"CrossRef","DOI":"10.1109/JPROC.2010.2043918","ISSN":"0018-9219, 1558-2256","author":[{"family":"Entekhabi","given":"Dara"},{"family":"Njoku","given":"Eni G."},{"family":"O'Neill","given":"Peggy E."},{"family":"Kellogg","given":"Kent H."},{"family":"Crow","given":"Wade T."},{"family":"Edelstein","given":"Wendy N."},{"family":"Entin","given":"Jared K."},{"family":"Goodman","given":"Shawn D."},{"family":"Jackson","given":"Thomas J."},{"family":"Johnson","given":"Joel"},{"family":"Kimball","given":"John"},{"family":"Piepmeier","given":"Jeffrey R."},{"family":"Koster","given":"Randal D."},{"family":"Martin","given":"Neil"},{"family":"McDonald","given":"Kyle C."},{"family":"Moghaddam","given":"Mahta"},{"family":"Moran","given":"Susan"},{"family":"Reichle","given":"Rolf"},{"family":"Shi","given":"J. C."},{"family":"Spencer","given":"Michael W."},{"family":"Thurman","given":"Samuel W."},{"family":"Tsang","given":"Leung"},{"family":"Van Zyl","given":"Jakob"}],"issued":{"date-parts":[["2010",5]]}},"label":"page"},{"id":38,"uris":["http://zotero.org/users/local/6vLTjnpK/items/TWCZUD4E"],"uri":["http://zotero.org/users/local/6vLTjnpK/items/TWCZUD4E"],"itemData":{"id":38,"type":"article-journal","title":"Retrieving High-Resolution Surface Soil Moisture by Downscaling AMSR-E Brightness Temperature Using MODIS LST and NDVI Data","container-title":"IEEE Journal of Selected Topics in Applied Earth Observations and Remote Sensing","page":"935-942","volume":"7","issue":"3","source":"CrossRef","DOI":"10.1109/JSTARS.2013.2272053","ISSN":"1939-1404, 2151-1535","author":[{"family":"Song","given":"Chengyun"},{"family":"Jia","given":"Li"},{"family":"Menenti","given":"Massimo"}],"issued":{"date-parts":[["2014",3]]}},"label":"page"},{"id":41,"uris":["http://zotero.org/users/local/6vLTjnpK/items/7HS6VRGE"],"uri":["http://zotero.org/users/local/6vLTjnpK/items/7HS6VRGE"],"itemData":{"id":41,"type":"article-journal","title":"Regular Observation by Global Change Observation Mission 1st-Water GCOM-W1 (Shizuku)","container-title":"NEC Technical Journal","collection-title":"Special Issue on Solving Social Issues Through Business Activities","page":"32-35","volume":"8","issue":"1","abstract":"The Global Change Observation Mission 1st-Water GCOM-W1 (Japanese name SHIZUKU) is the first satellite in\nthe two series of the Global Change Observation Mission (GCOM), a project to clarify the mechanisms of water\ncycle and climate change by observing the atmosphere, oceans, land, snow and ice over the entire globe over\nlong periods (10 to 15 years). GCOM-W1 was launched from Tanegashima Space Center on May 18, 2012 with a\nmission to observe the mechanisms of the global water cycle. This paper introduces the GCOM-W1 satellite, the\nfields in which its observation data is applied and how this data is useful.","author":[{"family":"Kawaguchi","given":"Masayoshi"},{"family":"Yoshida","given":"Tatsuya"}],"issued":{"date-parts":[["2013"]]}},"label":"page"}],"schema":"https://github.com/citation-style-language/schema/raw/master/csl-citation.json"} </w:instrText>
      </w:r>
      <w:r w:rsidRPr="007A41DB">
        <w:rPr>
          <w:color w:val="auto"/>
          <w:szCs w:val="24"/>
        </w:rPr>
        <w:fldChar w:fldCharType="separate"/>
      </w:r>
      <w:r w:rsidRPr="007A41DB">
        <w:rPr>
          <w:color w:val="auto"/>
          <w:szCs w:val="24"/>
        </w:rPr>
        <w:t>[1–6]</w:t>
      </w:r>
      <w:r w:rsidRPr="007A41DB">
        <w:rPr>
          <w:color w:val="auto"/>
          <w:szCs w:val="24"/>
        </w:rPr>
        <w:fldChar w:fldCharType="end"/>
      </w:r>
      <w:r w:rsidRPr="007A41DB">
        <w:rPr>
          <w:color w:val="auto"/>
        </w:rPr>
        <w:t xml:space="preserve">. Hydrologic-modeling systems are very sensitive to changes in SM values for applications involving flood control and drought assessment </w:t>
      </w:r>
      <w:r w:rsidRPr="007A41DB">
        <w:rPr>
          <w:color w:val="auto"/>
          <w:szCs w:val="24"/>
        </w:rPr>
        <w:fldChar w:fldCharType="begin"/>
      </w:r>
      <w:r w:rsidRPr="007A41DB">
        <w:rPr>
          <w:color w:val="auto"/>
          <w:szCs w:val="24"/>
        </w:rPr>
        <w:instrText xml:space="preserve"> ADDIN ZOTERO_ITEM CSL_CITATION {"citationID":"2YuncUau","properties":{"formattedCitation":"[1]","plainCitation":"[1]"},"citationItems":[{"id":7,"uris":["http://zotero.org/users/local/6vLTjnpK/items/XJQDC9QI"],"uri":["http://zotero.org/users/local/6vLTjnpK/items/XJQDC9QI"],"itemData":{"id":7,"type":"article-journal","title":"The Relevance of Soil Moisture by Remote Sensing and Hydrological Modelling","container-title":"Procedia Engineering","page":"1368-1375","volume":"154","source":"CrossRef","DOI":"10.1016/j.proeng.2016.07.499","ISSN":"18777058","language":"en","author":[{"family":"Zhuo","given":"Lu"},{"family":"Han","given":"Dawei"}],"issued":{"date-parts":[["2016"]]}}}],"schema":"https://github.com/citation-style-language/schema/raw/master/csl-citation.json"} </w:instrText>
      </w:r>
      <w:r w:rsidRPr="007A41DB">
        <w:rPr>
          <w:color w:val="auto"/>
          <w:szCs w:val="24"/>
        </w:rPr>
        <w:fldChar w:fldCharType="separate"/>
      </w:r>
      <w:r w:rsidRPr="007A41DB">
        <w:rPr>
          <w:color w:val="auto"/>
        </w:rPr>
        <w:t>[1]</w:t>
      </w:r>
      <w:r w:rsidRPr="007A41DB">
        <w:rPr>
          <w:color w:val="auto"/>
          <w:szCs w:val="24"/>
        </w:rPr>
        <w:fldChar w:fldCharType="end"/>
      </w:r>
      <w:r w:rsidRPr="007A41DB">
        <w:rPr>
          <w:color w:val="auto"/>
        </w:rPr>
        <w:t xml:space="preserve">. In agricultural activities, best management practices and irrigation control can be optimized with continuous spatio-temporal SM measurements </w:t>
      </w:r>
      <w:r w:rsidRPr="007A41DB">
        <w:rPr>
          <w:color w:val="auto"/>
          <w:szCs w:val="24"/>
        </w:rPr>
        <w:fldChar w:fldCharType="begin"/>
      </w:r>
      <w:r w:rsidRPr="007A41DB">
        <w:rPr>
          <w:color w:val="auto"/>
          <w:szCs w:val="24"/>
        </w:rPr>
        <w:instrText xml:space="preserve"> ADDIN ZOTERO_ITEM CSL_CITATION {"citationID":"nTB8vdP9","properties":{"formattedCitation":"[7]","plainCitation":"[7]"},"citationItems":[{"id":35,"uris":["http://zotero.org/users/local/6vLTjnpK/items/MAZE33UU"],"uri":["http://zotero.org/users/local/6vLTjnpK/items/MAZE33UU"],"itemData":{"id":35,"type":"article-journal","title":"Investigating the effects of soil moisture sensors positioning and accuracy on soil moisture based drip irrigation scheduling systems","container-title":"Agricultural Water Management","page":"258-268","volume":"148","source":"CrossRef","DOI":"10.1016/j.agwat.2014.10.015","ISSN":"03783774","language":"en","author":[{"family":"Soulis","given":"Konstantinos X."},{"family":"Elmaloglou","given":"Stamatios"},{"family":"Dercas","given":"Nicholas"}],"issued":{"date-parts":[["2015",1]]}}}],"schema":"https://github.com/citation-style-language/schema/raw/master/csl-citation.json"} </w:instrText>
      </w:r>
      <w:r w:rsidRPr="007A41DB">
        <w:rPr>
          <w:color w:val="auto"/>
          <w:szCs w:val="24"/>
        </w:rPr>
        <w:fldChar w:fldCharType="separate"/>
      </w:r>
      <w:r w:rsidRPr="007A41DB">
        <w:rPr>
          <w:color w:val="auto"/>
        </w:rPr>
        <w:t>[7]</w:t>
      </w:r>
      <w:r w:rsidRPr="007A41DB">
        <w:rPr>
          <w:color w:val="auto"/>
          <w:szCs w:val="24"/>
        </w:rPr>
        <w:fldChar w:fldCharType="end"/>
      </w:r>
      <w:r w:rsidRPr="007A41DB">
        <w:rPr>
          <w:color w:val="auto"/>
        </w:rPr>
        <w:t xml:space="preserve">. Predictions and results for environmental monitoring applications like climate change and weather forecasting have a high dependency on the accuracy of the SM data </w:t>
      </w:r>
      <w:r w:rsidRPr="007A41DB">
        <w:rPr>
          <w:color w:val="auto"/>
          <w:szCs w:val="24"/>
        </w:rPr>
        <w:fldChar w:fldCharType="begin"/>
      </w:r>
      <w:r w:rsidRPr="007A41DB">
        <w:rPr>
          <w:color w:val="auto"/>
          <w:szCs w:val="24"/>
        </w:rPr>
        <w:instrText xml:space="preserve"> ADDIN ZOTERO_ITEM CSL_CITATION {"citationID":"a236otihhm7","properties":{"formattedCitation":"[5], [6], [8]","plainCitation":"[5], [6], [8]"},"citationItems":[{"id":36,"uris":["http://zotero.org/users/local/6vLTjnpK/items/BHDPXKSX"],"uri":["http://zotero.org/users/local/6vLTjnpK/items/BHDPXKSX"],"itemData":{"id":36,"type":"article-journal","title":"Responses of soil moisture to climate change based on projections by the end of the 21st century under the high emission scenario in the ‘Huang–Huai–Hai Plain’ region of China","container-title":"Journal of Hydro-environment Research","page":"105-118","volume":"14","source":"CrossRef","DOI":"10.1016/j.jher.2016.10.003","ISSN":"15706443","language":"en","author":[{"family":"Peng","given":"Fei"},{"family":"Mu","given":"Mu"},{"family":"Sun","given":"Guodong"}],"issued":{"date-parts":[["2017",3]]}},"label":"page"},{"id":38,"uris":["http://zotero.org/users/local/6vLTjnpK/items/TWCZUD4E"],"uri":["http://zotero.org/users/local/6vLTjnpK/items/TWCZUD4E"],"itemData":{"id":38,"type":"article-journal","title":"Retrieving High-Resolution Surface Soil Moisture by Downscaling AMSR-E Brightness Temperature Using MODIS LST and NDVI Data","container-title":"IEEE Journal of Selected Topics in Applied Earth Observations and Remote Sensing","page":"935-942","volume":"7","issue":"3","source":"CrossRef","DOI":"10.1109/JSTARS.2013.2272053","ISSN":"1939-1404, 2151-1535","author":[{"family":"Song","given":"Chengyun"},{"family":"Jia","given":"Li"},{"family":"Menenti","given":"Massimo"}],"issued":{"date-parts":[["2014",3]]}},"label":"page"},{"id":41,"uris":["http://zotero.org/users/local/6vLTjnpK/items/7HS6VRGE"],"uri":["http://zotero.org/users/local/6vLTjnpK/items/7HS6VRGE"],"itemData":{"id":41,"type":"article-journal","title":"Regular Observation by Global Change Observation Mission 1st-Water GCOM-W1 (Shizuku)","container-title":"NEC Technical Journal","collection-title":"Special Issue on Solving Social Issues Through Business Activities","page":"32-35","volume":"8","issue":"1","abstract":"The Global Change Observation Mission 1st-Water GCOM-W1 (Japanese name SHIZUKU) is the first satellite in\nthe two series of the Global Change Observation Mission (GCOM), a project to clarify the mechanisms of water\ncycle and climate change by observing the atmosphere, oceans, land, snow and ice over the entire globe over\nlong periods (10 to 15 years). GCOM-W1 was launched from Tanegashima Space Center on May 18, 2012 with a\nmission to observe the mechanisms of the global water cycle. This paper introduces the GCOM-W1 satellite, the\nfields in which its observation data is applied and how this data is useful.","author":[{"family":"Kawaguchi","given":"Masayoshi"},{"family":"Yoshida","given":"Tatsuya"}],"issued":{"date-parts":[["2013"]]}},"label":"page"}],"schema":"https://github.com/citation-style-language/schema/raw/master/csl-citation.json"} </w:instrText>
      </w:r>
      <w:r w:rsidRPr="007A41DB">
        <w:rPr>
          <w:color w:val="auto"/>
          <w:szCs w:val="24"/>
        </w:rPr>
        <w:fldChar w:fldCharType="separate"/>
      </w:r>
      <w:r w:rsidRPr="007A41DB">
        <w:rPr>
          <w:color w:val="auto"/>
        </w:rPr>
        <w:t>[5, 6, 8]</w:t>
      </w:r>
      <w:r w:rsidRPr="007A41DB">
        <w:rPr>
          <w:color w:val="auto"/>
          <w:szCs w:val="24"/>
        </w:rPr>
        <w:fldChar w:fldCharType="end"/>
      </w:r>
      <w:r w:rsidRPr="007A41DB">
        <w:rPr>
          <w:color w:val="auto"/>
        </w:rPr>
        <w:t xml:space="preserve">. The spatio-temporal availability of accurate SM measurements rely on the quality of the instruments, </w:t>
      </w:r>
      <w:r w:rsidRPr="007A41DB">
        <w:rPr>
          <w:color w:val="auto"/>
        </w:rPr>
        <w:lastRenderedPageBreak/>
        <w:t xml:space="preserve">frequency of retrieval, and management of the data </w:t>
      </w:r>
      <w:r w:rsidRPr="007A41DB">
        <w:rPr>
          <w:color w:val="auto"/>
          <w:szCs w:val="24"/>
        </w:rPr>
        <w:fldChar w:fldCharType="begin"/>
      </w:r>
      <w:r w:rsidRPr="007A41DB">
        <w:rPr>
          <w:color w:val="auto"/>
          <w:szCs w:val="24"/>
        </w:rPr>
        <w:instrText xml:space="preserve"> ADDIN ZOTERO_ITEM CSL_CITATION {"citationID":"R5qcznun","properties":{"formattedCitation":"[2]","plainCitation":"[2]"},"citationItems":[{"id":26,"uris":["http://zotero.org/users/local/6vLTjnpK/items/N9QI8IWX"],"uri":["http://zotero.org/users/local/6vLTjnpK/items/N9QI8IWX"],"itemData":{"id":26,"type":"article-journal","title":"A combination of DISPATCH downscaling algorithm with CLASS land surface scheme for soil moisture estimation at fine scale during cloudy days","container-title":"Remote Sensing of Environment","page":"1-14","volume":"184","source":"CrossRef","DOI":"10.1016/j.rse.2016.06.010","ISSN":"00344257","language":"en","author":[{"family":"Djamai","given":"Najib"},{"family":"Magagi","given":"Ramata"},{"family":"Goïta","given":"Kalifa"},{"family":"Merlin","given":"Olivier"},{"family":"Kerr","given":"Yann"},{"family":"Roy","given":"Alexandre"}],"issued":{"date-parts":[["2016",10]]}}}],"schema":"https://github.com/citation-style-language/schema/raw/master/csl-citation.json"} </w:instrText>
      </w:r>
      <w:r w:rsidRPr="007A41DB">
        <w:rPr>
          <w:color w:val="auto"/>
          <w:szCs w:val="24"/>
        </w:rPr>
        <w:fldChar w:fldCharType="separate"/>
      </w:r>
      <w:r w:rsidRPr="007A41DB">
        <w:rPr>
          <w:color w:val="auto"/>
        </w:rPr>
        <w:t>[2]</w:t>
      </w:r>
      <w:r w:rsidRPr="007A41DB">
        <w:rPr>
          <w:color w:val="auto"/>
          <w:szCs w:val="24"/>
        </w:rPr>
        <w:fldChar w:fldCharType="end"/>
      </w:r>
      <w:r w:rsidRPr="007A41DB">
        <w:rPr>
          <w:color w:val="auto"/>
        </w:rPr>
        <w:t xml:space="preserve">. There are three options for acquiring SM content; ground-based measurements, modeling predictions, and remotely sensed estimates </w:t>
      </w:r>
      <w:r w:rsidRPr="007A41DB">
        <w:rPr>
          <w:color w:val="auto"/>
          <w:szCs w:val="24"/>
        </w:rPr>
        <w:fldChar w:fldCharType="begin"/>
      </w:r>
      <w:r w:rsidRPr="007A41DB">
        <w:rPr>
          <w:color w:val="auto"/>
          <w:szCs w:val="24"/>
        </w:rPr>
        <w:instrText xml:space="preserve"> ADDIN ZOTERO_ITEM CSL_CITATION {"citationID":"a2ouq3amjpk","properties":{"formattedCitation":"[1], [3]","plainCitation":"[1], [3]"},"citationItems":[{"id":7,"uris":["http://zotero.org/users/local/6vLTjnpK/items/XJQDC9QI"],"uri":["http://zotero.org/users/local/6vLTjnpK/items/XJQDC9QI"],"itemData":{"id":7,"type":"article-journal","title":"The Relevance of Soil Moisture by Remote Sensing and Hydrological Modelling","container-title":"Procedia Engineering","page":"1368-1375","volume":"154","source":"CrossRef","DOI":"10.1016/j.proeng.2016.07.499","ISSN":"18777058","language":"en","author":[{"family":"Zhuo","given":"Lu"},{"family":"Han","given":"Dawei"}],"issued":{"date-parts":[["2016"]]}},"label":"page"},{"id":27,"uris":["http://zotero.org/users/local/6vLTjnpK/items/GS7XG5R4"],"uri":["http://zotero.org/users/local/6vLTjnpK/items/GS7XG5R4"],"itemData":{"id":27,"type":"article-journal","title":"Comparison of remotely sensed and modelled soil moisture data sets across Australia","container-title":"Remote Sensing of Environment","page":"479-500","volume":"186","source":"CrossRef","DOI":"10.1016/j.rse.2016.09.015","ISSN":"00344257","language":"en","author":[{"family":"Holgate","given":"C.M."},{"family":"De Jeu","given":"R.A.M."},{"family":"Dijk","given":"A.I.J.M.","non-dropping-particle":"van"},{"family":"Liu","given":"Y.Y."},{"family":"Renzullo","given":"L.J."},{"literal":"Vinodkumar"},{"family":"Dharssi","given":"I."},{"family":"Parinussa","given":"R.M."},{"family":"Van Der Schalie","given":"R."},{"family":"Gevaert","given":"A."},{"family":"Walker","given":"J."},{"family":"McJannet","given":"D."},{"family":"Cleverly","given":"J."},{"family":"Haverd","given":"V."},{"family":"Trudinger","given":"C.M."},{"family":"Briggs","given":"P.R."}],"issued":{"date-parts":[["2016",12]]}},"label":"page"}],"schema":"https://github.com/citation-style-language/schema/raw/master/csl-citation.json"} </w:instrText>
      </w:r>
      <w:r w:rsidRPr="007A41DB">
        <w:rPr>
          <w:color w:val="auto"/>
          <w:szCs w:val="24"/>
        </w:rPr>
        <w:fldChar w:fldCharType="separate"/>
      </w:r>
      <w:r w:rsidRPr="007A41DB">
        <w:rPr>
          <w:color w:val="auto"/>
        </w:rPr>
        <w:t>[1, 3]</w:t>
      </w:r>
      <w:r w:rsidRPr="007A41DB">
        <w:rPr>
          <w:color w:val="auto"/>
          <w:szCs w:val="24"/>
        </w:rPr>
        <w:fldChar w:fldCharType="end"/>
      </w:r>
      <w:r w:rsidRPr="007A41DB">
        <w:rPr>
          <w:color w:val="auto"/>
        </w:rPr>
        <w:t>.</w:t>
      </w:r>
    </w:p>
    <w:p w:rsidR="00BF2830" w:rsidRPr="007A41DB" w:rsidRDefault="00BF2830" w:rsidP="00BF2830">
      <w:pPr>
        <w:pStyle w:val="MDPI31text"/>
        <w:rPr>
          <w:color w:val="auto"/>
          <w:szCs w:val="20"/>
        </w:rPr>
      </w:pPr>
      <w:r w:rsidRPr="007A41DB">
        <w:rPr>
          <w:color w:val="auto"/>
          <w:szCs w:val="20"/>
        </w:rPr>
        <w:t xml:space="preserve">The SM measurements collected in the field, usually referred to as in-situ measurements, are commonly retrieved in high or </w:t>
      </w:r>
      <w:proofErr w:type="gramStart"/>
      <w:r w:rsidRPr="007A41DB">
        <w:rPr>
          <w:color w:val="auto"/>
          <w:szCs w:val="20"/>
        </w:rPr>
        <w:t>low density</w:t>
      </w:r>
      <w:proofErr w:type="gramEnd"/>
      <w:r w:rsidRPr="007A41DB">
        <w:rPr>
          <w:color w:val="auto"/>
          <w:szCs w:val="20"/>
        </w:rPr>
        <w:t xml:space="preserve"> networks of point measurements. The density of a network is determined by the quantity and assembling of instruments, the area of study, and the budget of the project. There are various instruments and techniques used to obtain ground-based measurements. Time Domain Reflectometry (TDR) instruments measure the soil dielectric permittivity, commonly used to quantify SM since its value increases with higher presence of water </w:t>
      </w:r>
      <w:r w:rsidRPr="007A41DB">
        <w:rPr>
          <w:color w:val="auto"/>
          <w:szCs w:val="20"/>
        </w:rPr>
        <w:fldChar w:fldCharType="begin"/>
      </w:r>
      <w:r w:rsidRPr="007A41DB">
        <w:rPr>
          <w:color w:val="auto"/>
          <w:szCs w:val="20"/>
        </w:rPr>
        <w:instrText xml:space="preserve"> ADDIN ZOTERO_ITEM CSL_CITATION {"citationID":"ackfcoh9ch","properties":{"formattedCitation":"[3], [9]","plainCitation":"[3], [9]"},"citationItems":[{"id":27,"uris":["http://zotero.org/users/local/6vLTjnpK/items/GS7XG5R4"],"uri":["http://zotero.org/users/local/6vLTjnpK/items/GS7XG5R4"],"itemData":{"id":27,"type":"article-journal","title":"Comparison of remotely sensed and modelled soil moisture data sets across Australia","container-title":"Remote Sensing of Environment","page":"479-500","volume":"186","source":"CrossRef","DOI":"10.1016/j.rse.2016.09.015","ISSN":"00344257","language":"en","author":[{"family":"Holgate","given":"C.M."},{"family":"De Jeu","given":"R.A.M."},{"family":"Dijk","given":"A.I.J.M.","non-dropping-particle":"van"},{"family":"Liu","given":"Y.Y."},{"family":"Renzullo","given":"L.J."},{"literal":"Vinodkumar"},{"family":"Dharssi","given":"I."},{"family":"Parinussa","given":"R.M."},{"family":"Van Der Schalie","given":"R."},{"family":"Gevaert","given":"A."},{"family":"Walker","given":"J."},{"family":"McJannet","given":"D."},{"family":"Cleverly","given":"J."},{"family":"Haverd","given":"V."},{"family":"Trudinger","given":"C.M."},{"family":"Briggs","given":"P.R."}],"issued":{"date-parts":[["2016",12]]}},"label":"page"},{"id":29,"uris":["http://zotero.org/users/local/6vLTjnpK/items/UPPUN63W"],"uri":["http://zotero.org/users/local/6vLTjnpK/items/UPPUN63W"],"itemData":{"id":29,"type":"article-journal","title":"Calibration and Validation of the COSMOS Rover for Surface Soil Moisture Measurement","container-title":"Vadose Zone Journal","page":"0","volume":"13","issue":"4","source":"CrossRef","DOI":"10.2136/vzj2013.08.0148","ISSN":"1539-1663","language":"en","author":[{"family":"Dong","given":"Jingnuo"},{"family":"Ochsner","given":"Tyson E."},{"family":"Zreda","given":"Marek"},{"family":"Cosh","given":"Michael H."},{"family":"Zou","given":"Chris B."}],"issued":{"date-parts":[["2014"]]}},"label":"page"}],"schema":"https://github.com/citation-style-language/schema/raw/master/csl-citation.json"} </w:instrText>
      </w:r>
      <w:r w:rsidRPr="007A41DB">
        <w:rPr>
          <w:color w:val="auto"/>
          <w:szCs w:val="20"/>
        </w:rPr>
        <w:fldChar w:fldCharType="separate"/>
      </w:r>
      <w:r w:rsidRPr="007A41DB">
        <w:rPr>
          <w:color w:val="auto"/>
          <w:szCs w:val="20"/>
        </w:rPr>
        <w:t>[3, 9]</w:t>
      </w:r>
      <w:r w:rsidRPr="007A41DB">
        <w:rPr>
          <w:color w:val="auto"/>
          <w:szCs w:val="20"/>
        </w:rPr>
        <w:fldChar w:fldCharType="end"/>
      </w:r>
      <w:r w:rsidRPr="007A41DB">
        <w:rPr>
          <w:color w:val="auto"/>
          <w:szCs w:val="20"/>
        </w:rPr>
        <w:t xml:space="preserve">. </w:t>
      </w:r>
      <w:r w:rsidR="00914A31" w:rsidRPr="007A41DB">
        <w:rPr>
          <w:color w:val="auto"/>
          <w:szCs w:val="20"/>
        </w:rPr>
        <w:t xml:space="preserve">The TDR instruments provide accurate SM for a specific location that can be represented as a point measure in a map. </w:t>
      </w:r>
      <w:r w:rsidRPr="007A41DB">
        <w:rPr>
          <w:color w:val="auto"/>
          <w:szCs w:val="20"/>
        </w:rPr>
        <w:t>Another type of instrument used to collect in-situ SM measurements are based on cosmic-ray detection. The Cosmic-ray Soil Moisture Observing System (COSMOS) measures the quantity of fast neutrons above the land surface, which have an inversely correlated relationship with SM due to kinetic energy loss</w:t>
      </w:r>
      <w:r w:rsidR="00992962" w:rsidRPr="007A41DB">
        <w:rPr>
          <w:color w:val="auto"/>
          <w:szCs w:val="20"/>
        </w:rPr>
        <w:t xml:space="preserve">, providing an estimate of SM over </w:t>
      </w:r>
      <w:r w:rsidR="00EF0A27" w:rsidRPr="007A41DB">
        <w:rPr>
          <w:color w:val="auto"/>
          <w:szCs w:val="20"/>
        </w:rPr>
        <w:t>a</w:t>
      </w:r>
      <w:r w:rsidR="00992962" w:rsidRPr="007A41DB">
        <w:rPr>
          <w:color w:val="auto"/>
          <w:szCs w:val="20"/>
        </w:rPr>
        <w:t xml:space="preserve"> horizontal footprint with a diameter of about 600 meters</w:t>
      </w:r>
      <w:r w:rsidR="00C35D7B" w:rsidRPr="007A41DB">
        <w:rPr>
          <w:color w:val="auto"/>
          <w:szCs w:val="20"/>
        </w:rPr>
        <w:t xml:space="preserve"> </w:t>
      </w:r>
      <w:r w:rsidR="00C35D7B" w:rsidRPr="007A41DB">
        <w:rPr>
          <w:color w:val="auto"/>
          <w:szCs w:val="20"/>
        </w:rPr>
        <w:fldChar w:fldCharType="begin"/>
      </w:r>
      <w:r w:rsidR="00C35D7B" w:rsidRPr="007A41DB">
        <w:rPr>
          <w:color w:val="auto"/>
          <w:szCs w:val="20"/>
        </w:rPr>
        <w:instrText xml:space="preserve"> ADDIN ZOTERO_ITEM CSL_CITATION {"citationID":"a18qsvhcdk","properties":{"formattedCitation":"[9]","plainCitation":"[9]"},"citationItems":[{"id":29,"uris":["http://zotero.org/users/local/6vLTjnpK/items/UPPUN63W"],"uri":["http://zotero.org/users/local/6vLTjnpK/items/UPPUN63W"],"itemData":{"id":29,"type":"article-journal","title":"Calibration and Validation of the COSMOS Rover for Surface Soil Moisture Measurement","container-title":"Vadose Zone Journal","page":"0","volume":"13","issue":"4","source":"CrossRef","DOI":"10.2136/vzj2013.08.0148","ISSN":"1539-1663","language":"en","author":[{"family":"Dong","given":"Jingnuo"},{"family":"Ochsner","given":"Tyson E."},{"family":"Zreda","given":"Marek"},{"family":"Cosh","given":"Michael H."},{"family":"Zou","given":"Chris B."}],"issued":{"date-parts":[["2014"]]}}}],"schema":"https://github.com/citation-style-language/schema/raw/master/csl-citation.json"} </w:instrText>
      </w:r>
      <w:r w:rsidR="00C35D7B" w:rsidRPr="007A41DB">
        <w:rPr>
          <w:color w:val="auto"/>
          <w:szCs w:val="20"/>
        </w:rPr>
        <w:fldChar w:fldCharType="separate"/>
      </w:r>
      <w:r w:rsidR="00C35D7B" w:rsidRPr="007A41DB">
        <w:rPr>
          <w:color w:val="auto"/>
        </w:rPr>
        <w:t>[9]</w:t>
      </w:r>
      <w:r w:rsidR="00C35D7B" w:rsidRPr="007A41DB">
        <w:rPr>
          <w:color w:val="auto"/>
          <w:szCs w:val="20"/>
        </w:rPr>
        <w:fldChar w:fldCharType="end"/>
      </w:r>
      <w:r w:rsidRPr="007A41DB">
        <w:rPr>
          <w:color w:val="auto"/>
          <w:szCs w:val="20"/>
        </w:rPr>
        <w:t xml:space="preserve">. This kinetic loss happens when fast neutrons collide with hydrogen atoms found in wet land surfaces </w:t>
      </w:r>
      <w:r w:rsidRPr="007A41DB">
        <w:rPr>
          <w:color w:val="auto"/>
          <w:szCs w:val="20"/>
        </w:rPr>
        <w:fldChar w:fldCharType="begin"/>
      </w:r>
      <w:r w:rsidRPr="007A41DB">
        <w:rPr>
          <w:color w:val="auto"/>
          <w:szCs w:val="20"/>
        </w:rPr>
        <w:instrText xml:space="preserve"> ADDIN ZOTERO_ITEM CSL_CITATION {"citationID":"RQUoVvzp","properties":{"formattedCitation":"[9]","plainCitation":"[9]"},"citationItems":[{"id":29,"uris":["http://zotero.org/users/local/6vLTjnpK/items/UPPUN63W"],"uri":["http://zotero.org/users/local/6vLTjnpK/items/UPPUN63W"],"itemData":{"id":29,"type":"article-journal","title":"Calibration and Validation of the COSMOS Rover for Surface Soil Moisture Measurement","container-title":"Vadose Zone Journal","page":"0","volume":"13","issue":"4","source":"CrossRef","DOI":"10.2136/vzj2013.08.0148","ISSN":"1539-1663","language":"en","author":[{"family":"Dong","given":"Jingnuo"},{"family":"Ochsner","given":"Tyson E."},{"family":"Zreda","given":"Marek"},{"family":"Cosh","given":"Michael H."},{"family":"Zou","given":"Chris B."}],"issued":{"date-parts":[["2014"]]}}}],"schema":"https://github.com/citation-style-language/schema/raw/master/csl-citation.json"} </w:instrText>
      </w:r>
      <w:r w:rsidRPr="007A41DB">
        <w:rPr>
          <w:color w:val="auto"/>
          <w:szCs w:val="20"/>
        </w:rPr>
        <w:fldChar w:fldCharType="separate"/>
      </w:r>
      <w:r w:rsidRPr="007A41DB">
        <w:rPr>
          <w:color w:val="auto"/>
          <w:szCs w:val="20"/>
        </w:rPr>
        <w:t>[9]</w:t>
      </w:r>
      <w:r w:rsidRPr="007A41DB">
        <w:rPr>
          <w:color w:val="auto"/>
          <w:szCs w:val="20"/>
        </w:rPr>
        <w:fldChar w:fldCharType="end"/>
      </w:r>
      <w:r w:rsidRPr="007A41DB">
        <w:rPr>
          <w:color w:val="auto"/>
          <w:szCs w:val="20"/>
        </w:rPr>
        <w:t xml:space="preserve">. While in-situ measuring provides accurate products, the instruments can be difficult to calibrate and maintain without high technical knowledge, and the availability of an adequate network that meets the requirements for each individual project is very limited </w:t>
      </w:r>
      <w:r w:rsidRPr="007A41DB">
        <w:rPr>
          <w:color w:val="auto"/>
          <w:szCs w:val="20"/>
        </w:rPr>
        <w:fldChar w:fldCharType="begin"/>
      </w:r>
      <w:r w:rsidRPr="007A41DB">
        <w:rPr>
          <w:color w:val="auto"/>
          <w:szCs w:val="20"/>
        </w:rPr>
        <w:instrText xml:space="preserve"> ADDIN ZOTERO_ITEM CSL_CITATION {"citationID":"CZDM991H","properties":{"formattedCitation":"[1]","plainCitation":"[1]"},"citationItems":[{"id":7,"uris":["http://zotero.org/users/local/6vLTjnpK/items/XJQDC9QI"],"uri":["http://zotero.org/users/local/6vLTjnpK/items/XJQDC9QI"],"itemData":{"id":7,"type":"article-journal","title":"The Relevance of Soil Moisture by Remote Sensing and Hydrological Modelling","container-title":"Procedia Engineering","page":"1368-1375","volume":"154","source":"CrossRef","DOI":"10.1016/j.proeng.2016.07.499","ISSN":"18777058","language":"en","author":[{"family":"Zhuo","given":"Lu"},{"family":"Han","given":"Dawei"}],"issued":{"date-parts":[["2016"]]}}}],"schema":"https://github.com/citation-style-language/schema/raw/master/csl-citation.json"} </w:instrText>
      </w:r>
      <w:r w:rsidRPr="007A41DB">
        <w:rPr>
          <w:color w:val="auto"/>
          <w:szCs w:val="20"/>
        </w:rPr>
        <w:fldChar w:fldCharType="separate"/>
      </w:r>
      <w:r w:rsidRPr="007A41DB">
        <w:rPr>
          <w:color w:val="auto"/>
          <w:szCs w:val="20"/>
        </w:rPr>
        <w:t>[1]</w:t>
      </w:r>
      <w:r w:rsidRPr="007A41DB">
        <w:rPr>
          <w:color w:val="auto"/>
          <w:szCs w:val="20"/>
        </w:rPr>
        <w:fldChar w:fldCharType="end"/>
      </w:r>
      <w:r w:rsidRPr="007A41DB">
        <w:rPr>
          <w:color w:val="auto"/>
          <w:szCs w:val="20"/>
        </w:rPr>
        <w:t>.</w:t>
      </w:r>
    </w:p>
    <w:p w:rsidR="00BF2830" w:rsidRPr="007A41DB" w:rsidRDefault="00BF2830" w:rsidP="00BF2830">
      <w:pPr>
        <w:pStyle w:val="MDPI31text"/>
        <w:rPr>
          <w:color w:val="auto"/>
          <w:szCs w:val="20"/>
        </w:rPr>
      </w:pPr>
      <w:r w:rsidRPr="007A41DB">
        <w:rPr>
          <w:color w:val="auto"/>
          <w:szCs w:val="20"/>
        </w:rPr>
        <w:t xml:space="preserve">Soil moisture can be simulated at different spatio-temporal resolutions using modeling systems </w:t>
      </w:r>
      <w:r w:rsidRPr="007A41DB">
        <w:rPr>
          <w:color w:val="auto"/>
          <w:szCs w:val="20"/>
        </w:rPr>
        <w:fldChar w:fldCharType="begin"/>
      </w:r>
      <w:r w:rsidRPr="007A41DB">
        <w:rPr>
          <w:color w:val="auto"/>
          <w:szCs w:val="20"/>
        </w:rPr>
        <w:instrText xml:space="preserve"> ADDIN ZOTERO_ITEM CSL_CITATION {"citationID":"MM5NzhED","properties":{"formattedCitation":"[3]","plainCitation":"[3]"},"citationItems":[{"id":27,"uris":["http://zotero.org/users/local/6vLTjnpK/items/GS7XG5R4"],"uri":["http://zotero.org/users/local/6vLTjnpK/items/GS7XG5R4"],"itemData":{"id":27,"type":"article-journal","title":"Comparison of remotely sensed and modelled soil moisture data sets across Australia","container-title":"Remote Sensing of Environment","page":"479-500","volume":"186","source":"CrossRef","DOI":"10.1016/j.rse.2016.09.015","ISSN":"00344257","language":"en","author":[{"family":"Holgate","given":"C.M."},{"family":"De Jeu","given":"R.A.M."},{"family":"Dijk","given":"A.I.J.M.","non-dropping-particle":"van"},{"family":"Liu","given":"Y.Y."},{"family":"Renzullo","given":"L.J."},{"literal":"Vinodkumar"},{"family":"Dharssi","given":"I."},{"family":"Parinussa","given":"R.M."},{"family":"Van Der Schalie","given":"R."},{"family":"Gevaert","given":"A."},{"family":"Walker","given":"J."},{"family":"McJannet","given":"D."},{"family":"Cleverly","given":"J."},{"family":"Haverd","given":"V."},{"family":"Trudinger","given":"C.M."},{"family":"Briggs","given":"P.R."}],"issued":{"date-parts":[["2016",12]]}}}],"schema":"https://github.com/citation-style-language/schema/raw/master/csl-citation.json"} </w:instrText>
      </w:r>
      <w:r w:rsidRPr="007A41DB">
        <w:rPr>
          <w:color w:val="auto"/>
          <w:szCs w:val="20"/>
        </w:rPr>
        <w:fldChar w:fldCharType="separate"/>
      </w:r>
      <w:r w:rsidRPr="007A41DB">
        <w:rPr>
          <w:color w:val="auto"/>
          <w:szCs w:val="20"/>
        </w:rPr>
        <w:t>[3]</w:t>
      </w:r>
      <w:r w:rsidRPr="007A41DB">
        <w:rPr>
          <w:color w:val="auto"/>
          <w:szCs w:val="20"/>
        </w:rPr>
        <w:fldChar w:fldCharType="end"/>
      </w:r>
      <w:r w:rsidRPr="007A41DB">
        <w:rPr>
          <w:color w:val="auto"/>
          <w:szCs w:val="20"/>
        </w:rPr>
        <w:t xml:space="preserve">. The quality of the simulation is tied to the accuracy of the in-situ data used as the training dataset and the right implementation of a validation and optimization process </w:t>
      </w:r>
      <w:r w:rsidRPr="007A41DB">
        <w:rPr>
          <w:color w:val="auto"/>
          <w:szCs w:val="20"/>
        </w:rPr>
        <w:fldChar w:fldCharType="begin"/>
      </w:r>
      <w:r w:rsidRPr="007A41DB">
        <w:rPr>
          <w:color w:val="auto"/>
          <w:szCs w:val="20"/>
        </w:rPr>
        <w:instrText xml:space="preserve"> ADDIN ZOTERO_ITEM CSL_CITATION {"citationID":"a225cdp4a2v","properties":{"formattedCitation":"[3], [10], [11]","plainCitation":"[3], [10], [11]"},"citationItems":[{"id":27,"uris":["http://zotero.org/users/local/6vLTjnpK/items/GS7XG5R4"],"uri":["http://zotero.org/users/local/6vLTjnpK/items/GS7XG5R4"],"itemData":{"id":27,"type":"article-journal","title":"Comparison of remotely sensed and modelled soil moisture data sets across Australia","container-title":"Remote Sensing of Environment","page":"479-500","volume":"186","source":"CrossRef","DOI":"10.1016/j.rse.2016.09.015","ISSN":"00344257","language":"en","author":[{"family":"Holgate","given":"C.M."},{"family":"De Jeu","given":"R.A.M."},{"family":"Dijk","given":"A.I.J.M.","non-dropping-particle":"van"},{"family":"Liu","given":"Y.Y."},{"family":"Renzullo","given":"L.J."},{"literal":"Vinodkumar"},{"family":"Dharssi","given":"I."},{"family":"Parinussa","given":"R.M."},{"family":"Van Der Schalie","given":"R."},{"family":"Gevaert","given":"A."},{"family":"Walker","given":"J."},{"family":"McJannet","given":"D."},{"family":"Cleverly","given":"J."},{"family":"Haverd","given":"V."},{"family":"Trudinger","given":"C.M."},{"family":"Briggs","given":"P.R."}],"issued":{"date-parts":[["2016",12]]}},"label":"page"},{"id":48,"uris":["http://zotero.org/users/local/6vLTjnpK/items/TZE9JBXT"],"uri":["http://zotero.org/users/local/6vLTjnpK/items/TZE9JBXT"],"itemData":{"id":48,"type":"book","title":"e-Handbook of Statistical Methods","publisher":"NIST/SEMATECH","URL":"http://www.itl.nist.gov/div898/handbook/index.htm","issued":{"date-parts":[["2012"]]}},"label":"page"},{"id":50,"uris":["http://zotero.org/users/local/6vLTjnpK/items/383ZQP8W"],"uri":["http://zotero.org/users/local/6vLTjnpK/items/383ZQP8W"],"itemData":{"id":50,"type":"book","title":"Hydrological Forecasting","publisher":"John Wiley &amp; Sons, Chichester","author":[{"family":"Anderson","given":"M. G."}],"issued":{"date-parts":[["1985"]]}},"label":"page"}],"schema":"https://github.com/citation-style-language/schema/raw/master/csl-citation.json"} </w:instrText>
      </w:r>
      <w:r w:rsidRPr="007A41DB">
        <w:rPr>
          <w:color w:val="auto"/>
          <w:szCs w:val="20"/>
        </w:rPr>
        <w:fldChar w:fldCharType="separate"/>
      </w:r>
      <w:r w:rsidRPr="007A41DB">
        <w:rPr>
          <w:color w:val="auto"/>
          <w:szCs w:val="20"/>
        </w:rPr>
        <w:t>[3, 10, 11]</w:t>
      </w:r>
      <w:r w:rsidRPr="007A41DB">
        <w:rPr>
          <w:color w:val="auto"/>
          <w:szCs w:val="20"/>
        </w:rPr>
        <w:fldChar w:fldCharType="end"/>
      </w:r>
      <w:r w:rsidRPr="007A41DB">
        <w:rPr>
          <w:color w:val="auto"/>
          <w:szCs w:val="20"/>
        </w:rPr>
        <w:t xml:space="preserve">. There are a variety of modelling systems used to simulated soil moisture such as the SM Accounting, the SM Water Balance Model, and the Variable Infiltration Capacity (VIC) model </w:t>
      </w:r>
      <w:r w:rsidRPr="007A41DB">
        <w:rPr>
          <w:color w:val="auto"/>
          <w:szCs w:val="20"/>
        </w:rPr>
        <w:fldChar w:fldCharType="begin"/>
      </w:r>
      <w:r w:rsidRPr="007A41DB">
        <w:rPr>
          <w:color w:val="auto"/>
          <w:szCs w:val="20"/>
        </w:rPr>
        <w:instrText xml:space="preserve"> ADDIN ZOTERO_ITEM CSL_CITATION {"citationID":"a9devhnbur","properties":{"formattedCitation":"{\\rtf [3], [12]\\uc0\\u8211{}[15]}","plainCitation":"[3], [12]–[15]"},"citationItems":[{"id":27,"uris":["http://zotero.org/users/local/6vLTjnpK/items/GS7XG5R4"],"uri":["http://zotero.org/users/local/6vLTjnpK/items/GS7XG5R4"],"itemData":{"id":27,"type":"article-journal","title":"Comparison of remotely sensed and modelled soil moisture data sets across Australia","container-title":"Remote Sensing of Environment","page":"479-500","volume":"186","source":"CrossRef","DOI":"10.1016/j.rse.2016.09.015","ISSN":"00344257","language":"en","author":[{"family":"Holgate","given":"C.M."},{"family":"De Jeu","given":"R.A.M."},{"family":"Dijk","given":"A.I.J.M.","non-dropping-particle":"van"},{"family":"Liu","given":"Y.Y."},{"family":"Renzullo","given":"L.J."},{"literal":"Vinodkumar"},{"family":"Dharssi","given":"I."},{"family":"Parinussa","given":"R.M."},{"family":"Van Der Schalie","given":"R."},{"family":"Gevaert","given":"A."},{"family":"Walker","given":"J."},{"family":"McJannet","given":"D."},{"family":"Cleverly","given":"J."},{"family":"Haverd","given":"V."},{"family":"Trudinger","given":"C.M."},{"family":"Briggs","given":"P.R."}],"issued":{"date-parts":[["2016",12]]}},"label":"page"},{"id":31,"uris":["http://zotero.org/users/local/6vLTjnpK/items/J3M3KMKM"],"uri":["http://zotero.org/users/local/6vLTjnpK/items/J3M3KMKM"],"itemData":{"id":31,"type":"article-journal","title":"Landslide susceptibility mapping using downscaled AMSR-E soil moisture: A case study from Cleveland Corral, California, US","container-title":"Remote Sensing of Environment","page":"2624-2636","volume":"114","issue":"11","source":"CrossRef","DOI":"10.1016/j.rse.2010.05.033","ISSN":"00344257","shortTitle":"Landslide susceptibility mapping using downscaled AMSR-E soil moisture","language":"en","author":[{"family":"Ray","given":"Ram L."},{"family":"Jacobs","given":"Jennifer M."},{"family":"Cosh","given":"Michael H."}],"issued":{"date-parts":[["2010",11]]}},"label":"page"},{"id":33,"uris":["http://zotero.org/users/local/6vLTjnpK/items/7HP26HMG"],"uri":["http://zotero.org/users/local/6vLTjnpK/items/7HP26HMG"],"itemData":{"id":33,"type":"article-journal","title":"A method to downscale soil moisture to fine resolutions using topographic, vegetation, and soil data","container-title":"Advances in Water Resources","page":"81-96","volume":"76","source":"CrossRef","DOI":"10.1016/j.advwatres.2014.12.003","ISSN":"03091708","language":"en","author":[{"family":"Ranney","given":"Kayla J."},{"family":"Niemann","given":"Jeffrey D."},{"family":"Lehman","given":"Brandon M."},{"family":"Green","given":"Timothy R."},{"family":"Jones","given":"Andrew S."}],"issued":{"date-parts":[["2015",2]]}},"label":"page"},{"id":34,"uris":["http://zotero.org/users/local/6vLTjnpK/items/XQDJ732W"],"uri":["http://zotero.org/users/local/6vLTjnpK/items/XQDJ732W"],"itemData":{"id":34,"type":"thesis","title":"Modeling and application of soil moisture at varying spatial scales with parameter scaling","publisher":"Texas A&amp;M University","source":"Google Scholar","URL":"http://oaktrust.library.tamu.edu/bitstream/handle/1969.1/ETD-TAMU-2877/DAS-DISSERTATION.pdf?sequence=1","author":[{"family":"Das","given":"Narendra Narayan"}],"issued":{"date-parts":[["2008"]]},"accessed":{"date-parts":[["2017",2,20]]}},"label":"page"},{"id":43,"uris":["http://zotero.org/users/local/6vLTjnpK/items/QJRB8DHM"],"uri":["http://zotero.org/users/local/6vLTjnpK/items/QJRB8DHM"],"itemData":{"id":43,"type":"article-journal","title":"A simple hydrologically based model of land surface water and energy fluxes for general circulation models","container-title":"Journal of Geophysical Research","page":"14415-14428","volume":"99","issue":"D7","author":[{"family":"Liang","given":"Xu"},{"family":"Lettenmaier","given":"Dennis P."}],"issued":{"date-parts":[["1994"]]}},"label":"page"}],"schema":"https://github.com/citation-style-language/schema/raw/master/csl-citation.json"} </w:instrText>
      </w:r>
      <w:r w:rsidRPr="007A41DB">
        <w:rPr>
          <w:color w:val="auto"/>
          <w:szCs w:val="20"/>
        </w:rPr>
        <w:fldChar w:fldCharType="separate"/>
      </w:r>
      <w:r w:rsidRPr="007A41DB">
        <w:rPr>
          <w:color w:val="auto"/>
          <w:szCs w:val="20"/>
        </w:rPr>
        <w:t>[3, 12–15]</w:t>
      </w:r>
      <w:r w:rsidRPr="007A41DB">
        <w:rPr>
          <w:color w:val="auto"/>
          <w:szCs w:val="20"/>
        </w:rPr>
        <w:fldChar w:fldCharType="end"/>
      </w:r>
      <w:r w:rsidRPr="007A41DB">
        <w:rPr>
          <w:color w:val="auto"/>
          <w:szCs w:val="20"/>
        </w:rPr>
        <w:t xml:space="preserve">. As an example of how these models work, the VIC model simulates SM based in correlations between land cover, SM storage capacity, topography, and precipitation </w:t>
      </w:r>
      <w:r w:rsidRPr="007A41DB">
        <w:rPr>
          <w:color w:val="auto"/>
          <w:szCs w:val="20"/>
        </w:rPr>
        <w:fldChar w:fldCharType="begin"/>
      </w:r>
      <w:r w:rsidRPr="007A41DB">
        <w:rPr>
          <w:color w:val="auto"/>
          <w:szCs w:val="20"/>
        </w:rPr>
        <w:instrText xml:space="preserve"> ADDIN ZOTERO_ITEM CSL_CITATION {"citationID":"a2j0bu0qu0m","properties":{"formattedCitation":"[12], [15]","plainCitation":"[12], [15]"},"citationItems":[{"id":31,"uris":["http://zotero.org/users/local/6vLTjnpK/items/J3M3KMKM"],"uri":["http://zotero.org/users/local/6vLTjnpK/items/J3M3KMKM"],"itemData":{"id":31,"type":"article-journal","title":"Landslide susceptibility mapping using downscaled AMSR-E soil moisture: A case study from Cleveland Corral, California, US","container-title":"Remote Sensing of Environment","page":"2624-2636","volume":"114","issue":"11","source":"CrossRef","DOI":"10.1016/j.rse.2010.05.033","ISSN":"00344257","shortTitle":"Landslide susceptibility mapping using downscaled AMSR-E soil moisture","language":"en","author":[{"family":"Ray","given":"Ram L."},{"family":"Jacobs","given":"Jennifer M."},{"family":"Cosh","given":"Michael H."}],"issued":{"date-parts":[["2010",11]]}},"label":"page"},{"id":43,"uris":["http://zotero.org/users/local/6vLTjnpK/items/QJRB8DHM"],"uri":["http://zotero.org/users/local/6vLTjnpK/items/QJRB8DHM"],"itemData":{"id":43,"type":"article-journal","title":"A simple hydrologically based model of land surface water and energy fluxes for general circulation models","container-title":"Journal of Geophysical Research","page":"14415-14428","volume":"99","issue":"D7","author":[{"family":"Liang","given":"Xu"},{"family":"Lettenmaier","given":"Dennis P."}],"issued":{"date-parts":[["1994"]]}},"label":"page"}],"schema":"https://github.com/citation-style-language/schema/raw/master/csl-citation.json"} </w:instrText>
      </w:r>
      <w:r w:rsidRPr="007A41DB">
        <w:rPr>
          <w:color w:val="auto"/>
          <w:szCs w:val="20"/>
        </w:rPr>
        <w:fldChar w:fldCharType="separate"/>
      </w:r>
      <w:r w:rsidRPr="007A41DB">
        <w:rPr>
          <w:color w:val="auto"/>
          <w:szCs w:val="20"/>
        </w:rPr>
        <w:t>[12, 15]</w:t>
      </w:r>
      <w:r w:rsidRPr="007A41DB">
        <w:rPr>
          <w:color w:val="auto"/>
          <w:szCs w:val="20"/>
        </w:rPr>
        <w:fldChar w:fldCharType="end"/>
      </w:r>
      <w:r w:rsidRPr="007A41DB">
        <w:rPr>
          <w:color w:val="auto"/>
          <w:szCs w:val="20"/>
        </w:rPr>
        <w:t xml:space="preserve">. A simulation can be performed for various spatio-temporal resolutions depending on the objective of the project </w:t>
      </w:r>
      <w:r w:rsidRPr="007A41DB">
        <w:rPr>
          <w:color w:val="auto"/>
          <w:szCs w:val="20"/>
        </w:rPr>
        <w:fldChar w:fldCharType="begin"/>
      </w:r>
      <w:r w:rsidRPr="007A41DB">
        <w:rPr>
          <w:color w:val="auto"/>
          <w:szCs w:val="20"/>
        </w:rPr>
        <w:instrText xml:space="preserve"> ADDIN ZOTERO_ITEM CSL_CITATION {"citationID":"OsKGDlBx","properties":{"formattedCitation":"[3]","plainCitation":"[3]"},"citationItems":[{"id":27,"uris":["http://zotero.org/users/local/6vLTjnpK/items/GS7XG5R4"],"uri":["http://zotero.org/users/local/6vLTjnpK/items/GS7XG5R4"],"itemData":{"id":27,"type":"article-journal","title":"Comparison of remotely sensed and modelled soil moisture data sets across Australia","container-title":"Remote Sensing of Environment","page":"479-500","volume":"186","source":"CrossRef","DOI":"10.1016/j.rse.2016.09.015","ISSN":"00344257","language":"en","author":[{"family":"Holgate","given":"C.M."},{"family":"De Jeu","given":"R.A.M."},{"family":"Dijk","given":"A.I.J.M.","non-dropping-particle":"van"},{"family":"Liu","given":"Y.Y."},{"family":"Renzullo","given":"L.J."},{"literal":"Vinodkumar"},{"family":"Dharssi","given":"I."},{"family":"Parinussa","given":"R.M."},{"family":"Van Der Schalie","given":"R."},{"family":"Gevaert","given":"A."},{"family":"Walker","given":"J."},{"family":"McJannet","given":"D."},{"family":"Cleverly","given":"J."},{"family":"Haverd","given":"V."},{"family":"Trudinger","given":"C.M."},{"family":"Briggs","given":"P.R."}],"issued":{"date-parts":[["2016",12]]}}}],"schema":"https://github.com/citation-style-language/schema/raw/master/csl-citation.json"} </w:instrText>
      </w:r>
      <w:r w:rsidRPr="007A41DB">
        <w:rPr>
          <w:color w:val="auto"/>
          <w:szCs w:val="20"/>
        </w:rPr>
        <w:fldChar w:fldCharType="separate"/>
      </w:r>
      <w:r w:rsidRPr="007A41DB">
        <w:rPr>
          <w:color w:val="auto"/>
          <w:szCs w:val="20"/>
        </w:rPr>
        <w:t>[3]</w:t>
      </w:r>
      <w:r w:rsidRPr="007A41DB">
        <w:rPr>
          <w:color w:val="auto"/>
          <w:szCs w:val="20"/>
        </w:rPr>
        <w:fldChar w:fldCharType="end"/>
      </w:r>
      <w:r w:rsidR="000C3772" w:rsidRPr="007A41DB">
        <w:rPr>
          <w:color w:val="auto"/>
          <w:szCs w:val="20"/>
        </w:rPr>
        <w:t>. T</w:t>
      </w:r>
      <w:r w:rsidRPr="007A41DB">
        <w:rPr>
          <w:color w:val="auto"/>
          <w:szCs w:val="20"/>
        </w:rPr>
        <w:t>h</w:t>
      </w:r>
      <w:r w:rsidR="00D064B2" w:rsidRPr="007A41DB">
        <w:rPr>
          <w:color w:val="auto"/>
          <w:szCs w:val="20"/>
        </w:rPr>
        <w:t>o</w:t>
      </w:r>
      <w:r w:rsidRPr="007A41DB">
        <w:rPr>
          <w:color w:val="auto"/>
          <w:szCs w:val="20"/>
        </w:rPr>
        <w:t>u</w:t>
      </w:r>
      <w:r w:rsidR="00D064B2" w:rsidRPr="007A41DB">
        <w:rPr>
          <w:color w:val="auto"/>
          <w:szCs w:val="20"/>
        </w:rPr>
        <w:t>gh,</w:t>
      </w:r>
      <w:r w:rsidRPr="007A41DB">
        <w:rPr>
          <w:color w:val="auto"/>
          <w:szCs w:val="20"/>
        </w:rPr>
        <w:t xml:space="preserve"> </w:t>
      </w:r>
      <w:r w:rsidR="009E7DE2" w:rsidRPr="007A41DB">
        <w:rPr>
          <w:color w:val="auto"/>
          <w:szCs w:val="20"/>
        </w:rPr>
        <w:t xml:space="preserve">the </w:t>
      </w:r>
      <w:r w:rsidRPr="007A41DB">
        <w:rPr>
          <w:color w:val="auto"/>
          <w:szCs w:val="20"/>
        </w:rPr>
        <w:t>poor availability of ground-based SM</w:t>
      </w:r>
      <w:r w:rsidR="00D064B2" w:rsidRPr="007A41DB">
        <w:rPr>
          <w:color w:val="auto"/>
          <w:szCs w:val="20"/>
        </w:rPr>
        <w:t xml:space="preserve"> data</w:t>
      </w:r>
      <w:r w:rsidR="009E7DE2" w:rsidRPr="007A41DB">
        <w:rPr>
          <w:color w:val="auto"/>
          <w:szCs w:val="20"/>
        </w:rPr>
        <w:t xml:space="preserve"> networks</w:t>
      </w:r>
      <w:r w:rsidR="00D064B2" w:rsidRPr="007A41DB">
        <w:rPr>
          <w:color w:val="auto"/>
          <w:szCs w:val="20"/>
        </w:rPr>
        <w:t xml:space="preserve">, </w:t>
      </w:r>
      <w:r w:rsidR="009E7DE2" w:rsidRPr="007A41DB">
        <w:rPr>
          <w:color w:val="auto"/>
          <w:szCs w:val="20"/>
        </w:rPr>
        <w:t xml:space="preserve">the </w:t>
      </w:r>
      <w:r w:rsidR="00D064B2" w:rsidRPr="007A41DB">
        <w:rPr>
          <w:color w:val="auto"/>
          <w:szCs w:val="20"/>
        </w:rPr>
        <w:t>uncertainty of forcing data, and the model structure</w:t>
      </w:r>
      <w:r w:rsidRPr="007A41DB">
        <w:rPr>
          <w:color w:val="auto"/>
          <w:szCs w:val="20"/>
        </w:rPr>
        <w:t xml:space="preserve"> will affect directly the process of</w:t>
      </w:r>
      <w:r w:rsidR="00D064B2" w:rsidRPr="007A41DB">
        <w:rPr>
          <w:color w:val="auto"/>
          <w:szCs w:val="20"/>
        </w:rPr>
        <w:t xml:space="preserve"> simulation,</w:t>
      </w:r>
      <w:r w:rsidRPr="007A41DB">
        <w:rPr>
          <w:color w:val="auto"/>
          <w:szCs w:val="20"/>
        </w:rPr>
        <w:t xml:space="preserve"> validation</w:t>
      </w:r>
      <w:r w:rsidR="00D064B2" w:rsidRPr="007A41DB">
        <w:rPr>
          <w:color w:val="auto"/>
          <w:szCs w:val="20"/>
        </w:rPr>
        <w:t>,</w:t>
      </w:r>
      <w:r w:rsidRPr="007A41DB">
        <w:rPr>
          <w:color w:val="auto"/>
          <w:szCs w:val="20"/>
        </w:rPr>
        <w:t xml:space="preserve"> and optimization</w:t>
      </w:r>
      <w:r w:rsidR="00D064B2" w:rsidRPr="007A41DB">
        <w:rPr>
          <w:color w:val="auto"/>
          <w:szCs w:val="20"/>
        </w:rPr>
        <w:t xml:space="preserve"> of the modelled SM products</w:t>
      </w:r>
      <w:r w:rsidRPr="007A41DB">
        <w:rPr>
          <w:color w:val="auto"/>
          <w:szCs w:val="20"/>
        </w:rPr>
        <w:t xml:space="preserve"> </w:t>
      </w:r>
      <w:r w:rsidRPr="007A41DB">
        <w:rPr>
          <w:color w:val="auto"/>
          <w:szCs w:val="20"/>
        </w:rPr>
        <w:fldChar w:fldCharType="begin"/>
      </w:r>
      <w:r w:rsidR="00CE09DB" w:rsidRPr="007A41DB">
        <w:rPr>
          <w:color w:val="auto"/>
          <w:szCs w:val="20"/>
        </w:rPr>
        <w:instrText xml:space="preserve"> ADDIN ZOTERO_ITEM CSL_CITATION {"citationID":"bMtYT3T3","properties":{"formattedCitation":"[13], [16]","plainCitation":"[13], [16]"},"citationItems":[{"id":33,"uris":["http://zotero.org/users/local/6vLTjnpK/items/7HP26HMG"],"uri":["http://zotero.org/users/local/6vLTjnpK/items/7HP26HMG"],"itemData":{"id":33,"type":"article-journal","title":"A method to downscale soil moisture to fine resolutions using topographic, vegetation, and soil data","container-title":"Advances in Water Resources","page":"81-96","volume":"76","source":"CrossRef","DOI":"10.1016/j.advwatres.2014.12.003","ISSN":"03091708","language":"en","author":[{"family":"Ranney","given":"Kayla J."},{"family":"Niemann","given":"Jeffrey D."},{"family":"Lehman","given":"Brandon M."},{"family":"Green","given":"Timothy R."},{"family":"Jones","given":"Andrew S."}],"issued":{"date-parts":[["2015",2]]}}},{"id":99,"uris":["http://zotero.org/users/local/6vLTjnpK/items/IVZQ847Q"],"uri":["http://zotero.org/users/local/6vLTjnpK/items/IVZQ847Q"],"itemData":{"id":99,"type":"article-journal","title":"Assessment of model behavior and acceptable forcing data uncertainty in the context of land surface soil moisture estimation","container-title":"Advances in Water Resources","page":"23-36","volume":"101","source":"CrossRef","DOI":"10.1016/j.advwatres.2017.01.001","ISSN":"03091708","language":"en","author":[{"family":"Dumedah","given":"Gift"},{"family":"Walker","given":"Jeffrey P."}],"issued":{"date-parts":[["2017",3]]}}}],"schema":"https://github.com/citation-style-language/schema/raw/master/csl-citation.json"} </w:instrText>
      </w:r>
      <w:r w:rsidRPr="007A41DB">
        <w:rPr>
          <w:color w:val="auto"/>
          <w:szCs w:val="20"/>
        </w:rPr>
        <w:fldChar w:fldCharType="separate"/>
      </w:r>
      <w:r w:rsidR="00CE09DB" w:rsidRPr="007A41DB">
        <w:rPr>
          <w:color w:val="auto"/>
        </w:rPr>
        <w:t>[13, 16]</w:t>
      </w:r>
      <w:r w:rsidRPr="007A41DB">
        <w:rPr>
          <w:color w:val="auto"/>
          <w:szCs w:val="20"/>
        </w:rPr>
        <w:fldChar w:fldCharType="end"/>
      </w:r>
      <w:r w:rsidRPr="007A41DB">
        <w:rPr>
          <w:color w:val="auto"/>
          <w:szCs w:val="20"/>
        </w:rPr>
        <w:t xml:space="preserve">. </w:t>
      </w:r>
    </w:p>
    <w:p w:rsidR="00BF2830" w:rsidRPr="007A41DB" w:rsidRDefault="00BF2830" w:rsidP="00BF2830">
      <w:pPr>
        <w:pStyle w:val="MDPI31text"/>
        <w:rPr>
          <w:color w:val="auto"/>
          <w:szCs w:val="20"/>
        </w:rPr>
      </w:pPr>
      <w:r w:rsidRPr="007A41DB">
        <w:rPr>
          <w:color w:val="auto"/>
          <w:szCs w:val="20"/>
        </w:rPr>
        <w:t xml:space="preserve">Satellite-based microwave observations can retrieve SM estimates at different spatio-temporal resolutions </w:t>
      </w:r>
      <w:r w:rsidRPr="007A41DB">
        <w:rPr>
          <w:color w:val="auto"/>
          <w:szCs w:val="20"/>
        </w:rPr>
        <w:fldChar w:fldCharType="begin"/>
      </w:r>
      <w:r w:rsidRPr="007A41DB">
        <w:rPr>
          <w:color w:val="auto"/>
          <w:szCs w:val="20"/>
        </w:rPr>
        <w:instrText xml:space="preserve"> ADDIN ZOTERO_ITEM CSL_CITATION {"citationID":"a1rdo1ej4mm","properties":{"formattedCitation":"[1], [3]","plainCitation":"[1], [3]"},"citationItems":[{"id":7,"uris":["http://zotero.org/users/local/6vLTjnpK/items/XJQDC9QI"],"uri":["http://zotero.org/users/local/6vLTjnpK/items/XJQDC9QI"],"itemData":{"id":7,"type":"article-journal","title":"The Relevance of Soil Moisture by Remote Sensing and Hydrological Modelling","container-title":"Procedia Engineering","page":"1368-1375","volume":"154","source":"CrossRef","DOI":"10.1016/j.proeng.2016.07.499","ISSN":"18777058","language":"en","author":[{"family":"Zhuo","given":"Lu"},{"family":"Han","given":"Dawei"}],"issued":{"date-parts":[["2016"]]}},"label":"page"},{"id":27,"uris":["http://zotero.org/users/local/6vLTjnpK/items/GS7XG5R4"],"uri":["http://zotero.org/users/local/6vLTjnpK/items/GS7XG5R4"],"itemData":{"id":27,"type":"article-journal","title":"Comparison of remotely sensed and modelled soil moisture data sets across Australia","container-title":"Remote Sensing of Environment","page":"479-500","volume":"186","source":"CrossRef","DOI":"10.1016/j.rse.2016.09.015","ISSN":"00344257","language":"en","author":[{"family":"Holgate","given":"C.M."},{"family":"De Jeu","given":"R.A.M."},{"family":"Dijk","given":"A.I.J.M.","non-dropping-particle":"van"},{"family":"Liu","given":"Y.Y."},{"family":"Renzullo","given":"L.J."},{"literal":"Vinodkumar"},{"family":"Dharssi","given":"I."},{"family":"Parinussa","given":"R.M."},{"family":"Van Der Schalie","given":"R."},{"family":"Gevaert","given":"A."},{"family":"Walker","given":"J."},{"family":"McJannet","given":"D."},{"family":"Cleverly","given":"J."},{"family":"Haverd","given":"V."},{"family":"Trudinger","given":"C.M."},{"family":"Briggs","given":"P.R."}],"issued":{"date-parts":[["2016",12]]}},"label":"page"}],"schema":"https://github.com/citation-style-language/schema/raw/master/csl-citation.json"} </w:instrText>
      </w:r>
      <w:r w:rsidRPr="007A41DB">
        <w:rPr>
          <w:color w:val="auto"/>
          <w:szCs w:val="20"/>
        </w:rPr>
        <w:fldChar w:fldCharType="separate"/>
      </w:r>
      <w:r w:rsidRPr="007A41DB">
        <w:rPr>
          <w:color w:val="auto"/>
          <w:szCs w:val="20"/>
        </w:rPr>
        <w:t>[1, 3]</w:t>
      </w:r>
      <w:r w:rsidRPr="007A41DB">
        <w:rPr>
          <w:color w:val="auto"/>
          <w:szCs w:val="20"/>
        </w:rPr>
        <w:fldChar w:fldCharType="end"/>
      </w:r>
      <w:r w:rsidRPr="007A41DB">
        <w:rPr>
          <w:color w:val="auto"/>
          <w:szCs w:val="20"/>
        </w:rPr>
        <w:t xml:space="preserve">. Passive microwave depends on the physical </w:t>
      </w:r>
      <w:proofErr w:type="spellStart"/>
      <w:r w:rsidRPr="007A41DB">
        <w:rPr>
          <w:color w:val="auto"/>
          <w:szCs w:val="20"/>
        </w:rPr>
        <w:t>temperatu</w:t>
      </w:r>
      <w:r w:rsidR="00CE09DB" w:rsidRPr="007A41DB">
        <w:rPr>
          <w:color w:val="auto"/>
          <w:szCs w:val="20"/>
        </w:rPr>
        <w:t>S</w:t>
      </w:r>
      <w:r w:rsidRPr="007A41DB">
        <w:rPr>
          <w:color w:val="auto"/>
          <w:szCs w:val="20"/>
        </w:rPr>
        <w:t>re</w:t>
      </w:r>
      <w:proofErr w:type="spellEnd"/>
      <w:r w:rsidRPr="007A41DB">
        <w:rPr>
          <w:color w:val="auto"/>
          <w:szCs w:val="20"/>
        </w:rPr>
        <w:t xml:space="preserve"> and surface emissivity of the earth’s surface. In principle, passive sensors, like radiometers, measure the thermal emission of the surface at the microwave wavelength, and translate that energy to brightness temperature </w:t>
      </w:r>
      <w:r w:rsidRPr="007A41DB">
        <w:rPr>
          <w:color w:val="auto"/>
          <w:szCs w:val="20"/>
        </w:rPr>
        <w:fldChar w:fldCharType="begin"/>
      </w:r>
      <w:r w:rsidR="00CE09DB" w:rsidRPr="007A41DB">
        <w:rPr>
          <w:color w:val="auto"/>
          <w:szCs w:val="20"/>
        </w:rPr>
        <w:instrText xml:space="preserve"> ADDIN ZOTERO_ITEM CSL_CITATION {"citationID":"a2g650ciico","properties":{"formattedCitation":"[16], [17]","plainCitation":"[16], [17]","dontUpdate":true},"citationItems":[{"id":46,"uris":["http://zotero.org/users/local/6vLTjnpK/items/JR2QI82G"],"uri":["http://zotero.org/users/local/6vLTjnpK/items/JR2QI82G"],"itemData":{"id":46,"type":"book","title":"Remote Sensing and Image Interpretation, Fifth Edition","publisher":"Wiley","ISBN":"ISBN: 0-471-15227-7","author":[{"family":"Lillesand","given":"T. M."}],"issued":{"date-parts":[["2007"]]}},"label":"page"},{"id":52,"uris":["http://zotero.org/users/local/6vLTjnpK/items/QZ8BFWR9"],"uri":["http://zotero.org/users/local/6vLTjnpK/items/QZ8BFWR9"],"itemData":{"id":52,"type":"book","title":"Introduction to the Physics and Techniques of Remote Sensing","publisher":"Wiley Interscience","author":[{"family":"Elachi","given":"C."}],"issued":{"date-parts":[["1987"]]}},"label":"page"}],"schema":"https://github.com/citation-style-language/schema/raw/master/csl-citation.json"} </w:instrText>
      </w:r>
      <w:r w:rsidRPr="007A41DB">
        <w:rPr>
          <w:color w:val="auto"/>
          <w:szCs w:val="20"/>
        </w:rPr>
        <w:fldChar w:fldCharType="separate"/>
      </w:r>
      <w:r w:rsidRPr="007A41DB">
        <w:rPr>
          <w:color w:val="auto"/>
          <w:szCs w:val="20"/>
        </w:rPr>
        <w:t>[16, 17]</w:t>
      </w:r>
      <w:r w:rsidRPr="007A41DB">
        <w:rPr>
          <w:color w:val="auto"/>
          <w:szCs w:val="20"/>
        </w:rPr>
        <w:fldChar w:fldCharType="end"/>
      </w:r>
      <w:r w:rsidRPr="007A41DB">
        <w:rPr>
          <w:color w:val="auto"/>
          <w:szCs w:val="20"/>
        </w:rPr>
        <w:t xml:space="preserve">. The response of the soil to an electromagnetic wave depends on its texture, surface roughness, organic matter content, iron-oxide content, and moisture content </w:t>
      </w:r>
      <w:r w:rsidRPr="007A41DB">
        <w:rPr>
          <w:color w:val="auto"/>
          <w:szCs w:val="20"/>
        </w:rPr>
        <w:fldChar w:fldCharType="begin"/>
      </w:r>
      <w:r w:rsidR="00CE09DB" w:rsidRPr="007A41DB">
        <w:rPr>
          <w:color w:val="auto"/>
          <w:szCs w:val="20"/>
        </w:rPr>
        <w:instrText xml:space="preserve"> ADDIN ZOTERO_ITEM CSL_CITATION {"citationID":"aiO4Igmg","properties":{"formattedCitation":"[19]","plainCitation":"[19]"},"citationItems":[{"id":51,"uris":["http://zotero.org/users/local/6vLTjnpK/items/3S56F5N5"],"uri":["http://zotero.org/users/local/6vLTjnpK/items/3S56F5N5"],"itemData":{"id":51,"type":"book","title":"Remote Sensing of the Environment – An Earth Resource Perspective","publisher":"Pearson","author":[{"family":"Jensen","given":"J. R."}],"issued":{"date-parts":[["1999"]]}}}],"schema":"https://github.com/citation-style-language/schema/raw/master/csl-citation.json"} </w:instrText>
      </w:r>
      <w:r w:rsidRPr="007A41DB">
        <w:rPr>
          <w:color w:val="auto"/>
          <w:szCs w:val="20"/>
        </w:rPr>
        <w:fldChar w:fldCharType="separate"/>
      </w:r>
      <w:r w:rsidR="00CE09DB" w:rsidRPr="007A41DB">
        <w:rPr>
          <w:color w:val="auto"/>
        </w:rPr>
        <w:t>[19]</w:t>
      </w:r>
      <w:r w:rsidRPr="007A41DB">
        <w:rPr>
          <w:color w:val="auto"/>
          <w:szCs w:val="20"/>
        </w:rPr>
        <w:fldChar w:fldCharType="end"/>
      </w:r>
      <w:r w:rsidRPr="007A41DB">
        <w:rPr>
          <w:color w:val="auto"/>
          <w:szCs w:val="20"/>
        </w:rPr>
        <w:t xml:space="preserve">. In general, radiative transfer models like the tau-omega (τ-ω) use the dielectric constant alongside other characteristics of the soil, such as an incident angle and brightness temperature, to estimate SM with remote sensing technologies </w:t>
      </w:r>
      <w:r w:rsidRPr="007A41DB">
        <w:rPr>
          <w:color w:val="auto"/>
          <w:szCs w:val="20"/>
        </w:rPr>
        <w:fldChar w:fldCharType="begin"/>
      </w:r>
      <w:r w:rsidRPr="007A41DB">
        <w:rPr>
          <w:color w:val="auto"/>
          <w:szCs w:val="20"/>
        </w:rPr>
        <w:instrText xml:space="preserve"> ADDIN ZOTERO_ITEM CSL_CITATION {"citationID":"aidadnpit0","properties":{"formattedCitation":"[3], [5], [18], [19], [21]","plainCitation":"[3], [5], [18], [19], [21]","dontUpdate":true},"citationItems":[{"id":27,"uris":["http://zotero.org/users/local/6vLTjnpK/items/GS7XG5R4"],"uri":["http://zotero.org/users/local/6vLTjnpK/items/GS7XG5R4"],"itemData":{"id":27,"type":"article-journal","title":"Comparison of remotely sensed and modelled soil moisture data sets across Australia","container-title":"Remote Sensing of Environment","page":"479-500","volume":"186","source":"CrossRef","DOI":"10.1016/j.rse.2016.09.015","ISSN":"00344257","language":"en","author":[{"family":"Holgate","given":"C.M."},{"family":"De Jeu","given":"R.A.M."},{"family":"Dijk","given":"A.I.J.M.","non-dropping-particle":"van"},{"family":"Liu","given":"Y.Y."},{"family":"Renzullo","given":"L.J."},{"literal":"Vinodkumar"},{"family":"Dharssi","given":"I."},{"family":"Parinussa","given":"R.M."},{"family":"Van Der Schalie","given":"R."},{"family":"Gevaert","given":"A."},{"family":"Walker","given":"J."},{"family":"McJannet","given":"D."},{"family":"Cleverly","given":"J."},{"family":"Haverd","given":"V."},{"family":"Trudinger","given":"C.M."},{"family":"Briggs","given":"P.R."}],"issued":{"date-parts":[["2016",12]]}},"label":"page"},{"id":45,"uris":["http://zotero.org/users/local/6vLTjnpK/items/XN87TW7T"],"uri":["http://zotero.org/users/local/6vLTjnpK/items/XN87TW7T"],"itemData":{"id":45,"type":"article-journal","title":"Effect of Water Content on Brightness Temperature and Emissivity of Soil for Passive Remote Sensing Applications","container-title":"Iraqi National Journal of Earth Sciences","page":"1-18","volume":"14","issue":"1","author":[{"family":"Aziz","given":"Falih A."}],"issued":{"date-parts":[["2014"]]}},"label":"page"},{"id":37,"uris":["http://zotero.org/users/local/6vLTjnpK/items/KBVM4FNX"],"uri":["http://zotero.org/users/local/6vLTjnpK/items/KBVM4FNX"],"itemData":{"id":37,"type":"article-journal","title":"Dielectric properties of soils as a function of moisture content","source":"Google Scholar","URL":"https://ntrs.nasa.gov/search.jsp?R=19750018483","author":[{"family":"Cihlar","given":"Josef"},{"family":"Ulaby","given":"Fawwaz Tayssir"}],"issued":{"date-parts":[["1974"]]},"accessed":{"date-parts":[["2017",2,20]]}},"label":"page"},{"id":42,"uris":["http://zotero.org/users/local/6vLTjnpK/items/X62Z5USF"],"uri":["http://zotero.org/users/local/6vLTjnpK/items/X62Z5USF"],"itemData":{"id":42,"type":"book","title":"Microwave Remote Sensing, Active Passive – Volume III","publisher":"Artech House, Remote Sensing Series","author":[{"family":"Ulaby","given":"Fawwaz Tayssir"},{"family":"Moore","given":"R. K."},{"family":"Fung","given":"A. K."}],"issued":{"date-parts":[["1986"]]}},"label":"page"},{"id":38,"uris":["http://zotero.org/users/local/6vLTjnpK/items/TWCZUD4E"],"uri":["http://zotero.org/users/local/6vLTjnpK/items/TWCZUD4E"],"itemData":{"id":38,"type":"article-journal","title":"Retrieving High-Resolution Surface Soil Moisture by Downscaling AMSR-E Brightness Temperature Using MODIS LST and NDVI Data","container-title":"IEEE Journal of Selected Topics in Applied Earth Observations and Remote Sensing","page":"935-942","volume":"7","issue":"3","source":"CrossRef","DOI":"10.1109/JSTARS.2013.2272053","ISSN":"1939-1404, 2151-1535","author":[{"family":"Song","given":"Chengyun"},{"family":"Jia","given":"Li"},{"family":"Menenti","given":"Massimo"}],"issued":{"date-parts":[["2014",3]]}},"label":"page"}],"schema":"https://github.com/citation-style-language/schema/raw/master/csl-citation.json"} </w:instrText>
      </w:r>
      <w:r w:rsidRPr="007A41DB">
        <w:rPr>
          <w:color w:val="auto"/>
          <w:szCs w:val="20"/>
        </w:rPr>
        <w:fldChar w:fldCharType="separate"/>
      </w:r>
      <w:r w:rsidRPr="007A41DB">
        <w:rPr>
          <w:color w:val="auto"/>
          <w:szCs w:val="20"/>
        </w:rPr>
        <w:t>[18, 19, 21]</w:t>
      </w:r>
      <w:r w:rsidRPr="007A41DB">
        <w:rPr>
          <w:color w:val="auto"/>
          <w:szCs w:val="20"/>
        </w:rPr>
        <w:fldChar w:fldCharType="end"/>
      </w:r>
      <w:r w:rsidRPr="007A41DB">
        <w:rPr>
          <w:color w:val="auto"/>
          <w:szCs w:val="20"/>
        </w:rPr>
        <w:t>. Satellite-based SM products are provided at a global scale by satellite sensors such as the Soil Moisture Active Passive (SMAP) Mission from NASA (https://smap.jpl.nasa.gov/), the Soil Moisture and Ocean Salinity (SMOS) from the European Space Agency (http://www.esa.int/Our_Activities/Observing_the_Earth/SMOS), the Advanced Microwave Scanning Radiometer - Earth Observing System (AMSR-E) (https://nsidc.org/data/amsre) from the Japan Aerospace Exploration Agency (JAXA), and the AMSR-2 also from JAXA (http://suzaku.eorc.jaxa.jp/GCOM_W/).</w:t>
      </w:r>
      <w:r w:rsidR="00ED15D4" w:rsidRPr="007A41DB">
        <w:rPr>
          <w:color w:val="auto"/>
          <w:szCs w:val="20"/>
        </w:rPr>
        <w:t xml:space="preserve"> </w:t>
      </w:r>
      <w:bookmarkStart w:id="3" w:name="_Hlk493850870"/>
      <w:r w:rsidR="00E65AD6" w:rsidRPr="007A41DB">
        <w:rPr>
          <w:color w:val="auto"/>
          <w:szCs w:val="20"/>
        </w:rPr>
        <w:t xml:space="preserve">An advantage of the current satellite based remotely sensed SM products if the availability of global scale </w:t>
      </w:r>
      <w:r w:rsidR="00F8135E" w:rsidRPr="007A41DB">
        <w:rPr>
          <w:color w:val="auto"/>
          <w:szCs w:val="20"/>
        </w:rPr>
        <w:t xml:space="preserve">measurements at a </w:t>
      </w:r>
      <w:r w:rsidR="00E65AD6" w:rsidRPr="007A41DB">
        <w:rPr>
          <w:color w:val="auto"/>
          <w:szCs w:val="20"/>
        </w:rPr>
        <w:t>continuous spatio temporal resolution</w:t>
      </w:r>
      <w:r w:rsidR="00F8135E" w:rsidRPr="007A41DB">
        <w:rPr>
          <w:color w:val="auto"/>
          <w:szCs w:val="20"/>
        </w:rPr>
        <w:t xml:space="preserve"> </w:t>
      </w:r>
      <w:r w:rsidR="00F8135E" w:rsidRPr="007A41DB">
        <w:rPr>
          <w:color w:val="auto"/>
          <w:szCs w:val="20"/>
        </w:rPr>
        <w:fldChar w:fldCharType="begin"/>
      </w:r>
      <w:r w:rsidR="00F8135E" w:rsidRPr="007A41DB">
        <w:rPr>
          <w:color w:val="auto"/>
          <w:szCs w:val="20"/>
        </w:rPr>
        <w:instrText xml:space="preserve"> ADDIN ZOTERO_ITEM CSL_CITATION {"citationID":"a1sdenn81gs","properties":{"formattedCitation":"[1], [7]","plainCitation":"[1], [7]"},"citationItems":[{"id":7,"uris":["http://zotero.org/users/local/6vLTjnpK/items/XJQDC9QI"],"uri":["http://zotero.org/users/local/6vLTjnpK/items/XJQDC9QI"],"itemData":{"id":7,"type":"article-journal","title":"The Relevance of Soil Moisture by Remote Sensing and Hydrological Modelling","container-title":"Procedia Engineering","page":"1368-1375","volume":"154","source":"CrossRef","DOI":"10.1016/j.proeng.2016.07.499","ISSN":"18777058","language":"en","author":[{"family":"Zhuo","given":"Lu"},{"family":"Han","given":"Dawei"}],"issued":{"date-parts":[["2016"]]}},"label":"page"},{"id":35,"uris":["http://zotero.org/users/local/6vLTjnpK/items/MAZE33UU"],"uri":["http://zotero.org/users/local/6vLTjnpK/items/MAZE33UU"],"itemData":{"id":35,"type":"article-journal","title":"Investigating the effects of soil moisture sensors positioning and accuracy on soil moisture based drip irrigation scheduling systems","container-title":"Agricultural Water Management","page":"258-268","volume":"148","source":"CrossRef","DOI":"10.1016/j.agwat.2014.10.015","ISSN":"03783774","language":"en","author":[{"family":"Soulis","given":"Konstantinos X."},{"family":"Elmaloglou","given":"Stamatios"},{"family":"Dercas","given":"Nicholas"}],"issued":{"date-parts":[["2015",1]]}},"label":"page"}],"schema":"https://github.com/citation-style-language/schema/raw/master/csl-citation.json"} </w:instrText>
      </w:r>
      <w:r w:rsidR="00F8135E" w:rsidRPr="007A41DB">
        <w:rPr>
          <w:color w:val="auto"/>
          <w:szCs w:val="20"/>
        </w:rPr>
        <w:fldChar w:fldCharType="separate"/>
      </w:r>
      <w:r w:rsidR="00F8135E" w:rsidRPr="007A41DB">
        <w:rPr>
          <w:color w:val="auto"/>
          <w:szCs w:val="20"/>
        </w:rPr>
        <w:t>[1, 7]</w:t>
      </w:r>
      <w:r w:rsidR="00F8135E" w:rsidRPr="007A41DB">
        <w:rPr>
          <w:color w:val="auto"/>
          <w:szCs w:val="20"/>
        </w:rPr>
        <w:fldChar w:fldCharType="end"/>
      </w:r>
      <w:r w:rsidR="00E65AD6" w:rsidRPr="007A41DB">
        <w:rPr>
          <w:color w:val="auto"/>
          <w:szCs w:val="20"/>
        </w:rPr>
        <w:t>.</w:t>
      </w:r>
      <w:r w:rsidR="00F8135E" w:rsidRPr="007A41DB">
        <w:rPr>
          <w:color w:val="auto"/>
          <w:szCs w:val="20"/>
        </w:rPr>
        <w:t xml:space="preserve"> However, at the current state, </w:t>
      </w:r>
      <w:r w:rsidR="00FB4598" w:rsidRPr="007A41DB">
        <w:rPr>
          <w:color w:val="auto"/>
          <w:szCs w:val="20"/>
        </w:rPr>
        <w:t xml:space="preserve"> the </w:t>
      </w:r>
      <w:r w:rsidR="00F8135E" w:rsidRPr="007A41DB">
        <w:rPr>
          <w:color w:val="auto"/>
          <w:szCs w:val="20"/>
        </w:rPr>
        <w:t xml:space="preserve">satellite-based </w:t>
      </w:r>
      <w:r w:rsidR="00FB4598" w:rsidRPr="007A41DB">
        <w:rPr>
          <w:color w:val="auto"/>
          <w:szCs w:val="20"/>
        </w:rPr>
        <w:t xml:space="preserve"> products </w:t>
      </w:r>
      <w:r w:rsidR="00766563" w:rsidRPr="007A41DB">
        <w:rPr>
          <w:color w:val="auto"/>
          <w:szCs w:val="20"/>
        </w:rPr>
        <w:t xml:space="preserve">are available at </w:t>
      </w:r>
      <w:r w:rsidR="00FB4598" w:rsidRPr="007A41DB">
        <w:rPr>
          <w:color w:val="auto"/>
          <w:szCs w:val="20"/>
        </w:rPr>
        <w:t>coarse spatial resolutions</w:t>
      </w:r>
      <w:r w:rsidR="00766563" w:rsidRPr="007A41DB">
        <w:rPr>
          <w:color w:val="auto"/>
          <w:szCs w:val="20"/>
        </w:rPr>
        <w:t xml:space="preserve"> (ranging from 3km to 40km</w:t>
      </w:r>
      <w:r w:rsidR="00FB4598" w:rsidRPr="007A41DB">
        <w:rPr>
          <w:color w:val="auto"/>
          <w:szCs w:val="20"/>
        </w:rPr>
        <w:t xml:space="preserve"> </w:t>
      </w:r>
      <w:r w:rsidR="00766563" w:rsidRPr="007A41DB">
        <w:rPr>
          <w:color w:val="auto"/>
          <w:szCs w:val="20"/>
        </w:rPr>
        <w:t>which</w:t>
      </w:r>
      <w:r w:rsidR="00F8135E" w:rsidRPr="007A41DB">
        <w:rPr>
          <w:color w:val="auto"/>
          <w:szCs w:val="20"/>
        </w:rPr>
        <w:t xml:space="preserve"> are not useful for small scale hydrologic modeling and agricultural applications</w:t>
      </w:r>
      <w:r w:rsidR="00766563" w:rsidRPr="007A41DB">
        <w:rPr>
          <w:color w:val="auto"/>
          <w:szCs w:val="20"/>
        </w:rPr>
        <w:t xml:space="preserve">) and due to the availability of ground-based networks the validation process for satellite-based products is very limited </w:t>
      </w:r>
      <w:r w:rsidR="00F8135E" w:rsidRPr="007A41DB">
        <w:rPr>
          <w:color w:val="auto"/>
          <w:szCs w:val="20"/>
        </w:rPr>
        <w:t xml:space="preserve"> </w:t>
      </w:r>
      <w:r w:rsidR="00F8135E" w:rsidRPr="007A41DB">
        <w:rPr>
          <w:color w:val="auto"/>
          <w:szCs w:val="20"/>
        </w:rPr>
        <w:fldChar w:fldCharType="begin"/>
      </w:r>
      <w:r w:rsidR="00CE09DB" w:rsidRPr="007A41DB">
        <w:rPr>
          <w:color w:val="auto"/>
          <w:szCs w:val="20"/>
        </w:rPr>
        <w:instrText xml:space="preserve"> ADDIN ZOTERO_ITEM CSL_CITATION {"citationID":"oKPAWmao","properties":{"formattedCitation":"[1], [7], [22]","plainCitation":"[1], [7], [22]","dontUpdate":true},"citationItems":[{"id":7,"uris":["http://zotero.org/users/local/6vLTjnpK/items/XJQDC9QI"],"uri":["http://zotero.org/users/local/6vLTjnpK/items/XJQDC9QI"],"itemData":{"id":7,"type":"article-journal","title":"The Relevance of Soil Moisture by Remote Sensing and Hydrological Modelling","container-title":"Procedia Engineering","page":"1368-1375","volume":"154","source":"CrossRef","DOI":"10.1016/j.proeng.2016.07.499","ISSN":"18777058","language":"en","author":[{"family":"Zhuo","given":"Lu"},{"family":"Han","given":"Dawei"}],"issued":{"date-parts":[["2016"]]}},"label":"page"},{"id":35,"uris":["http://zotero.org/users/local/6vLTjnpK/items/MAZE33UU"],"uri":["http://zotero.org/users/local/6vLTjnpK/items/MAZE33UU"],"itemData":{"id":35,"type":"article-journal","title":"Investigating the effects of soil moisture sensors positioning and accuracy on soil moisture based drip irrigation scheduling systems","container-title":"Agricultural Water Management","page":"258-268","volume":"148","source":"CrossRef","DOI":"10.1016/j.agwat.2014.10.015","ISSN":"03783774","language":"en","author":[{"family":"Soulis","given":"Konstantinos X."},{"family":"Elmaloglou","given":"Stamatios"},{"family":"Dercas","given":"Nicholas"}],"issued":{"date-parts":[["2015",1]]}},"label":"page"},{"id":96,"uris":["http://zotero.org/users/local/6vLTjnpK/items/55FJAUKV"],"uri":["http://zotero.org/users/local/6vLTjnpK/items/55FJAUKV"],"itemData":{"id":96,"type":"article-journal","title":"Validation of Advanced Microwave Scanning Radiometer Soil Moisture Products","container-title":"IEEE Transactions on Geoscience and Remote Sensing","page":"4256-4272","volume":"48","issue":"12","source":"CrossRef","DOI":"10.1109/TGRS.2010.2051035","ISSN":"0196-2892, 1558-0644","author":[{"family":"Jackson","given":"Thomas J."},{"family":"Cosh","given":"Michael H."},{"family":"Bindlish","given":"Rajat"},{"family":"Starks","given":"Patrick J."},{"family":"Bosch","given":"David D."},{"family":"Seyfried","given":"Mark"},{"family":"Goodrich","given":"David C."},{"family":"Moran","given":"Mary Susan"},{"family":"Du","given":"Jinyang"}],"issued":{"date-parts":[["2010",12]]}}}],"schema":"https://github.com/citation-style-language/schema/raw/master/csl-citation.json"} </w:instrText>
      </w:r>
      <w:r w:rsidR="00F8135E" w:rsidRPr="007A41DB">
        <w:rPr>
          <w:color w:val="auto"/>
          <w:szCs w:val="20"/>
        </w:rPr>
        <w:fldChar w:fldCharType="separate"/>
      </w:r>
      <w:r w:rsidR="008A6CBA" w:rsidRPr="007A41DB">
        <w:rPr>
          <w:color w:val="auto"/>
        </w:rPr>
        <w:t xml:space="preserve">[1, 7, </w:t>
      </w:r>
      <w:r w:rsidR="00766563" w:rsidRPr="007A41DB">
        <w:rPr>
          <w:color w:val="auto"/>
        </w:rPr>
        <w:t>22]</w:t>
      </w:r>
      <w:r w:rsidR="00F8135E" w:rsidRPr="007A41DB">
        <w:rPr>
          <w:color w:val="auto"/>
          <w:szCs w:val="20"/>
        </w:rPr>
        <w:fldChar w:fldCharType="end"/>
      </w:r>
      <w:r w:rsidR="00F8135E" w:rsidRPr="007A41DB">
        <w:rPr>
          <w:color w:val="auto"/>
          <w:szCs w:val="20"/>
        </w:rPr>
        <w:t xml:space="preserve">. </w:t>
      </w:r>
      <w:r w:rsidR="00ED15D4" w:rsidRPr="007A41DB">
        <w:rPr>
          <w:color w:val="auto"/>
          <w:szCs w:val="20"/>
        </w:rPr>
        <w:t xml:space="preserve">Recent studies have been working on the improvement of soil moisture estimation of satellite-based products using different algorithms that relates </w:t>
      </w:r>
      <w:r w:rsidR="00C47076" w:rsidRPr="007A41DB">
        <w:rPr>
          <w:color w:val="auto"/>
          <w:szCs w:val="20"/>
        </w:rPr>
        <w:t xml:space="preserve">soil moisture with </w:t>
      </w:r>
      <w:r w:rsidR="00ED15D4" w:rsidRPr="007A41DB">
        <w:rPr>
          <w:color w:val="auto"/>
          <w:szCs w:val="20"/>
        </w:rPr>
        <w:t xml:space="preserve">variables </w:t>
      </w:r>
      <w:r w:rsidR="00C47076" w:rsidRPr="007A41DB">
        <w:rPr>
          <w:color w:val="auto"/>
          <w:szCs w:val="20"/>
        </w:rPr>
        <w:t>such as</w:t>
      </w:r>
      <w:r w:rsidR="00ED15D4" w:rsidRPr="007A41DB">
        <w:rPr>
          <w:color w:val="auto"/>
          <w:szCs w:val="20"/>
        </w:rPr>
        <w:t xml:space="preserve"> vegetation</w:t>
      </w:r>
      <w:r w:rsidR="00C47076" w:rsidRPr="007A41DB">
        <w:rPr>
          <w:color w:val="auto"/>
          <w:szCs w:val="20"/>
        </w:rPr>
        <w:t xml:space="preserve">, brightness temperature, precipitation, and others </w:t>
      </w:r>
      <w:r w:rsidR="00992962" w:rsidRPr="007A41DB">
        <w:rPr>
          <w:color w:val="auto"/>
          <w:szCs w:val="20"/>
        </w:rPr>
        <w:fldChar w:fldCharType="begin"/>
      </w:r>
      <w:r w:rsidR="00766563" w:rsidRPr="007A41DB">
        <w:rPr>
          <w:color w:val="auto"/>
          <w:szCs w:val="20"/>
        </w:rPr>
        <w:instrText xml:space="preserve"> ADDIN ZOTERO_ITEM CSL_CITATION {"citationID":"a1gigk0eegb","properties":{"formattedCitation":"{\\rtf [22]\\uc0\\u8211{}[24]}","plainCitation":"[22]–[24]","dontUpdate":true},"citationItems":[{"id":91,"uris":["http://zotero.org/users/local/6vLTjnpK/items/WC4MDC4G"],"uri":["http://zotero.org/users/local/6vLTjnpK/items/WC4MDC4G"],"itemData":{"id":91,"type":"article-journal","title":"Improving Soil Moisture Profile Prediction With the Particle Filter-Markov Chain Monte Carlo Method","container-title":"IEEE Transactions on Geoscience and Remote Sensing","page":"6134-6147","volume":"53","issue":"11","source":"CrossRef","DOI":"10.1109/TGRS.2015.2432067","ISSN":"0196-2892, 1558-0644","author":[{"family":"Yan","given":"Hongxiang"},{"family":"DeChant","given":"Caleb M."},{"family":"Moradkhani","given":"Hamid"}],"issued":{"date-parts":[["2015",11]]}}},{"id":93,"uris":["http://zotero.org/users/local/6vLTjnpK/items/D633X8MS"],"uri":["http://zotero.org/users/local/6vLTjnpK/items/D633X8MS"],"itemData":{"id":93,"type":"article-journal","title":"Evaluating the utility of satellite soil moisture retrievals over irrigated areas and the ability of land data assimilation methods to correct for unmodeled processes","container-title":"Hydrology and Earth System Sciences","page":"4463-4478","volume":"19","issue":"11","source":"CrossRef","DOI":"10.5194/hess-19-4463-2015","ISSN":"1607-7938","language":"en","author":[{"family":"Kumar","given":"S. V."},{"family":"Peters-Lidard","given":"C. D."},{"family":"Santanello","given":"J. A."},{"family":"Reichle","given":"R. H."},{"family":"Draper","given":"C. S."},{"family":"Koster","given":"R. D."},{"family":"Nearing","given":"G."},{"family":"Jasinski","given":"M. F."}],"issued":{"date-parts":[["2015",11,6]]}}},{"id":94,"uris":["http://zotero.org/users/local/6vLTjnpK/items/UC78FKJP"],"uri":["http://zotero.org/users/local/6vLTjnpK/items/UC78FKJP"],"itemData":{"id":94,"type":"book","title":"Remote Sensing of Drought: Vegetation, Soil Moisture, and Data Assimilation","publisher":"In Remote Sensing of Hydrological Extremes (pp. 121-149). Springer International Publishing. DOI: 10.1007/978-3-319-43744-6_7","author":[{"family":"Ahmadalipour","given":"Ali"},{"family":"Moradkhani","given":"Hamid"},{"family":"Yan","given":"Hongxiang"},{"family":"Zarekarizi","given":"Mahkameh"}],"issued":{"date-parts":[["2017"]]}}}],"schema":"https://github.com/citation-style-language/schema/raw/master/csl-citation.json"} </w:instrText>
      </w:r>
      <w:r w:rsidR="00992962" w:rsidRPr="007A41DB">
        <w:rPr>
          <w:color w:val="auto"/>
          <w:szCs w:val="20"/>
        </w:rPr>
        <w:fldChar w:fldCharType="separate"/>
      </w:r>
      <w:r w:rsidR="00F8135E" w:rsidRPr="007A41DB">
        <w:rPr>
          <w:color w:val="auto"/>
          <w:szCs w:val="24"/>
        </w:rPr>
        <w:t>[22–</w:t>
      </w:r>
      <w:r w:rsidR="00992962" w:rsidRPr="007A41DB">
        <w:rPr>
          <w:color w:val="auto"/>
          <w:szCs w:val="24"/>
        </w:rPr>
        <w:t>24]</w:t>
      </w:r>
      <w:r w:rsidR="00992962" w:rsidRPr="007A41DB">
        <w:rPr>
          <w:color w:val="auto"/>
          <w:szCs w:val="20"/>
        </w:rPr>
        <w:fldChar w:fldCharType="end"/>
      </w:r>
      <w:r w:rsidR="00ED15D4" w:rsidRPr="007A41DB">
        <w:rPr>
          <w:color w:val="auto"/>
          <w:szCs w:val="20"/>
        </w:rPr>
        <w:t>.</w:t>
      </w:r>
      <w:bookmarkEnd w:id="3"/>
    </w:p>
    <w:p w:rsidR="00BF2830" w:rsidRPr="007A41DB" w:rsidRDefault="00BF2830" w:rsidP="00BF2830">
      <w:pPr>
        <w:pStyle w:val="MDPI22heading2"/>
        <w:rPr>
          <w:color w:val="auto"/>
        </w:rPr>
      </w:pPr>
      <w:r w:rsidRPr="007A41DB">
        <w:rPr>
          <w:color w:val="auto"/>
        </w:rPr>
        <w:lastRenderedPageBreak/>
        <w:t>1.1. Soil Moisture in Puerto Rico</w:t>
      </w:r>
    </w:p>
    <w:p w:rsidR="00BF2830" w:rsidRPr="007A41DB" w:rsidRDefault="00BF2830" w:rsidP="00BF2830">
      <w:pPr>
        <w:pStyle w:val="MDPI31text"/>
        <w:rPr>
          <w:color w:val="auto"/>
          <w:szCs w:val="20"/>
        </w:rPr>
      </w:pPr>
      <w:r w:rsidRPr="007A41DB">
        <w:rPr>
          <w:color w:val="auto"/>
          <w:szCs w:val="20"/>
        </w:rPr>
        <w:t xml:space="preserve">The spatio-temporal availability and accuracy of SM measurements are key elements to acquiring the best possible outcomes in applications involving hydrologic modeling, agricultural management, and weather monitoring. Unfortunately, in Puerto Rico the resources available to retrieve accurate SM measurements are very limited. Currently, the Soil Climate Analysis Network (SCAN) of the Natural Resources Conservation Service (NRCS) has eight stations around the center and western regions of the island retrieving in-situ SM content. The data collection is available online (www.wcc.nrcs.usda.gov) and provides over five years of hourly and daily SM data. Simulated SM is available from the GOES-PRWEB model </w:t>
      </w:r>
      <w:r w:rsidR="00CB282E" w:rsidRPr="007A41DB">
        <w:rPr>
          <w:color w:val="auto"/>
          <w:szCs w:val="20"/>
        </w:rPr>
        <w:t xml:space="preserve">(https://pragwater.com/goes-puerto-rico-water-and-energy-balance-goes-web-algorithm/) </w:t>
      </w:r>
      <w:r w:rsidRPr="007A41DB">
        <w:rPr>
          <w:color w:val="auto"/>
          <w:szCs w:val="20"/>
        </w:rPr>
        <w:t xml:space="preserve">at 1km resolution, which uses a water and energy balance approach to simulate different hydrologic parameters such as surface runoff, stream flow, and SM, but has not been officially validated. Remotely sensed SM data can be retrieved from the various missions such as SMAP, SMOS, or the Global Change Observation Mission – Water 1 (GCOM-W1) satellite system. This research is based on data from the AMSR2, a sensor carried by the GCOM-W1 satellite system. The AMSR2, </w:t>
      </w:r>
      <w:r w:rsidRPr="007A41DB">
        <w:rPr>
          <w:color w:val="auto"/>
        </w:rPr>
        <w:t>launched in May 2012,</w:t>
      </w:r>
      <w:r w:rsidRPr="007A41DB">
        <w:rPr>
          <w:color w:val="auto"/>
          <w:szCs w:val="20"/>
        </w:rPr>
        <w:t xml:space="preserve"> is a microwave radiometer that estimates SM worldwide every two days at a 25km resolution </w:t>
      </w:r>
      <w:r w:rsidRPr="007A41DB">
        <w:rPr>
          <w:color w:val="auto"/>
          <w:szCs w:val="20"/>
        </w:rPr>
        <w:fldChar w:fldCharType="begin"/>
      </w:r>
      <w:r w:rsidR="00766563" w:rsidRPr="007A41DB">
        <w:rPr>
          <w:color w:val="auto"/>
          <w:szCs w:val="20"/>
        </w:rPr>
        <w:instrText xml:space="preserve"> ADDIN ZOTERO_ITEM CSL_CITATION {"citationID":"yr3kcFN6","properties":{"formattedCitation":"[6], [25]","plainCitation":"[6], [25]","dontUpdate":true},"citationItems":[{"id":39,"uris":["http://zotero.org/users/local/6vLTjnpK/items/DPWIBF7W"],"uri":["http://zotero.org/users/local/6vLTjnpK/items/DPWIBF7W"],"itemData":{"id":39,"type":"article-journal","title":"Evaluation of sea surface temperature and wind speed observed by GCOM-W1/AMSR2 using in situ data and global products","container-title":"Remote Sensing of Environment","page":"170-178","volume":"164","source":"CrossRef","DOI":"10.1016/j.rse.2015.04.005","ISSN":"00344257","language":"en","author":[{"family":"Hihara","given":"Tsutomu"},{"family":"Kubota","given":"Masahisa"},{"family":"Okuro","given":"Atsushi"}],"issued":{"date-parts":[["2015",7]]}},"label":"page"},{"id":41,"uris":["http://zotero.org/users/local/6vLTjnpK/items/7HS6VRGE"],"uri":["http://zotero.org/users/local/6vLTjnpK/items/7HS6VRGE"],"itemData":{"id":41,"type":"article-journal","title":"Regular Observation by Global Change Observation Mission 1st-Water GCOM-W1 (Shizuku)","container-title":"NEC Technical Journal","collection-title":"Special Issue on Solving Social Issues Through Business Activities","page":"32-35","volume":"8","issue":"1","abstract":"The Global Change Observation Mission 1st-Water GCOM-W1 (Japanese name SHIZUKU) is the first satellite in\nthe two series of the Global Change Observation Mission (GCOM), a project to clarify the mechanisms of water\ncycle and climate change by observing the atmosphere, oceans, land, snow and ice over the entire globe over\nlong periods (10 to 15 years). GCOM-W1 was launched from Tanegashima Space Center on May 18, 2012 with a\nmission to observe the mechanisms of the global water cycle. This paper introduces the GCOM-W1 satellite, the\nfields in which its observation data is applied and how this data is useful.","author":[{"family":"Kawaguchi","given":"Masayoshi"},{"family":"Yoshida","given":"Tatsuya"}],"issued":{"date-parts":[["2013"]]}},"label":"page"}],"schema":"https://github.com/citation-style-language/schema/raw/master/csl-citation.json"} </w:instrText>
      </w:r>
      <w:r w:rsidRPr="007A41DB">
        <w:rPr>
          <w:color w:val="auto"/>
          <w:szCs w:val="20"/>
        </w:rPr>
        <w:fldChar w:fldCharType="separate"/>
      </w:r>
      <w:r w:rsidR="00030686" w:rsidRPr="007A41DB">
        <w:rPr>
          <w:color w:val="auto"/>
        </w:rPr>
        <w:t xml:space="preserve">[6, </w:t>
      </w:r>
      <w:r w:rsidR="00992962" w:rsidRPr="007A41DB">
        <w:rPr>
          <w:color w:val="auto"/>
        </w:rPr>
        <w:t>25]</w:t>
      </w:r>
      <w:r w:rsidRPr="007A41DB">
        <w:rPr>
          <w:color w:val="auto"/>
          <w:szCs w:val="20"/>
        </w:rPr>
        <w:fldChar w:fldCharType="end"/>
      </w:r>
      <w:r w:rsidRPr="007A41DB">
        <w:rPr>
          <w:color w:val="auto"/>
          <w:szCs w:val="20"/>
        </w:rPr>
        <w:t>. Th</w:t>
      </w:r>
      <w:r w:rsidR="00BD48DB" w:rsidRPr="007A41DB">
        <w:rPr>
          <w:color w:val="auto"/>
          <w:szCs w:val="20"/>
        </w:rPr>
        <w:t>e SM</w:t>
      </w:r>
      <w:r w:rsidRPr="007A41DB">
        <w:rPr>
          <w:color w:val="auto"/>
          <w:szCs w:val="20"/>
        </w:rPr>
        <w:t xml:space="preserve"> product can be downloaded from the Earth Observation Research Center (EORC) of Japan Aerospace Exploration Agency (JAXA) website (https://gcom-w1.jaxa.jp) and is available in daily or monthly bas</w:t>
      </w:r>
      <w:r w:rsidR="00030686" w:rsidRPr="007A41DB">
        <w:rPr>
          <w:color w:val="auto"/>
          <w:szCs w:val="20"/>
        </w:rPr>
        <w:t>is at 10km and 25km resolutions</w:t>
      </w:r>
      <w:r w:rsidRPr="007A41DB">
        <w:rPr>
          <w:color w:val="auto"/>
          <w:szCs w:val="20"/>
        </w:rPr>
        <w:t>.</w:t>
      </w:r>
      <w:r w:rsidR="00030686" w:rsidRPr="007A41DB">
        <w:rPr>
          <w:color w:val="auto"/>
          <w:szCs w:val="20"/>
        </w:rPr>
        <w:t xml:space="preserve"> </w:t>
      </w:r>
    </w:p>
    <w:p w:rsidR="00BF2830" w:rsidRPr="007A41DB" w:rsidRDefault="00BF2830" w:rsidP="00BF2830">
      <w:pPr>
        <w:pStyle w:val="MDPI31text"/>
        <w:spacing w:before="240" w:line="240" w:lineRule="auto"/>
        <w:jc w:val="center"/>
        <w:rPr>
          <w:color w:val="auto"/>
        </w:rPr>
      </w:pPr>
      <w:r w:rsidRPr="007A41DB">
        <w:rPr>
          <w:noProof/>
          <w:color w:val="auto"/>
        </w:rPr>
        <w:drawing>
          <wp:inline distT="0" distB="0" distL="0" distR="0" wp14:anchorId="38267F6D" wp14:editId="37F3422E">
            <wp:extent cx="2560320" cy="1280160"/>
            <wp:effectExtent l="19050" t="19050" r="11430" b="15240"/>
            <wp:docPr id="53" name="Picture 53" descr="C:\Users\nunez\AppData\Local\Microsoft\Windows\INetCache\Content.Word\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nunez\AppData\Local\Microsoft\Windows\INetCache\Content.Word\ma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0320" cy="1280160"/>
                    </a:xfrm>
                    <a:prstGeom prst="rect">
                      <a:avLst/>
                    </a:prstGeom>
                    <a:noFill/>
                    <a:ln w="3175">
                      <a:solidFill>
                        <a:schemeClr val="tx1"/>
                      </a:solidFill>
                    </a:ln>
                  </pic:spPr>
                </pic:pic>
              </a:graphicData>
            </a:graphic>
          </wp:inline>
        </w:drawing>
      </w:r>
      <w:r w:rsidRPr="007A41DB">
        <w:rPr>
          <w:noProof/>
          <w:color w:val="auto"/>
        </w:rPr>
        <w:drawing>
          <wp:inline distT="0" distB="0" distL="0" distR="0" wp14:anchorId="6CF55BC9" wp14:editId="1BCF1D11">
            <wp:extent cx="2560320" cy="1280160"/>
            <wp:effectExtent l="19050" t="19050" r="11430" b="15240"/>
            <wp:docPr id="54" name="Picture 54" descr="C:\Users\nunez\AppData\Local\Microsoft\Windows\INetCache\Content.Wor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nunez\AppData\Local\Microsoft\Windows\INetCache\Content.Word\mi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0320" cy="1280160"/>
                    </a:xfrm>
                    <a:prstGeom prst="rect">
                      <a:avLst/>
                    </a:prstGeom>
                    <a:noFill/>
                    <a:ln w="3175">
                      <a:solidFill>
                        <a:schemeClr val="tx1"/>
                      </a:solidFill>
                    </a:ln>
                  </pic:spPr>
                </pic:pic>
              </a:graphicData>
            </a:graphic>
          </wp:inline>
        </w:drawing>
      </w:r>
    </w:p>
    <w:p w:rsidR="00BF2830" w:rsidRPr="007A41DB" w:rsidRDefault="00BF2830" w:rsidP="00BF2830">
      <w:pPr>
        <w:pStyle w:val="MDPI31text"/>
        <w:keepNext/>
        <w:jc w:val="center"/>
        <w:rPr>
          <w:color w:val="auto"/>
        </w:rPr>
      </w:pPr>
      <w:r w:rsidRPr="007A41DB">
        <w:rPr>
          <w:noProof/>
          <w:color w:val="auto"/>
        </w:rPr>
        <w:drawing>
          <wp:inline distT="0" distB="0" distL="0" distR="0" wp14:anchorId="6B99C035" wp14:editId="046FB2E2">
            <wp:extent cx="2560320" cy="1280160"/>
            <wp:effectExtent l="19050" t="19050" r="11430" b="15240"/>
            <wp:docPr id="55" name="Picture 55" descr="C:\Users\nunez\AppData\Local\Microsoft\Windows\INetCache\Content.Word\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nunez\AppData\Local\Microsoft\Windows\INetCache\Content.Word\mea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0320" cy="1280160"/>
                    </a:xfrm>
                    <a:prstGeom prst="rect">
                      <a:avLst/>
                    </a:prstGeom>
                    <a:noFill/>
                    <a:ln w="3175">
                      <a:solidFill>
                        <a:schemeClr val="tx1"/>
                      </a:solidFill>
                    </a:ln>
                  </pic:spPr>
                </pic:pic>
              </a:graphicData>
            </a:graphic>
          </wp:inline>
        </w:drawing>
      </w:r>
      <w:r w:rsidRPr="007A41DB">
        <w:rPr>
          <w:noProof/>
          <w:color w:val="auto"/>
        </w:rPr>
        <w:drawing>
          <wp:inline distT="0" distB="0" distL="0" distR="0" wp14:anchorId="09A4E286" wp14:editId="1592DEA3">
            <wp:extent cx="2560320" cy="1280160"/>
            <wp:effectExtent l="19050" t="19050" r="11430" b="15240"/>
            <wp:docPr id="56" name="Picture 56" descr="C:\Users\nunez\AppData\Local\Microsoft\Windows\INetCache\Content.Word\stdD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nunez\AppData\Local\Microsoft\Windows\INetCache\Content.Word\stdDev.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0320" cy="1280160"/>
                    </a:xfrm>
                    <a:prstGeom prst="rect">
                      <a:avLst/>
                    </a:prstGeom>
                    <a:noFill/>
                    <a:ln w="3175">
                      <a:solidFill>
                        <a:schemeClr val="tx1"/>
                      </a:solidFill>
                    </a:ln>
                  </pic:spPr>
                </pic:pic>
              </a:graphicData>
            </a:graphic>
          </wp:inline>
        </w:drawing>
      </w:r>
    </w:p>
    <w:p w:rsidR="00BF2830" w:rsidRPr="007A41DB" w:rsidRDefault="00BF2830" w:rsidP="00BF2830">
      <w:pPr>
        <w:ind w:left="576" w:right="144"/>
        <w:rPr>
          <w:rFonts w:ascii="Palatino Linotype" w:hAnsi="Palatino Linotype"/>
          <w:color w:val="auto"/>
          <w:sz w:val="18"/>
        </w:rPr>
      </w:pPr>
      <w:r w:rsidRPr="007A41DB">
        <w:rPr>
          <w:rFonts w:ascii="Palatino Linotype" w:hAnsi="Palatino Linotype"/>
          <w:b/>
          <w:color w:val="auto"/>
          <w:sz w:val="18"/>
        </w:rPr>
        <w:t xml:space="preserve">Figure </w:t>
      </w:r>
      <w:r w:rsidRPr="007A41DB">
        <w:rPr>
          <w:rFonts w:ascii="Palatino Linotype" w:hAnsi="Palatino Linotype"/>
          <w:b/>
          <w:color w:val="auto"/>
          <w:sz w:val="18"/>
        </w:rPr>
        <w:fldChar w:fldCharType="begin"/>
      </w:r>
      <w:r w:rsidRPr="007A41DB">
        <w:rPr>
          <w:rFonts w:ascii="Palatino Linotype" w:hAnsi="Palatino Linotype"/>
          <w:b/>
          <w:color w:val="auto"/>
          <w:sz w:val="18"/>
        </w:rPr>
        <w:instrText xml:space="preserve"> SEQ Figure \* ARABIC </w:instrText>
      </w:r>
      <w:r w:rsidRPr="007A41DB">
        <w:rPr>
          <w:rFonts w:ascii="Palatino Linotype" w:hAnsi="Palatino Linotype"/>
          <w:b/>
          <w:color w:val="auto"/>
          <w:sz w:val="18"/>
        </w:rPr>
        <w:fldChar w:fldCharType="separate"/>
      </w:r>
      <w:r w:rsidRPr="007A41DB">
        <w:rPr>
          <w:rFonts w:ascii="Palatino Linotype" w:hAnsi="Palatino Linotype"/>
          <w:b/>
          <w:noProof/>
          <w:color w:val="auto"/>
          <w:sz w:val="18"/>
        </w:rPr>
        <w:t>1</w:t>
      </w:r>
      <w:r w:rsidRPr="007A41DB">
        <w:rPr>
          <w:rFonts w:ascii="Palatino Linotype" w:hAnsi="Palatino Linotype"/>
          <w:b/>
          <w:color w:val="auto"/>
          <w:sz w:val="18"/>
        </w:rPr>
        <w:fldChar w:fldCharType="end"/>
      </w:r>
      <w:r w:rsidRPr="007A41DB">
        <w:rPr>
          <w:rFonts w:ascii="Palatino Linotype" w:hAnsi="Palatino Linotype"/>
          <w:b/>
          <w:color w:val="auto"/>
          <w:sz w:val="18"/>
        </w:rPr>
        <w:t xml:space="preserve">. </w:t>
      </w:r>
      <w:r w:rsidRPr="007A41DB">
        <w:rPr>
          <w:rFonts w:ascii="Palatino Linotype" w:hAnsi="Palatino Linotype"/>
          <w:color w:val="auto"/>
          <w:sz w:val="18"/>
        </w:rPr>
        <w:t>Basic statistics for ascending and descending overpasses AMSR2 25km SM (cm</w:t>
      </w:r>
      <w:r w:rsidRPr="007A41DB">
        <w:rPr>
          <w:rFonts w:ascii="Palatino Linotype" w:hAnsi="Palatino Linotype"/>
          <w:color w:val="auto"/>
          <w:sz w:val="18"/>
          <w:vertAlign w:val="superscript"/>
        </w:rPr>
        <w:t>3</w:t>
      </w:r>
      <w:r w:rsidRPr="007A41DB">
        <w:rPr>
          <w:rFonts w:ascii="Palatino Linotype" w:hAnsi="Palatino Linotype"/>
          <w:color w:val="auto"/>
          <w:sz w:val="18"/>
        </w:rPr>
        <w:t>/cm</w:t>
      </w:r>
      <w:r w:rsidRPr="007A41DB">
        <w:rPr>
          <w:rFonts w:ascii="Palatino Linotype" w:hAnsi="Palatino Linotype"/>
          <w:color w:val="auto"/>
          <w:sz w:val="18"/>
          <w:vertAlign w:val="superscript"/>
        </w:rPr>
        <w:t>3</w:t>
      </w:r>
      <w:r w:rsidRPr="007A41DB">
        <w:rPr>
          <w:rFonts w:ascii="Palatino Linotype" w:hAnsi="Palatino Linotype"/>
          <w:color w:val="auto"/>
          <w:sz w:val="18"/>
        </w:rPr>
        <w:t>) products from September 2012 to January 2017: a) maximum, b) minimum, c) mean, and d) standard deviation.</w:t>
      </w:r>
    </w:p>
    <w:p w:rsidR="00BF2830" w:rsidRPr="007A41DB" w:rsidRDefault="00BF2830" w:rsidP="00BF2830">
      <w:pPr>
        <w:pStyle w:val="MDPI22heading2"/>
        <w:rPr>
          <w:color w:val="auto"/>
        </w:rPr>
      </w:pPr>
      <w:r w:rsidRPr="007A41DB">
        <w:rPr>
          <w:color w:val="auto"/>
        </w:rPr>
        <w:t>1.2. Scope and objectives</w:t>
      </w:r>
    </w:p>
    <w:p w:rsidR="00BF2830" w:rsidRPr="007A41DB" w:rsidRDefault="00BF2830" w:rsidP="00BF2830">
      <w:pPr>
        <w:pStyle w:val="MDPI31text"/>
        <w:rPr>
          <w:color w:val="auto"/>
        </w:rPr>
      </w:pPr>
      <w:r w:rsidRPr="007A41DB">
        <w:rPr>
          <w:color w:val="auto"/>
        </w:rPr>
        <w:t xml:space="preserve">Since resources of accurate SM measurements are very limited in Puerto Rico, the scope of this research is to assess the quality of the AMSR2 data and perform a downscaling technique to provide a better description of how the sensor perceives the surface SM as it passes over the island. The comparison consists on the evaluation of the difference between the satellite-based and the ground-based measurements by means of the mean error (ME), the root mean squared error (RMSE), and the correlation coefficient (R). Two downscaling techniques are used and their performances are studied. </w:t>
      </w:r>
      <w:r w:rsidRPr="007A41DB">
        <w:rPr>
          <w:color w:val="auto"/>
          <w:szCs w:val="20"/>
        </w:rPr>
        <w:t xml:space="preserve">The first technique used to downscale the AMSR2 SM products to a finer downscaled product consists of a simple linear equation that relates the coarse resolution AMSR2 SM with three parameters retrieved from the Moderate Resolution Imaging Spectroradiometer (MODIS). These three MODIS parameters are the Normalized Difference of Vegetation Index (NDVI), the Land Surface Temperature (LST), and the albedo. The second technique is an algorithm that relates weighted values of sand fraction, elevation, and NDVI with the AMSR2 SM product. The </w:t>
      </w:r>
      <w:r w:rsidRPr="007A41DB">
        <w:rPr>
          <w:color w:val="auto"/>
          <w:szCs w:val="20"/>
        </w:rPr>
        <w:lastRenderedPageBreak/>
        <w:t>performance of each method was analyzed with the hopes of providing a better method for the retrieval of SM in Puerto Rico.</w:t>
      </w:r>
    </w:p>
    <w:bookmarkEnd w:id="0"/>
    <w:bookmarkEnd w:id="1"/>
    <w:p w:rsidR="00BF2830" w:rsidRPr="007A41DB" w:rsidRDefault="00BF2830" w:rsidP="00BF2830">
      <w:pPr>
        <w:pStyle w:val="MDPI21heading1"/>
        <w:rPr>
          <w:color w:val="auto"/>
        </w:rPr>
      </w:pPr>
      <w:r w:rsidRPr="007A41DB">
        <w:rPr>
          <w:color w:val="auto"/>
          <w:lang w:eastAsia="zh-CN"/>
        </w:rPr>
        <w:t xml:space="preserve">2. </w:t>
      </w:r>
      <w:r w:rsidRPr="007A41DB">
        <w:rPr>
          <w:color w:val="auto"/>
        </w:rPr>
        <w:t>Datasets</w:t>
      </w:r>
    </w:p>
    <w:p w:rsidR="00BF2830" w:rsidRPr="007A41DB" w:rsidRDefault="00BF2830" w:rsidP="00BF2830">
      <w:pPr>
        <w:pStyle w:val="MDPI22heading2"/>
        <w:rPr>
          <w:color w:val="auto"/>
        </w:rPr>
      </w:pPr>
      <w:r w:rsidRPr="007A41DB">
        <w:rPr>
          <w:color w:val="auto"/>
        </w:rPr>
        <w:t>2.1. AMSR2 satellite-based soil moisture data</w:t>
      </w:r>
    </w:p>
    <w:p w:rsidR="00BF2830" w:rsidRPr="007A41DB" w:rsidRDefault="00BF2830" w:rsidP="00BF2830">
      <w:pPr>
        <w:pStyle w:val="MDPI31text"/>
        <w:rPr>
          <w:color w:val="auto"/>
        </w:rPr>
      </w:pPr>
      <w:r w:rsidRPr="007A41DB">
        <w:rPr>
          <w:color w:val="auto"/>
        </w:rPr>
        <w:t xml:space="preserve">The GCOM-W1 satellite system was launched in May 17th, 2012 to collect geophysical parameters (i.e., precipitation, sea surface temperature, and soil moisture content) and observe changes in water circulation [6, 22]. The GCOM-W1 system carries the </w:t>
      </w:r>
      <w:r w:rsidRPr="007A41DB">
        <w:rPr>
          <w:color w:val="auto"/>
          <w:szCs w:val="20"/>
        </w:rPr>
        <w:t xml:space="preserve">AMSR2 </w:t>
      </w:r>
      <w:r w:rsidRPr="007A41DB">
        <w:rPr>
          <w:color w:val="auto"/>
        </w:rPr>
        <w:t xml:space="preserve">sensor, which retrieves the radiometric waves emitted from Earth, data used to estimate SM at coarse spatial resolution globally with an average temporal resolution of two days </w:t>
      </w:r>
      <w:r w:rsidRPr="007A41DB">
        <w:rPr>
          <w:color w:val="auto"/>
          <w:szCs w:val="24"/>
        </w:rPr>
        <w:fldChar w:fldCharType="begin"/>
      </w:r>
      <w:r w:rsidR="00CE09DB" w:rsidRPr="007A41DB">
        <w:rPr>
          <w:color w:val="auto"/>
          <w:szCs w:val="24"/>
        </w:rPr>
        <w:instrText xml:space="preserve"> ADDIN ZOTERO_ITEM CSL_CITATION {"citationID":"s1e1lJWC","properties":{"formattedCitation":"[6], [27]","plainCitation":"[6], [27]"},"citationItems":[{"id":39,"uris":["http://zotero.org/users/local/6vLTjnpK/items/DPWIBF7W"],"uri":["http://zotero.org/users/local/6vLTjnpK/items/DPWIBF7W"],"itemData":{"id":39,"type":"article-journal","title":"Evaluation of sea surface temperature and wind speed observed by GCOM-W1/AMSR2 using in situ data and global products","container-title":"Remote Sensing of Environment","page":"170-178","volume":"164","source":"CrossRef","DOI":"10.1016/j.rse.2015.04.005","ISSN":"00344257","language":"en","author":[{"family":"Hihara","given":"Tsutomu"},{"family":"Kubota","given":"Masahisa"},{"family":"Okuro","given":"Atsushi"}],"issued":{"date-parts":[["2015",7]]}},"label":"page"},{"id":41,"uris":["http://zotero.org/users/local/6vLTjnpK/items/7HS6VRGE"],"uri":["http://zotero.org/users/local/6vLTjnpK/items/7HS6VRGE"],"itemData":{"id":41,"type":"article-journal","title":"Regular Observation by Global Change Observation Mission 1st-Water GCOM-W1 (Shizuku)","container-title":"NEC Technical Journal","collection-title":"Special Issue on Solving Social Issues Through Business Activities","page":"32-35","volume":"8","issue":"1","abstract":"The Global Change Observation Mission 1st-Water GCOM-W1 (Japanese name SHIZUKU) is the first satellite in\nthe two series of the Global Change Observation Mission (GCOM), a project to clarify the mechanisms of water\ncycle and climate change by observing the atmosphere, oceans, land, snow and ice over the entire globe over\nlong periods (10 to 15 years). GCOM-W1 was launched from Tanegashima Space Center on May 18, 2012 with a\nmission to observe the mechanisms of the global water cycle. This paper introduces the GCOM-W1 satellite, the\nfields in which its observation data is applied and how this data is useful.","author":[{"family":"Kawaguchi","given":"Masayoshi"},{"family":"Yoshida","given":"Tatsuya"}],"issued":{"date-parts":[["2013"]]}},"label":"page"}],"schema":"https://github.com/citation-style-language/schema/raw/master/csl-citation.json"} </w:instrText>
      </w:r>
      <w:r w:rsidRPr="007A41DB">
        <w:rPr>
          <w:color w:val="auto"/>
          <w:szCs w:val="24"/>
        </w:rPr>
        <w:fldChar w:fldCharType="separate"/>
      </w:r>
      <w:r w:rsidR="009E71A4">
        <w:rPr>
          <w:color w:val="auto"/>
        </w:rPr>
        <w:t xml:space="preserve">[6, </w:t>
      </w:r>
      <w:r w:rsidR="00CE09DB" w:rsidRPr="007A41DB">
        <w:rPr>
          <w:color w:val="auto"/>
        </w:rPr>
        <w:t>27]</w:t>
      </w:r>
      <w:r w:rsidRPr="007A41DB">
        <w:rPr>
          <w:color w:val="auto"/>
          <w:szCs w:val="24"/>
        </w:rPr>
        <w:fldChar w:fldCharType="end"/>
      </w:r>
      <w:r w:rsidRPr="007A41DB">
        <w:rPr>
          <w:color w:val="auto"/>
        </w:rPr>
        <w:t xml:space="preserve">. </w:t>
      </w:r>
      <w:r w:rsidR="00796328" w:rsidRPr="00796328">
        <w:rPr>
          <w:color w:val="auto"/>
        </w:rPr>
        <w:t>The</w:t>
      </w:r>
      <w:r w:rsidR="00796328">
        <w:rPr>
          <w:color w:val="auto"/>
        </w:rPr>
        <w:t xml:space="preserve"> SM estimates are calculated using the Land Parameter Retrieval Model (</w:t>
      </w:r>
      <w:r w:rsidR="00796328" w:rsidRPr="00796328">
        <w:rPr>
          <w:color w:val="auto"/>
        </w:rPr>
        <w:t>LPRM</w:t>
      </w:r>
      <w:r w:rsidR="00796328">
        <w:rPr>
          <w:color w:val="auto"/>
        </w:rPr>
        <w:t>), which</w:t>
      </w:r>
      <w:r w:rsidR="00796328" w:rsidRPr="00796328">
        <w:rPr>
          <w:color w:val="auto"/>
        </w:rPr>
        <w:t xml:space="preserve"> is based on a forward radiative transfer model t</w:t>
      </w:r>
      <w:r w:rsidR="00796328">
        <w:rPr>
          <w:color w:val="auto"/>
        </w:rPr>
        <w:t>hat</w:t>
      </w:r>
      <w:r w:rsidR="00796328" w:rsidRPr="00796328">
        <w:rPr>
          <w:color w:val="auto"/>
        </w:rPr>
        <w:t xml:space="preserve"> retrieve</w:t>
      </w:r>
      <w:r w:rsidR="00796328">
        <w:rPr>
          <w:color w:val="auto"/>
        </w:rPr>
        <w:t>s</w:t>
      </w:r>
      <w:r w:rsidR="00796328" w:rsidRPr="00796328">
        <w:rPr>
          <w:color w:val="auto"/>
        </w:rPr>
        <w:t xml:space="preserve"> soil moisture and vegetation optical depth. </w:t>
      </w:r>
      <w:r w:rsidRPr="007A41DB">
        <w:rPr>
          <w:color w:val="auto"/>
        </w:rPr>
        <w:t xml:space="preserve">The SM product provided by the AMSR2 can be retrieved from the Earth Observation Research Center (EORC) on the Japan Aerospace Exploration Agency (JAXA) website. The data can be downloaded in Hierarchical Data Format 5 (HDF5) for day and night readings, scene (referring to all the measurements taken half orbit between the North Pole and the South Pole with respect to the observation point </w:t>
      </w:r>
      <w:r w:rsidRPr="007A41DB">
        <w:rPr>
          <w:color w:val="auto"/>
          <w:szCs w:val="24"/>
        </w:rPr>
        <w:fldChar w:fldCharType="begin"/>
      </w:r>
      <w:r w:rsidR="00CE09DB" w:rsidRPr="007A41DB">
        <w:rPr>
          <w:color w:val="auto"/>
          <w:szCs w:val="24"/>
        </w:rPr>
        <w:instrText xml:space="preserve"> ADDIN ZOTERO_ITEM CSL_CITATION {"citationID":"s1Mv7Sgd","properties":{"formattedCitation":"[28]","plainCitation":"[28]"},"citationItems":[{"id":44,"uris":["http://zotero.org/users/local/6vLTjnpK/items/7RRD8BQJ"],"uri":["http://zotero.org/users/local/6vLTjnpK/items/7RRD8BQJ"],"itemData":{"id":44,"type":"article","title":"GCOM-W1 \"SHIZUKU\" Data Users Handbook","publisher":"Japan Aerospace Exploration Agency (JAXA)","issued":{"date-parts":[["2013"]]}}}],"schema":"https://github.com/citation-style-language/schema/raw/master/csl-citation.json"} </w:instrText>
      </w:r>
      <w:r w:rsidRPr="007A41DB">
        <w:rPr>
          <w:color w:val="auto"/>
          <w:szCs w:val="24"/>
        </w:rPr>
        <w:fldChar w:fldCharType="separate"/>
      </w:r>
      <w:r w:rsidR="00CE09DB" w:rsidRPr="007A41DB">
        <w:rPr>
          <w:color w:val="auto"/>
        </w:rPr>
        <w:t>[28]</w:t>
      </w:r>
      <w:r w:rsidRPr="007A41DB">
        <w:rPr>
          <w:color w:val="auto"/>
          <w:szCs w:val="24"/>
        </w:rPr>
        <w:fldChar w:fldCharType="end"/>
      </w:r>
      <w:r w:rsidRPr="007A41DB">
        <w:rPr>
          <w:color w:val="auto"/>
        </w:rPr>
        <w:t xml:space="preserve">) or global map (10km and 25 km resolution), on a daily or monthly basis. For this research, all available data from September 2012 to January 2017 of the daily </w:t>
      </w:r>
      <w:r w:rsidR="003E2961" w:rsidRPr="007A41DB">
        <w:rPr>
          <w:color w:val="auto"/>
        </w:rPr>
        <w:t xml:space="preserve">global </w:t>
      </w:r>
      <w:r w:rsidRPr="007A41DB">
        <w:rPr>
          <w:color w:val="auto"/>
        </w:rPr>
        <w:t>AMSR2 25km resolution SM estimates values for both ascending and descending overpasses were retrieved and analyzed.</w:t>
      </w:r>
      <w:r w:rsidR="003E2961" w:rsidRPr="007A41DB">
        <w:rPr>
          <w:color w:val="auto"/>
        </w:rPr>
        <w:t xml:space="preserve"> To retrieve the values SM for Puerto Rico the geographical coordinates included in the original satellite data were processed using Euclidean Distance Method. </w:t>
      </w:r>
      <w:r w:rsidRPr="007A41DB">
        <w:rPr>
          <w:color w:val="auto"/>
        </w:rPr>
        <w:t xml:space="preserve">The maximum, minimum, mean, and standard deviation for the ascending and descending overpasses of the AMSR2 25km resolution SM product over Puerto Rico are presented in </w:t>
      </w:r>
      <w:r w:rsidRPr="007A41DB">
        <w:rPr>
          <w:color w:val="auto"/>
          <w:szCs w:val="20"/>
        </w:rPr>
        <w:t>Figure 1</w:t>
      </w:r>
      <w:r w:rsidRPr="007A41DB">
        <w:rPr>
          <w:color w:val="auto"/>
        </w:rPr>
        <w:t>.</w:t>
      </w:r>
    </w:p>
    <w:p w:rsidR="00BF2830" w:rsidRPr="007A41DB" w:rsidRDefault="00BF2830" w:rsidP="00BF2830">
      <w:pPr>
        <w:pStyle w:val="MDPI22heading2"/>
        <w:rPr>
          <w:color w:val="auto"/>
        </w:rPr>
      </w:pPr>
      <w:r w:rsidRPr="007A41DB">
        <w:rPr>
          <w:color w:val="auto"/>
        </w:rPr>
        <w:t>2.2. SCAN-NRCS ground-based soil moisture data</w:t>
      </w:r>
    </w:p>
    <w:p w:rsidR="00BF2830" w:rsidRPr="007A41DB" w:rsidRDefault="00BF2830" w:rsidP="00BF2830">
      <w:pPr>
        <w:pStyle w:val="MDPI31text"/>
        <w:rPr>
          <w:color w:val="auto"/>
        </w:rPr>
      </w:pPr>
      <w:r w:rsidRPr="007A41DB">
        <w:rPr>
          <w:color w:val="auto"/>
        </w:rPr>
        <w:t xml:space="preserve">The Soil Climate Analysis Network (SCAN) project of the Natural Resources Conservation Service (NRCS) has been collecting soil moisture and soil temperature since 1991 all over the United States. At present, the project has employed over 200 stations around the United States, mainly in agricultural areas. The stations are continuously providing ground-based measurements of SM, precipitation, relative humidity, land surface temperature, solar radiation, wind velocity, wind direction, and barometric pressure. Eight SCAN-NRCS stations (Figure 2) are located over the central and western regions of Puerto Rico providing data from 2001 to the present day. </w:t>
      </w:r>
      <w:r w:rsidR="000141BC" w:rsidRPr="007A41DB">
        <w:rPr>
          <w:color w:val="auto"/>
        </w:rPr>
        <w:t xml:space="preserve">The SM data provided by the SCAN network is measured </w:t>
      </w:r>
      <w:r w:rsidR="00B23E95" w:rsidRPr="007A41DB">
        <w:rPr>
          <w:color w:val="auto"/>
        </w:rPr>
        <w:t>hourly</w:t>
      </w:r>
      <w:r w:rsidR="009E0117" w:rsidRPr="007A41DB">
        <w:rPr>
          <w:color w:val="auto"/>
        </w:rPr>
        <w:t xml:space="preserve"> with TDR instruments</w:t>
      </w:r>
      <w:r w:rsidR="00B23E95" w:rsidRPr="007A41DB">
        <w:rPr>
          <w:color w:val="auto"/>
        </w:rPr>
        <w:t xml:space="preserve"> </w:t>
      </w:r>
      <w:r w:rsidR="000141BC" w:rsidRPr="007A41DB">
        <w:rPr>
          <w:color w:val="auto"/>
        </w:rPr>
        <w:t>at four different depths</w:t>
      </w:r>
      <w:r w:rsidR="003A6611" w:rsidRPr="007A41DB">
        <w:rPr>
          <w:color w:val="auto"/>
        </w:rPr>
        <w:t xml:space="preserve"> (5, 10, 20, and 50 centimeters)</w:t>
      </w:r>
      <w:r w:rsidR="00A626E3" w:rsidRPr="007A41DB">
        <w:rPr>
          <w:color w:val="auto"/>
        </w:rPr>
        <w:t>. The data is offered as daily, or hourly</w:t>
      </w:r>
      <w:r w:rsidR="000141BC" w:rsidRPr="007A41DB">
        <w:rPr>
          <w:color w:val="auto"/>
        </w:rPr>
        <w:t xml:space="preserve">. </w:t>
      </w:r>
      <w:r w:rsidRPr="007A41DB">
        <w:rPr>
          <w:color w:val="auto"/>
        </w:rPr>
        <w:t>All available</w:t>
      </w:r>
      <w:r w:rsidR="000141BC" w:rsidRPr="007A41DB">
        <w:rPr>
          <w:color w:val="auto"/>
        </w:rPr>
        <w:t xml:space="preserve"> surface layer (</w:t>
      </w:r>
      <w:r w:rsidR="0002216D" w:rsidRPr="007A41DB">
        <w:rPr>
          <w:color w:val="auto"/>
        </w:rPr>
        <w:t>at a depth of</w:t>
      </w:r>
      <w:r w:rsidR="000141BC" w:rsidRPr="007A41DB">
        <w:rPr>
          <w:color w:val="auto"/>
        </w:rPr>
        <w:t xml:space="preserve"> 5 cm)</w:t>
      </w:r>
      <w:r w:rsidRPr="007A41DB">
        <w:rPr>
          <w:color w:val="auto"/>
        </w:rPr>
        <w:t xml:space="preserve"> SM data for each station</w:t>
      </w:r>
      <w:r w:rsidR="000141BC" w:rsidRPr="007A41DB">
        <w:rPr>
          <w:color w:val="auto"/>
        </w:rPr>
        <w:t xml:space="preserve"> </w:t>
      </w:r>
      <w:r w:rsidRPr="007A41DB">
        <w:rPr>
          <w:color w:val="auto"/>
        </w:rPr>
        <w:t>was retrieved for the analysis from the NRCS-NWCC (National Water Climate Center) website in comma-separated values (.csv) format.</w:t>
      </w:r>
    </w:p>
    <w:p w:rsidR="00BF2830" w:rsidRPr="007A41DB" w:rsidRDefault="00BF2830" w:rsidP="00ED4B9A">
      <w:pPr>
        <w:spacing w:before="240"/>
        <w:jc w:val="center"/>
        <w:rPr>
          <w:color w:val="auto"/>
        </w:rPr>
      </w:pPr>
      <w:bookmarkStart w:id="4" w:name="_GoBack"/>
      <w:r w:rsidRPr="007A41DB">
        <w:rPr>
          <w:noProof/>
          <w:color w:val="auto"/>
        </w:rPr>
        <w:drawing>
          <wp:inline distT="0" distB="0" distL="0" distR="0" wp14:anchorId="2EB02CDA" wp14:editId="37B57F16">
            <wp:extent cx="4297680" cy="2004587"/>
            <wp:effectExtent l="19050" t="19050" r="26670" b="15240"/>
            <wp:docPr id="34" name="Picture 34" descr="C:\Users\nunez\AppData\Local\Microsoft\Windows\INetCache\Content.Word\prSC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unez\AppData\Local\Microsoft\Windows\INetCache\Content.Word\prSCA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97680" cy="2004587"/>
                    </a:xfrm>
                    <a:prstGeom prst="rect">
                      <a:avLst/>
                    </a:prstGeom>
                    <a:noFill/>
                    <a:ln w="3175">
                      <a:solidFill>
                        <a:schemeClr val="tx1"/>
                      </a:solidFill>
                    </a:ln>
                  </pic:spPr>
                </pic:pic>
              </a:graphicData>
            </a:graphic>
          </wp:inline>
        </w:drawing>
      </w:r>
      <w:bookmarkEnd w:id="4"/>
    </w:p>
    <w:p w:rsidR="00BF2830" w:rsidRPr="007A41DB" w:rsidRDefault="00BF2830" w:rsidP="00ED4B9A">
      <w:pPr>
        <w:pStyle w:val="Caption"/>
        <w:ind w:left="1715" w:hanging="851"/>
        <w:jc w:val="both"/>
        <w:rPr>
          <w:rFonts w:ascii="Palatino Linotype" w:hAnsi="Palatino Linotype"/>
          <w:b w:val="0"/>
          <w:color w:val="auto"/>
          <w:sz w:val="18"/>
        </w:rPr>
      </w:pPr>
      <w:bookmarkStart w:id="5" w:name="_Ref487717266"/>
      <w:r w:rsidRPr="007A41DB">
        <w:rPr>
          <w:rFonts w:ascii="Palatino Linotype" w:hAnsi="Palatino Linotype"/>
          <w:color w:val="auto"/>
          <w:sz w:val="18"/>
        </w:rPr>
        <w:t xml:space="preserve">   Figure </w:t>
      </w:r>
      <w:bookmarkStart w:id="6" w:name="_Toc483310979"/>
      <w:bookmarkEnd w:id="5"/>
      <w:r w:rsidRPr="007A41DB">
        <w:rPr>
          <w:rFonts w:ascii="Palatino Linotype" w:hAnsi="Palatino Linotype"/>
          <w:color w:val="auto"/>
          <w:sz w:val="18"/>
        </w:rPr>
        <w:t xml:space="preserve">2. </w:t>
      </w:r>
      <w:r w:rsidRPr="007A41DB">
        <w:rPr>
          <w:rFonts w:ascii="Palatino Linotype" w:hAnsi="Palatino Linotype"/>
          <w:b w:val="0"/>
          <w:color w:val="auto"/>
          <w:sz w:val="18"/>
        </w:rPr>
        <w:t>Location of all SCAN-NRCS stations over Puerto Rico.</w:t>
      </w:r>
      <w:bookmarkEnd w:id="6"/>
    </w:p>
    <w:p w:rsidR="00BF2830" w:rsidRPr="007A41DB" w:rsidRDefault="00BF2830" w:rsidP="00BF2830">
      <w:pPr>
        <w:pStyle w:val="MDPI22heading2"/>
        <w:rPr>
          <w:color w:val="auto"/>
        </w:rPr>
      </w:pPr>
      <w:r w:rsidRPr="007A41DB">
        <w:rPr>
          <w:color w:val="auto"/>
        </w:rPr>
        <w:lastRenderedPageBreak/>
        <w:t>2.3. MODIS remotely sensed parameters</w:t>
      </w:r>
    </w:p>
    <w:p w:rsidR="00105ED7" w:rsidRPr="007A41DB" w:rsidRDefault="00BF2830" w:rsidP="00BF2830">
      <w:pPr>
        <w:pStyle w:val="MDPI31text"/>
        <w:rPr>
          <w:color w:val="auto"/>
        </w:rPr>
      </w:pPr>
      <w:r w:rsidRPr="007A41DB">
        <w:rPr>
          <w:color w:val="auto"/>
        </w:rPr>
        <w:t xml:space="preserve">The MODIS sensor is a </w:t>
      </w:r>
      <w:proofErr w:type="spellStart"/>
      <w:r w:rsidRPr="007A41DB">
        <w:rPr>
          <w:color w:val="auto"/>
        </w:rPr>
        <w:t>spectroradiometer</w:t>
      </w:r>
      <w:proofErr w:type="spellEnd"/>
      <w:r w:rsidRPr="007A41DB">
        <w:rPr>
          <w:color w:val="auto"/>
        </w:rPr>
        <w:t xml:space="preserve"> that collects data for 36 different spectral bands and offers its products at a spatial resolution that varies from 500 to 5,600 meters. The products of MODIS are leaf area index, fractional photosynthetically active radiation, bidirectional reflectance distribution function, thermal anomalies and fire, temperature, emissivity, vegetation indices, gross and net primary productivity, and albedo. Two units of MODIS are currently collecting data, one is aboard the Terra satellite and the other in Aqua satellite system. These satellite systems are part of the NASA-centered international Earth Observing System (EOS). Both systems travel in a circular sun-synchronous polar orbit, a setting that allows the systems to go from north to south of Earth every 99 minutes (16 orbits per day), collecting data for the entire planet every one or two days. MODIS products of Albedo, LST, and NDVI at a 1km resolution </w:t>
      </w:r>
      <w:r w:rsidR="00C943F1" w:rsidRPr="007A41DB">
        <w:rPr>
          <w:color w:val="auto"/>
        </w:rPr>
        <w:t xml:space="preserve">were retrieved in HDF4 from the </w:t>
      </w:r>
      <w:r w:rsidR="00BA491B" w:rsidRPr="007A41DB">
        <w:rPr>
          <w:color w:val="auto"/>
        </w:rPr>
        <w:t>EOS</w:t>
      </w:r>
      <w:r w:rsidR="00C943F1" w:rsidRPr="007A41DB">
        <w:rPr>
          <w:color w:val="auto"/>
        </w:rPr>
        <w:t xml:space="preserve"> Data and Information System (EOSDIS)</w:t>
      </w:r>
      <w:r w:rsidR="00BA491B" w:rsidRPr="007A41DB">
        <w:rPr>
          <w:color w:val="auto"/>
        </w:rPr>
        <w:t xml:space="preserve"> website </w:t>
      </w:r>
      <w:r w:rsidR="00C943F1" w:rsidRPr="007A41DB">
        <w:rPr>
          <w:color w:val="auto"/>
        </w:rPr>
        <w:t>(https://search.earthdata.nasa.gov/)</w:t>
      </w:r>
      <w:r w:rsidRPr="007A41DB">
        <w:rPr>
          <w:color w:val="auto"/>
        </w:rPr>
        <w:t xml:space="preserve"> for Puerto Rico </w:t>
      </w:r>
      <w:proofErr w:type="gramStart"/>
      <w:r w:rsidRPr="007A41DB">
        <w:rPr>
          <w:color w:val="auto"/>
        </w:rPr>
        <w:t>in order to</w:t>
      </w:r>
      <w:proofErr w:type="gramEnd"/>
      <w:r w:rsidRPr="007A41DB">
        <w:rPr>
          <w:color w:val="auto"/>
        </w:rPr>
        <w:t xml:space="preserve"> perform the downscaling of a 25km resolution SM from AMRS2 to a 1km resolution SM product. A sample of the Albedo, LST, and NDVI parameters over Puerto Rico is presented in Figure 3.</w:t>
      </w:r>
      <w:r w:rsidR="00C943F1" w:rsidRPr="007A41DB">
        <w:rPr>
          <w:color w:val="auto"/>
        </w:rPr>
        <w:t xml:space="preserve"> </w:t>
      </w:r>
    </w:p>
    <w:p w:rsidR="00BF2830" w:rsidRPr="007A41DB" w:rsidRDefault="00105ED7" w:rsidP="00BF2830">
      <w:pPr>
        <w:jc w:val="center"/>
        <w:rPr>
          <w:rFonts w:ascii="Palatino Linotype" w:hAnsi="Palatino Linotype"/>
          <w:color w:val="auto"/>
          <w:sz w:val="20"/>
        </w:rPr>
      </w:pPr>
      <w:r w:rsidRPr="007A41DB">
        <w:rPr>
          <w:noProof/>
          <w:color w:val="auto"/>
          <w:lang w:eastAsia="en-US"/>
        </w:rPr>
        <mc:AlternateContent>
          <mc:Choice Requires="wps">
            <w:drawing>
              <wp:anchor distT="0" distB="0" distL="114300" distR="114300" simplePos="0" relativeHeight="251657216" behindDoc="0" locked="0" layoutInCell="1" allowOverlap="1" wp14:anchorId="2A32A381" wp14:editId="73B76673">
                <wp:simplePos x="0" y="0"/>
                <wp:positionH relativeFrom="column">
                  <wp:posOffset>2879781</wp:posOffset>
                </wp:positionH>
                <wp:positionV relativeFrom="paragraph">
                  <wp:posOffset>100965</wp:posOffset>
                </wp:positionV>
                <wp:extent cx="272415" cy="2317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72415" cy="231775"/>
                        </a:xfrm>
                        <a:prstGeom prst="rect">
                          <a:avLst/>
                        </a:prstGeom>
                        <a:solidFill>
                          <a:schemeClr val="lt1"/>
                        </a:solidFill>
                        <a:ln w="6350">
                          <a:noFill/>
                        </a:ln>
                      </wps:spPr>
                      <wps:txbx>
                        <w:txbxContent>
                          <w:p w:rsidR="00796328" w:rsidRPr="003D3D75" w:rsidRDefault="00796328" w:rsidP="00BF2830">
                            <w:pPr>
                              <w:rPr>
                                <w:rFonts w:ascii="Palatino Linotype" w:hAnsi="Palatino Linotype"/>
                                <w:sz w:val="20"/>
                              </w:rPr>
                            </w:pPr>
                            <w:r>
                              <w:rPr>
                                <w:rFonts w:ascii="Palatino Linotype" w:hAnsi="Palatino Linotype"/>
                                <w:sz w:val="20"/>
                              </w:rPr>
                              <w:t xml:space="preserve"> </w:t>
                            </w:r>
                            <w:r w:rsidRPr="003D3D75">
                              <w:rPr>
                                <w:rFonts w:ascii="Palatino Linotype" w:hAnsi="Palatino Linotype"/>
                                <w:sz w:val="20"/>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A32A381" id="_x0000_t202" coordsize="21600,21600" o:spt="202" path="m,l,21600r21600,l21600,xe">
                <v:stroke joinstyle="miter"/>
                <v:path gradientshapeok="t" o:connecttype="rect"/>
              </v:shapetype>
              <v:shape id="Text Box 36" o:spid="_x0000_s1026" type="#_x0000_t202" style="position:absolute;left:0;text-align:left;margin-left:226.75pt;margin-top:7.95pt;width:21.45pt;height:18.2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" fillcolor="white [3201]" stroked="f" strokeweight=".5pt">
                <v:textbox inset="0,0,0,0">
                  <w:txbxContent>
                    <w:p w:rsidR="00796328" w:rsidRPr="003D3D75" w:rsidRDefault="00796328" w:rsidP="00BF2830">
                      <w:pPr>
                        <w:rPr>
                          <w:rFonts w:ascii="Palatino Linotype" w:hAnsi="Palatino Linotype"/>
                          <w:sz w:val="20"/>
                        </w:rPr>
                      </w:pPr>
                      <w:r>
                        <w:rPr>
                          <w:rFonts w:ascii="Palatino Linotype" w:hAnsi="Palatino Linotype"/>
                          <w:sz w:val="20"/>
                        </w:rPr>
                        <w:t xml:space="preserve"> </w:t>
                      </w:r>
                      <w:r w:rsidRPr="003D3D75">
                        <w:rPr>
                          <w:rFonts w:ascii="Palatino Linotype" w:hAnsi="Palatino Linotype"/>
                          <w:sz w:val="20"/>
                        </w:rPr>
                        <w:t>b)</w:t>
                      </w:r>
                    </w:p>
                  </w:txbxContent>
                </v:textbox>
              </v:shape>
            </w:pict>
          </mc:Fallback>
        </mc:AlternateContent>
      </w:r>
      <w:r w:rsidR="00BF2830" w:rsidRPr="007A41DB">
        <w:rPr>
          <w:noProof/>
          <w:color w:val="auto"/>
          <w:lang w:eastAsia="en-US"/>
        </w:rPr>
        <mc:AlternateContent>
          <mc:Choice Requires="wps">
            <w:drawing>
              <wp:anchor distT="0" distB="0" distL="114300" distR="114300" simplePos="0" relativeHeight="251656192" behindDoc="0" locked="0" layoutInCell="1" allowOverlap="1" wp14:anchorId="48D94B4E" wp14:editId="532AC0C8">
                <wp:simplePos x="0" y="0"/>
                <wp:positionH relativeFrom="column">
                  <wp:posOffset>248229</wp:posOffset>
                </wp:positionH>
                <wp:positionV relativeFrom="paragraph">
                  <wp:posOffset>109220</wp:posOffset>
                </wp:positionV>
                <wp:extent cx="272415" cy="2317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72415" cy="231775"/>
                        </a:xfrm>
                        <a:prstGeom prst="rect">
                          <a:avLst/>
                        </a:prstGeom>
                        <a:solidFill>
                          <a:schemeClr val="lt1"/>
                        </a:solidFill>
                        <a:ln w="6350">
                          <a:noFill/>
                        </a:ln>
                      </wps:spPr>
                      <wps:txbx>
                        <w:txbxContent>
                          <w:p w:rsidR="00796328" w:rsidRPr="003D3D75" w:rsidRDefault="00796328" w:rsidP="00BF2830">
                            <w:pPr>
                              <w:rPr>
                                <w:rFonts w:ascii="Palatino Linotype" w:hAnsi="Palatino Linotype"/>
                                <w:sz w:val="20"/>
                              </w:rPr>
                            </w:pPr>
                            <w:r>
                              <w:rPr>
                                <w:rFonts w:ascii="Palatino Linotype" w:hAnsi="Palatino Linotype"/>
                                <w:sz w:val="20"/>
                              </w:rPr>
                              <w:t xml:space="preserve"> </w:t>
                            </w:r>
                            <w:r w:rsidRPr="003D3D75">
                              <w:rPr>
                                <w:rFonts w:ascii="Palatino Linotype" w:hAnsi="Palatino Linotype"/>
                                <w:sz w:val="20"/>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D94B4E" id="Text Box 35" o:spid="_x0000_s1027" type="#_x0000_t202" style="position:absolute;left:0;text-align:left;margin-left:19.55pt;margin-top:8.6pt;width:21.45pt;height:18.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" fillcolor="white [3201]" stroked="f" strokeweight=".5pt">
                <v:textbox inset="0,0,0,0">
                  <w:txbxContent>
                    <w:p w:rsidR="00796328" w:rsidRPr="003D3D75" w:rsidRDefault="00796328" w:rsidP="00BF2830">
                      <w:pPr>
                        <w:rPr>
                          <w:rFonts w:ascii="Palatino Linotype" w:hAnsi="Palatino Linotype"/>
                          <w:sz w:val="20"/>
                        </w:rPr>
                      </w:pPr>
                      <w:r>
                        <w:rPr>
                          <w:rFonts w:ascii="Palatino Linotype" w:hAnsi="Palatino Linotype"/>
                          <w:sz w:val="20"/>
                        </w:rPr>
                        <w:t xml:space="preserve"> </w:t>
                      </w:r>
                      <w:r w:rsidRPr="003D3D75">
                        <w:rPr>
                          <w:rFonts w:ascii="Palatino Linotype" w:hAnsi="Palatino Linotype"/>
                          <w:sz w:val="20"/>
                        </w:rPr>
                        <w:t>a)</w:t>
                      </w:r>
                    </w:p>
                  </w:txbxContent>
                </v:textbox>
              </v:shape>
            </w:pict>
          </mc:Fallback>
        </mc:AlternateContent>
      </w:r>
      <w:r w:rsidR="00BF2830" w:rsidRPr="007A41DB">
        <w:rPr>
          <w:noProof/>
          <w:color w:val="auto"/>
        </w:rPr>
        <w:drawing>
          <wp:inline distT="0" distB="0" distL="0" distR="0" wp14:anchorId="448DFA25" wp14:editId="15C22C58">
            <wp:extent cx="2560320" cy="1464795"/>
            <wp:effectExtent l="0" t="0" r="0" b="2540"/>
            <wp:docPr id="39" name="Picture 39" descr="C:\Users\nunez\AppData\Local\Microsoft\Windows\INetCache\Content.Word\albe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unez\AppData\Local\Microsoft\Windows\INetCache\Content.Word\albedo.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159" t="10631" r="6518" b="13915"/>
                    <a:stretch/>
                  </pic:blipFill>
                  <pic:spPr bwMode="auto">
                    <a:xfrm>
                      <a:off x="0" y="0"/>
                      <a:ext cx="2560320" cy="1464795"/>
                    </a:xfrm>
                    <a:prstGeom prst="rect">
                      <a:avLst/>
                    </a:prstGeom>
                    <a:noFill/>
                    <a:ln>
                      <a:noFill/>
                    </a:ln>
                    <a:extLst>
                      <a:ext uri="{53640926-AAD7-44D8-BBD7-CCE9431645EC}">
                        <a14:shadowObscured xmlns:a14="http://schemas.microsoft.com/office/drawing/2010/main"/>
                      </a:ext>
                    </a:extLst>
                  </pic:spPr>
                </pic:pic>
              </a:graphicData>
            </a:graphic>
          </wp:inline>
        </w:drawing>
      </w:r>
      <w:r w:rsidR="00BF2830" w:rsidRPr="007A41DB">
        <w:rPr>
          <w:rFonts w:ascii="Palatino Linotype" w:hAnsi="Palatino Linotype"/>
          <w:color w:val="auto"/>
          <w:sz w:val="20"/>
        </w:rPr>
        <w:t xml:space="preserve"> </w:t>
      </w:r>
      <w:r w:rsidRPr="007A41DB">
        <w:rPr>
          <w:rFonts w:ascii="Palatino Linotype" w:hAnsi="Palatino Linotype"/>
          <w:color w:val="auto"/>
          <w:sz w:val="20"/>
        </w:rPr>
        <w:t xml:space="preserve">   </w:t>
      </w:r>
      <w:r w:rsidR="00BF2830" w:rsidRPr="007A41DB">
        <w:rPr>
          <w:noProof/>
          <w:color w:val="auto"/>
        </w:rPr>
        <w:drawing>
          <wp:inline distT="0" distB="0" distL="0" distR="0" wp14:anchorId="0CFAD268" wp14:editId="0D66949C">
            <wp:extent cx="2560320" cy="1472771"/>
            <wp:effectExtent l="0" t="0" r="0" b="0"/>
            <wp:docPr id="40" name="Picture 40" descr="C:\Users\nunez\AppData\Local\Microsoft\Windows\INetCache\Content.Word\l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unez\AppData\Local\Microsoft\Windows\INetCache\Content.Word\lst.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267" t="10803" r="7022" b="13902"/>
                    <a:stretch/>
                  </pic:blipFill>
                  <pic:spPr bwMode="auto">
                    <a:xfrm>
                      <a:off x="0" y="0"/>
                      <a:ext cx="2560320" cy="1472771"/>
                    </a:xfrm>
                    <a:prstGeom prst="rect">
                      <a:avLst/>
                    </a:prstGeom>
                    <a:noFill/>
                    <a:ln>
                      <a:noFill/>
                    </a:ln>
                    <a:extLst>
                      <a:ext uri="{53640926-AAD7-44D8-BBD7-CCE9431645EC}">
                        <a14:shadowObscured xmlns:a14="http://schemas.microsoft.com/office/drawing/2010/main"/>
                      </a:ext>
                    </a:extLst>
                  </pic:spPr>
                </pic:pic>
              </a:graphicData>
            </a:graphic>
          </wp:inline>
        </w:drawing>
      </w:r>
    </w:p>
    <w:p w:rsidR="00BF2830" w:rsidRPr="007A41DB" w:rsidRDefault="00BF2830" w:rsidP="00BF2830">
      <w:pPr>
        <w:keepNext/>
        <w:jc w:val="center"/>
        <w:rPr>
          <w:color w:val="auto"/>
        </w:rPr>
      </w:pPr>
      <w:r w:rsidRPr="007A41DB">
        <w:rPr>
          <w:noProof/>
          <w:color w:val="auto"/>
          <w:lang w:eastAsia="en-US"/>
        </w:rPr>
        <mc:AlternateContent>
          <mc:Choice Requires="wps">
            <w:drawing>
              <wp:anchor distT="0" distB="0" distL="114300" distR="114300" simplePos="0" relativeHeight="251658240" behindDoc="0" locked="0" layoutInCell="1" allowOverlap="1" wp14:anchorId="335FDA52" wp14:editId="7F4757B9">
                <wp:simplePos x="0" y="0"/>
                <wp:positionH relativeFrom="column">
                  <wp:posOffset>1544376</wp:posOffset>
                </wp:positionH>
                <wp:positionV relativeFrom="paragraph">
                  <wp:posOffset>103505</wp:posOffset>
                </wp:positionV>
                <wp:extent cx="272955" cy="231595"/>
                <wp:effectExtent l="0" t="0" r="13335" b="0"/>
                <wp:wrapNone/>
                <wp:docPr id="37" name="Text Box 37"/>
                <wp:cNvGraphicFramePr/>
                <a:graphic xmlns:a="http://schemas.openxmlformats.org/drawingml/2006/main">
                  <a:graphicData uri="http://schemas.microsoft.com/office/word/2010/wordprocessingShape">
                    <wps:wsp>
                      <wps:cNvSpPr txBox="1"/>
                      <wps:spPr>
                        <a:xfrm>
                          <a:off x="0" y="0"/>
                          <a:ext cx="272955" cy="231595"/>
                        </a:xfrm>
                        <a:prstGeom prst="rect">
                          <a:avLst/>
                        </a:prstGeom>
                        <a:noFill/>
                        <a:ln w="6350">
                          <a:noFill/>
                        </a:ln>
                      </wps:spPr>
                      <wps:txbx>
                        <w:txbxContent>
                          <w:p w:rsidR="00796328" w:rsidRPr="003D3D75" w:rsidRDefault="00796328" w:rsidP="00BF2830">
                            <w:pPr>
                              <w:rPr>
                                <w:rFonts w:ascii="Palatino Linotype" w:hAnsi="Palatino Linotype"/>
                                <w:sz w:val="20"/>
                              </w:rPr>
                            </w:pPr>
                            <w:r>
                              <w:rPr>
                                <w:rFonts w:ascii="Palatino Linotype" w:hAnsi="Palatino Linotype"/>
                                <w:sz w:val="20"/>
                              </w:rPr>
                              <w:t xml:space="preserve"> </w:t>
                            </w:r>
                            <w:r w:rsidRPr="003D3D75">
                              <w:rPr>
                                <w:rFonts w:ascii="Palatino Linotype" w:hAnsi="Palatino Linotype"/>
                                <w:sz w:val="20"/>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5FDA52" id="Text Box 37" o:spid="_x0000_s1028" type="#_x0000_t202" style="position:absolute;left:0;text-align:left;margin-left:121.6pt;margin-top:8.15pt;width:21.5pt;height:18.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" filled="f" stroked="f" strokeweight=".5pt">
                <v:textbox inset="0,0,0,0">
                  <w:txbxContent>
                    <w:p w:rsidR="00796328" w:rsidRPr="003D3D75" w:rsidRDefault="00796328" w:rsidP="00BF2830">
                      <w:pPr>
                        <w:rPr>
                          <w:rFonts w:ascii="Palatino Linotype" w:hAnsi="Palatino Linotype"/>
                          <w:sz w:val="20"/>
                        </w:rPr>
                      </w:pPr>
                      <w:r>
                        <w:rPr>
                          <w:rFonts w:ascii="Palatino Linotype" w:hAnsi="Palatino Linotype"/>
                          <w:sz w:val="20"/>
                        </w:rPr>
                        <w:t xml:space="preserve"> </w:t>
                      </w:r>
                      <w:r w:rsidRPr="003D3D75">
                        <w:rPr>
                          <w:rFonts w:ascii="Palatino Linotype" w:hAnsi="Palatino Linotype"/>
                          <w:sz w:val="20"/>
                        </w:rPr>
                        <w:t>c)</w:t>
                      </w:r>
                    </w:p>
                  </w:txbxContent>
                </v:textbox>
              </v:shape>
            </w:pict>
          </mc:Fallback>
        </mc:AlternateContent>
      </w:r>
      <w:r w:rsidRPr="007A41DB">
        <w:rPr>
          <w:noProof/>
          <w:color w:val="auto"/>
        </w:rPr>
        <w:drawing>
          <wp:inline distT="0" distB="0" distL="0" distR="0" wp14:anchorId="0989353E" wp14:editId="6FCC401F">
            <wp:extent cx="2560320" cy="1485430"/>
            <wp:effectExtent l="0" t="0" r="0" b="635"/>
            <wp:docPr id="41" name="Picture 41" descr="C:\Users\nunez\AppData\Local\Microsoft\Windows\INetCache\Content.Word\nd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unez\AppData\Local\Microsoft\Windows\INetCache\Content.Word\ndvi.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161" t="10631" r="7449" b="13728"/>
                    <a:stretch/>
                  </pic:blipFill>
                  <pic:spPr bwMode="auto">
                    <a:xfrm>
                      <a:off x="0" y="0"/>
                      <a:ext cx="2560320" cy="1485430"/>
                    </a:xfrm>
                    <a:prstGeom prst="rect">
                      <a:avLst/>
                    </a:prstGeom>
                    <a:noFill/>
                    <a:ln>
                      <a:noFill/>
                    </a:ln>
                    <a:extLst>
                      <a:ext uri="{53640926-AAD7-44D8-BBD7-CCE9431645EC}">
                        <a14:shadowObscured xmlns:a14="http://schemas.microsoft.com/office/drawing/2010/main"/>
                      </a:ext>
                    </a:extLst>
                  </pic:spPr>
                </pic:pic>
              </a:graphicData>
            </a:graphic>
          </wp:inline>
        </w:drawing>
      </w:r>
    </w:p>
    <w:p w:rsidR="00BF2830" w:rsidRPr="007A41DB" w:rsidRDefault="00BF2830" w:rsidP="00BF2830">
      <w:pPr>
        <w:ind w:left="432" w:right="576"/>
        <w:rPr>
          <w:rFonts w:ascii="Palatino Linotype" w:hAnsi="Palatino Linotype"/>
          <w:color w:val="auto"/>
          <w:sz w:val="10"/>
        </w:rPr>
      </w:pPr>
      <w:r w:rsidRPr="007A41DB">
        <w:rPr>
          <w:rFonts w:ascii="Palatino Linotype" w:hAnsi="Palatino Linotype"/>
          <w:b/>
          <w:color w:val="auto"/>
          <w:sz w:val="18"/>
        </w:rPr>
        <w:t>Figure 3.</w:t>
      </w:r>
      <w:r w:rsidRPr="007A41DB">
        <w:rPr>
          <w:rFonts w:ascii="Palatino Linotype" w:hAnsi="Palatino Linotype"/>
          <w:color w:val="auto"/>
          <w:sz w:val="18"/>
        </w:rPr>
        <w:t xml:space="preserve"> MODIS product at 1km resolution over Puerto Rico: a) Albedo, b) LST (K), and c) NDVI.</w:t>
      </w:r>
    </w:p>
    <w:p w:rsidR="00BF2830" w:rsidRPr="007A41DB" w:rsidRDefault="00BF2830" w:rsidP="00BF2830">
      <w:pPr>
        <w:pStyle w:val="MDPI21heading1"/>
        <w:rPr>
          <w:color w:val="auto"/>
        </w:rPr>
      </w:pPr>
      <w:r w:rsidRPr="007A41DB">
        <w:rPr>
          <w:color w:val="auto"/>
          <w:lang w:eastAsia="zh-CN"/>
        </w:rPr>
        <w:t xml:space="preserve">3. </w:t>
      </w:r>
      <w:r w:rsidRPr="007A41DB">
        <w:rPr>
          <w:color w:val="auto"/>
        </w:rPr>
        <w:t>Methods</w:t>
      </w:r>
    </w:p>
    <w:p w:rsidR="00BF2830" w:rsidRPr="007A41DB" w:rsidRDefault="00BF2830" w:rsidP="00BF2830">
      <w:pPr>
        <w:pStyle w:val="MDPI31text"/>
        <w:rPr>
          <w:color w:val="auto"/>
        </w:rPr>
      </w:pPr>
      <w:r w:rsidRPr="007A41DB">
        <w:rPr>
          <w:color w:val="auto"/>
        </w:rPr>
        <w:t>Puerto Rico consists of an archipelago with a land surface area of 9,104km</w:t>
      </w:r>
      <w:r w:rsidRPr="007A41DB">
        <w:rPr>
          <w:color w:val="auto"/>
          <w:vertAlign w:val="superscript"/>
        </w:rPr>
        <w:t>2</w:t>
      </w:r>
      <w:r w:rsidRPr="007A41DB">
        <w:rPr>
          <w:color w:val="auto"/>
        </w:rPr>
        <w:t xml:space="preserve">. The island is mostly mountainous and the elevation at the highest point is 1,338 meters (4,390 feet) above sea level. In Puerto Rico, the soil type, land use, soil temperature, daily precipitation, impervious areas, and density of vegetation varies noticeably by the kilometer, therefore, it is expected that any average of a 25km resolution SM estimate cannot be representative of the area of coverage. The methodology of this project is meant to assess the quality of the AMSR2 products over Puerto Rico and enhance the satellite-based SM product by downscaling the coarse resolution AMSR2 SM product to a finer resolution SM product. </w:t>
      </w:r>
    </w:p>
    <w:p w:rsidR="00BF2830" w:rsidRPr="007A41DB" w:rsidRDefault="00BF2830" w:rsidP="00BF2830">
      <w:pPr>
        <w:pStyle w:val="MDPI22heading2"/>
        <w:rPr>
          <w:color w:val="auto"/>
        </w:rPr>
      </w:pPr>
      <w:r w:rsidRPr="007A41DB">
        <w:rPr>
          <w:color w:val="auto"/>
        </w:rPr>
        <w:t>3.1. Comparison of AMSR2 with SCAN-NRCS soil moisture products</w:t>
      </w:r>
    </w:p>
    <w:p w:rsidR="00BF2830" w:rsidRPr="007A41DB" w:rsidRDefault="00BF2830" w:rsidP="00BF2830">
      <w:pPr>
        <w:pStyle w:val="MDPI31text"/>
        <w:rPr>
          <w:color w:val="auto"/>
        </w:rPr>
      </w:pPr>
      <w:r w:rsidRPr="007A41DB">
        <w:rPr>
          <w:color w:val="auto"/>
        </w:rPr>
        <w:t xml:space="preserve">The comparison between the coarse resolution AMSR2 SM products and the SCAN-NRCS SM data was performed for all data available during September 2012 to January 2017 for both the ascending (1,148 days of data) and the descending (1,080 days of data) overpasses, which takes place </w:t>
      </w:r>
      <w:bookmarkStart w:id="7" w:name="_Hlk493596361"/>
      <w:r w:rsidRPr="007A41DB">
        <w:rPr>
          <w:color w:val="auto"/>
        </w:rPr>
        <w:t>around 1:30pm and 1:30am</w:t>
      </w:r>
      <w:bookmarkEnd w:id="7"/>
      <w:r w:rsidRPr="007A41DB">
        <w:rPr>
          <w:color w:val="auto"/>
        </w:rPr>
        <w:t>, respectively.</w:t>
      </w:r>
      <w:r w:rsidR="00C943F1" w:rsidRPr="007A41DB">
        <w:rPr>
          <w:rFonts w:cs="Arial"/>
          <w:color w:val="auto"/>
          <w:szCs w:val="20"/>
        </w:rPr>
        <w:t xml:space="preserve"> </w:t>
      </w:r>
      <w:bookmarkStart w:id="8" w:name="_Hlk493596311"/>
      <w:r w:rsidR="00C943F1" w:rsidRPr="007A41DB">
        <w:rPr>
          <w:rFonts w:cs="Arial"/>
          <w:color w:val="auto"/>
          <w:szCs w:val="20"/>
        </w:rPr>
        <w:t xml:space="preserve">Since the ground-based SM is offered hourly, average </w:t>
      </w:r>
      <w:r w:rsidR="00C943F1" w:rsidRPr="007A41DB">
        <w:rPr>
          <w:rFonts w:cs="Arial"/>
          <w:color w:val="auto"/>
          <w:szCs w:val="20"/>
        </w:rPr>
        <w:lastRenderedPageBreak/>
        <w:t>values of the SCAN SM measurements between 1:00-2:00 pm and 1:00-2:00 am were computed and used compare with the AMSR2 SM products</w:t>
      </w:r>
      <w:bookmarkEnd w:id="8"/>
      <w:r w:rsidR="00C943F1" w:rsidRPr="007A41DB">
        <w:rPr>
          <w:rFonts w:cs="Arial"/>
          <w:color w:val="auto"/>
          <w:szCs w:val="20"/>
        </w:rPr>
        <w:t xml:space="preserve">. </w:t>
      </w:r>
      <w:r w:rsidRPr="007A41DB">
        <w:rPr>
          <w:color w:val="auto"/>
        </w:rPr>
        <w:t>To assess the quality of the AMSR2 SM products in terms of each SCAN-NRCS station, the location of each ground-based station was matched with the closest AMSR2 pixel centroid (Figure 4). To evaluate only the AMSR2 SM values that would better describe the area where the respective SCAN-NRCS station is located, the SM data was filtered by selecting the days when the soil moisture difference would not exceed ±0.15.</w:t>
      </w:r>
      <w:r w:rsidRPr="007A41DB">
        <w:rPr>
          <w:rStyle w:val="CommentReference"/>
          <w:snapToGrid/>
          <w:color w:val="auto"/>
          <w:lang w:bidi="ar-SA"/>
        </w:rPr>
        <w:t xml:space="preserve"> </w:t>
      </w:r>
      <w:r w:rsidRPr="007A41DB">
        <w:rPr>
          <w:color w:val="auto"/>
        </w:rPr>
        <w:t xml:space="preserve">The average distance between each SCAN-NRCS station and the AMSR2 25km pixel centroid, and the percent of pixels inside the ±0.15 difference range were reported to analyze how these parameters affected the correlation between the remotely sensed and in-situ SM observations. </w:t>
      </w:r>
    </w:p>
    <w:p w:rsidR="00BF2830" w:rsidRPr="007A41DB" w:rsidRDefault="00BF2830" w:rsidP="00BF2830">
      <w:pPr>
        <w:jc w:val="center"/>
        <w:rPr>
          <w:color w:val="auto"/>
        </w:rPr>
      </w:pPr>
      <w:r w:rsidRPr="007A41DB">
        <w:rPr>
          <w:noProof/>
          <w:color w:val="auto"/>
        </w:rPr>
        <w:drawing>
          <wp:inline distT="0" distB="0" distL="0" distR="0" wp14:anchorId="34DE0983" wp14:editId="451FC620">
            <wp:extent cx="5615940" cy="1928042"/>
            <wp:effectExtent l="19050" t="19050" r="22860" b="15240"/>
            <wp:docPr id="46" name="Picture 46" descr="C:\Users\nunez\AppData\Local\Microsoft\Windows\INetCache\Content.Word\pixel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unez\AppData\Local\Microsoft\Windows\INetCache\Content.Word\pixelP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28042"/>
                    </a:xfrm>
                    <a:prstGeom prst="rect">
                      <a:avLst/>
                    </a:prstGeom>
                    <a:noFill/>
                    <a:ln w="3175">
                      <a:solidFill>
                        <a:schemeClr val="tx1"/>
                      </a:solidFill>
                    </a:ln>
                  </pic:spPr>
                </pic:pic>
              </a:graphicData>
            </a:graphic>
          </wp:inline>
        </w:drawing>
      </w:r>
    </w:p>
    <w:p w:rsidR="00BF2830" w:rsidRPr="007A41DB" w:rsidRDefault="00BF2830" w:rsidP="00BF2830">
      <w:pPr>
        <w:ind w:left="432" w:right="576"/>
        <w:rPr>
          <w:rFonts w:ascii="Palatino Linotype" w:hAnsi="Palatino Linotype"/>
          <w:color w:val="auto"/>
          <w:sz w:val="10"/>
        </w:rPr>
      </w:pPr>
      <w:r w:rsidRPr="007A41DB">
        <w:rPr>
          <w:rFonts w:ascii="Palatino Linotype" w:hAnsi="Palatino Linotype"/>
          <w:b/>
          <w:color w:val="auto"/>
          <w:sz w:val="18"/>
        </w:rPr>
        <w:t>Figure 4.</w:t>
      </w:r>
      <w:r w:rsidRPr="007A41DB">
        <w:rPr>
          <w:rFonts w:ascii="Palatino Linotype" w:hAnsi="Palatino Linotype"/>
          <w:color w:val="auto"/>
          <w:sz w:val="18"/>
        </w:rPr>
        <w:t xml:space="preserve"> A sample for the matching of the SCAN-NRCS station with the closest AMSR2 SM pixel.</w:t>
      </w:r>
    </w:p>
    <w:p w:rsidR="00BF2830" w:rsidRPr="007A41DB" w:rsidRDefault="00BF2830" w:rsidP="00BF2830">
      <w:pPr>
        <w:pStyle w:val="MDPI31text"/>
        <w:rPr>
          <w:color w:val="auto"/>
        </w:rPr>
      </w:pPr>
    </w:p>
    <w:p w:rsidR="00BF2830" w:rsidRPr="007A41DB" w:rsidRDefault="00BF2830" w:rsidP="00BF2830">
      <w:pPr>
        <w:pStyle w:val="MDPI31text"/>
        <w:rPr>
          <w:color w:val="auto"/>
        </w:rPr>
      </w:pPr>
      <w:r w:rsidRPr="007A41DB">
        <w:rPr>
          <w:color w:val="auto"/>
        </w:rPr>
        <w:t>The AMSR2 SM values were analyzed by calculating the ME, the RMSE and the R for each station. The ME (Equation 1) is the summation of the difference between the ground based and satellite based SM divided by the total of days analyzed. The mean error is calculated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740"/>
        <w:gridCol w:w="559"/>
      </w:tblGrid>
      <w:tr w:rsidR="00BF2830" w:rsidRPr="007A41DB" w:rsidTr="00B8370D">
        <w:trPr>
          <w:trHeight w:val="679"/>
        </w:trPr>
        <w:tc>
          <w:tcPr>
            <w:tcW w:w="535" w:type="dxa"/>
            <w:vAlign w:val="center"/>
          </w:tcPr>
          <w:p w:rsidR="00BF2830" w:rsidRPr="007A41DB" w:rsidRDefault="00BF2830" w:rsidP="00B8370D">
            <w:pPr>
              <w:pStyle w:val="MDPI31text"/>
              <w:spacing w:before="240"/>
              <w:ind w:firstLine="0"/>
              <w:jc w:val="center"/>
              <w:rPr>
                <w:rFonts w:eastAsiaTheme="minorEastAsia"/>
                <w:color w:val="auto"/>
              </w:rPr>
            </w:pPr>
          </w:p>
        </w:tc>
        <w:tc>
          <w:tcPr>
            <w:tcW w:w="7740" w:type="dxa"/>
            <w:vAlign w:val="center"/>
          </w:tcPr>
          <w:p w:rsidR="00BF2830" w:rsidRPr="007A41DB" w:rsidRDefault="00BF2830" w:rsidP="00B8370D">
            <w:pPr>
              <w:pStyle w:val="MDPI31text"/>
              <w:spacing w:before="240"/>
              <w:ind w:firstLine="0"/>
              <w:jc w:val="center"/>
              <w:rPr>
                <w:rFonts w:eastAsiaTheme="minorEastAsia"/>
                <w:color w:val="auto"/>
              </w:rPr>
            </w:pPr>
            <m:oMathPara>
              <m:oMath>
                <m:r>
                  <m:rPr>
                    <m:nor/>
                  </m:rPr>
                  <w:rPr>
                    <w:color w:val="auto"/>
                  </w:rPr>
                  <m:t xml:space="preserve">ME = </m:t>
                </m:r>
                <m:f>
                  <m:fPr>
                    <m:ctrlPr>
                      <w:rPr>
                        <w:rFonts w:ascii="Cambria Math" w:hAnsi="Cambria Math"/>
                        <w:color w:val="auto"/>
                      </w:rPr>
                    </m:ctrlPr>
                  </m:fPr>
                  <m:num>
                    <m:nary>
                      <m:naryPr>
                        <m:chr m:val="∑"/>
                        <m:limLoc m:val="undOvr"/>
                        <m:ctrlPr>
                          <w:rPr>
                            <w:rFonts w:ascii="Cambria Math" w:hAnsi="Cambria Math"/>
                            <w:color w:val="auto"/>
                          </w:rPr>
                        </m:ctrlPr>
                      </m:naryPr>
                      <m:sub>
                        <m:r>
                          <m:rPr>
                            <m:nor/>
                          </m:rPr>
                          <w:rPr>
                            <w:color w:val="auto"/>
                          </w:rPr>
                          <m:t>i = 1</m:t>
                        </m:r>
                      </m:sub>
                      <m:sup>
                        <m:r>
                          <m:rPr>
                            <m:nor/>
                          </m:rPr>
                          <w:rPr>
                            <w:rFonts w:ascii="Cambria Math"/>
                            <w:color w:val="auto"/>
                          </w:rPr>
                          <m:t>N</m:t>
                        </m:r>
                      </m:sup>
                      <m:e>
                        <m:sSub>
                          <m:sSubPr>
                            <m:ctrlPr>
                              <w:rPr>
                                <w:rFonts w:ascii="Cambria Math" w:hAnsi="Cambria Math"/>
                                <w:color w:val="auto"/>
                              </w:rPr>
                            </m:ctrlPr>
                          </m:sSubPr>
                          <m:e>
                            <m:r>
                              <m:rPr>
                                <m:nor/>
                              </m:rPr>
                              <w:rPr>
                                <w:color w:val="auto"/>
                              </w:rPr>
                              <m:t>e</m:t>
                            </m:r>
                          </m:e>
                          <m:sub>
                            <m:r>
                              <m:rPr>
                                <m:nor/>
                              </m:rPr>
                              <w:rPr>
                                <w:color w:val="auto"/>
                              </w:rPr>
                              <m:t>i</m:t>
                            </m:r>
                          </m:sub>
                        </m:sSub>
                      </m:e>
                    </m:nary>
                  </m:num>
                  <m:den>
                    <m:r>
                      <m:rPr>
                        <m:nor/>
                      </m:rPr>
                      <w:rPr>
                        <w:color w:val="auto"/>
                      </w:rPr>
                      <m:t>N</m:t>
                    </m:r>
                  </m:den>
                </m:f>
                <m:r>
                  <m:rPr>
                    <m:nor/>
                  </m:rPr>
                  <w:rPr>
                    <w:color w:val="auto"/>
                  </w:rPr>
                  <m:t xml:space="preserve"> =  </m:t>
                </m:r>
                <m:f>
                  <m:fPr>
                    <m:ctrlPr>
                      <w:rPr>
                        <w:rFonts w:ascii="Cambria Math" w:hAnsi="Cambria Math"/>
                        <w:color w:val="auto"/>
                      </w:rPr>
                    </m:ctrlPr>
                  </m:fPr>
                  <m:num>
                    <m:nary>
                      <m:naryPr>
                        <m:chr m:val="∑"/>
                        <m:limLoc m:val="undOvr"/>
                        <m:ctrlPr>
                          <w:rPr>
                            <w:rFonts w:ascii="Cambria Math" w:hAnsi="Cambria Math"/>
                            <w:color w:val="auto"/>
                          </w:rPr>
                        </m:ctrlPr>
                      </m:naryPr>
                      <m:sub>
                        <m:r>
                          <m:rPr>
                            <m:nor/>
                          </m:rPr>
                          <w:rPr>
                            <w:color w:val="auto"/>
                          </w:rPr>
                          <m:t>i = 1</m:t>
                        </m:r>
                      </m:sub>
                      <m:sup>
                        <m:r>
                          <m:rPr>
                            <m:nor/>
                          </m:rPr>
                          <w:rPr>
                            <w:color w:val="auto"/>
                          </w:rPr>
                          <m:t>N</m:t>
                        </m:r>
                      </m:sup>
                      <m:e>
                        <m:d>
                          <m:dPr>
                            <m:begChr m:val="["/>
                            <m:endChr m:val="]"/>
                            <m:ctrlPr>
                              <w:rPr>
                                <w:rFonts w:ascii="Cambria Math" w:hAnsi="Cambria Math"/>
                                <w:color w:val="auto"/>
                              </w:rPr>
                            </m:ctrlPr>
                          </m:dPr>
                          <m:e>
                            <m:sSub>
                              <m:sSubPr>
                                <m:ctrlPr>
                                  <w:rPr>
                                    <w:rFonts w:ascii="Cambria Math" w:hAnsi="Cambria Math"/>
                                    <w:color w:val="auto"/>
                                  </w:rPr>
                                </m:ctrlPr>
                              </m:sSubPr>
                              <m:e>
                                <m:r>
                                  <m:rPr>
                                    <m:nor/>
                                  </m:rPr>
                                  <w:rPr>
                                    <w:color w:val="auto"/>
                                  </w:rPr>
                                  <m:t>θ</m:t>
                                </m:r>
                              </m:e>
                              <m:sub>
                                <m:r>
                                  <m:rPr>
                                    <m:nor/>
                                  </m:rPr>
                                  <w:rPr>
                                    <w:color w:val="auto"/>
                                  </w:rPr>
                                  <m:t>i,G</m:t>
                                </m:r>
                              </m:sub>
                            </m:sSub>
                            <m:r>
                              <m:rPr>
                                <m:nor/>
                              </m:rPr>
                              <w:rPr>
                                <w:color w:val="auto"/>
                              </w:rPr>
                              <m:t xml:space="preserve"> - </m:t>
                            </m:r>
                            <m:sSub>
                              <m:sSubPr>
                                <m:ctrlPr>
                                  <w:rPr>
                                    <w:rFonts w:ascii="Cambria Math" w:hAnsi="Cambria Math"/>
                                    <w:color w:val="auto"/>
                                  </w:rPr>
                                </m:ctrlPr>
                              </m:sSubPr>
                              <m:e>
                                <m:r>
                                  <m:rPr>
                                    <m:nor/>
                                  </m:rPr>
                                  <w:rPr>
                                    <w:color w:val="auto"/>
                                  </w:rPr>
                                  <m:t>θ</m:t>
                                </m:r>
                              </m:e>
                              <m:sub>
                                <m:r>
                                  <m:rPr>
                                    <m:nor/>
                                  </m:rPr>
                                  <w:rPr>
                                    <w:color w:val="auto"/>
                                  </w:rPr>
                                  <m:t>i,S</m:t>
                                </m:r>
                              </m:sub>
                            </m:sSub>
                          </m:e>
                        </m:d>
                      </m:e>
                    </m:nary>
                  </m:num>
                  <m:den>
                    <m:r>
                      <m:rPr>
                        <m:nor/>
                      </m:rPr>
                      <w:rPr>
                        <w:color w:val="auto"/>
                      </w:rPr>
                      <m:t>N</m:t>
                    </m:r>
                  </m:den>
                </m:f>
              </m:oMath>
            </m:oMathPara>
          </w:p>
        </w:tc>
        <w:tc>
          <w:tcPr>
            <w:tcW w:w="559" w:type="dxa"/>
            <w:vAlign w:val="center"/>
          </w:tcPr>
          <w:p w:rsidR="00BF2830" w:rsidRPr="007A41DB" w:rsidRDefault="00BF2830" w:rsidP="00B8370D">
            <w:pPr>
              <w:pStyle w:val="MDPI31text"/>
              <w:spacing w:before="240"/>
              <w:ind w:firstLine="0"/>
              <w:jc w:val="center"/>
              <w:rPr>
                <w:rFonts w:eastAsiaTheme="minorEastAsia"/>
                <w:color w:val="auto"/>
              </w:rPr>
            </w:pPr>
            <w:r w:rsidRPr="007A41DB">
              <w:rPr>
                <w:rFonts w:eastAsiaTheme="minorEastAsia"/>
                <w:color w:val="auto"/>
              </w:rPr>
              <w:t>(1)</w:t>
            </w:r>
          </w:p>
        </w:tc>
      </w:tr>
    </w:tbl>
    <w:p w:rsidR="00BF2830" w:rsidRPr="007A41DB" w:rsidRDefault="00BF2830" w:rsidP="00BF2830">
      <w:pPr>
        <w:pStyle w:val="MDPI31text"/>
        <w:spacing w:before="240"/>
        <w:rPr>
          <w:color w:val="auto"/>
        </w:rPr>
      </w:pPr>
      <w:r w:rsidRPr="007A41DB">
        <w:rPr>
          <w:color w:val="auto"/>
        </w:rPr>
        <w:t>Where</w:t>
      </w:r>
      <w:r w:rsidRPr="007A41DB">
        <w:rPr>
          <w:i/>
          <w:color w:val="auto"/>
        </w:rPr>
        <w:t xml:space="preserve"> </w:t>
      </w:r>
      <w:r w:rsidRPr="007A41DB">
        <w:rPr>
          <w:color w:val="auto"/>
        </w:rPr>
        <w:t>is the error (</w:t>
      </w:r>
      <m:oMath>
        <m:sSub>
          <m:sSubPr>
            <m:ctrlPr>
              <w:rPr>
                <w:rFonts w:ascii="Cambria Math" w:hAnsi="Cambria Math"/>
                <w:color w:val="auto"/>
              </w:rPr>
            </m:ctrlPr>
          </m:sSubPr>
          <m:e>
            <m:r>
              <m:rPr>
                <m:nor/>
              </m:rPr>
              <w:rPr>
                <w:color w:val="auto"/>
              </w:rPr>
              <m:t>e</m:t>
            </m:r>
          </m:e>
          <m:sub>
            <m:r>
              <m:rPr>
                <m:nor/>
              </m:rPr>
              <w:rPr>
                <w:color w:val="auto"/>
              </w:rPr>
              <m:t>i</m:t>
            </m:r>
          </m:sub>
        </m:sSub>
      </m:oMath>
      <w:r w:rsidRPr="007A41DB">
        <w:rPr>
          <w:color w:val="auto"/>
        </w:rPr>
        <w:t xml:space="preserve">), difference between the ground-based </w:t>
      </w:r>
      <m:oMath>
        <m:sSub>
          <m:sSubPr>
            <m:ctrlPr>
              <w:rPr>
                <w:rFonts w:ascii="Cambria Math" w:hAnsi="Cambria Math"/>
                <w:color w:val="auto"/>
              </w:rPr>
            </m:ctrlPr>
          </m:sSubPr>
          <m:e>
            <m:r>
              <m:rPr>
                <m:nor/>
              </m:rPr>
              <w:rPr>
                <w:color w:val="auto"/>
              </w:rPr>
              <m:t>θ</m:t>
            </m:r>
          </m:e>
          <m:sub>
            <m:r>
              <m:rPr>
                <m:nor/>
              </m:rPr>
              <w:rPr>
                <w:color w:val="auto"/>
              </w:rPr>
              <m:t>i,G</m:t>
            </m:r>
          </m:sub>
        </m:sSub>
      </m:oMath>
      <w:r w:rsidRPr="007A41DB">
        <w:rPr>
          <w:color w:val="auto"/>
        </w:rPr>
        <w:t xml:space="preserve"> and the satellite-based </w:t>
      </w:r>
      <m:oMath>
        <m:sSub>
          <m:sSubPr>
            <m:ctrlPr>
              <w:rPr>
                <w:rFonts w:ascii="Cambria Math" w:hAnsi="Cambria Math"/>
                <w:color w:val="auto"/>
              </w:rPr>
            </m:ctrlPr>
          </m:sSubPr>
          <m:e>
            <m:r>
              <m:rPr>
                <m:nor/>
              </m:rPr>
              <w:rPr>
                <w:color w:val="auto"/>
              </w:rPr>
              <m:t>θ</m:t>
            </m:r>
          </m:e>
          <m:sub>
            <m:r>
              <m:rPr>
                <m:nor/>
              </m:rPr>
              <w:rPr>
                <w:color w:val="auto"/>
              </w:rPr>
              <m:t>i,S</m:t>
            </m:r>
          </m:sub>
        </m:sSub>
      </m:oMath>
      <w:r w:rsidRPr="007A41DB">
        <w:rPr>
          <w:color w:val="auto"/>
        </w:rPr>
        <w:t xml:space="preserve"> SM and the </w:t>
      </w:r>
      <m:oMath>
        <m:r>
          <m:rPr>
            <m:nor/>
          </m:rPr>
          <w:rPr>
            <w:color w:val="auto"/>
          </w:rPr>
          <m:t>N</m:t>
        </m:r>
      </m:oMath>
      <w:r w:rsidRPr="007A41DB">
        <w:rPr>
          <w:color w:val="auto"/>
        </w:rPr>
        <w:t xml:space="preserve"> represents the number of days analyzed. It is important to note that the number of days analyzed changes with each station depending on the availability of the data. The RMSE is given by Equation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740"/>
        <w:gridCol w:w="559"/>
      </w:tblGrid>
      <w:tr w:rsidR="00BF2830" w:rsidRPr="007A41DB" w:rsidTr="00B8370D">
        <w:trPr>
          <w:trHeight w:val="679"/>
        </w:trPr>
        <w:tc>
          <w:tcPr>
            <w:tcW w:w="535" w:type="dxa"/>
            <w:vAlign w:val="center"/>
          </w:tcPr>
          <w:p w:rsidR="00BF2830" w:rsidRPr="007A41DB" w:rsidRDefault="00BF2830" w:rsidP="00B8370D">
            <w:pPr>
              <w:pStyle w:val="MDPI31text"/>
              <w:spacing w:before="240"/>
              <w:ind w:firstLine="0"/>
              <w:jc w:val="center"/>
              <w:rPr>
                <w:rFonts w:eastAsiaTheme="minorEastAsia"/>
                <w:color w:val="auto"/>
              </w:rPr>
            </w:pPr>
          </w:p>
        </w:tc>
        <w:tc>
          <w:tcPr>
            <w:tcW w:w="7740" w:type="dxa"/>
            <w:vAlign w:val="center"/>
          </w:tcPr>
          <w:p w:rsidR="00BF2830" w:rsidRPr="007A41DB" w:rsidRDefault="00BF2830" w:rsidP="00B8370D">
            <w:pPr>
              <w:pStyle w:val="MDPI31text"/>
              <w:spacing w:before="240"/>
              <w:ind w:firstLine="0"/>
              <w:jc w:val="center"/>
              <w:rPr>
                <w:rFonts w:eastAsiaTheme="minorEastAsia"/>
                <w:color w:val="auto"/>
              </w:rPr>
            </w:pPr>
            <m:oMathPara>
              <m:oMath>
                <m:r>
                  <m:rPr>
                    <m:nor/>
                  </m:rPr>
                  <w:rPr>
                    <w:rFonts w:ascii="Cambria Math"/>
                    <w:color w:val="auto"/>
                  </w:rPr>
                  <m:t>R</m:t>
                </m:r>
                <m:r>
                  <m:rPr>
                    <m:nor/>
                  </m:rPr>
                  <w:rPr>
                    <w:color w:val="auto"/>
                  </w:rPr>
                  <m:t>M</m:t>
                </m:r>
                <m:r>
                  <m:rPr>
                    <m:nor/>
                  </m:rPr>
                  <w:rPr>
                    <w:rFonts w:ascii="Cambria Math"/>
                    <w:color w:val="auto"/>
                  </w:rPr>
                  <m:t>S</m:t>
                </m:r>
                <m:r>
                  <m:rPr>
                    <m:nor/>
                  </m:rPr>
                  <w:rPr>
                    <w:color w:val="auto"/>
                  </w:rPr>
                  <m:t xml:space="preserve">E = </m:t>
                </m:r>
                <m:rad>
                  <m:radPr>
                    <m:degHide m:val="1"/>
                    <m:ctrlPr>
                      <w:rPr>
                        <w:rFonts w:ascii="Cambria Math" w:hAnsi="Cambria Math"/>
                        <w:i/>
                        <w:color w:val="auto"/>
                      </w:rPr>
                    </m:ctrlPr>
                  </m:radPr>
                  <m:deg/>
                  <m:e>
                    <m:f>
                      <m:fPr>
                        <m:ctrlPr>
                          <w:rPr>
                            <w:rFonts w:ascii="Cambria Math" w:hAnsi="Cambria Math"/>
                            <w:color w:val="auto"/>
                          </w:rPr>
                        </m:ctrlPr>
                      </m:fPr>
                      <m:num>
                        <m:nary>
                          <m:naryPr>
                            <m:chr m:val="∑"/>
                            <m:limLoc m:val="undOvr"/>
                            <m:ctrlPr>
                              <w:rPr>
                                <w:rFonts w:ascii="Cambria Math" w:hAnsi="Cambria Math"/>
                                <w:color w:val="auto"/>
                              </w:rPr>
                            </m:ctrlPr>
                          </m:naryPr>
                          <m:sub>
                            <m:r>
                              <m:rPr>
                                <m:nor/>
                              </m:rPr>
                              <w:rPr>
                                <w:color w:val="auto"/>
                              </w:rPr>
                              <m:t>i = 1</m:t>
                            </m:r>
                          </m:sub>
                          <m:sup>
                            <m:r>
                              <m:rPr>
                                <m:nor/>
                              </m:rPr>
                              <w:rPr>
                                <w:color w:val="auto"/>
                              </w:rPr>
                              <m:t>N</m:t>
                            </m:r>
                          </m:sup>
                          <m:e>
                            <m:sSubSup>
                              <m:sSubSupPr>
                                <m:ctrlPr>
                                  <w:rPr>
                                    <w:rFonts w:ascii="Cambria Math" w:hAnsi="Cambria Math"/>
                                    <w:i/>
                                    <w:color w:val="auto"/>
                                  </w:rPr>
                                </m:ctrlPr>
                              </m:sSubSupPr>
                              <m:e>
                                <m:r>
                                  <m:rPr>
                                    <m:nor/>
                                  </m:rPr>
                                  <w:rPr>
                                    <w:color w:val="auto"/>
                                  </w:rPr>
                                  <m:t>e</m:t>
                                </m:r>
                                <m:ctrlPr>
                                  <w:rPr>
                                    <w:rFonts w:ascii="Cambria Math" w:hAnsi="Cambria Math"/>
                                    <w:color w:val="auto"/>
                                  </w:rPr>
                                </m:ctrlPr>
                              </m:e>
                              <m:sub>
                                <m:r>
                                  <m:rPr>
                                    <m:nor/>
                                  </m:rPr>
                                  <w:rPr>
                                    <w:color w:val="auto"/>
                                  </w:rPr>
                                  <m:t>i</m:t>
                                </m:r>
                                <m:ctrlPr>
                                  <w:rPr>
                                    <w:rFonts w:ascii="Cambria Math" w:hAnsi="Cambria Math"/>
                                    <w:color w:val="auto"/>
                                  </w:rPr>
                                </m:ctrlPr>
                              </m:sub>
                              <m:sup>
                                <m:r>
                                  <w:rPr>
                                    <w:rFonts w:ascii="Cambria Math" w:hAnsi="Cambria Math"/>
                                    <w:color w:val="auto"/>
                                  </w:rPr>
                                  <m:t>2</m:t>
                                </m:r>
                              </m:sup>
                            </m:sSubSup>
                          </m:e>
                        </m:nary>
                      </m:num>
                      <m:den>
                        <m:r>
                          <m:rPr>
                            <m:nor/>
                          </m:rPr>
                          <w:rPr>
                            <w:rFonts w:ascii="Cambria Math"/>
                            <w:color w:val="auto"/>
                          </w:rPr>
                          <m:t>N</m:t>
                        </m:r>
                      </m:den>
                    </m:f>
                  </m:e>
                </m:rad>
                <m:r>
                  <m:rPr>
                    <m:nor/>
                  </m:rPr>
                  <w:rPr>
                    <w:color w:val="auto"/>
                  </w:rPr>
                  <m:t xml:space="preserve"> =  </m:t>
                </m:r>
                <m:rad>
                  <m:radPr>
                    <m:degHide m:val="1"/>
                    <m:ctrlPr>
                      <w:rPr>
                        <w:rFonts w:ascii="Cambria Math" w:hAnsi="Cambria Math"/>
                        <w:i/>
                        <w:color w:val="auto"/>
                      </w:rPr>
                    </m:ctrlPr>
                  </m:radPr>
                  <m:deg/>
                  <m:e>
                    <m:f>
                      <m:fPr>
                        <m:ctrlPr>
                          <w:rPr>
                            <w:rFonts w:ascii="Cambria Math" w:hAnsi="Cambria Math"/>
                            <w:color w:val="auto"/>
                          </w:rPr>
                        </m:ctrlPr>
                      </m:fPr>
                      <m:num>
                        <m:nary>
                          <m:naryPr>
                            <m:chr m:val="∑"/>
                            <m:limLoc m:val="undOvr"/>
                            <m:ctrlPr>
                              <w:rPr>
                                <w:rFonts w:ascii="Cambria Math" w:hAnsi="Cambria Math"/>
                                <w:color w:val="auto"/>
                              </w:rPr>
                            </m:ctrlPr>
                          </m:naryPr>
                          <m:sub>
                            <m:r>
                              <m:rPr>
                                <m:nor/>
                              </m:rPr>
                              <w:rPr>
                                <w:color w:val="auto"/>
                              </w:rPr>
                              <m:t>i = 1</m:t>
                            </m:r>
                          </m:sub>
                          <m:sup>
                            <m:r>
                              <m:rPr>
                                <m:nor/>
                              </m:rPr>
                              <w:rPr>
                                <w:rFonts w:ascii="Cambria Math"/>
                                <w:color w:val="auto"/>
                              </w:rPr>
                              <m:t>N</m:t>
                            </m:r>
                          </m:sup>
                          <m:e>
                            <m:sSup>
                              <m:sSupPr>
                                <m:ctrlPr>
                                  <w:rPr>
                                    <w:rFonts w:ascii="Cambria Math" w:hAnsi="Cambria Math"/>
                                    <w:i/>
                                    <w:color w:val="auto"/>
                                  </w:rPr>
                                </m:ctrlPr>
                              </m:sSupPr>
                              <m:e>
                                <m:d>
                                  <m:dPr>
                                    <m:begChr m:val="["/>
                                    <m:endChr m:val="]"/>
                                    <m:ctrlPr>
                                      <w:rPr>
                                        <w:rFonts w:ascii="Cambria Math" w:hAnsi="Cambria Math"/>
                                        <w:color w:val="auto"/>
                                      </w:rPr>
                                    </m:ctrlPr>
                                  </m:dPr>
                                  <m:e>
                                    <m:sSub>
                                      <m:sSubPr>
                                        <m:ctrlPr>
                                          <w:rPr>
                                            <w:rFonts w:ascii="Cambria Math" w:hAnsi="Cambria Math"/>
                                            <w:color w:val="auto"/>
                                          </w:rPr>
                                        </m:ctrlPr>
                                      </m:sSubPr>
                                      <m:e>
                                        <m:r>
                                          <m:rPr>
                                            <m:nor/>
                                          </m:rPr>
                                          <w:rPr>
                                            <w:color w:val="auto"/>
                                          </w:rPr>
                                          <m:t>θ</m:t>
                                        </m:r>
                                      </m:e>
                                      <m:sub>
                                        <m:r>
                                          <m:rPr>
                                            <m:nor/>
                                          </m:rPr>
                                          <w:rPr>
                                            <w:color w:val="auto"/>
                                          </w:rPr>
                                          <m:t>i,G</m:t>
                                        </m:r>
                                      </m:sub>
                                    </m:sSub>
                                    <m:r>
                                      <m:rPr>
                                        <m:nor/>
                                      </m:rPr>
                                      <w:rPr>
                                        <w:color w:val="auto"/>
                                      </w:rPr>
                                      <m:t xml:space="preserve"> - </m:t>
                                    </m:r>
                                    <m:sSub>
                                      <m:sSubPr>
                                        <m:ctrlPr>
                                          <w:rPr>
                                            <w:rFonts w:ascii="Cambria Math" w:hAnsi="Cambria Math"/>
                                            <w:color w:val="auto"/>
                                          </w:rPr>
                                        </m:ctrlPr>
                                      </m:sSubPr>
                                      <m:e>
                                        <m:r>
                                          <m:rPr>
                                            <m:nor/>
                                          </m:rPr>
                                          <w:rPr>
                                            <w:color w:val="auto"/>
                                          </w:rPr>
                                          <m:t>θ</m:t>
                                        </m:r>
                                      </m:e>
                                      <m:sub>
                                        <m:r>
                                          <m:rPr>
                                            <m:nor/>
                                          </m:rPr>
                                          <w:rPr>
                                            <w:color w:val="auto"/>
                                          </w:rPr>
                                          <m:t>i,S</m:t>
                                        </m:r>
                                      </m:sub>
                                    </m:sSub>
                                  </m:e>
                                </m:d>
                              </m:e>
                              <m:sup>
                                <m:r>
                                  <w:rPr>
                                    <w:rFonts w:ascii="Cambria Math" w:hAnsi="Cambria Math"/>
                                    <w:color w:val="auto"/>
                                  </w:rPr>
                                  <m:t>2</m:t>
                                </m:r>
                              </m:sup>
                            </m:sSup>
                          </m:e>
                        </m:nary>
                      </m:num>
                      <m:den>
                        <m:r>
                          <m:rPr>
                            <m:nor/>
                          </m:rPr>
                          <w:rPr>
                            <w:color w:val="auto"/>
                          </w:rPr>
                          <m:t>N</m:t>
                        </m:r>
                      </m:den>
                    </m:f>
                  </m:e>
                </m:rad>
              </m:oMath>
            </m:oMathPara>
          </w:p>
        </w:tc>
        <w:tc>
          <w:tcPr>
            <w:tcW w:w="559" w:type="dxa"/>
            <w:vAlign w:val="center"/>
          </w:tcPr>
          <w:p w:rsidR="00BF2830" w:rsidRPr="007A41DB" w:rsidRDefault="00BF2830" w:rsidP="00B8370D">
            <w:pPr>
              <w:pStyle w:val="MDPI31text"/>
              <w:spacing w:before="240"/>
              <w:ind w:firstLine="0"/>
              <w:jc w:val="center"/>
              <w:rPr>
                <w:rFonts w:eastAsiaTheme="minorEastAsia"/>
                <w:color w:val="auto"/>
              </w:rPr>
            </w:pPr>
            <w:r w:rsidRPr="007A41DB">
              <w:rPr>
                <w:rFonts w:eastAsiaTheme="minorEastAsia"/>
                <w:color w:val="auto"/>
              </w:rPr>
              <w:t>(2)</w:t>
            </w:r>
          </w:p>
        </w:tc>
      </w:tr>
    </w:tbl>
    <w:p w:rsidR="00BF2830" w:rsidRPr="007A41DB" w:rsidRDefault="00BF2830" w:rsidP="00BF2830">
      <w:pPr>
        <w:pStyle w:val="MDPI31text"/>
        <w:spacing w:before="240"/>
        <w:rPr>
          <w:rFonts w:eastAsiaTheme="minorEastAsia"/>
          <w:color w:val="auto"/>
          <w:szCs w:val="20"/>
        </w:rPr>
      </w:pPr>
      <w:r w:rsidRPr="007A41DB">
        <w:rPr>
          <w:color w:val="auto"/>
        </w:rPr>
        <w:t xml:space="preserve">The RMSE represents the absolute accuracy of the AMSR2 SM compared to the SCAN-NRCS in-situ SM. The R (Equation 3) measures the relationship in variability between the observed measurements and the estimated values </w:t>
      </w:r>
      <w:r w:rsidRPr="007A41DB">
        <w:rPr>
          <w:rFonts w:eastAsiaTheme="minorEastAsia"/>
          <w:color w:val="auto"/>
          <w:szCs w:val="20"/>
        </w:rPr>
        <w:fldChar w:fldCharType="begin"/>
      </w:r>
      <w:r w:rsidR="00CE09DB" w:rsidRPr="007A41DB">
        <w:rPr>
          <w:rFonts w:eastAsiaTheme="minorEastAsia"/>
          <w:color w:val="auto"/>
          <w:szCs w:val="20"/>
        </w:rPr>
        <w:instrText xml:space="preserve"> ADDIN ZOTERO_ITEM CSL_CITATION {"citationID":"ln5WD6Hx","properties":{"formattedCitation":"[29]","plainCitation":"[29]"},"citationItems":[{"id":49,"uris":["http://zotero.org/users/local/6vLTjnpK/items/UU5W3XPQ"],"uri":["http://zotero.org/users/local/6vLTjnpK/items/UU5W3XPQ"],"itemData":{"id":49,"type":"book","title":"Elementary Statistics. Tenth Edition","publisher":"Pearson","author":[{"family":"Triola","given":"Mario F."}],"issued":{"date-parts":[["2008"]]}}}],"schema":"https://github.com/citation-style-language/schema/raw/master/csl-citation.json"} </w:instrText>
      </w:r>
      <w:r w:rsidRPr="007A41DB">
        <w:rPr>
          <w:rFonts w:eastAsiaTheme="minorEastAsia"/>
          <w:color w:val="auto"/>
          <w:szCs w:val="20"/>
        </w:rPr>
        <w:fldChar w:fldCharType="separate"/>
      </w:r>
      <w:r w:rsidR="00CE09DB" w:rsidRPr="007A41DB">
        <w:rPr>
          <w:color w:val="auto"/>
        </w:rPr>
        <w:t>[29]</w:t>
      </w:r>
      <w:r w:rsidRPr="007A41DB">
        <w:rPr>
          <w:rFonts w:eastAsiaTheme="minorEastAsia"/>
          <w:color w:val="auto"/>
          <w:szCs w:val="20"/>
        </w:rPr>
        <w:fldChar w:fldCharType="end"/>
      </w:r>
      <w:r w:rsidRPr="007A41DB">
        <w:rPr>
          <w:rFonts w:eastAsiaTheme="minorEastAsia"/>
          <w:color w:val="auto"/>
          <w:szCs w:val="20"/>
        </w:rPr>
        <w:t xml:space="preserve"> and is calculated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740"/>
        <w:gridCol w:w="559"/>
      </w:tblGrid>
      <w:tr w:rsidR="00BF2830" w:rsidRPr="007A41DB" w:rsidTr="00B8370D">
        <w:trPr>
          <w:trHeight w:val="679"/>
        </w:trPr>
        <w:tc>
          <w:tcPr>
            <w:tcW w:w="535" w:type="dxa"/>
            <w:vAlign w:val="center"/>
          </w:tcPr>
          <w:p w:rsidR="00BF2830" w:rsidRPr="007A41DB" w:rsidRDefault="00BF2830" w:rsidP="00B8370D">
            <w:pPr>
              <w:pStyle w:val="MDPI31text"/>
              <w:spacing w:before="240"/>
              <w:ind w:firstLine="0"/>
              <w:jc w:val="center"/>
              <w:rPr>
                <w:rFonts w:eastAsiaTheme="minorEastAsia"/>
                <w:color w:val="auto"/>
              </w:rPr>
            </w:pPr>
          </w:p>
        </w:tc>
        <w:tc>
          <w:tcPr>
            <w:tcW w:w="7740" w:type="dxa"/>
            <w:vAlign w:val="center"/>
          </w:tcPr>
          <w:p w:rsidR="00BF2830" w:rsidRPr="007A41DB" w:rsidRDefault="00BF2830" w:rsidP="00B8370D">
            <w:pPr>
              <w:pStyle w:val="MDPI31text"/>
              <w:spacing w:before="240"/>
              <w:ind w:firstLine="0"/>
              <w:jc w:val="center"/>
              <w:rPr>
                <w:rFonts w:eastAsiaTheme="minorEastAsia"/>
                <w:color w:val="auto"/>
              </w:rPr>
            </w:pPr>
            <m:oMathPara>
              <m:oMath>
                <m:r>
                  <m:rPr>
                    <m:nor/>
                  </m:rPr>
                  <w:rPr>
                    <w:rFonts w:ascii="Cambria Math" w:hAnsi="Cambria Math"/>
                    <w:color w:val="auto"/>
                  </w:rPr>
                  <m:t>R</m:t>
                </m:r>
                <m:r>
                  <m:rPr>
                    <m:nor/>
                  </m:rPr>
                  <w:rPr>
                    <w:color w:val="auto"/>
                  </w:rPr>
                  <m:t xml:space="preserve"> = </m:t>
                </m:r>
                <m:f>
                  <m:fPr>
                    <m:ctrlPr>
                      <w:rPr>
                        <w:rFonts w:ascii="Cambria Math" w:hAnsi="Cambria Math"/>
                        <w:color w:val="auto"/>
                      </w:rPr>
                    </m:ctrlPr>
                  </m:fPr>
                  <m:num>
                    <m:r>
                      <m:rPr>
                        <m:sty m:val="p"/>
                      </m:rPr>
                      <w:rPr>
                        <w:rFonts w:ascii="Cambria Math" w:hAnsi="Cambria Math"/>
                        <w:color w:val="auto"/>
                      </w:rPr>
                      <m:t>N</m:t>
                    </m:r>
                    <m:nary>
                      <m:naryPr>
                        <m:chr m:val="∑"/>
                        <m:limLoc m:val="undOvr"/>
                        <m:ctrlPr>
                          <w:rPr>
                            <w:rFonts w:ascii="Cambria Math" w:hAnsi="Cambria Math"/>
                            <w:color w:val="auto"/>
                          </w:rPr>
                        </m:ctrlPr>
                      </m:naryPr>
                      <m:sub>
                        <m:r>
                          <m:rPr>
                            <m:nor/>
                          </m:rPr>
                          <w:rPr>
                            <w:color w:val="auto"/>
                          </w:rPr>
                          <m:t>i = 1</m:t>
                        </m:r>
                      </m:sub>
                      <m:sup>
                        <m:r>
                          <m:rPr>
                            <m:nor/>
                          </m:rPr>
                          <w:rPr>
                            <w:color w:val="auto"/>
                          </w:rPr>
                          <m:t>N</m:t>
                        </m:r>
                      </m:sup>
                      <m:e>
                        <m:r>
                          <w:rPr>
                            <w:rFonts w:ascii="Cambria Math" w:hAnsi="Cambria Math"/>
                            <w:color w:val="auto"/>
                          </w:rPr>
                          <m:t>(</m:t>
                        </m:r>
                        <m:sSub>
                          <m:sSubPr>
                            <m:ctrlPr>
                              <w:rPr>
                                <w:rFonts w:ascii="Cambria Math" w:hAnsi="Cambria Math"/>
                                <w:color w:val="auto"/>
                              </w:rPr>
                            </m:ctrlPr>
                          </m:sSubPr>
                          <m:e>
                            <m:r>
                              <m:rPr>
                                <m:nor/>
                              </m:rPr>
                              <w:rPr>
                                <w:color w:val="auto"/>
                              </w:rPr>
                              <m:t>θ</m:t>
                            </m:r>
                          </m:e>
                          <m:sub>
                            <m:r>
                              <m:rPr>
                                <m:nor/>
                              </m:rPr>
                              <w:rPr>
                                <w:color w:val="auto"/>
                              </w:rPr>
                              <m:t>i,G</m:t>
                            </m:r>
                          </m:sub>
                        </m:sSub>
                        <m:r>
                          <m:rPr>
                            <m:sty m:val="p"/>
                          </m:rPr>
                          <w:rPr>
                            <w:rFonts w:ascii="Cambria Math" w:hAnsi="Cambria Math"/>
                            <w:color w:val="auto"/>
                          </w:rPr>
                          <m:t>×</m:t>
                        </m:r>
                        <m:sSub>
                          <m:sSubPr>
                            <m:ctrlPr>
                              <w:rPr>
                                <w:rFonts w:ascii="Cambria Math" w:hAnsi="Cambria Math"/>
                                <w:color w:val="auto"/>
                              </w:rPr>
                            </m:ctrlPr>
                          </m:sSubPr>
                          <m:e>
                            <m:r>
                              <m:rPr>
                                <m:nor/>
                              </m:rPr>
                              <w:rPr>
                                <w:color w:val="auto"/>
                              </w:rPr>
                              <m:t>θ</m:t>
                            </m:r>
                          </m:e>
                          <m:sub>
                            <m:r>
                              <m:rPr>
                                <m:nor/>
                              </m:rPr>
                              <w:rPr>
                                <w:color w:val="auto"/>
                              </w:rPr>
                              <m:t>i,S</m:t>
                            </m:r>
                          </m:sub>
                        </m:sSub>
                        <m:r>
                          <w:rPr>
                            <w:rFonts w:ascii="Cambria Math" w:hAnsi="Cambria Math"/>
                            <w:color w:val="auto"/>
                          </w:rPr>
                          <m:t>)</m:t>
                        </m:r>
                      </m:e>
                    </m:nary>
                    <m:r>
                      <w:rPr>
                        <w:rFonts w:ascii="Cambria Math" w:hAnsi="Cambria Math"/>
                        <w:color w:val="auto"/>
                      </w:rPr>
                      <m:t>-(</m:t>
                    </m:r>
                    <m:nary>
                      <m:naryPr>
                        <m:chr m:val="∑"/>
                        <m:limLoc m:val="undOvr"/>
                        <m:ctrlPr>
                          <w:rPr>
                            <w:rFonts w:ascii="Cambria Math" w:hAnsi="Cambria Math"/>
                            <w:color w:val="auto"/>
                          </w:rPr>
                        </m:ctrlPr>
                      </m:naryPr>
                      <m:sub>
                        <m:r>
                          <m:rPr>
                            <m:nor/>
                          </m:rPr>
                          <w:rPr>
                            <w:color w:val="auto"/>
                          </w:rPr>
                          <m:t>i = 1</m:t>
                        </m:r>
                      </m:sub>
                      <m:sup>
                        <m:r>
                          <m:rPr>
                            <m:nor/>
                          </m:rPr>
                          <w:rPr>
                            <w:color w:val="auto"/>
                          </w:rPr>
                          <m:t>N</m:t>
                        </m:r>
                      </m:sup>
                      <m:e>
                        <m:sSub>
                          <m:sSubPr>
                            <m:ctrlPr>
                              <w:rPr>
                                <w:rFonts w:ascii="Cambria Math" w:hAnsi="Cambria Math"/>
                                <w:color w:val="auto"/>
                              </w:rPr>
                            </m:ctrlPr>
                          </m:sSubPr>
                          <m:e>
                            <m:r>
                              <m:rPr>
                                <m:nor/>
                              </m:rPr>
                              <w:rPr>
                                <w:color w:val="auto"/>
                              </w:rPr>
                              <m:t>θ</m:t>
                            </m:r>
                          </m:e>
                          <m:sub>
                            <m:r>
                              <m:rPr>
                                <m:nor/>
                              </m:rPr>
                              <w:rPr>
                                <w:color w:val="auto"/>
                              </w:rPr>
                              <m:t>i,G</m:t>
                            </m:r>
                          </m:sub>
                        </m:sSub>
                      </m:e>
                    </m:nary>
                    <m:r>
                      <w:rPr>
                        <w:rFonts w:ascii="Cambria Math" w:hAnsi="Cambria Math"/>
                        <w:color w:val="auto"/>
                      </w:rPr>
                      <m:t>)×(</m:t>
                    </m:r>
                    <m:nary>
                      <m:naryPr>
                        <m:chr m:val="∑"/>
                        <m:limLoc m:val="undOvr"/>
                        <m:ctrlPr>
                          <w:rPr>
                            <w:rFonts w:ascii="Cambria Math" w:hAnsi="Cambria Math"/>
                            <w:color w:val="auto"/>
                          </w:rPr>
                        </m:ctrlPr>
                      </m:naryPr>
                      <m:sub>
                        <m:r>
                          <m:rPr>
                            <m:nor/>
                          </m:rPr>
                          <w:rPr>
                            <w:color w:val="auto"/>
                          </w:rPr>
                          <m:t>i = 1</m:t>
                        </m:r>
                      </m:sub>
                      <m:sup>
                        <m:r>
                          <m:rPr>
                            <m:nor/>
                          </m:rPr>
                          <w:rPr>
                            <w:color w:val="auto"/>
                          </w:rPr>
                          <m:t>N</m:t>
                        </m:r>
                      </m:sup>
                      <m:e>
                        <m:sSub>
                          <m:sSubPr>
                            <m:ctrlPr>
                              <w:rPr>
                                <w:rFonts w:ascii="Cambria Math" w:hAnsi="Cambria Math"/>
                                <w:color w:val="auto"/>
                              </w:rPr>
                            </m:ctrlPr>
                          </m:sSubPr>
                          <m:e>
                            <m:r>
                              <m:rPr>
                                <m:nor/>
                              </m:rPr>
                              <w:rPr>
                                <w:color w:val="auto"/>
                              </w:rPr>
                              <m:t>θ</m:t>
                            </m:r>
                          </m:e>
                          <m:sub>
                            <m:r>
                              <m:rPr>
                                <m:nor/>
                              </m:rPr>
                              <w:rPr>
                                <w:color w:val="auto"/>
                              </w:rPr>
                              <m:t>i,S</m:t>
                            </m:r>
                          </m:sub>
                        </m:sSub>
                      </m:e>
                    </m:nary>
                    <m:r>
                      <w:rPr>
                        <w:rFonts w:ascii="Cambria Math" w:hAnsi="Cambria Math"/>
                        <w:color w:val="auto"/>
                      </w:rPr>
                      <m:t>)</m:t>
                    </m:r>
                  </m:num>
                  <m:den>
                    <m:rad>
                      <m:radPr>
                        <m:degHide m:val="1"/>
                        <m:ctrlPr>
                          <w:rPr>
                            <w:rFonts w:ascii="Cambria Math" w:hAnsi="Cambria Math"/>
                            <w:i/>
                            <w:color w:val="auto"/>
                          </w:rPr>
                        </m:ctrlPr>
                      </m:radPr>
                      <m:deg/>
                      <m:e>
                        <m:d>
                          <m:dPr>
                            <m:begChr m:val="["/>
                            <m:endChr m:val="]"/>
                            <m:ctrlPr>
                              <w:rPr>
                                <w:rFonts w:ascii="Cambria Math" w:hAnsi="Cambria Math"/>
                                <w:i/>
                                <w:color w:val="auto"/>
                              </w:rPr>
                            </m:ctrlPr>
                          </m:dPr>
                          <m:e>
                            <m:r>
                              <m:rPr>
                                <m:sty m:val="p"/>
                              </m:rPr>
                              <w:rPr>
                                <w:rFonts w:ascii="Cambria Math" w:hAnsi="Cambria Math"/>
                                <w:color w:val="auto"/>
                              </w:rPr>
                              <m:t>N</m:t>
                            </m:r>
                            <m:sSup>
                              <m:sSupPr>
                                <m:ctrlPr>
                                  <w:rPr>
                                    <w:rFonts w:ascii="Cambria Math" w:hAnsi="Cambria Math"/>
                                    <w:i/>
                                    <w:color w:val="auto"/>
                                  </w:rPr>
                                </m:ctrlPr>
                              </m:sSupPr>
                              <m:e>
                                <m:r>
                                  <w:rPr>
                                    <w:rFonts w:ascii="Cambria Math" w:hAnsi="Cambria Math"/>
                                    <w:color w:val="auto"/>
                                  </w:rPr>
                                  <m:t>(</m:t>
                                </m:r>
                                <m:nary>
                                  <m:naryPr>
                                    <m:chr m:val="∑"/>
                                    <m:limLoc m:val="undOvr"/>
                                    <m:ctrlPr>
                                      <w:rPr>
                                        <w:rFonts w:ascii="Cambria Math" w:hAnsi="Cambria Math"/>
                                        <w:color w:val="auto"/>
                                      </w:rPr>
                                    </m:ctrlPr>
                                  </m:naryPr>
                                  <m:sub>
                                    <m:r>
                                      <m:rPr>
                                        <m:nor/>
                                      </m:rPr>
                                      <w:rPr>
                                        <w:color w:val="auto"/>
                                      </w:rPr>
                                      <m:t>i = 1</m:t>
                                    </m:r>
                                  </m:sub>
                                  <m:sup>
                                    <m:r>
                                      <m:rPr>
                                        <m:nor/>
                                      </m:rPr>
                                      <w:rPr>
                                        <w:color w:val="auto"/>
                                      </w:rPr>
                                      <m:t>N</m:t>
                                    </m:r>
                                  </m:sup>
                                  <m:e>
                                    <m:sSup>
                                      <m:sSupPr>
                                        <m:ctrlPr>
                                          <w:rPr>
                                            <w:rFonts w:ascii="Cambria Math" w:hAnsi="Cambria Math"/>
                                            <w:color w:val="auto"/>
                                          </w:rPr>
                                        </m:ctrlPr>
                                      </m:sSupPr>
                                      <m:e>
                                        <m:sSub>
                                          <m:sSubPr>
                                            <m:ctrlPr>
                                              <w:rPr>
                                                <w:rFonts w:ascii="Cambria Math" w:hAnsi="Cambria Math"/>
                                                <w:color w:val="auto"/>
                                              </w:rPr>
                                            </m:ctrlPr>
                                          </m:sSubPr>
                                          <m:e>
                                            <m:r>
                                              <m:rPr>
                                                <m:sty m:val="p"/>
                                              </m:rPr>
                                              <w:rPr>
                                                <w:rFonts w:ascii="Cambria Math" w:hAnsi="Cambria Math"/>
                                                <w:color w:val="auto"/>
                                              </w:rPr>
                                              <m:t>θ</m:t>
                                            </m:r>
                                          </m:e>
                                          <m:sub>
                                            <m:r>
                                              <m:rPr>
                                                <m:sty m:val="p"/>
                                              </m:rPr>
                                              <w:rPr>
                                                <w:rFonts w:ascii="Cambria Math" w:hAnsi="Cambria Math"/>
                                                <w:color w:val="auto"/>
                                              </w:rPr>
                                              <m:t>i,G</m:t>
                                            </m:r>
                                          </m:sub>
                                        </m:sSub>
                                      </m:e>
                                      <m:sup>
                                        <m:r>
                                          <m:rPr>
                                            <m:sty m:val="p"/>
                                          </m:rPr>
                                          <w:rPr>
                                            <w:rFonts w:ascii="Cambria Math" w:hAnsi="Cambria Math"/>
                                            <w:color w:val="auto"/>
                                          </w:rPr>
                                          <m:t>2</m:t>
                                        </m:r>
                                      </m:sup>
                                    </m:sSup>
                                  </m:e>
                                </m:nary>
                                <m:r>
                                  <w:rPr>
                                    <w:rFonts w:ascii="Cambria Math" w:hAnsi="Cambria Math"/>
                                    <w:color w:val="auto"/>
                                  </w:rPr>
                                  <m:t>)-(</m:t>
                                </m:r>
                                <m:nary>
                                  <m:naryPr>
                                    <m:chr m:val="∑"/>
                                    <m:limLoc m:val="undOvr"/>
                                    <m:ctrlPr>
                                      <w:rPr>
                                        <w:rFonts w:ascii="Cambria Math" w:hAnsi="Cambria Math"/>
                                        <w:color w:val="auto"/>
                                      </w:rPr>
                                    </m:ctrlPr>
                                  </m:naryPr>
                                  <m:sub>
                                    <m:r>
                                      <m:rPr>
                                        <m:nor/>
                                      </m:rPr>
                                      <w:rPr>
                                        <w:color w:val="auto"/>
                                      </w:rPr>
                                      <m:t>i = 1</m:t>
                                    </m:r>
                                  </m:sub>
                                  <m:sup>
                                    <m:r>
                                      <m:rPr>
                                        <m:nor/>
                                      </m:rPr>
                                      <w:rPr>
                                        <w:color w:val="auto"/>
                                      </w:rPr>
                                      <m:t>N</m:t>
                                    </m:r>
                                  </m:sup>
                                  <m:e>
                                    <m:sSub>
                                      <m:sSubPr>
                                        <m:ctrlPr>
                                          <w:rPr>
                                            <w:rFonts w:ascii="Cambria Math" w:hAnsi="Cambria Math"/>
                                            <w:color w:val="auto"/>
                                          </w:rPr>
                                        </m:ctrlPr>
                                      </m:sSubPr>
                                      <m:e>
                                        <m:r>
                                          <m:rPr>
                                            <m:nor/>
                                          </m:rPr>
                                          <w:rPr>
                                            <w:color w:val="auto"/>
                                          </w:rPr>
                                          <m:t>θ</m:t>
                                        </m:r>
                                      </m:e>
                                      <m:sub>
                                        <m:r>
                                          <m:rPr>
                                            <m:nor/>
                                          </m:rPr>
                                          <w:rPr>
                                            <w:color w:val="auto"/>
                                          </w:rPr>
                                          <m:t>i,G</m:t>
                                        </m:r>
                                      </m:sub>
                                    </m:sSub>
                                  </m:e>
                                </m:nary>
                                <m:r>
                                  <w:rPr>
                                    <w:rFonts w:ascii="Cambria Math" w:hAnsi="Cambria Math"/>
                                    <w:color w:val="auto"/>
                                  </w:rPr>
                                  <m:t>)</m:t>
                                </m:r>
                              </m:e>
                              <m:sup>
                                <m:r>
                                  <w:rPr>
                                    <w:rFonts w:ascii="Cambria Math" w:hAnsi="Cambria Math"/>
                                    <w:color w:val="auto"/>
                                  </w:rPr>
                                  <m:t>2</m:t>
                                </m:r>
                              </m:sup>
                            </m:sSup>
                          </m:e>
                        </m:d>
                        <m:r>
                          <w:rPr>
                            <w:rFonts w:ascii="Cambria Math" w:hAnsi="Cambria Math"/>
                            <w:color w:val="auto"/>
                          </w:rPr>
                          <m:t>×</m:t>
                        </m:r>
                        <m:d>
                          <m:dPr>
                            <m:begChr m:val="["/>
                            <m:endChr m:val="]"/>
                            <m:ctrlPr>
                              <w:rPr>
                                <w:rFonts w:ascii="Cambria Math" w:hAnsi="Cambria Math"/>
                                <w:i/>
                                <w:color w:val="auto"/>
                              </w:rPr>
                            </m:ctrlPr>
                          </m:dPr>
                          <m:e>
                            <m:d>
                              <m:dPr>
                                <m:begChr m:val="["/>
                                <m:endChr m:val="]"/>
                                <m:ctrlPr>
                                  <w:rPr>
                                    <w:rFonts w:ascii="Cambria Math" w:hAnsi="Cambria Math"/>
                                    <w:i/>
                                    <w:color w:val="auto"/>
                                  </w:rPr>
                                </m:ctrlPr>
                              </m:dPr>
                              <m:e>
                                <m:r>
                                  <m:rPr>
                                    <m:sty m:val="p"/>
                                  </m:rPr>
                                  <w:rPr>
                                    <w:rFonts w:ascii="Cambria Math" w:hAnsi="Cambria Math"/>
                                    <w:color w:val="auto"/>
                                  </w:rPr>
                                  <m:t>N</m:t>
                                </m:r>
                                <m:sSup>
                                  <m:sSupPr>
                                    <m:ctrlPr>
                                      <w:rPr>
                                        <w:rFonts w:ascii="Cambria Math" w:hAnsi="Cambria Math"/>
                                        <w:i/>
                                        <w:color w:val="auto"/>
                                      </w:rPr>
                                    </m:ctrlPr>
                                  </m:sSupPr>
                                  <m:e>
                                    <m:r>
                                      <w:rPr>
                                        <w:rFonts w:ascii="Cambria Math" w:hAnsi="Cambria Math"/>
                                        <w:color w:val="auto"/>
                                      </w:rPr>
                                      <m:t>(</m:t>
                                    </m:r>
                                    <m:nary>
                                      <m:naryPr>
                                        <m:chr m:val="∑"/>
                                        <m:limLoc m:val="undOvr"/>
                                        <m:ctrlPr>
                                          <w:rPr>
                                            <w:rFonts w:ascii="Cambria Math" w:hAnsi="Cambria Math"/>
                                            <w:color w:val="auto"/>
                                          </w:rPr>
                                        </m:ctrlPr>
                                      </m:naryPr>
                                      <m:sub>
                                        <m:r>
                                          <m:rPr>
                                            <m:nor/>
                                          </m:rPr>
                                          <w:rPr>
                                            <w:color w:val="auto"/>
                                          </w:rPr>
                                          <m:t>i = 1</m:t>
                                        </m:r>
                                      </m:sub>
                                      <m:sup>
                                        <m:r>
                                          <m:rPr>
                                            <m:nor/>
                                          </m:rPr>
                                          <w:rPr>
                                            <w:color w:val="auto"/>
                                          </w:rPr>
                                          <m:t>N</m:t>
                                        </m:r>
                                      </m:sup>
                                      <m:e>
                                        <m:sSup>
                                          <m:sSupPr>
                                            <m:ctrlPr>
                                              <w:rPr>
                                                <w:rFonts w:ascii="Cambria Math" w:hAnsi="Cambria Math"/>
                                                <w:color w:val="auto"/>
                                              </w:rPr>
                                            </m:ctrlPr>
                                          </m:sSupPr>
                                          <m:e>
                                            <m:sSub>
                                              <m:sSubPr>
                                                <m:ctrlPr>
                                                  <w:rPr>
                                                    <w:rFonts w:ascii="Cambria Math" w:hAnsi="Cambria Math"/>
                                                    <w:color w:val="auto"/>
                                                  </w:rPr>
                                                </m:ctrlPr>
                                              </m:sSubPr>
                                              <m:e>
                                                <m:r>
                                                  <m:rPr>
                                                    <m:sty m:val="p"/>
                                                  </m:rPr>
                                                  <w:rPr>
                                                    <w:rFonts w:ascii="Cambria Math" w:hAnsi="Cambria Math"/>
                                                    <w:color w:val="auto"/>
                                                  </w:rPr>
                                                  <m:t>θ</m:t>
                                                </m:r>
                                              </m:e>
                                              <m:sub>
                                                <m:r>
                                                  <m:rPr>
                                                    <m:sty m:val="p"/>
                                                  </m:rPr>
                                                  <w:rPr>
                                                    <w:rFonts w:ascii="Cambria Math" w:hAnsi="Cambria Math"/>
                                                    <w:color w:val="auto"/>
                                                  </w:rPr>
                                                  <m:t>i,S</m:t>
                                                </m:r>
                                              </m:sub>
                                            </m:sSub>
                                          </m:e>
                                          <m:sup>
                                            <m:r>
                                              <m:rPr>
                                                <m:sty m:val="p"/>
                                              </m:rPr>
                                              <w:rPr>
                                                <w:rFonts w:ascii="Cambria Math" w:hAnsi="Cambria Math"/>
                                                <w:color w:val="auto"/>
                                              </w:rPr>
                                              <m:t>2</m:t>
                                            </m:r>
                                          </m:sup>
                                        </m:sSup>
                                      </m:e>
                                    </m:nary>
                                    <m:r>
                                      <w:rPr>
                                        <w:rFonts w:ascii="Cambria Math" w:hAnsi="Cambria Math"/>
                                        <w:color w:val="auto"/>
                                      </w:rPr>
                                      <m:t>)-(</m:t>
                                    </m:r>
                                    <m:nary>
                                      <m:naryPr>
                                        <m:chr m:val="∑"/>
                                        <m:limLoc m:val="undOvr"/>
                                        <m:ctrlPr>
                                          <w:rPr>
                                            <w:rFonts w:ascii="Cambria Math" w:hAnsi="Cambria Math"/>
                                            <w:color w:val="auto"/>
                                          </w:rPr>
                                        </m:ctrlPr>
                                      </m:naryPr>
                                      <m:sub>
                                        <m:r>
                                          <m:rPr>
                                            <m:nor/>
                                          </m:rPr>
                                          <w:rPr>
                                            <w:color w:val="auto"/>
                                          </w:rPr>
                                          <m:t>i = 1</m:t>
                                        </m:r>
                                      </m:sub>
                                      <m:sup>
                                        <m:r>
                                          <m:rPr>
                                            <m:nor/>
                                          </m:rPr>
                                          <w:rPr>
                                            <w:color w:val="auto"/>
                                          </w:rPr>
                                          <m:t>N</m:t>
                                        </m:r>
                                      </m:sup>
                                      <m:e>
                                        <m:sSub>
                                          <m:sSubPr>
                                            <m:ctrlPr>
                                              <w:rPr>
                                                <w:rFonts w:ascii="Cambria Math" w:hAnsi="Cambria Math"/>
                                                <w:color w:val="auto"/>
                                              </w:rPr>
                                            </m:ctrlPr>
                                          </m:sSubPr>
                                          <m:e>
                                            <m:r>
                                              <m:rPr>
                                                <m:nor/>
                                              </m:rPr>
                                              <w:rPr>
                                                <w:color w:val="auto"/>
                                              </w:rPr>
                                              <m:t>θ</m:t>
                                            </m:r>
                                          </m:e>
                                          <m:sub>
                                            <m:r>
                                              <m:rPr>
                                                <m:nor/>
                                              </m:rPr>
                                              <w:rPr>
                                                <w:color w:val="auto"/>
                                              </w:rPr>
                                              <m:t>i,S</m:t>
                                            </m:r>
                                          </m:sub>
                                        </m:sSub>
                                      </m:e>
                                    </m:nary>
                                    <m:r>
                                      <w:rPr>
                                        <w:rFonts w:ascii="Cambria Math" w:hAnsi="Cambria Math"/>
                                        <w:color w:val="auto"/>
                                      </w:rPr>
                                      <m:t>)</m:t>
                                    </m:r>
                                  </m:e>
                                  <m:sup>
                                    <m:r>
                                      <w:rPr>
                                        <w:rFonts w:ascii="Cambria Math" w:hAnsi="Cambria Math"/>
                                        <w:color w:val="auto"/>
                                      </w:rPr>
                                      <m:t>2</m:t>
                                    </m:r>
                                  </m:sup>
                                </m:sSup>
                              </m:e>
                            </m:d>
                          </m:e>
                        </m:d>
                      </m:e>
                    </m:rad>
                  </m:den>
                </m:f>
              </m:oMath>
            </m:oMathPara>
          </w:p>
        </w:tc>
        <w:tc>
          <w:tcPr>
            <w:tcW w:w="559" w:type="dxa"/>
            <w:vAlign w:val="center"/>
          </w:tcPr>
          <w:p w:rsidR="00BF2830" w:rsidRPr="007A41DB" w:rsidRDefault="00BF2830" w:rsidP="00B8370D">
            <w:pPr>
              <w:pStyle w:val="MDPI31text"/>
              <w:spacing w:before="240"/>
              <w:ind w:firstLine="0"/>
              <w:jc w:val="center"/>
              <w:rPr>
                <w:rFonts w:eastAsiaTheme="minorEastAsia"/>
                <w:color w:val="auto"/>
              </w:rPr>
            </w:pPr>
            <w:r w:rsidRPr="007A41DB">
              <w:rPr>
                <w:rFonts w:eastAsiaTheme="minorEastAsia"/>
                <w:color w:val="auto"/>
              </w:rPr>
              <w:t>(3)</w:t>
            </w:r>
          </w:p>
        </w:tc>
      </w:tr>
    </w:tbl>
    <w:p w:rsidR="00BF2830" w:rsidRPr="007A41DB" w:rsidRDefault="00BF2830" w:rsidP="00BF2830">
      <w:pPr>
        <w:pStyle w:val="MDPI31text"/>
        <w:spacing w:before="240"/>
        <w:rPr>
          <w:color w:val="auto"/>
        </w:rPr>
      </w:pPr>
      <w:r w:rsidRPr="007A41DB">
        <w:rPr>
          <w:color w:val="auto"/>
        </w:rPr>
        <w:t>The correlation coefficient calculated as shown in the previous equation ranges from 0 to 1, where 0 is a poor estimate and 1 is the best estimate. A value of R ≥ 0.70 is considered as a satisfactory estimation.</w:t>
      </w:r>
    </w:p>
    <w:p w:rsidR="00AB3F30" w:rsidRPr="007A41DB" w:rsidRDefault="00AB3F30" w:rsidP="00BF2830">
      <w:pPr>
        <w:pStyle w:val="MDPI31text"/>
        <w:spacing w:before="240"/>
        <w:rPr>
          <w:color w:val="auto"/>
        </w:rPr>
      </w:pPr>
    </w:p>
    <w:p w:rsidR="00BF2830" w:rsidRPr="007A41DB" w:rsidRDefault="00BF2830" w:rsidP="00BF2830">
      <w:pPr>
        <w:pStyle w:val="MDPI22heading2"/>
        <w:rPr>
          <w:color w:val="auto"/>
        </w:rPr>
      </w:pPr>
      <w:r w:rsidRPr="007A41DB">
        <w:rPr>
          <w:color w:val="auto"/>
        </w:rPr>
        <w:lastRenderedPageBreak/>
        <w:t>3.2. Downscaling the AMSR2 with Albedo, LST, and NDVI</w:t>
      </w:r>
    </w:p>
    <w:p w:rsidR="00BF2830" w:rsidRPr="007A41DB" w:rsidRDefault="00BF2830" w:rsidP="00BF2830">
      <w:pPr>
        <w:pStyle w:val="MDPI31text"/>
        <w:rPr>
          <w:color w:val="auto"/>
        </w:rPr>
      </w:pPr>
      <w:r w:rsidRPr="007A41DB">
        <w:rPr>
          <w:color w:val="auto"/>
        </w:rPr>
        <w:t xml:space="preserve">Since the AMSR2 product does not provide representative data for SM measurements over Puerto Rico, two downscaling techniques were tested to refine the 25km resolution product to a 1km resolution product. The following approaches were performed with hopes of enhancing the satellite-based continuous spatio-temporal SM measurements over Puerto Rico. The downscaling technique selected has been previously executed by </w:t>
      </w:r>
      <w:r w:rsidRPr="007A41DB">
        <w:rPr>
          <w:color w:val="auto"/>
        </w:rPr>
        <w:fldChar w:fldCharType="begin"/>
      </w:r>
      <w:r w:rsidRPr="007A41DB">
        <w:rPr>
          <w:color w:val="auto"/>
        </w:rPr>
        <w:instrText xml:space="preserve"> ADDIN ZOTERO_ITEM CSL_CITATION {"citationID":"a2pahultcg","properties":{"formattedCitation":"[12]","plainCitation":"[12]"},"citationItems":[{"id":31,"uris":["http://zotero.org/users/local/6vLTjnpK/items/J3M3KMKM"],"uri":["http://zotero.org/users/local/6vLTjnpK/items/J3M3KMKM"],"itemData":{"id":31,"type":"article-journal","title":"Landslide susceptibility mapping using downscaled AMSR-E soil moisture: A case study from Cleveland Corral, California, US","container-title":"Remote Sensing of Environment","page":"2624-2636","volume":"114","issue":"11","source":"CrossRef","DOI":"10.1016/j.rse.2010.05.033","ISSN":"00344257","shortTitle":"Landslide susceptibility mapping using downscaled AMSR-E soil moisture","language":"en","author":[{"family":"Ray","given":"Ram L."},{"family":"Jacobs","given":"Jennifer M."},{"family":"Cosh","given":"Michael H."}],"issued":{"date-parts":[["2010",11]]}}}],"schema":"https://github.com/citation-style-language/schema/raw/master/csl-citation.json"} </w:instrText>
      </w:r>
      <w:r w:rsidRPr="007A41DB">
        <w:rPr>
          <w:color w:val="auto"/>
        </w:rPr>
        <w:fldChar w:fldCharType="separate"/>
      </w:r>
      <w:r w:rsidRPr="007A41DB">
        <w:rPr>
          <w:color w:val="auto"/>
        </w:rPr>
        <w:t>[12]</w:t>
      </w:r>
      <w:r w:rsidRPr="007A41DB">
        <w:rPr>
          <w:color w:val="auto"/>
        </w:rPr>
        <w:fldChar w:fldCharType="end"/>
      </w:r>
      <w:r w:rsidRPr="007A41DB">
        <w:rPr>
          <w:color w:val="auto"/>
        </w:rPr>
        <w:t xml:space="preserve"> and first published by </w:t>
      </w:r>
      <w:r w:rsidRPr="007A41DB">
        <w:rPr>
          <w:color w:val="auto"/>
        </w:rPr>
        <w:fldChar w:fldCharType="begin"/>
      </w:r>
      <w:r w:rsidR="00CE09DB" w:rsidRPr="007A41DB">
        <w:rPr>
          <w:color w:val="auto"/>
        </w:rPr>
        <w:instrText xml:space="preserve"> ADDIN ZOTERO_ITEM CSL_CITATION {"citationID":"a1qs7csjvv9","properties":{"formattedCitation":"[30]","plainCitation":"[30]"},"citationItems":[{"id":47,"uris":["http://zotero.org/users/local/6vLTjnpK/items/8DT8VK82"],"uri":["http://zotero.org/users/local/6vLTjnpK/items/8DT8VK82"],"itemData":{"id":47,"type":"article-journal","title":"Spaceborn Soil Moisture Estimation at High Resolution: A Microwave-Optical/IR Synergistic Approach","container-title":"International Journal of Remote Sensing","page":"4599-4622","volume":"24","issue":"22","author":[{"family":"Chauhan","given":"N. S."},{"family":"Miler","given":"S."},{"family":"Aradny","given":"P."}],"issued":{"date-parts":[["2003"]]}}}],"schema":"https://github.com/citation-style-language/schema/raw/master/csl-citation.json"} </w:instrText>
      </w:r>
      <w:r w:rsidRPr="007A41DB">
        <w:rPr>
          <w:color w:val="auto"/>
        </w:rPr>
        <w:fldChar w:fldCharType="separate"/>
      </w:r>
      <w:r w:rsidR="00CE09DB" w:rsidRPr="007A41DB">
        <w:rPr>
          <w:color w:val="auto"/>
        </w:rPr>
        <w:t>[30]</w:t>
      </w:r>
      <w:r w:rsidRPr="007A41DB">
        <w:rPr>
          <w:color w:val="auto"/>
        </w:rPr>
        <w:fldChar w:fldCharType="end"/>
      </w:r>
      <w:r w:rsidRPr="007A41DB">
        <w:rPr>
          <w:color w:val="auto"/>
        </w:rPr>
        <w:t>. The technique suggests that remotely sensed SM retrieved from the AMSRE system at a 25km resolution can be downscaled to 1km resolution using a simple linear equation based on parameters calculated with a regression model that is based on three physical properties of 1km resolution retrieved from MODIS. The three physical properties are the albedo, the LST, and the NDVI. Equation 4 presents the downscaling approach with these three MODIS parameters: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740"/>
        <w:gridCol w:w="559"/>
      </w:tblGrid>
      <w:tr w:rsidR="00BF2830" w:rsidRPr="007A41DB" w:rsidTr="00B8370D">
        <w:trPr>
          <w:trHeight w:val="679"/>
        </w:trPr>
        <w:tc>
          <w:tcPr>
            <w:tcW w:w="535" w:type="dxa"/>
            <w:vAlign w:val="center"/>
          </w:tcPr>
          <w:p w:rsidR="00BF2830" w:rsidRPr="007A41DB" w:rsidRDefault="00BF2830" w:rsidP="00B8370D">
            <w:pPr>
              <w:pStyle w:val="MDPI31text"/>
              <w:spacing w:before="240"/>
              <w:ind w:firstLine="0"/>
              <w:jc w:val="center"/>
              <w:rPr>
                <w:rFonts w:eastAsiaTheme="minorEastAsia"/>
                <w:color w:val="auto"/>
              </w:rPr>
            </w:pPr>
          </w:p>
        </w:tc>
        <w:tc>
          <w:tcPr>
            <w:tcW w:w="7740" w:type="dxa"/>
            <w:vAlign w:val="center"/>
          </w:tcPr>
          <w:p w:rsidR="00BF2830" w:rsidRPr="007A41DB" w:rsidRDefault="00796328" w:rsidP="00B8370D">
            <w:pPr>
              <w:pStyle w:val="MDPI31text"/>
              <w:spacing w:before="240"/>
              <w:ind w:firstLine="0"/>
              <w:jc w:val="center"/>
              <w:rPr>
                <w:rFonts w:eastAsiaTheme="minorEastAsia"/>
                <w:color w:val="auto"/>
              </w:rPr>
            </w:pPr>
            <m:oMathPara>
              <m:oMath>
                <m:sSub>
                  <m:sSubPr>
                    <m:ctrlPr>
                      <w:rPr>
                        <w:rFonts w:ascii="Cambria Math" w:hAnsi="Cambria Math"/>
                        <w:color w:val="auto"/>
                        <w:szCs w:val="24"/>
                      </w:rPr>
                    </m:ctrlPr>
                  </m:sSubPr>
                  <m:e>
                    <m:r>
                      <m:rPr>
                        <m:nor/>
                      </m:rPr>
                      <w:rPr>
                        <w:color w:val="auto"/>
                        <w:szCs w:val="24"/>
                      </w:rPr>
                      <m:t>θ</m:t>
                    </m:r>
                  </m:e>
                  <m:sub>
                    <m:r>
                      <m:rPr>
                        <m:nor/>
                      </m:rPr>
                      <w:rPr>
                        <w:color w:val="auto"/>
                        <w:szCs w:val="24"/>
                      </w:rPr>
                      <m:t>s</m:t>
                    </m:r>
                  </m:sub>
                </m:sSub>
                <m:r>
                  <m:rPr>
                    <m:nor/>
                  </m:rPr>
                  <w:rPr>
                    <w:color w:val="auto"/>
                    <w:szCs w:val="24"/>
                  </w:rPr>
                  <m:t>=</m:t>
                </m:r>
                <m:nary>
                  <m:naryPr>
                    <m:chr m:val="∑"/>
                    <m:limLoc m:val="undOvr"/>
                    <m:ctrlPr>
                      <w:rPr>
                        <w:rFonts w:ascii="Cambria Math" w:hAnsi="Cambria Math"/>
                        <w:color w:val="auto"/>
                        <w:szCs w:val="24"/>
                      </w:rPr>
                    </m:ctrlPr>
                  </m:naryPr>
                  <m:sub>
                    <m:r>
                      <m:rPr>
                        <m:nor/>
                      </m:rPr>
                      <w:rPr>
                        <w:color w:val="auto"/>
                        <w:szCs w:val="24"/>
                      </w:rPr>
                      <m:t>i</m:t>
                    </m:r>
                    <m:r>
                      <m:rPr>
                        <m:nor/>
                      </m:rPr>
                      <w:rPr>
                        <w:rFonts w:ascii="Cambria Math"/>
                        <w:color w:val="auto"/>
                        <w:szCs w:val="24"/>
                      </w:rPr>
                      <m:t xml:space="preserve"> </m:t>
                    </m:r>
                    <m:r>
                      <m:rPr>
                        <m:nor/>
                      </m:rPr>
                      <w:rPr>
                        <w:color w:val="auto"/>
                        <w:szCs w:val="24"/>
                      </w:rPr>
                      <m:t>=</m:t>
                    </m:r>
                    <m:r>
                      <m:rPr>
                        <m:nor/>
                      </m:rPr>
                      <w:rPr>
                        <w:rFonts w:ascii="Cambria Math"/>
                        <w:color w:val="auto"/>
                        <w:szCs w:val="24"/>
                      </w:rPr>
                      <m:t xml:space="preserve"> </m:t>
                    </m:r>
                    <m:r>
                      <m:rPr>
                        <m:nor/>
                      </m:rPr>
                      <w:rPr>
                        <w:color w:val="auto"/>
                        <w:szCs w:val="24"/>
                      </w:rPr>
                      <m:t>0</m:t>
                    </m:r>
                  </m:sub>
                  <m:sup>
                    <m:r>
                      <m:rPr>
                        <m:nor/>
                      </m:rPr>
                      <w:rPr>
                        <w:color w:val="auto"/>
                        <w:szCs w:val="24"/>
                      </w:rPr>
                      <m:t>i</m:t>
                    </m:r>
                    <m:r>
                      <m:rPr>
                        <m:nor/>
                      </m:rPr>
                      <w:rPr>
                        <w:rFonts w:ascii="Cambria Math"/>
                        <w:color w:val="auto"/>
                        <w:szCs w:val="24"/>
                      </w:rPr>
                      <m:t xml:space="preserve"> </m:t>
                    </m:r>
                    <m:r>
                      <m:rPr>
                        <m:nor/>
                      </m:rPr>
                      <w:rPr>
                        <w:color w:val="auto"/>
                        <w:szCs w:val="24"/>
                      </w:rPr>
                      <m:t>=</m:t>
                    </m:r>
                    <m:r>
                      <m:rPr>
                        <m:nor/>
                      </m:rPr>
                      <w:rPr>
                        <w:rFonts w:ascii="Cambria Math"/>
                        <w:color w:val="auto"/>
                        <w:szCs w:val="24"/>
                      </w:rPr>
                      <m:t xml:space="preserve"> </m:t>
                    </m:r>
                    <m:r>
                      <m:rPr>
                        <m:nor/>
                      </m:rPr>
                      <w:rPr>
                        <w:color w:val="auto"/>
                        <w:szCs w:val="24"/>
                      </w:rPr>
                      <m:t>n</m:t>
                    </m:r>
                  </m:sup>
                  <m:e>
                    <m:nary>
                      <m:naryPr>
                        <m:chr m:val="∑"/>
                        <m:limLoc m:val="undOvr"/>
                        <m:ctrlPr>
                          <w:rPr>
                            <w:rFonts w:ascii="Cambria Math" w:hAnsi="Cambria Math"/>
                            <w:color w:val="auto"/>
                            <w:szCs w:val="24"/>
                          </w:rPr>
                        </m:ctrlPr>
                      </m:naryPr>
                      <m:sub>
                        <m:r>
                          <m:rPr>
                            <m:nor/>
                          </m:rPr>
                          <w:rPr>
                            <w:color w:val="auto"/>
                            <w:szCs w:val="24"/>
                          </w:rPr>
                          <m:t>j</m:t>
                        </m:r>
                        <m:r>
                          <m:rPr>
                            <m:nor/>
                          </m:rPr>
                          <w:rPr>
                            <w:rFonts w:ascii="Cambria Math"/>
                            <w:color w:val="auto"/>
                            <w:szCs w:val="24"/>
                          </w:rPr>
                          <m:t xml:space="preserve"> </m:t>
                        </m:r>
                        <m:r>
                          <m:rPr>
                            <m:nor/>
                          </m:rPr>
                          <w:rPr>
                            <w:color w:val="auto"/>
                            <w:szCs w:val="24"/>
                          </w:rPr>
                          <m:t>=</m:t>
                        </m:r>
                        <m:r>
                          <m:rPr>
                            <m:nor/>
                          </m:rPr>
                          <w:rPr>
                            <w:rFonts w:ascii="Cambria Math"/>
                            <w:color w:val="auto"/>
                            <w:szCs w:val="24"/>
                          </w:rPr>
                          <m:t xml:space="preserve"> </m:t>
                        </m:r>
                        <m:r>
                          <m:rPr>
                            <m:nor/>
                          </m:rPr>
                          <w:rPr>
                            <w:color w:val="auto"/>
                            <w:szCs w:val="24"/>
                          </w:rPr>
                          <m:t>0</m:t>
                        </m:r>
                      </m:sub>
                      <m:sup>
                        <m:r>
                          <m:rPr>
                            <m:nor/>
                          </m:rPr>
                          <w:rPr>
                            <w:color w:val="auto"/>
                            <w:szCs w:val="24"/>
                          </w:rPr>
                          <m:t>j</m:t>
                        </m:r>
                        <m:r>
                          <m:rPr>
                            <m:nor/>
                          </m:rPr>
                          <w:rPr>
                            <w:rFonts w:ascii="Cambria Math"/>
                            <w:color w:val="auto"/>
                            <w:szCs w:val="24"/>
                          </w:rPr>
                          <m:t xml:space="preserve"> </m:t>
                        </m:r>
                        <m:r>
                          <m:rPr>
                            <m:nor/>
                          </m:rPr>
                          <w:rPr>
                            <w:color w:val="auto"/>
                            <w:szCs w:val="24"/>
                          </w:rPr>
                          <m:t>=</m:t>
                        </m:r>
                        <m:r>
                          <m:rPr>
                            <m:nor/>
                          </m:rPr>
                          <w:rPr>
                            <w:rFonts w:ascii="Cambria Math"/>
                            <w:color w:val="auto"/>
                            <w:szCs w:val="24"/>
                          </w:rPr>
                          <m:t xml:space="preserve"> </m:t>
                        </m:r>
                        <m:r>
                          <m:rPr>
                            <m:nor/>
                          </m:rPr>
                          <w:rPr>
                            <w:color w:val="auto"/>
                            <w:szCs w:val="24"/>
                          </w:rPr>
                          <m:t>n</m:t>
                        </m:r>
                      </m:sup>
                      <m:e>
                        <m:nary>
                          <m:naryPr>
                            <m:chr m:val="∑"/>
                            <m:limLoc m:val="undOvr"/>
                            <m:ctrlPr>
                              <w:rPr>
                                <w:rFonts w:ascii="Cambria Math" w:hAnsi="Cambria Math"/>
                                <w:color w:val="auto"/>
                                <w:szCs w:val="24"/>
                              </w:rPr>
                            </m:ctrlPr>
                          </m:naryPr>
                          <m:sub>
                            <m:r>
                              <m:rPr>
                                <m:nor/>
                              </m:rPr>
                              <w:rPr>
                                <w:color w:val="auto"/>
                                <w:szCs w:val="24"/>
                              </w:rPr>
                              <m:t>k</m:t>
                            </m:r>
                            <m:r>
                              <m:rPr>
                                <m:nor/>
                              </m:rPr>
                              <w:rPr>
                                <w:rFonts w:ascii="Cambria Math"/>
                                <w:color w:val="auto"/>
                                <w:szCs w:val="24"/>
                              </w:rPr>
                              <m:t xml:space="preserve"> </m:t>
                            </m:r>
                            <m:r>
                              <m:rPr>
                                <m:nor/>
                              </m:rPr>
                              <w:rPr>
                                <w:color w:val="auto"/>
                                <w:szCs w:val="24"/>
                              </w:rPr>
                              <m:t>=</m:t>
                            </m:r>
                            <m:r>
                              <m:rPr>
                                <m:nor/>
                              </m:rPr>
                              <w:rPr>
                                <w:rFonts w:ascii="Cambria Math"/>
                                <w:color w:val="auto"/>
                                <w:szCs w:val="24"/>
                              </w:rPr>
                              <m:t xml:space="preserve"> </m:t>
                            </m:r>
                            <m:r>
                              <m:rPr>
                                <m:nor/>
                              </m:rPr>
                              <w:rPr>
                                <w:color w:val="auto"/>
                                <w:szCs w:val="24"/>
                              </w:rPr>
                              <m:t>0</m:t>
                            </m:r>
                          </m:sub>
                          <m:sup>
                            <m:r>
                              <m:rPr>
                                <m:nor/>
                              </m:rPr>
                              <w:rPr>
                                <w:color w:val="auto"/>
                                <w:szCs w:val="24"/>
                              </w:rPr>
                              <m:t>k</m:t>
                            </m:r>
                            <m:r>
                              <m:rPr>
                                <m:nor/>
                              </m:rPr>
                              <w:rPr>
                                <w:rFonts w:ascii="Cambria Math"/>
                                <w:color w:val="auto"/>
                                <w:szCs w:val="24"/>
                              </w:rPr>
                              <m:t xml:space="preserve"> </m:t>
                            </m:r>
                            <m:r>
                              <m:rPr>
                                <m:nor/>
                              </m:rPr>
                              <w:rPr>
                                <w:color w:val="auto"/>
                                <w:szCs w:val="24"/>
                              </w:rPr>
                              <m:t>=</m:t>
                            </m:r>
                            <m:r>
                              <m:rPr>
                                <m:nor/>
                              </m:rPr>
                              <w:rPr>
                                <w:rFonts w:ascii="Cambria Math"/>
                                <w:color w:val="auto"/>
                                <w:szCs w:val="24"/>
                              </w:rPr>
                              <m:t xml:space="preserve"> </m:t>
                            </m:r>
                            <m:r>
                              <m:rPr>
                                <m:nor/>
                              </m:rPr>
                              <w:rPr>
                                <w:color w:val="auto"/>
                                <w:szCs w:val="24"/>
                              </w:rPr>
                              <m:t>n</m:t>
                            </m:r>
                          </m:sup>
                          <m:e>
                            <m:sSub>
                              <m:sSubPr>
                                <m:ctrlPr>
                                  <w:rPr>
                                    <w:rFonts w:ascii="Cambria Math" w:hAnsi="Cambria Math"/>
                                    <w:color w:val="auto"/>
                                    <w:szCs w:val="24"/>
                                  </w:rPr>
                                </m:ctrlPr>
                              </m:sSubPr>
                              <m:e>
                                <m:r>
                                  <m:rPr>
                                    <m:nor/>
                                  </m:rPr>
                                  <w:rPr>
                                    <w:color w:val="auto"/>
                                    <w:szCs w:val="24"/>
                                  </w:rPr>
                                  <m:t>a</m:t>
                                </m:r>
                              </m:e>
                              <m:sub>
                                <m:r>
                                  <m:rPr>
                                    <m:nor/>
                                  </m:rPr>
                                  <w:rPr>
                                    <w:color w:val="auto"/>
                                    <w:szCs w:val="24"/>
                                  </w:rPr>
                                  <m:t>ijk</m:t>
                                </m:r>
                              </m:sub>
                            </m:sSub>
                            <m:sSup>
                              <m:sSupPr>
                                <m:ctrlPr>
                                  <w:rPr>
                                    <w:rFonts w:ascii="Cambria Math" w:hAnsi="Cambria Math"/>
                                    <w:color w:val="auto"/>
                                    <w:szCs w:val="24"/>
                                  </w:rPr>
                                </m:ctrlPr>
                              </m:sSupPr>
                              <m:e>
                                <m:r>
                                  <m:rPr>
                                    <m:nor/>
                                  </m:rPr>
                                  <w:rPr>
                                    <w:color w:val="auto"/>
                                    <w:szCs w:val="24"/>
                                  </w:rPr>
                                  <m:t>V</m:t>
                                </m:r>
                              </m:e>
                              <m:sup>
                                <m:r>
                                  <m:rPr>
                                    <m:nor/>
                                  </m:rPr>
                                  <w:rPr>
                                    <w:color w:val="auto"/>
                                    <w:szCs w:val="24"/>
                                  </w:rPr>
                                  <m:t>i</m:t>
                                </m:r>
                              </m:sup>
                            </m:sSup>
                            <m:sSup>
                              <m:sSupPr>
                                <m:ctrlPr>
                                  <w:rPr>
                                    <w:rFonts w:ascii="Cambria Math" w:hAnsi="Cambria Math"/>
                                    <w:color w:val="auto"/>
                                    <w:szCs w:val="24"/>
                                  </w:rPr>
                                </m:ctrlPr>
                              </m:sSupPr>
                              <m:e>
                                <m:r>
                                  <m:rPr>
                                    <m:nor/>
                                  </m:rPr>
                                  <w:rPr>
                                    <w:color w:val="auto"/>
                                    <w:szCs w:val="24"/>
                                  </w:rPr>
                                  <m:t>T</m:t>
                                </m:r>
                              </m:e>
                              <m:sup>
                                <m:r>
                                  <m:rPr>
                                    <m:nor/>
                                  </m:rPr>
                                  <w:rPr>
                                    <w:color w:val="auto"/>
                                    <w:szCs w:val="24"/>
                                  </w:rPr>
                                  <m:t>j</m:t>
                                </m:r>
                              </m:sup>
                            </m:sSup>
                            <m:sSup>
                              <m:sSupPr>
                                <m:ctrlPr>
                                  <w:rPr>
                                    <w:rFonts w:ascii="Cambria Math" w:hAnsi="Cambria Math"/>
                                    <w:color w:val="auto"/>
                                    <w:szCs w:val="24"/>
                                  </w:rPr>
                                </m:ctrlPr>
                              </m:sSupPr>
                              <m:e>
                                <m:r>
                                  <m:rPr>
                                    <m:nor/>
                                  </m:rPr>
                                  <w:rPr>
                                    <w:color w:val="auto"/>
                                    <w:szCs w:val="24"/>
                                  </w:rPr>
                                  <m:t>A</m:t>
                                </m:r>
                              </m:e>
                              <m:sup>
                                <m:r>
                                  <m:rPr>
                                    <m:nor/>
                                  </m:rPr>
                                  <w:rPr>
                                    <w:color w:val="auto"/>
                                    <w:szCs w:val="24"/>
                                  </w:rPr>
                                  <m:t>k</m:t>
                                </m:r>
                              </m:sup>
                            </m:sSup>
                          </m:e>
                        </m:nary>
                      </m:e>
                    </m:nary>
                  </m:e>
                </m:nary>
                <m:r>
                  <w:rPr>
                    <w:rFonts w:ascii="Cambria Math" w:hAnsi="Cambria Math"/>
                    <w:color w:val="auto"/>
                    <w:szCs w:val="24"/>
                  </w:rPr>
                  <m:t>.</m:t>
                </m:r>
              </m:oMath>
            </m:oMathPara>
          </w:p>
        </w:tc>
        <w:tc>
          <w:tcPr>
            <w:tcW w:w="559" w:type="dxa"/>
            <w:vAlign w:val="center"/>
          </w:tcPr>
          <w:p w:rsidR="00BF2830" w:rsidRPr="007A41DB" w:rsidRDefault="00BF2830" w:rsidP="00B8370D">
            <w:pPr>
              <w:pStyle w:val="MDPI31text"/>
              <w:spacing w:before="240"/>
              <w:ind w:firstLine="0"/>
              <w:jc w:val="center"/>
              <w:rPr>
                <w:rFonts w:eastAsiaTheme="minorEastAsia"/>
                <w:color w:val="auto"/>
              </w:rPr>
            </w:pPr>
            <w:r w:rsidRPr="007A41DB">
              <w:rPr>
                <w:rFonts w:eastAsiaTheme="minorEastAsia"/>
                <w:color w:val="auto"/>
              </w:rPr>
              <w:t>(4)</w:t>
            </w:r>
          </w:p>
        </w:tc>
      </w:tr>
    </w:tbl>
    <w:p w:rsidR="00BF2830" w:rsidRPr="007A41DB" w:rsidRDefault="00BF2830" w:rsidP="00BF2830">
      <w:pPr>
        <w:pStyle w:val="MDPI31text"/>
        <w:spacing w:before="240"/>
        <w:rPr>
          <w:color w:val="auto"/>
        </w:rPr>
      </w:pPr>
      <w:r w:rsidRPr="007A41DB">
        <w:rPr>
          <w:color w:val="auto"/>
        </w:rPr>
        <w:t>By establishing the number of explanatory variables n equal to 1, the equation yields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740"/>
        <w:gridCol w:w="559"/>
      </w:tblGrid>
      <w:tr w:rsidR="00BF2830" w:rsidRPr="007A41DB" w:rsidTr="00B8370D">
        <w:trPr>
          <w:trHeight w:val="679"/>
        </w:trPr>
        <w:tc>
          <w:tcPr>
            <w:tcW w:w="535" w:type="dxa"/>
            <w:vAlign w:val="center"/>
          </w:tcPr>
          <w:p w:rsidR="00BF2830" w:rsidRPr="007A41DB" w:rsidRDefault="00BF2830" w:rsidP="00B8370D">
            <w:pPr>
              <w:pStyle w:val="MDPI31text"/>
              <w:spacing w:before="240"/>
              <w:ind w:firstLine="0"/>
              <w:jc w:val="center"/>
              <w:rPr>
                <w:rFonts w:eastAsiaTheme="minorEastAsia"/>
                <w:color w:val="auto"/>
              </w:rPr>
            </w:pPr>
          </w:p>
        </w:tc>
        <w:tc>
          <w:tcPr>
            <w:tcW w:w="7740" w:type="dxa"/>
            <w:vAlign w:val="center"/>
          </w:tcPr>
          <w:p w:rsidR="00BF2830" w:rsidRPr="007A41DB" w:rsidRDefault="00796328" w:rsidP="00B8370D">
            <w:pPr>
              <w:pStyle w:val="MDPI31text"/>
              <w:spacing w:before="240"/>
              <w:ind w:firstLine="0"/>
              <w:jc w:val="center"/>
              <w:rPr>
                <w:rFonts w:eastAsiaTheme="minorEastAsia"/>
                <w:color w:val="auto"/>
              </w:rPr>
            </w:pPr>
            <m:oMathPara>
              <m:oMath>
                <m:sSub>
                  <m:sSubPr>
                    <m:ctrlPr>
                      <w:rPr>
                        <w:rFonts w:ascii="Cambria Math" w:hAnsi="Cambria Math"/>
                        <w:color w:val="auto"/>
                      </w:rPr>
                    </m:ctrlPr>
                  </m:sSubPr>
                  <m:e>
                    <m:r>
                      <m:rPr>
                        <m:nor/>
                      </m:rPr>
                      <w:rPr>
                        <w:color w:val="auto"/>
                      </w:rPr>
                      <m:t>θ</m:t>
                    </m:r>
                  </m:e>
                  <m:sub>
                    <m:r>
                      <m:rPr>
                        <m:nor/>
                      </m:rPr>
                      <w:rPr>
                        <w:color w:val="auto"/>
                      </w:rPr>
                      <m:t>s</m:t>
                    </m:r>
                  </m:sub>
                </m:sSub>
                <m:r>
                  <m:rPr>
                    <m:nor/>
                  </m:rPr>
                  <w:rPr>
                    <w:rFonts w:ascii="Cambria Math"/>
                    <w:color w:val="auto"/>
                  </w:rPr>
                  <m:t xml:space="preserve"> </m:t>
                </m:r>
                <m:r>
                  <m:rPr>
                    <m:nor/>
                  </m:rPr>
                  <w:rPr>
                    <w:color w:val="auto"/>
                  </w:rPr>
                  <m:t>=</m:t>
                </m:r>
                <m:r>
                  <m:rPr>
                    <m:nor/>
                  </m:rPr>
                  <w:rPr>
                    <w:rFonts w:ascii="Cambria Math"/>
                    <w:color w:val="auto"/>
                  </w:rPr>
                  <m:t xml:space="preserve"> </m:t>
                </m:r>
                <m:sSub>
                  <m:sSubPr>
                    <m:ctrlPr>
                      <w:rPr>
                        <w:rFonts w:ascii="Cambria Math" w:hAnsi="Cambria Math"/>
                        <w:color w:val="auto"/>
                      </w:rPr>
                    </m:ctrlPr>
                  </m:sSubPr>
                  <m:e>
                    <m:r>
                      <m:rPr>
                        <m:nor/>
                      </m:rPr>
                      <w:rPr>
                        <w:color w:val="auto"/>
                      </w:rPr>
                      <m:t>a</m:t>
                    </m:r>
                  </m:e>
                  <m:sub>
                    <m:r>
                      <m:rPr>
                        <m:nor/>
                      </m:rPr>
                      <w:rPr>
                        <w:color w:val="auto"/>
                      </w:rPr>
                      <m:t>000</m:t>
                    </m:r>
                  </m:sub>
                </m:sSub>
                <m:r>
                  <m:rPr>
                    <m:nor/>
                  </m:rPr>
                  <w:rPr>
                    <w:rFonts w:ascii="Cambria Math"/>
                    <w:color w:val="auto"/>
                  </w:rPr>
                  <m:t xml:space="preserve"> </m:t>
                </m:r>
                <m:r>
                  <m:rPr>
                    <m:nor/>
                  </m:rPr>
                  <w:rPr>
                    <w:color w:val="auto"/>
                  </w:rPr>
                  <m:t>+</m:t>
                </m:r>
                <m:r>
                  <m:rPr>
                    <m:nor/>
                  </m:rPr>
                  <w:rPr>
                    <w:rFonts w:ascii="Cambria Math"/>
                    <w:color w:val="auto"/>
                  </w:rPr>
                  <m:t xml:space="preserve"> </m:t>
                </m:r>
                <m:sSub>
                  <m:sSubPr>
                    <m:ctrlPr>
                      <w:rPr>
                        <w:rFonts w:ascii="Cambria Math" w:hAnsi="Cambria Math"/>
                        <w:color w:val="auto"/>
                      </w:rPr>
                    </m:ctrlPr>
                  </m:sSubPr>
                  <m:e>
                    <m:r>
                      <m:rPr>
                        <m:nor/>
                      </m:rPr>
                      <w:rPr>
                        <w:color w:val="auto"/>
                      </w:rPr>
                      <m:t>a</m:t>
                    </m:r>
                  </m:e>
                  <m:sub>
                    <m:r>
                      <m:rPr>
                        <m:nor/>
                      </m:rPr>
                      <w:rPr>
                        <w:color w:val="auto"/>
                      </w:rPr>
                      <m:t>100</m:t>
                    </m:r>
                  </m:sub>
                </m:sSub>
                <m:r>
                  <m:rPr>
                    <m:nor/>
                  </m:rPr>
                  <w:rPr>
                    <w:color w:val="auto"/>
                  </w:rPr>
                  <m:t>A</m:t>
                </m:r>
                <m:r>
                  <m:rPr>
                    <m:nor/>
                  </m:rPr>
                  <w:rPr>
                    <w:rFonts w:ascii="Cambria Math"/>
                    <w:color w:val="auto"/>
                  </w:rPr>
                  <m:t xml:space="preserve"> </m:t>
                </m:r>
                <m:r>
                  <m:rPr>
                    <m:nor/>
                  </m:rPr>
                  <w:rPr>
                    <w:color w:val="auto"/>
                  </w:rPr>
                  <m:t>+</m:t>
                </m:r>
                <m:r>
                  <m:rPr>
                    <m:nor/>
                  </m:rPr>
                  <w:rPr>
                    <w:rFonts w:ascii="Cambria Math"/>
                    <w:color w:val="auto"/>
                  </w:rPr>
                  <m:t xml:space="preserve"> </m:t>
                </m:r>
                <m:sSub>
                  <m:sSubPr>
                    <m:ctrlPr>
                      <w:rPr>
                        <w:rFonts w:ascii="Cambria Math" w:hAnsi="Cambria Math"/>
                        <w:color w:val="auto"/>
                      </w:rPr>
                    </m:ctrlPr>
                  </m:sSubPr>
                  <m:e>
                    <m:r>
                      <m:rPr>
                        <m:nor/>
                      </m:rPr>
                      <w:rPr>
                        <w:color w:val="auto"/>
                      </w:rPr>
                      <m:t>a</m:t>
                    </m:r>
                  </m:e>
                  <m:sub>
                    <m:r>
                      <m:rPr>
                        <m:nor/>
                      </m:rPr>
                      <w:rPr>
                        <w:color w:val="auto"/>
                      </w:rPr>
                      <m:t>010</m:t>
                    </m:r>
                  </m:sub>
                </m:sSub>
                <m:r>
                  <m:rPr>
                    <m:nor/>
                  </m:rPr>
                  <w:rPr>
                    <w:color w:val="auto"/>
                  </w:rPr>
                  <m:t>T</m:t>
                </m:r>
                <m:r>
                  <m:rPr>
                    <m:nor/>
                  </m:rPr>
                  <w:rPr>
                    <w:rFonts w:ascii="Cambria Math"/>
                    <w:color w:val="auto"/>
                  </w:rPr>
                  <m:t xml:space="preserve"> </m:t>
                </m:r>
                <m:r>
                  <m:rPr>
                    <m:nor/>
                  </m:rPr>
                  <w:rPr>
                    <w:color w:val="auto"/>
                  </w:rPr>
                  <m:t>+</m:t>
                </m:r>
                <m:r>
                  <m:rPr>
                    <m:nor/>
                  </m:rPr>
                  <w:rPr>
                    <w:rFonts w:ascii="Cambria Math"/>
                    <w:color w:val="auto"/>
                  </w:rPr>
                  <m:t xml:space="preserve"> </m:t>
                </m:r>
                <m:sSub>
                  <m:sSubPr>
                    <m:ctrlPr>
                      <w:rPr>
                        <w:rFonts w:ascii="Cambria Math" w:hAnsi="Cambria Math"/>
                        <w:color w:val="auto"/>
                      </w:rPr>
                    </m:ctrlPr>
                  </m:sSubPr>
                  <m:e>
                    <m:r>
                      <m:rPr>
                        <m:nor/>
                      </m:rPr>
                      <w:rPr>
                        <w:color w:val="auto"/>
                      </w:rPr>
                      <m:t>a</m:t>
                    </m:r>
                  </m:e>
                  <m:sub>
                    <m:r>
                      <m:rPr>
                        <m:nor/>
                      </m:rPr>
                      <w:rPr>
                        <w:color w:val="auto"/>
                      </w:rPr>
                      <m:t>001</m:t>
                    </m:r>
                  </m:sub>
                </m:sSub>
                <m:r>
                  <m:rPr>
                    <m:nor/>
                  </m:rPr>
                  <w:rPr>
                    <w:color w:val="auto"/>
                  </w:rPr>
                  <m:t>V</m:t>
                </m:r>
                <m:r>
                  <m:rPr>
                    <m:nor/>
                  </m:rPr>
                  <w:rPr>
                    <w:rFonts w:ascii="Cambria Math"/>
                    <w:color w:val="auto"/>
                  </w:rPr>
                  <m:t xml:space="preserve"> </m:t>
                </m:r>
                <m:r>
                  <m:rPr>
                    <m:nor/>
                  </m:rPr>
                  <w:rPr>
                    <w:color w:val="auto"/>
                  </w:rPr>
                  <m:t>+</m:t>
                </m:r>
                <m:r>
                  <m:rPr>
                    <m:nor/>
                  </m:rPr>
                  <w:rPr>
                    <w:rFonts w:ascii="Cambria Math"/>
                    <w:color w:val="auto"/>
                  </w:rPr>
                  <m:t xml:space="preserve"> </m:t>
                </m:r>
                <m:sSub>
                  <m:sSubPr>
                    <m:ctrlPr>
                      <w:rPr>
                        <w:rFonts w:ascii="Cambria Math" w:hAnsi="Cambria Math"/>
                        <w:color w:val="auto"/>
                      </w:rPr>
                    </m:ctrlPr>
                  </m:sSubPr>
                  <m:e>
                    <m:r>
                      <m:rPr>
                        <m:nor/>
                      </m:rPr>
                      <w:rPr>
                        <w:color w:val="auto"/>
                      </w:rPr>
                      <m:t>a</m:t>
                    </m:r>
                  </m:e>
                  <m:sub>
                    <m:r>
                      <m:rPr>
                        <m:nor/>
                      </m:rPr>
                      <w:rPr>
                        <w:color w:val="auto"/>
                      </w:rPr>
                      <m:t>110</m:t>
                    </m:r>
                  </m:sub>
                </m:sSub>
                <m:r>
                  <m:rPr>
                    <m:nor/>
                  </m:rPr>
                  <w:rPr>
                    <w:color w:val="auto"/>
                  </w:rPr>
                  <m:t>TA</m:t>
                </m:r>
                <m:r>
                  <m:rPr>
                    <m:nor/>
                  </m:rPr>
                  <w:rPr>
                    <w:rFonts w:ascii="Cambria Math"/>
                    <w:color w:val="auto"/>
                  </w:rPr>
                  <m:t xml:space="preserve"> </m:t>
                </m:r>
                <m:r>
                  <m:rPr>
                    <m:nor/>
                  </m:rPr>
                  <w:rPr>
                    <w:color w:val="auto"/>
                  </w:rPr>
                  <m:t>+</m:t>
                </m:r>
                <m:r>
                  <m:rPr>
                    <m:nor/>
                  </m:rPr>
                  <w:rPr>
                    <w:rFonts w:ascii="Cambria Math"/>
                    <w:color w:val="auto"/>
                  </w:rPr>
                  <m:t xml:space="preserve"> </m:t>
                </m:r>
                <m:sSub>
                  <m:sSubPr>
                    <m:ctrlPr>
                      <w:rPr>
                        <w:rFonts w:ascii="Cambria Math" w:hAnsi="Cambria Math"/>
                        <w:color w:val="auto"/>
                      </w:rPr>
                    </m:ctrlPr>
                  </m:sSubPr>
                  <m:e>
                    <m:r>
                      <m:rPr>
                        <m:nor/>
                      </m:rPr>
                      <w:rPr>
                        <w:color w:val="auto"/>
                      </w:rPr>
                      <m:t>a</m:t>
                    </m:r>
                  </m:e>
                  <m:sub>
                    <m:r>
                      <m:rPr>
                        <m:nor/>
                      </m:rPr>
                      <w:rPr>
                        <w:color w:val="auto"/>
                      </w:rPr>
                      <m:t>101</m:t>
                    </m:r>
                  </m:sub>
                </m:sSub>
                <m:r>
                  <m:rPr>
                    <m:nor/>
                  </m:rPr>
                  <w:rPr>
                    <w:color w:val="auto"/>
                  </w:rPr>
                  <m:t>VA</m:t>
                </m:r>
                <m:r>
                  <m:rPr>
                    <m:nor/>
                  </m:rPr>
                  <w:rPr>
                    <w:rFonts w:ascii="Cambria Math"/>
                    <w:color w:val="auto"/>
                  </w:rPr>
                  <m:t xml:space="preserve"> </m:t>
                </m:r>
                <m:r>
                  <m:rPr>
                    <m:nor/>
                  </m:rPr>
                  <w:rPr>
                    <w:color w:val="auto"/>
                  </w:rPr>
                  <m:t>+</m:t>
                </m:r>
                <m:r>
                  <m:rPr>
                    <m:nor/>
                  </m:rPr>
                  <w:rPr>
                    <w:rFonts w:ascii="Cambria Math"/>
                    <w:color w:val="auto"/>
                  </w:rPr>
                  <m:t xml:space="preserve"> </m:t>
                </m:r>
                <m:sSub>
                  <m:sSubPr>
                    <m:ctrlPr>
                      <w:rPr>
                        <w:rFonts w:ascii="Cambria Math" w:hAnsi="Cambria Math"/>
                        <w:color w:val="auto"/>
                      </w:rPr>
                    </m:ctrlPr>
                  </m:sSubPr>
                  <m:e>
                    <m:r>
                      <m:rPr>
                        <m:nor/>
                      </m:rPr>
                      <w:rPr>
                        <w:color w:val="auto"/>
                      </w:rPr>
                      <m:t>a</m:t>
                    </m:r>
                  </m:e>
                  <m:sub>
                    <m:r>
                      <m:rPr>
                        <m:nor/>
                      </m:rPr>
                      <w:rPr>
                        <w:color w:val="auto"/>
                      </w:rPr>
                      <m:t>011</m:t>
                    </m:r>
                  </m:sub>
                </m:sSub>
                <m:r>
                  <m:rPr>
                    <m:nor/>
                  </m:rPr>
                  <w:rPr>
                    <w:color w:val="auto"/>
                  </w:rPr>
                  <m:t>VT</m:t>
                </m:r>
              </m:oMath>
            </m:oMathPara>
          </w:p>
        </w:tc>
        <w:tc>
          <w:tcPr>
            <w:tcW w:w="559" w:type="dxa"/>
            <w:vAlign w:val="center"/>
          </w:tcPr>
          <w:p w:rsidR="00BF2830" w:rsidRPr="007A41DB" w:rsidRDefault="00BF2830" w:rsidP="00B8370D">
            <w:pPr>
              <w:pStyle w:val="MDPI31text"/>
              <w:spacing w:before="240"/>
              <w:ind w:firstLine="0"/>
              <w:jc w:val="center"/>
              <w:rPr>
                <w:rFonts w:eastAsiaTheme="minorEastAsia"/>
                <w:color w:val="auto"/>
              </w:rPr>
            </w:pPr>
            <w:r w:rsidRPr="007A41DB">
              <w:rPr>
                <w:rFonts w:eastAsiaTheme="minorEastAsia"/>
                <w:color w:val="auto"/>
              </w:rPr>
              <w:t>(5)</w:t>
            </w:r>
          </w:p>
        </w:tc>
      </w:tr>
    </w:tbl>
    <w:p w:rsidR="00BF2830" w:rsidRPr="007A41DB" w:rsidRDefault="00BF2830" w:rsidP="00BF2830">
      <w:pPr>
        <w:pStyle w:val="MDPI31text"/>
        <w:spacing w:before="240"/>
        <w:rPr>
          <w:color w:val="auto"/>
        </w:rPr>
      </w:pPr>
      <m:oMath>
        <m:r>
          <m:rPr>
            <m:nor/>
          </m:rPr>
          <w:rPr>
            <w:rFonts w:ascii="Cambria Math" w:hAnsi="Cambria Math"/>
            <w:color w:val="auto"/>
          </w:rPr>
          <m:t>Where</m:t>
        </m:r>
      </m:oMath>
      <w:r w:rsidRPr="007A41DB">
        <w:rPr>
          <w:color w:val="auto"/>
        </w:rPr>
        <w:t xml:space="preserve"> </w:t>
      </w:r>
      <m:oMath>
        <m:sSub>
          <m:sSubPr>
            <m:ctrlPr>
              <w:rPr>
                <w:rFonts w:ascii="Cambria Math" w:hAnsi="Cambria Math"/>
                <w:color w:val="auto"/>
              </w:rPr>
            </m:ctrlPr>
          </m:sSubPr>
          <m:e>
            <m:r>
              <m:rPr>
                <m:nor/>
              </m:rPr>
              <w:rPr>
                <w:color w:val="auto"/>
              </w:rPr>
              <m:t>a</m:t>
            </m:r>
          </m:e>
          <m:sub>
            <m:r>
              <m:rPr>
                <m:nor/>
              </m:rPr>
              <w:rPr>
                <w:color w:val="auto"/>
              </w:rPr>
              <m:t>ijk</m:t>
            </m:r>
          </m:sub>
        </m:sSub>
      </m:oMath>
      <w:r w:rsidRPr="007A41DB">
        <w:rPr>
          <w:color w:val="auto"/>
        </w:rPr>
        <w:t xml:space="preserve"> parameters are the connection between the fine resolution downscaled SM and the coarse resolution satellite-based SM products, A is the albedo, T is the LST, and V is the NDVI. These parameters are calculated with a multiple linear regression model that compares the aggregated values of the physical properties with the coarse resolution SM estimate. Each parameter was upscaled to match the 25km resolution of AMSR2. The upscale was performed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2813"/>
        <w:gridCol w:w="2073"/>
        <w:gridCol w:w="2922"/>
        <w:gridCol w:w="527"/>
      </w:tblGrid>
      <w:tr w:rsidR="00BF2830" w:rsidRPr="007A41DB" w:rsidTr="00B8370D">
        <w:tc>
          <w:tcPr>
            <w:tcW w:w="509" w:type="dxa"/>
            <w:vAlign w:val="center"/>
          </w:tcPr>
          <w:p w:rsidR="00BF2830" w:rsidRPr="007A41DB" w:rsidRDefault="00BF2830" w:rsidP="00B8370D">
            <w:pPr>
              <w:pStyle w:val="MDPI31text"/>
              <w:spacing w:before="240"/>
              <w:ind w:firstLine="0"/>
              <w:jc w:val="center"/>
              <w:rPr>
                <w:color w:val="auto"/>
              </w:rPr>
            </w:pPr>
          </w:p>
        </w:tc>
        <w:tc>
          <w:tcPr>
            <w:tcW w:w="2813" w:type="dxa"/>
            <w:vAlign w:val="center"/>
          </w:tcPr>
          <w:p w:rsidR="00BF2830" w:rsidRPr="007A41DB" w:rsidRDefault="00796328" w:rsidP="00B8370D">
            <w:pPr>
              <w:pStyle w:val="MDPI31text"/>
              <w:spacing w:before="240"/>
              <w:ind w:firstLine="0"/>
              <w:jc w:val="center"/>
              <w:rPr>
                <w:color w:val="auto"/>
              </w:rPr>
            </w:pPr>
            <m:oMath>
              <m:sSub>
                <m:sSubPr>
                  <m:ctrlPr>
                    <w:rPr>
                      <w:rFonts w:ascii="Cambria Math" w:hAnsi="Cambria Math"/>
                      <w:color w:val="auto"/>
                      <w:sz w:val="22"/>
                      <w:szCs w:val="24"/>
                    </w:rPr>
                  </m:ctrlPr>
                </m:sSubPr>
                <m:e>
                  <m:r>
                    <m:rPr>
                      <m:nor/>
                    </m:rPr>
                    <w:rPr>
                      <w:color w:val="auto"/>
                      <w:sz w:val="22"/>
                      <w:szCs w:val="24"/>
                    </w:rPr>
                    <m:t>V</m:t>
                  </m:r>
                </m:e>
                <m:sub>
                  <m:r>
                    <m:rPr>
                      <m:nor/>
                    </m:rPr>
                    <w:rPr>
                      <w:color w:val="auto"/>
                      <w:sz w:val="22"/>
                      <w:szCs w:val="24"/>
                    </w:rPr>
                    <m:t>25km</m:t>
                  </m:r>
                </m:sub>
              </m:sSub>
              <m:r>
                <m:rPr>
                  <m:nor/>
                </m:rPr>
                <w:rPr>
                  <w:rFonts w:ascii="Cambria Math"/>
                  <w:color w:val="auto"/>
                  <w:sz w:val="22"/>
                  <w:szCs w:val="24"/>
                </w:rPr>
                <m:t xml:space="preserve"> </m:t>
              </m:r>
              <m:r>
                <m:rPr>
                  <m:nor/>
                </m:rPr>
                <w:rPr>
                  <w:color w:val="auto"/>
                  <w:sz w:val="22"/>
                  <w:szCs w:val="24"/>
                </w:rPr>
                <m:t>=</m:t>
              </m:r>
              <m:r>
                <m:rPr>
                  <m:nor/>
                </m:rPr>
                <w:rPr>
                  <w:rFonts w:ascii="Cambria Math"/>
                  <w:color w:val="auto"/>
                  <w:sz w:val="22"/>
                  <w:szCs w:val="24"/>
                </w:rPr>
                <m:t xml:space="preserve"> </m:t>
              </m:r>
              <m:f>
                <m:fPr>
                  <m:ctrlPr>
                    <w:rPr>
                      <w:rFonts w:ascii="Cambria Math" w:hAnsi="Cambria Math"/>
                      <w:color w:val="auto"/>
                      <w:sz w:val="22"/>
                      <w:szCs w:val="24"/>
                    </w:rPr>
                  </m:ctrlPr>
                </m:fPr>
                <m:num>
                  <m:nary>
                    <m:naryPr>
                      <m:chr m:val="∑"/>
                      <m:limLoc m:val="undOvr"/>
                      <m:ctrlPr>
                        <w:rPr>
                          <w:rFonts w:ascii="Cambria Math" w:hAnsi="Cambria Math"/>
                          <w:color w:val="auto"/>
                          <w:sz w:val="22"/>
                          <w:szCs w:val="24"/>
                        </w:rPr>
                      </m:ctrlPr>
                    </m:naryPr>
                    <m:sub>
                      <m:r>
                        <m:rPr>
                          <m:nor/>
                        </m:rPr>
                        <w:rPr>
                          <w:color w:val="auto"/>
                          <w:sz w:val="22"/>
                          <w:szCs w:val="24"/>
                        </w:rPr>
                        <m:t>i</m:t>
                      </m:r>
                      <m:r>
                        <m:rPr>
                          <m:nor/>
                        </m:rPr>
                        <w:rPr>
                          <w:rFonts w:ascii="Cambria Math"/>
                          <w:color w:val="auto"/>
                          <w:sz w:val="22"/>
                          <w:szCs w:val="24"/>
                        </w:rPr>
                        <m:t xml:space="preserve"> </m:t>
                      </m:r>
                      <m:r>
                        <m:rPr>
                          <m:nor/>
                        </m:rPr>
                        <w:rPr>
                          <w:color w:val="auto"/>
                          <w:sz w:val="22"/>
                          <w:szCs w:val="24"/>
                        </w:rPr>
                        <m:t>=</m:t>
                      </m:r>
                      <m:r>
                        <m:rPr>
                          <m:nor/>
                        </m:rPr>
                        <w:rPr>
                          <w:rFonts w:ascii="Cambria Math"/>
                          <w:color w:val="auto"/>
                          <w:sz w:val="22"/>
                          <w:szCs w:val="24"/>
                        </w:rPr>
                        <m:t xml:space="preserve"> </m:t>
                      </m:r>
                      <m:r>
                        <m:rPr>
                          <m:nor/>
                        </m:rPr>
                        <w:rPr>
                          <w:color w:val="auto"/>
                          <w:sz w:val="22"/>
                          <w:szCs w:val="24"/>
                        </w:rPr>
                        <m:t>1</m:t>
                      </m:r>
                    </m:sub>
                    <m:sup>
                      <m:r>
                        <m:rPr>
                          <m:nor/>
                        </m:rPr>
                        <w:rPr>
                          <w:color w:val="auto"/>
                          <w:sz w:val="22"/>
                          <w:szCs w:val="24"/>
                        </w:rPr>
                        <m:t>n</m:t>
                      </m:r>
                    </m:sup>
                    <m:e>
                      <m:nary>
                        <m:naryPr>
                          <m:chr m:val="∑"/>
                          <m:limLoc m:val="undOvr"/>
                          <m:ctrlPr>
                            <w:rPr>
                              <w:rFonts w:ascii="Cambria Math" w:hAnsi="Cambria Math"/>
                              <w:color w:val="auto"/>
                              <w:sz w:val="22"/>
                              <w:szCs w:val="24"/>
                            </w:rPr>
                          </m:ctrlPr>
                        </m:naryPr>
                        <m:sub>
                          <m:r>
                            <m:rPr>
                              <m:nor/>
                            </m:rPr>
                            <w:rPr>
                              <w:color w:val="auto"/>
                              <w:sz w:val="22"/>
                              <w:szCs w:val="24"/>
                            </w:rPr>
                            <m:t>j</m:t>
                          </m:r>
                          <m:r>
                            <m:rPr>
                              <m:nor/>
                            </m:rPr>
                            <w:rPr>
                              <w:rFonts w:ascii="Cambria Math"/>
                              <w:color w:val="auto"/>
                              <w:sz w:val="22"/>
                              <w:szCs w:val="24"/>
                            </w:rPr>
                            <m:t xml:space="preserve"> </m:t>
                          </m:r>
                          <m:r>
                            <m:rPr>
                              <m:nor/>
                            </m:rPr>
                            <w:rPr>
                              <w:color w:val="auto"/>
                              <w:sz w:val="22"/>
                              <w:szCs w:val="24"/>
                            </w:rPr>
                            <m:t>=</m:t>
                          </m:r>
                          <m:r>
                            <m:rPr>
                              <m:nor/>
                            </m:rPr>
                            <w:rPr>
                              <w:rFonts w:ascii="Cambria Math"/>
                              <w:color w:val="auto"/>
                              <w:sz w:val="22"/>
                              <w:szCs w:val="24"/>
                            </w:rPr>
                            <m:t xml:space="preserve"> </m:t>
                          </m:r>
                          <m:r>
                            <m:rPr>
                              <m:nor/>
                            </m:rPr>
                            <w:rPr>
                              <w:color w:val="auto"/>
                              <w:sz w:val="22"/>
                              <w:szCs w:val="24"/>
                            </w:rPr>
                            <m:t>1</m:t>
                          </m:r>
                        </m:sub>
                        <m:sup>
                          <m:r>
                            <m:rPr>
                              <m:nor/>
                            </m:rPr>
                            <w:rPr>
                              <w:color w:val="auto"/>
                              <w:sz w:val="22"/>
                              <w:szCs w:val="24"/>
                            </w:rPr>
                            <m:t>m</m:t>
                          </m:r>
                        </m:sup>
                        <m:e>
                          <m:sSub>
                            <m:sSubPr>
                              <m:ctrlPr>
                                <w:rPr>
                                  <w:rFonts w:ascii="Cambria Math" w:hAnsi="Cambria Math"/>
                                  <w:color w:val="auto"/>
                                  <w:sz w:val="22"/>
                                  <w:szCs w:val="24"/>
                                </w:rPr>
                              </m:ctrlPr>
                            </m:sSubPr>
                            <m:e>
                              <m:r>
                                <m:rPr>
                                  <m:nor/>
                                </m:rPr>
                                <w:rPr>
                                  <w:color w:val="auto"/>
                                  <w:sz w:val="22"/>
                                  <w:szCs w:val="24"/>
                                </w:rPr>
                                <m:t>V</m:t>
                              </m:r>
                            </m:e>
                            <m:sub>
                              <m:r>
                                <m:rPr>
                                  <m:nor/>
                                </m:rPr>
                                <w:rPr>
                                  <w:color w:val="auto"/>
                                  <w:sz w:val="22"/>
                                  <w:szCs w:val="24"/>
                                </w:rPr>
                                <m:t>ij</m:t>
                              </m:r>
                            </m:sub>
                          </m:sSub>
                        </m:e>
                      </m:nary>
                    </m:e>
                  </m:nary>
                </m:num>
                <m:den>
                  <m:r>
                    <m:rPr>
                      <m:nor/>
                    </m:rPr>
                    <w:rPr>
                      <w:color w:val="auto"/>
                      <w:sz w:val="22"/>
                      <w:szCs w:val="24"/>
                    </w:rPr>
                    <m:t>mn</m:t>
                  </m:r>
                </m:den>
              </m:f>
            </m:oMath>
            <w:r w:rsidR="00BF2830" w:rsidRPr="007A41DB">
              <w:rPr>
                <w:color w:val="auto"/>
                <w:sz w:val="22"/>
                <w:szCs w:val="24"/>
              </w:rPr>
              <w:t>,</w:t>
            </w:r>
          </w:p>
        </w:tc>
        <w:tc>
          <w:tcPr>
            <w:tcW w:w="2073" w:type="dxa"/>
            <w:vAlign w:val="center"/>
          </w:tcPr>
          <w:p w:rsidR="00BF2830" w:rsidRPr="007A41DB" w:rsidRDefault="00796328" w:rsidP="00B8370D">
            <w:pPr>
              <w:pStyle w:val="MDPI31text"/>
              <w:spacing w:before="240"/>
              <w:ind w:firstLine="0"/>
              <w:jc w:val="center"/>
              <w:rPr>
                <w:color w:val="auto"/>
              </w:rPr>
            </w:pPr>
            <m:oMath>
              <m:sSub>
                <m:sSubPr>
                  <m:ctrlPr>
                    <w:rPr>
                      <w:rFonts w:ascii="Cambria Math" w:hAnsi="Cambria Math"/>
                      <w:color w:val="auto"/>
                      <w:sz w:val="24"/>
                      <w:szCs w:val="24"/>
                    </w:rPr>
                  </m:ctrlPr>
                </m:sSubPr>
                <m:e>
                  <m:r>
                    <m:rPr>
                      <m:nor/>
                    </m:rPr>
                    <w:rPr>
                      <w:color w:val="auto"/>
                      <w:sz w:val="24"/>
                      <w:szCs w:val="24"/>
                    </w:rPr>
                    <m:t>T</m:t>
                  </m:r>
                </m:e>
                <m:sub>
                  <m:r>
                    <m:rPr>
                      <m:nor/>
                    </m:rPr>
                    <w:rPr>
                      <w:color w:val="auto"/>
                      <w:sz w:val="24"/>
                      <w:szCs w:val="24"/>
                    </w:rPr>
                    <m:t>25km</m:t>
                  </m:r>
                </m:sub>
              </m:sSub>
              <m:r>
                <m:rPr>
                  <m:nor/>
                </m:rPr>
                <w:rPr>
                  <w:rFonts w:ascii="Cambria Math"/>
                  <w:color w:val="auto"/>
                  <w:sz w:val="24"/>
                  <w:szCs w:val="24"/>
                </w:rPr>
                <m:t xml:space="preserve"> </m:t>
              </m:r>
              <m:r>
                <m:rPr>
                  <m:nor/>
                </m:rPr>
                <w:rPr>
                  <w:color w:val="auto"/>
                  <w:sz w:val="24"/>
                  <w:szCs w:val="24"/>
                </w:rPr>
                <m:t>=</m:t>
              </m:r>
              <m:r>
                <m:rPr>
                  <m:nor/>
                </m:rPr>
                <w:rPr>
                  <w:rFonts w:ascii="Cambria Math"/>
                  <w:color w:val="auto"/>
                  <w:sz w:val="24"/>
                  <w:szCs w:val="24"/>
                </w:rPr>
                <m:t xml:space="preserve"> </m:t>
              </m:r>
              <m:f>
                <m:fPr>
                  <m:ctrlPr>
                    <w:rPr>
                      <w:rFonts w:ascii="Cambria Math" w:hAnsi="Cambria Math"/>
                      <w:color w:val="auto"/>
                      <w:sz w:val="24"/>
                      <w:szCs w:val="24"/>
                    </w:rPr>
                  </m:ctrlPr>
                </m:fPr>
                <m:num>
                  <m:nary>
                    <m:naryPr>
                      <m:chr m:val="∑"/>
                      <m:limLoc m:val="undOvr"/>
                      <m:ctrlPr>
                        <w:rPr>
                          <w:rFonts w:ascii="Cambria Math" w:hAnsi="Cambria Math"/>
                          <w:color w:val="auto"/>
                          <w:sz w:val="24"/>
                          <w:szCs w:val="24"/>
                        </w:rPr>
                      </m:ctrlPr>
                    </m:naryPr>
                    <m:sub>
                      <m:r>
                        <m:rPr>
                          <m:nor/>
                        </m:rPr>
                        <w:rPr>
                          <w:color w:val="auto"/>
                          <w:sz w:val="24"/>
                          <w:szCs w:val="24"/>
                        </w:rPr>
                        <m:t>i</m:t>
                      </m:r>
                      <m:r>
                        <m:rPr>
                          <m:nor/>
                        </m:rPr>
                        <w:rPr>
                          <w:rFonts w:ascii="Cambria Math"/>
                          <w:color w:val="auto"/>
                          <w:sz w:val="24"/>
                          <w:szCs w:val="24"/>
                        </w:rPr>
                        <m:t xml:space="preserve"> </m:t>
                      </m:r>
                      <m:r>
                        <m:rPr>
                          <m:nor/>
                        </m:rPr>
                        <w:rPr>
                          <w:color w:val="auto"/>
                          <w:sz w:val="24"/>
                          <w:szCs w:val="24"/>
                        </w:rPr>
                        <m:t>=</m:t>
                      </m:r>
                      <m:r>
                        <m:rPr>
                          <m:nor/>
                        </m:rPr>
                        <w:rPr>
                          <w:rFonts w:ascii="Cambria Math"/>
                          <w:color w:val="auto"/>
                          <w:sz w:val="24"/>
                          <w:szCs w:val="24"/>
                        </w:rPr>
                        <m:t xml:space="preserve"> </m:t>
                      </m:r>
                      <m:r>
                        <m:rPr>
                          <m:nor/>
                        </m:rPr>
                        <w:rPr>
                          <w:color w:val="auto"/>
                          <w:sz w:val="24"/>
                          <w:szCs w:val="24"/>
                        </w:rPr>
                        <m:t>1</m:t>
                      </m:r>
                    </m:sub>
                    <m:sup>
                      <m:r>
                        <m:rPr>
                          <m:nor/>
                        </m:rPr>
                        <w:rPr>
                          <w:color w:val="auto"/>
                          <w:sz w:val="24"/>
                          <w:szCs w:val="24"/>
                        </w:rPr>
                        <m:t>n</m:t>
                      </m:r>
                    </m:sup>
                    <m:e>
                      <m:nary>
                        <m:naryPr>
                          <m:chr m:val="∑"/>
                          <m:limLoc m:val="undOvr"/>
                          <m:ctrlPr>
                            <w:rPr>
                              <w:rFonts w:ascii="Cambria Math" w:hAnsi="Cambria Math"/>
                              <w:color w:val="auto"/>
                              <w:sz w:val="24"/>
                              <w:szCs w:val="24"/>
                            </w:rPr>
                          </m:ctrlPr>
                        </m:naryPr>
                        <m:sub>
                          <m:r>
                            <m:rPr>
                              <m:nor/>
                            </m:rPr>
                            <w:rPr>
                              <w:color w:val="auto"/>
                              <w:sz w:val="24"/>
                              <w:szCs w:val="24"/>
                            </w:rPr>
                            <m:t>j</m:t>
                          </m:r>
                          <m:r>
                            <m:rPr>
                              <m:nor/>
                            </m:rPr>
                            <w:rPr>
                              <w:rFonts w:ascii="Cambria Math"/>
                              <w:color w:val="auto"/>
                              <w:sz w:val="24"/>
                              <w:szCs w:val="24"/>
                            </w:rPr>
                            <m:t xml:space="preserve"> </m:t>
                          </m:r>
                          <m:r>
                            <m:rPr>
                              <m:nor/>
                            </m:rPr>
                            <w:rPr>
                              <w:color w:val="auto"/>
                              <w:sz w:val="24"/>
                              <w:szCs w:val="24"/>
                            </w:rPr>
                            <m:t>=</m:t>
                          </m:r>
                          <m:r>
                            <m:rPr>
                              <m:nor/>
                            </m:rPr>
                            <w:rPr>
                              <w:rFonts w:ascii="Cambria Math"/>
                              <w:color w:val="auto"/>
                              <w:sz w:val="24"/>
                              <w:szCs w:val="24"/>
                            </w:rPr>
                            <m:t xml:space="preserve"> </m:t>
                          </m:r>
                          <m:r>
                            <m:rPr>
                              <m:nor/>
                            </m:rPr>
                            <w:rPr>
                              <w:color w:val="auto"/>
                              <w:sz w:val="24"/>
                              <w:szCs w:val="24"/>
                            </w:rPr>
                            <m:t>1</m:t>
                          </m:r>
                        </m:sub>
                        <m:sup>
                          <m:r>
                            <m:rPr>
                              <m:nor/>
                            </m:rPr>
                            <w:rPr>
                              <w:color w:val="auto"/>
                              <w:sz w:val="24"/>
                              <w:szCs w:val="24"/>
                            </w:rPr>
                            <m:t>m</m:t>
                          </m:r>
                        </m:sup>
                        <m:e>
                          <m:sSub>
                            <m:sSubPr>
                              <m:ctrlPr>
                                <w:rPr>
                                  <w:rFonts w:ascii="Cambria Math" w:hAnsi="Cambria Math"/>
                                  <w:color w:val="auto"/>
                                  <w:sz w:val="24"/>
                                  <w:szCs w:val="24"/>
                                </w:rPr>
                              </m:ctrlPr>
                            </m:sSubPr>
                            <m:e>
                              <m:r>
                                <m:rPr>
                                  <m:nor/>
                                </m:rPr>
                                <w:rPr>
                                  <w:color w:val="auto"/>
                                  <w:sz w:val="24"/>
                                  <w:szCs w:val="24"/>
                                </w:rPr>
                                <m:t>T</m:t>
                              </m:r>
                            </m:e>
                            <m:sub>
                              <m:r>
                                <m:rPr>
                                  <m:nor/>
                                </m:rPr>
                                <w:rPr>
                                  <w:color w:val="auto"/>
                                  <w:sz w:val="24"/>
                                  <w:szCs w:val="24"/>
                                </w:rPr>
                                <m:t>ij</m:t>
                              </m:r>
                            </m:sub>
                          </m:sSub>
                        </m:e>
                      </m:nary>
                    </m:e>
                  </m:nary>
                </m:num>
                <m:den>
                  <m:r>
                    <m:rPr>
                      <m:nor/>
                    </m:rPr>
                    <w:rPr>
                      <w:color w:val="auto"/>
                      <w:sz w:val="24"/>
                      <w:szCs w:val="24"/>
                    </w:rPr>
                    <m:t>mn</m:t>
                  </m:r>
                </m:den>
              </m:f>
            </m:oMath>
            <w:r w:rsidR="00BF2830" w:rsidRPr="007A41DB">
              <w:rPr>
                <w:color w:val="auto"/>
                <w:sz w:val="24"/>
                <w:szCs w:val="24"/>
              </w:rPr>
              <w:t>,</w:t>
            </w:r>
          </w:p>
        </w:tc>
        <w:tc>
          <w:tcPr>
            <w:tcW w:w="2922" w:type="dxa"/>
            <w:vAlign w:val="center"/>
          </w:tcPr>
          <w:p w:rsidR="00BF2830" w:rsidRPr="007A41DB" w:rsidRDefault="00796328" w:rsidP="00B8370D">
            <w:pPr>
              <w:pStyle w:val="MDPI31text"/>
              <w:spacing w:before="240"/>
              <w:ind w:firstLine="0"/>
              <w:jc w:val="center"/>
              <w:rPr>
                <w:color w:val="auto"/>
              </w:rPr>
            </w:pPr>
            <m:oMath>
              <m:sSub>
                <m:sSubPr>
                  <m:ctrlPr>
                    <w:rPr>
                      <w:rFonts w:ascii="Cambria Math" w:hAnsi="Cambria Math"/>
                      <w:color w:val="auto"/>
                      <w:sz w:val="24"/>
                      <w:szCs w:val="24"/>
                    </w:rPr>
                  </m:ctrlPr>
                </m:sSubPr>
                <m:e>
                  <m:r>
                    <m:rPr>
                      <m:nor/>
                    </m:rPr>
                    <w:rPr>
                      <w:color w:val="auto"/>
                      <w:sz w:val="24"/>
                      <w:szCs w:val="24"/>
                    </w:rPr>
                    <m:t>A</m:t>
                  </m:r>
                </m:e>
                <m:sub>
                  <m:r>
                    <m:rPr>
                      <m:nor/>
                    </m:rPr>
                    <w:rPr>
                      <w:color w:val="auto"/>
                      <w:sz w:val="24"/>
                      <w:szCs w:val="24"/>
                    </w:rPr>
                    <m:t>25km</m:t>
                  </m:r>
                </m:sub>
              </m:sSub>
              <m:r>
                <m:rPr>
                  <m:nor/>
                </m:rPr>
                <w:rPr>
                  <w:rFonts w:ascii="Cambria Math"/>
                  <w:color w:val="auto"/>
                  <w:sz w:val="24"/>
                  <w:szCs w:val="24"/>
                </w:rPr>
                <m:t xml:space="preserve"> </m:t>
              </m:r>
              <m:r>
                <m:rPr>
                  <m:nor/>
                </m:rPr>
                <w:rPr>
                  <w:color w:val="auto"/>
                  <w:sz w:val="24"/>
                  <w:szCs w:val="24"/>
                </w:rPr>
                <m:t>=</m:t>
              </m:r>
              <m:r>
                <m:rPr>
                  <m:nor/>
                </m:rPr>
                <w:rPr>
                  <w:rFonts w:ascii="Cambria Math"/>
                  <w:color w:val="auto"/>
                  <w:sz w:val="24"/>
                  <w:szCs w:val="24"/>
                </w:rPr>
                <m:t xml:space="preserve"> </m:t>
              </m:r>
              <m:f>
                <m:fPr>
                  <m:ctrlPr>
                    <w:rPr>
                      <w:rFonts w:ascii="Cambria Math" w:hAnsi="Cambria Math"/>
                      <w:color w:val="auto"/>
                      <w:sz w:val="24"/>
                      <w:szCs w:val="24"/>
                    </w:rPr>
                  </m:ctrlPr>
                </m:fPr>
                <m:num>
                  <m:nary>
                    <m:naryPr>
                      <m:chr m:val="∑"/>
                      <m:limLoc m:val="undOvr"/>
                      <m:ctrlPr>
                        <w:rPr>
                          <w:rFonts w:ascii="Cambria Math" w:hAnsi="Cambria Math"/>
                          <w:color w:val="auto"/>
                          <w:sz w:val="24"/>
                          <w:szCs w:val="24"/>
                        </w:rPr>
                      </m:ctrlPr>
                    </m:naryPr>
                    <m:sub>
                      <m:r>
                        <m:rPr>
                          <m:nor/>
                        </m:rPr>
                        <w:rPr>
                          <w:color w:val="auto"/>
                          <w:sz w:val="24"/>
                          <w:szCs w:val="24"/>
                        </w:rPr>
                        <m:t>i</m:t>
                      </m:r>
                      <m:r>
                        <m:rPr>
                          <m:nor/>
                        </m:rPr>
                        <w:rPr>
                          <w:rFonts w:ascii="Cambria Math"/>
                          <w:color w:val="auto"/>
                          <w:sz w:val="24"/>
                          <w:szCs w:val="24"/>
                        </w:rPr>
                        <m:t xml:space="preserve"> </m:t>
                      </m:r>
                      <m:r>
                        <m:rPr>
                          <m:nor/>
                        </m:rPr>
                        <w:rPr>
                          <w:color w:val="auto"/>
                          <w:sz w:val="24"/>
                          <w:szCs w:val="24"/>
                        </w:rPr>
                        <m:t>=</m:t>
                      </m:r>
                      <m:r>
                        <m:rPr>
                          <m:nor/>
                        </m:rPr>
                        <w:rPr>
                          <w:rFonts w:ascii="Cambria Math"/>
                          <w:color w:val="auto"/>
                          <w:sz w:val="24"/>
                          <w:szCs w:val="24"/>
                        </w:rPr>
                        <m:t xml:space="preserve"> </m:t>
                      </m:r>
                      <m:r>
                        <m:rPr>
                          <m:nor/>
                        </m:rPr>
                        <w:rPr>
                          <w:color w:val="auto"/>
                          <w:sz w:val="24"/>
                          <w:szCs w:val="24"/>
                        </w:rPr>
                        <m:t>1</m:t>
                      </m:r>
                    </m:sub>
                    <m:sup>
                      <m:r>
                        <m:rPr>
                          <m:nor/>
                        </m:rPr>
                        <w:rPr>
                          <w:color w:val="auto"/>
                          <w:sz w:val="24"/>
                          <w:szCs w:val="24"/>
                        </w:rPr>
                        <m:t>n</m:t>
                      </m:r>
                    </m:sup>
                    <m:e>
                      <m:nary>
                        <m:naryPr>
                          <m:chr m:val="∑"/>
                          <m:limLoc m:val="undOvr"/>
                          <m:ctrlPr>
                            <w:rPr>
                              <w:rFonts w:ascii="Cambria Math" w:hAnsi="Cambria Math"/>
                              <w:color w:val="auto"/>
                              <w:sz w:val="24"/>
                              <w:szCs w:val="24"/>
                            </w:rPr>
                          </m:ctrlPr>
                        </m:naryPr>
                        <m:sub>
                          <m:r>
                            <m:rPr>
                              <m:nor/>
                            </m:rPr>
                            <w:rPr>
                              <w:color w:val="auto"/>
                              <w:sz w:val="24"/>
                              <w:szCs w:val="24"/>
                            </w:rPr>
                            <m:t>j</m:t>
                          </m:r>
                          <m:r>
                            <m:rPr>
                              <m:nor/>
                            </m:rPr>
                            <w:rPr>
                              <w:rFonts w:ascii="Cambria Math"/>
                              <w:color w:val="auto"/>
                              <w:sz w:val="24"/>
                              <w:szCs w:val="24"/>
                            </w:rPr>
                            <m:t xml:space="preserve"> </m:t>
                          </m:r>
                          <m:r>
                            <m:rPr>
                              <m:nor/>
                            </m:rPr>
                            <w:rPr>
                              <w:color w:val="auto"/>
                              <w:sz w:val="24"/>
                              <w:szCs w:val="24"/>
                            </w:rPr>
                            <m:t>=</m:t>
                          </m:r>
                          <m:r>
                            <m:rPr>
                              <m:nor/>
                            </m:rPr>
                            <w:rPr>
                              <w:rFonts w:ascii="Cambria Math"/>
                              <w:color w:val="auto"/>
                              <w:sz w:val="24"/>
                              <w:szCs w:val="24"/>
                            </w:rPr>
                            <m:t xml:space="preserve"> </m:t>
                          </m:r>
                          <m:r>
                            <m:rPr>
                              <m:nor/>
                            </m:rPr>
                            <w:rPr>
                              <w:color w:val="auto"/>
                              <w:sz w:val="24"/>
                              <w:szCs w:val="24"/>
                            </w:rPr>
                            <m:t>1</m:t>
                          </m:r>
                        </m:sub>
                        <m:sup>
                          <m:r>
                            <m:rPr>
                              <m:nor/>
                            </m:rPr>
                            <w:rPr>
                              <w:color w:val="auto"/>
                              <w:sz w:val="24"/>
                              <w:szCs w:val="24"/>
                            </w:rPr>
                            <m:t>m</m:t>
                          </m:r>
                        </m:sup>
                        <m:e>
                          <m:sSub>
                            <m:sSubPr>
                              <m:ctrlPr>
                                <w:rPr>
                                  <w:rFonts w:ascii="Cambria Math" w:hAnsi="Cambria Math"/>
                                  <w:color w:val="auto"/>
                                  <w:sz w:val="24"/>
                                  <w:szCs w:val="24"/>
                                </w:rPr>
                              </m:ctrlPr>
                            </m:sSubPr>
                            <m:e>
                              <m:r>
                                <m:rPr>
                                  <m:nor/>
                                </m:rPr>
                                <w:rPr>
                                  <w:color w:val="auto"/>
                                  <w:sz w:val="24"/>
                                  <w:szCs w:val="24"/>
                                </w:rPr>
                                <m:t>A</m:t>
                              </m:r>
                            </m:e>
                            <m:sub>
                              <m:r>
                                <m:rPr>
                                  <m:nor/>
                                </m:rPr>
                                <w:rPr>
                                  <w:color w:val="auto"/>
                                  <w:sz w:val="24"/>
                                  <w:szCs w:val="24"/>
                                </w:rPr>
                                <m:t>ij</m:t>
                              </m:r>
                            </m:sub>
                          </m:sSub>
                        </m:e>
                      </m:nary>
                    </m:e>
                  </m:nary>
                </m:num>
                <m:den>
                  <m:r>
                    <m:rPr>
                      <m:nor/>
                    </m:rPr>
                    <w:rPr>
                      <w:color w:val="auto"/>
                      <w:sz w:val="24"/>
                      <w:szCs w:val="24"/>
                    </w:rPr>
                    <m:t>mn</m:t>
                  </m:r>
                </m:den>
              </m:f>
            </m:oMath>
            <w:r w:rsidR="00BF2830" w:rsidRPr="007A41DB">
              <w:rPr>
                <w:rFonts w:eastAsiaTheme="minorEastAsia"/>
                <w:color w:val="auto"/>
                <w:sz w:val="24"/>
                <w:szCs w:val="24"/>
              </w:rPr>
              <w:t>.</w:t>
            </w:r>
          </w:p>
        </w:tc>
        <w:tc>
          <w:tcPr>
            <w:tcW w:w="527" w:type="dxa"/>
            <w:vAlign w:val="center"/>
          </w:tcPr>
          <w:p w:rsidR="00BF2830" w:rsidRPr="007A41DB" w:rsidRDefault="00BF2830" w:rsidP="00B8370D">
            <w:pPr>
              <w:pStyle w:val="MDPI31text"/>
              <w:spacing w:before="240"/>
              <w:ind w:firstLine="0"/>
              <w:jc w:val="center"/>
              <w:rPr>
                <w:color w:val="auto"/>
              </w:rPr>
            </w:pPr>
            <w:r w:rsidRPr="007A41DB">
              <w:rPr>
                <w:color w:val="auto"/>
              </w:rPr>
              <w:t>(6)</w:t>
            </w:r>
          </w:p>
        </w:tc>
      </w:tr>
    </w:tbl>
    <w:p w:rsidR="00BF2830" w:rsidRPr="007A41DB" w:rsidRDefault="00BF2830" w:rsidP="00BF2830">
      <w:pPr>
        <w:pStyle w:val="MDPI31text"/>
        <w:spacing w:before="240"/>
        <w:rPr>
          <w:color w:val="auto"/>
        </w:rPr>
      </w:pPr>
      <w:r w:rsidRPr="007A41DB">
        <w:rPr>
          <w:color w:val="auto"/>
        </w:rPr>
        <w:t xml:space="preserve">Where 25km is the resolution at which the physical parameters will be upscaled, m is the value for the </w:t>
      </w:r>
      <w:proofErr w:type="spellStart"/>
      <w:r w:rsidRPr="007A41DB">
        <w:rPr>
          <w:color w:val="auto"/>
        </w:rPr>
        <w:t>i</w:t>
      </w:r>
      <w:r w:rsidRPr="007A41DB">
        <w:rPr>
          <w:color w:val="auto"/>
          <w:vertAlign w:val="superscript"/>
        </w:rPr>
        <w:t>th</w:t>
      </w:r>
      <w:proofErr w:type="spellEnd"/>
      <w:r w:rsidRPr="007A41DB">
        <w:rPr>
          <w:color w:val="auto"/>
        </w:rPr>
        <w:t xml:space="preserve"> column of the 1km resolution grid inside the 25-kilometer resolution and n is the value for the </w:t>
      </w:r>
      <w:proofErr w:type="spellStart"/>
      <w:r w:rsidRPr="007A41DB">
        <w:rPr>
          <w:color w:val="auto"/>
        </w:rPr>
        <w:t>j</w:t>
      </w:r>
      <w:r w:rsidRPr="007A41DB">
        <w:rPr>
          <w:color w:val="auto"/>
          <w:vertAlign w:val="superscript"/>
        </w:rPr>
        <w:t>th</w:t>
      </w:r>
      <w:proofErr w:type="spellEnd"/>
      <w:r w:rsidRPr="007A41DB">
        <w:rPr>
          <w:color w:val="auto"/>
        </w:rPr>
        <w:t xml:space="preserve"> row of the 1km resolution grid inside the 25-kilometer resolution.</w:t>
      </w:r>
    </w:p>
    <w:p w:rsidR="00BF2830" w:rsidRPr="007A41DB" w:rsidRDefault="00BF2830" w:rsidP="00BF2830">
      <w:pPr>
        <w:pStyle w:val="MDPI22heading2"/>
        <w:rPr>
          <w:color w:val="auto"/>
        </w:rPr>
      </w:pPr>
      <w:r w:rsidRPr="007A41DB">
        <w:rPr>
          <w:color w:val="auto"/>
        </w:rPr>
        <w:t>3.3. Downscaling the AMSR2 with sand fraction, elevation, and NDVI</w:t>
      </w:r>
    </w:p>
    <w:p w:rsidR="00BF2830" w:rsidRPr="007A41DB" w:rsidRDefault="00BF2830" w:rsidP="00BF2830">
      <w:pPr>
        <w:pStyle w:val="MDPI31text"/>
        <w:rPr>
          <w:color w:val="auto"/>
        </w:rPr>
      </w:pPr>
      <w:r w:rsidRPr="007A41DB">
        <w:rPr>
          <w:color w:val="auto"/>
        </w:rPr>
        <w:t xml:space="preserve">As another approach for the downscaling, an algorithm was implemented to refine the AMSR2 product by distributing the coarse resolution SM product into a finer resolution product using weighted control parameters. These control parameters are sand fraction (SAND), elevation (ELEV), and NDVI and were retrieved at a resolution of 1km. The process to calculate a weighted value of each parameter in location </w:t>
      </w:r>
      <w:proofErr w:type="spellStart"/>
      <w:r w:rsidRPr="007A41DB">
        <w:rPr>
          <w:color w:val="auto"/>
        </w:rPr>
        <w:t>ij</w:t>
      </w:r>
      <w:proofErr w:type="spellEnd"/>
      <w:r w:rsidRPr="007A41DB">
        <w:rPr>
          <w:color w:val="auto"/>
        </w:rPr>
        <w:t xml:space="preserve"> inside each AMSR2 pixel consists simply in dividing each </w:t>
      </w:r>
      <w:proofErr w:type="spellStart"/>
      <w:r w:rsidRPr="007A41DB">
        <w:rPr>
          <w:color w:val="auto"/>
        </w:rPr>
        <w:t>ij</w:t>
      </w:r>
      <w:proofErr w:type="spellEnd"/>
      <w:r w:rsidRPr="007A41DB">
        <w:rPr>
          <w:color w:val="auto"/>
        </w:rPr>
        <w:t xml:space="preserve"> value by its average, as shown in the following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2813"/>
        <w:gridCol w:w="2073"/>
        <w:gridCol w:w="2922"/>
        <w:gridCol w:w="527"/>
      </w:tblGrid>
      <w:tr w:rsidR="00BF2830" w:rsidRPr="007A41DB" w:rsidTr="00B8370D">
        <w:tc>
          <w:tcPr>
            <w:tcW w:w="509" w:type="dxa"/>
            <w:vAlign w:val="center"/>
          </w:tcPr>
          <w:p w:rsidR="00BF2830" w:rsidRPr="007A41DB" w:rsidRDefault="00BF2830" w:rsidP="00B8370D">
            <w:pPr>
              <w:pStyle w:val="MDPI31text"/>
              <w:spacing w:before="240"/>
              <w:ind w:firstLine="0"/>
              <w:jc w:val="center"/>
              <w:rPr>
                <w:color w:val="auto"/>
              </w:rPr>
            </w:pPr>
          </w:p>
        </w:tc>
        <w:tc>
          <w:tcPr>
            <w:tcW w:w="2813" w:type="dxa"/>
            <w:vAlign w:val="center"/>
          </w:tcPr>
          <w:p w:rsidR="00BF2830" w:rsidRPr="007A41DB" w:rsidRDefault="00BF2830" w:rsidP="00B8370D">
            <w:pPr>
              <w:pStyle w:val="MDPI31text"/>
              <w:spacing w:before="240"/>
              <w:ind w:firstLine="0"/>
              <w:jc w:val="center"/>
              <w:rPr>
                <w:color w:val="auto"/>
              </w:rPr>
            </w:pPr>
            <m:oMath>
              <m:r>
                <m:rPr>
                  <m:nor/>
                </m:rPr>
                <w:rPr>
                  <w:color w:val="auto"/>
                  <w:sz w:val="24"/>
                </w:rPr>
                <m:t>SAND</m:t>
              </m:r>
              <m:sSub>
                <m:sSubPr>
                  <m:ctrlPr>
                    <w:rPr>
                      <w:rFonts w:ascii="Cambria Math" w:hAnsi="Cambria Math"/>
                      <w:i/>
                      <w:color w:val="auto"/>
                      <w:sz w:val="24"/>
                    </w:rPr>
                  </m:ctrlPr>
                </m:sSubPr>
                <m:e>
                  <m:r>
                    <m:rPr>
                      <m:nor/>
                    </m:rPr>
                    <w:rPr>
                      <w:color w:val="auto"/>
                      <w:sz w:val="24"/>
                    </w:rPr>
                    <m:t>w</m:t>
                  </m:r>
                </m:e>
                <m:sub>
                  <m:r>
                    <m:rPr>
                      <m:nor/>
                    </m:rPr>
                    <w:rPr>
                      <w:color w:val="auto"/>
                      <w:sz w:val="24"/>
                    </w:rPr>
                    <m:t>ij</m:t>
                  </m:r>
                </m:sub>
              </m:sSub>
              <m:r>
                <m:rPr>
                  <m:nor/>
                </m:rPr>
                <w:rPr>
                  <w:rFonts w:ascii="Cambria Math"/>
                  <w:color w:val="auto"/>
                  <w:sz w:val="24"/>
                </w:rPr>
                <m:t xml:space="preserve"> </m:t>
              </m:r>
              <m:r>
                <m:rPr>
                  <m:nor/>
                </m:rPr>
                <w:rPr>
                  <w:color w:val="auto"/>
                  <w:sz w:val="24"/>
                </w:rPr>
                <m:t>=</m:t>
              </m:r>
              <m:r>
                <m:rPr>
                  <m:nor/>
                </m:rPr>
                <w:rPr>
                  <w:rFonts w:ascii="Cambria Math"/>
                  <w:color w:val="auto"/>
                  <w:sz w:val="24"/>
                </w:rPr>
                <m:t xml:space="preserve"> </m:t>
              </m:r>
              <m:f>
                <m:fPr>
                  <m:ctrlPr>
                    <w:rPr>
                      <w:rFonts w:ascii="Cambria Math" w:hAnsi="Cambria Math"/>
                      <w:i/>
                      <w:color w:val="auto"/>
                      <w:sz w:val="24"/>
                    </w:rPr>
                  </m:ctrlPr>
                </m:fPr>
                <m:num>
                  <m:sSub>
                    <m:sSubPr>
                      <m:ctrlPr>
                        <w:rPr>
                          <w:rFonts w:ascii="Cambria Math" w:hAnsi="Cambria Math"/>
                          <w:i/>
                          <w:color w:val="auto"/>
                          <w:sz w:val="24"/>
                        </w:rPr>
                      </m:ctrlPr>
                    </m:sSubPr>
                    <m:e>
                      <m:r>
                        <m:rPr>
                          <m:nor/>
                        </m:rPr>
                        <w:rPr>
                          <w:color w:val="auto"/>
                          <w:sz w:val="24"/>
                        </w:rPr>
                        <m:t>SAND</m:t>
                      </m:r>
                    </m:e>
                    <m:sub>
                      <m:r>
                        <m:rPr>
                          <m:nor/>
                        </m:rPr>
                        <w:rPr>
                          <w:color w:val="auto"/>
                          <w:sz w:val="24"/>
                        </w:rPr>
                        <m:t>ij</m:t>
                      </m:r>
                    </m:sub>
                  </m:sSub>
                </m:num>
                <m:den>
                  <m:acc>
                    <m:accPr>
                      <m:chr m:val="̅"/>
                      <m:ctrlPr>
                        <w:rPr>
                          <w:rFonts w:ascii="Cambria Math" w:hAnsi="Cambria Math"/>
                          <w:i/>
                          <w:color w:val="auto"/>
                          <w:sz w:val="24"/>
                        </w:rPr>
                      </m:ctrlPr>
                    </m:accPr>
                    <m:e>
                      <m:r>
                        <m:rPr>
                          <m:nor/>
                        </m:rPr>
                        <w:rPr>
                          <w:color w:val="auto"/>
                          <w:sz w:val="24"/>
                        </w:rPr>
                        <m:t>SAND</m:t>
                      </m:r>
                    </m:e>
                  </m:acc>
                </m:den>
              </m:f>
            </m:oMath>
            <w:r w:rsidRPr="007A41DB">
              <w:rPr>
                <w:color w:val="auto"/>
                <w:sz w:val="22"/>
                <w:szCs w:val="24"/>
              </w:rPr>
              <w:t>,</w:t>
            </w:r>
          </w:p>
        </w:tc>
        <w:tc>
          <w:tcPr>
            <w:tcW w:w="2073" w:type="dxa"/>
            <w:vAlign w:val="center"/>
          </w:tcPr>
          <w:p w:rsidR="00BF2830" w:rsidRPr="007A41DB" w:rsidRDefault="00BF2830" w:rsidP="00B8370D">
            <w:pPr>
              <w:pStyle w:val="MDPI31text"/>
              <w:spacing w:before="240"/>
              <w:ind w:firstLine="0"/>
              <w:jc w:val="center"/>
              <w:rPr>
                <w:color w:val="auto"/>
              </w:rPr>
            </w:pPr>
            <m:oMath>
              <m:r>
                <m:rPr>
                  <m:nor/>
                </m:rPr>
                <w:rPr>
                  <w:color w:val="auto"/>
                  <w:sz w:val="24"/>
                </w:rPr>
                <m:t>ELEV</m:t>
              </m:r>
              <m:sSub>
                <m:sSubPr>
                  <m:ctrlPr>
                    <w:rPr>
                      <w:rFonts w:ascii="Cambria Math" w:hAnsi="Cambria Math"/>
                      <w:i/>
                      <w:color w:val="auto"/>
                      <w:sz w:val="24"/>
                    </w:rPr>
                  </m:ctrlPr>
                </m:sSubPr>
                <m:e>
                  <m:r>
                    <m:rPr>
                      <m:nor/>
                    </m:rPr>
                    <w:rPr>
                      <w:color w:val="auto"/>
                      <w:sz w:val="24"/>
                    </w:rPr>
                    <m:t>w</m:t>
                  </m:r>
                </m:e>
                <m:sub>
                  <m:r>
                    <m:rPr>
                      <m:nor/>
                    </m:rPr>
                    <w:rPr>
                      <w:color w:val="auto"/>
                      <w:sz w:val="24"/>
                    </w:rPr>
                    <m:t>ij</m:t>
                  </m:r>
                </m:sub>
              </m:sSub>
              <m:r>
                <m:rPr>
                  <m:nor/>
                </m:rPr>
                <w:rPr>
                  <w:rFonts w:ascii="Cambria Math"/>
                  <w:color w:val="auto"/>
                  <w:sz w:val="24"/>
                </w:rPr>
                <m:t xml:space="preserve"> </m:t>
              </m:r>
              <m:r>
                <m:rPr>
                  <m:nor/>
                </m:rPr>
                <w:rPr>
                  <w:color w:val="auto"/>
                  <w:sz w:val="24"/>
                </w:rPr>
                <m:t>=</m:t>
              </m:r>
              <m:r>
                <m:rPr>
                  <m:nor/>
                </m:rPr>
                <w:rPr>
                  <w:rFonts w:ascii="Cambria Math"/>
                  <w:color w:val="auto"/>
                  <w:sz w:val="24"/>
                </w:rPr>
                <m:t xml:space="preserve"> </m:t>
              </m:r>
              <m:f>
                <m:fPr>
                  <m:ctrlPr>
                    <w:rPr>
                      <w:rFonts w:ascii="Cambria Math" w:hAnsi="Cambria Math"/>
                      <w:i/>
                      <w:color w:val="auto"/>
                      <w:sz w:val="24"/>
                    </w:rPr>
                  </m:ctrlPr>
                </m:fPr>
                <m:num>
                  <m:r>
                    <m:rPr>
                      <m:nor/>
                    </m:rPr>
                    <w:rPr>
                      <w:color w:val="auto"/>
                      <w:sz w:val="24"/>
                    </w:rPr>
                    <m:t>ELE</m:t>
                  </m:r>
                  <m:sSub>
                    <m:sSubPr>
                      <m:ctrlPr>
                        <w:rPr>
                          <w:rFonts w:ascii="Cambria Math" w:hAnsi="Cambria Math"/>
                          <w:i/>
                          <w:color w:val="auto"/>
                          <w:sz w:val="24"/>
                        </w:rPr>
                      </m:ctrlPr>
                    </m:sSubPr>
                    <m:e>
                      <m:r>
                        <m:rPr>
                          <m:nor/>
                        </m:rPr>
                        <w:rPr>
                          <w:color w:val="auto"/>
                          <w:sz w:val="24"/>
                        </w:rPr>
                        <m:t>V</m:t>
                      </m:r>
                    </m:e>
                    <m:sub>
                      <m:r>
                        <m:rPr>
                          <m:nor/>
                        </m:rPr>
                        <w:rPr>
                          <w:color w:val="auto"/>
                          <w:sz w:val="24"/>
                        </w:rPr>
                        <m:t>ij</m:t>
                      </m:r>
                    </m:sub>
                  </m:sSub>
                </m:num>
                <m:den>
                  <m:acc>
                    <m:accPr>
                      <m:chr m:val="̅"/>
                      <m:ctrlPr>
                        <w:rPr>
                          <w:rFonts w:ascii="Cambria Math" w:hAnsi="Cambria Math"/>
                          <w:i/>
                          <w:color w:val="auto"/>
                          <w:sz w:val="24"/>
                        </w:rPr>
                      </m:ctrlPr>
                    </m:accPr>
                    <m:e>
                      <m:r>
                        <m:rPr>
                          <m:nor/>
                        </m:rPr>
                        <w:rPr>
                          <w:color w:val="auto"/>
                          <w:sz w:val="24"/>
                        </w:rPr>
                        <m:t>ELEV</m:t>
                      </m:r>
                    </m:e>
                  </m:acc>
                </m:den>
              </m:f>
            </m:oMath>
            <w:r w:rsidRPr="007A41DB">
              <w:rPr>
                <w:color w:val="auto"/>
                <w:sz w:val="24"/>
                <w:szCs w:val="24"/>
              </w:rPr>
              <w:t>,</w:t>
            </w:r>
          </w:p>
        </w:tc>
        <w:tc>
          <w:tcPr>
            <w:tcW w:w="2922" w:type="dxa"/>
            <w:vAlign w:val="center"/>
          </w:tcPr>
          <w:p w:rsidR="00BF2830" w:rsidRPr="007A41DB" w:rsidRDefault="00BF2830" w:rsidP="00B8370D">
            <w:pPr>
              <w:pStyle w:val="MDPI31text"/>
              <w:spacing w:before="240"/>
              <w:ind w:firstLine="0"/>
              <w:jc w:val="center"/>
              <w:rPr>
                <w:color w:val="auto"/>
              </w:rPr>
            </w:pPr>
            <m:oMath>
              <m:r>
                <m:rPr>
                  <m:nor/>
                </m:rPr>
                <w:rPr>
                  <w:color w:val="auto"/>
                  <w:sz w:val="24"/>
                </w:rPr>
                <m:t>NDVI</m:t>
              </m:r>
              <m:sSub>
                <m:sSubPr>
                  <m:ctrlPr>
                    <w:rPr>
                      <w:rFonts w:ascii="Cambria Math" w:hAnsi="Cambria Math"/>
                      <w:i/>
                      <w:color w:val="auto"/>
                      <w:sz w:val="24"/>
                    </w:rPr>
                  </m:ctrlPr>
                </m:sSubPr>
                <m:e>
                  <m:r>
                    <m:rPr>
                      <m:nor/>
                    </m:rPr>
                    <w:rPr>
                      <w:color w:val="auto"/>
                      <w:sz w:val="24"/>
                    </w:rPr>
                    <m:t>w</m:t>
                  </m:r>
                </m:e>
                <m:sub>
                  <m:r>
                    <m:rPr>
                      <m:nor/>
                    </m:rPr>
                    <w:rPr>
                      <w:color w:val="auto"/>
                      <w:sz w:val="24"/>
                    </w:rPr>
                    <m:t>ij</m:t>
                  </m:r>
                </m:sub>
              </m:sSub>
              <m:r>
                <m:rPr>
                  <m:nor/>
                </m:rPr>
                <w:rPr>
                  <w:rFonts w:ascii="Cambria Math"/>
                  <w:color w:val="auto"/>
                  <w:sz w:val="24"/>
                </w:rPr>
                <m:t xml:space="preserve"> </m:t>
              </m:r>
              <m:r>
                <m:rPr>
                  <m:nor/>
                </m:rPr>
                <w:rPr>
                  <w:color w:val="auto"/>
                  <w:sz w:val="24"/>
                </w:rPr>
                <m:t>=</m:t>
              </m:r>
              <m:r>
                <m:rPr>
                  <m:nor/>
                </m:rPr>
                <w:rPr>
                  <w:rFonts w:ascii="Cambria Math"/>
                  <w:color w:val="auto"/>
                  <w:sz w:val="24"/>
                </w:rPr>
                <m:t xml:space="preserve"> </m:t>
              </m:r>
              <m:f>
                <m:fPr>
                  <m:ctrlPr>
                    <w:rPr>
                      <w:rFonts w:ascii="Cambria Math" w:hAnsi="Cambria Math"/>
                      <w:i/>
                      <w:color w:val="auto"/>
                      <w:sz w:val="24"/>
                    </w:rPr>
                  </m:ctrlPr>
                </m:fPr>
                <m:num>
                  <m:sSub>
                    <m:sSubPr>
                      <m:ctrlPr>
                        <w:rPr>
                          <w:rFonts w:ascii="Cambria Math" w:hAnsi="Cambria Math"/>
                          <w:i/>
                          <w:color w:val="auto"/>
                          <w:sz w:val="24"/>
                        </w:rPr>
                      </m:ctrlPr>
                    </m:sSubPr>
                    <m:e>
                      <m:r>
                        <m:rPr>
                          <m:nor/>
                        </m:rPr>
                        <w:rPr>
                          <w:color w:val="auto"/>
                          <w:sz w:val="24"/>
                        </w:rPr>
                        <m:t>NDVI</m:t>
                      </m:r>
                    </m:e>
                    <m:sub>
                      <m:r>
                        <m:rPr>
                          <m:nor/>
                        </m:rPr>
                        <w:rPr>
                          <w:color w:val="auto"/>
                          <w:sz w:val="24"/>
                        </w:rPr>
                        <m:t>ij</m:t>
                      </m:r>
                    </m:sub>
                  </m:sSub>
                </m:num>
                <m:den>
                  <m:acc>
                    <m:accPr>
                      <m:chr m:val="̅"/>
                      <m:ctrlPr>
                        <w:rPr>
                          <w:rFonts w:ascii="Cambria Math" w:hAnsi="Cambria Math"/>
                          <w:i/>
                          <w:color w:val="auto"/>
                          <w:sz w:val="24"/>
                        </w:rPr>
                      </m:ctrlPr>
                    </m:accPr>
                    <m:e>
                      <m:r>
                        <m:rPr>
                          <m:nor/>
                        </m:rPr>
                        <w:rPr>
                          <w:color w:val="auto"/>
                          <w:sz w:val="24"/>
                        </w:rPr>
                        <m:t>NDVI</m:t>
                      </m:r>
                    </m:e>
                  </m:acc>
                </m:den>
              </m:f>
            </m:oMath>
            <w:r w:rsidRPr="007A41DB">
              <w:rPr>
                <w:rFonts w:eastAsiaTheme="minorEastAsia"/>
                <w:color w:val="auto"/>
                <w:sz w:val="24"/>
                <w:szCs w:val="24"/>
              </w:rPr>
              <w:t>.</w:t>
            </w:r>
          </w:p>
        </w:tc>
        <w:tc>
          <w:tcPr>
            <w:tcW w:w="527" w:type="dxa"/>
            <w:vAlign w:val="center"/>
          </w:tcPr>
          <w:p w:rsidR="00BF2830" w:rsidRPr="007A41DB" w:rsidRDefault="00BF2830" w:rsidP="00B8370D">
            <w:pPr>
              <w:pStyle w:val="MDPI31text"/>
              <w:spacing w:before="240"/>
              <w:ind w:firstLine="0"/>
              <w:jc w:val="center"/>
              <w:rPr>
                <w:color w:val="auto"/>
              </w:rPr>
            </w:pPr>
            <w:r w:rsidRPr="007A41DB">
              <w:rPr>
                <w:color w:val="auto"/>
              </w:rPr>
              <w:t>(7)</w:t>
            </w:r>
          </w:p>
        </w:tc>
      </w:tr>
    </w:tbl>
    <w:p w:rsidR="00BF2830" w:rsidRPr="007A41DB" w:rsidRDefault="00BF2830" w:rsidP="00BF2830">
      <w:pPr>
        <w:pStyle w:val="MDPI31text"/>
        <w:spacing w:before="240"/>
        <w:rPr>
          <w:color w:val="auto"/>
        </w:rPr>
      </w:pPr>
      <w:r w:rsidRPr="007A41DB">
        <w:rPr>
          <w:color w:val="auto"/>
        </w:rPr>
        <w:t xml:space="preserve">These weighted values are then used to calculate the SM at each </w:t>
      </w:r>
      <w:proofErr w:type="spellStart"/>
      <w:r w:rsidRPr="007A41DB">
        <w:rPr>
          <w:color w:val="auto"/>
        </w:rPr>
        <w:t>ij</w:t>
      </w:r>
      <w:proofErr w:type="spellEnd"/>
      <w:r w:rsidRPr="007A41DB">
        <w:rPr>
          <w:color w:val="auto"/>
        </w:rPr>
        <w:t xml:space="preserve"> location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740"/>
        <w:gridCol w:w="559"/>
      </w:tblGrid>
      <w:tr w:rsidR="00BF2830" w:rsidRPr="007A41DB" w:rsidTr="00B8370D">
        <w:trPr>
          <w:trHeight w:val="679"/>
        </w:trPr>
        <w:tc>
          <w:tcPr>
            <w:tcW w:w="535" w:type="dxa"/>
            <w:vAlign w:val="center"/>
          </w:tcPr>
          <w:p w:rsidR="00BF2830" w:rsidRPr="007A41DB" w:rsidRDefault="00BF2830" w:rsidP="00B8370D">
            <w:pPr>
              <w:pStyle w:val="MDPI31text"/>
              <w:spacing w:before="240"/>
              <w:ind w:firstLine="0"/>
              <w:jc w:val="center"/>
              <w:rPr>
                <w:rFonts w:eastAsiaTheme="minorEastAsia"/>
                <w:color w:val="auto"/>
              </w:rPr>
            </w:pPr>
          </w:p>
        </w:tc>
        <w:tc>
          <w:tcPr>
            <w:tcW w:w="7740" w:type="dxa"/>
            <w:vAlign w:val="center"/>
          </w:tcPr>
          <w:p w:rsidR="00BF2830" w:rsidRPr="007A41DB" w:rsidRDefault="00796328" w:rsidP="00B8370D">
            <w:pPr>
              <w:pStyle w:val="MDPI31text"/>
              <w:spacing w:before="240"/>
              <w:ind w:firstLine="0"/>
              <w:jc w:val="center"/>
              <w:rPr>
                <w:rFonts w:eastAsiaTheme="minorEastAsia"/>
                <w:color w:val="auto"/>
                <w:lang w:val="es-PR"/>
              </w:rPr>
            </w:pPr>
            <m:oMathPara>
              <m:oMath>
                <m:sSub>
                  <m:sSubPr>
                    <m:ctrlPr>
                      <w:rPr>
                        <w:rFonts w:ascii="Cambria Math" w:hAnsi="Cambria Math"/>
                        <w:i/>
                        <w:color w:val="auto"/>
                      </w:rPr>
                    </m:ctrlPr>
                  </m:sSubPr>
                  <m:e>
                    <m:r>
                      <m:rPr>
                        <m:nor/>
                      </m:rPr>
                      <w:rPr>
                        <w:rFonts w:ascii="Cambria Math" w:hAnsi="Cambria Math"/>
                        <w:color w:val="auto"/>
                      </w:rPr>
                      <m:t>θ</m:t>
                    </m:r>
                  </m:e>
                  <m:sub>
                    <m:r>
                      <m:rPr>
                        <m:nor/>
                      </m:rPr>
                      <w:rPr>
                        <w:color w:val="auto"/>
                        <w:lang w:val="es-PR"/>
                      </w:rPr>
                      <m:t>ij</m:t>
                    </m:r>
                  </m:sub>
                </m:sSub>
                <m:r>
                  <m:rPr>
                    <m:nor/>
                  </m:rPr>
                  <w:rPr>
                    <w:rFonts w:ascii="Cambria Math"/>
                    <w:color w:val="auto"/>
                    <w:lang w:val="es-PR"/>
                  </w:rPr>
                  <m:t xml:space="preserve"> </m:t>
                </m:r>
                <m:r>
                  <m:rPr>
                    <m:nor/>
                  </m:rPr>
                  <w:rPr>
                    <w:color w:val="auto"/>
                    <w:lang w:val="es-PR"/>
                  </w:rPr>
                  <m:t>=</m:t>
                </m:r>
                <m:r>
                  <m:rPr>
                    <m:nor/>
                  </m:rPr>
                  <w:rPr>
                    <w:rFonts w:ascii="Cambria Math"/>
                    <w:color w:val="auto"/>
                    <w:lang w:val="es-PR"/>
                  </w:rPr>
                  <m:t xml:space="preserve"> </m:t>
                </m:r>
                <m:r>
                  <m:rPr>
                    <m:nor/>
                  </m:rPr>
                  <w:rPr>
                    <w:rFonts w:ascii="Cambria Math" w:hAnsi="Cambria Math"/>
                    <w:color w:val="auto"/>
                  </w:rPr>
                  <m:t>θ</m:t>
                </m:r>
                <m:r>
                  <m:rPr>
                    <m:nor/>
                  </m:rPr>
                  <w:rPr>
                    <w:rFonts w:ascii="Cambria Math" w:hAnsi="Cambria Math"/>
                    <w:color w:val="auto"/>
                    <w:lang w:val="es-PR"/>
                  </w:rPr>
                  <m:t xml:space="preserve"> × </m:t>
                </m:r>
                <m:f>
                  <m:fPr>
                    <m:ctrlPr>
                      <w:rPr>
                        <w:rFonts w:ascii="Cambria Math" w:hAnsi="Cambria Math"/>
                        <w:i/>
                        <w:color w:val="auto"/>
                      </w:rPr>
                    </m:ctrlPr>
                  </m:fPr>
                  <m:num>
                    <m:r>
                      <w:rPr>
                        <w:rFonts w:ascii="Cambria Math" w:hAnsi="Cambria Math"/>
                        <w:color w:val="auto"/>
                        <w:lang w:val="es-PR"/>
                      </w:rPr>
                      <m:t>1</m:t>
                    </m:r>
                  </m:num>
                  <m:den>
                    <m:r>
                      <w:rPr>
                        <w:rFonts w:ascii="Cambria Math" w:hAnsi="Cambria Math"/>
                        <w:color w:val="auto"/>
                        <w:lang w:val="es-PR"/>
                      </w:rPr>
                      <m:t>3</m:t>
                    </m:r>
                  </m:den>
                </m:f>
                <m:r>
                  <w:rPr>
                    <w:rFonts w:ascii="Cambria Math" w:hAnsi="Cambria Math"/>
                    <w:color w:val="auto"/>
                    <w:lang w:val="es-PR"/>
                  </w:rPr>
                  <m:t xml:space="preserve"> </m:t>
                </m:r>
                <m:d>
                  <m:dPr>
                    <m:ctrlPr>
                      <w:rPr>
                        <w:rFonts w:ascii="Cambria Math" w:hAnsi="Cambria Math"/>
                        <w:i/>
                        <w:color w:val="auto"/>
                      </w:rPr>
                    </m:ctrlPr>
                  </m:dPr>
                  <m:e>
                    <m:f>
                      <m:fPr>
                        <m:ctrlPr>
                          <w:rPr>
                            <w:rFonts w:ascii="Cambria Math" w:hAnsi="Cambria Math"/>
                            <w:i/>
                            <w:color w:val="auto"/>
                          </w:rPr>
                        </m:ctrlPr>
                      </m:fPr>
                      <m:num>
                        <m:r>
                          <w:rPr>
                            <w:rFonts w:ascii="Cambria Math" w:hAnsi="Cambria Math"/>
                            <w:color w:val="auto"/>
                            <w:lang w:val="es-PR"/>
                          </w:rPr>
                          <m:t>1</m:t>
                        </m:r>
                      </m:num>
                      <m:den>
                        <m:r>
                          <w:rPr>
                            <w:rFonts w:ascii="Cambria Math" w:hAnsi="Cambria Math"/>
                            <w:color w:val="auto"/>
                          </w:rPr>
                          <m:t>SAND</m:t>
                        </m:r>
                        <m:sSub>
                          <m:sSubPr>
                            <m:ctrlPr>
                              <w:rPr>
                                <w:rFonts w:ascii="Cambria Math" w:hAnsi="Cambria Math"/>
                                <w:i/>
                                <w:color w:val="auto"/>
                              </w:rPr>
                            </m:ctrlPr>
                          </m:sSubPr>
                          <m:e>
                            <m:r>
                              <w:rPr>
                                <w:rFonts w:ascii="Cambria Math" w:hAnsi="Cambria Math"/>
                                <w:color w:val="auto"/>
                              </w:rPr>
                              <m:t>w</m:t>
                            </m:r>
                          </m:e>
                          <m:sub>
                            <m:r>
                              <w:rPr>
                                <w:rFonts w:ascii="Cambria Math" w:hAnsi="Cambria Math"/>
                                <w:color w:val="auto"/>
                              </w:rPr>
                              <m:t>ij</m:t>
                            </m:r>
                          </m:sub>
                        </m:sSub>
                      </m:den>
                    </m:f>
                    <m:r>
                      <w:rPr>
                        <w:rFonts w:ascii="Cambria Math" w:hAnsi="Cambria Math"/>
                        <w:color w:val="auto"/>
                        <w:lang w:val="es-PR"/>
                      </w:rPr>
                      <m:t>+</m:t>
                    </m:r>
                    <m:f>
                      <m:fPr>
                        <m:ctrlPr>
                          <w:rPr>
                            <w:rFonts w:ascii="Cambria Math" w:hAnsi="Cambria Math"/>
                            <w:i/>
                            <w:color w:val="auto"/>
                          </w:rPr>
                        </m:ctrlPr>
                      </m:fPr>
                      <m:num>
                        <m:r>
                          <w:rPr>
                            <w:rFonts w:ascii="Cambria Math" w:hAnsi="Cambria Math"/>
                            <w:color w:val="auto"/>
                            <w:lang w:val="es-PR"/>
                          </w:rPr>
                          <m:t>1</m:t>
                        </m:r>
                      </m:num>
                      <m:den>
                        <m:r>
                          <w:rPr>
                            <w:rFonts w:ascii="Cambria Math" w:hAnsi="Cambria Math"/>
                            <w:color w:val="auto"/>
                          </w:rPr>
                          <m:t>ELEV</m:t>
                        </m:r>
                        <m:sSub>
                          <m:sSubPr>
                            <m:ctrlPr>
                              <w:rPr>
                                <w:rFonts w:ascii="Cambria Math" w:hAnsi="Cambria Math"/>
                                <w:i/>
                                <w:color w:val="auto"/>
                              </w:rPr>
                            </m:ctrlPr>
                          </m:sSubPr>
                          <m:e>
                            <m:r>
                              <w:rPr>
                                <w:rFonts w:ascii="Cambria Math" w:hAnsi="Cambria Math"/>
                                <w:color w:val="auto"/>
                              </w:rPr>
                              <m:t>w</m:t>
                            </m:r>
                          </m:e>
                          <m:sub>
                            <m:r>
                              <w:rPr>
                                <w:rFonts w:ascii="Cambria Math" w:hAnsi="Cambria Math"/>
                                <w:color w:val="auto"/>
                              </w:rPr>
                              <m:t>ij</m:t>
                            </m:r>
                          </m:sub>
                        </m:sSub>
                      </m:den>
                    </m:f>
                    <m:r>
                      <w:rPr>
                        <w:rFonts w:ascii="Cambria Math" w:hAnsi="Cambria Math"/>
                        <w:color w:val="auto"/>
                        <w:lang w:val="es-PR"/>
                      </w:rPr>
                      <m:t>+</m:t>
                    </m:r>
                    <m:r>
                      <w:rPr>
                        <w:rFonts w:ascii="Cambria Math" w:hAnsi="Cambria Math"/>
                        <w:color w:val="auto"/>
                      </w:rPr>
                      <m:t>NDVI</m:t>
                    </m:r>
                    <m:sSub>
                      <m:sSubPr>
                        <m:ctrlPr>
                          <w:rPr>
                            <w:rFonts w:ascii="Cambria Math" w:hAnsi="Cambria Math"/>
                            <w:i/>
                            <w:color w:val="auto"/>
                          </w:rPr>
                        </m:ctrlPr>
                      </m:sSubPr>
                      <m:e>
                        <m:r>
                          <w:rPr>
                            <w:rFonts w:ascii="Cambria Math" w:hAnsi="Cambria Math"/>
                            <w:color w:val="auto"/>
                          </w:rPr>
                          <m:t>w</m:t>
                        </m:r>
                      </m:e>
                      <m:sub>
                        <m:r>
                          <w:rPr>
                            <w:rFonts w:ascii="Cambria Math" w:hAnsi="Cambria Math"/>
                            <w:color w:val="auto"/>
                          </w:rPr>
                          <m:t>ij</m:t>
                        </m:r>
                      </m:sub>
                    </m:sSub>
                    <m:r>
                      <w:rPr>
                        <w:rFonts w:ascii="Cambria Math" w:hAnsi="Cambria Math"/>
                        <w:color w:val="auto"/>
                        <w:lang w:val="es-PR"/>
                      </w:rPr>
                      <m:t xml:space="preserve"> </m:t>
                    </m:r>
                  </m:e>
                </m:d>
              </m:oMath>
            </m:oMathPara>
          </w:p>
        </w:tc>
        <w:tc>
          <w:tcPr>
            <w:tcW w:w="559" w:type="dxa"/>
            <w:vAlign w:val="center"/>
          </w:tcPr>
          <w:p w:rsidR="00BF2830" w:rsidRPr="007A41DB" w:rsidRDefault="00BF2830" w:rsidP="00B8370D">
            <w:pPr>
              <w:pStyle w:val="MDPI31text"/>
              <w:spacing w:before="240"/>
              <w:ind w:firstLine="0"/>
              <w:jc w:val="center"/>
              <w:rPr>
                <w:rFonts w:eastAsiaTheme="minorEastAsia"/>
                <w:color w:val="auto"/>
              </w:rPr>
            </w:pPr>
            <w:r w:rsidRPr="007A41DB">
              <w:rPr>
                <w:rFonts w:eastAsiaTheme="minorEastAsia"/>
                <w:color w:val="auto"/>
              </w:rPr>
              <w:t>(8)</w:t>
            </w:r>
          </w:p>
        </w:tc>
      </w:tr>
    </w:tbl>
    <w:p w:rsidR="00BF2830" w:rsidRPr="007A41DB" w:rsidRDefault="00BF2830" w:rsidP="00BF2830">
      <w:pPr>
        <w:pStyle w:val="MDPI31text"/>
        <w:spacing w:before="240"/>
        <w:rPr>
          <w:color w:val="auto"/>
        </w:rPr>
      </w:pPr>
      <w:r w:rsidRPr="007A41DB">
        <w:rPr>
          <w:color w:val="auto"/>
        </w:rPr>
        <w:t xml:space="preserve">Where </w:t>
      </w:r>
      <w:r w:rsidRPr="007A41DB">
        <w:rPr>
          <w:color w:val="auto"/>
        </w:rPr>
        <w:sym w:font="Symbol" w:char="F071"/>
      </w:r>
      <w:r w:rsidRPr="007A41DB">
        <w:rPr>
          <w:color w:val="auto"/>
        </w:rPr>
        <w:t xml:space="preserve"> is the 25km AMSR2 SM and </w:t>
      </w:r>
      <w:r w:rsidRPr="007A41DB">
        <w:rPr>
          <w:color w:val="auto"/>
        </w:rPr>
        <w:sym w:font="Symbol" w:char="F071"/>
      </w:r>
      <w:proofErr w:type="spellStart"/>
      <w:r w:rsidRPr="007A41DB">
        <w:rPr>
          <w:color w:val="auto"/>
          <w:vertAlign w:val="subscript"/>
        </w:rPr>
        <w:t>ij</w:t>
      </w:r>
      <w:proofErr w:type="spellEnd"/>
      <w:r w:rsidRPr="007A41DB">
        <w:rPr>
          <w:color w:val="auto"/>
        </w:rPr>
        <w:t xml:space="preserve"> is the downscaled AMSR2 at a 1km resolution for location </w:t>
      </w:r>
      <w:proofErr w:type="spellStart"/>
      <w:r w:rsidRPr="007A41DB">
        <w:rPr>
          <w:color w:val="auto"/>
        </w:rPr>
        <w:t>ij</w:t>
      </w:r>
      <w:proofErr w:type="spellEnd"/>
      <w:r w:rsidRPr="007A41DB">
        <w:rPr>
          <w:color w:val="auto"/>
        </w:rPr>
        <w:t>. After performing both downscales, the results were compared with the SCAN-NRCS ground-based SM following the same evaluation methodology previously mentioned.</w:t>
      </w:r>
    </w:p>
    <w:p w:rsidR="00BF2830" w:rsidRPr="007A41DB" w:rsidRDefault="00BF2830" w:rsidP="00BF2830">
      <w:pPr>
        <w:pStyle w:val="MDPI21heading1"/>
        <w:rPr>
          <w:color w:val="auto"/>
        </w:rPr>
      </w:pPr>
      <w:r w:rsidRPr="007A41DB">
        <w:rPr>
          <w:color w:val="auto"/>
        </w:rPr>
        <w:lastRenderedPageBreak/>
        <w:t>4. Results and Discussion</w:t>
      </w:r>
    </w:p>
    <w:p w:rsidR="00BF2830" w:rsidRPr="007A41DB" w:rsidRDefault="00BF2830" w:rsidP="00BF2830">
      <w:pPr>
        <w:pStyle w:val="MDPI22heading2"/>
        <w:rPr>
          <w:color w:val="auto"/>
        </w:rPr>
      </w:pPr>
      <w:r w:rsidRPr="007A41DB">
        <w:rPr>
          <w:color w:val="auto"/>
        </w:rPr>
        <w:t>4.1. Comparison of AMSR2 with SCAN-NRCS soil moisture products</w:t>
      </w:r>
    </w:p>
    <w:p w:rsidR="00BF2830" w:rsidRPr="007A41DB" w:rsidRDefault="00BF2830" w:rsidP="00BF2830">
      <w:pPr>
        <w:pStyle w:val="MDPI31text"/>
        <w:rPr>
          <w:color w:val="auto"/>
        </w:rPr>
      </w:pPr>
      <w:r w:rsidRPr="007A41DB">
        <w:rPr>
          <w:color w:val="auto"/>
        </w:rPr>
        <w:t>All the available data from September 2012 to January 2017 of AMSR2 SM products at a resolution of 25km for both ascending and descending overpasses were compared with each SCAN-NRCS station over Puerto Rico. For the analysis, the maximum, minimum, mean, and standard deviation were calculated for each station and all AMSR2 pixels that were matched by distance as previously explained. The ascending and descending statistics results are shown in Tables 1 and 2, respectively.</w:t>
      </w:r>
    </w:p>
    <w:p w:rsidR="00BF2830" w:rsidRPr="007A41DB" w:rsidRDefault="00BF2830" w:rsidP="00BF2830">
      <w:pPr>
        <w:pStyle w:val="MDPI31text"/>
        <w:pBdr>
          <w:bottom w:val="single" w:sz="4" w:space="1" w:color="auto"/>
        </w:pBdr>
        <w:spacing w:before="240"/>
        <w:ind w:firstLine="0"/>
        <w:rPr>
          <w:color w:val="auto"/>
          <w:sz w:val="18"/>
        </w:rPr>
      </w:pPr>
      <w:r w:rsidRPr="007A41DB">
        <w:rPr>
          <w:b/>
          <w:color w:val="auto"/>
          <w:sz w:val="18"/>
        </w:rPr>
        <w:t>Table 1.</w:t>
      </w:r>
      <w:r w:rsidRPr="007A41DB">
        <w:rPr>
          <w:color w:val="auto"/>
          <w:sz w:val="18"/>
        </w:rPr>
        <w:t xml:space="preserve"> Basic statistics for each SCAN-NRCS station and the ascending AMSR2 SM products.</w:t>
      </w:r>
    </w:p>
    <w:tbl>
      <w:tblPr>
        <w:tblStyle w:val="TableGrid"/>
        <w:tblW w:w="0" w:type="auto"/>
        <w:jc w:val="center"/>
        <w:tblLayout w:type="fixed"/>
        <w:tblLook w:val="04A0" w:firstRow="1" w:lastRow="0" w:firstColumn="1" w:lastColumn="0" w:noHBand="0" w:noVBand="1"/>
      </w:tblPr>
      <w:tblGrid>
        <w:gridCol w:w="1766"/>
        <w:gridCol w:w="883"/>
        <w:gridCol w:w="884"/>
        <w:gridCol w:w="883"/>
        <w:gridCol w:w="884"/>
        <w:gridCol w:w="883"/>
        <w:gridCol w:w="884"/>
        <w:gridCol w:w="883"/>
        <w:gridCol w:w="884"/>
      </w:tblGrid>
      <w:tr w:rsidR="00BF2830" w:rsidRPr="007A41DB" w:rsidTr="00B8370D">
        <w:trPr>
          <w:jc w:val="center"/>
        </w:trPr>
        <w:tc>
          <w:tcPr>
            <w:tcW w:w="1766" w:type="dxa"/>
            <w:tcBorders>
              <w:top w:val="nil"/>
              <w:left w:val="nil"/>
              <w:bottom w:val="single" w:sz="4" w:space="0" w:color="auto"/>
              <w:right w:val="nil"/>
            </w:tcBorders>
          </w:tcPr>
          <w:p w:rsidR="00BF2830" w:rsidRPr="007A41DB" w:rsidRDefault="00BF2830" w:rsidP="00B8370D">
            <w:pPr>
              <w:pStyle w:val="MDPI31text"/>
              <w:ind w:firstLine="0"/>
              <w:rPr>
                <w:b/>
                <w:color w:val="auto"/>
                <w:sz w:val="18"/>
                <w:szCs w:val="18"/>
              </w:rPr>
            </w:pPr>
            <w:r w:rsidRPr="007A41DB">
              <w:rPr>
                <w:b/>
                <w:color w:val="auto"/>
                <w:sz w:val="18"/>
                <w:szCs w:val="18"/>
              </w:rPr>
              <w:t>Ascending</w:t>
            </w:r>
          </w:p>
        </w:tc>
        <w:tc>
          <w:tcPr>
            <w:tcW w:w="1767" w:type="dxa"/>
            <w:gridSpan w:val="2"/>
            <w:tcBorders>
              <w:top w:val="nil"/>
              <w:left w:val="nil"/>
              <w:bottom w:val="single" w:sz="4" w:space="0" w:color="auto"/>
              <w:right w:val="single" w:sz="4" w:space="0" w:color="auto"/>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Maximum</w:t>
            </w:r>
          </w:p>
        </w:tc>
        <w:tc>
          <w:tcPr>
            <w:tcW w:w="1767" w:type="dxa"/>
            <w:gridSpan w:val="2"/>
            <w:tcBorders>
              <w:top w:val="nil"/>
              <w:left w:val="single" w:sz="4" w:space="0" w:color="auto"/>
              <w:bottom w:val="single" w:sz="4" w:space="0" w:color="auto"/>
              <w:right w:val="single" w:sz="4" w:space="0" w:color="auto"/>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Minimum</w:t>
            </w:r>
          </w:p>
        </w:tc>
        <w:tc>
          <w:tcPr>
            <w:tcW w:w="1767" w:type="dxa"/>
            <w:gridSpan w:val="2"/>
            <w:tcBorders>
              <w:top w:val="nil"/>
              <w:left w:val="single" w:sz="4" w:space="0" w:color="auto"/>
              <w:bottom w:val="single" w:sz="4" w:space="0" w:color="auto"/>
              <w:right w:val="single" w:sz="4" w:space="0" w:color="auto"/>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Mean</w:t>
            </w:r>
          </w:p>
        </w:tc>
        <w:tc>
          <w:tcPr>
            <w:tcW w:w="1767" w:type="dxa"/>
            <w:gridSpan w:val="2"/>
            <w:tcBorders>
              <w:top w:val="nil"/>
              <w:left w:val="single" w:sz="4" w:space="0" w:color="auto"/>
              <w:bottom w:val="single" w:sz="4" w:space="0" w:color="auto"/>
              <w:right w:val="nil"/>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Std. Deviation</w:t>
            </w:r>
          </w:p>
        </w:tc>
      </w:tr>
      <w:tr w:rsidR="00BF2830" w:rsidRPr="007A41DB" w:rsidTr="00B8370D">
        <w:trPr>
          <w:jc w:val="center"/>
        </w:trPr>
        <w:tc>
          <w:tcPr>
            <w:tcW w:w="1766" w:type="dxa"/>
            <w:tcBorders>
              <w:top w:val="single" w:sz="4" w:space="0" w:color="auto"/>
              <w:left w:val="nil"/>
              <w:bottom w:val="single" w:sz="4" w:space="0" w:color="auto"/>
              <w:right w:val="single" w:sz="4" w:space="0" w:color="auto"/>
            </w:tcBorders>
          </w:tcPr>
          <w:p w:rsidR="00BF2830" w:rsidRPr="007A41DB" w:rsidRDefault="00BF2830" w:rsidP="00B8370D">
            <w:pPr>
              <w:pStyle w:val="MDPI31text"/>
              <w:ind w:firstLine="0"/>
              <w:rPr>
                <w:b/>
                <w:color w:val="auto"/>
                <w:sz w:val="18"/>
                <w:szCs w:val="18"/>
              </w:rPr>
            </w:pPr>
            <w:r w:rsidRPr="007A41DB">
              <w:rPr>
                <w:b/>
                <w:color w:val="auto"/>
                <w:sz w:val="18"/>
                <w:szCs w:val="18"/>
              </w:rPr>
              <w:t>Station</w:t>
            </w:r>
          </w:p>
        </w:tc>
        <w:tc>
          <w:tcPr>
            <w:tcW w:w="883" w:type="dxa"/>
            <w:tcBorders>
              <w:top w:val="single" w:sz="4" w:space="0" w:color="auto"/>
              <w:left w:val="single" w:sz="4" w:space="0" w:color="auto"/>
              <w:bottom w:val="single" w:sz="4" w:space="0" w:color="auto"/>
              <w:right w:val="nil"/>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NRCS</w:t>
            </w:r>
          </w:p>
        </w:tc>
        <w:tc>
          <w:tcPr>
            <w:tcW w:w="884" w:type="dxa"/>
            <w:tcBorders>
              <w:top w:val="single" w:sz="4" w:space="0" w:color="auto"/>
              <w:left w:val="nil"/>
              <w:bottom w:val="single" w:sz="4" w:space="0" w:color="auto"/>
              <w:right w:val="single" w:sz="4" w:space="0" w:color="auto"/>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AMSR2</w:t>
            </w:r>
          </w:p>
        </w:tc>
        <w:tc>
          <w:tcPr>
            <w:tcW w:w="883" w:type="dxa"/>
            <w:tcBorders>
              <w:top w:val="single" w:sz="4" w:space="0" w:color="auto"/>
              <w:left w:val="single" w:sz="4" w:space="0" w:color="auto"/>
              <w:bottom w:val="single" w:sz="4" w:space="0" w:color="auto"/>
              <w:right w:val="nil"/>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NRCS</w:t>
            </w:r>
          </w:p>
        </w:tc>
        <w:tc>
          <w:tcPr>
            <w:tcW w:w="884" w:type="dxa"/>
            <w:tcBorders>
              <w:top w:val="single" w:sz="4" w:space="0" w:color="auto"/>
              <w:left w:val="nil"/>
              <w:bottom w:val="single" w:sz="4" w:space="0" w:color="auto"/>
              <w:right w:val="single" w:sz="4" w:space="0" w:color="auto"/>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AMSR2</w:t>
            </w:r>
          </w:p>
        </w:tc>
        <w:tc>
          <w:tcPr>
            <w:tcW w:w="883" w:type="dxa"/>
            <w:tcBorders>
              <w:top w:val="single" w:sz="4" w:space="0" w:color="auto"/>
              <w:left w:val="single" w:sz="4" w:space="0" w:color="auto"/>
              <w:bottom w:val="single" w:sz="4" w:space="0" w:color="auto"/>
              <w:right w:val="nil"/>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NRCS</w:t>
            </w:r>
          </w:p>
        </w:tc>
        <w:tc>
          <w:tcPr>
            <w:tcW w:w="884" w:type="dxa"/>
            <w:tcBorders>
              <w:top w:val="single" w:sz="4" w:space="0" w:color="auto"/>
              <w:left w:val="nil"/>
              <w:bottom w:val="single" w:sz="4" w:space="0" w:color="auto"/>
              <w:right w:val="single" w:sz="4" w:space="0" w:color="auto"/>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AMSR2</w:t>
            </w:r>
          </w:p>
        </w:tc>
        <w:tc>
          <w:tcPr>
            <w:tcW w:w="883" w:type="dxa"/>
            <w:tcBorders>
              <w:top w:val="single" w:sz="4" w:space="0" w:color="auto"/>
              <w:left w:val="single" w:sz="4" w:space="0" w:color="auto"/>
              <w:bottom w:val="single" w:sz="4" w:space="0" w:color="auto"/>
              <w:right w:val="nil"/>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NRCS</w:t>
            </w:r>
          </w:p>
        </w:tc>
        <w:tc>
          <w:tcPr>
            <w:tcW w:w="884" w:type="dxa"/>
            <w:tcBorders>
              <w:top w:val="single" w:sz="4" w:space="0" w:color="auto"/>
              <w:left w:val="nil"/>
              <w:bottom w:val="single" w:sz="4" w:space="0" w:color="auto"/>
              <w:right w:val="nil"/>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AMSR2</w:t>
            </w:r>
          </w:p>
        </w:tc>
      </w:tr>
      <w:tr w:rsidR="00BF2830" w:rsidRPr="007A41DB" w:rsidTr="00B8370D">
        <w:trPr>
          <w:jc w:val="center"/>
        </w:trPr>
        <w:tc>
          <w:tcPr>
            <w:tcW w:w="1766" w:type="dxa"/>
            <w:tcBorders>
              <w:top w:val="single" w:sz="4" w:space="0" w:color="auto"/>
              <w:left w:val="nil"/>
              <w:bottom w:val="nil"/>
              <w:right w:val="single" w:sz="4" w:space="0" w:color="auto"/>
            </w:tcBorders>
          </w:tcPr>
          <w:p w:rsidR="00BF2830" w:rsidRPr="007A41DB" w:rsidRDefault="00BF2830" w:rsidP="00B8370D">
            <w:pPr>
              <w:pStyle w:val="MDPI31text"/>
              <w:ind w:firstLine="0"/>
              <w:rPr>
                <w:color w:val="auto"/>
                <w:sz w:val="18"/>
                <w:szCs w:val="18"/>
              </w:rPr>
            </w:pPr>
            <w:r w:rsidRPr="007A41DB">
              <w:rPr>
                <w:color w:val="auto"/>
                <w:sz w:val="18"/>
                <w:szCs w:val="18"/>
              </w:rPr>
              <w:t>Adjuntas</w:t>
            </w:r>
          </w:p>
        </w:tc>
        <w:tc>
          <w:tcPr>
            <w:tcW w:w="883" w:type="dxa"/>
            <w:tcBorders>
              <w:top w:val="single" w:sz="4" w:space="0" w:color="auto"/>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0.615</w:t>
            </w:r>
          </w:p>
        </w:tc>
        <w:tc>
          <w:tcPr>
            <w:tcW w:w="884" w:type="dxa"/>
            <w:tcBorders>
              <w:top w:val="single" w:sz="4" w:space="0" w:color="auto"/>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0.600</w:t>
            </w:r>
          </w:p>
        </w:tc>
        <w:tc>
          <w:tcPr>
            <w:tcW w:w="883" w:type="dxa"/>
            <w:tcBorders>
              <w:top w:val="single" w:sz="4" w:space="0" w:color="auto"/>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0.123</w:t>
            </w:r>
          </w:p>
        </w:tc>
        <w:tc>
          <w:tcPr>
            <w:tcW w:w="884" w:type="dxa"/>
            <w:tcBorders>
              <w:top w:val="single" w:sz="4" w:space="0" w:color="auto"/>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0.009</w:t>
            </w:r>
          </w:p>
        </w:tc>
        <w:tc>
          <w:tcPr>
            <w:tcW w:w="883" w:type="dxa"/>
            <w:tcBorders>
              <w:top w:val="single" w:sz="4" w:space="0" w:color="auto"/>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0.382</w:t>
            </w:r>
          </w:p>
        </w:tc>
        <w:tc>
          <w:tcPr>
            <w:tcW w:w="884" w:type="dxa"/>
            <w:tcBorders>
              <w:top w:val="single" w:sz="4" w:space="0" w:color="auto"/>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0.169</w:t>
            </w:r>
          </w:p>
        </w:tc>
        <w:tc>
          <w:tcPr>
            <w:tcW w:w="883" w:type="dxa"/>
            <w:tcBorders>
              <w:top w:val="single" w:sz="4" w:space="0" w:color="auto"/>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0.142</w:t>
            </w:r>
          </w:p>
        </w:tc>
        <w:tc>
          <w:tcPr>
            <w:tcW w:w="884" w:type="dxa"/>
            <w:tcBorders>
              <w:top w:val="single" w:sz="4" w:space="0" w:color="auto"/>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0.137</w:t>
            </w:r>
          </w:p>
        </w:tc>
      </w:tr>
      <w:tr w:rsidR="00BF2830" w:rsidRPr="007A41DB" w:rsidTr="00B8370D">
        <w:trPr>
          <w:jc w:val="center"/>
        </w:trPr>
        <w:tc>
          <w:tcPr>
            <w:tcW w:w="1766" w:type="dxa"/>
            <w:tcBorders>
              <w:top w:val="nil"/>
              <w:left w:val="nil"/>
              <w:bottom w:val="nil"/>
              <w:right w:val="single" w:sz="4" w:space="0" w:color="auto"/>
            </w:tcBorders>
          </w:tcPr>
          <w:p w:rsidR="00BF2830" w:rsidRPr="007A41DB" w:rsidRDefault="00BF2830" w:rsidP="00B8370D">
            <w:pPr>
              <w:pStyle w:val="MDPI31text"/>
              <w:ind w:firstLine="0"/>
              <w:rPr>
                <w:color w:val="auto"/>
                <w:sz w:val="18"/>
                <w:szCs w:val="18"/>
              </w:rPr>
            </w:pPr>
            <w:r w:rsidRPr="007A41DB">
              <w:rPr>
                <w:color w:val="auto"/>
                <w:sz w:val="18"/>
                <w:szCs w:val="18"/>
              </w:rPr>
              <w:t>Cabo Rojo</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0.357</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0.599</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0.108</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0.009</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0.173</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0.137</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0.051</w:t>
            </w:r>
          </w:p>
        </w:tc>
        <w:tc>
          <w:tcPr>
            <w:tcW w:w="884" w:type="dxa"/>
            <w:tcBorders>
              <w:top w:val="nil"/>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0.138</w:t>
            </w:r>
          </w:p>
        </w:tc>
      </w:tr>
      <w:tr w:rsidR="00BF2830" w:rsidRPr="007A41DB" w:rsidTr="00B8370D">
        <w:trPr>
          <w:jc w:val="center"/>
        </w:trPr>
        <w:tc>
          <w:tcPr>
            <w:tcW w:w="1766" w:type="dxa"/>
            <w:tcBorders>
              <w:top w:val="nil"/>
              <w:left w:val="nil"/>
              <w:bottom w:val="nil"/>
              <w:right w:val="single" w:sz="4" w:space="0" w:color="auto"/>
            </w:tcBorders>
          </w:tcPr>
          <w:p w:rsidR="00BF2830" w:rsidRPr="007A41DB" w:rsidRDefault="00BF2830" w:rsidP="00B8370D">
            <w:pPr>
              <w:pStyle w:val="MDPI31text"/>
              <w:ind w:firstLine="0"/>
              <w:rPr>
                <w:color w:val="auto"/>
                <w:sz w:val="18"/>
                <w:szCs w:val="18"/>
              </w:rPr>
            </w:pPr>
            <w:r w:rsidRPr="007A41DB">
              <w:rPr>
                <w:color w:val="auto"/>
                <w:sz w:val="18"/>
                <w:szCs w:val="18"/>
              </w:rPr>
              <w:t>Corozal</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0.571</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0.542</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0.120</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0.008</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0.365</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0.119</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0.122</w:t>
            </w:r>
          </w:p>
        </w:tc>
        <w:tc>
          <w:tcPr>
            <w:tcW w:w="884" w:type="dxa"/>
            <w:tcBorders>
              <w:top w:val="nil"/>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0.078</w:t>
            </w:r>
          </w:p>
        </w:tc>
      </w:tr>
      <w:tr w:rsidR="00BF2830" w:rsidRPr="007A41DB" w:rsidTr="00B8370D">
        <w:trPr>
          <w:jc w:val="center"/>
        </w:trPr>
        <w:tc>
          <w:tcPr>
            <w:tcW w:w="1766" w:type="dxa"/>
            <w:tcBorders>
              <w:top w:val="nil"/>
              <w:left w:val="nil"/>
              <w:bottom w:val="nil"/>
              <w:right w:val="single" w:sz="4" w:space="0" w:color="auto"/>
            </w:tcBorders>
            <w:shd w:val="clear" w:color="auto" w:fill="FFFFFF" w:themeFill="background1"/>
          </w:tcPr>
          <w:p w:rsidR="00BF2830" w:rsidRPr="007A41DB" w:rsidRDefault="00BF2830" w:rsidP="00B8370D">
            <w:pPr>
              <w:pStyle w:val="MDPI31text"/>
              <w:ind w:firstLine="0"/>
              <w:rPr>
                <w:color w:val="auto"/>
                <w:sz w:val="18"/>
                <w:szCs w:val="18"/>
              </w:rPr>
            </w:pPr>
            <w:r w:rsidRPr="007A41DB">
              <w:rPr>
                <w:color w:val="auto"/>
                <w:sz w:val="18"/>
                <w:szCs w:val="18"/>
              </w:rPr>
              <w:t>Guánica</w:t>
            </w:r>
          </w:p>
        </w:tc>
        <w:tc>
          <w:tcPr>
            <w:tcW w:w="883" w:type="dxa"/>
            <w:tcBorders>
              <w:top w:val="nil"/>
              <w:left w:val="single" w:sz="4" w:space="0" w:color="auto"/>
              <w:bottom w:val="nil"/>
              <w:right w:val="nil"/>
            </w:tcBorders>
            <w:shd w:val="clear" w:color="auto" w:fill="FFFFFF" w:themeFill="background1"/>
          </w:tcPr>
          <w:p w:rsidR="00BF2830" w:rsidRPr="007A41DB" w:rsidRDefault="00BF2830" w:rsidP="00B8370D">
            <w:pPr>
              <w:pStyle w:val="MDPI31text"/>
              <w:ind w:firstLine="0"/>
              <w:jc w:val="center"/>
              <w:rPr>
                <w:color w:val="auto"/>
                <w:sz w:val="18"/>
                <w:szCs w:val="18"/>
              </w:rPr>
            </w:pPr>
            <w:r w:rsidRPr="007A41DB">
              <w:rPr>
                <w:color w:val="auto"/>
                <w:sz w:val="18"/>
                <w:szCs w:val="18"/>
              </w:rPr>
              <w:t>0.357</w:t>
            </w:r>
          </w:p>
        </w:tc>
        <w:tc>
          <w:tcPr>
            <w:tcW w:w="884" w:type="dxa"/>
            <w:tcBorders>
              <w:top w:val="nil"/>
              <w:left w:val="nil"/>
              <w:bottom w:val="nil"/>
              <w:right w:val="single" w:sz="4" w:space="0" w:color="auto"/>
            </w:tcBorders>
            <w:shd w:val="clear" w:color="auto" w:fill="FFFFFF" w:themeFill="background1"/>
          </w:tcPr>
          <w:p w:rsidR="00BF2830" w:rsidRPr="007A41DB" w:rsidRDefault="00BF2830" w:rsidP="00B8370D">
            <w:pPr>
              <w:pStyle w:val="MDPI31text"/>
              <w:ind w:firstLine="0"/>
              <w:jc w:val="center"/>
              <w:rPr>
                <w:color w:val="auto"/>
                <w:sz w:val="18"/>
                <w:szCs w:val="18"/>
              </w:rPr>
            </w:pPr>
            <w:r w:rsidRPr="007A41DB">
              <w:rPr>
                <w:color w:val="auto"/>
                <w:sz w:val="18"/>
                <w:szCs w:val="18"/>
              </w:rPr>
              <w:t>0.600</w:t>
            </w:r>
          </w:p>
        </w:tc>
        <w:tc>
          <w:tcPr>
            <w:tcW w:w="883" w:type="dxa"/>
            <w:tcBorders>
              <w:top w:val="nil"/>
              <w:left w:val="single" w:sz="4" w:space="0" w:color="auto"/>
              <w:bottom w:val="nil"/>
              <w:right w:val="nil"/>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0.007</w:t>
            </w:r>
          </w:p>
        </w:tc>
        <w:tc>
          <w:tcPr>
            <w:tcW w:w="884" w:type="dxa"/>
            <w:tcBorders>
              <w:top w:val="nil"/>
              <w:left w:val="nil"/>
              <w:bottom w:val="nil"/>
              <w:right w:val="single" w:sz="4" w:space="0" w:color="auto"/>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0.009</w:t>
            </w:r>
          </w:p>
        </w:tc>
        <w:tc>
          <w:tcPr>
            <w:tcW w:w="883" w:type="dxa"/>
            <w:tcBorders>
              <w:top w:val="nil"/>
              <w:left w:val="single" w:sz="4" w:space="0" w:color="auto"/>
              <w:bottom w:val="nil"/>
              <w:right w:val="nil"/>
            </w:tcBorders>
            <w:shd w:val="clear" w:color="auto" w:fill="FFFFFF" w:themeFill="background1"/>
          </w:tcPr>
          <w:p w:rsidR="00BF2830" w:rsidRPr="007A41DB" w:rsidRDefault="00BF2830" w:rsidP="00B8370D">
            <w:pPr>
              <w:pStyle w:val="MDPI31text"/>
              <w:ind w:firstLine="0"/>
              <w:jc w:val="center"/>
              <w:rPr>
                <w:color w:val="auto"/>
                <w:sz w:val="18"/>
                <w:szCs w:val="18"/>
              </w:rPr>
            </w:pPr>
            <w:r w:rsidRPr="007A41DB">
              <w:rPr>
                <w:color w:val="auto"/>
                <w:sz w:val="18"/>
                <w:szCs w:val="18"/>
              </w:rPr>
              <w:t>0.071</w:t>
            </w:r>
          </w:p>
        </w:tc>
        <w:tc>
          <w:tcPr>
            <w:tcW w:w="884" w:type="dxa"/>
            <w:tcBorders>
              <w:top w:val="nil"/>
              <w:left w:val="nil"/>
              <w:bottom w:val="nil"/>
              <w:right w:val="single" w:sz="4" w:space="0" w:color="auto"/>
            </w:tcBorders>
            <w:shd w:val="clear" w:color="auto" w:fill="FFFFFF" w:themeFill="background1"/>
          </w:tcPr>
          <w:p w:rsidR="00BF2830" w:rsidRPr="007A41DB" w:rsidRDefault="00BF2830" w:rsidP="00B8370D">
            <w:pPr>
              <w:pStyle w:val="MDPI31text"/>
              <w:ind w:firstLine="0"/>
              <w:jc w:val="center"/>
              <w:rPr>
                <w:color w:val="auto"/>
                <w:sz w:val="18"/>
                <w:szCs w:val="18"/>
              </w:rPr>
            </w:pPr>
            <w:r w:rsidRPr="007A41DB">
              <w:rPr>
                <w:color w:val="auto"/>
                <w:sz w:val="18"/>
                <w:szCs w:val="18"/>
              </w:rPr>
              <w:t>0.181</w:t>
            </w:r>
          </w:p>
        </w:tc>
        <w:tc>
          <w:tcPr>
            <w:tcW w:w="883" w:type="dxa"/>
            <w:tcBorders>
              <w:top w:val="nil"/>
              <w:left w:val="single" w:sz="4" w:space="0" w:color="auto"/>
              <w:bottom w:val="nil"/>
              <w:right w:val="nil"/>
            </w:tcBorders>
            <w:shd w:val="clear" w:color="auto" w:fill="FFFFFF" w:themeFill="background1"/>
          </w:tcPr>
          <w:p w:rsidR="00BF2830" w:rsidRPr="007A41DB" w:rsidRDefault="00BF2830" w:rsidP="00B8370D">
            <w:pPr>
              <w:pStyle w:val="MDPI31text"/>
              <w:ind w:firstLine="0"/>
              <w:jc w:val="center"/>
              <w:rPr>
                <w:color w:val="auto"/>
                <w:sz w:val="18"/>
                <w:szCs w:val="18"/>
              </w:rPr>
            </w:pPr>
            <w:r w:rsidRPr="007A41DB">
              <w:rPr>
                <w:color w:val="auto"/>
                <w:sz w:val="18"/>
                <w:szCs w:val="18"/>
              </w:rPr>
              <w:t>0.060</w:t>
            </w:r>
          </w:p>
        </w:tc>
        <w:tc>
          <w:tcPr>
            <w:tcW w:w="884" w:type="dxa"/>
            <w:tcBorders>
              <w:top w:val="nil"/>
              <w:left w:val="nil"/>
              <w:bottom w:val="nil"/>
              <w:right w:val="nil"/>
            </w:tcBorders>
            <w:shd w:val="clear" w:color="auto" w:fill="FFFFFF" w:themeFill="background1"/>
          </w:tcPr>
          <w:p w:rsidR="00BF2830" w:rsidRPr="007A41DB" w:rsidRDefault="00BF2830" w:rsidP="00B8370D">
            <w:pPr>
              <w:pStyle w:val="MDPI31text"/>
              <w:ind w:firstLine="0"/>
              <w:jc w:val="center"/>
              <w:rPr>
                <w:color w:val="auto"/>
                <w:sz w:val="18"/>
                <w:szCs w:val="18"/>
              </w:rPr>
            </w:pPr>
            <w:r w:rsidRPr="007A41DB">
              <w:rPr>
                <w:color w:val="auto"/>
                <w:sz w:val="18"/>
                <w:szCs w:val="18"/>
              </w:rPr>
              <w:t>0.140</w:t>
            </w:r>
          </w:p>
        </w:tc>
      </w:tr>
      <w:tr w:rsidR="00BF2830" w:rsidRPr="007A41DB" w:rsidTr="00B8370D">
        <w:trPr>
          <w:jc w:val="center"/>
        </w:trPr>
        <w:tc>
          <w:tcPr>
            <w:tcW w:w="1766" w:type="dxa"/>
            <w:tcBorders>
              <w:top w:val="nil"/>
              <w:left w:val="nil"/>
              <w:bottom w:val="nil"/>
              <w:right w:val="single" w:sz="4" w:space="0" w:color="auto"/>
            </w:tcBorders>
          </w:tcPr>
          <w:p w:rsidR="00BF2830" w:rsidRPr="007A41DB" w:rsidRDefault="00BF2830" w:rsidP="00B8370D">
            <w:pPr>
              <w:pStyle w:val="MDPI31text"/>
              <w:ind w:firstLine="0"/>
              <w:rPr>
                <w:color w:val="auto"/>
                <w:sz w:val="18"/>
                <w:szCs w:val="18"/>
              </w:rPr>
            </w:pPr>
            <w:r w:rsidRPr="007A41DB">
              <w:rPr>
                <w:color w:val="auto"/>
                <w:sz w:val="18"/>
                <w:szCs w:val="18"/>
              </w:rPr>
              <w:t>Isabela</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0.499</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0.587</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0.120</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0.009</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0.313</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0.122</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0.083</w:t>
            </w:r>
          </w:p>
        </w:tc>
        <w:tc>
          <w:tcPr>
            <w:tcW w:w="884" w:type="dxa"/>
            <w:tcBorders>
              <w:top w:val="nil"/>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0.103</w:t>
            </w:r>
          </w:p>
        </w:tc>
      </w:tr>
      <w:tr w:rsidR="00BF2830" w:rsidRPr="007A41DB" w:rsidTr="00B8370D">
        <w:trPr>
          <w:jc w:val="center"/>
        </w:trPr>
        <w:tc>
          <w:tcPr>
            <w:tcW w:w="1766" w:type="dxa"/>
            <w:tcBorders>
              <w:top w:val="nil"/>
              <w:left w:val="nil"/>
              <w:bottom w:val="nil"/>
              <w:right w:val="single" w:sz="4" w:space="0" w:color="auto"/>
            </w:tcBorders>
          </w:tcPr>
          <w:p w:rsidR="00BF2830" w:rsidRPr="007A41DB" w:rsidRDefault="00BF2830" w:rsidP="00B8370D">
            <w:pPr>
              <w:pStyle w:val="MDPI31text"/>
              <w:ind w:firstLine="0"/>
              <w:rPr>
                <w:color w:val="auto"/>
                <w:sz w:val="18"/>
                <w:szCs w:val="18"/>
              </w:rPr>
            </w:pPr>
            <w:r w:rsidRPr="007A41DB">
              <w:rPr>
                <w:color w:val="auto"/>
                <w:sz w:val="18"/>
                <w:szCs w:val="18"/>
              </w:rPr>
              <w:t>Juana Díaz</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0.512</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0.599</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0.116</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0.010</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0.216</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0.161</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0.071</w:t>
            </w:r>
          </w:p>
        </w:tc>
        <w:tc>
          <w:tcPr>
            <w:tcW w:w="884" w:type="dxa"/>
            <w:tcBorders>
              <w:top w:val="nil"/>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0.136</w:t>
            </w:r>
          </w:p>
        </w:tc>
      </w:tr>
      <w:tr w:rsidR="00BF2830" w:rsidRPr="007A41DB" w:rsidTr="00B8370D">
        <w:trPr>
          <w:jc w:val="center"/>
        </w:trPr>
        <w:tc>
          <w:tcPr>
            <w:tcW w:w="1766" w:type="dxa"/>
            <w:tcBorders>
              <w:top w:val="nil"/>
              <w:left w:val="nil"/>
              <w:bottom w:val="nil"/>
              <w:right w:val="single" w:sz="4" w:space="0" w:color="auto"/>
            </w:tcBorders>
          </w:tcPr>
          <w:p w:rsidR="00BF2830" w:rsidRPr="007A41DB" w:rsidRDefault="00BF2830" w:rsidP="00B8370D">
            <w:pPr>
              <w:pStyle w:val="MDPI31text"/>
              <w:ind w:firstLine="0"/>
              <w:rPr>
                <w:color w:val="auto"/>
                <w:sz w:val="18"/>
                <w:szCs w:val="18"/>
              </w:rPr>
            </w:pPr>
            <w:r w:rsidRPr="007A41DB">
              <w:rPr>
                <w:color w:val="auto"/>
                <w:sz w:val="18"/>
                <w:szCs w:val="18"/>
              </w:rPr>
              <w:t>Maricao</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0.415</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0.599</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0.081</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0.009</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0.199</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0.137</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0.080</w:t>
            </w:r>
          </w:p>
        </w:tc>
        <w:tc>
          <w:tcPr>
            <w:tcW w:w="884" w:type="dxa"/>
            <w:tcBorders>
              <w:top w:val="nil"/>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0.138</w:t>
            </w:r>
          </w:p>
        </w:tc>
      </w:tr>
      <w:tr w:rsidR="00BF2830" w:rsidRPr="007A41DB" w:rsidTr="00B8370D">
        <w:trPr>
          <w:jc w:val="center"/>
        </w:trPr>
        <w:tc>
          <w:tcPr>
            <w:tcW w:w="1766" w:type="dxa"/>
            <w:tcBorders>
              <w:top w:val="nil"/>
              <w:left w:val="nil"/>
              <w:bottom w:val="single" w:sz="4" w:space="0" w:color="auto"/>
              <w:right w:val="single" w:sz="4" w:space="0" w:color="auto"/>
            </w:tcBorders>
            <w:shd w:val="clear" w:color="auto" w:fill="auto"/>
          </w:tcPr>
          <w:p w:rsidR="00BF2830" w:rsidRPr="007A41DB" w:rsidRDefault="00BF2830" w:rsidP="00B8370D">
            <w:pPr>
              <w:pStyle w:val="MDPI31text"/>
              <w:ind w:firstLine="0"/>
              <w:rPr>
                <w:color w:val="auto"/>
                <w:sz w:val="18"/>
                <w:szCs w:val="18"/>
              </w:rPr>
            </w:pPr>
            <w:r w:rsidRPr="007A41DB">
              <w:rPr>
                <w:color w:val="auto"/>
                <w:sz w:val="18"/>
                <w:szCs w:val="18"/>
              </w:rPr>
              <w:t>Mayag</w:t>
            </w:r>
            <w:r w:rsidRPr="007A41DB">
              <w:rPr>
                <w:color w:val="auto"/>
                <w:sz w:val="18"/>
                <w:szCs w:val="18"/>
                <w:lang w:val="es-PR"/>
              </w:rPr>
              <w:t>ü</w:t>
            </w:r>
            <w:r w:rsidRPr="007A41DB">
              <w:rPr>
                <w:color w:val="auto"/>
                <w:sz w:val="18"/>
                <w:szCs w:val="18"/>
              </w:rPr>
              <w:t>ez</w:t>
            </w:r>
          </w:p>
        </w:tc>
        <w:tc>
          <w:tcPr>
            <w:tcW w:w="883" w:type="dxa"/>
            <w:tcBorders>
              <w:top w:val="nil"/>
              <w:left w:val="single" w:sz="4" w:space="0" w:color="auto"/>
              <w:bottom w:val="single" w:sz="4" w:space="0" w:color="auto"/>
              <w:right w:val="nil"/>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0.585</w:t>
            </w:r>
          </w:p>
        </w:tc>
        <w:tc>
          <w:tcPr>
            <w:tcW w:w="884" w:type="dxa"/>
            <w:tcBorders>
              <w:top w:val="nil"/>
              <w:left w:val="nil"/>
              <w:bottom w:val="single" w:sz="4" w:space="0" w:color="auto"/>
              <w:right w:val="single" w:sz="4" w:space="0" w:color="auto"/>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0.587</w:t>
            </w:r>
          </w:p>
        </w:tc>
        <w:tc>
          <w:tcPr>
            <w:tcW w:w="883" w:type="dxa"/>
            <w:tcBorders>
              <w:top w:val="nil"/>
              <w:left w:val="single" w:sz="4" w:space="0" w:color="auto"/>
              <w:bottom w:val="single" w:sz="4" w:space="0" w:color="auto"/>
              <w:right w:val="nil"/>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0.454</w:t>
            </w:r>
          </w:p>
        </w:tc>
        <w:tc>
          <w:tcPr>
            <w:tcW w:w="884" w:type="dxa"/>
            <w:tcBorders>
              <w:top w:val="nil"/>
              <w:left w:val="nil"/>
              <w:bottom w:val="single" w:sz="4" w:space="0" w:color="auto"/>
              <w:right w:val="single" w:sz="4" w:space="0" w:color="auto"/>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0.009</w:t>
            </w:r>
          </w:p>
        </w:tc>
        <w:tc>
          <w:tcPr>
            <w:tcW w:w="883" w:type="dxa"/>
            <w:tcBorders>
              <w:top w:val="nil"/>
              <w:left w:val="single" w:sz="4" w:space="0" w:color="auto"/>
              <w:bottom w:val="single" w:sz="4" w:space="0" w:color="auto"/>
              <w:right w:val="nil"/>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0.552</w:t>
            </w:r>
          </w:p>
        </w:tc>
        <w:tc>
          <w:tcPr>
            <w:tcW w:w="884" w:type="dxa"/>
            <w:tcBorders>
              <w:top w:val="nil"/>
              <w:left w:val="nil"/>
              <w:bottom w:val="single" w:sz="4" w:space="0" w:color="auto"/>
              <w:right w:val="single" w:sz="4" w:space="0" w:color="auto"/>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0.134</w:t>
            </w:r>
          </w:p>
        </w:tc>
        <w:tc>
          <w:tcPr>
            <w:tcW w:w="883" w:type="dxa"/>
            <w:tcBorders>
              <w:top w:val="nil"/>
              <w:left w:val="single" w:sz="4" w:space="0" w:color="auto"/>
              <w:bottom w:val="single" w:sz="4" w:space="0" w:color="auto"/>
              <w:right w:val="nil"/>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0.024</w:t>
            </w:r>
          </w:p>
        </w:tc>
        <w:tc>
          <w:tcPr>
            <w:tcW w:w="884" w:type="dxa"/>
            <w:tcBorders>
              <w:top w:val="nil"/>
              <w:left w:val="nil"/>
              <w:bottom w:val="single" w:sz="4" w:space="0" w:color="auto"/>
              <w:right w:val="nil"/>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0.111</w:t>
            </w:r>
          </w:p>
        </w:tc>
      </w:tr>
    </w:tbl>
    <w:p w:rsidR="00BF2830" w:rsidRPr="007A41DB" w:rsidRDefault="00BF2830" w:rsidP="00BF2830">
      <w:pPr>
        <w:pStyle w:val="MDPI31text"/>
        <w:pBdr>
          <w:bottom w:val="single" w:sz="4" w:space="1" w:color="auto"/>
        </w:pBdr>
        <w:spacing w:before="240"/>
        <w:ind w:firstLine="0"/>
        <w:rPr>
          <w:color w:val="auto"/>
          <w:sz w:val="18"/>
        </w:rPr>
      </w:pPr>
      <w:r w:rsidRPr="007A41DB">
        <w:rPr>
          <w:b/>
          <w:color w:val="auto"/>
          <w:sz w:val="18"/>
        </w:rPr>
        <w:t>Table 2.</w:t>
      </w:r>
      <w:r w:rsidRPr="007A41DB">
        <w:rPr>
          <w:color w:val="auto"/>
          <w:sz w:val="18"/>
        </w:rPr>
        <w:t xml:space="preserve"> Basic statistics for each SCAN-NRCS station and the descending AMSR2 SM products.</w:t>
      </w:r>
    </w:p>
    <w:tbl>
      <w:tblPr>
        <w:tblStyle w:val="TableGrid"/>
        <w:tblW w:w="0" w:type="auto"/>
        <w:jc w:val="center"/>
        <w:tblLook w:val="04A0" w:firstRow="1" w:lastRow="0" w:firstColumn="1" w:lastColumn="0" w:noHBand="0" w:noVBand="1"/>
      </w:tblPr>
      <w:tblGrid>
        <w:gridCol w:w="1766"/>
        <w:gridCol w:w="883"/>
        <w:gridCol w:w="884"/>
        <w:gridCol w:w="883"/>
        <w:gridCol w:w="884"/>
        <w:gridCol w:w="883"/>
        <w:gridCol w:w="884"/>
        <w:gridCol w:w="883"/>
        <w:gridCol w:w="884"/>
      </w:tblGrid>
      <w:tr w:rsidR="00BF2830" w:rsidRPr="007A41DB" w:rsidTr="00B8370D">
        <w:trPr>
          <w:jc w:val="center"/>
        </w:trPr>
        <w:tc>
          <w:tcPr>
            <w:tcW w:w="1766" w:type="dxa"/>
            <w:tcBorders>
              <w:top w:val="nil"/>
              <w:left w:val="nil"/>
              <w:bottom w:val="single" w:sz="4" w:space="0" w:color="auto"/>
              <w:right w:val="nil"/>
            </w:tcBorders>
          </w:tcPr>
          <w:p w:rsidR="00BF2830" w:rsidRPr="007A41DB" w:rsidRDefault="00BF2830" w:rsidP="00B8370D">
            <w:pPr>
              <w:pStyle w:val="MDPI31text"/>
              <w:ind w:firstLine="0"/>
              <w:rPr>
                <w:b/>
                <w:color w:val="auto"/>
                <w:sz w:val="18"/>
                <w:szCs w:val="18"/>
              </w:rPr>
            </w:pPr>
            <w:r w:rsidRPr="007A41DB">
              <w:rPr>
                <w:b/>
                <w:color w:val="auto"/>
                <w:sz w:val="18"/>
                <w:szCs w:val="18"/>
              </w:rPr>
              <w:t>Descending</w:t>
            </w:r>
          </w:p>
        </w:tc>
        <w:tc>
          <w:tcPr>
            <w:tcW w:w="1767" w:type="dxa"/>
            <w:gridSpan w:val="2"/>
            <w:tcBorders>
              <w:top w:val="nil"/>
              <w:left w:val="nil"/>
              <w:bottom w:val="single" w:sz="4" w:space="0" w:color="auto"/>
              <w:right w:val="single" w:sz="4" w:space="0" w:color="auto"/>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Maximum</w:t>
            </w:r>
          </w:p>
        </w:tc>
        <w:tc>
          <w:tcPr>
            <w:tcW w:w="1767" w:type="dxa"/>
            <w:gridSpan w:val="2"/>
            <w:tcBorders>
              <w:top w:val="nil"/>
              <w:left w:val="single" w:sz="4" w:space="0" w:color="auto"/>
              <w:bottom w:val="single" w:sz="4" w:space="0" w:color="auto"/>
              <w:right w:val="single" w:sz="4" w:space="0" w:color="auto"/>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Minimum</w:t>
            </w:r>
          </w:p>
        </w:tc>
        <w:tc>
          <w:tcPr>
            <w:tcW w:w="1767" w:type="dxa"/>
            <w:gridSpan w:val="2"/>
            <w:tcBorders>
              <w:top w:val="nil"/>
              <w:left w:val="single" w:sz="4" w:space="0" w:color="auto"/>
              <w:bottom w:val="single" w:sz="4" w:space="0" w:color="auto"/>
              <w:right w:val="single" w:sz="4" w:space="0" w:color="auto"/>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Mean</w:t>
            </w:r>
          </w:p>
        </w:tc>
        <w:tc>
          <w:tcPr>
            <w:tcW w:w="1767" w:type="dxa"/>
            <w:gridSpan w:val="2"/>
            <w:tcBorders>
              <w:top w:val="nil"/>
              <w:left w:val="single" w:sz="4" w:space="0" w:color="auto"/>
              <w:bottom w:val="single" w:sz="4" w:space="0" w:color="auto"/>
              <w:right w:val="nil"/>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Std. Deviation</w:t>
            </w:r>
          </w:p>
        </w:tc>
      </w:tr>
      <w:tr w:rsidR="00BF2830" w:rsidRPr="007A41DB" w:rsidTr="00B8370D">
        <w:trPr>
          <w:jc w:val="center"/>
        </w:trPr>
        <w:tc>
          <w:tcPr>
            <w:tcW w:w="1766" w:type="dxa"/>
            <w:tcBorders>
              <w:top w:val="single" w:sz="4" w:space="0" w:color="auto"/>
              <w:left w:val="nil"/>
              <w:bottom w:val="single" w:sz="4" w:space="0" w:color="auto"/>
              <w:right w:val="single" w:sz="4" w:space="0" w:color="auto"/>
            </w:tcBorders>
          </w:tcPr>
          <w:p w:rsidR="00BF2830" w:rsidRPr="007A41DB" w:rsidRDefault="00BF2830" w:rsidP="00B8370D">
            <w:pPr>
              <w:pStyle w:val="MDPI31text"/>
              <w:ind w:firstLine="0"/>
              <w:rPr>
                <w:b/>
                <w:color w:val="auto"/>
                <w:sz w:val="18"/>
                <w:szCs w:val="18"/>
              </w:rPr>
            </w:pPr>
            <w:r w:rsidRPr="007A41DB">
              <w:rPr>
                <w:b/>
                <w:color w:val="auto"/>
                <w:sz w:val="18"/>
                <w:szCs w:val="18"/>
              </w:rPr>
              <w:t>Station</w:t>
            </w:r>
          </w:p>
        </w:tc>
        <w:tc>
          <w:tcPr>
            <w:tcW w:w="883" w:type="dxa"/>
            <w:tcBorders>
              <w:top w:val="single" w:sz="4" w:space="0" w:color="auto"/>
              <w:left w:val="single" w:sz="4" w:space="0" w:color="auto"/>
              <w:bottom w:val="single" w:sz="4" w:space="0" w:color="auto"/>
              <w:right w:val="nil"/>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NRCS</w:t>
            </w:r>
          </w:p>
        </w:tc>
        <w:tc>
          <w:tcPr>
            <w:tcW w:w="884" w:type="dxa"/>
            <w:tcBorders>
              <w:top w:val="single" w:sz="4" w:space="0" w:color="auto"/>
              <w:left w:val="nil"/>
              <w:bottom w:val="single" w:sz="4" w:space="0" w:color="auto"/>
              <w:right w:val="single" w:sz="4" w:space="0" w:color="auto"/>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AMSR2</w:t>
            </w:r>
          </w:p>
        </w:tc>
        <w:tc>
          <w:tcPr>
            <w:tcW w:w="883" w:type="dxa"/>
            <w:tcBorders>
              <w:top w:val="single" w:sz="4" w:space="0" w:color="auto"/>
              <w:left w:val="single" w:sz="4" w:space="0" w:color="auto"/>
              <w:bottom w:val="single" w:sz="4" w:space="0" w:color="auto"/>
              <w:right w:val="nil"/>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NRCS</w:t>
            </w:r>
          </w:p>
        </w:tc>
        <w:tc>
          <w:tcPr>
            <w:tcW w:w="884" w:type="dxa"/>
            <w:tcBorders>
              <w:top w:val="single" w:sz="4" w:space="0" w:color="auto"/>
              <w:left w:val="nil"/>
              <w:bottom w:val="single" w:sz="4" w:space="0" w:color="auto"/>
              <w:right w:val="single" w:sz="4" w:space="0" w:color="auto"/>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AMSR2</w:t>
            </w:r>
          </w:p>
        </w:tc>
        <w:tc>
          <w:tcPr>
            <w:tcW w:w="883" w:type="dxa"/>
            <w:tcBorders>
              <w:top w:val="single" w:sz="4" w:space="0" w:color="auto"/>
              <w:left w:val="single" w:sz="4" w:space="0" w:color="auto"/>
              <w:bottom w:val="single" w:sz="4" w:space="0" w:color="auto"/>
              <w:right w:val="nil"/>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NRCS</w:t>
            </w:r>
          </w:p>
        </w:tc>
        <w:tc>
          <w:tcPr>
            <w:tcW w:w="884" w:type="dxa"/>
            <w:tcBorders>
              <w:top w:val="single" w:sz="4" w:space="0" w:color="auto"/>
              <w:left w:val="nil"/>
              <w:bottom w:val="single" w:sz="4" w:space="0" w:color="auto"/>
              <w:right w:val="single" w:sz="4" w:space="0" w:color="auto"/>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AMSR2</w:t>
            </w:r>
          </w:p>
        </w:tc>
        <w:tc>
          <w:tcPr>
            <w:tcW w:w="883" w:type="dxa"/>
            <w:tcBorders>
              <w:top w:val="single" w:sz="4" w:space="0" w:color="auto"/>
              <w:left w:val="single" w:sz="4" w:space="0" w:color="auto"/>
              <w:bottom w:val="single" w:sz="4" w:space="0" w:color="auto"/>
              <w:right w:val="nil"/>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NRCS</w:t>
            </w:r>
          </w:p>
        </w:tc>
        <w:tc>
          <w:tcPr>
            <w:tcW w:w="884" w:type="dxa"/>
            <w:tcBorders>
              <w:top w:val="single" w:sz="4" w:space="0" w:color="auto"/>
              <w:left w:val="nil"/>
              <w:bottom w:val="single" w:sz="4" w:space="0" w:color="auto"/>
              <w:right w:val="nil"/>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AMSR2</w:t>
            </w:r>
          </w:p>
        </w:tc>
      </w:tr>
      <w:tr w:rsidR="00BF2830" w:rsidRPr="007A41DB" w:rsidTr="00B8370D">
        <w:trPr>
          <w:jc w:val="center"/>
        </w:trPr>
        <w:tc>
          <w:tcPr>
            <w:tcW w:w="1766" w:type="dxa"/>
            <w:tcBorders>
              <w:top w:val="single" w:sz="4" w:space="0" w:color="auto"/>
              <w:left w:val="nil"/>
              <w:bottom w:val="nil"/>
              <w:right w:val="single" w:sz="4" w:space="0" w:color="auto"/>
            </w:tcBorders>
          </w:tcPr>
          <w:p w:rsidR="00BF2830" w:rsidRPr="007A41DB" w:rsidRDefault="00BF2830" w:rsidP="00B8370D">
            <w:pPr>
              <w:pStyle w:val="MDPI31text"/>
              <w:ind w:firstLine="0"/>
              <w:rPr>
                <w:color w:val="auto"/>
                <w:sz w:val="18"/>
                <w:szCs w:val="18"/>
              </w:rPr>
            </w:pPr>
            <w:r w:rsidRPr="007A41DB">
              <w:rPr>
                <w:color w:val="auto"/>
                <w:sz w:val="18"/>
                <w:szCs w:val="18"/>
              </w:rPr>
              <w:t>Adjuntas</w:t>
            </w:r>
          </w:p>
        </w:tc>
        <w:tc>
          <w:tcPr>
            <w:tcW w:w="883" w:type="dxa"/>
            <w:tcBorders>
              <w:top w:val="single" w:sz="4" w:space="0" w:color="auto"/>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0.633</w:t>
            </w:r>
          </w:p>
        </w:tc>
        <w:tc>
          <w:tcPr>
            <w:tcW w:w="884" w:type="dxa"/>
            <w:tcBorders>
              <w:top w:val="single" w:sz="4" w:space="0" w:color="auto"/>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0.577</w:t>
            </w:r>
          </w:p>
        </w:tc>
        <w:tc>
          <w:tcPr>
            <w:tcW w:w="883" w:type="dxa"/>
            <w:tcBorders>
              <w:top w:val="single" w:sz="4" w:space="0" w:color="auto"/>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0.119</w:t>
            </w:r>
          </w:p>
        </w:tc>
        <w:tc>
          <w:tcPr>
            <w:tcW w:w="884" w:type="dxa"/>
            <w:tcBorders>
              <w:top w:val="single" w:sz="4" w:space="0" w:color="auto"/>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0.021</w:t>
            </w:r>
          </w:p>
        </w:tc>
        <w:tc>
          <w:tcPr>
            <w:tcW w:w="883" w:type="dxa"/>
            <w:tcBorders>
              <w:top w:val="single" w:sz="4" w:space="0" w:color="auto"/>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0.379</w:t>
            </w:r>
          </w:p>
        </w:tc>
        <w:tc>
          <w:tcPr>
            <w:tcW w:w="884" w:type="dxa"/>
            <w:tcBorders>
              <w:top w:val="single" w:sz="4" w:space="0" w:color="auto"/>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0.164</w:t>
            </w:r>
          </w:p>
        </w:tc>
        <w:tc>
          <w:tcPr>
            <w:tcW w:w="883" w:type="dxa"/>
            <w:tcBorders>
              <w:top w:val="single" w:sz="4" w:space="0" w:color="auto"/>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0.139</w:t>
            </w:r>
          </w:p>
        </w:tc>
        <w:tc>
          <w:tcPr>
            <w:tcW w:w="884" w:type="dxa"/>
            <w:tcBorders>
              <w:top w:val="single" w:sz="4" w:space="0" w:color="auto"/>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0.109</w:t>
            </w:r>
          </w:p>
        </w:tc>
      </w:tr>
      <w:tr w:rsidR="00BF2830" w:rsidRPr="007A41DB" w:rsidTr="00B8370D">
        <w:trPr>
          <w:jc w:val="center"/>
        </w:trPr>
        <w:tc>
          <w:tcPr>
            <w:tcW w:w="1766" w:type="dxa"/>
            <w:tcBorders>
              <w:top w:val="nil"/>
              <w:left w:val="nil"/>
              <w:bottom w:val="nil"/>
              <w:right w:val="single" w:sz="4" w:space="0" w:color="auto"/>
            </w:tcBorders>
          </w:tcPr>
          <w:p w:rsidR="00BF2830" w:rsidRPr="007A41DB" w:rsidRDefault="00BF2830" w:rsidP="00B8370D">
            <w:pPr>
              <w:pStyle w:val="MDPI31text"/>
              <w:ind w:firstLine="0"/>
              <w:rPr>
                <w:color w:val="auto"/>
                <w:sz w:val="18"/>
                <w:szCs w:val="18"/>
              </w:rPr>
            </w:pPr>
            <w:r w:rsidRPr="007A41DB">
              <w:rPr>
                <w:color w:val="auto"/>
                <w:sz w:val="18"/>
                <w:szCs w:val="18"/>
              </w:rPr>
              <w:t>Cabo Rojo</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0.348</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0.598</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0.109</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0.010</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0.168</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0.140</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0.051</w:t>
            </w:r>
          </w:p>
        </w:tc>
        <w:tc>
          <w:tcPr>
            <w:tcW w:w="884" w:type="dxa"/>
            <w:tcBorders>
              <w:top w:val="nil"/>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0.097</w:t>
            </w:r>
          </w:p>
        </w:tc>
      </w:tr>
      <w:tr w:rsidR="00BF2830" w:rsidRPr="007A41DB" w:rsidTr="00B8370D">
        <w:trPr>
          <w:jc w:val="center"/>
        </w:trPr>
        <w:tc>
          <w:tcPr>
            <w:tcW w:w="1766" w:type="dxa"/>
            <w:tcBorders>
              <w:top w:val="nil"/>
              <w:left w:val="nil"/>
              <w:bottom w:val="nil"/>
              <w:right w:val="single" w:sz="4" w:space="0" w:color="auto"/>
            </w:tcBorders>
          </w:tcPr>
          <w:p w:rsidR="00BF2830" w:rsidRPr="007A41DB" w:rsidRDefault="00BF2830" w:rsidP="00B8370D">
            <w:pPr>
              <w:pStyle w:val="MDPI31text"/>
              <w:ind w:firstLine="0"/>
              <w:rPr>
                <w:color w:val="auto"/>
                <w:sz w:val="18"/>
                <w:szCs w:val="18"/>
              </w:rPr>
            </w:pPr>
            <w:r w:rsidRPr="007A41DB">
              <w:rPr>
                <w:color w:val="auto"/>
                <w:sz w:val="18"/>
                <w:szCs w:val="18"/>
              </w:rPr>
              <w:t>Corozal</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0.564</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0.581</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0.126</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0.016</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0.372</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0.135</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0.119</w:t>
            </w:r>
          </w:p>
        </w:tc>
        <w:tc>
          <w:tcPr>
            <w:tcW w:w="884" w:type="dxa"/>
            <w:tcBorders>
              <w:top w:val="nil"/>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0.091</w:t>
            </w:r>
          </w:p>
        </w:tc>
      </w:tr>
      <w:tr w:rsidR="00BF2830" w:rsidRPr="007A41DB" w:rsidTr="00B8370D">
        <w:trPr>
          <w:jc w:val="center"/>
        </w:trPr>
        <w:tc>
          <w:tcPr>
            <w:tcW w:w="1766" w:type="dxa"/>
            <w:tcBorders>
              <w:top w:val="nil"/>
              <w:left w:val="nil"/>
              <w:bottom w:val="nil"/>
              <w:right w:val="single" w:sz="4" w:space="0" w:color="auto"/>
            </w:tcBorders>
            <w:shd w:val="clear" w:color="auto" w:fill="FFFFFF" w:themeFill="background1"/>
          </w:tcPr>
          <w:p w:rsidR="00BF2830" w:rsidRPr="007A41DB" w:rsidRDefault="00BF2830" w:rsidP="00B8370D">
            <w:pPr>
              <w:pStyle w:val="MDPI31text"/>
              <w:ind w:firstLine="0"/>
              <w:rPr>
                <w:color w:val="auto"/>
                <w:sz w:val="18"/>
                <w:szCs w:val="18"/>
              </w:rPr>
            </w:pPr>
            <w:r w:rsidRPr="007A41DB">
              <w:rPr>
                <w:color w:val="auto"/>
                <w:sz w:val="18"/>
                <w:szCs w:val="18"/>
              </w:rPr>
              <w:t>Guánica</w:t>
            </w:r>
          </w:p>
        </w:tc>
        <w:tc>
          <w:tcPr>
            <w:tcW w:w="883" w:type="dxa"/>
            <w:tcBorders>
              <w:top w:val="nil"/>
              <w:left w:val="single" w:sz="4" w:space="0" w:color="auto"/>
              <w:bottom w:val="nil"/>
              <w:right w:val="nil"/>
            </w:tcBorders>
            <w:shd w:val="clear" w:color="auto" w:fill="FFFFFF" w:themeFill="background1"/>
          </w:tcPr>
          <w:p w:rsidR="00BF2830" w:rsidRPr="007A41DB" w:rsidRDefault="00BF2830" w:rsidP="00B8370D">
            <w:pPr>
              <w:pStyle w:val="MDPI31text"/>
              <w:ind w:firstLine="0"/>
              <w:jc w:val="center"/>
              <w:rPr>
                <w:color w:val="auto"/>
                <w:sz w:val="18"/>
                <w:szCs w:val="18"/>
              </w:rPr>
            </w:pPr>
            <w:r w:rsidRPr="007A41DB">
              <w:rPr>
                <w:color w:val="auto"/>
                <w:sz w:val="18"/>
                <w:szCs w:val="18"/>
              </w:rPr>
              <w:t>0.322</w:t>
            </w:r>
          </w:p>
        </w:tc>
        <w:tc>
          <w:tcPr>
            <w:tcW w:w="884" w:type="dxa"/>
            <w:tcBorders>
              <w:top w:val="nil"/>
              <w:left w:val="nil"/>
              <w:bottom w:val="nil"/>
              <w:right w:val="single" w:sz="4" w:space="0" w:color="auto"/>
            </w:tcBorders>
            <w:shd w:val="clear" w:color="auto" w:fill="FFFFFF" w:themeFill="background1"/>
          </w:tcPr>
          <w:p w:rsidR="00BF2830" w:rsidRPr="007A41DB" w:rsidRDefault="00BF2830" w:rsidP="00B8370D">
            <w:pPr>
              <w:pStyle w:val="MDPI31text"/>
              <w:ind w:firstLine="0"/>
              <w:jc w:val="center"/>
              <w:rPr>
                <w:color w:val="auto"/>
                <w:sz w:val="18"/>
                <w:szCs w:val="18"/>
              </w:rPr>
            </w:pPr>
            <w:r w:rsidRPr="007A41DB">
              <w:rPr>
                <w:color w:val="auto"/>
                <w:sz w:val="18"/>
                <w:szCs w:val="18"/>
              </w:rPr>
              <w:t>0.576</w:t>
            </w:r>
          </w:p>
        </w:tc>
        <w:tc>
          <w:tcPr>
            <w:tcW w:w="883" w:type="dxa"/>
            <w:tcBorders>
              <w:top w:val="nil"/>
              <w:left w:val="single" w:sz="4" w:space="0" w:color="auto"/>
              <w:bottom w:val="nil"/>
              <w:right w:val="nil"/>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0.003</w:t>
            </w:r>
          </w:p>
        </w:tc>
        <w:tc>
          <w:tcPr>
            <w:tcW w:w="884" w:type="dxa"/>
            <w:tcBorders>
              <w:top w:val="nil"/>
              <w:left w:val="nil"/>
              <w:bottom w:val="nil"/>
              <w:right w:val="single" w:sz="4" w:space="0" w:color="auto"/>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0.022</w:t>
            </w:r>
          </w:p>
        </w:tc>
        <w:tc>
          <w:tcPr>
            <w:tcW w:w="883" w:type="dxa"/>
            <w:tcBorders>
              <w:top w:val="nil"/>
              <w:left w:val="single" w:sz="4" w:space="0" w:color="auto"/>
              <w:bottom w:val="nil"/>
              <w:right w:val="nil"/>
            </w:tcBorders>
            <w:shd w:val="clear" w:color="auto" w:fill="FFFFFF" w:themeFill="background1"/>
          </w:tcPr>
          <w:p w:rsidR="00BF2830" w:rsidRPr="007A41DB" w:rsidRDefault="00BF2830" w:rsidP="00B8370D">
            <w:pPr>
              <w:pStyle w:val="MDPI31text"/>
              <w:ind w:firstLine="0"/>
              <w:jc w:val="center"/>
              <w:rPr>
                <w:color w:val="auto"/>
                <w:sz w:val="18"/>
                <w:szCs w:val="18"/>
              </w:rPr>
            </w:pPr>
            <w:r w:rsidRPr="007A41DB">
              <w:rPr>
                <w:color w:val="auto"/>
                <w:sz w:val="18"/>
                <w:szCs w:val="18"/>
              </w:rPr>
              <w:t>0.069</w:t>
            </w:r>
          </w:p>
        </w:tc>
        <w:tc>
          <w:tcPr>
            <w:tcW w:w="884" w:type="dxa"/>
            <w:tcBorders>
              <w:top w:val="nil"/>
              <w:left w:val="nil"/>
              <w:bottom w:val="nil"/>
              <w:right w:val="single" w:sz="4" w:space="0" w:color="auto"/>
            </w:tcBorders>
            <w:shd w:val="clear" w:color="auto" w:fill="FFFFFF" w:themeFill="background1"/>
          </w:tcPr>
          <w:p w:rsidR="00BF2830" w:rsidRPr="007A41DB" w:rsidRDefault="00BF2830" w:rsidP="00B8370D">
            <w:pPr>
              <w:pStyle w:val="MDPI31text"/>
              <w:ind w:firstLine="0"/>
              <w:jc w:val="center"/>
              <w:rPr>
                <w:color w:val="auto"/>
                <w:sz w:val="18"/>
                <w:szCs w:val="18"/>
              </w:rPr>
            </w:pPr>
            <w:r w:rsidRPr="007A41DB">
              <w:rPr>
                <w:color w:val="auto"/>
                <w:sz w:val="18"/>
                <w:szCs w:val="18"/>
              </w:rPr>
              <w:t>0.169</w:t>
            </w:r>
          </w:p>
        </w:tc>
        <w:tc>
          <w:tcPr>
            <w:tcW w:w="883" w:type="dxa"/>
            <w:tcBorders>
              <w:top w:val="nil"/>
              <w:left w:val="single" w:sz="4" w:space="0" w:color="auto"/>
              <w:bottom w:val="nil"/>
              <w:right w:val="nil"/>
            </w:tcBorders>
            <w:shd w:val="clear" w:color="auto" w:fill="FFFFFF" w:themeFill="background1"/>
          </w:tcPr>
          <w:p w:rsidR="00BF2830" w:rsidRPr="007A41DB" w:rsidRDefault="00BF2830" w:rsidP="00B8370D">
            <w:pPr>
              <w:pStyle w:val="MDPI31text"/>
              <w:ind w:firstLine="0"/>
              <w:jc w:val="center"/>
              <w:rPr>
                <w:color w:val="auto"/>
                <w:sz w:val="18"/>
                <w:szCs w:val="18"/>
              </w:rPr>
            </w:pPr>
            <w:r w:rsidRPr="007A41DB">
              <w:rPr>
                <w:color w:val="auto"/>
                <w:sz w:val="18"/>
                <w:szCs w:val="18"/>
              </w:rPr>
              <w:t>0.058</w:t>
            </w:r>
          </w:p>
        </w:tc>
        <w:tc>
          <w:tcPr>
            <w:tcW w:w="884" w:type="dxa"/>
            <w:tcBorders>
              <w:top w:val="nil"/>
              <w:left w:val="nil"/>
              <w:bottom w:val="nil"/>
              <w:right w:val="nil"/>
            </w:tcBorders>
            <w:shd w:val="clear" w:color="auto" w:fill="FFFFFF" w:themeFill="background1"/>
          </w:tcPr>
          <w:p w:rsidR="00BF2830" w:rsidRPr="007A41DB" w:rsidRDefault="00BF2830" w:rsidP="00B8370D">
            <w:pPr>
              <w:pStyle w:val="MDPI31text"/>
              <w:ind w:firstLine="0"/>
              <w:jc w:val="center"/>
              <w:rPr>
                <w:color w:val="auto"/>
                <w:sz w:val="18"/>
                <w:szCs w:val="18"/>
              </w:rPr>
            </w:pPr>
            <w:r w:rsidRPr="007A41DB">
              <w:rPr>
                <w:color w:val="auto"/>
                <w:sz w:val="18"/>
                <w:szCs w:val="18"/>
              </w:rPr>
              <w:t>0.110</w:t>
            </w:r>
          </w:p>
        </w:tc>
      </w:tr>
      <w:tr w:rsidR="00BF2830" w:rsidRPr="007A41DB" w:rsidTr="00B8370D">
        <w:trPr>
          <w:jc w:val="center"/>
        </w:trPr>
        <w:tc>
          <w:tcPr>
            <w:tcW w:w="1766" w:type="dxa"/>
            <w:tcBorders>
              <w:top w:val="nil"/>
              <w:left w:val="nil"/>
              <w:bottom w:val="nil"/>
              <w:right w:val="single" w:sz="4" w:space="0" w:color="auto"/>
            </w:tcBorders>
          </w:tcPr>
          <w:p w:rsidR="00BF2830" w:rsidRPr="007A41DB" w:rsidRDefault="00BF2830" w:rsidP="00B8370D">
            <w:pPr>
              <w:pStyle w:val="MDPI31text"/>
              <w:ind w:firstLine="0"/>
              <w:rPr>
                <w:color w:val="auto"/>
                <w:sz w:val="18"/>
                <w:szCs w:val="18"/>
              </w:rPr>
            </w:pPr>
            <w:r w:rsidRPr="007A41DB">
              <w:rPr>
                <w:color w:val="auto"/>
                <w:sz w:val="18"/>
                <w:szCs w:val="18"/>
              </w:rPr>
              <w:t>Isabela</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0.478</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0.584</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0.116</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0.012</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0.313</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0.154</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0.085</w:t>
            </w:r>
          </w:p>
        </w:tc>
        <w:tc>
          <w:tcPr>
            <w:tcW w:w="884" w:type="dxa"/>
            <w:tcBorders>
              <w:top w:val="nil"/>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0.103</w:t>
            </w:r>
          </w:p>
        </w:tc>
      </w:tr>
      <w:tr w:rsidR="00BF2830" w:rsidRPr="007A41DB" w:rsidTr="00B8370D">
        <w:trPr>
          <w:jc w:val="center"/>
        </w:trPr>
        <w:tc>
          <w:tcPr>
            <w:tcW w:w="1766" w:type="dxa"/>
            <w:tcBorders>
              <w:top w:val="nil"/>
              <w:left w:val="nil"/>
              <w:bottom w:val="nil"/>
              <w:right w:val="single" w:sz="4" w:space="0" w:color="auto"/>
            </w:tcBorders>
          </w:tcPr>
          <w:p w:rsidR="00BF2830" w:rsidRPr="007A41DB" w:rsidRDefault="00BF2830" w:rsidP="00B8370D">
            <w:pPr>
              <w:pStyle w:val="MDPI31text"/>
              <w:ind w:firstLine="0"/>
              <w:rPr>
                <w:color w:val="auto"/>
                <w:sz w:val="18"/>
                <w:szCs w:val="18"/>
              </w:rPr>
            </w:pPr>
            <w:r w:rsidRPr="007A41DB">
              <w:rPr>
                <w:color w:val="auto"/>
                <w:sz w:val="18"/>
                <w:szCs w:val="18"/>
              </w:rPr>
              <w:t>Juana Díaz</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0.512</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0.586</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0.110</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0.016</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0.213</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0.163</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0.075</w:t>
            </w:r>
          </w:p>
        </w:tc>
        <w:tc>
          <w:tcPr>
            <w:tcW w:w="884" w:type="dxa"/>
            <w:tcBorders>
              <w:top w:val="nil"/>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0.111</w:t>
            </w:r>
          </w:p>
        </w:tc>
      </w:tr>
      <w:tr w:rsidR="00BF2830" w:rsidRPr="007A41DB" w:rsidTr="00B8370D">
        <w:trPr>
          <w:jc w:val="center"/>
        </w:trPr>
        <w:tc>
          <w:tcPr>
            <w:tcW w:w="1766" w:type="dxa"/>
            <w:tcBorders>
              <w:top w:val="nil"/>
              <w:left w:val="nil"/>
              <w:bottom w:val="nil"/>
              <w:right w:val="single" w:sz="4" w:space="0" w:color="auto"/>
            </w:tcBorders>
          </w:tcPr>
          <w:p w:rsidR="00BF2830" w:rsidRPr="007A41DB" w:rsidRDefault="00BF2830" w:rsidP="00B8370D">
            <w:pPr>
              <w:pStyle w:val="MDPI31text"/>
              <w:ind w:firstLine="0"/>
              <w:rPr>
                <w:color w:val="auto"/>
                <w:sz w:val="18"/>
                <w:szCs w:val="18"/>
              </w:rPr>
            </w:pPr>
            <w:r w:rsidRPr="007A41DB">
              <w:rPr>
                <w:color w:val="auto"/>
                <w:sz w:val="18"/>
                <w:szCs w:val="18"/>
              </w:rPr>
              <w:t>Maricao</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0.398</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0.598</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0.082</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0.010</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0.202</w:t>
            </w:r>
          </w:p>
        </w:tc>
        <w:tc>
          <w:tcPr>
            <w:tcW w:w="884" w:type="dxa"/>
            <w:tcBorders>
              <w:top w:val="nil"/>
              <w:left w:val="nil"/>
              <w:bottom w:val="nil"/>
              <w:right w:val="single" w:sz="4" w:space="0" w:color="auto"/>
            </w:tcBorders>
          </w:tcPr>
          <w:p w:rsidR="00BF2830" w:rsidRPr="007A41DB" w:rsidRDefault="00BF2830" w:rsidP="00B8370D">
            <w:pPr>
              <w:pStyle w:val="MDPI31text"/>
              <w:ind w:firstLine="0"/>
              <w:jc w:val="center"/>
              <w:rPr>
                <w:color w:val="auto"/>
                <w:sz w:val="18"/>
                <w:szCs w:val="18"/>
              </w:rPr>
            </w:pPr>
            <w:r w:rsidRPr="007A41DB">
              <w:rPr>
                <w:color w:val="auto"/>
                <w:sz w:val="18"/>
                <w:szCs w:val="18"/>
              </w:rPr>
              <w:t>0.144</w:t>
            </w:r>
          </w:p>
        </w:tc>
        <w:tc>
          <w:tcPr>
            <w:tcW w:w="883"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0.081</w:t>
            </w:r>
          </w:p>
        </w:tc>
        <w:tc>
          <w:tcPr>
            <w:tcW w:w="884" w:type="dxa"/>
            <w:tcBorders>
              <w:top w:val="nil"/>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0.105</w:t>
            </w:r>
          </w:p>
        </w:tc>
      </w:tr>
      <w:tr w:rsidR="00BF2830" w:rsidRPr="007A41DB" w:rsidTr="00B8370D">
        <w:trPr>
          <w:jc w:val="center"/>
        </w:trPr>
        <w:tc>
          <w:tcPr>
            <w:tcW w:w="1766" w:type="dxa"/>
            <w:tcBorders>
              <w:top w:val="nil"/>
              <w:left w:val="nil"/>
              <w:bottom w:val="single" w:sz="4" w:space="0" w:color="auto"/>
              <w:right w:val="single" w:sz="4" w:space="0" w:color="auto"/>
            </w:tcBorders>
            <w:shd w:val="clear" w:color="auto" w:fill="auto"/>
          </w:tcPr>
          <w:p w:rsidR="00BF2830" w:rsidRPr="007A41DB" w:rsidRDefault="00BF2830" w:rsidP="00B8370D">
            <w:pPr>
              <w:pStyle w:val="MDPI31text"/>
              <w:ind w:firstLine="0"/>
              <w:rPr>
                <w:color w:val="auto"/>
                <w:sz w:val="18"/>
                <w:szCs w:val="18"/>
              </w:rPr>
            </w:pPr>
            <w:r w:rsidRPr="007A41DB">
              <w:rPr>
                <w:color w:val="auto"/>
                <w:sz w:val="18"/>
                <w:szCs w:val="18"/>
              </w:rPr>
              <w:t>Mayag</w:t>
            </w:r>
            <w:r w:rsidRPr="007A41DB">
              <w:rPr>
                <w:color w:val="auto"/>
                <w:sz w:val="18"/>
                <w:szCs w:val="18"/>
                <w:lang w:val="es-PR"/>
              </w:rPr>
              <w:t>ü</w:t>
            </w:r>
            <w:r w:rsidRPr="007A41DB">
              <w:rPr>
                <w:color w:val="auto"/>
                <w:sz w:val="18"/>
                <w:szCs w:val="18"/>
              </w:rPr>
              <w:t>ez</w:t>
            </w:r>
          </w:p>
        </w:tc>
        <w:tc>
          <w:tcPr>
            <w:tcW w:w="883" w:type="dxa"/>
            <w:tcBorders>
              <w:top w:val="nil"/>
              <w:left w:val="single" w:sz="4" w:space="0" w:color="auto"/>
              <w:bottom w:val="single" w:sz="4" w:space="0" w:color="auto"/>
              <w:right w:val="nil"/>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0.584</w:t>
            </w:r>
          </w:p>
        </w:tc>
        <w:tc>
          <w:tcPr>
            <w:tcW w:w="884" w:type="dxa"/>
            <w:tcBorders>
              <w:top w:val="nil"/>
              <w:left w:val="nil"/>
              <w:bottom w:val="single" w:sz="4" w:space="0" w:color="auto"/>
              <w:right w:val="single" w:sz="4" w:space="0" w:color="auto"/>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0.577</w:t>
            </w:r>
          </w:p>
        </w:tc>
        <w:tc>
          <w:tcPr>
            <w:tcW w:w="883" w:type="dxa"/>
            <w:tcBorders>
              <w:top w:val="nil"/>
              <w:left w:val="single" w:sz="4" w:space="0" w:color="auto"/>
              <w:bottom w:val="single" w:sz="4" w:space="0" w:color="auto"/>
              <w:right w:val="nil"/>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0.454</w:t>
            </w:r>
          </w:p>
        </w:tc>
        <w:tc>
          <w:tcPr>
            <w:tcW w:w="884" w:type="dxa"/>
            <w:tcBorders>
              <w:top w:val="nil"/>
              <w:left w:val="nil"/>
              <w:bottom w:val="single" w:sz="4" w:space="0" w:color="auto"/>
              <w:right w:val="single" w:sz="4" w:space="0" w:color="auto"/>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0.025</w:t>
            </w:r>
          </w:p>
        </w:tc>
        <w:tc>
          <w:tcPr>
            <w:tcW w:w="883" w:type="dxa"/>
            <w:tcBorders>
              <w:top w:val="nil"/>
              <w:left w:val="single" w:sz="4" w:space="0" w:color="auto"/>
              <w:bottom w:val="single" w:sz="4" w:space="0" w:color="auto"/>
              <w:right w:val="nil"/>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0.551</w:t>
            </w:r>
          </w:p>
        </w:tc>
        <w:tc>
          <w:tcPr>
            <w:tcW w:w="884" w:type="dxa"/>
            <w:tcBorders>
              <w:top w:val="nil"/>
              <w:left w:val="nil"/>
              <w:bottom w:val="single" w:sz="4" w:space="0" w:color="auto"/>
              <w:right w:val="single" w:sz="4" w:space="0" w:color="auto"/>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0.157</w:t>
            </w:r>
          </w:p>
        </w:tc>
        <w:tc>
          <w:tcPr>
            <w:tcW w:w="883" w:type="dxa"/>
            <w:tcBorders>
              <w:top w:val="nil"/>
              <w:left w:val="single" w:sz="4" w:space="0" w:color="auto"/>
              <w:bottom w:val="single" w:sz="4" w:space="0" w:color="auto"/>
              <w:right w:val="nil"/>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0.024</w:t>
            </w:r>
          </w:p>
        </w:tc>
        <w:tc>
          <w:tcPr>
            <w:tcW w:w="884" w:type="dxa"/>
            <w:tcBorders>
              <w:top w:val="nil"/>
              <w:left w:val="nil"/>
              <w:bottom w:val="single" w:sz="4" w:space="0" w:color="auto"/>
              <w:right w:val="nil"/>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0.104</w:t>
            </w:r>
          </w:p>
        </w:tc>
      </w:tr>
    </w:tbl>
    <w:p w:rsidR="00BF2830" w:rsidRPr="007A41DB" w:rsidRDefault="00BF2830" w:rsidP="00BF2830">
      <w:pPr>
        <w:pStyle w:val="MDPI31text"/>
        <w:spacing w:before="240"/>
        <w:rPr>
          <w:color w:val="auto"/>
        </w:rPr>
      </w:pPr>
      <w:r w:rsidRPr="007A41DB">
        <w:rPr>
          <w:color w:val="auto"/>
        </w:rPr>
        <w:t>The maximum values of both overpasses AMSR2 SM are very congruent to the NRCS stations located in mountainous areas (Adjuntas, Corozal, and Isabela</w:t>
      </w:r>
      <w:r w:rsidRPr="007A41DB">
        <w:rPr>
          <w:color w:val="auto"/>
          <w:sz w:val="18"/>
          <w:szCs w:val="18"/>
        </w:rPr>
        <w:t>)</w:t>
      </w:r>
      <w:r w:rsidRPr="007A41DB">
        <w:rPr>
          <w:color w:val="auto"/>
        </w:rPr>
        <w:t xml:space="preserve"> where high humidity and frequent precipitation events are common. The minimum values of both overpasses AMSR2 SM underestimates SM with respect of the NRCS readings for all stations except for Guánica. This exception takes effect because the NRCS station in Guánica </w:t>
      </w:r>
      <w:proofErr w:type="gramStart"/>
      <w:r w:rsidRPr="007A41DB">
        <w:rPr>
          <w:color w:val="auto"/>
        </w:rPr>
        <w:t>is located in</w:t>
      </w:r>
      <w:proofErr w:type="gramEnd"/>
      <w:r w:rsidRPr="007A41DB">
        <w:rPr>
          <w:color w:val="auto"/>
        </w:rPr>
        <w:t xml:space="preserve"> an area known as the “Bosque </w:t>
      </w:r>
      <w:proofErr w:type="spellStart"/>
      <w:r w:rsidRPr="007A41DB">
        <w:rPr>
          <w:color w:val="auto"/>
        </w:rPr>
        <w:t>Seco</w:t>
      </w:r>
      <w:proofErr w:type="spellEnd"/>
      <w:r w:rsidRPr="007A41DB">
        <w:rPr>
          <w:color w:val="auto"/>
        </w:rPr>
        <w:t>”, which directly translates to “Dry Forest”, which is known to be one of the most arid regions with low humidity and low frequency of precipitation events in PR. The mean values and standard deviations for AMSR2 readings with respect to the NRCS stations during both overpasses are low and very similar, revealing a consistent tendency of all the AMSR2 readings over PR to underestimate SM.</w:t>
      </w:r>
    </w:p>
    <w:p w:rsidR="00BF2830" w:rsidRPr="007A41DB" w:rsidRDefault="00BF2830" w:rsidP="00BF2830">
      <w:pPr>
        <w:pStyle w:val="MDPI31text"/>
        <w:rPr>
          <w:color w:val="auto"/>
        </w:rPr>
      </w:pPr>
      <w:r w:rsidRPr="007A41DB">
        <w:rPr>
          <w:color w:val="auto"/>
        </w:rPr>
        <w:t xml:space="preserve">The percent of instances where the error was inside the range of ±0.15 (%), ME, RMSR, R and the mean distance from station to centroid (Distance) are shown in Tables 3 and 4. Overall, AMSR2 SM products for both overpasses tended to underestimate for all SCAN-NRCS stations except for the station in Guánica, which is one of the most arid regions of the island. </w:t>
      </w:r>
    </w:p>
    <w:p w:rsidR="00AB3F30" w:rsidRPr="007A41DB" w:rsidRDefault="00AB3F30" w:rsidP="00BF2830">
      <w:pPr>
        <w:pStyle w:val="MDPI31text"/>
        <w:rPr>
          <w:color w:val="auto"/>
        </w:rPr>
      </w:pPr>
      <w:r w:rsidRPr="007A41DB">
        <w:rPr>
          <w:color w:val="auto"/>
        </w:rPr>
        <w:t>The percent of error inside the ±0.15 range (%) and the mean distance of the nearest available AMSR2 pixel centroid with respect to each NRCS station (Distance) readings both are influencing the values of ME, RMSE, and R. Lower % values decreases ME and RMSE, while increasing R.</w:t>
      </w:r>
    </w:p>
    <w:p w:rsidR="00AB3F30" w:rsidRPr="007A41DB" w:rsidRDefault="00AB3F30" w:rsidP="00BF2830">
      <w:pPr>
        <w:pStyle w:val="MDPI31text"/>
        <w:rPr>
          <w:color w:val="auto"/>
        </w:rPr>
      </w:pPr>
    </w:p>
    <w:p w:rsidR="00BF2830" w:rsidRPr="007A41DB" w:rsidRDefault="00BF2830" w:rsidP="00BF2830">
      <w:pPr>
        <w:pStyle w:val="MDPI31text"/>
        <w:spacing w:before="240"/>
        <w:jc w:val="center"/>
        <w:rPr>
          <w:color w:val="auto"/>
          <w:sz w:val="18"/>
        </w:rPr>
      </w:pPr>
      <w:r w:rsidRPr="007A41DB">
        <w:rPr>
          <w:b/>
          <w:color w:val="auto"/>
          <w:sz w:val="18"/>
        </w:rPr>
        <w:lastRenderedPageBreak/>
        <w:t>Table 3.</w:t>
      </w:r>
      <w:r w:rsidRPr="007A41DB">
        <w:rPr>
          <w:color w:val="auto"/>
          <w:sz w:val="18"/>
        </w:rPr>
        <w:t xml:space="preserve"> Basic statistics for each SCAN-NRCS station and the ascending AMSR2 SM products.</w:t>
      </w:r>
    </w:p>
    <w:tbl>
      <w:tblPr>
        <w:tblStyle w:val="TableGrid"/>
        <w:tblW w:w="6276" w:type="dxa"/>
        <w:jc w:val="center"/>
        <w:tblLook w:val="04A0" w:firstRow="1" w:lastRow="0" w:firstColumn="1" w:lastColumn="0" w:noHBand="0" w:noVBand="1"/>
      </w:tblPr>
      <w:tblGrid>
        <w:gridCol w:w="1621"/>
        <w:gridCol w:w="847"/>
        <w:gridCol w:w="1440"/>
        <w:gridCol w:w="657"/>
        <w:gridCol w:w="858"/>
        <w:gridCol w:w="853"/>
      </w:tblGrid>
      <w:tr w:rsidR="007A41DB" w:rsidRPr="007A41DB" w:rsidTr="002973F1">
        <w:trPr>
          <w:jc w:val="center"/>
        </w:trPr>
        <w:tc>
          <w:tcPr>
            <w:tcW w:w="1621" w:type="dxa"/>
            <w:tcBorders>
              <w:top w:val="nil"/>
              <w:left w:val="nil"/>
              <w:bottom w:val="single" w:sz="4" w:space="0" w:color="auto"/>
              <w:right w:val="nil"/>
            </w:tcBorders>
          </w:tcPr>
          <w:p w:rsidR="00BF2830" w:rsidRPr="007A41DB" w:rsidRDefault="00BF2830" w:rsidP="00B8370D">
            <w:pPr>
              <w:pStyle w:val="MDPI31text"/>
              <w:ind w:firstLine="0"/>
              <w:rPr>
                <w:b/>
                <w:color w:val="auto"/>
                <w:sz w:val="18"/>
                <w:szCs w:val="18"/>
              </w:rPr>
            </w:pPr>
            <w:r w:rsidRPr="007A41DB">
              <w:rPr>
                <w:b/>
                <w:color w:val="auto"/>
                <w:sz w:val="18"/>
                <w:szCs w:val="18"/>
              </w:rPr>
              <w:t xml:space="preserve">Station </w:t>
            </w:r>
          </w:p>
        </w:tc>
        <w:tc>
          <w:tcPr>
            <w:tcW w:w="847" w:type="dxa"/>
            <w:tcBorders>
              <w:top w:val="nil"/>
              <w:left w:val="nil"/>
              <w:bottom w:val="single" w:sz="4" w:space="0" w:color="auto"/>
              <w:right w:val="nil"/>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w:t>
            </w:r>
          </w:p>
        </w:tc>
        <w:tc>
          <w:tcPr>
            <w:tcW w:w="1440" w:type="dxa"/>
            <w:tcBorders>
              <w:top w:val="nil"/>
              <w:left w:val="nil"/>
              <w:bottom w:val="single" w:sz="4" w:space="0" w:color="auto"/>
              <w:right w:val="nil"/>
            </w:tcBorders>
          </w:tcPr>
          <w:p w:rsidR="00BF2830" w:rsidRPr="007A41DB" w:rsidRDefault="00BF2830" w:rsidP="00B8370D">
            <w:pPr>
              <w:pStyle w:val="MDPI31text"/>
              <w:ind w:firstLine="0"/>
              <w:jc w:val="center"/>
              <w:rPr>
                <w:b/>
                <w:color w:val="auto"/>
                <w:sz w:val="18"/>
                <w:szCs w:val="18"/>
                <w:lang w:val="es-PR"/>
              </w:rPr>
            </w:pPr>
            <w:r w:rsidRPr="007A41DB">
              <w:rPr>
                <w:b/>
                <w:color w:val="auto"/>
                <w:sz w:val="18"/>
                <w:szCs w:val="18"/>
              </w:rPr>
              <w:t>Distance</w:t>
            </w:r>
            <w:r w:rsidRPr="007A41DB">
              <w:rPr>
                <w:b/>
                <w:color w:val="auto"/>
                <w:sz w:val="18"/>
                <w:szCs w:val="18"/>
                <w:lang w:val="es-PR"/>
              </w:rPr>
              <w:t xml:space="preserve"> (km)</w:t>
            </w:r>
          </w:p>
        </w:tc>
        <w:tc>
          <w:tcPr>
            <w:tcW w:w="657" w:type="dxa"/>
            <w:tcBorders>
              <w:top w:val="nil"/>
              <w:left w:val="nil"/>
              <w:bottom w:val="single" w:sz="4" w:space="0" w:color="auto"/>
              <w:right w:val="nil"/>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ME</w:t>
            </w:r>
          </w:p>
        </w:tc>
        <w:tc>
          <w:tcPr>
            <w:tcW w:w="858" w:type="dxa"/>
            <w:tcBorders>
              <w:top w:val="nil"/>
              <w:left w:val="nil"/>
              <w:bottom w:val="single" w:sz="4" w:space="0" w:color="auto"/>
              <w:right w:val="nil"/>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RMSE</w:t>
            </w:r>
          </w:p>
        </w:tc>
        <w:tc>
          <w:tcPr>
            <w:tcW w:w="853" w:type="dxa"/>
            <w:tcBorders>
              <w:top w:val="nil"/>
              <w:left w:val="nil"/>
              <w:bottom w:val="single" w:sz="4" w:space="0" w:color="auto"/>
              <w:right w:val="nil"/>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R</w:t>
            </w:r>
          </w:p>
        </w:tc>
      </w:tr>
      <w:tr w:rsidR="007A41DB" w:rsidRPr="007A41DB" w:rsidTr="002973F1">
        <w:trPr>
          <w:jc w:val="center"/>
        </w:trPr>
        <w:tc>
          <w:tcPr>
            <w:tcW w:w="1621" w:type="dxa"/>
            <w:tcBorders>
              <w:top w:val="single" w:sz="4" w:space="0" w:color="auto"/>
              <w:left w:val="nil"/>
              <w:bottom w:val="nil"/>
              <w:right w:val="single" w:sz="4" w:space="0" w:color="auto"/>
            </w:tcBorders>
            <w:shd w:val="clear" w:color="auto" w:fill="D6E3BC" w:themeFill="accent3" w:themeFillTint="66"/>
          </w:tcPr>
          <w:p w:rsidR="00BF2830" w:rsidRPr="007A41DB" w:rsidRDefault="00BF2830" w:rsidP="00B8370D">
            <w:pPr>
              <w:pStyle w:val="MDPI31text"/>
              <w:ind w:firstLine="0"/>
              <w:rPr>
                <w:color w:val="auto"/>
                <w:sz w:val="18"/>
                <w:szCs w:val="18"/>
                <w:lang w:val="es-PR"/>
              </w:rPr>
            </w:pPr>
            <w:r w:rsidRPr="007A41DB">
              <w:rPr>
                <w:color w:val="auto"/>
                <w:sz w:val="18"/>
                <w:szCs w:val="18"/>
                <w:lang w:val="es-PR"/>
              </w:rPr>
              <w:t>Adjuntas</w:t>
            </w:r>
          </w:p>
        </w:tc>
        <w:tc>
          <w:tcPr>
            <w:tcW w:w="847" w:type="dxa"/>
            <w:tcBorders>
              <w:top w:val="single" w:sz="4" w:space="0" w:color="auto"/>
              <w:left w:val="single" w:sz="4" w:space="0" w:color="auto"/>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32</w:t>
            </w:r>
          </w:p>
        </w:tc>
        <w:tc>
          <w:tcPr>
            <w:tcW w:w="1440" w:type="dxa"/>
            <w:tcBorders>
              <w:top w:val="single" w:sz="4" w:space="0" w:color="auto"/>
              <w:left w:val="nil"/>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9.0</w:t>
            </w:r>
          </w:p>
        </w:tc>
        <w:tc>
          <w:tcPr>
            <w:tcW w:w="657" w:type="dxa"/>
            <w:tcBorders>
              <w:top w:val="single" w:sz="4" w:space="0" w:color="auto"/>
              <w:left w:val="nil"/>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0.074</w:t>
            </w:r>
          </w:p>
        </w:tc>
        <w:tc>
          <w:tcPr>
            <w:tcW w:w="858" w:type="dxa"/>
            <w:tcBorders>
              <w:top w:val="single" w:sz="4" w:space="0" w:color="auto"/>
              <w:left w:val="nil"/>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0.081</w:t>
            </w:r>
          </w:p>
        </w:tc>
        <w:tc>
          <w:tcPr>
            <w:tcW w:w="853" w:type="dxa"/>
            <w:tcBorders>
              <w:top w:val="single" w:sz="4" w:space="0" w:color="auto"/>
              <w:left w:val="nil"/>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0.823</w:t>
            </w:r>
          </w:p>
        </w:tc>
      </w:tr>
      <w:tr w:rsidR="007A41DB" w:rsidRPr="007A41DB" w:rsidTr="002973F1">
        <w:trPr>
          <w:jc w:val="center"/>
        </w:trPr>
        <w:tc>
          <w:tcPr>
            <w:tcW w:w="1621" w:type="dxa"/>
            <w:tcBorders>
              <w:top w:val="nil"/>
              <w:left w:val="nil"/>
              <w:bottom w:val="nil"/>
              <w:right w:val="single" w:sz="4" w:space="0" w:color="auto"/>
            </w:tcBorders>
            <w:shd w:val="clear" w:color="auto" w:fill="FFFFFF" w:themeFill="background1"/>
          </w:tcPr>
          <w:p w:rsidR="00BF2830" w:rsidRPr="007A41DB" w:rsidRDefault="00BF2830" w:rsidP="00B8370D">
            <w:pPr>
              <w:pStyle w:val="MDPI31text"/>
              <w:ind w:firstLine="0"/>
              <w:rPr>
                <w:color w:val="auto"/>
                <w:sz w:val="18"/>
                <w:szCs w:val="18"/>
                <w:lang w:val="es-PR"/>
              </w:rPr>
            </w:pPr>
            <w:r w:rsidRPr="007A41DB">
              <w:rPr>
                <w:color w:val="auto"/>
                <w:sz w:val="18"/>
                <w:szCs w:val="18"/>
                <w:lang w:val="es-PR"/>
              </w:rPr>
              <w:t>Cabo Rojo</w:t>
            </w:r>
          </w:p>
        </w:tc>
        <w:tc>
          <w:tcPr>
            <w:tcW w:w="847" w:type="dxa"/>
            <w:tcBorders>
              <w:top w:val="nil"/>
              <w:left w:val="single" w:sz="4" w:space="0" w:color="auto"/>
              <w:bottom w:val="nil"/>
              <w:right w:val="nil"/>
            </w:tcBorders>
            <w:shd w:val="clear" w:color="auto" w:fill="FFFFFF" w:themeFill="background1"/>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74</w:t>
            </w:r>
          </w:p>
        </w:tc>
        <w:tc>
          <w:tcPr>
            <w:tcW w:w="1440" w:type="dxa"/>
            <w:tcBorders>
              <w:top w:val="nil"/>
              <w:left w:val="nil"/>
              <w:bottom w:val="nil"/>
              <w:right w:val="nil"/>
            </w:tcBorders>
            <w:shd w:val="clear" w:color="auto" w:fill="FFFFFF" w:themeFill="background1"/>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24.9</w:t>
            </w:r>
          </w:p>
        </w:tc>
        <w:tc>
          <w:tcPr>
            <w:tcW w:w="657" w:type="dxa"/>
            <w:tcBorders>
              <w:top w:val="nil"/>
              <w:left w:val="nil"/>
              <w:bottom w:val="nil"/>
              <w:right w:val="nil"/>
            </w:tcBorders>
            <w:shd w:val="clear" w:color="auto" w:fill="FFFFFF" w:themeFill="background1"/>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0.079</w:t>
            </w:r>
          </w:p>
        </w:tc>
        <w:tc>
          <w:tcPr>
            <w:tcW w:w="858" w:type="dxa"/>
            <w:tcBorders>
              <w:top w:val="nil"/>
              <w:left w:val="nil"/>
              <w:bottom w:val="nil"/>
              <w:right w:val="nil"/>
            </w:tcBorders>
            <w:shd w:val="clear" w:color="auto" w:fill="FFFFFF" w:themeFill="background1"/>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0.087</w:t>
            </w:r>
          </w:p>
        </w:tc>
        <w:tc>
          <w:tcPr>
            <w:tcW w:w="853" w:type="dxa"/>
            <w:tcBorders>
              <w:top w:val="nil"/>
              <w:left w:val="nil"/>
              <w:bottom w:val="nil"/>
              <w:right w:val="nil"/>
            </w:tcBorders>
            <w:shd w:val="clear" w:color="auto" w:fill="FFFFFF" w:themeFill="background1"/>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0.273</w:t>
            </w:r>
          </w:p>
        </w:tc>
      </w:tr>
      <w:tr w:rsidR="007A41DB" w:rsidRPr="007A41DB" w:rsidTr="002973F1">
        <w:trPr>
          <w:jc w:val="center"/>
        </w:trPr>
        <w:tc>
          <w:tcPr>
            <w:tcW w:w="1621" w:type="dxa"/>
            <w:tcBorders>
              <w:top w:val="nil"/>
              <w:left w:val="nil"/>
              <w:bottom w:val="nil"/>
              <w:right w:val="single" w:sz="4" w:space="0" w:color="auto"/>
            </w:tcBorders>
            <w:shd w:val="clear" w:color="auto" w:fill="D6E3BC" w:themeFill="accent3" w:themeFillTint="66"/>
          </w:tcPr>
          <w:p w:rsidR="00BF2830" w:rsidRPr="007A41DB" w:rsidRDefault="00BF2830" w:rsidP="00B8370D">
            <w:pPr>
              <w:pStyle w:val="MDPI31text"/>
              <w:ind w:firstLine="0"/>
              <w:rPr>
                <w:color w:val="auto"/>
                <w:sz w:val="18"/>
                <w:szCs w:val="18"/>
                <w:lang w:val="es-PR"/>
              </w:rPr>
            </w:pPr>
            <w:r w:rsidRPr="007A41DB">
              <w:rPr>
                <w:color w:val="auto"/>
                <w:sz w:val="18"/>
                <w:szCs w:val="18"/>
                <w:lang w:val="es-PR"/>
              </w:rPr>
              <w:t>Corozal</w:t>
            </w:r>
          </w:p>
        </w:tc>
        <w:tc>
          <w:tcPr>
            <w:tcW w:w="847" w:type="dxa"/>
            <w:tcBorders>
              <w:top w:val="nil"/>
              <w:left w:val="single" w:sz="4" w:space="0" w:color="auto"/>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27</w:t>
            </w:r>
          </w:p>
        </w:tc>
        <w:tc>
          <w:tcPr>
            <w:tcW w:w="1440" w:type="dxa"/>
            <w:tcBorders>
              <w:top w:val="nil"/>
              <w:left w:val="nil"/>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9.6</w:t>
            </w:r>
          </w:p>
        </w:tc>
        <w:tc>
          <w:tcPr>
            <w:tcW w:w="657" w:type="dxa"/>
            <w:tcBorders>
              <w:top w:val="nil"/>
              <w:left w:val="nil"/>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0.075</w:t>
            </w:r>
          </w:p>
        </w:tc>
        <w:tc>
          <w:tcPr>
            <w:tcW w:w="858" w:type="dxa"/>
            <w:tcBorders>
              <w:top w:val="nil"/>
              <w:left w:val="nil"/>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0.086</w:t>
            </w:r>
          </w:p>
        </w:tc>
        <w:tc>
          <w:tcPr>
            <w:tcW w:w="853" w:type="dxa"/>
            <w:tcBorders>
              <w:top w:val="nil"/>
              <w:left w:val="nil"/>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0.777</w:t>
            </w:r>
          </w:p>
        </w:tc>
      </w:tr>
      <w:tr w:rsidR="007A41DB" w:rsidRPr="007A41DB" w:rsidTr="002973F1">
        <w:trPr>
          <w:jc w:val="center"/>
        </w:trPr>
        <w:tc>
          <w:tcPr>
            <w:tcW w:w="1621" w:type="dxa"/>
            <w:tcBorders>
              <w:top w:val="nil"/>
              <w:left w:val="nil"/>
              <w:bottom w:val="nil"/>
              <w:right w:val="single" w:sz="4" w:space="0" w:color="auto"/>
            </w:tcBorders>
            <w:shd w:val="clear" w:color="auto" w:fill="FABF8F" w:themeFill="accent6" w:themeFillTint="99"/>
          </w:tcPr>
          <w:p w:rsidR="00BF2830" w:rsidRPr="007A41DB" w:rsidRDefault="00BF2830" w:rsidP="00B8370D">
            <w:pPr>
              <w:pStyle w:val="MDPI31text"/>
              <w:ind w:firstLine="0"/>
              <w:rPr>
                <w:color w:val="auto"/>
                <w:sz w:val="18"/>
                <w:szCs w:val="18"/>
                <w:lang w:val="es-PR"/>
              </w:rPr>
            </w:pPr>
            <w:r w:rsidRPr="007A41DB">
              <w:rPr>
                <w:color w:val="auto"/>
                <w:sz w:val="18"/>
                <w:szCs w:val="18"/>
                <w:lang w:val="es-PR"/>
              </w:rPr>
              <w:t>Guánica</w:t>
            </w:r>
          </w:p>
        </w:tc>
        <w:tc>
          <w:tcPr>
            <w:tcW w:w="847" w:type="dxa"/>
            <w:tcBorders>
              <w:top w:val="nil"/>
              <w:left w:val="single" w:sz="4" w:space="0" w:color="auto"/>
              <w:bottom w:val="nil"/>
              <w:right w:val="nil"/>
            </w:tcBorders>
            <w:shd w:val="clear" w:color="auto" w:fill="FABF8F" w:themeFill="accent6" w:themeFillTint="99"/>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67</w:t>
            </w:r>
          </w:p>
        </w:tc>
        <w:tc>
          <w:tcPr>
            <w:tcW w:w="1440" w:type="dxa"/>
            <w:tcBorders>
              <w:top w:val="nil"/>
              <w:left w:val="nil"/>
              <w:bottom w:val="nil"/>
              <w:right w:val="nil"/>
            </w:tcBorders>
            <w:shd w:val="clear" w:color="auto" w:fill="FABF8F" w:themeFill="accent6" w:themeFillTint="99"/>
          </w:tcPr>
          <w:p w:rsidR="00BF2830" w:rsidRPr="007A41DB" w:rsidRDefault="00BF2830" w:rsidP="00B8370D">
            <w:pPr>
              <w:pStyle w:val="MDPI31text"/>
              <w:ind w:firstLine="0"/>
              <w:jc w:val="center"/>
              <w:rPr>
                <w:color w:val="auto"/>
                <w:sz w:val="18"/>
                <w:szCs w:val="18"/>
              </w:rPr>
            </w:pPr>
            <w:r w:rsidRPr="007A41DB">
              <w:rPr>
                <w:color w:val="auto"/>
                <w:sz w:val="18"/>
                <w:szCs w:val="18"/>
              </w:rPr>
              <w:t>18.8</w:t>
            </w:r>
          </w:p>
        </w:tc>
        <w:tc>
          <w:tcPr>
            <w:tcW w:w="657" w:type="dxa"/>
            <w:tcBorders>
              <w:top w:val="nil"/>
              <w:left w:val="nil"/>
              <w:bottom w:val="nil"/>
              <w:right w:val="nil"/>
            </w:tcBorders>
            <w:shd w:val="clear" w:color="auto" w:fill="FABF8F" w:themeFill="accent6" w:themeFillTint="99"/>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0.063</w:t>
            </w:r>
          </w:p>
        </w:tc>
        <w:tc>
          <w:tcPr>
            <w:tcW w:w="858" w:type="dxa"/>
            <w:tcBorders>
              <w:top w:val="nil"/>
              <w:left w:val="nil"/>
              <w:bottom w:val="nil"/>
              <w:right w:val="nil"/>
            </w:tcBorders>
            <w:shd w:val="clear" w:color="auto" w:fill="FABF8F" w:themeFill="accent6" w:themeFillTint="99"/>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0.075</w:t>
            </w:r>
          </w:p>
        </w:tc>
        <w:tc>
          <w:tcPr>
            <w:tcW w:w="853" w:type="dxa"/>
            <w:tcBorders>
              <w:top w:val="nil"/>
              <w:left w:val="nil"/>
              <w:bottom w:val="nil"/>
              <w:right w:val="nil"/>
            </w:tcBorders>
            <w:shd w:val="clear" w:color="auto" w:fill="FABF8F" w:themeFill="accent6" w:themeFillTint="99"/>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0.470</w:t>
            </w:r>
          </w:p>
        </w:tc>
      </w:tr>
      <w:tr w:rsidR="007A41DB" w:rsidRPr="007A41DB" w:rsidTr="002973F1">
        <w:trPr>
          <w:jc w:val="center"/>
        </w:trPr>
        <w:tc>
          <w:tcPr>
            <w:tcW w:w="1621" w:type="dxa"/>
            <w:tcBorders>
              <w:top w:val="nil"/>
              <w:left w:val="nil"/>
              <w:bottom w:val="nil"/>
              <w:right w:val="single" w:sz="4" w:space="0" w:color="auto"/>
            </w:tcBorders>
            <w:shd w:val="clear" w:color="auto" w:fill="D6E3BC" w:themeFill="accent3" w:themeFillTint="66"/>
          </w:tcPr>
          <w:p w:rsidR="00BF2830" w:rsidRPr="007A41DB" w:rsidRDefault="00BF2830" w:rsidP="00B8370D">
            <w:pPr>
              <w:pStyle w:val="MDPI31text"/>
              <w:ind w:firstLine="0"/>
              <w:rPr>
                <w:color w:val="auto"/>
                <w:sz w:val="18"/>
                <w:szCs w:val="18"/>
              </w:rPr>
            </w:pPr>
            <w:r w:rsidRPr="007A41DB">
              <w:rPr>
                <w:color w:val="auto"/>
                <w:sz w:val="18"/>
                <w:szCs w:val="18"/>
              </w:rPr>
              <w:t>Isabela</w:t>
            </w:r>
          </w:p>
        </w:tc>
        <w:tc>
          <w:tcPr>
            <w:tcW w:w="847" w:type="dxa"/>
            <w:tcBorders>
              <w:top w:val="nil"/>
              <w:left w:val="single" w:sz="4" w:space="0" w:color="auto"/>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30</w:t>
            </w:r>
          </w:p>
        </w:tc>
        <w:tc>
          <w:tcPr>
            <w:tcW w:w="1440" w:type="dxa"/>
            <w:tcBorders>
              <w:top w:val="nil"/>
              <w:left w:val="nil"/>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rPr>
            </w:pPr>
            <w:r w:rsidRPr="007A41DB">
              <w:rPr>
                <w:color w:val="auto"/>
                <w:sz w:val="18"/>
                <w:szCs w:val="18"/>
                <w:lang w:val="es-PR"/>
              </w:rPr>
              <w:t>12.</w:t>
            </w:r>
            <w:r w:rsidRPr="007A41DB">
              <w:rPr>
                <w:color w:val="auto"/>
                <w:sz w:val="18"/>
                <w:szCs w:val="18"/>
              </w:rPr>
              <w:t>6</w:t>
            </w:r>
          </w:p>
        </w:tc>
        <w:tc>
          <w:tcPr>
            <w:tcW w:w="657" w:type="dxa"/>
            <w:tcBorders>
              <w:top w:val="nil"/>
              <w:left w:val="nil"/>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0.085</w:t>
            </w:r>
          </w:p>
        </w:tc>
        <w:tc>
          <w:tcPr>
            <w:tcW w:w="858" w:type="dxa"/>
            <w:tcBorders>
              <w:top w:val="nil"/>
              <w:left w:val="nil"/>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0.095</w:t>
            </w:r>
          </w:p>
        </w:tc>
        <w:tc>
          <w:tcPr>
            <w:tcW w:w="853" w:type="dxa"/>
            <w:tcBorders>
              <w:top w:val="nil"/>
              <w:left w:val="nil"/>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0.776</w:t>
            </w:r>
          </w:p>
        </w:tc>
      </w:tr>
      <w:tr w:rsidR="007A41DB" w:rsidRPr="007A41DB" w:rsidTr="002973F1">
        <w:trPr>
          <w:jc w:val="center"/>
        </w:trPr>
        <w:tc>
          <w:tcPr>
            <w:tcW w:w="1621" w:type="dxa"/>
            <w:tcBorders>
              <w:top w:val="nil"/>
              <w:left w:val="nil"/>
              <w:bottom w:val="nil"/>
              <w:right w:val="single" w:sz="4" w:space="0" w:color="auto"/>
            </w:tcBorders>
          </w:tcPr>
          <w:p w:rsidR="00BF2830" w:rsidRPr="007A41DB" w:rsidRDefault="00BF2830" w:rsidP="00B8370D">
            <w:pPr>
              <w:pStyle w:val="MDPI31text"/>
              <w:ind w:firstLine="0"/>
              <w:rPr>
                <w:color w:val="auto"/>
                <w:sz w:val="18"/>
                <w:szCs w:val="18"/>
              </w:rPr>
            </w:pPr>
            <w:r w:rsidRPr="007A41DB">
              <w:rPr>
                <w:color w:val="auto"/>
                <w:sz w:val="18"/>
                <w:szCs w:val="18"/>
              </w:rPr>
              <w:t>Juana Díaz</w:t>
            </w:r>
          </w:p>
        </w:tc>
        <w:tc>
          <w:tcPr>
            <w:tcW w:w="847"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68</w:t>
            </w:r>
          </w:p>
        </w:tc>
        <w:tc>
          <w:tcPr>
            <w:tcW w:w="1440" w:type="dxa"/>
            <w:tcBorders>
              <w:top w:val="nil"/>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10.6</w:t>
            </w:r>
          </w:p>
        </w:tc>
        <w:tc>
          <w:tcPr>
            <w:tcW w:w="657" w:type="dxa"/>
            <w:tcBorders>
              <w:top w:val="nil"/>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0.077</w:t>
            </w:r>
          </w:p>
        </w:tc>
        <w:tc>
          <w:tcPr>
            <w:tcW w:w="858" w:type="dxa"/>
            <w:tcBorders>
              <w:top w:val="nil"/>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0.087</w:t>
            </w:r>
          </w:p>
        </w:tc>
        <w:tc>
          <w:tcPr>
            <w:tcW w:w="853" w:type="dxa"/>
            <w:tcBorders>
              <w:top w:val="nil"/>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0.490</w:t>
            </w:r>
          </w:p>
        </w:tc>
      </w:tr>
      <w:tr w:rsidR="007A41DB" w:rsidRPr="007A41DB" w:rsidTr="002973F1">
        <w:trPr>
          <w:jc w:val="center"/>
        </w:trPr>
        <w:tc>
          <w:tcPr>
            <w:tcW w:w="1621" w:type="dxa"/>
            <w:tcBorders>
              <w:top w:val="nil"/>
              <w:left w:val="nil"/>
              <w:bottom w:val="nil"/>
              <w:right w:val="single" w:sz="4" w:space="0" w:color="auto"/>
            </w:tcBorders>
          </w:tcPr>
          <w:p w:rsidR="00BF2830" w:rsidRPr="007A41DB" w:rsidRDefault="00BF2830" w:rsidP="00B8370D">
            <w:pPr>
              <w:pStyle w:val="MDPI31text"/>
              <w:ind w:firstLine="0"/>
              <w:rPr>
                <w:color w:val="auto"/>
                <w:sz w:val="18"/>
                <w:szCs w:val="18"/>
              </w:rPr>
            </w:pPr>
            <w:r w:rsidRPr="007A41DB">
              <w:rPr>
                <w:color w:val="auto"/>
                <w:sz w:val="18"/>
                <w:szCs w:val="18"/>
              </w:rPr>
              <w:t>Maricao</w:t>
            </w:r>
          </w:p>
        </w:tc>
        <w:tc>
          <w:tcPr>
            <w:tcW w:w="847"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71</w:t>
            </w:r>
          </w:p>
        </w:tc>
        <w:tc>
          <w:tcPr>
            <w:tcW w:w="1440" w:type="dxa"/>
            <w:tcBorders>
              <w:top w:val="nil"/>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11.9</w:t>
            </w:r>
          </w:p>
        </w:tc>
        <w:tc>
          <w:tcPr>
            <w:tcW w:w="657" w:type="dxa"/>
            <w:tcBorders>
              <w:top w:val="nil"/>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0.081</w:t>
            </w:r>
          </w:p>
        </w:tc>
        <w:tc>
          <w:tcPr>
            <w:tcW w:w="858" w:type="dxa"/>
            <w:tcBorders>
              <w:top w:val="nil"/>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0.090</w:t>
            </w:r>
          </w:p>
        </w:tc>
        <w:tc>
          <w:tcPr>
            <w:tcW w:w="853" w:type="dxa"/>
            <w:tcBorders>
              <w:top w:val="nil"/>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0.590</w:t>
            </w:r>
          </w:p>
        </w:tc>
      </w:tr>
      <w:tr w:rsidR="007A41DB" w:rsidRPr="007A41DB" w:rsidTr="002973F1">
        <w:trPr>
          <w:jc w:val="center"/>
        </w:trPr>
        <w:tc>
          <w:tcPr>
            <w:tcW w:w="1621" w:type="dxa"/>
            <w:tcBorders>
              <w:top w:val="nil"/>
              <w:left w:val="nil"/>
              <w:bottom w:val="single" w:sz="4" w:space="0" w:color="auto"/>
              <w:right w:val="single" w:sz="4" w:space="0" w:color="auto"/>
            </w:tcBorders>
            <w:shd w:val="clear" w:color="auto" w:fill="auto"/>
          </w:tcPr>
          <w:p w:rsidR="00BF2830" w:rsidRPr="007A41DB" w:rsidRDefault="00BF2830" w:rsidP="00B8370D">
            <w:pPr>
              <w:pStyle w:val="MDPI31text"/>
              <w:ind w:firstLine="0"/>
              <w:rPr>
                <w:color w:val="auto"/>
                <w:sz w:val="18"/>
                <w:szCs w:val="18"/>
              </w:rPr>
            </w:pPr>
            <w:r w:rsidRPr="007A41DB">
              <w:rPr>
                <w:color w:val="auto"/>
                <w:sz w:val="18"/>
                <w:szCs w:val="18"/>
              </w:rPr>
              <w:t>Mayag</w:t>
            </w:r>
            <w:r w:rsidRPr="007A41DB">
              <w:rPr>
                <w:color w:val="auto"/>
                <w:sz w:val="18"/>
                <w:szCs w:val="18"/>
                <w:lang w:val="es-PR"/>
              </w:rPr>
              <w:t>ü</w:t>
            </w:r>
            <w:r w:rsidRPr="007A41DB">
              <w:rPr>
                <w:color w:val="auto"/>
                <w:sz w:val="18"/>
                <w:szCs w:val="18"/>
              </w:rPr>
              <w:t>ez</w:t>
            </w:r>
          </w:p>
        </w:tc>
        <w:tc>
          <w:tcPr>
            <w:tcW w:w="847" w:type="dxa"/>
            <w:tcBorders>
              <w:top w:val="nil"/>
              <w:left w:val="single" w:sz="4" w:space="0" w:color="auto"/>
              <w:bottom w:val="single" w:sz="4" w:space="0" w:color="auto"/>
              <w:right w:val="nil"/>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4</w:t>
            </w:r>
          </w:p>
        </w:tc>
        <w:tc>
          <w:tcPr>
            <w:tcW w:w="1440" w:type="dxa"/>
            <w:tcBorders>
              <w:top w:val="nil"/>
              <w:left w:val="nil"/>
              <w:bottom w:val="single" w:sz="4" w:space="0" w:color="auto"/>
              <w:right w:val="nil"/>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18.3</w:t>
            </w:r>
          </w:p>
        </w:tc>
        <w:tc>
          <w:tcPr>
            <w:tcW w:w="657" w:type="dxa"/>
            <w:tcBorders>
              <w:top w:val="nil"/>
              <w:left w:val="nil"/>
              <w:bottom w:val="single" w:sz="4" w:space="0" w:color="auto"/>
              <w:right w:val="nil"/>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0.089</w:t>
            </w:r>
          </w:p>
        </w:tc>
        <w:tc>
          <w:tcPr>
            <w:tcW w:w="858" w:type="dxa"/>
            <w:tcBorders>
              <w:top w:val="nil"/>
              <w:left w:val="nil"/>
              <w:bottom w:val="single" w:sz="4" w:space="0" w:color="auto"/>
              <w:right w:val="nil"/>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0.103</w:t>
            </w:r>
          </w:p>
        </w:tc>
        <w:tc>
          <w:tcPr>
            <w:tcW w:w="853" w:type="dxa"/>
            <w:tcBorders>
              <w:top w:val="nil"/>
              <w:left w:val="nil"/>
              <w:bottom w:val="single" w:sz="4" w:space="0" w:color="auto"/>
              <w:right w:val="nil"/>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0.559</w:t>
            </w:r>
          </w:p>
        </w:tc>
      </w:tr>
    </w:tbl>
    <w:p w:rsidR="00BF2830" w:rsidRPr="007A41DB" w:rsidRDefault="00BF2830" w:rsidP="00647E05">
      <w:pPr>
        <w:pStyle w:val="MDPI31text"/>
        <w:spacing w:before="240"/>
        <w:jc w:val="center"/>
        <w:rPr>
          <w:color w:val="auto"/>
          <w:sz w:val="18"/>
        </w:rPr>
      </w:pPr>
      <w:r w:rsidRPr="007A41DB">
        <w:rPr>
          <w:b/>
          <w:color w:val="auto"/>
          <w:sz w:val="18"/>
        </w:rPr>
        <w:t>Table 4.</w:t>
      </w:r>
      <w:r w:rsidRPr="007A41DB">
        <w:rPr>
          <w:color w:val="auto"/>
          <w:sz w:val="18"/>
        </w:rPr>
        <w:t xml:space="preserve"> Basic statistics for each SCAN-NRCS station and the descending AMSR2 SM products.</w:t>
      </w:r>
    </w:p>
    <w:tbl>
      <w:tblPr>
        <w:tblStyle w:val="TableGrid"/>
        <w:tblW w:w="6590" w:type="dxa"/>
        <w:jc w:val="center"/>
        <w:tblLook w:val="04A0" w:firstRow="1" w:lastRow="0" w:firstColumn="1" w:lastColumn="0" w:noHBand="0" w:noVBand="1"/>
      </w:tblPr>
      <w:tblGrid>
        <w:gridCol w:w="1735"/>
        <w:gridCol w:w="848"/>
        <w:gridCol w:w="1440"/>
        <w:gridCol w:w="854"/>
        <w:gridCol w:w="859"/>
        <w:gridCol w:w="854"/>
      </w:tblGrid>
      <w:tr w:rsidR="007A41DB" w:rsidRPr="007A41DB" w:rsidTr="002973F1">
        <w:trPr>
          <w:jc w:val="center"/>
        </w:trPr>
        <w:tc>
          <w:tcPr>
            <w:tcW w:w="1735" w:type="dxa"/>
            <w:tcBorders>
              <w:top w:val="nil"/>
              <w:left w:val="nil"/>
              <w:bottom w:val="single" w:sz="4" w:space="0" w:color="auto"/>
              <w:right w:val="nil"/>
            </w:tcBorders>
          </w:tcPr>
          <w:p w:rsidR="00BF2830" w:rsidRPr="007A41DB" w:rsidRDefault="00BF2830" w:rsidP="00B8370D">
            <w:pPr>
              <w:pStyle w:val="MDPI31text"/>
              <w:ind w:firstLine="0"/>
              <w:rPr>
                <w:b/>
                <w:color w:val="auto"/>
                <w:sz w:val="18"/>
                <w:szCs w:val="18"/>
              </w:rPr>
            </w:pPr>
            <w:r w:rsidRPr="007A41DB">
              <w:rPr>
                <w:b/>
                <w:color w:val="auto"/>
                <w:sz w:val="18"/>
                <w:szCs w:val="18"/>
              </w:rPr>
              <w:t xml:space="preserve">Station </w:t>
            </w:r>
          </w:p>
        </w:tc>
        <w:tc>
          <w:tcPr>
            <w:tcW w:w="848" w:type="dxa"/>
            <w:tcBorders>
              <w:top w:val="nil"/>
              <w:left w:val="nil"/>
              <w:bottom w:val="single" w:sz="4" w:space="0" w:color="auto"/>
              <w:right w:val="nil"/>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w:t>
            </w:r>
          </w:p>
        </w:tc>
        <w:tc>
          <w:tcPr>
            <w:tcW w:w="1440" w:type="dxa"/>
            <w:tcBorders>
              <w:top w:val="nil"/>
              <w:left w:val="nil"/>
              <w:bottom w:val="single" w:sz="4" w:space="0" w:color="auto"/>
              <w:right w:val="nil"/>
            </w:tcBorders>
          </w:tcPr>
          <w:p w:rsidR="00BF2830" w:rsidRPr="007A41DB" w:rsidRDefault="00BF2830" w:rsidP="00B8370D">
            <w:pPr>
              <w:pStyle w:val="MDPI31text"/>
              <w:ind w:firstLine="0"/>
              <w:jc w:val="center"/>
              <w:rPr>
                <w:b/>
                <w:color w:val="auto"/>
                <w:sz w:val="18"/>
                <w:szCs w:val="18"/>
                <w:lang w:val="es-PR"/>
              </w:rPr>
            </w:pPr>
            <w:r w:rsidRPr="007A41DB">
              <w:rPr>
                <w:b/>
                <w:color w:val="auto"/>
                <w:sz w:val="18"/>
                <w:szCs w:val="18"/>
              </w:rPr>
              <w:t>Distance</w:t>
            </w:r>
            <w:r w:rsidRPr="007A41DB">
              <w:rPr>
                <w:b/>
                <w:color w:val="auto"/>
                <w:sz w:val="18"/>
                <w:szCs w:val="18"/>
                <w:lang w:val="es-PR"/>
              </w:rPr>
              <w:t xml:space="preserve"> (km)</w:t>
            </w:r>
          </w:p>
        </w:tc>
        <w:tc>
          <w:tcPr>
            <w:tcW w:w="854" w:type="dxa"/>
            <w:tcBorders>
              <w:top w:val="nil"/>
              <w:left w:val="nil"/>
              <w:bottom w:val="single" w:sz="4" w:space="0" w:color="auto"/>
              <w:right w:val="nil"/>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ME</w:t>
            </w:r>
          </w:p>
        </w:tc>
        <w:tc>
          <w:tcPr>
            <w:tcW w:w="859" w:type="dxa"/>
            <w:tcBorders>
              <w:top w:val="nil"/>
              <w:left w:val="nil"/>
              <w:bottom w:val="single" w:sz="4" w:space="0" w:color="auto"/>
              <w:right w:val="nil"/>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RMSE</w:t>
            </w:r>
          </w:p>
        </w:tc>
        <w:tc>
          <w:tcPr>
            <w:tcW w:w="854" w:type="dxa"/>
            <w:tcBorders>
              <w:top w:val="nil"/>
              <w:left w:val="nil"/>
              <w:bottom w:val="single" w:sz="4" w:space="0" w:color="auto"/>
              <w:right w:val="nil"/>
            </w:tcBorders>
          </w:tcPr>
          <w:p w:rsidR="00BF2830" w:rsidRPr="007A41DB" w:rsidRDefault="00BF2830" w:rsidP="00B8370D">
            <w:pPr>
              <w:pStyle w:val="MDPI31text"/>
              <w:ind w:firstLine="0"/>
              <w:jc w:val="center"/>
              <w:rPr>
                <w:b/>
                <w:color w:val="auto"/>
                <w:sz w:val="18"/>
                <w:szCs w:val="18"/>
              </w:rPr>
            </w:pPr>
            <w:r w:rsidRPr="007A41DB">
              <w:rPr>
                <w:b/>
                <w:color w:val="auto"/>
                <w:sz w:val="18"/>
                <w:szCs w:val="18"/>
              </w:rPr>
              <w:t>R</w:t>
            </w:r>
          </w:p>
        </w:tc>
      </w:tr>
      <w:tr w:rsidR="007A41DB" w:rsidRPr="007A41DB" w:rsidTr="002973F1">
        <w:trPr>
          <w:jc w:val="center"/>
        </w:trPr>
        <w:tc>
          <w:tcPr>
            <w:tcW w:w="1735" w:type="dxa"/>
            <w:tcBorders>
              <w:top w:val="single" w:sz="4" w:space="0" w:color="auto"/>
              <w:left w:val="nil"/>
              <w:bottom w:val="nil"/>
              <w:right w:val="single" w:sz="4" w:space="0" w:color="auto"/>
            </w:tcBorders>
            <w:shd w:val="clear" w:color="auto" w:fill="D6E3BC" w:themeFill="accent3" w:themeFillTint="66"/>
          </w:tcPr>
          <w:p w:rsidR="00BF2830" w:rsidRPr="007A41DB" w:rsidRDefault="00BF2830" w:rsidP="00B8370D">
            <w:pPr>
              <w:pStyle w:val="MDPI31text"/>
              <w:ind w:firstLine="0"/>
              <w:rPr>
                <w:color w:val="auto"/>
                <w:sz w:val="18"/>
                <w:szCs w:val="18"/>
                <w:lang w:val="es-PR"/>
              </w:rPr>
            </w:pPr>
            <w:r w:rsidRPr="007A41DB">
              <w:rPr>
                <w:color w:val="auto"/>
                <w:sz w:val="18"/>
                <w:szCs w:val="18"/>
                <w:lang w:val="es-PR"/>
              </w:rPr>
              <w:t>Adjuntas</w:t>
            </w:r>
          </w:p>
        </w:tc>
        <w:tc>
          <w:tcPr>
            <w:tcW w:w="848" w:type="dxa"/>
            <w:tcBorders>
              <w:top w:val="single" w:sz="4" w:space="0" w:color="auto"/>
              <w:left w:val="single" w:sz="4" w:space="0" w:color="auto"/>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33</w:t>
            </w:r>
          </w:p>
        </w:tc>
        <w:tc>
          <w:tcPr>
            <w:tcW w:w="1440" w:type="dxa"/>
            <w:tcBorders>
              <w:top w:val="single" w:sz="4" w:space="0" w:color="auto"/>
              <w:left w:val="nil"/>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6.1</w:t>
            </w:r>
          </w:p>
        </w:tc>
        <w:tc>
          <w:tcPr>
            <w:tcW w:w="854" w:type="dxa"/>
            <w:tcBorders>
              <w:top w:val="single" w:sz="4" w:space="0" w:color="auto"/>
              <w:left w:val="nil"/>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0.076</w:t>
            </w:r>
          </w:p>
        </w:tc>
        <w:tc>
          <w:tcPr>
            <w:tcW w:w="859" w:type="dxa"/>
            <w:tcBorders>
              <w:top w:val="single" w:sz="4" w:space="0" w:color="auto"/>
              <w:left w:val="nil"/>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0.087</w:t>
            </w:r>
          </w:p>
        </w:tc>
        <w:tc>
          <w:tcPr>
            <w:tcW w:w="854" w:type="dxa"/>
            <w:tcBorders>
              <w:top w:val="single" w:sz="4" w:space="0" w:color="auto"/>
              <w:left w:val="nil"/>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0.765</w:t>
            </w:r>
          </w:p>
        </w:tc>
      </w:tr>
      <w:tr w:rsidR="007A41DB" w:rsidRPr="007A41DB" w:rsidTr="002973F1">
        <w:trPr>
          <w:jc w:val="center"/>
        </w:trPr>
        <w:tc>
          <w:tcPr>
            <w:tcW w:w="1735" w:type="dxa"/>
            <w:tcBorders>
              <w:top w:val="nil"/>
              <w:left w:val="nil"/>
              <w:bottom w:val="nil"/>
              <w:right w:val="single" w:sz="4" w:space="0" w:color="auto"/>
            </w:tcBorders>
            <w:shd w:val="clear" w:color="auto" w:fill="FFFFFF" w:themeFill="background1"/>
          </w:tcPr>
          <w:p w:rsidR="00BF2830" w:rsidRPr="007A41DB" w:rsidRDefault="00BF2830" w:rsidP="00B8370D">
            <w:pPr>
              <w:pStyle w:val="MDPI31text"/>
              <w:ind w:firstLine="0"/>
              <w:rPr>
                <w:color w:val="auto"/>
                <w:sz w:val="18"/>
                <w:szCs w:val="18"/>
                <w:lang w:val="es-PR"/>
              </w:rPr>
            </w:pPr>
            <w:r w:rsidRPr="007A41DB">
              <w:rPr>
                <w:color w:val="auto"/>
                <w:sz w:val="18"/>
                <w:szCs w:val="18"/>
                <w:lang w:val="es-PR"/>
              </w:rPr>
              <w:t>Cabo Rojo</w:t>
            </w:r>
          </w:p>
        </w:tc>
        <w:tc>
          <w:tcPr>
            <w:tcW w:w="848" w:type="dxa"/>
            <w:tcBorders>
              <w:top w:val="nil"/>
              <w:left w:val="single" w:sz="4" w:space="0" w:color="auto"/>
              <w:bottom w:val="nil"/>
              <w:right w:val="nil"/>
            </w:tcBorders>
            <w:shd w:val="clear" w:color="auto" w:fill="FFFFFF" w:themeFill="background1"/>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87</w:t>
            </w:r>
          </w:p>
        </w:tc>
        <w:tc>
          <w:tcPr>
            <w:tcW w:w="1440" w:type="dxa"/>
            <w:tcBorders>
              <w:top w:val="nil"/>
              <w:left w:val="nil"/>
              <w:bottom w:val="nil"/>
              <w:right w:val="nil"/>
            </w:tcBorders>
            <w:shd w:val="clear" w:color="auto" w:fill="FFFFFF" w:themeFill="background1"/>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21.4</w:t>
            </w:r>
          </w:p>
        </w:tc>
        <w:tc>
          <w:tcPr>
            <w:tcW w:w="854" w:type="dxa"/>
            <w:tcBorders>
              <w:top w:val="nil"/>
              <w:left w:val="nil"/>
              <w:bottom w:val="nil"/>
              <w:right w:val="nil"/>
            </w:tcBorders>
            <w:shd w:val="clear" w:color="auto" w:fill="FFFFFF" w:themeFill="background1"/>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0.064</w:t>
            </w:r>
          </w:p>
        </w:tc>
        <w:tc>
          <w:tcPr>
            <w:tcW w:w="859" w:type="dxa"/>
            <w:tcBorders>
              <w:top w:val="nil"/>
              <w:left w:val="nil"/>
              <w:bottom w:val="nil"/>
              <w:right w:val="nil"/>
            </w:tcBorders>
            <w:shd w:val="clear" w:color="auto" w:fill="FFFFFF" w:themeFill="background1"/>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0.076</w:t>
            </w:r>
          </w:p>
        </w:tc>
        <w:tc>
          <w:tcPr>
            <w:tcW w:w="854" w:type="dxa"/>
            <w:tcBorders>
              <w:top w:val="nil"/>
              <w:left w:val="nil"/>
              <w:bottom w:val="nil"/>
              <w:right w:val="nil"/>
            </w:tcBorders>
            <w:shd w:val="clear" w:color="auto" w:fill="FFFFFF" w:themeFill="background1"/>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0.356</w:t>
            </w:r>
          </w:p>
        </w:tc>
      </w:tr>
      <w:tr w:rsidR="007A41DB" w:rsidRPr="007A41DB" w:rsidTr="002973F1">
        <w:trPr>
          <w:jc w:val="center"/>
        </w:trPr>
        <w:tc>
          <w:tcPr>
            <w:tcW w:w="1735" w:type="dxa"/>
            <w:tcBorders>
              <w:top w:val="nil"/>
              <w:left w:val="nil"/>
              <w:bottom w:val="nil"/>
              <w:right w:val="single" w:sz="4" w:space="0" w:color="auto"/>
            </w:tcBorders>
            <w:shd w:val="clear" w:color="auto" w:fill="D6E3BC" w:themeFill="accent3" w:themeFillTint="66"/>
          </w:tcPr>
          <w:p w:rsidR="00BF2830" w:rsidRPr="007A41DB" w:rsidRDefault="00BF2830" w:rsidP="00B8370D">
            <w:pPr>
              <w:pStyle w:val="MDPI31text"/>
              <w:ind w:firstLine="0"/>
              <w:rPr>
                <w:color w:val="auto"/>
                <w:sz w:val="18"/>
                <w:szCs w:val="18"/>
                <w:lang w:val="es-PR"/>
              </w:rPr>
            </w:pPr>
            <w:r w:rsidRPr="007A41DB">
              <w:rPr>
                <w:color w:val="auto"/>
                <w:sz w:val="18"/>
                <w:szCs w:val="18"/>
                <w:lang w:val="es-PR"/>
              </w:rPr>
              <w:t>Corozal</w:t>
            </w:r>
          </w:p>
        </w:tc>
        <w:tc>
          <w:tcPr>
            <w:tcW w:w="848" w:type="dxa"/>
            <w:tcBorders>
              <w:top w:val="nil"/>
              <w:left w:val="single" w:sz="4" w:space="0" w:color="auto"/>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27</w:t>
            </w:r>
          </w:p>
        </w:tc>
        <w:tc>
          <w:tcPr>
            <w:tcW w:w="1440" w:type="dxa"/>
            <w:tcBorders>
              <w:top w:val="nil"/>
              <w:left w:val="nil"/>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10.3</w:t>
            </w:r>
          </w:p>
        </w:tc>
        <w:tc>
          <w:tcPr>
            <w:tcW w:w="854" w:type="dxa"/>
            <w:tcBorders>
              <w:top w:val="nil"/>
              <w:left w:val="nil"/>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0.069</w:t>
            </w:r>
          </w:p>
        </w:tc>
        <w:tc>
          <w:tcPr>
            <w:tcW w:w="859" w:type="dxa"/>
            <w:tcBorders>
              <w:top w:val="nil"/>
              <w:left w:val="nil"/>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0.080</w:t>
            </w:r>
          </w:p>
        </w:tc>
        <w:tc>
          <w:tcPr>
            <w:tcW w:w="854" w:type="dxa"/>
            <w:tcBorders>
              <w:top w:val="nil"/>
              <w:left w:val="nil"/>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0.829</w:t>
            </w:r>
          </w:p>
        </w:tc>
      </w:tr>
      <w:tr w:rsidR="007A41DB" w:rsidRPr="007A41DB" w:rsidTr="002973F1">
        <w:trPr>
          <w:jc w:val="center"/>
        </w:trPr>
        <w:tc>
          <w:tcPr>
            <w:tcW w:w="1735" w:type="dxa"/>
            <w:tcBorders>
              <w:top w:val="nil"/>
              <w:left w:val="nil"/>
              <w:bottom w:val="nil"/>
              <w:right w:val="single" w:sz="4" w:space="0" w:color="auto"/>
            </w:tcBorders>
            <w:shd w:val="clear" w:color="auto" w:fill="FABF8F" w:themeFill="accent6" w:themeFillTint="99"/>
          </w:tcPr>
          <w:p w:rsidR="00BF2830" w:rsidRPr="007A41DB" w:rsidRDefault="00BF2830" w:rsidP="00B8370D">
            <w:pPr>
              <w:pStyle w:val="MDPI31text"/>
              <w:ind w:firstLine="0"/>
              <w:rPr>
                <w:color w:val="auto"/>
                <w:sz w:val="18"/>
                <w:szCs w:val="18"/>
                <w:lang w:val="es-PR"/>
              </w:rPr>
            </w:pPr>
            <w:r w:rsidRPr="007A41DB">
              <w:rPr>
                <w:color w:val="auto"/>
                <w:sz w:val="18"/>
                <w:szCs w:val="18"/>
                <w:lang w:val="es-PR"/>
              </w:rPr>
              <w:t>Guánica</w:t>
            </w:r>
          </w:p>
        </w:tc>
        <w:tc>
          <w:tcPr>
            <w:tcW w:w="848" w:type="dxa"/>
            <w:tcBorders>
              <w:top w:val="nil"/>
              <w:left w:val="single" w:sz="4" w:space="0" w:color="auto"/>
              <w:bottom w:val="nil"/>
              <w:right w:val="nil"/>
            </w:tcBorders>
            <w:shd w:val="clear" w:color="auto" w:fill="FABF8F" w:themeFill="accent6" w:themeFillTint="99"/>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70</w:t>
            </w:r>
          </w:p>
        </w:tc>
        <w:tc>
          <w:tcPr>
            <w:tcW w:w="1440" w:type="dxa"/>
            <w:tcBorders>
              <w:top w:val="nil"/>
              <w:left w:val="nil"/>
              <w:bottom w:val="nil"/>
              <w:right w:val="nil"/>
            </w:tcBorders>
            <w:shd w:val="clear" w:color="auto" w:fill="FABF8F" w:themeFill="accent6" w:themeFillTint="99"/>
          </w:tcPr>
          <w:p w:rsidR="00BF2830" w:rsidRPr="007A41DB" w:rsidRDefault="00BF2830" w:rsidP="00B8370D">
            <w:pPr>
              <w:pStyle w:val="MDPI31text"/>
              <w:ind w:firstLine="0"/>
              <w:jc w:val="center"/>
              <w:rPr>
                <w:color w:val="auto"/>
                <w:sz w:val="18"/>
                <w:szCs w:val="18"/>
              </w:rPr>
            </w:pPr>
            <w:r w:rsidRPr="007A41DB">
              <w:rPr>
                <w:color w:val="auto"/>
                <w:sz w:val="18"/>
                <w:szCs w:val="18"/>
              </w:rPr>
              <w:t>16.1</w:t>
            </w:r>
          </w:p>
        </w:tc>
        <w:tc>
          <w:tcPr>
            <w:tcW w:w="854" w:type="dxa"/>
            <w:tcBorders>
              <w:top w:val="nil"/>
              <w:left w:val="nil"/>
              <w:bottom w:val="nil"/>
              <w:right w:val="nil"/>
            </w:tcBorders>
            <w:shd w:val="clear" w:color="auto" w:fill="FABF8F" w:themeFill="accent6" w:themeFillTint="99"/>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0.065</w:t>
            </w:r>
          </w:p>
        </w:tc>
        <w:tc>
          <w:tcPr>
            <w:tcW w:w="859" w:type="dxa"/>
            <w:tcBorders>
              <w:top w:val="nil"/>
              <w:left w:val="nil"/>
              <w:bottom w:val="nil"/>
              <w:right w:val="nil"/>
            </w:tcBorders>
            <w:shd w:val="clear" w:color="auto" w:fill="FABF8F" w:themeFill="accent6" w:themeFillTint="99"/>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0.077</w:t>
            </w:r>
          </w:p>
        </w:tc>
        <w:tc>
          <w:tcPr>
            <w:tcW w:w="854" w:type="dxa"/>
            <w:tcBorders>
              <w:top w:val="nil"/>
              <w:left w:val="nil"/>
              <w:bottom w:val="nil"/>
              <w:right w:val="nil"/>
            </w:tcBorders>
            <w:shd w:val="clear" w:color="auto" w:fill="FABF8F" w:themeFill="accent6" w:themeFillTint="99"/>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0.421</w:t>
            </w:r>
          </w:p>
        </w:tc>
      </w:tr>
      <w:tr w:rsidR="007A41DB" w:rsidRPr="007A41DB" w:rsidTr="002973F1">
        <w:trPr>
          <w:jc w:val="center"/>
        </w:trPr>
        <w:tc>
          <w:tcPr>
            <w:tcW w:w="1735" w:type="dxa"/>
            <w:tcBorders>
              <w:top w:val="nil"/>
              <w:left w:val="nil"/>
              <w:bottom w:val="nil"/>
              <w:right w:val="single" w:sz="4" w:space="0" w:color="auto"/>
            </w:tcBorders>
            <w:shd w:val="clear" w:color="auto" w:fill="D6E3BC" w:themeFill="accent3" w:themeFillTint="66"/>
          </w:tcPr>
          <w:p w:rsidR="00BF2830" w:rsidRPr="007A41DB" w:rsidRDefault="00BF2830" w:rsidP="00B8370D">
            <w:pPr>
              <w:pStyle w:val="MDPI31text"/>
              <w:ind w:firstLine="0"/>
              <w:rPr>
                <w:color w:val="auto"/>
                <w:sz w:val="18"/>
                <w:szCs w:val="18"/>
              </w:rPr>
            </w:pPr>
            <w:r w:rsidRPr="007A41DB">
              <w:rPr>
                <w:color w:val="auto"/>
                <w:sz w:val="18"/>
                <w:szCs w:val="18"/>
              </w:rPr>
              <w:t>Isabela</w:t>
            </w:r>
          </w:p>
        </w:tc>
        <w:tc>
          <w:tcPr>
            <w:tcW w:w="848" w:type="dxa"/>
            <w:tcBorders>
              <w:top w:val="nil"/>
              <w:left w:val="single" w:sz="4" w:space="0" w:color="auto"/>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40</w:t>
            </w:r>
          </w:p>
        </w:tc>
        <w:tc>
          <w:tcPr>
            <w:tcW w:w="1440" w:type="dxa"/>
            <w:tcBorders>
              <w:top w:val="nil"/>
              <w:left w:val="nil"/>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rPr>
            </w:pPr>
            <w:r w:rsidRPr="007A41DB">
              <w:rPr>
                <w:color w:val="auto"/>
                <w:sz w:val="18"/>
                <w:szCs w:val="18"/>
              </w:rPr>
              <w:t>8.8</w:t>
            </w:r>
          </w:p>
        </w:tc>
        <w:tc>
          <w:tcPr>
            <w:tcW w:w="854" w:type="dxa"/>
            <w:tcBorders>
              <w:top w:val="nil"/>
              <w:left w:val="nil"/>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0.083</w:t>
            </w:r>
          </w:p>
        </w:tc>
        <w:tc>
          <w:tcPr>
            <w:tcW w:w="859" w:type="dxa"/>
            <w:tcBorders>
              <w:top w:val="nil"/>
              <w:left w:val="nil"/>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0.093</w:t>
            </w:r>
          </w:p>
        </w:tc>
        <w:tc>
          <w:tcPr>
            <w:tcW w:w="854" w:type="dxa"/>
            <w:tcBorders>
              <w:top w:val="nil"/>
              <w:left w:val="nil"/>
              <w:bottom w:val="nil"/>
              <w:right w:val="nil"/>
            </w:tcBorders>
            <w:shd w:val="clear" w:color="auto" w:fill="D6E3BC" w:themeFill="accent3" w:themeFillTint="66"/>
          </w:tcPr>
          <w:p w:rsidR="00BF2830" w:rsidRPr="007A41DB" w:rsidRDefault="00BF2830" w:rsidP="00B8370D">
            <w:pPr>
              <w:pStyle w:val="MDPI31text"/>
              <w:ind w:firstLine="0"/>
              <w:jc w:val="center"/>
              <w:rPr>
                <w:color w:val="auto"/>
                <w:sz w:val="18"/>
                <w:szCs w:val="18"/>
                <w:lang w:val="es-PR"/>
              </w:rPr>
            </w:pPr>
            <w:r w:rsidRPr="007A41DB">
              <w:rPr>
                <w:color w:val="auto"/>
                <w:sz w:val="18"/>
                <w:szCs w:val="18"/>
                <w:lang w:val="es-PR"/>
              </w:rPr>
              <w:t>0.758</w:t>
            </w:r>
          </w:p>
        </w:tc>
      </w:tr>
      <w:tr w:rsidR="007A41DB" w:rsidRPr="007A41DB" w:rsidTr="002973F1">
        <w:trPr>
          <w:jc w:val="center"/>
        </w:trPr>
        <w:tc>
          <w:tcPr>
            <w:tcW w:w="1735" w:type="dxa"/>
            <w:tcBorders>
              <w:top w:val="nil"/>
              <w:left w:val="nil"/>
              <w:bottom w:val="nil"/>
              <w:right w:val="single" w:sz="4" w:space="0" w:color="auto"/>
            </w:tcBorders>
          </w:tcPr>
          <w:p w:rsidR="00BF2830" w:rsidRPr="007A41DB" w:rsidRDefault="00BF2830" w:rsidP="00B8370D">
            <w:pPr>
              <w:pStyle w:val="MDPI31text"/>
              <w:ind w:firstLine="0"/>
              <w:rPr>
                <w:color w:val="auto"/>
                <w:sz w:val="18"/>
                <w:szCs w:val="18"/>
              </w:rPr>
            </w:pPr>
            <w:r w:rsidRPr="007A41DB">
              <w:rPr>
                <w:color w:val="auto"/>
                <w:sz w:val="18"/>
                <w:szCs w:val="18"/>
              </w:rPr>
              <w:t>Juana Díaz</w:t>
            </w:r>
          </w:p>
        </w:tc>
        <w:tc>
          <w:tcPr>
            <w:tcW w:w="848"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73</w:t>
            </w:r>
          </w:p>
        </w:tc>
        <w:tc>
          <w:tcPr>
            <w:tcW w:w="1440" w:type="dxa"/>
            <w:tcBorders>
              <w:top w:val="nil"/>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10.7</w:t>
            </w:r>
          </w:p>
        </w:tc>
        <w:tc>
          <w:tcPr>
            <w:tcW w:w="854" w:type="dxa"/>
            <w:tcBorders>
              <w:top w:val="nil"/>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0.072</w:t>
            </w:r>
          </w:p>
        </w:tc>
        <w:tc>
          <w:tcPr>
            <w:tcW w:w="859" w:type="dxa"/>
            <w:tcBorders>
              <w:top w:val="nil"/>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0.083</w:t>
            </w:r>
          </w:p>
        </w:tc>
        <w:tc>
          <w:tcPr>
            <w:tcW w:w="854" w:type="dxa"/>
            <w:tcBorders>
              <w:top w:val="nil"/>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0.552</w:t>
            </w:r>
          </w:p>
        </w:tc>
      </w:tr>
      <w:tr w:rsidR="007A41DB" w:rsidRPr="007A41DB" w:rsidTr="002973F1">
        <w:trPr>
          <w:trHeight w:val="63"/>
          <w:jc w:val="center"/>
        </w:trPr>
        <w:tc>
          <w:tcPr>
            <w:tcW w:w="1735" w:type="dxa"/>
            <w:tcBorders>
              <w:top w:val="nil"/>
              <w:left w:val="nil"/>
              <w:bottom w:val="nil"/>
              <w:right w:val="single" w:sz="4" w:space="0" w:color="auto"/>
            </w:tcBorders>
          </w:tcPr>
          <w:p w:rsidR="00BF2830" w:rsidRPr="007A41DB" w:rsidRDefault="00BF2830" w:rsidP="00B8370D">
            <w:pPr>
              <w:pStyle w:val="MDPI31text"/>
              <w:ind w:firstLine="0"/>
              <w:rPr>
                <w:color w:val="auto"/>
                <w:sz w:val="18"/>
                <w:szCs w:val="18"/>
              </w:rPr>
            </w:pPr>
            <w:r w:rsidRPr="007A41DB">
              <w:rPr>
                <w:color w:val="auto"/>
                <w:sz w:val="18"/>
                <w:szCs w:val="18"/>
              </w:rPr>
              <w:t>Maricao</w:t>
            </w:r>
          </w:p>
        </w:tc>
        <w:tc>
          <w:tcPr>
            <w:tcW w:w="848" w:type="dxa"/>
            <w:tcBorders>
              <w:top w:val="nil"/>
              <w:left w:val="single" w:sz="4" w:space="0" w:color="auto"/>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80</w:t>
            </w:r>
          </w:p>
        </w:tc>
        <w:tc>
          <w:tcPr>
            <w:tcW w:w="1440" w:type="dxa"/>
            <w:tcBorders>
              <w:top w:val="nil"/>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8.0</w:t>
            </w:r>
          </w:p>
        </w:tc>
        <w:tc>
          <w:tcPr>
            <w:tcW w:w="854" w:type="dxa"/>
            <w:tcBorders>
              <w:top w:val="nil"/>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0.067</w:t>
            </w:r>
          </w:p>
        </w:tc>
        <w:tc>
          <w:tcPr>
            <w:tcW w:w="859" w:type="dxa"/>
            <w:tcBorders>
              <w:top w:val="nil"/>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0.078</w:t>
            </w:r>
          </w:p>
        </w:tc>
        <w:tc>
          <w:tcPr>
            <w:tcW w:w="854" w:type="dxa"/>
            <w:tcBorders>
              <w:top w:val="nil"/>
              <w:left w:val="nil"/>
              <w:bottom w:val="nil"/>
              <w:right w:val="nil"/>
            </w:tcBorders>
          </w:tcPr>
          <w:p w:rsidR="00BF2830" w:rsidRPr="007A41DB" w:rsidRDefault="00BF2830" w:rsidP="00B8370D">
            <w:pPr>
              <w:pStyle w:val="MDPI31text"/>
              <w:ind w:firstLine="0"/>
              <w:jc w:val="center"/>
              <w:rPr>
                <w:color w:val="auto"/>
                <w:sz w:val="18"/>
                <w:szCs w:val="18"/>
              </w:rPr>
            </w:pPr>
            <w:r w:rsidRPr="007A41DB">
              <w:rPr>
                <w:color w:val="auto"/>
                <w:sz w:val="18"/>
                <w:szCs w:val="18"/>
              </w:rPr>
              <w:t>0.630</w:t>
            </w:r>
          </w:p>
        </w:tc>
      </w:tr>
      <w:tr w:rsidR="007A41DB" w:rsidRPr="007A41DB" w:rsidTr="002973F1">
        <w:trPr>
          <w:trHeight w:val="52"/>
          <w:jc w:val="center"/>
        </w:trPr>
        <w:tc>
          <w:tcPr>
            <w:tcW w:w="1735" w:type="dxa"/>
            <w:tcBorders>
              <w:top w:val="nil"/>
              <w:left w:val="nil"/>
              <w:bottom w:val="single" w:sz="4" w:space="0" w:color="auto"/>
              <w:right w:val="single" w:sz="4" w:space="0" w:color="auto"/>
            </w:tcBorders>
            <w:shd w:val="clear" w:color="auto" w:fill="auto"/>
          </w:tcPr>
          <w:p w:rsidR="00BF2830" w:rsidRPr="007A41DB" w:rsidRDefault="00BF2830" w:rsidP="00B8370D">
            <w:pPr>
              <w:pStyle w:val="MDPI31text"/>
              <w:ind w:firstLine="0"/>
              <w:rPr>
                <w:color w:val="auto"/>
                <w:sz w:val="18"/>
                <w:szCs w:val="18"/>
              </w:rPr>
            </w:pPr>
            <w:r w:rsidRPr="007A41DB">
              <w:rPr>
                <w:color w:val="auto"/>
                <w:sz w:val="18"/>
                <w:szCs w:val="18"/>
              </w:rPr>
              <w:t>Mayag</w:t>
            </w:r>
            <w:r w:rsidRPr="007A41DB">
              <w:rPr>
                <w:color w:val="auto"/>
                <w:sz w:val="18"/>
                <w:szCs w:val="18"/>
                <w:lang w:val="es-PR"/>
              </w:rPr>
              <w:t>ü</w:t>
            </w:r>
            <w:r w:rsidRPr="007A41DB">
              <w:rPr>
                <w:color w:val="auto"/>
                <w:sz w:val="18"/>
                <w:szCs w:val="18"/>
              </w:rPr>
              <w:t>ez</w:t>
            </w:r>
          </w:p>
        </w:tc>
        <w:tc>
          <w:tcPr>
            <w:tcW w:w="848" w:type="dxa"/>
            <w:tcBorders>
              <w:top w:val="nil"/>
              <w:left w:val="single" w:sz="4" w:space="0" w:color="auto"/>
              <w:bottom w:val="single" w:sz="4" w:space="0" w:color="auto"/>
              <w:right w:val="nil"/>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3</w:t>
            </w:r>
          </w:p>
        </w:tc>
        <w:tc>
          <w:tcPr>
            <w:tcW w:w="1440" w:type="dxa"/>
            <w:tcBorders>
              <w:top w:val="nil"/>
              <w:left w:val="nil"/>
              <w:bottom w:val="single" w:sz="4" w:space="0" w:color="auto"/>
              <w:right w:val="nil"/>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14.6</w:t>
            </w:r>
          </w:p>
        </w:tc>
        <w:tc>
          <w:tcPr>
            <w:tcW w:w="854" w:type="dxa"/>
            <w:tcBorders>
              <w:top w:val="nil"/>
              <w:left w:val="nil"/>
              <w:bottom w:val="single" w:sz="4" w:space="0" w:color="auto"/>
              <w:right w:val="nil"/>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0.056</w:t>
            </w:r>
          </w:p>
        </w:tc>
        <w:tc>
          <w:tcPr>
            <w:tcW w:w="859" w:type="dxa"/>
            <w:tcBorders>
              <w:top w:val="nil"/>
              <w:left w:val="nil"/>
              <w:bottom w:val="single" w:sz="4" w:space="0" w:color="auto"/>
              <w:right w:val="nil"/>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0.075</w:t>
            </w:r>
          </w:p>
        </w:tc>
        <w:tc>
          <w:tcPr>
            <w:tcW w:w="854" w:type="dxa"/>
            <w:tcBorders>
              <w:top w:val="nil"/>
              <w:left w:val="nil"/>
              <w:bottom w:val="single" w:sz="4" w:space="0" w:color="auto"/>
              <w:right w:val="nil"/>
            </w:tcBorders>
            <w:shd w:val="clear" w:color="auto" w:fill="auto"/>
          </w:tcPr>
          <w:p w:rsidR="00BF2830" w:rsidRPr="007A41DB" w:rsidRDefault="00BF2830" w:rsidP="00B8370D">
            <w:pPr>
              <w:pStyle w:val="MDPI31text"/>
              <w:ind w:firstLine="0"/>
              <w:jc w:val="center"/>
              <w:rPr>
                <w:color w:val="auto"/>
                <w:sz w:val="18"/>
                <w:szCs w:val="18"/>
              </w:rPr>
            </w:pPr>
            <w:r w:rsidRPr="007A41DB">
              <w:rPr>
                <w:color w:val="auto"/>
                <w:sz w:val="18"/>
                <w:szCs w:val="18"/>
              </w:rPr>
              <w:t>0.735</w:t>
            </w:r>
          </w:p>
        </w:tc>
      </w:tr>
    </w:tbl>
    <w:p w:rsidR="00BF2830" w:rsidRPr="007A41DB" w:rsidRDefault="00BF2830" w:rsidP="00BF2830">
      <w:pPr>
        <w:pStyle w:val="MDPI31text"/>
        <w:spacing w:before="240"/>
        <w:ind w:firstLine="0"/>
        <w:rPr>
          <w:color w:val="auto"/>
        </w:rPr>
      </w:pPr>
      <w:r w:rsidRPr="007A41DB">
        <w:rPr>
          <w:color w:val="auto"/>
        </w:rPr>
        <w:tab/>
        <w:t>If Distance is over 12 kilometers ME and RMSE increases, and R decreases. High R values were found in areas where the mean values of the NRCS SM readings in humid areas were equal or higher than 0.30, the % was equal or less than 40%, and the Distance was less than 12 kilometers. This high correlation reveals that when the AMSR2 is not underestimating SM it provides a moderately good estimate within the range of the pixel, if the mean SM in the area is equal or higher than 0.30. Low R values were found in arid areas, where the mean SM was lower than 0.30, lower Distance increased the R up to 0.630.</w:t>
      </w:r>
    </w:p>
    <w:p w:rsidR="00BF2830" w:rsidRPr="007A41DB" w:rsidRDefault="00BF2830" w:rsidP="00BF2830">
      <w:pPr>
        <w:pStyle w:val="MDPI22heading2"/>
        <w:rPr>
          <w:color w:val="auto"/>
        </w:rPr>
      </w:pPr>
      <w:r w:rsidRPr="007A41DB">
        <w:rPr>
          <w:color w:val="auto"/>
        </w:rPr>
        <w:t>4.2. Downscale of AMSR2 with Albedo, LST, and NDVI</w:t>
      </w:r>
    </w:p>
    <w:p w:rsidR="00BF2830" w:rsidRPr="007A41DB" w:rsidRDefault="00BF2830" w:rsidP="00BF2830">
      <w:pPr>
        <w:pStyle w:val="MDPI31text"/>
        <w:rPr>
          <w:color w:val="auto"/>
        </w:rPr>
      </w:pPr>
      <w:r w:rsidRPr="007A41DB">
        <w:rPr>
          <w:color w:val="auto"/>
        </w:rPr>
        <w:t xml:space="preserve">The AMSR2 25km resolution SM product was downscaled to 1km resolution with a simple linear equation involving MODIS products for Albedo, NDVI, and LST. The average resultant downscaling equation for all AMSR2 data is shown in </w:t>
      </w:r>
      <w:r w:rsidR="002973F1" w:rsidRPr="007A41DB">
        <w:rPr>
          <w:color w:val="auto"/>
        </w:rPr>
        <w:t>the following equation.</w:t>
      </w:r>
    </w:p>
    <w:p w:rsidR="00BF2830" w:rsidRPr="007A41DB" w:rsidRDefault="00796328" w:rsidP="002973F1">
      <w:pPr>
        <w:pStyle w:val="MDPI31text"/>
        <w:spacing w:before="240"/>
        <w:rPr>
          <w:color w:val="auto"/>
        </w:rPr>
      </w:pPr>
      <m:oMathPara>
        <m:oMath>
          <m:sSub>
            <m:sSubPr>
              <m:ctrlPr>
                <w:rPr>
                  <w:rFonts w:ascii="Cambria Math" w:hAnsi="Cambria Math"/>
                  <w:color w:val="auto"/>
                </w:rPr>
              </m:ctrlPr>
            </m:sSubPr>
            <m:e>
              <m:r>
                <m:rPr>
                  <m:nor/>
                </m:rPr>
                <w:rPr>
                  <w:color w:val="auto"/>
                </w:rPr>
                <m:t>θ</m:t>
              </m:r>
            </m:e>
            <m:sub>
              <m:r>
                <m:rPr>
                  <m:nor/>
                </m:rPr>
                <w:rPr>
                  <w:color w:val="auto"/>
                </w:rPr>
                <m:t>s</m:t>
              </m:r>
            </m:sub>
          </m:sSub>
          <m:r>
            <m:rPr>
              <m:nor/>
            </m:rPr>
            <w:rPr>
              <w:rFonts w:ascii="Cambria Math"/>
              <w:color w:val="auto"/>
            </w:rPr>
            <m:t xml:space="preserve"> </m:t>
          </m:r>
          <m:r>
            <m:rPr>
              <m:nor/>
            </m:rPr>
            <w:rPr>
              <w:color w:val="auto"/>
            </w:rPr>
            <m:t>=</m:t>
          </m:r>
          <m:r>
            <m:rPr>
              <m:nor/>
            </m:rPr>
            <w:rPr>
              <w:rFonts w:ascii="Cambria Math"/>
              <w:color w:val="auto"/>
            </w:rPr>
            <m:t xml:space="preserve"> </m:t>
          </m:r>
          <m:r>
            <m:rPr>
              <m:nor/>
            </m:rPr>
            <w:rPr>
              <w:color w:val="auto"/>
            </w:rPr>
            <m:t>0.1503</m:t>
          </m:r>
          <m:r>
            <m:rPr>
              <m:nor/>
            </m:rPr>
            <w:rPr>
              <w:rFonts w:ascii="Cambria Math"/>
              <w:color w:val="auto"/>
            </w:rPr>
            <m:t xml:space="preserve"> </m:t>
          </m:r>
          <m:r>
            <m:rPr>
              <m:nor/>
            </m:rPr>
            <w:rPr>
              <w:color w:val="auto"/>
            </w:rPr>
            <m:t>+</m:t>
          </m:r>
          <m:r>
            <m:rPr>
              <m:nor/>
            </m:rPr>
            <w:rPr>
              <w:rFonts w:ascii="Cambria Math"/>
              <w:color w:val="auto"/>
            </w:rPr>
            <m:t xml:space="preserve"> </m:t>
          </m:r>
          <m:r>
            <m:rPr>
              <m:nor/>
            </m:rPr>
            <w:rPr>
              <w:color w:val="auto"/>
            </w:rPr>
            <m:t>1.33×</m:t>
          </m:r>
          <m:sSup>
            <m:sSupPr>
              <m:ctrlPr>
                <w:rPr>
                  <w:rFonts w:ascii="Cambria Math" w:hAnsi="Cambria Math"/>
                  <w:color w:val="auto"/>
                </w:rPr>
              </m:ctrlPr>
            </m:sSupPr>
            <m:e>
              <m:r>
                <m:rPr>
                  <m:nor/>
                </m:rPr>
                <w:rPr>
                  <w:color w:val="auto"/>
                </w:rPr>
                <m:t>10</m:t>
              </m:r>
            </m:e>
            <m:sup>
              <m:r>
                <m:rPr>
                  <m:nor/>
                </m:rPr>
                <w:rPr>
                  <w:color w:val="auto"/>
                </w:rPr>
                <m:t>-4</m:t>
              </m:r>
            </m:sup>
          </m:sSup>
          <m:r>
            <m:rPr>
              <m:nor/>
            </m:rPr>
            <w:rPr>
              <w:color w:val="auto"/>
            </w:rPr>
            <m:t xml:space="preserve"> A</m:t>
          </m:r>
          <m:r>
            <m:rPr>
              <m:nor/>
            </m:rPr>
            <w:rPr>
              <w:rFonts w:ascii="Cambria Math"/>
              <w:color w:val="auto"/>
            </w:rPr>
            <m:t xml:space="preserve"> </m:t>
          </m:r>
          <m:r>
            <m:rPr>
              <m:nor/>
            </m:rPr>
            <w:rPr>
              <w:color w:val="auto"/>
            </w:rPr>
            <m:t>+</m:t>
          </m:r>
          <m:r>
            <m:rPr>
              <m:nor/>
            </m:rPr>
            <w:rPr>
              <w:rFonts w:ascii="Cambria Math"/>
              <w:color w:val="auto"/>
            </w:rPr>
            <m:t xml:space="preserve"> </m:t>
          </m:r>
          <m:r>
            <m:rPr>
              <m:nor/>
            </m:rPr>
            <w:rPr>
              <w:color w:val="auto"/>
            </w:rPr>
            <m:t>4.70×</m:t>
          </m:r>
          <m:sSup>
            <m:sSupPr>
              <m:ctrlPr>
                <w:rPr>
                  <w:rFonts w:ascii="Cambria Math" w:hAnsi="Cambria Math"/>
                  <w:color w:val="auto"/>
                </w:rPr>
              </m:ctrlPr>
            </m:sSupPr>
            <m:e>
              <m:r>
                <m:rPr>
                  <m:nor/>
                </m:rPr>
                <w:rPr>
                  <w:color w:val="auto"/>
                </w:rPr>
                <m:t>10</m:t>
              </m:r>
            </m:e>
            <m:sup>
              <m:r>
                <m:rPr>
                  <m:nor/>
                </m:rPr>
                <w:rPr>
                  <w:color w:val="auto"/>
                </w:rPr>
                <m:t>-5</m:t>
              </m:r>
            </m:sup>
          </m:sSup>
          <m:r>
            <m:rPr>
              <m:nor/>
            </m:rPr>
            <w:rPr>
              <w:color w:val="auto"/>
            </w:rPr>
            <m:t xml:space="preserve"> T</m:t>
          </m:r>
          <m:r>
            <m:rPr>
              <m:nor/>
            </m:rPr>
            <w:rPr>
              <w:rFonts w:ascii="Cambria Math"/>
              <w:color w:val="auto"/>
            </w:rPr>
            <m:t xml:space="preserve"> </m:t>
          </m:r>
          <m:r>
            <m:rPr>
              <m:nor/>
            </m:rPr>
            <w:rPr>
              <w:color w:val="auto"/>
            </w:rPr>
            <m:t>-</m:t>
          </m:r>
          <m:r>
            <m:rPr>
              <m:nor/>
            </m:rPr>
            <w:rPr>
              <w:rFonts w:ascii="Cambria Math"/>
              <w:color w:val="auto"/>
            </w:rPr>
            <m:t xml:space="preserve"> </m:t>
          </m:r>
          <m:r>
            <m:rPr>
              <m:nor/>
            </m:rPr>
            <w:rPr>
              <w:color w:val="auto"/>
            </w:rPr>
            <m:t>1.06×</m:t>
          </m:r>
          <m:sSup>
            <m:sSupPr>
              <m:ctrlPr>
                <w:rPr>
                  <w:rFonts w:ascii="Cambria Math" w:hAnsi="Cambria Math"/>
                  <w:color w:val="auto"/>
                </w:rPr>
              </m:ctrlPr>
            </m:sSupPr>
            <m:e>
              <m:r>
                <m:rPr>
                  <m:nor/>
                </m:rPr>
                <w:rPr>
                  <w:color w:val="auto"/>
                </w:rPr>
                <m:t>10</m:t>
              </m:r>
            </m:e>
            <m:sup>
              <m:r>
                <m:rPr>
                  <m:nor/>
                </m:rPr>
                <w:rPr>
                  <w:color w:val="auto"/>
                </w:rPr>
                <m:t>-6</m:t>
              </m:r>
            </m:sup>
          </m:sSup>
          <m:r>
            <m:rPr>
              <m:nor/>
            </m:rPr>
            <w:rPr>
              <w:color w:val="auto"/>
            </w:rPr>
            <m:t xml:space="preserve"> V</m:t>
          </m:r>
          <m:r>
            <m:rPr>
              <m:nor/>
            </m:rPr>
            <w:rPr>
              <w:rFonts w:ascii="Cambria Math"/>
              <w:color w:val="auto"/>
            </w:rPr>
            <m:t xml:space="preserve"> </m:t>
          </m:r>
          <m:r>
            <m:rPr>
              <m:nor/>
            </m:rPr>
            <w:rPr>
              <w:color w:val="auto"/>
            </w:rPr>
            <m:t>-</m:t>
          </m:r>
          <m:r>
            <m:rPr>
              <m:nor/>
            </m:rPr>
            <w:rPr>
              <w:rFonts w:ascii="Cambria Math"/>
              <w:color w:val="auto"/>
            </w:rPr>
            <m:t xml:space="preserve"> </m:t>
          </m:r>
          <m:r>
            <m:rPr>
              <m:nor/>
            </m:rPr>
            <w:rPr>
              <w:color w:val="auto"/>
            </w:rPr>
            <m:t>4.28×</m:t>
          </m:r>
          <m:sSup>
            <m:sSupPr>
              <m:ctrlPr>
                <w:rPr>
                  <w:rFonts w:ascii="Cambria Math" w:hAnsi="Cambria Math"/>
                  <w:color w:val="auto"/>
                </w:rPr>
              </m:ctrlPr>
            </m:sSupPr>
            <m:e>
              <m:r>
                <m:rPr>
                  <m:nor/>
                </m:rPr>
                <w:rPr>
                  <w:color w:val="auto"/>
                </w:rPr>
                <m:t>10</m:t>
              </m:r>
            </m:e>
            <m:sup>
              <m:r>
                <m:rPr>
                  <m:nor/>
                </m:rPr>
                <w:rPr>
                  <w:color w:val="auto"/>
                </w:rPr>
                <m:t>-7</m:t>
              </m:r>
            </m:sup>
          </m:sSup>
          <m:r>
            <m:rPr>
              <m:nor/>
            </m:rPr>
            <w:rPr>
              <w:color w:val="auto"/>
            </w:rPr>
            <m:t xml:space="preserve"> TA</m:t>
          </m:r>
          <m:r>
            <m:rPr>
              <m:nor/>
            </m:rPr>
            <w:rPr>
              <w:rFonts w:ascii="Cambria Math"/>
              <w:color w:val="auto"/>
            </w:rPr>
            <m:t xml:space="preserve"> </m:t>
          </m:r>
          <m:r>
            <m:rPr>
              <m:nor/>
            </m:rPr>
            <w:rPr>
              <w:color w:val="auto"/>
            </w:rPr>
            <m:t>+</m:t>
          </m:r>
          <m:r>
            <m:rPr>
              <m:nor/>
            </m:rPr>
            <w:rPr>
              <w:rFonts w:ascii="Cambria Math"/>
              <w:color w:val="auto"/>
            </w:rPr>
            <m:t xml:space="preserve"> </m:t>
          </m:r>
          <m:r>
            <m:rPr>
              <m:nor/>
            </m:rPr>
            <w:rPr>
              <w:color w:val="auto"/>
            </w:rPr>
            <m:t>7.31×</m:t>
          </m:r>
          <m:sSup>
            <m:sSupPr>
              <m:ctrlPr>
                <w:rPr>
                  <w:rFonts w:ascii="Cambria Math" w:hAnsi="Cambria Math"/>
                  <w:color w:val="auto"/>
                </w:rPr>
              </m:ctrlPr>
            </m:sSupPr>
            <m:e>
              <m:r>
                <m:rPr>
                  <m:nor/>
                </m:rPr>
                <w:rPr>
                  <w:color w:val="auto"/>
                </w:rPr>
                <m:t>10</m:t>
              </m:r>
            </m:e>
            <m:sup>
              <m:r>
                <m:rPr>
                  <m:nor/>
                </m:rPr>
                <w:rPr>
                  <w:color w:val="auto"/>
                </w:rPr>
                <m:t>-10</m:t>
              </m:r>
            </m:sup>
          </m:sSup>
          <m:r>
            <m:rPr>
              <m:nor/>
            </m:rPr>
            <w:rPr>
              <w:color w:val="auto"/>
            </w:rPr>
            <m:t xml:space="preserve"> VA</m:t>
          </m:r>
          <m:r>
            <m:rPr>
              <m:nor/>
            </m:rPr>
            <w:rPr>
              <w:rFonts w:ascii="Cambria Math"/>
              <w:color w:val="auto"/>
            </w:rPr>
            <m:t xml:space="preserve"> </m:t>
          </m:r>
          <m:r>
            <m:rPr>
              <m:nor/>
            </m:rPr>
            <w:rPr>
              <w:color w:val="auto"/>
            </w:rPr>
            <m:t>-</m:t>
          </m:r>
          <m:r>
            <m:rPr>
              <m:nor/>
            </m:rPr>
            <w:rPr>
              <w:rFonts w:ascii="Cambria Math"/>
              <w:color w:val="auto"/>
            </w:rPr>
            <m:t xml:space="preserve"> </m:t>
          </m:r>
          <m:r>
            <m:rPr>
              <m:nor/>
            </m:rPr>
            <w:rPr>
              <w:color w:val="auto"/>
            </w:rPr>
            <m:t>2.31×</m:t>
          </m:r>
          <m:sSup>
            <m:sSupPr>
              <m:ctrlPr>
                <w:rPr>
                  <w:rFonts w:ascii="Cambria Math" w:hAnsi="Cambria Math"/>
                  <w:color w:val="auto"/>
                </w:rPr>
              </m:ctrlPr>
            </m:sSupPr>
            <m:e>
              <m:r>
                <m:rPr>
                  <m:nor/>
                </m:rPr>
                <w:rPr>
                  <w:color w:val="auto"/>
                </w:rPr>
                <m:t>10</m:t>
              </m:r>
            </m:e>
            <m:sup>
              <m:r>
                <m:rPr>
                  <m:nor/>
                </m:rPr>
                <w:rPr>
                  <w:color w:val="auto"/>
                </w:rPr>
                <m:t>-9</m:t>
              </m:r>
            </m:sup>
          </m:sSup>
          <m:r>
            <m:rPr>
              <m:nor/>
            </m:rPr>
            <w:rPr>
              <w:color w:val="auto"/>
            </w:rPr>
            <m:t xml:space="preserve"> VT</m:t>
          </m:r>
        </m:oMath>
      </m:oMathPara>
    </w:p>
    <w:p w:rsidR="002973F1" w:rsidRPr="007A41DB" w:rsidRDefault="00BF2830" w:rsidP="00626EEF">
      <w:pPr>
        <w:pStyle w:val="MDPI31text"/>
        <w:spacing w:before="240"/>
        <w:rPr>
          <w:color w:val="auto"/>
        </w:rPr>
      </w:pPr>
      <w:r w:rsidRPr="007A41DB">
        <w:rPr>
          <w:color w:val="auto"/>
        </w:rPr>
        <w:t xml:space="preserve">Where </w:t>
      </w:r>
      <w:proofErr w:type="spellStart"/>
      <w:r w:rsidRPr="007A41DB">
        <w:rPr>
          <w:color w:val="auto"/>
        </w:rPr>
        <w:t>θ</w:t>
      </w:r>
      <w:r w:rsidRPr="007A41DB">
        <w:rPr>
          <w:color w:val="auto"/>
          <w:vertAlign w:val="subscript"/>
        </w:rPr>
        <w:t>s</w:t>
      </w:r>
      <w:proofErr w:type="spellEnd"/>
      <w:r w:rsidRPr="007A41DB">
        <w:rPr>
          <w:color w:val="auto"/>
        </w:rPr>
        <w:t xml:space="preserve"> is the downscaled SM, A is the albedo, T is the land surface temperature, V is the normalized difference of vegetation index, and the rest are the interactions between A, T, and V (TA, VA, and VT). The regression model achieved a moderate correlation of 0.6102 and an overall RMSE of 0.0050, indicating that the model did a good fit with the AMSR2 estimates. To reinforce this statement R-squared was calculated and the F-statistic test was performed. The R-squared was 0.037 and the p-value of the F-statistic test was less than 10</w:t>
      </w:r>
      <w:r w:rsidRPr="007A41DB">
        <w:rPr>
          <w:color w:val="auto"/>
          <w:vertAlign w:val="superscript"/>
        </w:rPr>
        <w:t>-4</w:t>
      </w:r>
      <w:r w:rsidRPr="007A41DB">
        <w:rPr>
          <w:color w:val="auto"/>
        </w:rPr>
        <w:t xml:space="preserve">, these results reinforce the statement that the model is providing a good fit. </w:t>
      </w:r>
      <w:r w:rsidR="002973F1" w:rsidRPr="007A41DB">
        <w:rPr>
          <w:color w:val="auto"/>
        </w:rPr>
        <w:t xml:space="preserve">Table 5 shows that all p-values are below the significant level (5%), meaning that the null hypothesis is rejected for each coefficient, and all terms in the linear equation are significant. </w:t>
      </w:r>
    </w:p>
    <w:p w:rsidR="002973F1" w:rsidRPr="007A41DB" w:rsidRDefault="002973F1" w:rsidP="002973F1">
      <w:pPr>
        <w:pStyle w:val="MDPI31text"/>
        <w:rPr>
          <w:color w:val="auto"/>
        </w:rPr>
      </w:pPr>
    </w:p>
    <w:p w:rsidR="002973F1" w:rsidRPr="007A41DB" w:rsidRDefault="002973F1" w:rsidP="002973F1">
      <w:pPr>
        <w:pStyle w:val="MDPI31text"/>
        <w:rPr>
          <w:color w:val="auto"/>
        </w:rPr>
      </w:pPr>
    </w:p>
    <w:p w:rsidR="00626EEF" w:rsidRPr="007A41DB" w:rsidRDefault="00626EEF" w:rsidP="002973F1">
      <w:pPr>
        <w:pStyle w:val="MDPI31text"/>
        <w:rPr>
          <w:color w:val="auto"/>
        </w:rPr>
      </w:pPr>
    </w:p>
    <w:p w:rsidR="002973F1" w:rsidRPr="007A41DB" w:rsidRDefault="002973F1" w:rsidP="002973F1">
      <w:pPr>
        <w:pStyle w:val="MDPI31text"/>
        <w:rPr>
          <w:color w:val="auto"/>
        </w:rPr>
      </w:pPr>
    </w:p>
    <w:p w:rsidR="002973F1" w:rsidRPr="007A41DB" w:rsidRDefault="002973F1" w:rsidP="002973F1">
      <w:pPr>
        <w:pStyle w:val="MDPI31text"/>
        <w:rPr>
          <w:color w:val="auto"/>
        </w:rPr>
      </w:pPr>
    </w:p>
    <w:p w:rsidR="002973F1" w:rsidRPr="007A41DB" w:rsidRDefault="002973F1" w:rsidP="002973F1">
      <w:pPr>
        <w:pStyle w:val="MDPI31text"/>
        <w:rPr>
          <w:color w:val="auto"/>
        </w:rPr>
      </w:pPr>
    </w:p>
    <w:p w:rsidR="00BF2830" w:rsidRPr="007A41DB" w:rsidRDefault="00BF2830" w:rsidP="002973F1">
      <w:pPr>
        <w:pStyle w:val="MDPI31text"/>
        <w:spacing w:before="240"/>
        <w:ind w:left="1008"/>
        <w:jc w:val="left"/>
        <w:rPr>
          <w:color w:val="auto"/>
          <w:sz w:val="18"/>
        </w:rPr>
      </w:pPr>
      <w:r w:rsidRPr="007A41DB">
        <w:rPr>
          <w:b/>
          <w:color w:val="auto"/>
          <w:sz w:val="18"/>
        </w:rPr>
        <w:lastRenderedPageBreak/>
        <w:t>Table 5.</w:t>
      </w:r>
      <w:r w:rsidRPr="007A41DB">
        <w:rPr>
          <w:color w:val="auto"/>
          <w:sz w:val="18"/>
        </w:rPr>
        <w:t xml:space="preserve"> </w:t>
      </w:r>
      <w:r w:rsidR="00866054" w:rsidRPr="007A41DB">
        <w:rPr>
          <w:color w:val="auto"/>
          <w:sz w:val="18"/>
        </w:rPr>
        <w:t>Calculated Values and T-Statistics of the Regression Coefficients.</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
        <w:gridCol w:w="1152"/>
        <w:gridCol w:w="1440"/>
        <w:gridCol w:w="1152"/>
        <w:gridCol w:w="1152"/>
      </w:tblGrid>
      <w:tr w:rsidR="00BF2830" w:rsidRPr="007A41DB" w:rsidTr="00B8370D">
        <w:trPr>
          <w:trHeight w:val="202"/>
          <w:jc w:val="center"/>
        </w:trPr>
        <w:tc>
          <w:tcPr>
            <w:tcW w:w="1152" w:type="dxa"/>
            <w:tcBorders>
              <w:bottom w:val="single" w:sz="4" w:space="0" w:color="auto"/>
            </w:tcBorders>
          </w:tcPr>
          <w:p w:rsidR="00BF2830" w:rsidRPr="007A41DB" w:rsidRDefault="00BF2830" w:rsidP="00B8370D">
            <w:pPr>
              <w:jc w:val="left"/>
              <w:rPr>
                <w:rFonts w:ascii="Palatino Linotype" w:hAnsi="Palatino Linotype"/>
                <w:b/>
                <w:color w:val="auto"/>
                <w:sz w:val="18"/>
              </w:rPr>
            </w:pPr>
            <w:r w:rsidRPr="007A41DB">
              <w:rPr>
                <w:rFonts w:ascii="Palatino Linotype" w:hAnsi="Palatino Linotype"/>
                <w:b/>
                <w:color w:val="auto"/>
                <w:sz w:val="18"/>
              </w:rPr>
              <w:t>Coefficient</w:t>
            </w:r>
          </w:p>
        </w:tc>
        <w:tc>
          <w:tcPr>
            <w:tcW w:w="1152" w:type="dxa"/>
            <w:tcBorders>
              <w:bottom w:val="single" w:sz="4" w:space="0" w:color="auto"/>
            </w:tcBorders>
          </w:tcPr>
          <w:p w:rsidR="00BF2830" w:rsidRPr="007A41DB" w:rsidRDefault="00BF2830" w:rsidP="00B8370D">
            <w:pPr>
              <w:jc w:val="left"/>
              <w:rPr>
                <w:rFonts w:ascii="Palatino Linotype" w:hAnsi="Palatino Linotype"/>
                <w:b/>
                <w:color w:val="auto"/>
                <w:sz w:val="18"/>
              </w:rPr>
            </w:pPr>
            <w:r w:rsidRPr="007A41DB">
              <w:rPr>
                <w:rFonts w:ascii="Palatino Linotype" w:hAnsi="Palatino Linotype"/>
                <w:b/>
                <w:color w:val="auto"/>
                <w:sz w:val="18"/>
              </w:rPr>
              <w:t>Value</w:t>
            </w:r>
          </w:p>
        </w:tc>
        <w:tc>
          <w:tcPr>
            <w:tcW w:w="1440" w:type="dxa"/>
            <w:tcBorders>
              <w:bottom w:val="single" w:sz="4" w:space="0" w:color="auto"/>
            </w:tcBorders>
          </w:tcPr>
          <w:p w:rsidR="00BF2830" w:rsidRPr="007A41DB" w:rsidRDefault="00BF2830" w:rsidP="00B8370D">
            <w:pPr>
              <w:jc w:val="left"/>
              <w:rPr>
                <w:rFonts w:ascii="Palatino Linotype" w:hAnsi="Palatino Linotype"/>
                <w:b/>
                <w:color w:val="auto"/>
                <w:sz w:val="18"/>
              </w:rPr>
            </w:pPr>
            <w:r w:rsidRPr="007A41DB">
              <w:rPr>
                <w:rFonts w:ascii="Palatino Linotype" w:hAnsi="Palatino Linotype"/>
                <w:b/>
                <w:color w:val="auto"/>
                <w:sz w:val="18"/>
              </w:rPr>
              <w:t>Squared Error</w:t>
            </w:r>
          </w:p>
        </w:tc>
        <w:tc>
          <w:tcPr>
            <w:tcW w:w="1152" w:type="dxa"/>
            <w:tcBorders>
              <w:bottom w:val="single" w:sz="4" w:space="0" w:color="auto"/>
            </w:tcBorders>
          </w:tcPr>
          <w:p w:rsidR="00BF2830" w:rsidRPr="007A41DB" w:rsidRDefault="00BF2830" w:rsidP="00B8370D">
            <w:pPr>
              <w:jc w:val="left"/>
              <w:rPr>
                <w:rFonts w:ascii="Palatino Linotype" w:hAnsi="Palatino Linotype"/>
                <w:b/>
                <w:color w:val="auto"/>
                <w:sz w:val="18"/>
              </w:rPr>
            </w:pPr>
            <w:r w:rsidRPr="007A41DB">
              <w:rPr>
                <w:rFonts w:ascii="Palatino Linotype" w:hAnsi="Palatino Linotype"/>
                <w:b/>
                <w:color w:val="auto"/>
                <w:sz w:val="18"/>
              </w:rPr>
              <w:t>t-statistic</w:t>
            </w:r>
          </w:p>
        </w:tc>
        <w:tc>
          <w:tcPr>
            <w:tcW w:w="1152" w:type="dxa"/>
            <w:tcBorders>
              <w:bottom w:val="single" w:sz="4" w:space="0" w:color="auto"/>
            </w:tcBorders>
          </w:tcPr>
          <w:p w:rsidR="00BF2830" w:rsidRPr="007A41DB" w:rsidRDefault="00BF2830" w:rsidP="00B8370D">
            <w:pPr>
              <w:jc w:val="left"/>
              <w:rPr>
                <w:rFonts w:ascii="Palatino Linotype" w:hAnsi="Palatino Linotype"/>
                <w:b/>
                <w:color w:val="auto"/>
                <w:sz w:val="18"/>
              </w:rPr>
            </w:pPr>
            <w:r w:rsidRPr="007A41DB">
              <w:rPr>
                <w:rFonts w:ascii="Palatino Linotype" w:hAnsi="Palatino Linotype"/>
                <w:b/>
                <w:color w:val="auto"/>
                <w:sz w:val="18"/>
              </w:rPr>
              <w:t>P (%)</w:t>
            </w:r>
          </w:p>
        </w:tc>
      </w:tr>
      <w:tr w:rsidR="00BF2830" w:rsidRPr="007A41DB" w:rsidTr="00B8370D">
        <w:trPr>
          <w:trHeight w:val="202"/>
          <w:jc w:val="center"/>
        </w:trPr>
        <w:tc>
          <w:tcPr>
            <w:tcW w:w="1152" w:type="dxa"/>
            <w:tcBorders>
              <w:top w:val="single" w:sz="4" w:space="0" w:color="auto"/>
            </w:tcBorders>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a</w:t>
            </w:r>
            <w:r w:rsidRPr="007A41DB">
              <w:rPr>
                <w:rFonts w:ascii="Palatino Linotype" w:hAnsi="Palatino Linotype"/>
                <w:color w:val="auto"/>
                <w:sz w:val="18"/>
                <w:vertAlign w:val="subscript"/>
              </w:rPr>
              <w:t>000</w:t>
            </w:r>
          </w:p>
        </w:tc>
        <w:tc>
          <w:tcPr>
            <w:tcW w:w="1152" w:type="dxa"/>
            <w:tcBorders>
              <w:top w:val="single" w:sz="4" w:space="0" w:color="auto"/>
            </w:tcBorders>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0.15</w:t>
            </w:r>
          </w:p>
        </w:tc>
        <w:tc>
          <w:tcPr>
            <w:tcW w:w="1440" w:type="dxa"/>
            <w:tcBorders>
              <w:top w:val="single" w:sz="4" w:space="0" w:color="auto"/>
            </w:tcBorders>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0.0053</w:t>
            </w:r>
          </w:p>
        </w:tc>
        <w:tc>
          <w:tcPr>
            <w:tcW w:w="1152" w:type="dxa"/>
            <w:tcBorders>
              <w:top w:val="single" w:sz="4" w:space="0" w:color="auto"/>
            </w:tcBorders>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49.12</w:t>
            </w:r>
          </w:p>
        </w:tc>
        <w:tc>
          <w:tcPr>
            <w:tcW w:w="1152" w:type="dxa"/>
            <w:tcBorders>
              <w:top w:val="single" w:sz="4" w:space="0" w:color="auto"/>
            </w:tcBorders>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0.0014</w:t>
            </w:r>
          </w:p>
        </w:tc>
      </w:tr>
      <w:tr w:rsidR="00BF2830" w:rsidRPr="007A41DB" w:rsidTr="00B8370D">
        <w:trPr>
          <w:trHeight w:val="202"/>
          <w:jc w:val="center"/>
        </w:trPr>
        <w:tc>
          <w:tcPr>
            <w:tcW w:w="1152"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a</w:t>
            </w:r>
            <w:r w:rsidRPr="007A41DB">
              <w:rPr>
                <w:rFonts w:ascii="Palatino Linotype" w:hAnsi="Palatino Linotype"/>
                <w:color w:val="auto"/>
                <w:sz w:val="18"/>
                <w:vertAlign w:val="subscript"/>
              </w:rPr>
              <w:t>100</w:t>
            </w:r>
          </w:p>
        </w:tc>
        <w:tc>
          <w:tcPr>
            <w:tcW w:w="1152"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1.33×10-4</w:t>
            </w:r>
          </w:p>
        </w:tc>
        <w:tc>
          <w:tcPr>
            <w:tcW w:w="1440"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3.66×10-5</w:t>
            </w:r>
          </w:p>
        </w:tc>
        <w:tc>
          <w:tcPr>
            <w:tcW w:w="1152"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2.98</w:t>
            </w:r>
          </w:p>
        </w:tc>
        <w:tc>
          <w:tcPr>
            <w:tcW w:w="1152"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0.1432</w:t>
            </w:r>
          </w:p>
        </w:tc>
      </w:tr>
      <w:tr w:rsidR="00BF2830" w:rsidRPr="007A41DB" w:rsidTr="00B8370D">
        <w:trPr>
          <w:trHeight w:val="202"/>
          <w:jc w:val="center"/>
        </w:trPr>
        <w:tc>
          <w:tcPr>
            <w:tcW w:w="1152"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a</w:t>
            </w:r>
            <w:r w:rsidRPr="007A41DB">
              <w:rPr>
                <w:rFonts w:ascii="Palatino Linotype" w:hAnsi="Palatino Linotype"/>
                <w:color w:val="auto"/>
                <w:sz w:val="18"/>
                <w:vertAlign w:val="subscript"/>
              </w:rPr>
              <w:t>010</w:t>
            </w:r>
          </w:p>
        </w:tc>
        <w:tc>
          <w:tcPr>
            <w:tcW w:w="1152"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4.70×10-5</w:t>
            </w:r>
          </w:p>
        </w:tc>
        <w:tc>
          <w:tcPr>
            <w:tcW w:w="1440"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1.84×10-5</w:t>
            </w:r>
          </w:p>
        </w:tc>
        <w:tc>
          <w:tcPr>
            <w:tcW w:w="1152"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1.97</w:t>
            </w:r>
          </w:p>
        </w:tc>
        <w:tc>
          <w:tcPr>
            <w:tcW w:w="1152"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0.1276</w:t>
            </w:r>
          </w:p>
        </w:tc>
      </w:tr>
      <w:tr w:rsidR="00BF2830" w:rsidRPr="007A41DB" w:rsidTr="00B8370D">
        <w:trPr>
          <w:trHeight w:val="202"/>
          <w:jc w:val="center"/>
        </w:trPr>
        <w:tc>
          <w:tcPr>
            <w:tcW w:w="1152"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a</w:t>
            </w:r>
            <w:r w:rsidRPr="007A41DB">
              <w:rPr>
                <w:rFonts w:ascii="Palatino Linotype" w:hAnsi="Palatino Linotype"/>
                <w:color w:val="auto"/>
                <w:sz w:val="18"/>
                <w:vertAlign w:val="subscript"/>
              </w:rPr>
              <w:t>001</w:t>
            </w:r>
          </w:p>
        </w:tc>
        <w:tc>
          <w:tcPr>
            <w:tcW w:w="1152"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-1.06×10-6</w:t>
            </w:r>
          </w:p>
        </w:tc>
        <w:tc>
          <w:tcPr>
            <w:tcW w:w="1440"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6.67×10-7</w:t>
            </w:r>
          </w:p>
        </w:tc>
        <w:tc>
          <w:tcPr>
            <w:tcW w:w="1152"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-1.66</w:t>
            </w:r>
          </w:p>
        </w:tc>
        <w:tc>
          <w:tcPr>
            <w:tcW w:w="1152"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0.1113</w:t>
            </w:r>
          </w:p>
        </w:tc>
      </w:tr>
      <w:tr w:rsidR="00BF2830" w:rsidRPr="007A41DB" w:rsidTr="00B8370D">
        <w:trPr>
          <w:trHeight w:val="202"/>
          <w:jc w:val="center"/>
        </w:trPr>
        <w:tc>
          <w:tcPr>
            <w:tcW w:w="1152"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a</w:t>
            </w:r>
            <w:r w:rsidRPr="007A41DB">
              <w:rPr>
                <w:rFonts w:ascii="Palatino Linotype" w:hAnsi="Palatino Linotype"/>
                <w:color w:val="auto"/>
                <w:sz w:val="18"/>
                <w:vertAlign w:val="subscript"/>
              </w:rPr>
              <w:t>110</w:t>
            </w:r>
          </w:p>
        </w:tc>
        <w:tc>
          <w:tcPr>
            <w:tcW w:w="1152"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-4.28×10-7</w:t>
            </w:r>
          </w:p>
        </w:tc>
        <w:tc>
          <w:tcPr>
            <w:tcW w:w="1440"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1.01×10-7</w:t>
            </w:r>
          </w:p>
        </w:tc>
        <w:tc>
          <w:tcPr>
            <w:tcW w:w="1152"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-3.24</w:t>
            </w:r>
          </w:p>
        </w:tc>
        <w:tc>
          <w:tcPr>
            <w:tcW w:w="1152"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0.1354</w:t>
            </w:r>
          </w:p>
        </w:tc>
      </w:tr>
      <w:tr w:rsidR="00BF2830" w:rsidRPr="007A41DB" w:rsidTr="00B8370D">
        <w:trPr>
          <w:trHeight w:val="202"/>
          <w:jc w:val="center"/>
        </w:trPr>
        <w:tc>
          <w:tcPr>
            <w:tcW w:w="1152"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a</w:t>
            </w:r>
            <w:r w:rsidRPr="007A41DB">
              <w:rPr>
                <w:rFonts w:ascii="Palatino Linotype" w:hAnsi="Palatino Linotype"/>
                <w:color w:val="auto"/>
                <w:sz w:val="18"/>
                <w:vertAlign w:val="subscript"/>
              </w:rPr>
              <w:t>101</w:t>
            </w:r>
          </w:p>
        </w:tc>
        <w:tc>
          <w:tcPr>
            <w:tcW w:w="1152"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7.31×10-10</w:t>
            </w:r>
          </w:p>
        </w:tc>
        <w:tc>
          <w:tcPr>
            <w:tcW w:w="1440"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1.89×10-9</w:t>
            </w:r>
          </w:p>
        </w:tc>
        <w:tc>
          <w:tcPr>
            <w:tcW w:w="1152"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-0.12</w:t>
            </w:r>
          </w:p>
        </w:tc>
        <w:tc>
          <w:tcPr>
            <w:tcW w:w="1152"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0.2927</w:t>
            </w:r>
          </w:p>
        </w:tc>
      </w:tr>
      <w:tr w:rsidR="00BF2830" w:rsidRPr="007A41DB" w:rsidTr="00B8370D">
        <w:trPr>
          <w:trHeight w:val="202"/>
          <w:jc w:val="center"/>
        </w:trPr>
        <w:tc>
          <w:tcPr>
            <w:tcW w:w="1152"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a</w:t>
            </w:r>
            <w:r w:rsidRPr="007A41DB">
              <w:rPr>
                <w:rFonts w:ascii="Palatino Linotype" w:hAnsi="Palatino Linotype"/>
                <w:color w:val="auto"/>
                <w:sz w:val="18"/>
                <w:vertAlign w:val="subscript"/>
              </w:rPr>
              <w:t>011</w:t>
            </w:r>
          </w:p>
        </w:tc>
        <w:tc>
          <w:tcPr>
            <w:tcW w:w="1152"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-3.20×10-9</w:t>
            </w:r>
          </w:p>
        </w:tc>
        <w:tc>
          <w:tcPr>
            <w:tcW w:w="1440"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2.31×10-9</w:t>
            </w:r>
          </w:p>
        </w:tc>
        <w:tc>
          <w:tcPr>
            <w:tcW w:w="1152"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0.11</w:t>
            </w:r>
          </w:p>
        </w:tc>
        <w:tc>
          <w:tcPr>
            <w:tcW w:w="1152" w:type="dxa"/>
          </w:tcPr>
          <w:p w:rsidR="00BF2830" w:rsidRPr="007A41DB" w:rsidRDefault="00BF2830" w:rsidP="00B8370D">
            <w:pPr>
              <w:jc w:val="left"/>
              <w:rPr>
                <w:rFonts w:ascii="Palatino Linotype" w:hAnsi="Palatino Linotype"/>
                <w:color w:val="auto"/>
                <w:sz w:val="18"/>
              </w:rPr>
            </w:pPr>
            <w:r w:rsidRPr="007A41DB">
              <w:rPr>
                <w:rFonts w:ascii="Palatino Linotype" w:hAnsi="Palatino Linotype"/>
                <w:color w:val="auto"/>
                <w:sz w:val="18"/>
              </w:rPr>
              <w:t>0.1160</w:t>
            </w:r>
          </w:p>
        </w:tc>
      </w:tr>
    </w:tbl>
    <w:p w:rsidR="00BF2830" w:rsidRPr="007A41DB" w:rsidRDefault="00BF2830" w:rsidP="00866054">
      <w:pPr>
        <w:pStyle w:val="MDPI31text"/>
        <w:spacing w:before="240"/>
        <w:rPr>
          <w:color w:val="auto"/>
        </w:rPr>
      </w:pPr>
      <w:r w:rsidRPr="007A41DB">
        <w:rPr>
          <w:color w:val="auto"/>
        </w:rPr>
        <w:t xml:space="preserve">Figure 5 shows a sample for the downscaled AMSR2 SM values over PR using MODIS parameters Albedo, LST, and NDVI. </w:t>
      </w:r>
    </w:p>
    <w:p w:rsidR="00BF2830" w:rsidRPr="007A41DB" w:rsidRDefault="00BF2830" w:rsidP="00BF2830">
      <w:pPr>
        <w:pStyle w:val="MDPI31text"/>
        <w:rPr>
          <w:color w:val="auto"/>
        </w:rPr>
      </w:pPr>
    </w:p>
    <w:p w:rsidR="00BF2830" w:rsidRPr="007A41DB" w:rsidRDefault="00BF2830" w:rsidP="00BF2830">
      <w:pPr>
        <w:pStyle w:val="MDPI31text"/>
        <w:rPr>
          <w:color w:val="auto"/>
        </w:rPr>
      </w:pPr>
      <w:r w:rsidRPr="007A41DB">
        <w:rPr>
          <w:noProof/>
          <w:snapToGrid/>
          <w:color w:val="auto"/>
          <w:lang w:eastAsia="en-US" w:bidi="ar-SA"/>
        </w:rPr>
        <mc:AlternateContent>
          <mc:Choice Requires="wpg">
            <w:drawing>
              <wp:inline distT="0" distB="0" distL="0" distR="0" wp14:anchorId="6F0083CD" wp14:editId="01CD48EF">
                <wp:extent cx="5062855" cy="2144992"/>
                <wp:effectExtent l="0" t="0" r="23495" b="27305"/>
                <wp:docPr id="23" name="Group 23"/>
                <wp:cNvGraphicFramePr/>
                <a:graphic xmlns:a="http://schemas.openxmlformats.org/drawingml/2006/main">
                  <a:graphicData uri="http://schemas.microsoft.com/office/word/2010/wordprocessingGroup">
                    <wpg:wgp>
                      <wpg:cNvGrpSpPr/>
                      <wpg:grpSpPr>
                        <a:xfrm>
                          <a:off x="0" y="0"/>
                          <a:ext cx="5062855" cy="2144992"/>
                          <a:chOff x="122830" y="6824"/>
                          <a:chExt cx="5062855" cy="2144992"/>
                        </a:xfrm>
                      </wpg:grpSpPr>
                      <pic:pic xmlns:pic="http://schemas.openxmlformats.org/drawingml/2006/picture">
                        <pic:nvPicPr>
                          <pic:cNvPr id="21" name="Picture 21" descr="C:\Users\nunez\AppData\Local\Microsoft\Windows\INetCache\Content.Word\SMdownscaledFIX3.png"/>
                          <pic:cNvPicPr>
                            <a:picLocks noChangeAspect="1"/>
                          </pic:cNvPicPr>
                        </pic:nvPicPr>
                        <pic:blipFill rotWithShape="1">
                          <a:blip r:embed="rId19" cstate="print">
                            <a:extLst>
                              <a:ext uri="{28A0092B-C50C-407E-A947-70E740481C1C}">
                                <a14:useLocalDpi xmlns:a14="http://schemas.microsoft.com/office/drawing/2010/main" val="0"/>
                              </a:ext>
                            </a:extLst>
                          </a:blip>
                          <a:srcRect l="85802" t="9236" r="6072" b="12176"/>
                          <a:stretch/>
                        </pic:blipFill>
                        <pic:spPr bwMode="auto">
                          <a:xfrm>
                            <a:off x="4795771" y="61680"/>
                            <a:ext cx="339678" cy="202562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20"/>
                          <a:srcRect l="18815" t="34343" r="20873" b="21571"/>
                          <a:stretch/>
                        </pic:blipFill>
                        <pic:spPr bwMode="auto">
                          <a:xfrm>
                            <a:off x="158828" y="61680"/>
                            <a:ext cx="4636943" cy="2090136"/>
                          </a:xfrm>
                          <a:prstGeom prst="rect">
                            <a:avLst/>
                          </a:prstGeom>
                          <a:noFill/>
                          <a:ln>
                            <a:noFill/>
                          </a:ln>
                          <a:extLst>
                            <a:ext uri="{53640926-AAD7-44D8-BBD7-CCE9431645EC}">
                              <a14:shadowObscured xmlns:a14="http://schemas.microsoft.com/office/drawing/2010/main"/>
                            </a:ext>
                          </a:extLst>
                        </pic:spPr>
                      </pic:pic>
                      <wps:wsp>
                        <wps:cNvPr id="22" name="Rectangle 22"/>
                        <wps:cNvSpPr/>
                        <wps:spPr>
                          <a:xfrm>
                            <a:off x="122830" y="6824"/>
                            <a:ext cx="5062855" cy="214439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D4D63B5" id="Group 23" o:spid="_x0000_s1026" style="width:398.65pt;height:168.9pt;mso-position-horizontal-relative:char;mso-position-vertical-relative:line" coordorigin="1228,68" coordsize="50628,21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47957;top:616;width:3397;height:20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">
                  <v:imagedata r:id="rId21" o:title="SMdownscaledFIX3" croptop="6053f" cropbottom="7980f" cropleft="56231f" cropright="3979f"/>
                </v:shape>
                <v:shape id="Picture 7" o:spid="_x0000_s1028" type="#_x0000_t75" style="position:absolute;left:1588;top:616;width:46369;height:2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">
                  <v:imagedata r:id="rId22" o:title="" croptop="22507f" cropbottom="14137f" cropleft="12331f" cropright="13679f"/>
                </v:shape>
                <v:rect id="Rectangle 22" o:spid="_x0000_s1029" style="position:absolute;left:1228;top:68;width:50628;height:21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" filled="f" strokecolor="black [3213]" strokeweight=".25pt"/>
                <w10:anchorlock/>
              </v:group>
            </w:pict>
          </mc:Fallback>
        </mc:AlternateContent>
      </w:r>
    </w:p>
    <w:p w:rsidR="00626EEF" w:rsidRPr="007A41DB" w:rsidRDefault="00BF2830" w:rsidP="00BF2830">
      <w:pPr>
        <w:ind w:left="432" w:right="576"/>
        <w:rPr>
          <w:rFonts w:ascii="Palatino Linotype" w:hAnsi="Palatino Linotype"/>
          <w:color w:val="auto"/>
          <w:sz w:val="18"/>
        </w:rPr>
      </w:pPr>
      <w:r w:rsidRPr="007A41DB">
        <w:rPr>
          <w:rFonts w:ascii="Palatino Linotype" w:hAnsi="Palatino Linotype"/>
          <w:b/>
          <w:color w:val="auto"/>
          <w:sz w:val="18"/>
        </w:rPr>
        <w:t>Figure 5.</w:t>
      </w:r>
      <w:r w:rsidRPr="007A41DB">
        <w:rPr>
          <w:rFonts w:ascii="Palatino Linotype" w:hAnsi="Palatino Linotype"/>
          <w:color w:val="auto"/>
          <w:sz w:val="18"/>
        </w:rPr>
        <w:t xml:space="preserve"> Sample of downscaled AMSR2 SM (cm</w:t>
      </w:r>
      <w:r w:rsidRPr="007A41DB">
        <w:rPr>
          <w:rFonts w:ascii="Palatino Linotype" w:hAnsi="Palatino Linotype"/>
          <w:color w:val="auto"/>
          <w:sz w:val="18"/>
          <w:vertAlign w:val="superscript"/>
        </w:rPr>
        <w:t>3</w:t>
      </w:r>
      <w:r w:rsidRPr="007A41DB">
        <w:rPr>
          <w:rFonts w:ascii="Palatino Linotype" w:hAnsi="Palatino Linotype"/>
          <w:color w:val="auto"/>
          <w:sz w:val="18"/>
        </w:rPr>
        <w:t>/cm</w:t>
      </w:r>
      <w:r w:rsidRPr="007A41DB">
        <w:rPr>
          <w:rFonts w:ascii="Palatino Linotype" w:hAnsi="Palatino Linotype"/>
          <w:color w:val="auto"/>
          <w:sz w:val="18"/>
          <w:vertAlign w:val="superscript"/>
        </w:rPr>
        <w:t>3</w:t>
      </w:r>
      <w:r w:rsidRPr="007A41DB">
        <w:rPr>
          <w:rFonts w:ascii="Palatino Linotype" w:hAnsi="Palatino Linotype"/>
          <w:color w:val="auto"/>
          <w:sz w:val="18"/>
        </w:rPr>
        <w:t>) values over PR using MODIS parameters.</w:t>
      </w:r>
    </w:p>
    <w:p w:rsidR="00626EEF" w:rsidRPr="007A41DB" w:rsidRDefault="00626EEF" w:rsidP="00626EEF">
      <w:pPr>
        <w:pStyle w:val="MDPI31text"/>
        <w:spacing w:before="240"/>
        <w:ind w:right="864"/>
        <w:rPr>
          <w:color w:val="auto"/>
        </w:rPr>
      </w:pPr>
      <w:r w:rsidRPr="007A41DB">
        <w:rPr>
          <w:color w:val="auto"/>
        </w:rPr>
        <w:t xml:space="preserve">The following table (Table 6) presents the basic statistics for the comparison between the downscaled product using the MODIS parameters and the SCAN-NRCS SM measurements. In contrast with the comparison of the SCAN-NRCS measurements with the raw AMSR2 SM products, the downscaled product achieved a higher percent of SM estimates that behaves </w:t>
      </w:r>
      <w:proofErr w:type="gramStart"/>
      <w:r w:rsidRPr="007A41DB">
        <w:rPr>
          <w:color w:val="auto"/>
        </w:rPr>
        <w:t>similar to</w:t>
      </w:r>
      <w:proofErr w:type="gramEnd"/>
      <w:r w:rsidRPr="007A41DB">
        <w:rPr>
          <w:color w:val="auto"/>
        </w:rPr>
        <w:t xml:space="preserve"> the SCAN-NRCS data. In terms of R, the correlation slightly decreased. </w:t>
      </w:r>
      <w:r w:rsidR="00291772" w:rsidRPr="007A41DB">
        <w:rPr>
          <w:color w:val="auto"/>
        </w:rPr>
        <w:t>A potential solution to the decrease of correlation could be the optimization of the downscaling technique.</w:t>
      </w:r>
    </w:p>
    <w:p w:rsidR="00291772" w:rsidRPr="007A41DB" w:rsidRDefault="00291772" w:rsidP="00291772">
      <w:pPr>
        <w:pStyle w:val="MDPI31text"/>
        <w:spacing w:before="240"/>
        <w:ind w:left="720" w:right="864"/>
        <w:jc w:val="center"/>
        <w:rPr>
          <w:color w:val="auto"/>
          <w:sz w:val="18"/>
        </w:rPr>
      </w:pPr>
      <w:r w:rsidRPr="007A41DB">
        <w:rPr>
          <w:b/>
          <w:color w:val="auto"/>
          <w:sz w:val="18"/>
        </w:rPr>
        <w:t>Table 6.</w:t>
      </w:r>
      <w:r w:rsidRPr="007A41DB">
        <w:rPr>
          <w:color w:val="auto"/>
          <w:sz w:val="18"/>
        </w:rPr>
        <w:t xml:space="preserve"> Basic statistics for the comparison of each SCAN-NRCS station and the downscaled AMSR2 SM products using Albedo, NDVI, and LST.</w:t>
      </w:r>
    </w:p>
    <w:tbl>
      <w:tblPr>
        <w:tblStyle w:val="TableGrid"/>
        <w:tblW w:w="7162" w:type="dxa"/>
        <w:jc w:val="center"/>
        <w:tblLook w:val="04A0" w:firstRow="1" w:lastRow="0" w:firstColumn="1" w:lastColumn="0" w:noHBand="0" w:noVBand="1"/>
      </w:tblPr>
      <w:tblGrid>
        <w:gridCol w:w="1159"/>
        <w:gridCol w:w="696"/>
        <w:gridCol w:w="710"/>
        <w:gridCol w:w="862"/>
        <w:gridCol w:w="718"/>
        <w:gridCol w:w="717"/>
        <w:gridCol w:w="718"/>
        <w:gridCol w:w="864"/>
        <w:gridCol w:w="718"/>
      </w:tblGrid>
      <w:tr w:rsidR="007A41DB" w:rsidRPr="007A41DB" w:rsidTr="007A41DB">
        <w:trPr>
          <w:jc w:val="center"/>
        </w:trPr>
        <w:tc>
          <w:tcPr>
            <w:tcW w:w="1159" w:type="dxa"/>
            <w:tcBorders>
              <w:top w:val="nil"/>
              <w:left w:val="nil"/>
              <w:bottom w:val="single" w:sz="4" w:space="0" w:color="auto"/>
              <w:right w:val="single" w:sz="4" w:space="0" w:color="auto"/>
            </w:tcBorders>
            <w:shd w:val="clear" w:color="auto" w:fill="auto"/>
          </w:tcPr>
          <w:p w:rsidR="00291772" w:rsidRPr="007A41DB" w:rsidRDefault="00291772" w:rsidP="007A41DB">
            <w:pPr>
              <w:pStyle w:val="MDPI31text"/>
              <w:ind w:firstLine="0"/>
              <w:rPr>
                <w:b/>
                <w:color w:val="auto"/>
                <w:sz w:val="18"/>
                <w:szCs w:val="18"/>
              </w:rPr>
            </w:pPr>
          </w:p>
        </w:tc>
        <w:tc>
          <w:tcPr>
            <w:tcW w:w="2986" w:type="dxa"/>
            <w:gridSpan w:val="4"/>
            <w:tcBorders>
              <w:top w:val="single" w:sz="4" w:space="0" w:color="auto"/>
              <w:left w:val="single" w:sz="4" w:space="0" w:color="auto"/>
              <w:bottom w:val="single" w:sz="4" w:space="0" w:color="auto"/>
              <w:right w:val="single" w:sz="4" w:space="0" w:color="auto"/>
            </w:tcBorders>
            <w:shd w:val="clear" w:color="auto" w:fill="auto"/>
          </w:tcPr>
          <w:p w:rsidR="00291772" w:rsidRPr="007A41DB" w:rsidRDefault="00291772" w:rsidP="007A41DB">
            <w:pPr>
              <w:pStyle w:val="MDPI31text"/>
              <w:ind w:firstLine="0"/>
              <w:jc w:val="center"/>
              <w:rPr>
                <w:b/>
                <w:color w:val="auto"/>
                <w:sz w:val="18"/>
                <w:szCs w:val="18"/>
              </w:rPr>
            </w:pPr>
            <w:r w:rsidRPr="007A41DB">
              <w:rPr>
                <w:b/>
                <w:color w:val="auto"/>
                <w:sz w:val="18"/>
                <w:szCs w:val="18"/>
              </w:rPr>
              <w:t>Ascending</w:t>
            </w:r>
          </w:p>
        </w:tc>
        <w:tc>
          <w:tcPr>
            <w:tcW w:w="3017" w:type="dxa"/>
            <w:gridSpan w:val="4"/>
            <w:tcBorders>
              <w:top w:val="single" w:sz="4" w:space="0" w:color="auto"/>
              <w:left w:val="single" w:sz="4" w:space="0" w:color="auto"/>
              <w:bottom w:val="single" w:sz="4" w:space="0" w:color="auto"/>
              <w:right w:val="single" w:sz="4" w:space="0" w:color="auto"/>
            </w:tcBorders>
          </w:tcPr>
          <w:p w:rsidR="00291772" w:rsidRPr="007A41DB" w:rsidRDefault="00291772" w:rsidP="007A41DB">
            <w:pPr>
              <w:pStyle w:val="MDPI31text"/>
              <w:ind w:firstLine="0"/>
              <w:jc w:val="center"/>
              <w:rPr>
                <w:b/>
                <w:color w:val="auto"/>
                <w:sz w:val="18"/>
                <w:szCs w:val="18"/>
              </w:rPr>
            </w:pPr>
            <w:r w:rsidRPr="007A41DB">
              <w:rPr>
                <w:b/>
                <w:color w:val="auto"/>
                <w:sz w:val="18"/>
                <w:szCs w:val="18"/>
              </w:rPr>
              <w:t>Descending</w:t>
            </w:r>
          </w:p>
        </w:tc>
      </w:tr>
      <w:tr w:rsidR="007A41DB" w:rsidRPr="007A41DB" w:rsidTr="007A41DB">
        <w:trPr>
          <w:jc w:val="center"/>
        </w:trPr>
        <w:tc>
          <w:tcPr>
            <w:tcW w:w="1159" w:type="dxa"/>
            <w:tcBorders>
              <w:top w:val="nil"/>
              <w:left w:val="nil"/>
              <w:bottom w:val="single" w:sz="4" w:space="0" w:color="auto"/>
              <w:right w:val="single" w:sz="4" w:space="0" w:color="auto"/>
            </w:tcBorders>
            <w:shd w:val="clear" w:color="auto" w:fill="auto"/>
          </w:tcPr>
          <w:p w:rsidR="00291772" w:rsidRPr="007A41DB" w:rsidRDefault="00291772" w:rsidP="007A41DB">
            <w:pPr>
              <w:pStyle w:val="MDPI31text"/>
              <w:ind w:firstLine="0"/>
              <w:rPr>
                <w:b/>
                <w:color w:val="auto"/>
                <w:sz w:val="18"/>
                <w:szCs w:val="18"/>
              </w:rPr>
            </w:pPr>
            <w:r w:rsidRPr="007A41DB">
              <w:rPr>
                <w:b/>
                <w:color w:val="auto"/>
                <w:sz w:val="18"/>
                <w:szCs w:val="18"/>
              </w:rPr>
              <w:t xml:space="preserve">Station </w:t>
            </w:r>
          </w:p>
        </w:tc>
        <w:tc>
          <w:tcPr>
            <w:tcW w:w="696" w:type="dxa"/>
            <w:tcBorders>
              <w:top w:val="nil"/>
              <w:left w:val="single" w:sz="4" w:space="0" w:color="auto"/>
              <w:bottom w:val="single" w:sz="4" w:space="0" w:color="auto"/>
              <w:right w:val="nil"/>
            </w:tcBorders>
            <w:shd w:val="clear" w:color="auto" w:fill="auto"/>
          </w:tcPr>
          <w:p w:rsidR="00291772" w:rsidRPr="007A41DB" w:rsidRDefault="00291772" w:rsidP="007A41DB">
            <w:pPr>
              <w:pStyle w:val="MDPI31text"/>
              <w:ind w:firstLine="0"/>
              <w:jc w:val="center"/>
              <w:rPr>
                <w:b/>
                <w:color w:val="auto"/>
                <w:sz w:val="18"/>
                <w:szCs w:val="18"/>
              </w:rPr>
            </w:pPr>
            <w:r w:rsidRPr="007A41DB">
              <w:rPr>
                <w:b/>
                <w:color w:val="auto"/>
                <w:sz w:val="18"/>
                <w:szCs w:val="18"/>
              </w:rPr>
              <w:t>(%)</w:t>
            </w:r>
          </w:p>
        </w:tc>
        <w:tc>
          <w:tcPr>
            <w:tcW w:w="710" w:type="dxa"/>
            <w:tcBorders>
              <w:top w:val="nil"/>
              <w:left w:val="nil"/>
              <w:bottom w:val="single" w:sz="4" w:space="0" w:color="auto"/>
              <w:right w:val="nil"/>
            </w:tcBorders>
            <w:shd w:val="clear" w:color="auto" w:fill="auto"/>
          </w:tcPr>
          <w:p w:rsidR="00291772" w:rsidRPr="007A41DB" w:rsidRDefault="00291772" w:rsidP="007A41DB">
            <w:pPr>
              <w:pStyle w:val="MDPI31text"/>
              <w:ind w:firstLine="0"/>
              <w:jc w:val="center"/>
              <w:rPr>
                <w:b/>
                <w:color w:val="auto"/>
                <w:sz w:val="18"/>
                <w:szCs w:val="18"/>
              </w:rPr>
            </w:pPr>
            <w:r w:rsidRPr="007A41DB">
              <w:rPr>
                <w:b/>
                <w:color w:val="auto"/>
                <w:sz w:val="18"/>
                <w:szCs w:val="18"/>
              </w:rPr>
              <w:t>ME</w:t>
            </w:r>
          </w:p>
        </w:tc>
        <w:tc>
          <w:tcPr>
            <w:tcW w:w="862" w:type="dxa"/>
            <w:tcBorders>
              <w:top w:val="nil"/>
              <w:left w:val="nil"/>
              <w:bottom w:val="single" w:sz="4" w:space="0" w:color="auto"/>
              <w:right w:val="nil"/>
            </w:tcBorders>
            <w:shd w:val="clear" w:color="auto" w:fill="auto"/>
          </w:tcPr>
          <w:p w:rsidR="00291772" w:rsidRPr="007A41DB" w:rsidRDefault="00291772" w:rsidP="007A41DB">
            <w:pPr>
              <w:pStyle w:val="MDPI31text"/>
              <w:ind w:firstLine="0"/>
              <w:jc w:val="center"/>
              <w:rPr>
                <w:b/>
                <w:color w:val="auto"/>
                <w:sz w:val="18"/>
                <w:szCs w:val="18"/>
              </w:rPr>
            </w:pPr>
            <w:r w:rsidRPr="007A41DB">
              <w:rPr>
                <w:b/>
                <w:color w:val="auto"/>
                <w:sz w:val="18"/>
                <w:szCs w:val="18"/>
              </w:rPr>
              <w:t>RMSE</w:t>
            </w:r>
          </w:p>
        </w:tc>
        <w:tc>
          <w:tcPr>
            <w:tcW w:w="718" w:type="dxa"/>
            <w:tcBorders>
              <w:top w:val="nil"/>
              <w:left w:val="nil"/>
              <w:bottom w:val="single" w:sz="4" w:space="0" w:color="auto"/>
              <w:right w:val="single" w:sz="4" w:space="0" w:color="auto"/>
            </w:tcBorders>
            <w:shd w:val="clear" w:color="auto" w:fill="auto"/>
          </w:tcPr>
          <w:p w:rsidR="00291772" w:rsidRPr="007A41DB" w:rsidRDefault="00291772" w:rsidP="007A41DB">
            <w:pPr>
              <w:pStyle w:val="MDPI31text"/>
              <w:ind w:firstLine="0"/>
              <w:jc w:val="center"/>
              <w:rPr>
                <w:b/>
                <w:color w:val="auto"/>
                <w:sz w:val="18"/>
                <w:szCs w:val="18"/>
              </w:rPr>
            </w:pPr>
            <w:r w:rsidRPr="007A41DB">
              <w:rPr>
                <w:b/>
                <w:color w:val="auto"/>
                <w:sz w:val="18"/>
                <w:szCs w:val="18"/>
              </w:rPr>
              <w:t>R</w:t>
            </w:r>
          </w:p>
        </w:tc>
        <w:tc>
          <w:tcPr>
            <w:tcW w:w="717" w:type="dxa"/>
            <w:tcBorders>
              <w:top w:val="nil"/>
              <w:left w:val="single" w:sz="4" w:space="0" w:color="auto"/>
              <w:bottom w:val="single" w:sz="4" w:space="0" w:color="auto"/>
              <w:right w:val="nil"/>
            </w:tcBorders>
          </w:tcPr>
          <w:p w:rsidR="00291772" w:rsidRPr="007A41DB" w:rsidRDefault="00291772" w:rsidP="007A41DB">
            <w:pPr>
              <w:pStyle w:val="MDPI31text"/>
              <w:ind w:firstLine="0"/>
              <w:jc w:val="center"/>
              <w:rPr>
                <w:b/>
                <w:color w:val="auto"/>
                <w:sz w:val="18"/>
                <w:szCs w:val="18"/>
              </w:rPr>
            </w:pPr>
            <w:r w:rsidRPr="007A41DB">
              <w:rPr>
                <w:b/>
                <w:color w:val="auto"/>
                <w:sz w:val="18"/>
                <w:szCs w:val="18"/>
              </w:rPr>
              <w:t>(%)</w:t>
            </w:r>
          </w:p>
        </w:tc>
        <w:tc>
          <w:tcPr>
            <w:tcW w:w="718" w:type="dxa"/>
            <w:tcBorders>
              <w:top w:val="nil"/>
              <w:left w:val="nil"/>
              <w:bottom w:val="single" w:sz="4" w:space="0" w:color="auto"/>
              <w:right w:val="nil"/>
            </w:tcBorders>
          </w:tcPr>
          <w:p w:rsidR="00291772" w:rsidRPr="007A41DB" w:rsidRDefault="00291772" w:rsidP="007A41DB">
            <w:pPr>
              <w:pStyle w:val="MDPI31text"/>
              <w:ind w:firstLine="0"/>
              <w:jc w:val="center"/>
              <w:rPr>
                <w:b/>
                <w:color w:val="auto"/>
                <w:sz w:val="18"/>
                <w:szCs w:val="18"/>
              </w:rPr>
            </w:pPr>
            <w:r w:rsidRPr="007A41DB">
              <w:rPr>
                <w:b/>
                <w:color w:val="auto"/>
                <w:sz w:val="18"/>
                <w:szCs w:val="18"/>
              </w:rPr>
              <w:t>ME</w:t>
            </w:r>
          </w:p>
        </w:tc>
        <w:tc>
          <w:tcPr>
            <w:tcW w:w="864" w:type="dxa"/>
            <w:tcBorders>
              <w:top w:val="nil"/>
              <w:left w:val="nil"/>
              <w:bottom w:val="single" w:sz="4" w:space="0" w:color="auto"/>
              <w:right w:val="nil"/>
            </w:tcBorders>
          </w:tcPr>
          <w:p w:rsidR="00291772" w:rsidRPr="007A41DB" w:rsidRDefault="00291772" w:rsidP="007A41DB">
            <w:pPr>
              <w:pStyle w:val="MDPI31text"/>
              <w:ind w:firstLine="0"/>
              <w:jc w:val="center"/>
              <w:rPr>
                <w:b/>
                <w:color w:val="auto"/>
                <w:sz w:val="18"/>
                <w:szCs w:val="18"/>
              </w:rPr>
            </w:pPr>
            <w:r w:rsidRPr="007A41DB">
              <w:rPr>
                <w:b/>
                <w:color w:val="auto"/>
                <w:sz w:val="18"/>
                <w:szCs w:val="18"/>
              </w:rPr>
              <w:t>RMSE</w:t>
            </w:r>
          </w:p>
        </w:tc>
        <w:tc>
          <w:tcPr>
            <w:tcW w:w="718" w:type="dxa"/>
            <w:tcBorders>
              <w:top w:val="nil"/>
              <w:left w:val="nil"/>
              <w:bottom w:val="single" w:sz="4" w:space="0" w:color="auto"/>
              <w:right w:val="single" w:sz="4" w:space="0" w:color="auto"/>
            </w:tcBorders>
          </w:tcPr>
          <w:p w:rsidR="00291772" w:rsidRPr="007A41DB" w:rsidRDefault="00291772" w:rsidP="007A41DB">
            <w:pPr>
              <w:pStyle w:val="MDPI31text"/>
              <w:ind w:firstLine="0"/>
              <w:jc w:val="center"/>
              <w:rPr>
                <w:b/>
                <w:color w:val="auto"/>
                <w:sz w:val="18"/>
                <w:szCs w:val="18"/>
              </w:rPr>
            </w:pPr>
            <w:r w:rsidRPr="007A41DB">
              <w:rPr>
                <w:b/>
                <w:color w:val="auto"/>
                <w:sz w:val="18"/>
                <w:szCs w:val="18"/>
              </w:rPr>
              <w:t>R</w:t>
            </w:r>
          </w:p>
        </w:tc>
      </w:tr>
      <w:tr w:rsidR="007A41DB" w:rsidRPr="007A41DB" w:rsidTr="007A41DB">
        <w:trPr>
          <w:jc w:val="center"/>
        </w:trPr>
        <w:tc>
          <w:tcPr>
            <w:tcW w:w="1159" w:type="dxa"/>
            <w:tcBorders>
              <w:top w:val="single" w:sz="4" w:space="0" w:color="auto"/>
              <w:left w:val="nil"/>
              <w:bottom w:val="nil"/>
              <w:right w:val="single" w:sz="4" w:space="0" w:color="auto"/>
            </w:tcBorders>
            <w:shd w:val="clear" w:color="auto" w:fill="auto"/>
          </w:tcPr>
          <w:p w:rsidR="00291772" w:rsidRPr="007A41DB" w:rsidRDefault="00291772" w:rsidP="007A41DB">
            <w:pPr>
              <w:pStyle w:val="MDPI31text"/>
              <w:ind w:firstLine="0"/>
              <w:rPr>
                <w:color w:val="auto"/>
                <w:sz w:val="18"/>
                <w:szCs w:val="18"/>
                <w:lang w:val="es-PR"/>
              </w:rPr>
            </w:pPr>
            <w:r w:rsidRPr="007A41DB">
              <w:rPr>
                <w:color w:val="auto"/>
                <w:sz w:val="18"/>
                <w:szCs w:val="18"/>
                <w:lang w:val="es-PR"/>
              </w:rPr>
              <w:t>Adjuntas</w:t>
            </w:r>
          </w:p>
        </w:tc>
        <w:tc>
          <w:tcPr>
            <w:tcW w:w="696" w:type="dxa"/>
            <w:tcBorders>
              <w:top w:val="single" w:sz="4" w:space="0" w:color="auto"/>
              <w:left w:val="single" w:sz="4" w:space="0" w:color="auto"/>
              <w:bottom w:val="nil"/>
              <w:right w:val="nil"/>
            </w:tcBorders>
            <w:shd w:val="clear" w:color="auto" w:fill="auto"/>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34</w:t>
            </w:r>
          </w:p>
        </w:tc>
        <w:tc>
          <w:tcPr>
            <w:tcW w:w="710" w:type="dxa"/>
            <w:tcBorders>
              <w:top w:val="single" w:sz="4" w:space="0" w:color="auto"/>
              <w:left w:val="nil"/>
              <w:bottom w:val="nil"/>
              <w:right w:val="nil"/>
            </w:tcBorders>
            <w:shd w:val="clear" w:color="auto" w:fill="auto"/>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0.076</w:t>
            </w:r>
          </w:p>
        </w:tc>
        <w:tc>
          <w:tcPr>
            <w:tcW w:w="862" w:type="dxa"/>
            <w:tcBorders>
              <w:top w:val="single" w:sz="4" w:space="0" w:color="auto"/>
              <w:left w:val="nil"/>
              <w:bottom w:val="nil"/>
              <w:right w:val="nil"/>
            </w:tcBorders>
            <w:shd w:val="clear" w:color="auto" w:fill="auto"/>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0.088</w:t>
            </w:r>
          </w:p>
        </w:tc>
        <w:tc>
          <w:tcPr>
            <w:tcW w:w="718" w:type="dxa"/>
            <w:tcBorders>
              <w:top w:val="single" w:sz="4" w:space="0" w:color="auto"/>
              <w:left w:val="nil"/>
              <w:bottom w:val="nil"/>
              <w:right w:val="single" w:sz="4" w:space="0" w:color="auto"/>
            </w:tcBorders>
            <w:shd w:val="clear" w:color="auto" w:fill="auto"/>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0.607</w:t>
            </w:r>
          </w:p>
        </w:tc>
        <w:tc>
          <w:tcPr>
            <w:tcW w:w="717" w:type="dxa"/>
            <w:tcBorders>
              <w:top w:val="single" w:sz="4" w:space="0" w:color="auto"/>
              <w:left w:val="single" w:sz="4" w:space="0" w:color="auto"/>
              <w:bottom w:val="nil"/>
              <w:right w:val="nil"/>
            </w:tcBorders>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33</w:t>
            </w:r>
          </w:p>
        </w:tc>
        <w:tc>
          <w:tcPr>
            <w:tcW w:w="718" w:type="dxa"/>
            <w:tcBorders>
              <w:top w:val="single" w:sz="4" w:space="0" w:color="auto"/>
              <w:left w:val="nil"/>
              <w:bottom w:val="nil"/>
              <w:right w:val="nil"/>
            </w:tcBorders>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0.074</w:t>
            </w:r>
          </w:p>
        </w:tc>
        <w:tc>
          <w:tcPr>
            <w:tcW w:w="864" w:type="dxa"/>
            <w:tcBorders>
              <w:top w:val="single" w:sz="4" w:space="0" w:color="auto"/>
              <w:left w:val="nil"/>
              <w:bottom w:val="nil"/>
              <w:right w:val="nil"/>
            </w:tcBorders>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0.085</w:t>
            </w:r>
          </w:p>
        </w:tc>
        <w:tc>
          <w:tcPr>
            <w:tcW w:w="718" w:type="dxa"/>
            <w:tcBorders>
              <w:top w:val="single" w:sz="4" w:space="0" w:color="auto"/>
              <w:left w:val="nil"/>
              <w:bottom w:val="nil"/>
              <w:right w:val="single" w:sz="4" w:space="0" w:color="auto"/>
            </w:tcBorders>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0.725</w:t>
            </w:r>
          </w:p>
        </w:tc>
      </w:tr>
      <w:tr w:rsidR="007A41DB" w:rsidRPr="007A41DB" w:rsidTr="007A41DB">
        <w:trPr>
          <w:jc w:val="center"/>
        </w:trPr>
        <w:tc>
          <w:tcPr>
            <w:tcW w:w="1159" w:type="dxa"/>
            <w:tcBorders>
              <w:top w:val="nil"/>
              <w:left w:val="nil"/>
              <w:bottom w:val="nil"/>
              <w:right w:val="single" w:sz="4" w:space="0" w:color="auto"/>
            </w:tcBorders>
            <w:shd w:val="clear" w:color="auto" w:fill="auto"/>
          </w:tcPr>
          <w:p w:rsidR="00291772" w:rsidRPr="007A41DB" w:rsidRDefault="00291772" w:rsidP="007A41DB">
            <w:pPr>
              <w:pStyle w:val="MDPI31text"/>
              <w:ind w:firstLine="0"/>
              <w:rPr>
                <w:color w:val="auto"/>
                <w:sz w:val="18"/>
                <w:szCs w:val="18"/>
                <w:lang w:val="es-PR"/>
              </w:rPr>
            </w:pPr>
            <w:r w:rsidRPr="007A41DB">
              <w:rPr>
                <w:color w:val="auto"/>
                <w:sz w:val="18"/>
                <w:szCs w:val="18"/>
                <w:lang w:val="es-PR"/>
              </w:rPr>
              <w:t>Cabo Rojo</w:t>
            </w:r>
          </w:p>
        </w:tc>
        <w:tc>
          <w:tcPr>
            <w:tcW w:w="696" w:type="dxa"/>
            <w:tcBorders>
              <w:top w:val="nil"/>
              <w:left w:val="single" w:sz="4" w:space="0" w:color="auto"/>
              <w:bottom w:val="nil"/>
              <w:right w:val="nil"/>
            </w:tcBorders>
            <w:shd w:val="clear" w:color="auto" w:fill="auto"/>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84</w:t>
            </w:r>
          </w:p>
        </w:tc>
        <w:tc>
          <w:tcPr>
            <w:tcW w:w="710" w:type="dxa"/>
            <w:tcBorders>
              <w:top w:val="nil"/>
              <w:left w:val="nil"/>
              <w:bottom w:val="nil"/>
              <w:right w:val="nil"/>
            </w:tcBorders>
            <w:shd w:val="clear" w:color="auto" w:fill="auto"/>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0.063</w:t>
            </w:r>
          </w:p>
        </w:tc>
        <w:tc>
          <w:tcPr>
            <w:tcW w:w="862" w:type="dxa"/>
            <w:tcBorders>
              <w:top w:val="nil"/>
              <w:left w:val="nil"/>
              <w:bottom w:val="nil"/>
              <w:right w:val="nil"/>
            </w:tcBorders>
            <w:shd w:val="clear" w:color="auto" w:fill="auto"/>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0.075</w:t>
            </w:r>
          </w:p>
        </w:tc>
        <w:tc>
          <w:tcPr>
            <w:tcW w:w="718" w:type="dxa"/>
            <w:tcBorders>
              <w:top w:val="nil"/>
              <w:left w:val="nil"/>
              <w:bottom w:val="nil"/>
              <w:right w:val="single" w:sz="4" w:space="0" w:color="auto"/>
            </w:tcBorders>
            <w:shd w:val="clear" w:color="auto" w:fill="auto"/>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0.243</w:t>
            </w:r>
          </w:p>
        </w:tc>
        <w:tc>
          <w:tcPr>
            <w:tcW w:w="717" w:type="dxa"/>
            <w:tcBorders>
              <w:top w:val="nil"/>
              <w:left w:val="single" w:sz="4" w:space="0" w:color="auto"/>
              <w:bottom w:val="nil"/>
              <w:right w:val="nil"/>
            </w:tcBorders>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88</w:t>
            </w:r>
          </w:p>
        </w:tc>
        <w:tc>
          <w:tcPr>
            <w:tcW w:w="718" w:type="dxa"/>
            <w:tcBorders>
              <w:top w:val="nil"/>
              <w:left w:val="nil"/>
              <w:bottom w:val="nil"/>
              <w:right w:val="nil"/>
            </w:tcBorders>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0.054</w:t>
            </w:r>
          </w:p>
        </w:tc>
        <w:tc>
          <w:tcPr>
            <w:tcW w:w="864" w:type="dxa"/>
            <w:tcBorders>
              <w:top w:val="nil"/>
              <w:left w:val="nil"/>
              <w:bottom w:val="nil"/>
              <w:right w:val="nil"/>
            </w:tcBorders>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0.066</w:t>
            </w:r>
          </w:p>
        </w:tc>
        <w:tc>
          <w:tcPr>
            <w:tcW w:w="718" w:type="dxa"/>
            <w:tcBorders>
              <w:top w:val="nil"/>
              <w:left w:val="nil"/>
              <w:bottom w:val="nil"/>
              <w:right w:val="single" w:sz="4" w:space="0" w:color="auto"/>
            </w:tcBorders>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0.253</w:t>
            </w:r>
          </w:p>
        </w:tc>
      </w:tr>
      <w:tr w:rsidR="007A41DB" w:rsidRPr="007A41DB" w:rsidTr="007A41DB">
        <w:trPr>
          <w:jc w:val="center"/>
        </w:trPr>
        <w:tc>
          <w:tcPr>
            <w:tcW w:w="1159" w:type="dxa"/>
            <w:tcBorders>
              <w:top w:val="nil"/>
              <w:left w:val="nil"/>
              <w:bottom w:val="nil"/>
              <w:right w:val="single" w:sz="4" w:space="0" w:color="auto"/>
            </w:tcBorders>
            <w:shd w:val="clear" w:color="auto" w:fill="auto"/>
          </w:tcPr>
          <w:p w:rsidR="00291772" w:rsidRPr="007A41DB" w:rsidRDefault="00291772" w:rsidP="007A41DB">
            <w:pPr>
              <w:pStyle w:val="MDPI31text"/>
              <w:ind w:firstLine="0"/>
              <w:rPr>
                <w:color w:val="auto"/>
                <w:sz w:val="18"/>
                <w:szCs w:val="18"/>
                <w:lang w:val="es-PR"/>
              </w:rPr>
            </w:pPr>
            <w:r w:rsidRPr="007A41DB">
              <w:rPr>
                <w:color w:val="auto"/>
                <w:sz w:val="18"/>
                <w:szCs w:val="18"/>
                <w:lang w:val="es-PR"/>
              </w:rPr>
              <w:t>Corozal</w:t>
            </w:r>
          </w:p>
        </w:tc>
        <w:tc>
          <w:tcPr>
            <w:tcW w:w="696" w:type="dxa"/>
            <w:tcBorders>
              <w:top w:val="nil"/>
              <w:left w:val="single" w:sz="4" w:space="0" w:color="auto"/>
              <w:bottom w:val="nil"/>
              <w:right w:val="nil"/>
            </w:tcBorders>
            <w:shd w:val="clear" w:color="auto" w:fill="auto"/>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35</w:t>
            </w:r>
          </w:p>
        </w:tc>
        <w:tc>
          <w:tcPr>
            <w:tcW w:w="710" w:type="dxa"/>
            <w:tcBorders>
              <w:top w:val="nil"/>
              <w:left w:val="nil"/>
              <w:bottom w:val="nil"/>
              <w:right w:val="nil"/>
            </w:tcBorders>
            <w:shd w:val="clear" w:color="auto" w:fill="auto"/>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0.071</w:t>
            </w:r>
          </w:p>
        </w:tc>
        <w:tc>
          <w:tcPr>
            <w:tcW w:w="862" w:type="dxa"/>
            <w:tcBorders>
              <w:top w:val="nil"/>
              <w:left w:val="nil"/>
              <w:bottom w:val="nil"/>
              <w:right w:val="nil"/>
            </w:tcBorders>
            <w:shd w:val="clear" w:color="auto" w:fill="auto"/>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0.082</w:t>
            </w:r>
          </w:p>
        </w:tc>
        <w:tc>
          <w:tcPr>
            <w:tcW w:w="718" w:type="dxa"/>
            <w:tcBorders>
              <w:top w:val="nil"/>
              <w:left w:val="nil"/>
              <w:bottom w:val="nil"/>
              <w:right w:val="single" w:sz="4" w:space="0" w:color="auto"/>
            </w:tcBorders>
            <w:shd w:val="clear" w:color="auto" w:fill="auto"/>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0.731</w:t>
            </w:r>
          </w:p>
        </w:tc>
        <w:tc>
          <w:tcPr>
            <w:tcW w:w="717" w:type="dxa"/>
            <w:tcBorders>
              <w:top w:val="nil"/>
              <w:left w:val="single" w:sz="4" w:space="0" w:color="auto"/>
              <w:bottom w:val="nil"/>
              <w:right w:val="nil"/>
            </w:tcBorders>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31</w:t>
            </w:r>
          </w:p>
        </w:tc>
        <w:tc>
          <w:tcPr>
            <w:tcW w:w="718" w:type="dxa"/>
            <w:tcBorders>
              <w:top w:val="nil"/>
              <w:left w:val="nil"/>
              <w:bottom w:val="nil"/>
              <w:right w:val="nil"/>
            </w:tcBorders>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0.069</w:t>
            </w:r>
          </w:p>
        </w:tc>
        <w:tc>
          <w:tcPr>
            <w:tcW w:w="864" w:type="dxa"/>
            <w:tcBorders>
              <w:top w:val="nil"/>
              <w:left w:val="nil"/>
              <w:bottom w:val="nil"/>
              <w:right w:val="nil"/>
            </w:tcBorders>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0.081</w:t>
            </w:r>
          </w:p>
        </w:tc>
        <w:tc>
          <w:tcPr>
            <w:tcW w:w="718" w:type="dxa"/>
            <w:tcBorders>
              <w:top w:val="nil"/>
              <w:left w:val="nil"/>
              <w:bottom w:val="nil"/>
              <w:right w:val="single" w:sz="4" w:space="0" w:color="auto"/>
            </w:tcBorders>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0.755</w:t>
            </w:r>
          </w:p>
        </w:tc>
      </w:tr>
      <w:tr w:rsidR="007A41DB" w:rsidRPr="007A41DB" w:rsidTr="007A41DB">
        <w:trPr>
          <w:jc w:val="center"/>
        </w:trPr>
        <w:tc>
          <w:tcPr>
            <w:tcW w:w="1159" w:type="dxa"/>
            <w:tcBorders>
              <w:top w:val="nil"/>
              <w:left w:val="nil"/>
              <w:bottom w:val="nil"/>
              <w:right w:val="single" w:sz="4" w:space="0" w:color="auto"/>
            </w:tcBorders>
            <w:shd w:val="clear" w:color="auto" w:fill="auto"/>
          </w:tcPr>
          <w:p w:rsidR="00291772" w:rsidRPr="007A41DB" w:rsidRDefault="00291772" w:rsidP="007A41DB">
            <w:pPr>
              <w:pStyle w:val="MDPI31text"/>
              <w:ind w:firstLine="0"/>
              <w:rPr>
                <w:color w:val="auto"/>
                <w:sz w:val="18"/>
                <w:szCs w:val="18"/>
                <w:lang w:val="es-PR"/>
              </w:rPr>
            </w:pPr>
            <w:r w:rsidRPr="007A41DB">
              <w:rPr>
                <w:color w:val="auto"/>
                <w:sz w:val="18"/>
                <w:szCs w:val="18"/>
                <w:lang w:val="es-PR"/>
              </w:rPr>
              <w:t>Guánica</w:t>
            </w:r>
          </w:p>
        </w:tc>
        <w:tc>
          <w:tcPr>
            <w:tcW w:w="696" w:type="dxa"/>
            <w:tcBorders>
              <w:top w:val="nil"/>
              <w:left w:val="single" w:sz="4" w:space="0" w:color="auto"/>
              <w:bottom w:val="nil"/>
              <w:right w:val="nil"/>
            </w:tcBorders>
            <w:shd w:val="clear" w:color="auto" w:fill="auto"/>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76</w:t>
            </w:r>
          </w:p>
        </w:tc>
        <w:tc>
          <w:tcPr>
            <w:tcW w:w="710" w:type="dxa"/>
            <w:tcBorders>
              <w:top w:val="nil"/>
              <w:left w:val="nil"/>
              <w:bottom w:val="nil"/>
              <w:right w:val="nil"/>
            </w:tcBorders>
            <w:shd w:val="clear" w:color="auto" w:fill="auto"/>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0.070</w:t>
            </w:r>
          </w:p>
        </w:tc>
        <w:tc>
          <w:tcPr>
            <w:tcW w:w="862" w:type="dxa"/>
            <w:tcBorders>
              <w:top w:val="nil"/>
              <w:left w:val="nil"/>
              <w:bottom w:val="nil"/>
              <w:right w:val="nil"/>
            </w:tcBorders>
            <w:shd w:val="clear" w:color="auto" w:fill="auto"/>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0.081</w:t>
            </w:r>
          </w:p>
        </w:tc>
        <w:tc>
          <w:tcPr>
            <w:tcW w:w="718" w:type="dxa"/>
            <w:tcBorders>
              <w:top w:val="nil"/>
              <w:left w:val="nil"/>
              <w:bottom w:val="nil"/>
              <w:right w:val="single" w:sz="4" w:space="0" w:color="auto"/>
            </w:tcBorders>
            <w:shd w:val="clear" w:color="auto" w:fill="auto"/>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0.455</w:t>
            </w:r>
          </w:p>
        </w:tc>
        <w:tc>
          <w:tcPr>
            <w:tcW w:w="717" w:type="dxa"/>
            <w:tcBorders>
              <w:top w:val="nil"/>
              <w:left w:val="single" w:sz="4" w:space="0" w:color="auto"/>
              <w:bottom w:val="nil"/>
              <w:right w:val="nil"/>
            </w:tcBorders>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81</w:t>
            </w:r>
          </w:p>
        </w:tc>
        <w:tc>
          <w:tcPr>
            <w:tcW w:w="718" w:type="dxa"/>
            <w:tcBorders>
              <w:top w:val="nil"/>
              <w:left w:val="nil"/>
              <w:bottom w:val="nil"/>
              <w:right w:val="nil"/>
            </w:tcBorders>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0.076</w:t>
            </w:r>
          </w:p>
        </w:tc>
        <w:tc>
          <w:tcPr>
            <w:tcW w:w="864" w:type="dxa"/>
            <w:tcBorders>
              <w:top w:val="nil"/>
              <w:left w:val="nil"/>
              <w:bottom w:val="nil"/>
              <w:right w:val="nil"/>
            </w:tcBorders>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0.085</w:t>
            </w:r>
          </w:p>
        </w:tc>
        <w:tc>
          <w:tcPr>
            <w:tcW w:w="718" w:type="dxa"/>
            <w:tcBorders>
              <w:top w:val="nil"/>
              <w:left w:val="nil"/>
              <w:bottom w:val="nil"/>
              <w:right w:val="single" w:sz="4" w:space="0" w:color="auto"/>
            </w:tcBorders>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0.604</w:t>
            </w:r>
          </w:p>
        </w:tc>
      </w:tr>
      <w:tr w:rsidR="007A41DB" w:rsidRPr="007A41DB" w:rsidTr="007A41DB">
        <w:trPr>
          <w:jc w:val="center"/>
        </w:trPr>
        <w:tc>
          <w:tcPr>
            <w:tcW w:w="1159" w:type="dxa"/>
            <w:tcBorders>
              <w:top w:val="nil"/>
              <w:left w:val="nil"/>
              <w:bottom w:val="nil"/>
              <w:right w:val="single" w:sz="4" w:space="0" w:color="auto"/>
            </w:tcBorders>
            <w:shd w:val="clear" w:color="auto" w:fill="auto"/>
          </w:tcPr>
          <w:p w:rsidR="00291772" w:rsidRPr="007A41DB" w:rsidRDefault="00291772" w:rsidP="007A41DB">
            <w:pPr>
              <w:pStyle w:val="MDPI31text"/>
              <w:ind w:firstLine="0"/>
              <w:rPr>
                <w:color w:val="auto"/>
                <w:sz w:val="18"/>
                <w:szCs w:val="18"/>
              </w:rPr>
            </w:pPr>
            <w:r w:rsidRPr="007A41DB">
              <w:rPr>
                <w:color w:val="auto"/>
                <w:sz w:val="18"/>
                <w:szCs w:val="18"/>
              </w:rPr>
              <w:t>Isabela</w:t>
            </w:r>
          </w:p>
        </w:tc>
        <w:tc>
          <w:tcPr>
            <w:tcW w:w="696" w:type="dxa"/>
            <w:tcBorders>
              <w:top w:val="nil"/>
              <w:left w:val="single" w:sz="4" w:space="0" w:color="auto"/>
              <w:bottom w:val="nil"/>
              <w:right w:val="nil"/>
            </w:tcBorders>
            <w:shd w:val="clear" w:color="auto" w:fill="auto"/>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42</w:t>
            </w:r>
          </w:p>
        </w:tc>
        <w:tc>
          <w:tcPr>
            <w:tcW w:w="710" w:type="dxa"/>
            <w:tcBorders>
              <w:top w:val="nil"/>
              <w:left w:val="nil"/>
              <w:bottom w:val="nil"/>
              <w:right w:val="nil"/>
            </w:tcBorders>
            <w:shd w:val="clear" w:color="auto" w:fill="auto"/>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0.079</w:t>
            </w:r>
          </w:p>
        </w:tc>
        <w:tc>
          <w:tcPr>
            <w:tcW w:w="862" w:type="dxa"/>
            <w:tcBorders>
              <w:top w:val="nil"/>
              <w:left w:val="nil"/>
              <w:bottom w:val="nil"/>
              <w:right w:val="nil"/>
            </w:tcBorders>
            <w:shd w:val="clear" w:color="auto" w:fill="auto"/>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0.091</w:t>
            </w:r>
          </w:p>
        </w:tc>
        <w:tc>
          <w:tcPr>
            <w:tcW w:w="718" w:type="dxa"/>
            <w:tcBorders>
              <w:top w:val="nil"/>
              <w:left w:val="nil"/>
              <w:bottom w:val="nil"/>
              <w:right w:val="single" w:sz="4" w:space="0" w:color="auto"/>
            </w:tcBorders>
            <w:shd w:val="clear" w:color="auto" w:fill="auto"/>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0.643</w:t>
            </w:r>
          </w:p>
        </w:tc>
        <w:tc>
          <w:tcPr>
            <w:tcW w:w="717" w:type="dxa"/>
            <w:tcBorders>
              <w:top w:val="nil"/>
              <w:left w:val="single" w:sz="4" w:space="0" w:color="auto"/>
              <w:bottom w:val="nil"/>
              <w:right w:val="nil"/>
            </w:tcBorders>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42</w:t>
            </w:r>
          </w:p>
        </w:tc>
        <w:tc>
          <w:tcPr>
            <w:tcW w:w="718" w:type="dxa"/>
            <w:tcBorders>
              <w:top w:val="nil"/>
              <w:left w:val="nil"/>
              <w:bottom w:val="nil"/>
              <w:right w:val="nil"/>
            </w:tcBorders>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0.079</w:t>
            </w:r>
          </w:p>
        </w:tc>
        <w:tc>
          <w:tcPr>
            <w:tcW w:w="864" w:type="dxa"/>
            <w:tcBorders>
              <w:top w:val="nil"/>
              <w:left w:val="nil"/>
              <w:bottom w:val="nil"/>
              <w:right w:val="nil"/>
            </w:tcBorders>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0.090</w:t>
            </w:r>
          </w:p>
        </w:tc>
        <w:tc>
          <w:tcPr>
            <w:tcW w:w="718" w:type="dxa"/>
            <w:tcBorders>
              <w:top w:val="nil"/>
              <w:left w:val="nil"/>
              <w:bottom w:val="nil"/>
              <w:right w:val="single" w:sz="4" w:space="0" w:color="auto"/>
            </w:tcBorders>
          </w:tcPr>
          <w:p w:rsidR="00291772" w:rsidRPr="007A41DB" w:rsidRDefault="00291772" w:rsidP="007A41DB">
            <w:pPr>
              <w:pStyle w:val="MDPI31text"/>
              <w:ind w:firstLine="0"/>
              <w:jc w:val="center"/>
              <w:rPr>
                <w:color w:val="auto"/>
                <w:sz w:val="18"/>
                <w:szCs w:val="18"/>
                <w:lang w:val="es-PR"/>
              </w:rPr>
            </w:pPr>
            <w:r w:rsidRPr="007A41DB">
              <w:rPr>
                <w:color w:val="auto"/>
                <w:sz w:val="18"/>
                <w:szCs w:val="18"/>
                <w:lang w:val="es-PR"/>
              </w:rPr>
              <w:t>0.661</w:t>
            </w:r>
          </w:p>
        </w:tc>
      </w:tr>
      <w:tr w:rsidR="007A41DB" w:rsidRPr="007A41DB" w:rsidTr="007A41DB">
        <w:trPr>
          <w:jc w:val="center"/>
        </w:trPr>
        <w:tc>
          <w:tcPr>
            <w:tcW w:w="1159" w:type="dxa"/>
            <w:tcBorders>
              <w:top w:val="nil"/>
              <w:left w:val="nil"/>
              <w:bottom w:val="nil"/>
              <w:right w:val="single" w:sz="4" w:space="0" w:color="auto"/>
            </w:tcBorders>
            <w:shd w:val="clear" w:color="auto" w:fill="auto"/>
          </w:tcPr>
          <w:p w:rsidR="00291772" w:rsidRPr="007A41DB" w:rsidRDefault="00291772" w:rsidP="007A41DB">
            <w:pPr>
              <w:pStyle w:val="MDPI31text"/>
              <w:ind w:firstLine="0"/>
              <w:rPr>
                <w:color w:val="auto"/>
                <w:sz w:val="18"/>
                <w:szCs w:val="18"/>
              </w:rPr>
            </w:pPr>
            <w:r w:rsidRPr="007A41DB">
              <w:rPr>
                <w:color w:val="auto"/>
                <w:sz w:val="18"/>
                <w:szCs w:val="18"/>
              </w:rPr>
              <w:t>Juana Díaz</w:t>
            </w:r>
          </w:p>
        </w:tc>
        <w:tc>
          <w:tcPr>
            <w:tcW w:w="696" w:type="dxa"/>
            <w:tcBorders>
              <w:top w:val="nil"/>
              <w:left w:val="single" w:sz="4" w:space="0" w:color="auto"/>
              <w:bottom w:val="nil"/>
              <w:right w:val="nil"/>
            </w:tcBorders>
            <w:shd w:val="clear" w:color="auto" w:fill="auto"/>
          </w:tcPr>
          <w:p w:rsidR="00291772" w:rsidRPr="007A41DB" w:rsidRDefault="00291772" w:rsidP="007A41DB">
            <w:pPr>
              <w:pStyle w:val="MDPI31text"/>
              <w:ind w:firstLine="0"/>
              <w:jc w:val="center"/>
              <w:rPr>
                <w:color w:val="auto"/>
                <w:sz w:val="18"/>
                <w:szCs w:val="18"/>
              </w:rPr>
            </w:pPr>
            <w:r w:rsidRPr="007A41DB">
              <w:rPr>
                <w:color w:val="auto"/>
                <w:sz w:val="18"/>
                <w:szCs w:val="18"/>
              </w:rPr>
              <w:t>77</w:t>
            </w:r>
          </w:p>
        </w:tc>
        <w:tc>
          <w:tcPr>
            <w:tcW w:w="710" w:type="dxa"/>
            <w:tcBorders>
              <w:top w:val="nil"/>
              <w:left w:val="nil"/>
              <w:bottom w:val="nil"/>
              <w:right w:val="nil"/>
            </w:tcBorders>
            <w:shd w:val="clear" w:color="auto" w:fill="auto"/>
          </w:tcPr>
          <w:p w:rsidR="00291772" w:rsidRPr="007A41DB" w:rsidRDefault="00291772" w:rsidP="007A41DB">
            <w:pPr>
              <w:pStyle w:val="MDPI31text"/>
              <w:ind w:firstLine="0"/>
              <w:jc w:val="center"/>
              <w:rPr>
                <w:color w:val="auto"/>
                <w:sz w:val="18"/>
                <w:szCs w:val="18"/>
              </w:rPr>
            </w:pPr>
            <w:r w:rsidRPr="007A41DB">
              <w:rPr>
                <w:color w:val="auto"/>
                <w:sz w:val="18"/>
                <w:szCs w:val="18"/>
              </w:rPr>
              <w:t>0.070</w:t>
            </w:r>
          </w:p>
        </w:tc>
        <w:tc>
          <w:tcPr>
            <w:tcW w:w="862" w:type="dxa"/>
            <w:tcBorders>
              <w:top w:val="nil"/>
              <w:left w:val="nil"/>
              <w:bottom w:val="nil"/>
              <w:right w:val="nil"/>
            </w:tcBorders>
            <w:shd w:val="clear" w:color="auto" w:fill="auto"/>
          </w:tcPr>
          <w:p w:rsidR="00291772" w:rsidRPr="007A41DB" w:rsidRDefault="00291772" w:rsidP="007A41DB">
            <w:pPr>
              <w:pStyle w:val="MDPI31text"/>
              <w:ind w:firstLine="0"/>
              <w:jc w:val="center"/>
              <w:rPr>
                <w:color w:val="auto"/>
                <w:sz w:val="18"/>
                <w:szCs w:val="18"/>
              </w:rPr>
            </w:pPr>
            <w:r w:rsidRPr="007A41DB">
              <w:rPr>
                <w:color w:val="auto"/>
                <w:sz w:val="18"/>
                <w:szCs w:val="18"/>
              </w:rPr>
              <w:t>0.081</w:t>
            </w:r>
          </w:p>
        </w:tc>
        <w:tc>
          <w:tcPr>
            <w:tcW w:w="718" w:type="dxa"/>
            <w:tcBorders>
              <w:top w:val="nil"/>
              <w:left w:val="nil"/>
              <w:bottom w:val="nil"/>
              <w:right w:val="single" w:sz="4" w:space="0" w:color="auto"/>
            </w:tcBorders>
            <w:shd w:val="clear" w:color="auto" w:fill="auto"/>
          </w:tcPr>
          <w:p w:rsidR="00291772" w:rsidRPr="007A41DB" w:rsidRDefault="00291772" w:rsidP="007A41DB">
            <w:pPr>
              <w:pStyle w:val="MDPI31text"/>
              <w:ind w:firstLine="0"/>
              <w:jc w:val="center"/>
              <w:rPr>
                <w:color w:val="auto"/>
                <w:sz w:val="18"/>
                <w:szCs w:val="18"/>
              </w:rPr>
            </w:pPr>
            <w:r w:rsidRPr="007A41DB">
              <w:rPr>
                <w:color w:val="auto"/>
                <w:sz w:val="18"/>
                <w:szCs w:val="18"/>
              </w:rPr>
              <w:t>0.390</w:t>
            </w:r>
          </w:p>
        </w:tc>
        <w:tc>
          <w:tcPr>
            <w:tcW w:w="717" w:type="dxa"/>
            <w:tcBorders>
              <w:top w:val="nil"/>
              <w:left w:val="single" w:sz="4" w:space="0" w:color="auto"/>
              <w:bottom w:val="nil"/>
              <w:right w:val="nil"/>
            </w:tcBorders>
          </w:tcPr>
          <w:p w:rsidR="00291772" w:rsidRPr="007A41DB" w:rsidRDefault="00291772" w:rsidP="007A41DB">
            <w:pPr>
              <w:pStyle w:val="MDPI31text"/>
              <w:ind w:firstLine="0"/>
              <w:jc w:val="center"/>
              <w:rPr>
                <w:color w:val="auto"/>
                <w:sz w:val="18"/>
                <w:szCs w:val="18"/>
              </w:rPr>
            </w:pPr>
            <w:r w:rsidRPr="007A41DB">
              <w:rPr>
                <w:color w:val="auto"/>
                <w:sz w:val="18"/>
                <w:szCs w:val="18"/>
              </w:rPr>
              <w:t>80</w:t>
            </w:r>
          </w:p>
        </w:tc>
        <w:tc>
          <w:tcPr>
            <w:tcW w:w="718" w:type="dxa"/>
            <w:tcBorders>
              <w:top w:val="nil"/>
              <w:left w:val="nil"/>
              <w:bottom w:val="nil"/>
              <w:right w:val="nil"/>
            </w:tcBorders>
          </w:tcPr>
          <w:p w:rsidR="00291772" w:rsidRPr="007A41DB" w:rsidRDefault="00291772" w:rsidP="007A41DB">
            <w:pPr>
              <w:pStyle w:val="MDPI31text"/>
              <w:ind w:firstLine="0"/>
              <w:jc w:val="center"/>
              <w:rPr>
                <w:color w:val="auto"/>
                <w:sz w:val="18"/>
                <w:szCs w:val="18"/>
              </w:rPr>
            </w:pPr>
            <w:r w:rsidRPr="007A41DB">
              <w:rPr>
                <w:color w:val="auto"/>
                <w:sz w:val="18"/>
                <w:szCs w:val="18"/>
              </w:rPr>
              <w:t>0.062</w:t>
            </w:r>
          </w:p>
        </w:tc>
        <w:tc>
          <w:tcPr>
            <w:tcW w:w="864" w:type="dxa"/>
            <w:tcBorders>
              <w:top w:val="nil"/>
              <w:left w:val="nil"/>
              <w:bottom w:val="nil"/>
              <w:right w:val="nil"/>
            </w:tcBorders>
          </w:tcPr>
          <w:p w:rsidR="00291772" w:rsidRPr="007A41DB" w:rsidRDefault="00291772" w:rsidP="007A41DB">
            <w:pPr>
              <w:pStyle w:val="MDPI31text"/>
              <w:ind w:firstLine="0"/>
              <w:jc w:val="center"/>
              <w:rPr>
                <w:color w:val="auto"/>
                <w:sz w:val="18"/>
                <w:szCs w:val="18"/>
              </w:rPr>
            </w:pPr>
            <w:r w:rsidRPr="007A41DB">
              <w:rPr>
                <w:color w:val="auto"/>
                <w:sz w:val="18"/>
                <w:szCs w:val="18"/>
              </w:rPr>
              <w:t>0.074</w:t>
            </w:r>
          </w:p>
        </w:tc>
        <w:tc>
          <w:tcPr>
            <w:tcW w:w="718" w:type="dxa"/>
            <w:tcBorders>
              <w:top w:val="nil"/>
              <w:left w:val="nil"/>
              <w:bottom w:val="nil"/>
              <w:right w:val="single" w:sz="4" w:space="0" w:color="auto"/>
            </w:tcBorders>
          </w:tcPr>
          <w:p w:rsidR="00291772" w:rsidRPr="007A41DB" w:rsidRDefault="00291772" w:rsidP="007A41DB">
            <w:pPr>
              <w:pStyle w:val="MDPI31text"/>
              <w:ind w:firstLine="0"/>
              <w:jc w:val="center"/>
              <w:rPr>
                <w:color w:val="auto"/>
                <w:sz w:val="18"/>
                <w:szCs w:val="18"/>
              </w:rPr>
            </w:pPr>
            <w:r w:rsidRPr="007A41DB">
              <w:rPr>
                <w:color w:val="auto"/>
                <w:sz w:val="18"/>
                <w:szCs w:val="18"/>
              </w:rPr>
              <w:t>0.424</w:t>
            </w:r>
          </w:p>
        </w:tc>
      </w:tr>
      <w:tr w:rsidR="007A41DB" w:rsidRPr="007A41DB" w:rsidTr="007A41DB">
        <w:trPr>
          <w:jc w:val="center"/>
        </w:trPr>
        <w:tc>
          <w:tcPr>
            <w:tcW w:w="1159" w:type="dxa"/>
            <w:tcBorders>
              <w:top w:val="nil"/>
              <w:left w:val="nil"/>
              <w:bottom w:val="nil"/>
              <w:right w:val="single" w:sz="4" w:space="0" w:color="auto"/>
            </w:tcBorders>
            <w:shd w:val="clear" w:color="auto" w:fill="auto"/>
          </w:tcPr>
          <w:p w:rsidR="00291772" w:rsidRPr="007A41DB" w:rsidRDefault="00291772" w:rsidP="007A41DB">
            <w:pPr>
              <w:pStyle w:val="MDPI31text"/>
              <w:ind w:firstLine="0"/>
              <w:rPr>
                <w:color w:val="auto"/>
                <w:sz w:val="18"/>
                <w:szCs w:val="18"/>
              </w:rPr>
            </w:pPr>
            <w:r w:rsidRPr="007A41DB">
              <w:rPr>
                <w:color w:val="auto"/>
                <w:sz w:val="18"/>
                <w:szCs w:val="18"/>
              </w:rPr>
              <w:t>Maricao</w:t>
            </w:r>
          </w:p>
        </w:tc>
        <w:tc>
          <w:tcPr>
            <w:tcW w:w="696" w:type="dxa"/>
            <w:tcBorders>
              <w:top w:val="nil"/>
              <w:left w:val="single" w:sz="4" w:space="0" w:color="auto"/>
              <w:bottom w:val="nil"/>
              <w:right w:val="nil"/>
            </w:tcBorders>
            <w:shd w:val="clear" w:color="auto" w:fill="auto"/>
          </w:tcPr>
          <w:p w:rsidR="00291772" w:rsidRPr="007A41DB" w:rsidRDefault="00291772" w:rsidP="007A41DB">
            <w:pPr>
              <w:pStyle w:val="MDPI31text"/>
              <w:ind w:firstLine="0"/>
              <w:jc w:val="center"/>
              <w:rPr>
                <w:color w:val="auto"/>
                <w:sz w:val="18"/>
                <w:szCs w:val="18"/>
              </w:rPr>
            </w:pPr>
            <w:r w:rsidRPr="007A41DB">
              <w:rPr>
                <w:color w:val="auto"/>
                <w:sz w:val="18"/>
                <w:szCs w:val="18"/>
              </w:rPr>
              <w:t>86</w:t>
            </w:r>
          </w:p>
        </w:tc>
        <w:tc>
          <w:tcPr>
            <w:tcW w:w="710" w:type="dxa"/>
            <w:tcBorders>
              <w:top w:val="nil"/>
              <w:left w:val="nil"/>
              <w:bottom w:val="nil"/>
              <w:right w:val="nil"/>
            </w:tcBorders>
            <w:shd w:val="clear" w:color="auto" w:fill="auto"/>
          </w:tcPr>
          <w:p w:rsidR="00291772" w:rsidRPr="007A41DB" w:rsidRDefault="00291772" w:rsidP="007A41DB">
            <w:pPr>
              <w:pStyle w:val="MDPI31text"/>
              <w:ind w:firstLine="0"/>
              <w:jc w:val="center"/>
              <w:rPr>
                <w:color w:val="auto"/>
                <w:sz w:val="18"/>
                <w:szCs w:val="18"/>
              </w:rPr>
            </w:pPr>
            <w:r w:rsidRPr="007A41DB">
              <w:rPr>
                <w:color w:val="auto"/>
                <w:sz w:val="18"/>
                <w:szCs w:val="18"/>
              </w:rPr>
              <w:t>0.066</w:t>
            </w:r>
          </w:p>
        </w:tc>
        <w:tc>
          <w:tcPr>
            <w:tcW w:w="862" w:type="dxa"/>
            <w:tcBorders>
              <w:top w:val="nil"/>
              <w:left w:val="nil"/>
              <w:bottom w:val="nil"/>
              <w:right w:val="nil"/>
            </w:tcBorders>
            <w:shd w:val="clear" w:color="auto" w:fill="auto"/>
          </w:tcPr>
          <w:p w:rsidR="00291772" w:rsidRPr="007A41DB" w:rsidRDefault="00291772" w:rsidP="007A41DB">
            <w:pPr>
              <w:pStyle w:val="MDPI31text"/>
              <w:ind w:firstLine="0"/>
              <w:jc w:val="center"/>
              <w:rPr>
                <w:color w:val="auto"/>
                <w:sz w:val="18"/>
                <w:szCs w:val="18"/>
              </w:rPr>
            </w:pPr>
            <w:r w:rsidRPr="007A41DB">
              <w:rPr>
                <w:color w:val="auto"/>
                <w:sz w:val="18"/>
                <w:szCs w:val="18"/>
              </w:rPr>
              <w:t>0.077</w:t>
            </w:r>
          </w:p>
        </w:tc>
        <w:tc>
          <w:tcPr>
            <w:tcW w:w="718" w:type="dxa"/>
            <w:tcBorders>
              <w:top w:val="nil"/>
              <w:left w:val="nil"/>
              <w:bottom w:val="nil"/>
              <w:right w:val="single" w:sz="4" w:space="0" w:color="auto"/>
            </w:tcBorders>
            <w:shd w:val="clear" w:color="auto" w:fill="auto"/>
          </w:tcPr>
          <w:p w:rsidR="00291772" w:rsidRPr="007A41DB" w:rsidRDefault="00291772" w:rsidP="007A41DB">
            <w:pPr>
              <w:pStyle w:val="MDPI31text"/>
              <w:ind w:firstLine="0"/>
              <w:jc w:val="center"/>
              <w:rPr>
                <w:color w:val="auto"/>
                <w:sz w:val="18"/>
                <w:szCs w:val="18"/>
              </w:rPr>
            </w:pPr>
            <w:r w:rsidRPr="007A41DB">
              <w:rPr>
                <w:color w:val="auto"/>
                <w:sz w:val="18"/>
                <w:szCs w:val="18"/>
              </w:rPr>
              <w:t>0.529</w:t>
            </w:r>
          </w:p>
        </w:tc>
        <w:tc>
          <w:tcPr>
            <w:tcW w:w="717" w:type="dxa"/>
            <w:tcBorders>
              <w:top w:val="nil"/>
              <w:left w:val="single" w:sz="4" w:space="0" w:color="auto"/>
              <w:bottom w:val="nil"/>
              <w:right w:val="nil"/>
            </w:tcBorders>
          </w:tcPr>
          <w:p w:rsidR="00291772" w:rsidRPr="007A41DB" w:rsidRDefault="00291772" w:rsidP="007A41DB">
            <w:pPr>
              <w:pStyle w:val="MDPI31text"/>
              <w:ind w:firstLine="0"/>
              <w:jc w:val="center"/>
              <w:rPr>
                <w:color w:val="auto"/>
                <w:sz w:val="18"/>
                <w:szCs w:val="18"/>
              </w:rPr>
            </w:pPr>
            <w:r w:rsidRPr="007A41DB">
              <w:rPr>
                <w:color w:val="auto"/>
                <w:sz w:val="18"/>
                <w:szCs w:val="18"/>
              </w:rPr>
              <w:t>88</w:t>
            </w:r>
          </w:p>
        </w:tc>
        <w:tc>
          <w:tcPr>
            <w:tcW w:w="718" w:type="dxa"/>
            <w:tcBorders>
              <w:top w:val="nil"/>
              <w:left w:val="nil"/>
              <w:bottom w:val="nil"/>
              <w:right w:val="nil"/>
            </w:tcBorders>
          </w:tcPr>
          <w:p w:rsidR="00291772" w:rsidRPr="007A41DB" w:rsidRDefault="00291772" w:rsidP="007A41DB">
            <w:pPr>
              <w:pStyle w:val="MDPI31text"/>
              <w:ind w:firstLine="0"/>
              <w:jc w:val="center"/>
              <w:rPr>
                <w:color w:val="auto"/>
                <w:sz w:val="18"/>
                <w:szCs w:val="18"/>
              </w:rPr>
            </w:pPr>
            <w:r w:rsidRPr="007A41DB">
              <w:rPr>
                <w:color w:val="auto"/>
                <w:sz w:val="18"/>
                <w:szCs w:val="18"/>
              </w:rPr>
              <w:t>0.055</w:t>
            </w:r>
          </w:p>
        </w:tc>
        <w:tc>
          <w:tcPr>
            <w:tcW w:w="864" w:type="dxa"/>
            <w:tcBorders>
              <w:top w:val="nil"/>
              <w:left w:val="nil"/>
              <w:bottom w:val="nil"/>
              <w:right w:val="nil"/>
            </w:tcBorders>
          </w:tcPr>
          <w:p w:rsidR="00291772" w:rsidRPr="007A41DB" w:rsidRDefault="00291772" w:rsidP="007A41DB">
            <w:pPr>
              <w:pStyle w:val="MDPI31text"/>
              <w:ind w:firstLine="0"/>
              <w:jc w:val="center"/>
              <w:rPr>
                <w:color w:val="auto"/>
                <w:sz w:val="18"/>
                <w:szCs w:val="18"/>
              </w:rPr>
            </w:pPr>
            <w:r w:rsidRPr="007A41DB">
              <w:rPr>
                <w:color w:val="auto"/>
                <w:sz w:val="18"/>
                <w:szCs w:val="18"/>
              </w:rPr>
              <w:t>0.066</w:t>
            </w:r>
          </w:p>
        </w:tc>
        <w:tc>
          <w:tcPr>
            <w:tcW w:w="718" w:type="dxa"/>
            <w:tcBorders>
              <w:top w:val="nil"/>
              <w:left w:val="nil"/>
              <w:bottom w:val="nil"/>
              <w:right w:val="single" w:sz="4" w:space="0" w:color="auto"/>
            </w:tcBorders>
          </w:tcPr>
          <w:p w:rsidR="00291772" w:rsidRPr="007A41DB" w:rsidRDefault="00291772" w:rsidP="007A41DB">
            <w:pPr>
              <w:pStyle w:val="MDPI31text"/>
              <w:ind w:firstLine="0"/>
              <w:jc w:val="center"/>
              <w:rPr>
                <w:color w:val="auto"/>
                <w:sz w:val="18"/>
                <w:szCs w:val="18"/>
              </w:rPr>
            </w:pPr>
            <w:r w:rsidRPr="007A41DB">
              <w:rPr>
                <w:color w:val="auto"/>
                <w:sz w:val="18"/>
                <w:szCs w:val="18"/>
              </w:rPr>
              <w:t>0.634</w:t>
            </w:r>
          </w:p>
        </w:tc>
      </w:tr>
      <w:tr w:rsidR="007A41DB" w:rsidRPr="007A41DB" w:rsidTr="007A41DB">
        <w:trPr>
          <w:trHeight w:val="167"/>
          <w:jc w:val="center"/>
        </w:trPr>
        <w:tc>
          <w:tcPr>
            <w:tcW w:w="1159" w:type="dxa"/>
            <w:tcBorders>
              <w:top w:val="nil"/>
              <w:left w:val="nil"/>
              <w:bottom w:val="single" w:sz="4" w:space="0" w:color="auto"/>
              <w:right w:val="single" w:sz="4" w:space="0" w:color="auto"/>
            </w:tcBorders>
            <w:shd w:val="clear" w:color="auto" w:fill="auto"/>
          </w:tcPr>
          <w:p w:rsidR="00291772" w:rsidRPr="007A41DB" w:rsidRDefault="00291772" w:rsidP="007A41DB">
            <w:pPr>
              <w:pStyle w:val="MDPI31text"/>
              <w:ind w:firstLine="0"/>
              <w:rPr>
                <w:color w:val="auto"/>
                <w:sz w:val="18"/>
                <w:szCs w:val="18"/>
              </w:rPr>
            </w:pPr>
            <w:r w:rsidRPr="007A41DB">
              <w:rPr>
                <w:color w:val="auto"/>
                <w:sz w:val="18"/>
                <w:szCs w:val="18"/>
              </w:rPr>
              <w:t>Mayag</w:t>
            </w:r>
            <w:r w:rsidRPr="007A41DB">
              <w:rPr>
                <w:color w:val="auto"/>
                <w:sz w:val="18"/>
                <w:szCs w:val="18"/>
                <w:lang w:val="es-PR"/>
              </w:rPr>
              <w:t>ü</w:t>
            </w:r>
            <w:r w:rsidRPr="007A41DB">
              <w:rPr>
                <w:color w:val="auto"/>
                <w:sz w:val="18"/>
                <w:szCs w:val="18"/>
              </w:rPr>
              <w:t>ez</w:t>
            </w:r>
          </w:p>
        </w:tc>
        <w:tc>
          <w:tcPr>
            <w:tcW w:w="696" w:type="dxa"/>
            <w:tcBorders>
              <w:top w:val="nil"/>
              <w:left w:val="single" w:sz="4" w:space="0" w:color="auto"/>
              <w:bottom w:val="single" w:sz="4" w:space="0" w:color="auto"/>
              <w:right w:val="nil"/>
            </w:tcBorders>
            <w:shd w:val="clear" w:color="auto" w:fill="auto"/>
          </w:tcPr>
          <w:p w:rsidR="00291772" w:rsidRPr="007A41DB" w:rsidRDefault="00291772" w:rsidP="007A41DB">
            <w:pPr>
              <w:pStyle w:val="MDPI31text"/>
              <w:ind w:firstLine="0"/>
              <w:jc w:val="center"/>
              <w:rPr>
                <w:color w:val="auto"/>
                <w:sz w:val="18"/>
                <w:szCs w:val="18"/>
              </w:rPr>
            </w:pPr>
            <w:r w:rsidRPr="007A41DB">
              <w:rPr>
                <w:color w:val="auto"/>
                <w:sz w:val="18"/>
                <w:szCs w:val="18"/>
              </w:rPr>
              <w:t>2</w:t>
            </w:r>
          </w:p>
        </w:tc>
        <w:tc>
          <w:tcPr>
            <w:tcW w:w="710" w:type="dxa"/>
            <w:tcBorders>
              <w:top w:val="nil"/>
              <w:left w:val="nil"/>
              <w:bottom w:val="single" w:sz="4" w:space="0" w:color="auto"/>
              <w:right w:val="nil"/>
            </w:tcBorders>
            <w:shd w:val="clear" w:color="auto" w:fill="auto"/>
          </w:tcPr>
          <w:p w:rsidR="00291772" w:rsidRPr="007A41DB" w:rsidRDefault="00291772" w:rsidP="007A41DB">
            <w:pPr>
              <w:pStyle w:val="MDPI31text"/>
              <w:ind w:firstLine="0"/>
              <w:jc w:val="center"/>
              <w:rPr>
                <w:color w:val="auto"/>
                <w:sz w:val="18"/>
                <w:szCs w:val="18"/>
              </w:rPr>
            </w:pPr>
            <w:r w:rsidRPr="007A41DB">
              <w:rPr>
                <w:color w:val="auto"/>
                <w:sz w:val="18"/>
                <w:szCs w:val="18"/>
              </w:rPr>
              <w:t>0.106</w:t>
            </w:r>
          </w:p>
        </w:tc>
        <w:tc>
          <w:tcPr>
            <w:tcW w:w="862" w:type="dxa"/>
            <w:tcBorders>
              <w:top w:val="nil"/>
              <w:left w:val="nil"/>
              <w:bottom w:val="single" w:sz="4" w:space="0" w:color="auto"/>
              <w:right w:val="nil"/>
            </w:tcBorders>
            <w:shd w:val="clear" w:color="auto" w:fill="auto"/>
          </w:tcPr>
          <w:p w:rsidR="00291772" w:rsidRPr="007A41DB" w:rsidRDefault="00291772" w:rsidP="007A41DB">
            <w:pPr>
              <w:pStyle w:val="MDPI31text"/>
              <w:ind w:firstLine="0"/>
              <w:jc w:val="center"/>
              <w:rPr>
                <w:color w:val="auto"/>
                <w:sz w:val="18"/>
                <w:szCs w:val="18"/>
              </w:rPr>
            </w:pPr>
            <w:r w:rsidRPr="007A41DB">
              <w:rPr>
                <w:color w:val="auto"/>
                <w:sz w:val="18"/>
                <w:szCs w:val="18"/>
              </w:rPr>
              <w:t>0.112</w:t>
            </w:r>
          </w:p>
        </w:tc>
        <w:tc>
          <w:tcPr>
            <w:tcW w:w="718" w:type="dxa"/>
            <w:tcBorders>
              <w:top w:val="nil"/>
              <w:left w:val="nil"/>
              <w:bottom w:val="single" w:sz="4" w:space="0" w:color="auto"/>
              <w:right w:val="single" w:sz="4" w:space="0" w:color="auto"/>
            </w:tcBorders>
            <w:shd w:val="clear" w:color="auto" w:fill="auto"/>
          </w:tcPr>
          <w:p w:rsidR="00291772" w:rsidRPr="007A41DB" w:rsidRDefault="00291772" w:rsidP="007A41DB">
            <w:pPr>
              <w:pStyle w:val="MDPI31text"/>
              <w:ind w:firstLine="0"/>
              <w:jc w:val="center"/>
              <w:rPr>
                <w:color w:val="auto"/>
                <w:sz w:val="18"/>
                <w:szCs w:val="18"/>
              </w:rPr>
            </w:pPr>
            <w:r w:rsidRPr="007A41DB">
              <w:rPr>
                <w:color w:val="auto"/>
                <w:sz w:val="18"/>
                <w:szCs w:val="18"/>
              </w:rPr>
              <w:t>0.665</w:t>
            </w:r>
          </w:p>
        </w:tc>
        <w:tc>
          <w:tcPr>
            <w:tcW w:w="717" w:type="dxa"/>
            <w:tcBorders>
              <w:top w:val="nil"/>
              <w:left w:val="single" w:sz="4" w:space="0" w:color="auto"/>
              <w:bottom w:val="single" w:sz="4" w:space="0" w:color="auto"/>
              <w:right w:val="nil"/>
            </w:tcBorders>
          </w:tcPr>
          <w:p w:rsidR="00291772" w:rsidRPr="007A41DB" w:rsidRDefault="00291772" w:rsidP="007A41DB">
            <w:pPr>
              <w:pStyle w:val="MDPI31text"/>
              <w:ind w:firstLine="0"/>
              <w:jc w:val="center"/>
              <w:rPr>
                <w:color w:val="auto"/>
                <w:sz w:val="18"/>
                <w:szCs w:val="18"/>
              </w:rPr>
            </w:pPr>
            <w:r w:rsidRPr="007A41DB">
              <w:rPr>
                <w:color w:val="auto"/>
                <w:sz w:val="18"/>
                <w:szCs w:val="18"/>
              </w:rPr>
              <w:t>2</w:t>
            </w:r>
          </w:p>
        </w:tc>
        <w:tc>
          <w:tcPr>
            <w:tcW w:w="718" w:type="dxa"/>
            <w:tcBorders>
              <w:top w:val="nil"/>
              <w:left w:val="nil"/>
              <w:bottom w:val="single" w:sz="4" w:space="0" w:color="auto"/>
              <w:right w:val="nil"/>
            </w:tcBorders>
          </w:tcPr>
          <w:p w:rsidR="00291772" w:rsidRPr="007A41DB" w:rsidRDefault="00291772" w:rsidP="007A41DB">
            <w:pPr>
              <w:pStyle w:val="MDPI31text"/>
              <w:ind w:firstLine="0"/>
              <w:jc w:val="center"/>
              <w:rPr>
                <w:color w:val="auto"/>
                <w:sz w:val="18"/>
                <w:szCs w:val="18"/>
              </w:rPr>
            </w:pPr>
            <w:r w:rsidRPr="007A41DB">
              <w:rPr>
                <w:color w:val="auto"/>
                <w:sz w:val="18"/>
                <w:szCs w:val="18"/>
              </w:rPr>
              <w:t>0.074</w:t>
            </w:r>
          </w:p>
        </w:tc>
        <w:tc>
          <w:tcPr>
            <w:tcW w:w="864" w:type="dxa"/>
            <w:tcBorders>
              <w:top w:val="nil"/>
              <w:left w:val="nil"/>
              <w:bottom w:val="single" w:sz="4" w:space="0" w:color="auto"/>
              <w:right w:val="nil"/>
            </w:tcBorders>
          </w:tcPr>
          <w:p w:rsidR="00291772" w:rsidRPr="007A41DB" w:rsidRDefault="00291772" w:rsidP="007A41DB">
            <w:pPr>
              <w:pStyle w:val="MDPI31text"/>
              <w:ind w:firstLine="0"/>
              <w:jc w:val="center"/>
              <w:rPr>
                <w:color w:val="auto"/>
                <w:sz w:val="18"/>
                <w:szCs w:val="18"/>
              </w:rPr>
            </w:pPr>
            <w:r w:rsidRPr="007A41DB">
              <w:rPr>
                <w:color w:val="auto"/>
                <w:sz w:val="18"/>
                <w:szCs w:val="18"/>
              </w:rPr>
              <w:t>0.085</w:t>
            </w:r>
          </w:p>
        </w:tc>
        <w:tc>
          <w:tcPr>
            <w:tcW w:w="718" w:type="dxa"/>
            <w:tcBorders>
              <w:top w:val="nil"/>
              <w:left w:val="nil"/>
              <w:bottom w:val="single" w:sz="4" w:space="0" w:color="auto"/>
              <w:right w:val="single" w:sz="4" w:space="0" w:color="auto"/>
            </w:tcBorders>
          </w:tcPr>
          <w:p w:rsidR="00291772" w:rsidRPr="007A41DB" w:rsidRDefault="00291772" w:rsidP="007A41DB">
            <w:pPr>
              <w:pStyle w:val="MDPI31text"/>
              <w:ind w:firstLine="0"/>
              <w:jc w:val="center"/>
              <w:rPr>
                <w:color w:val="auto"/>
                <w:sz w:val="18"/>
                <w:szCs w:val="18"/>
              </w:rPr>
            </w:pPr>
            <w:r w:rsidRPr="007A41DB">
              <w:rPr>
                <w:color w:val="auto"/>
                <w:sz w:val="18"/>
                <w:szCs w:val="18"/>
              </w:rPr>
              <w:t>0.807</w:t>
            </w:r>
          </w:p>
        </w:tc>
      </w:tr>
    </w:tbl>
    <w:p w:rsidR="00291772" w:rsidRPr="007A41DB" w:rsidRDefault="00291772" w:rsidP="00626EEF">
      <w:pPr>
        <w:pStyle w:val="MDPI31text"/>
        <w:spacing w:before="240"/>
        <w:ind w:right="864"/>
        <w:rPr>
          <w:color w:val="auto"/>
        </w:rPr>
      </w:pPr>
    </w:p>
    <w:p w:rsidR="00BF2830" w:rsidRPr="007A41DB" w:rsidRDefault="00BF2830" w:rsidP="00BF2830">
      <w:pPr>
        <w:pStyle w:val="MDPI22heading2"/>
        <w:rPr>
          <w:color w:val="auto"/>
        </w:rPr>
      </w:pPr>
      <w:r w:rsidRPr="007A41DB">
        <w:rPr>
          <w:color w:val="auto"/>
        </w:rPr>
        <w:lastRenderedPageBreak/>
        <w:t>4.3. Downscale of AMSR2 with Sand Fraction, Elevation, and NDVI</w:t>
      </w:r>
    </w:p>
    <w:p w:rsidR="00BF2830" w:rsidRPr="007A41DB" w:rsidRDefault="00BF2830" w:rsidP="00BF2830">
      <w:pPr>
        <w:pStyle w:val="MDPI31text"/>
        <w:rPr>
          <w:color w:val="auto"/>
        </w:rPr>
      </w:pPr>
      <w:r w:rsidRPr="007A41DB">
        <w:rPr>
          <w:color w:val="auto"/>
        </w:rPr>
        <w:t>This approach for the downscaling of AMSR2 was performed with an algorithm that used the weighted control parameters sand fraction, elevation, and Normalized Difference of Vegetation Index. Figure 6 shows a sample 25km pixel of the AMSR2 SM (left), the downscaled SM using MODIS parameters (center), and the downscaled SM using physical parameters (right) during a) high humidity (SM ≥ 0.60), b) moderate humidity (60 &gt; SM &gt; 0.25), and c) low humidity (SM ≤ 0.20).</w:t>
      </w:r>
    </w:p>
    <w:p w:rsidR="007A41DB" w:rsidRPr="007A41DB" w:rsidRDefault="007A41DB" w:rsidP="007A41DB">
      <w:pPr>
        <w:pStyle w:val="MDPI31text"/>
        <w:ind w:firstLine="0"/>
        <w:rPr>
          <w:color w:val="auto"/>
        </w:rPr>
      </w:pPr>
      <w:r w:rsidRPr="007A41DB">
        <w:rPr>
          <w:noProof/>
          <w:snapToGrid/>
          <w:color w:val="auto"/>
          <w:lang w:eastAsia="en-US" w:bidi="ar-SA"/>
        </w:rPr>
        <mc:AlternateContent>
          <mc:Choice Requires="wpg">
            <w:drawing>
              <wp:anchor distT="0" distB="0" distL="114300" distR="114300" simplePos="0" relativeHeight="251664384" behindDoc="1" locked="0" layoutInCell="1" allowOverlap="1" wp14:anchorId="50A6E9BD" wp14:editId="2E61D4CC">
                <wp:simplePos x="0" y="0"/>
                <wp:positionH relativeFrom="column">
                  <wp:posOffset>4983290</wp:posOffset>
                </wp:positionH>
                <wp:positionV relativeFrom="paragraph">
                  <wp:posOffset>115166</wp:posOffset>
                </wp:positionV>
                <wp:extent cx="381635" cy="3972296"/>
                <wp:effectExtent l="0" t="0" r="0" b="9525"/>
                <wp:wrapNone/>
                <wp:docPr id="66" name="Group 66"/>
                <wp:cNvGraphicFramePr/>
                <a:graphic xmlns:a="http://schemas.openxmlformats.org/drawingml/2006/main">
                  <a:graphicData uri="http://schemas.microsoft.com/office/word/2010/wordprocessingGroup">
                    <wpg:wgp>
                      <wpg:cNvGrpSpPr/>
                      <wpg:grpSpPr>
                        <a:xfrm>
                          <a:off x="0" y="0"/>
                          <a:ext cx="381635" cy="3972296"/>
                          <a:chOff x="0" y="-100940"/>
                          <a:chExt cx="381899" cy="3972925"/>
                        </a:xfrm>
                      </wpg:grpSpPr>
                      <pic:pic xmlns:pic="http://schemas.openxmlformats.org/drawingml/2006/picture">
                        <pic:nvPicPr>
                          <pic:cNvPr id="48" name="Picture 48" descr="C:\Users\nunez\AppData\Local\Microsoft\Windows\INetCache\Content.Word\SM_amsr925down2.png"/>
                          <pic:cNvPicPr>
                            <a:picLocks noChangeAspect="1"/>
                          </pic:cNvPicPr>
                        </pic:nvPicPr>
                        <pic:blipFill rotWithShape="1">
                          <a:blip r:embed="rId23">
                            <a:extLst>
                              <a:ext uri="{28A0092B-C50C-407E-A947-70E740481C1C}">
                                <a14:useLocalDpi xmlns:a14="http://schemas.microsoft.com/office/drawing/2010/main" val="0"/>
                              </a:ext>
                            </a:extLst>
                          </a:blip>
                          <a:srcRect l="84503" t="9328" r="12071" b="85813"/>
                          <a:stretch/>
                        </pic:blipFill>
                        <pic:spPr bwMode="auto">
                          <a:xfrm>
                            <a:off x="142504" y="11875"/>
                            <a:ext cx="195580" cy="184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7" name="Picture 57" descr="C:\Users\nunez\AppData\Local\Microsoft\Windows\INetCache\Content.Word\SM_amsr925down2.png"/>
                          <pic:cNvPicPr>
                            <a:picLocks noChangeAspect="1"/>
                          </pic:cNvPicPr>
                        </pic:nvPicPr>
                        <pic:blipFill rotWithShape="1">
                          <a:blip r:embed="rId23">
                            <a:extLst>
                              <a:ext uri="{28A0092B-C50C-407E-A947-70E740481C1C}">
                                <a14:useLocalDpi xmlns:a14="http://schemas.microsoft.com/office/drawing/2010/main" val="0"/>
                              </a:ext>
                            </a:extLst>
                          </a:blip>
                          <a:srcRect l="80149" t="9328" r="15497" b="18088"/>
                          <a:stretch/>
                        </pic:blipFill>
                        <pic:spPr bwMode="auto">
                          <a:xfrm>
                            <a:off x="0" y="-100940"/>
                            <a:ext cx="143510" cy="3972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 name="Picture 58" descr="C:\Users\nunez\AppData\Local\Microsoft\Windows\INetCache\Content.Word\SM_amsr925down2.png"/>
                          <pic:cNvPicPr>
                            <a:picLocks noChangeAspect="1"/>
                          </pic:cNvPicPr>
                        </pic:nvPicPr>
                        <pic:blipFill rotWithShape="1">
                          <a:blip r:embed="rId23">
                            <a:extLst>
                              <a:ext uri="{28A0092B-C50C-407E-A947-70E740481C1C}">
                                <a14:useLocalDpi xmlns:a14="http://schemas.microsoft.com/office/drawing/2010/main" val="0"/>
                              </a:ext>
                            </a:extLst>
                          </a:blip>
                          <a:srcRect l="84503" t="19325" r="11311" b="76769"/>
                          <a:stretch/>
                        </pic:blipFill>
                        <pic:spPr bwMode="auto">
                          <a:xfrm>
                            <a:off x="142504" y="534390"/>
                            <a:ext cx="239395" cy="1479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 name="Picture 59" descr="C:\Users\nunez\AppData\Local\Microsoft\Windows\INetCache\Content.Word\SM_amsr925down2.png"/>
                          <pic:cNvPicPr>
                            <a:picLocks noChangeAspect="1"/>
                          </pic:cNvPicPr>
                        </pic:nvPicPr>
                        <pic:blipFill rotWithShape="1">
                          <a:blip r:embed="rId23">
                            <a:extLst>
                              <a:ext uri="{28A0092B-C50C-407E-A947-70E740481C1C}">
                                <a14:useLocalDpi xmlns:a14="http://schemas.microsoft.com/office/drawing/2010/main" val="0"/>
                              </a:ext>
                            </a:extLst>
                          </a:blip>
                          <a:srcRect l="84503" t="29010" r="11311" b="67240"/>
                          <a:stretch/>
                        </pic:blipFill>
                        <pic:spPr bwMode="auto">
                          <a:xfrm>
                            <a:off x="142504" y="1039091"/>
                            <a:ext cx="239395" cy="1422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 name="Picture 60" descr="C:\Users\nunez\AppData\Local\Microsoft\Windows\INetCache\Content.Word\SM_amsr925down2.png"/>
                          <pic:cNvPicPr>
                            <a:picLocks noChangeAspect="1"/>
                          </pic:cNvPicPr>
                        </pic:nvPicPr>
                        <pic:blipFill rotWithShape="1">
                          <a:blip r:embed="rId23">
                            <a:extLst>
                              <a:ext uri="{28A0092B-C50C-407E-A947-70E740481C1C}">
                                <a14:useLocalDpi xmlns:a14="http://schemas.microsoft.com/office/drawing/2010/main" val="0"/>
                              </a:ext>
                            </a:extLst>
                          </a:blip>
                          <a:srcRect l="84503" t="38837" r="11863" b="55991"/>
                          <a:stretch/>
                        </pic:blipFill>
                        <pic:spPr bwMode="auto">
                          <a:xfrm>
                            <a:off x="142504" y="1555668"/>
                            <a:ext cx="207645" cy="1955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 name="Picture 61" descr="C:\Users\nunez\AppData\Local\Microsoft\Windows\INetCache\Content.Word\SM_amsr925down2.png"/>
                          <pic:cNvPicPr>
                            <a:picLocks noChangeAspect="1"/>
                          </pic:cNvPicPr>
                        </pic:nvPicPr>
                        <pic:blipFill rotWithShape="1">
                          <a:blip r:embed="rId23">
                            <a:extLst>
                              <a:ext uri="{28A0092B-C50C-407E-A947-70E740481C1C}">
                                <a14:useLocalDpi xmlns:a14="http://schemas.microsoft.com/office/drawing/2010/main" val="0"/>
                              </a:ext>
                            </a:extLst>
                          </a:blip>
                          <a:srcRect l="84503" t="57596" r="11311" b="36622"/>
                          <a:stretch/>
                        </pic:blipFill>
                        <pic:spPr bwMode="auto">
                          <a:xfrm>
                            <a:off x="142504" y="2529444"/>
                            <a:ext cx="239395"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 name="Picture 62" descr="C:\Users\nunez\AppData\Local\Microsoft\Windows\INetCache\Content.Word\SM_amsr925down2.png"/>
                          <pic:cNvPicPr>
                            <a:picLocks noChangeAspect="1"/>
                          </pic:cNvPicPr>
                        </pic:nvPicPr>
                        <pic:blipFill rotWithShape="1">
                          <a:blip r:embed="rId23">
                            <a:extLst>
                              <a:ext uri="{28A0092B-C50C-407E-A947-70E740481C1C}">
                                <a14:useLocalDpi xmlns:a14="http://schemas.microsoft.com/office/drawing/2010/main" val="0"/>
                              </a:ext>
                            </a:extLst>
                          </a:blip>
                          <a:srcRect l="84503" t="67576" r="11311" b="27112"/>
                          <a:stretch/>
                        </pic:blipFill>
                        <pic:spPr bwMode="auto">
                          <a:xfrm>
                            <a:off x="142504" y="3046021"/>
                            <a:ext cx="239395" cy="2012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 name="Picture 63" descr="C:\Users\nunez\AppData\Local\Microsoft\Windows\INetCache\Content.Word\SM_amsr925down2.png"/>
                          <pic:cNvPicPr>
                            <a:picLocks noChangeAspect="1"/>
                          </pic:cNvPicPr>
                        </pic:nvPicPr>
                        <pic:blipFill rotWithShape="1">
                          <a:blip r:embed="rId23">
                            <a:extLst>
                              <a:ext uri="{28A0092B-C50C-407E-A947-70E740481C1C}">
                                <a14:useLocalDpi xmlns:a14="http://schemas.microsoft.com/office/drawing/2010/main" val="0"/>
                              </a:ext>
                            </a:extLst>
                          </a:blip>
                          <a:srcRect l="84503" t="76965" r="12278" b="18088"/>
                          <a:stretch/>
                        </pic:blipFill>
                        <pic:spPr bwMode="auto">
                          <a:xfrm>
                            <a:off x="142504" y="3526972"/>
                            <a:ext cx="183515" cy="1879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5" name="Picture 65" descr="C:\Users\nunez\AppData\Local\Microsoft\Windows\INetCache\Content.Word\SM_amsr925down2.png"/>
                          <pic:cNvPicPr>
                            <a:picLocks noChangeAspect="1"/>
                          </pic:cNvPicPr>
                        </pic:nvPicPr>
                        <pic:blipFill rotWithShape="1">
                          <a:blip r:embed="rId23">
                            <a:extLst>
                              <a:ext uri="{28A0092B-C50C-407E-A947-70E740481C1C}">
                                <a14:useLocalDpi xmlns:a14="http://schemas.microsoft.com/office/drawing/2010/main" val="0"/>
                              </a:ext>
                            </a:extLst>
                          </a:blip>
                          <a:srcRect l="84503" t="47911" r="11311" b="46465"/>
                          <a:stretch/>
                        </pic:blipFill>
                        <pic:spPr bwMode="auto">
                          <a:xfrm>
                            <a:off x="142504" y="2030681"/>
                            <a:ext cx="239395" cy="21336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967DB22" id="Group 66" o:spid="_x0000_s1026" style="position:absolute;margin-left:392.4pt;margin-top:9.05pt;width:30.05pt;height:312.8pt;z-index:-251652096;mso-height-relative:margin" coordorigin=",-1009" coordsize="3818,39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1425;top:118;width:1955;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">
                  <v:imagedata r:id="rId24" o:title="SM_amsr925down2" croptop="6113f" cropbottom="56238f" cropleft="55380f" cropright="7911f"/>
                </v:shape>
                <v:shape id="Picture 57" o:spid="_x0000_s1028" type="#_x0000_t75" style="position:absolute;top:-1009;width:1435;height:3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">
                  <v:imagedata r:id="rId24" o:title="SM_amsr925down2" croptop="6113f" cropbottom="11854f" cropleft="52526f" cropright="10156f"/>
                </v:shape>
                <v:shape id="Picture 58" o:spid="_x0000_s1029" type="#_x0000_t75" style="position:absolute;left:1425;top:5343;width:2393;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">
                  <v:imagedata r:id="rId24" o:title="SM_amsr925down2" croptop="12665f" cropbottom="50311f" cropleft="55380f" cropright="7413f"/>
                </v:shape>
                <v:shape id="Picture 59" o:spid="_x0000_s1030" type="#_x0000_t75" style="position:absolute;left:1425;top:10390;width:2393;height: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">
                  <v:imagedata r:id="rId24" o:title="SM_amsr925down2" croptop="19012f" cropbottom="44066f" cropleft="55380f" cropright="7413f"/>
                </v:shape>
                <v:shape id="Picture 60" o:spid="_x0000_s1031" type="#_x0000_t75" style="position:absolute;left:1425;top:15556;width:2076;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">
                  <v:imagedata r:id="rId24" o:title="SM_amsr925down2" croptop="25452f" cropbottom="36694f" cropleft="55380f" cropright="7775f"/>
                </v:shape>
                <v:shape id="Picture 61" o:spid="_x0000_s1032" type="#_x0000_t75" style="position:absolute;left:1425;top:25294;width:2393;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">
                  <v:imagedata r:id="rId24" o:title="SM_amsr925down2" croptop="37746f" cropbottom="24001f" cropleft="55380f" cropright="7413f"/>
                </v:shape>
                <v:shape id="Picture 62" o:spid="_x0000_s1033" type="#_x0000_t75" style="position:absolute;left:1425;top:30460;width:2393;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">
                  <v:imagedata r:id="rId24" o:title="SM_amsr925down2" croptop="44287f" cropbottom="17768f" cropleft="55380f" cropright="7413f"/>
                </v:shape>
                <v:shape id="Picture 63" o:spid="_x0000_s1034" type="#_x0000_t75" style="position:absolute;left:1425;top:35269;width:1835;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">
                  <v:imagedata r:id="rId24" o:title="SM_amsr925down2" croptop="50440f" cropbottom="11854f" cropleft="55380f" cropright="8047f"/>
                </v:shape>
                <v:shape id="Picture 65" o:spid="_x0000_s1035" type="#_x0000_t75" style="position:absolute;left:1425;top:20306;width:2393;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">
                  <v:imagedata r:id="rId24" o:title="SM_amsr925down2" croptop="31399f" cropbottom="30451f" cropleft="55380f" cropright="7413f"/>
                </v:shape>
              </v:group>
            </w:pict>
          </mc:Fallback>
        </mc:AlternateContent>
      </w:r>
    </w:p>
    <w:p w:rsidR="007A41DB" w:rsidRPr="007A41DB" w:rsidRDefault="007A41DB" w:rsidP="007A41DB">
      <w:pPr>
        <w:pStyle w:val="MDPI31text"/>
        <w:rPr>
          <w:color w:val="auto"/>
        </w:rPr>
      </w:pPr>
      <w:r w:rsidRPr="007A41DB">
        <w:rPr>
          <w:noProof/>
          <w:snapToGrid/>
          <w:color w:val="auto"/>
          <w:lang w:eastAsia="en-US" w:bidi="ar-SA"/>
        </w:rPr>
        <mc:AlternateContent>
          <mc:Choice Requires="wps">
            <w:drawing>
              <wp:anchor distT="0" distB="0" distL="114300" distR="114300" simplePos="0" relativeHeight="251665408" behindDoc="0" locked="0" layoutInCell="1" allowOverlap="1" wp14:anchorId="7A2D677A" wp14:editId="3AE7BD90">
                <wp:simplePos x="0" y="0"/>
                <wp:positionH relativeFrom="column">
                  <wp:posOffset>160475</wp:posOffset>
                </wp:positionH>
                <wp:positionV relativeFrom="paragraph">
                  <wp:posOffset>5080</wp:posOffset>
                </wp:positionV>
                <wp:extent cx="143302" cy="238438"/>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143302" cy="238438"/>
                        </a:xfrm>
                        <a:prstGeom prst="rect">
                          <a:avLst/>
                        </a:prstGeom>
                        <a:noFill/>
                        <a:ln w="6350">
                          <a:noFill/>
                        </a:ln>
                      </wps:spPr>
                      <wps:txbx>
                        <w:txbxContent>
                          <w:p w:rsidR="00796328" w:rsidRPr="00BC0DC4" w:rsidRDefault="00796328" w:rsidP="007A41DB">
                            <w:pPr>
                              <w:rPr>
                                <w:rFonts w:ascii="Palatino Linotype" w:hAnsi="Palatino Linotype"/>
                                <w:sz w:val="18"/>
                              </w:rPr>
                            </w:pPr>
                            <w:r w:rsidRPr="00BC0DC4">
                              <w:rPr>
                                <w:rFonts w:ascii="Palatino Linotype" w:hAnsi="Palatino Linotype"/>
                                <w:sz w:val="18"/>
                              </w:rPr>
                              <w:t>a</w:t>
                            </w:r>
                            <w:r>
                              <w:rPr>
                                <w:rFonts w:ascii="Palatino Linotype" w:hAnsi="Palatino Linotype"/>
                                <w:sz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D677A" id="Text Box 8" o:spid="_x0000_s1029" type="#_x0000_t202" style="position:absolute;left:0;text-align:left;margin-left:12.65pt;margin-top:.4pt;width:11.3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" filled="f" stroked="f" strokeweight=".5pt">
                <v:textbox inset="0,0,0,0">
                  <w:txbxContent>
                    <w:p w:rsidR="00796328" w:rsidRPr="00BC0DC4" w:rsidRDefault="00796328" w:rsidP="007A41DB">
                      <w:pPr>
                        <w:rPr>
                          <w:rFonts w:ascii="Palatino Linotype" w:hAnsi="Palatino Linotype"/>
                          <w:sz w:val="18"/>
                        </w:rPr>
                      </w:pPr>
                      <w:r w:rsidRPr="00BC0DC4">
                        <w:rPr>
                          <w:rFonts w:ascii="Palatino Linotype" w:hAnsi="Palatino Linotype"/>
                          <w:sz w:val="18"/>
                        </w:rPr>
                        <w:t>a</w:t>
                      </w:r>
                      <w:r>
                        <w:rPr>
                          <w:rFonts w:ascii="Palatino Linotype" w:hAnsi="Palatino Linotype"/>
                          <w:sz w:val="18"/>
                        </w:rPr>
                        <w:t>.</w:t>
                      </w:r>
                    </w:p>
                  </w:txbxContent>
                </v:textbox>
              </v:shape>
            </w:pict>
          </mc:Fallback>
        </mc:AlternateContent>
      </w:r>
      <w:r w:rsidRPr="007A41DB">
        <w:rPr>
          <w:noProof/>
          <w:color w:val="auto"/>
          <w:lang w:eastAsia="en-US" w:bidi="ar-SA"/>
        </w:rPr>
        <w:drawing>
          <wp:inline distT="0" distB="0" distL="0" distR="0" wp14:anchorId="67601C18" wp14:editId="6D22BC4D">
            <wp:extent cx="1560195" cy="1279767"/>
            <wp:effectExtent l="0" t="0" r="1905" b="0"/>
            <wp:docPr id="11" name="Picture 11" descr="C:\Users\nunez\AppData\Local\Microsoft\Windows\INetCache\Content.Word\SM_amsr925r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unez\AppData\Local\Microsoft\Windows\INetCache\Content.Word\SM_amsr925raw.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662" t="9516" r="23495" b="18084"/>
                    <a:stretch/>
                  </pic:blipFill>
                  <pic:spPr bwMode="auto">
                    <a:xfrm>
                      <a:off x="0" y="0"/>
                      <a:ext cx="1560195" cy="1279767"/>
                    </a:xfrm>
                    <a:prstGeom prst="rect">
                      <a:avLst/>
                    </a:prstGeom>
                    <a:noFill/>
                    <a:ln>
                      <a:noFill/>
                    </a:ln>
                    <a:extLst>
                      <a:ext uri="{53640926-AAD7-44D8-BBD7-CCE9431645EC}">
                        <a14:shadowObscured xmlns:a14="http://schemas.microsoft.com/office/drawing/2010/main"/>
                      </a:ext>
                    </a:extLst>
                  </pic:spPr>
                </pic:pic>
              </a:graphicData>
            </a:graphic>
          </wp:inline>
        </w:drawing>
      </w:r>
      <w:r w:rsidRPr="007A41DB">
        <w:rPr>
          <w:noProof/>
          <w:color w:val="auto"/>
          <w:lang w:eastAsia="en-US" w:bidi="ar-SA"/>
        </w:rPr>
        <w:drawing>
          <wp:inline distT="0" distB="0" distL="0" distR="0" wp14:anchorId="689ED247" wp14:editId="2FF5D4D2">
            <wp:extent cx="1561465" cy="1279525"/>
            <wp:effectExtent l="0" t="0" r="635" b="0"/>
            <wp:docPr id="12" name="Picture 12" descr="C:\Users\nunez\AppData\Local\Microsoft\Windows\INetCache\Content.Word\SM_amsr925dow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unez\AppData\Local\Microsoft\Windows\INetCache\Content.Word\SM_amsr925down1.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661" t="9328" r="23135" b="17901"/>
                    <a:stretch/>
                  </pic:blipFill>
                  <pic:spPr bwMode="auto">
                    <a:xfrm>
                      <a:off x="0" y="0"/>
                      <a:ext cx="1562240" cy="1280160"/>
                    </a:xfrm>
                    <a:prstGeom prst="rect">
                      <a:avLst/>
                    </a:prstGeom>
                    <a:noFill/>
                    <a:ln>
                      <a:noFill/>
                    </a:ln>
                    <a:extLst>
                      <a:ext uri="{53640926-AAD7-44D8-BBD7-CCE9431645EC}">
                        <a14:shadowObscured xmlns:a14="http://schemas.microsoft.com/office/drawing/2010/main"/>
                      </a:ext>
                    </a:extLst>
                  </pic:spPr>
                </pic:pic>
              </a:graphicData>
            </a:graphic>
          </wp:inline>
        </w:drawing>
      </w:r>
      <w:r w:rsidRPr="007A41DB">
        <w:rPr>
          <w:noProof/>
          <w:color w:val="auto"/>
          <w:lang w:eastAsia="en-US" w:bidi="ar-SA"/>
        </w:rPr>
        <w:drawing>
          <wp:inline distT="0" distB="0" distL="0" distR="0" wp14:anchorId="04F24CC4" wp14:editId="5E77B1D3">
            <wp:extent cx="1549730" cy="1278666"/>
            <wp:effectExtent l="0" t="0" r="0" b="0"/>
            <wp:docPr id="13" name="Picture 13" descr="C:\Users\nunez\AppData\Local\Microsoft\Windows\INetCache\Content.Word\SM_amsr925dow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unez\AppData\Local\Microsoft\Windows\INetCache\Content.Word\SM_amsr925down2.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959" t="9328" r="23822" b="18088"/>
                    <a:stretch/>
                  </pic:blipFill>
                  <pic:spPr bwMode="auto">
                    <a:xfrm>
                      <a:off x="0" y="0"/>
                      <a:ext cx="1551728" cy="1280314"/>
                    </a:xfrm>
                    <a:prstGeom prst="rect">
                      <a:avLst/>
                    </a:prstGeom>
                    <a:noFill/>
                    <a:ln>
                      <a:noFill/>
                    </a:ln>
                    <a:extLst>
                      <a:ext uri="{53640926-AAD7-44D8-BBD7-CCE9431645EC}">
                        <a14:shadowObscured xmlns:a14="http://schemas.microsoft.com/office/drawing/2010/main"/>
                      </a:ext>
                    </a:extLst>
                  </pic:spPr>
                </pic:pic>
              </a:graphicData>
            </a:graphic>
          </wp:inline>
        </w:drawing>
      </w:r>
    </w:p>
    <w:p w:rsidR="007A41DB" w:rsidRPr="007A41DB" w:rsidRDefault="007A41DB" w:rsidP="007A41DB">
      <w:pPr>
        <w:pStyle w:val="MDPI31text"/>
        <w:rPr>
          <w:color w:val="auto"/>
        </w:rPr>
      </w:pPr>
      <w:r w:rsidRPr="007A41DB">
        <w:rPr>
          <w:noProof/>
          <w:snapToGrid/>
          <w:color w:val="auto"/>
          <w:lang w:eastAsia="en-US" w:bidi="ar-SA"/>
        </w:rPr>
        <mc:AlternateContent>
          <mc:Choice Requires="wps">
            <w:drawing>
              <wp:anchor distT="0" distB="0" distL="114300" distR="114300" simplePos="0" relativeHeight="251666432" behindDoc="0" locked="0" layoutInCell="1" allowOverlap="1" wp14:anchorId="30EDD574" wp14:editId="2F2288E6">
                <wp:simplePos x="0" y="0"/>
                <wp:positionH relativeFrom="column">
                  <wp:posOffset>150126</wp:posOffset>
                </wp:positionH>
                <wp:positionV relativeFrom="paragraph">
                  <wp:posOffset>17012</wp:posOffset>
                </wp:positionV>
                <wp:extent cx="143302" cy="238438"/>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143302" cy="238438"/>
                        </a:xfrm>
                        <a:prstGeom prst="rect">
                          <a:avLst/>
                        </a:prstGeom>
                        <a:noFill/>
                        <a:ln w="6350">
                          <a:noFill/>
                        </a:ln>
                      </wps:spPr>
                      <wps:txbx>
                        <w:txbxContent>
                          <w:p w:rsidR="00796328" w:rsidRPr="00BC0DC4" w:rsidRDefault="00796328" w:rsidP="007A41DB">
                            <w:pPr>
                              <w:rPr>
                                <w:rFonts w:ascii="Palatino Linotype" w:hAnsi="Palatino Linotype"/>
                                <w:sz w:val="18"/>
                              </w:rPr>
                            </w:pPr>
                            <w:r>
                              <w:rPr>
                                <w:rFonts w:ascii="Palatino Linotype" w:hAnsi="Palatino Linotype"/>
                                <w:sz w:val="18"/>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DD574" id="Text Box 9" o:spid="_x0000_s1030" type="#_x0000_t202" style="position:absolute;left:0;text-align:left;margin-left:11.8pt;margin-top:1.35pt;width:11.3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" filled="f" stroked="f" strokeweight=".5pt">
                <v:textbox inset="0,0,0,0">
                  <w:txbxContent>
                    <w:p w:rsidR="00796328" w:rsidRPr="00BC0DC4" w:rsidRDefault="00796328" w:rsidP="007A41DB">
                      <w:pPr>
                        <w:rPr>
                          <w:rFonts w:ascii="Palatino Linotype" w:hAnsi="Palatino Linotype"/>
                          <w:sz w:val="18"/>
                        </w:rPr>
                      </w:pPr>
                      <w:r>
                        <w:rPr>
                          <w:rFonts w:ascii="Palatino Linotype" w:hAnsi="Palatino Linotype"/>
                          <w:sz w:val="18"/>
                        </w:rPr>
                        <w:t>b.</w:t>
                      </w:r>
                    </w:p>
                  </w:txbxContent>
                </v:textbox>
              </v:shape>
            </w:pict>
          </mc:Fallback>
        </mc:AlternateContent>
      </w:r>
      <w:r w:rsidRPr="007A41DB">
        <w:rPr>
          <w:noProof/>
          <w:color w:val="auto"/>
          <w:lang w:eastAsia="en-US" w:bidi="ar-SA"/>
        </w:rPr>
        <w:drawing>
          <wp:inline distT="0" distB="0" distL="0" distR="0" wp14:anchorId="5AEABD83" wp14:editId="7A75423F">
            <wp:extent cx="1561637" cy="1280160"/>
            <wp:effectExtent l="0" t="0" r="635" b="0"/>
            <wp:docPr id="15" name="Picture 15" descr="C:\Users\nunez\AppData\Local\Microsoft\Windows\INetCache\Content.Word\SM_amsr950r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unez\AppData\Local\Microsoft\Windows\INetCache\Content.Word\SM_amsr950raw.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912" t="9701" r="23367" b="18092"/>
                    <a:stretch/>
                  </pic:blipFill>
                  <pic:spPr bwMode="auto">
                    <a:xfrm>
                      <a:off x="0" y="0"/>
                      <a:ext cx="1561637" cy="1280160"/>
                    </a:xfrm>
                    <a:prstGeom prst="rect">
                      <a:avLst/>
                    </a:prstGeom>
                    <a:noFill/>
                    <a:ln>
                      <a:noFill/>
                    </a:ln>
                    <a:extLst>
                      <a:ext uri="{53640926-AAD7-44D8-BBD7-CCE9431645EC}">
                        <a14:shadowObscured xmlns:a14="http://schemas.microsoft.com/office/drawing/2010/main"/>
                      </a:ext>
                    </a:extLst>
                  </pic:spPr>
                </pic:pic>
              </a:graphicData>
            </a:graphic>
          </wp:inline>
        </w:drawing>
      </w:r>
      <w:r w:rsidRPr="007A41DB">
        <w:rPr>
          <w:noProof/>
          <w:color w:val="auto"/>
          <w:lang w:eastAsia="en-US" w:bidi="ar-SA"/>
        </w:rPr>
        <w:drawing>
          <wp:inline distT="0" distB="0" distL="0" distR="0" wp14:anchorId="7F7B6E28" wp14:editId="3D3DFDBA">
            <wp:extent cx="1561637" cy="1280160"/>
            <wp:effectExtent l="0" t="0" r="635" b="0"/>
            <wp:docPr id="16" name="Picture 16" descr="C:\Users\nunez\AppData\Local\Microsoft\Windows\INetCache\Content.Word\SM_amsr950dow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unez\AppData\Local\Microsoft\Windows\INetCache\Content.Word\SM_amsr950down1.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910" t="9701" r="23367" b="18092"/>
                    <a:stretch/>
                  </pic:blipFill>
                  <pic:spPr bwMode="auto">
                    <a:xfrm>
                      <a:off x="0" y="0"/>
                      <a:ext cx="1561637" cy="1280160"/>
                    </a:xfrm>
                    <a:prstGeom prst="rect">
                      <a:avLst/>
                    </a:prstGeom>
                    <a:noFill/>
                    <a:ln>
                      <a:noFill/>
                    </a:ln>
                    <a:extLst>
                      <a:ext uri="{53640926-AAD7-44D8-BBD7-CCE9431645EC}">
                        <a14:shadowObscured xmlns:a14="http://schemas.microsoft.com/office/drawing/2010/main"/>
                      </a:ext>
                    </a:extLst>
                  </pic:spPr>
                </pic:pic>
              </a:graphicData>
            </a:graphic>
          </wp:inline>
        </w:drawing>
      </w:r>
      <w:r w:rsidRPr="007A41DB">
        <w:rPr>
          <w:noProof/>
          <w:color w:val="auto"/>
          <w:lang w:eastAsia="en-US" w:bidi="ar-SA"/>
        </w:rPr>
        <w:drawing>
          <wp:inline distT="0" distB="0" distL="0" distR="0" wp14:anchorId="0E3B9287" wp14:editId="1E71033C">
            <wp:extent cx="1549730" cy="1280139"/>
            <wp:effectExtent l="0" t="0" r="0" b="0"/>
            <wp:docPr id="17" name="Picture 17" descr="C:\Users\nunez\AppData\Local\Microsoft\Windows\INetCache\Content.Word\SM_amsr950dow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unez\AppData\Local\Microsoft\Windows\INetCache\Content.Word\SM_amsr950down2.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7911" t="9701" r="23814" b="18092"/>
                    <a:stretch/>
                  </pic:blipFill>
                  <pic:spPr bwMode="auto">
                    <a:xfrm>
                      <a:off x="0" y="0"/>
                      <a:ext cx="1549756" cy="1280160"/>
                    </a:xfrm>
                    <a:prstGeom prst="rect">
                      <a:avLst/>
                    </a:prstGeom>
                    <a:noFill/>
                    <a:ln>
                      <a:noFill/>
                    </a:ln>
                    <a:extLst>
                      <a:ext uri="{53640926-AAD7-44D8-BBD7-CCE9431645EC}">
                        <a14:shadowObscured xmlns:a14="http://schemas.microsoft.com/office/drawing/2010/main"/>
                      </a:ext>
                    </a:extLst>
                  </pic:spPr>
                </pic:pic>
              </a:graphicData>
            </a:graphic>
          </wp:inline>
        </w:drawing>
      </w:r>
    </w:p>
    <w:p w:rsidR="007A41DB" w:rsidRPr="007A41DB" w:rsidRDefault="007A41DB" w:rsidP="007A41DB">
      <w:pPr>
        <w:pStyle w:val="MDPI31text"/>
        <w:rPr>
          <w:color w:val="auto"/>
        </w:rPr>
      </w:pPr>
      <w:r w:rsidRPr="007A41DB">
        <w:rPr>
          <w:noProof/>
          <w:snapToGrid/>
          <w:color w:val="auto"/>
          <w:lang w:eastAsia="en-US" w:bidi="ar-SA"/>
        </w:rPr>
        <mc:AlternateContent>
          <mc:Choice Requires="wps">
            <w:drawing>
              <wp:anchor distT="0" distB="0" distL="114300" distR="114300" simplePos="0" relativeHeight="251667456" behindDoc="0" locked="0" layoutInCell="1" allowOverlap="1" wp14:anchorId="7095E57E" wp14:editId="419204AA">
                <wp:simplePos x="0" y="0"/>
                <wp:positionH relativeFrom="column">
                  <wp:posOffset>150125</wp:posOffset>
                </wp:positionH>
                <wp:positionV relativeFrom="paragraph">
                  <wp:posOffset>16378</wp:posOffset>
                </wp:positionV>
                <wp:extent cx="143302" cy="238438"/>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143302" cy="238438"/>
                        </a:xfrm>
                        <a:prstGeom prst="rect">
                          <a:avLst/>
                        </a:prstGeom>
                        <a:noFill/>
                        <a:ln w="6350">
                          <a:noFill/>
                        </a:ln>
                      </wps:spPr>
                      <wps:txbx>
                        <w:txbxContent>
                          <w:p w:rsidR="00796328" w:rsidRPr="00BC0DC4" w:rsidRDefault="00796328" w:rsidP="007A41DB">
                            <w:pPr>
                              <w:rPr>
                                <w:rFonts w:ascii="Palatino Linotype" w:hAnsi="Palatino Linotype"/>
                                <w:sz w:val="18"/>
                              </w:rPr>
                            </w:pPr>
                            <w:r>
                              <w:rPr>
                                <w:rFonts w:ascii="Palatino Linotype" w:hAnsi="Palatino Linotype"/>
                                <w:sz w:val="18"/>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5E57E" id="Text Box 10" o:spid="_x0000_s1031" type="#_x0000_t202" style="position:absolute;left:0;text-align:left;margin-left:11.8pt;margin-top:1.3pt;width:11.3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" filled="f" stroked="f" strokeweight=".5pt">
                <v:textbox inset="0,0,0,0">
                  <w:txbxContent>
                    <w:p w:rsidR="00796328" w:rsidRPr="00BC0DC4" w:rsidRDefault="00796328" w:rsidP="007A41DB">
                      <w:pPr>
                        <w:rPr>
                          <w:rFonts w:ascii="Palatino Linotype" w:hAnsi="Palatino Linotype"/>
                          <w:sz w:val="18"/>
                        </w:rPr>
                      </w:pPr>
                      <w:r>
                        <w:rPr>
                          <w:rFonts w:ascii="Palatino Linotype" w:hAnsi="Palatino Linotype"/>
                          <w:sz w:val="18"/>
                        </w:rPr>
                        <w:t>c.</w:t>
                      </w:r>
                    </w:p>
                  </w:txbxContent>
                </v:textbox>
              </v:shape>
            </w:pict>
          </mc:Fallback>
        </mc:AlternateContent>
      </w:r>
      <w:r w:rsidRPr="007A41DB">
        <w:rPr>
          <w:noProof/>
          <w:color w:val="auto"/>
          <w:lang w:eastAsia="en-US" w:bidi="ar-SA"/>
        </w:rPr>
        <w:drawing>
          <wp:inline distT="0" distB="0" distL="0" distR="0" wp14:anchorId="19C9CB32" wp14:editId="6D85040B">
            <wp:extent cx="1560811" cy="1280160"/>
            <wp:effectExtent l="0" t="0" r="1905" b="0"/>
            <wp:docPr id="18" name="Picture 18" descr="C:\Users\nunez\AppData\Local\Microsoft\Windows\INetCache\Content.Word\SM_amsr2250r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unez\AppData\Local\Microsoft\Windows\INetCache\Content.Word\SM_amsr2250raw.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910" t="9516" r="23241" b="18084"/>
                    <a:stretch/>
                  </pic:blipFill>
                  <pic:spPr bwMode="auto">
                    <a:xfrm>
                      <a:off x="0" y="0"/>
                      <a:ext cx="1560811" cy="1280160"/>
                    </a:xfrm>
                    <a:prstGeom prst="rect">
                      <a:avLst/>
                    </a:prstGeom>
                    <a:noFill/>
                    <a:ln>
                      <a:noFill/>
                    </a:ln>
                    <a:extLst>
                      <a:ext uri="{53640926-AAD7-44D8-BBD7-CCE9431645EC}">
                        <a14:shadowObscured xmlns:a14="http://schemas.microsoft.com/office/drawing/2010/main"/>
                      </a:ext>
                    </a:extLst>
                  </pic:spPr>
                </pic:pic>
              </a:graphicData>
            </a:graphic>
          </wp:inline>
        </w:drawing>
      </w:r>
      <w:r w:rsidRPr="007A41DB">
        <w:rPr>
          <w:noProof/>
          <w:color w:val="auto"/>
          <w:lang w:eastAsia="en-US" w:bidi="ar-SA"/>
        </w:rPr>
        <w:drawing>
          <wp:inline distT="0" distB="0" distL="0" distR="0" wp14:anchorId="22F913C2" wp14:editId="4877B365">
            <wp:extent cx="1565482" cy="1280160"/>
            <wp:effectExtent l="0" t="0" r="0" b="0"/>
            <wp:docPr id="19" name="Picture 19" descr="C:\Users\nunez\AppData\Local\Microsoft\Windows\INetCache\Content.Word\SM_amsr2250dow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unez\AppData\Local\Microsoft\Windows\INetCache\Content.Word\SM_amsr2250down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7910" t="9889" r="23374" b="18090"/>
                    <a:stretch/>
                  </pic:blipFill>
                  <pic:spPr bwMode="auto">
                    <a:xfrm>
                      <a:off x="0" y="0"/>
                      <a:ext cx="1565482" cy="1280160"/>
                    </a:xfrm>
                    <a:prstGeom prst="rect">
                      <a:avLst/>
                    </a:prstGeom>
                    <a:noFill/>
                    <a:ln>
                      <a:noFill/>
                    </a:ln>
                    <a:extLst>
                      <a:ext uri="{53640926-AAD7-44D8-BBD7-CCE9431645EC}">
                        <a14:shadowObscured xmlns:a14="http://schemas.microsoft.com/office/drawing/2010/main"/>
                      </a:ext>
                    </a:extLst>
                  </pic:spPr>
                </pic:pic>
              </a:graphicData>
            </a:graphic>
          </wp:inline>
        </w:drawing>
      </w:r>
      <w:r w:rsidRPr="007A41DB">
        <w:rPr>
          <w:noProof/>
          <w:color w:val="auto"/>
          <w:lang w:eastAsia="en-US" w:bidi="ar-SA"/>
        </w:rPr>
        <w:drawing>
          <wp:inline distT="0" distB="0" distL="0" distR="0" wp14:anchorId="332A1331" wp14:editId="702F0F0C">
            <wp:extent cx="1543793" cy="1279525"/>
            <wp:effectExtent l="0" t="0" r="0" b="0"/>
            <wp:docPr id="20" name="Picture 20" descr="C:\Users\nunez\AppData\Local\Microsoft\Windows\INetCache\Content.Word\SM_amsr2250dow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unez\AppData\Local\Microsoft\Windows\INetCache\Content.Word\SM_amsr2250down2.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035" t="9887" r="23639" b="18276"/>
                    <a:stretch/>
                  </pic:blipFill>
                  <pic:spPr bwMode="auto">
                    <a:xfrm>
                      <a:off x="0" y="0"/>
                      <a:ext cx="1543793" cy="1279525"/>
                    </a:xfrm>
                    <a:prstGeom prst="rect">
                      <a:avLst/>
                    </a:prstGeom>
                    <a:noFill/>
                    <a:ln>
                      <a:noFill/>
                    </a:ln>
                    <a:extLst>
                      <a:ext uri="{53640926-AAD7-44D8-BBD7-CCE9431645EC}">
                        <a14:shadowObscured xmlns:a14="http://schemas.microsoft.com/office/drawing/2010/main"/>
                      </a:ext>
                    </a:extLst>
                  </pic:spPr>
                </pic:pic>
              </a:graphicData>
            </a:graphic>
          </wp:inline>
        </w:drawing>
      </w:r>
    </w:p>
    <w:p w:rsidR="007A41DB" w:rsidRPr="007A41DB" w:rsidRDefault="007A41DB" w:rsidP="007A41DB">
      <w:pPr>
        <w:ind w:left="432" w:right="576"/>
        <w:rPr>
          <w:rFonts w:ascii="Palatino Linotype" w:hAnsi="Palatino Linotype"/>
          <w:color w:val="auto"/>
          <w:sz w:val="18"/>
        </w:rPr>
      </w:pPr>
      <w:r w:rsidRPr="007A41DB">
        <w:rPr>
          <w:rFonts w:ascii="Palatino Linotype" w:hAnsi="Palatino Linotype"/>
          <w:b/>
          <w:color w:val="auto"/>
          <w:sz w:val="18"/>
        </w:rPr>
        <w:t>Figure 6.</w:t>
      </w:r>
      <w:r w:rsidRPr="007A41DB">
        <w:rPr>
          <w:rFonts w:ascii="Palatino Linotype" w:hAnsi="Palatino Linotype"/>
          <w:color w:val="auto"/>
          <w:sz w:val="18"/>
        </w:rPr>
        <w:t xml:space="preserve"> AMSR2 25km SM (cm</w:t>
      </w:r>
      <w:r w:rsidRPr="007A41DB">
        <w:rPr>
          <w:rFonts w:ascii="Palatino Linotype" w:hAnsi="Palatino Linotype"/>
          <w:color w:val="auto"/>
          <w:sz w:val="18"/>
          <w:vertAlign w:val="superscript"/>
        </w:rPr>
        <w:t>3</w:t>
      </w:r>
      <w:r w:rsidRPr="007A41DB">
        <w:rPr>
          <w:rFonts w:ascii="Palatino Linotype" w:hAnsi="Palatino Linotype"/>
          <w:color w:val="auto"/>
          <w:sz w:val="18"/>
        </w:rPr>
        <w:t>/cm</w:t>
      </w:r>
      <w:r w:rsidRPr="007A41DB">
        <w:rPr>
          <w:rFonts w:ascii="Palatino Linotype" w:hAnsi="Palatino Linotype"/>
          <w:color w:val="auto"/>
          <w:sz w:val="18"/>
          <w:vertAlign w:val="superscript"/>
        </w:rPr>
        <w:t>3</w:t>
      </w:r>
      <w:r w:rsidRPr="007A41DB">
        <w:rPr>
          <w:rFonts w:ascii="Palatino Linotype" w:hAnsi="Palatino Linotype"/>
          <w:color w:val="auto"/>
          <w:sz w:val="18"/>
        </w:rPr>
        <w:t>) value (left), AMSR2 SM downscaled using MODIS (middle), and AMSR2 SM downscaled using physical parameters for a) high humidity, b) moderate humidity, and c) low humidity.</w:t>
      </w:r>
    </w:p>
    <w:p w:rsidR="007A41DB" w:rsidRPr="007A41DB" w:rsidRDefault="008251F1" w:rsidP="007A41DB">
      <w:pPr>
        <w:pStyle w:val="MDPI31text"/>
        <w:spacing w:before="240"/>
        <w:rPr>
          <w:color w:val="auto"/>
        </w:rPr>
      </w:pPr>
      <w:r w:rsidRPr="007A41DB">
        <w:rPr>
          <w:color w:val="auto"/>
        </w:rPr>
        <w:t>When the sand fraction is low, the value of the void fraction is higher, thus providing more space for water to infiltrate which decreases the SM. With changes in elevations, the lowest values accumulate moisture, providing higher SM values. The NDVI provides an estimation of the vegetation density in an area. When the NDVI value is high, more precipitation is intercepted and more moisture is absorbed by the vegetation, decreasing the SM in the area.</w:t>
      </w:r>
    </w:p>
    <w:p w:rsidR="007A41DB" w:rsidRPr="007A41DB" w:rsidRDefault="007A41DB" w:rsidP="007A41DB">
      <w:pPr>
        <w:pStyle w:val="MDPI31text"/>
        <w:spacing w:before="240"/>
        <w:ind w:left="720" w:right="864"/>
        <w:jc w:val="center"/>
        <w:rPr>
          <w:color w:val="auto"/>
          <w:sz w:val="18"/>
        </w:rPr>
      </w:pPr>
      <w:r w:rsidRPr="007A41DB">
        <w:rPr>
          <w:b/>
          <w:color w:val="auto"/>
          <w:sz w:val="18"/>
        </w:rPr>
        <w:t>Table 7.</w:t>
      </w:r>
      <w:r w:rsidRPr="007A41DB">
        <w:rPr>
          <w:color w:val="auto"/>
          <w:sz w:val="18"/>
        </w:rPr>
        <w:t xml:space="preserve"> Basic statistics for the comparison of each SCAN-NRCS station and the downscaled AMSR2 SM products using </w:t>
      </w:r>
      <w:r>
        <w:rPr>
          <w:color w:val="auto"/>
          <w:sz w:val="18"/>
        </w:rPr>
        <w:t>Sand Fraction, Elevation, and NDVI</w:t>
      </w:r>
      <w:r w:rsidRPr="007A41DB">
        <w:rPr>
          <w:color w:val="auto"/>
          <w:sz w:val="18"/>
        </w:rPr>
        <w:t>.</w:t>
      </w:r>
    </w:p>
    <w:tbl>
      <w:tblPr>
        <w:tblStyle w:val="TableGrid"/>
        <w:tblW w:w="7162" w:type="dxa"/>
        <w:jc w:val="center"/>
        <w:tblLook w:val="04A0" w:firstRow="1" w:lastRow="0" w:firstColumn="1" w:lastColumn="0" w:noHBand="0" w:noVBand="1"/>
      </w:tblPr>
      <w:tblGrid>
        <w:gridCol w:w="1159"/>
        <w:gridCol w:w="696"/>
        <w:gridCol w:w="710"/>
        <w:gridCol w:w="862"/>
        <w:gridCol w:w="718"/>
        <w:gridCol w:w="717"/>
        <w:gridCol w:w="718"/>
        <w:gridCol w:w="864"/>
        <w:gridCol w:w="718"/>
      </w:tblGrid>
      <w:tr w:rsidR="007A41DB" w:rsidRPr="007A41DB" w:rsidTr="007A41DB">
        <w:trPr>
          <w:jc w:val="center"/>
        </w:trPr>
        <w:tc>
          <w:tcPr>
            <w:tcW w:w="1159" w:type="dxa"/>
            <w:tcBorders>
              <w:top w:val="nil"/>
              <w:left w:val="nil"/>
              <w:bottom w:val="single" w:sz="4" w:space="0" w:color="auto"/>
              <w:right w:val="single" w:sz="4" w:space="0" w:color="auto"/>
            </w:tcBorders>
            <w:shd w:val="clear" w:color="auto" w:fill="auto"/>
          </w:tcPr>
          <w:p w:rsidR="007A41DB" w:rsidRPr="007A41DB" w:rsidRDefault="007A41DB" w:rsidP="007A41DB">
            <w:pPr>
              <w:pStyle w:val="MDPI31text"/>
              <w:ind w:firstLine="0"/>
              <w:rPr>
                <w:b/>
                <w:color w:val="auto"/>
                <w:sz w:val="18"/>
                <w:szCs w:val="18"/>
              </w:rPr>
            </w:pPr>
          </w:p>
        </w:tc>
        <w:tc>
          <w:tcPr>
            <w:tcW w:w="2986" w:type="dxa"/>
            <w:gridSpan w:val="4"/>
            <w:tcBorders>
              <w:top w:val="single" w:sz="4" w:space="0" w:color="auto"/>
              <w:left w:val="single" w:sz="4" w:space="0" w:color="auto"/>
              <w:bottom w:val="single" w:sz="4" w:space="0" w:color="auto"/>
              <w:right w:val="single" w:sz="4" w:space="0" w:color="auto"/>
            </w:tcBorders>
            <w:shd w:val="clear" w:color="auto" w:fill="auto"/>
          </w:tcPr>
          <w:p w:rsidR="007A41DB" w:rsidRPr="007A41DB" w:rsidRDefault="007A41DB" w:rsidP="007A41DB">
            <w:pPr>
              <w:pStyle w:val="MDPI31text"/>
              <w:ind w:firstLine="0"/>
              <w:jc w:val="center"/>
              <w:rPr>
                <w:b/>
                <w:color w:val="auto"/>
                <w:sz w:val="18"/>
                <w:szCs w:val="18"/>
              </w:rPr>
            </w:pPr>
            <w:r w:rsidRPr="007A41DB">
              <w:rPr>
                <w:b/>
                <w:color w:val="auto"/>
                <w:sz w:val="18"/>
                <w:szCs w:val="18"/>
              </w:rPr>
              <w:t>Ascending</w:t>
            </w:r>
          </w:p>
        </w:tc>
        <w:tc>
          <w:tcPr>
            <w:tcW w:w="3017" w:type="dxa"/>
            <w:gridSpan w:val="4"/>
            <w:tcBorders>
              <w:top w:val="single" w:sz="4" w:space="0" w:color="auto"/>
              <w:left w:val="single" w:sz="4" w:space="0" w:color="auto"/>
              <w:bottom w:val="single" w:sz="4" w:space="0" w:color="auto"/>
              <w:right w:val="single" w:sz="4" w:space="0" w:color="auto"/>
            </w:tcBorders>
          </w:tcPr>
          <w:p w:rsidR="007A41DB" w:rsidRPr="007A41DB" w:rsidRDefault="007A41DB" w:rsidP="007A41DB">
            <w:pPr>
              <w:pStyle w:val="MDPI31text"/>
              <w:ind w:firstLine="0"/>
              <w:jc w:val="center"/>
              <w:rPr>
                <w:b/>
                <w:color w:val="auto"/>
                <w:sz w:val="18"/>
                <w:szCs w:val="18"/>
              </w:rPr>
            </w:pPr>
            <w:r w:rsidRPr="007A41DB">
              <w:rPr>
                <w:b/>
                <w:color w:val="auto"/>
                <w:sz w:val="18"/>
                <w:szCs w:val="18"/>
              </w:rPr>
              <w:t>Descending</w:t>
            </w:r>
          </w:p>
        </w:tc>
      </w:tr>
      <w:tr w:rsidR="007A41DB" w:rsidRPr="007A41DB" w:rsidTr="007A41DB">
        <w:trPr>
          <w:jc w:val="center"/>
        </w:trPr>
        <w:tc>
          <w:tcPr>
            <w:tcW w:w="1159" w:type="dxa"/>
            <w:tcBorders>
              <w:top w:val="nil"/>
              <w:left w:val="nil"/>
              <w:bottom w:val="single" w:sz="4" w:space="0" w:color="auto"/>
              <w:right w:val="single" w:sz="4" w:space="0" w:color="auto"/>
            </w:tcBorders>
            <w:shd w:val="clear" w:color="auto" w:fill="auto"/>
          </w:tcPr>
          <w:p w:rsidR="007A41DB" w:rsidRPr="007A41DB" w:rsidRDefault="007A41DB" w:rsidP="007A41DB">
            <w:pPr>
              <w:pStyle w:val="MDPI31text"/>
              <w:ind w:firstLine="0"/>
              <w:rPr>
                <w:b/>
                <w:color w:val="auto"/>
                <w:sz w:val="18"/>
                <w:szCs w:val="18"/>
              </w:rPr>
            </w:pPr>
            <w:r w:rsidRPr="007A41DB">
              <w:rPr>
                <w:b/>
                <w:color w:val="auto"/>
                <w:sz w:val="18"/>
                <w:szCs w:val="18"/>
              </w:rPr>
              <w:t xml:space="preserve">Station </w:t>
            </w:r>
          </w:p>
        </w:tc>
        <w:tc>
          <w:tcPr>
            <w:tcW w:w="696" w:type="dxa"/>
            <w:tcBorders>
              <w:top w:val="nil"/>
              <w:left w:val="single" w:sz="4" w:space="0" w:color="auto"/>
              <w:bottom w:val="single" w:sz="4" w:space="0" w:color="auto"/>
              <w:right w:val="nil"/>
            </w:tcBorders>
            <w:shd w:val="clear" w:color="auto" w:fill="auto"/>
          </w:tcPr>
          <w:p w:rsidR="007A41DB" w:rsidRPr="007A41DB" w:rsidRDefault="007A41DB" w:rsidP="007A41DB">
            <w:pPr>
              <w:pStyle w:val="MDPI31text"/>
              <w:ind w:firstLine="0"/>
              <w:jc w:val="center"/>
              <w:rPr>
                <w:b/>
                <w:color w:val="auto"/>
                <w:sz w:val="18"/>
                <w:szCs w:val="18"/>
              </w:rPr>
            </w:pPr>
            <w:r w:rsidRPr="007A41DB">
              <w:rPr>
                <w:b/>
                <w:color w:val="auto"/>
                <w:sz w:val="18"/>
                <w:szCs w:val="18"/>
              </w:rPr>
              <w:t>(%)</w:t>
            </w:r>
          </w:p>
        </w:tc>
        <w:tc>
          <w:tcPr>
            <w:tcW w:w="710" w:type="dxa"/>
            <w:tcBorders>
              <w:top w:val="nil"/>
              <w:left w:val="nil"/>
              <w:bottom w:val="single" w:sz="4" w:space="0" w:color="auto"/>
              <w:right w:val="nil"/>
            </w:tcBorders>
            <w:shd w:val="clear" w:color="auto" w:fill="auto"/>
          </w:tcPr>
          <w:p w:rsidR="007A41DB" w:rsidRPr="007A41DB" w:rsidRDefault="007A41DB" w:rsidP="007A41DB">
            <w:pPr>
              <w:pStyle w:val="MDPI31text"/>
              <w:ind w:firstLine="0"/>
              <w:jc w:val="center"/>
              <w:rPr>
                <w:b/>
                <w:color w:val="auto"/>
                <w:sz w:val="18"/>
                <w:szCs w:val="18"/>
              </w:rPr>
            </w:pPr>
            <w:r w:rsidRPr="007A41DB">
              <w:rPr>
                <w:b/>
                <w:color w:val="auto"/>
                <w:sz w:val="18"/>
                <w:szCs w:val="18"/>
              </w:rPr>
              <w:t>ME</w:t>
            </w:r>
          </w:p>
        </w:tc>
        <w:tc>
          <w:tcPr>
            <w:tcW w:w="862" w:type="dxa"/>
            <w:tcBorders>
              <w:top w:val="nil"/>
              <w:left w:val="nil"/>
              <w:bottom w:val="single" w:sz="4" w:space="0" w:color="auto"/>
              <w:right w:val="nil"/>
            </w:tcBorders>
            <w:shd w:val="clear" w:color="auto" w:fill="auto"/>
          </w:tcPr>
          <w:p w:rsidR="007A41DB" w:rsidRPr="007A41DB" w:rsidRDefault="007A41DB" w:rsidP="007A41DB">
            <w:pPr>
              <w:pStyle w:val="MDPI31text"/>
              <w:ind w:firstLine="0"/>
              <w:jc w:val="center"/>
              <w:rPr>
                <w:b/>
                <w:color w:val="auto"/>
                <w:sz w:val="18"/>
                <w:szCs w:val="18"/>
              </w:rPr>
            </w:pPr>
            <w:r w:rsidRPr="007A41DB">
              <w:rPr>
                <w:b/>
                <w:color w:val="auto"/>
                <w:sz w:val="18"/>
                <w:szCs w:val="18"/>
              </w:rPr>
              <w:t>RMSE</w:t>
            </w:r>
          </w:p>
        </w:tc>
        <w:tc>
          <w:tcPr>
            <w:tcW w:w="718" w:type="dxa"/>
            <w:tcBorders>
              <w:top w:val="nil"/>
              <w:left w:val="nil"/>
              <w:bottom w:val="single" w:sz="4" w:space="0" w:color="auto"/>
              <w:right w:val="single" w:sz="4" w:space="0" w:color="auto"/>
            </w:tcBorders>
            <w:shd w:val="clear" w:color="auto" w:fill="auto"/>
          </w:tcPr>
          <w:p w:rsidR="007A41DB" w:rsidRPr="007A41DB" w:rsidRDefault="007A41DB" w:rsidP="007A41DB">
            <w:pPr>
              <w:pStyle w:val="MDPI31text"/>
              <w:ind w:firstLine="0"/>
              <w:jc w:val="center"/>
              <w:rPr>
                <w:b/>
                <w:color w:val="auto"/>
                <w:sz w:val="18"/>
                <w:szCs w:val="18"/>
              </w:rPr>
            </w:pPr>
            <w:r w:rsidRPr="007A41DB">
              <w:rPr>
                <w:b/>
                <w:color w:val="auto"/>
                <w:sz w:val="18"/>
                <w:szCs w:val="18"/>
              </w:rPr>
              <w:t>R</w:t>
            </w:r>
          </w:p>
        </w:tc>
        <w:tc>
          <w:tcPr>
            <w:tcW w:w="717" w:type="dxa"/>
            <w:tcBorders>
              <w:top w:val="nil"/>
              <w:left w:val="single" w:sz="4" w:space="0" w:color="auto"/>
              <w:bottom w:val="single" w:sz="4" w:space="0" w:color="auto"/>
              <w:right w:val="nil"/>
            </w:tcBorders>
          </w:tcPr>
          <w:p w:rsidR="007A41DB" w:rsidRPr="007A41DB" w:rsidRDefault="007A41DB" w:rsidP="007A41DB">
            <w:pPr>
              <w:pStyle w:val="MDPI31text"/>
              <w:ind w:firstLine="0"/>
              <w:jc w:val="center"/>
              <w:rPr>
                <w:b/>
                <w:color w:val="auto"/>
                <w:sz w:val="18"/>
                <w:szCs w:val="18"/>
              </w:rPr>
            </w:pPr>
            <w:r w:rsidRPr="007A41DB">
              <w:rPr>
                <w:b/>
                <w:color w:val="auto"/>
                <w:sz w:val="18"/>
                <w:szCs w:val="18"/>
              </w:rPr>
              <w:t>(%)</w:t>
            </w:r>
          </w:p>
        </w:tc>
        <w:tc>
          <w:tcPr>
            <w:tcW w:w="718" w:type="dxa"/>
            <w:tcBorders>
              <w:top w:val="nil"/>
              <w:left w:val="nil"/>
              <w:bottom w:val="single" w:sz="4" w:space="0" w:color="auto"/>
              <w:right w:val="nil"/>
            </w:tcBorders>
          </w:tcPr>
          <w:p w:rsidR="007A41DB" w:rsidRPr="007A41DB" w:rsidRDefault="007A41DB" w:rsidP="007A41DB">
            <w:pPr>
              <w:pStyle w:val="MDPI31text"/>
              <w:ind w:firstLine="0"/>
              <w:jc w:val="center"/>
              <w:rPr>
                <w:b/>
                <w:color w:val="auto"/>
                <w:sz w:val="18"/>
                <w:szCs w:val="18"/>
              </w:rPr>
            </w:pPr>
            <w:r w:rsidRPr="007A41DB">
              <w:rPr>
                <w:b/>
                <w:color w:val="auto"/>
                <w:sz w:val="18"/>
                <w:szCs w:val="18"/>
              </w:rPr>
              <w:t>ME</w:t>
            </w:r>
          </w:p>
        </w:tc>
        <w:tc>
          <w:tcPr>
            <w:tcW w:w="864" w:type="dxa"/>
            <w:tcBorders>
              <w:top w:val="nil"/>
              <w:left w:val="nil"/>
              <w:bottom w:val="single" w:sz="4" w:space="0" w:color="auto"/>
              <w:right w:val="nil"/>
            </w:tcBorders>
          </w:tcPr>
          <w:p w:rsidR="007A41DB" w:rsidRPr="007A41DB" w:rsidRDefault="007A41DB" w:rsidP="007A41DB">
            <w:pPr>
              <w:pStyle w:val="MDPI31text"/>
              <w:ind w:firstLine="0"/>
              <w:jc w:val="center"/>
              <w:rPr>
                <w:b/>
                <w:color w:val="auto"/>
                <w:sz w:val="18"/>
                <w:szCs w:val="18"/>
              </w:rPr>
            </w:pPr>
            <w:r w:rsidRPr="007A41DB">
              <w:rPr>
                <w:b/>
                <w:color w:val="auto"/>
                <w:sz w:val="18"/>
                <w:szCs w:val="18"/>
              </w:rPr>
              <w:t>RMSE</w:t>
            </w:r>
          </w:p>
        </w:tc>
        <w:tc>
          <w:tcPr>
            <w:tcW w:w="718" w:type="dxa"/>
            <w:tcBorders>
              <w:top w:val="nil"/>
              <w:left w:val="nil"/>
              <w:bottom w:val="single" w:sz="4" w:space="0" w:color="auto"/>
              <w:right w:val="single" w:sz="4" w:space="0" w:color="auto"/>
            </w:tcBorders>
          </w:tcPr>
          <w:p w:rsidR="007A41DB" w:rsidRPr="007A41DB" w:rsidRDefault="007A41DB" w:rsidP="007A41DB">
            <w:pPr>
              <w:pStyle w:val="MDPI31text"/>
              <w:ind w:firstLine="0"/>
              <w:jc w:val="center"/>
              <w:rPr>
                <w:b/>
                <w:color w:val="auto"/>
                <w:sz w:val="18"/>
                <w:szCs w:val="18"/>
              </w:rPr>
            </w:pPr>
            <w:r w:rsidRPr="007A41DB">
              <w:rPr>
                <w:b/>
                <w:color w:val="auto"/>
                <w:sz w:val="18"/>
                <w:szCs w:val="18"/>
              </w:rPr>
              <w:t>R</w:t>
            </w:r>
          </w:p>
        </w:tc>
      </w:tr>
      <w:tr w:rsidR="007A41DB" w:rsidRPr="007A41DB" w:rsidTr="007A41DB">
        <w:trPr>
          <w:jc w:val="center"/>
        </w:trPr>
        <w:tc>
          <w:tcPr>
            <w:tcW w:w="1159" w:type="dxa"/>
            <w:tcBorders>
              <w:top w:val="single" w:sz="4" w:space="0" w:color="auto"/>
              <w:left w:val="nil"/>
              <w:bottom w:val="nil"/>
              <w:right w:val="single" w:sz="4" w:space="0" w:color="auto"/>
            </w:tcBorders>
            <w:shd w:val="clear" w:color="auto" w:fill="auto"/>
          </w:tcPr>
          <w:p w:rsidR="007A41DB" w:rsidRPr="007A41DB" w:rsidRDefault="007A41DB" w:rsidP="007A41DB">
            <w:pPr>
              <w:pStyle w:val="MDPI31text"/>
              <w:ind w:firstLine="0"/>
              <w:rPr>
                <w:color w:val="auto"/>
                <w:sz w:val="18"/>
                <w:szCs w:val="18"/>
                <w:lang w:val="es-PR"/>
              </w:rPr>
            </w:pPr>
            <w:r w:rsidRPr="007A41DB">
              <w:rPr>
                <w:color w:val="auto"/>
                <w:sz w:val="18"/>
                <w:szCs w:val="18"/>
                <w:lang w:val="es-PR"/>
              </w:rPr>
              <w:t>Adjuntas</w:t>
            </w:r>
          </w:p>
        </w:tc>
        <w:tc>
          <w:tcPr>
            <w:tcW w:w="696" w:type="dxa"/>
            <w:tcBorders>
              <w:top w:val="single" w:sz="4" w:space="0" w:color="auto"/>
              <w:left w:val="single" w:sz="4" w:space="0" w:color="auto"/>
              <w:bottom w:val="nil"/>
              <w:right w:val="nil"/>
            </w:tcBorders>
            <w:shd w:val="clear" w:color="auto" w:fill="auto"/>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32</w:t>
            </w:r>
          </w:p>
        </w:tc>
        <w:tc>
          <w:tcPr>
            <w:tcW w:w="710" w:type="dxa"/>
            <w:tcBorders>
              <w:top w:val="single" w:sz="4" w:space="0" w:color="auto"/>
              <w:left w:val="nil"/>
              <w:bottom w:val="nil"/>
              <w:right w:val="nil"/>
            </w:tcBorders>
            <w:shd w:val="clear" w:color="auto" w:fill="auto"/>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0.080</w:t>
            </w:r>
          </w:p>
        </w:tc>
        <w:tc>
          <w:tcPr>
            <w:tcW w:w="862" w:type="dxa"/>
            <w:tcBorders>
              <w:top w:val="single" w:sz="4" w:space="0" w:color="auto"/>
              <w:left w:val="nil"/>
              <w:bottom w:val="nil"/>
              <w:right w:val="nil"/>
            </w:tcBorders>
            <w:shd w:val="clear" w:color="auto" w:fill="auto"/>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0.091</w:t>
            </w:r>
          </w:p>
        </w:tc>
        <w:tc>
          <w:tcPr>
            <w:tcW w:w="718" w:type="dxa"/>
            <w:tcBorders>
              <w:top w:val="single" w:sz="4" w:space="0" w:color="auto"/>
              <w:left w:val="nil"/>
              <w:bottom w:val="nil"/>
              <w:right w:val="single" w:sz="4" w:space="0" w:color="auto"/>
            </w:tcBorders>
            <w:shd w:val="clear" w:color="auto" w:fill="auto"/>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0.820</w:t>
            </w:r>
          </w:p>
        </w:tc>
        <w:tc>
          <w:tcPr>
            <w:tcW w:w="717" w:type="dxa"/>
            <w:tcBorders>
              <w:top w:val="single" w:sz="4" w:space="0" w:color="auto"/>
              <w:left w:val="single" w:sz="4" w:space="0" w:color="auto"/>
              <w:bottom w:val="nil"/>
              <w:right w:val="nil"/>
            </w:tcBorders>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22</w:t>
            </w:r>
          </w:p>
        </w:tc>
        <w:tc>
          <w:tcPr>
            <w:tcW w:w="718" w:type="dxa"/>
            <w:tcBorders>
              <w:top w:val="single" w:sz="4" w:space="0" w:color="auto"/>
              <w:left w:val="nil"/>
              <w:bottom w:val="nil"/>
              <w:right w:val="nil"/>
            </w:tcBorders>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0.079</w:t>
            </w:r>
          </w:p>
        </w:tc>
        <w:tc>
          <w:tcPr>
            <w:tcW w:w="864" w:type="dxa"/>
            <w:tcBorders>
              <w:top w:val="single" w:sz="4" w:space="0" w:color="auto"/>
              <w:left w:val="nil"/>
              <w:bottom w:val="nil"/>
              <w:right w:val="nil"/>
            </w:tcBorders>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0.091</w:t>
            </w:r>
          </w:p>
        </w:tc>
        <w:tc>
          <w:tcPr>
            <w:tcW w:w="718" w:type="dxa"/>
            <w:tcBorders>
              <w:top w:val="single" w:sz="4" w:space="0" w:color="auto"/>
              <w:left w:val="nil"/>
              <w:bottom w:val="nil"/>
              <w:right w:val="single" w:sz="4" w:space="0" w:color="auto"/>
            </w:tcBorders>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0.786</w:t>
            </w:r>
          </w:p>
        </w:tc>
      </w:tr>
      <w:tr w:rsidR="007A41DB" w:rsidRPr="007A41DB" w:rsidTr="007A41DB">
        <w:trPr>
          <w:jc w:val="center"/>
        </w:trPr>
        <w:tc>
          <w:tcPr>
            <w:tcW w:w="1159" w:type="dxa"/>
            <w:tcBorders>
              <w:top w:val="nil"/>
              <w:left w:val="nil"/>
              <w:bottom w:val="nil"/>
              <w:right w:val="single" w:sz="4" w:space="0" w:color="auto"/>
            </w:tcBorders>
            <w:shd w:val="clear" w:color="auto" w:fill="auto"/>
          </w:tcPr>
          <w:p w:rsidR="007A41DB" w:rsidRPr="007A41DB" w:rsidRDefault="007A41DB" w:rsidP="007A41DB">
            <w:pPr>
              <w:pStyle w:val="MDPI31text"/>
              <w:ind w:firstLine="0"/>
              <w:rPr>
                <w:color w:val="auto"/>
                <w:sz w:val="18"/>
                <w:szCs w:val="18"/>
                <w:lang w:val="es-PR"/>
              </w:rPr>
            </w:pPr>
            <w:r w:rsidRPr="007A41DB">
              <w:rPr>
                <w:color w:val="auto"/>
                <w:sz w:val="18"/>
                <w:szCs w:val="18"/>
                <w:lang w:val="es-PR"/>
              </w:rPr>
              <w:t>Cabo Rojo</w:t>
            </w:r>
          </w:p>
        </w:tc>
        <w:tc>
          <w:tcPr>
            <w:tcW w:w="696" w:type="dxa"/>
            <w:tcBorders>
              <w:top w:val="nil"/>
              <w:left w:val="single" w:sz="4" w:space="0" w:color="auto"/>
              <w:bottom w:val="nil"/>
              <w:right w:val="nil"/>
            </w:tcBorders>
            <w:shd w:val="clear" w:color="auto" w:fill="auto"/>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73</w:t>
            </w:r>
          </w:p>
        </w:tc>
        <w:tc>
          <w:tcPr>
            <w:tcW w:w="710" w:type="dxa"/>
            <w:tcBorders>
              <w:top w:val="nil"/>
              <w:left w:val="nil"/>
              <w:bottom w:val="nil"/>
              <w:right w:val="nil"/>
            </w:tcBorders>
            <w:shd w:val="clear" w:color="auto" w:fill="auto"/>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0.072</w:t>
            </w:r>
          </w:p>
        </w:tc>
        <w:tc>
          <w:tcPr>
            <w:tcW w:w="862" w:type="dxa"/>
            <w:tcBorders>
              <w:top w:val="nil"/>
              <w:left w:val="nil"/>
              <w:bottom w:val="nil"/>
              <w:right w:val="nil"/>
            </w:tcBorders>
            <w:shd w:val="clear" w:color="auto" w:fill="auto"/>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0.083</w:t>
            </w:r>
          </w:p>
        </w:tc>
        <w:tc>
          <w:tcPr>
            <w:tcW w:w="718" w:type="dxa"/>
            <w:tcBorders>
              <w:top w:val="nil"/>
              <w:left w:val="nil"/>
              <w:bottom w:val="nil"/>
              <w:right w:val="single" w:sz="4" w:space="0" w:color="auto"/>
            </w:tcBorders>
            <w:shd w:val="clear" w:color="auto" w:fill="auto"/>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0.423</w:t>
            </w:r>
          </w:p>
        </w:tc>
        <w:tc>
          <w:tcPr>
            <w:tcW w:w="717" w:type="dxa"/>
            <w:tcBorders>
              <w:top w:val="nil"/>
              <w:left w:val="single" w:sz="4" w:space="0" w:color="auto"/>
              <w:bottom w:val="nil"/>
              <w:right w:val="nil"/>
            </w:tcBorders>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74</w:t>
            </w:r>
          </w:p>
        </w:tc>
        <w:tc>
          <w:tcPr>
            <w:tcW w:w="718" w:type="dxa"/>
            <w:tcBorders>
              <w:top w:val="nil"/>
              <w:left w:val="nil"/>
              <w:bottom w:val="nil"/>
              <w:right w:val="nil"/>
            </w:tcBorders>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0.074</w:t>
            </w:r>
          </w:p>
        </w:tc>
        <w:tc>
          <w:tcPr>
            <w:tcW w:w="864" w:type="dxa"/>
            <w:tcBorders>
              <w:top w:val="nil"/>
              <w:left w:val="nil"/>
              <w:bottom w:val="nil"/>
              <w:right w:val="nil"/>
            </w:tcBorders>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0.083</w:t>
            </w:r>
          </w:p>
        </w:tc>
        <w:tc>
          <w:tcPr>
            <w:tcW w:w="718" w:type="dxa"/>
            <w:tcBorders>
              <w:top w:val="nil"/>
              <w:left w:val="nil"/>
              <w:bottom w:val="nil"/>
              <w:right w:val="single" w:sz="4" w:space="0" w:color="auto"/>
            </w:tcBorders>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0.348</w:t>
            </w:r>
          </w:p>
        </w:tc>
      </w:tr>
      <w:tr w:rsidR="007A41DB" w:rsidRPr="007A41DB" w:rsidTr="007A41DB">
        <w:trPr>
          <w:jc w:val="center"/>
        </w:trPr>
        <w:tc>
          <w:tcPr>
            <w:tcW w:w="1159" w:type="dxa"/>
            <w:tcBorders>
              <w:top w:val="nil"/>
              <w:left w:val="nil"/>
              <w:bottom w:val="nil"/>
              <w:right w:val="single" w:sz="4" w:space="0" w:color="auto"/>
            </w:tcBorders>
            <w:shd w:val="clear" w:color="auto" w:fill="auto"/>
          </w:tcPr>
          <w:p w:rsidR="007A41DB" w:rsidRPr="007A41DB" w:rsidRDefault="007A41DB" w:rsidP="007A41DB">
            <w:pPr>
              <w:pStyle w:val="MDPI31text"/>
              <w:ind w:firstLine="0"/>
              <w:rPr>
                <w:color w:val="auto"/>
                <w:sz w:val="18"/>
                <w:szCs w:val="18"/>
                <w:lang w:val="es-PR"/>
              </w:rPr>
            </w:pPr>
            <w:r w:rsidRPr="007A41DB">
              <w:rPr>
                <w:color w:val="auto"/>
                <w:sz w:val="18"/>
                <w:szCs w:val="18"/>
                <w:lang w:val="es-PR"/>
              </w:rPr>
              <w:t>Corozal</w:t>
            </w:r>
          </w:p>
        </w:tc>
        <w:tc>
          <w:tcPr>
            <w:tcW w:w="696" w:type="dxa"/>
            <w:tcBorders>
              <w:top w:val="nil"/>
              <w:left w:val="single" w:sz="4" w:space="0" w:color="auto"/>
              <w:bottom w:val="nil"/>
              <w:right w:val="nil"/>
            </w:tcBorders>
            <w:shd w:val="clear" w:color="auto" w:fill="auto"/>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37</w:t>
            </w:r>
          </w:p>
        </w:tc>
        <w:tc>
          <w:tcPr>
            <w:tcW w:w="710" w:type="dxa"/>
            <w:tcBorders>
              <w:top w:val="nil"/>
              <w:left w:val="nil"/>
              <w:bottom w:val="nil"/>
              <w:right w:val="nil"/>
            </w:tcBorders>
            <w:shd w:val="clear" w:color="auto" w:fill="auto"/>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0.082</w:t>
            </w:r>
          </w:p>
        </w:tc>
        <w:tc>
          <w:tcPr>
            <w:tcW w:w="862" w:type="dxa"/>
            <w:tcBorders>
              <w:top w:val="nil"/>
              <w:left w:val="nil"/>
              <w:bottom w:val="nil"/>
              <w:right w:val="nil"/>
            </w:tcBorders>
            <w:shd w:val="clear" w:color="auto" w:fill="auto"/>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0.092</w:t>
            </w:r>
          </w:p>
        </w:tc>
        <w:tc>
          <w:tcPr>
            <w:tcW w:w="718" w:type="dxa"/>
            <w:tcBorders>
              <w:top w:val="nil"/>
              <w:left w:val="nil"/>
              <w:bottom w:val="nil"/>
              <w:right w:val="single" w:sz="4" w:space="0" w:color="auto"/>
            </w:tcBorders>
            <w:shd w:val="clear" w:color="auto" w:fill="auto"/>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0.777</w:t>
            </w:r>
          </w:p>
        </w:tc>
        <w:tc>
          <w:tcPr>
            <w:tcW w:w="717" w:type="dxa"/>
            <w:tcBorders>
              <w:top w:val="nil"/>
              <w:left w:val="single" w:sz="4" w:space="0" w:color="auto"/>
              <w:bottom w:val="nil"/>
              <w:right w:val="nil"/>
            </w:tcBorders>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40</w:t>
            </w:r>
          </w:p>
        </w:tc>
        <w:tc>
          <w:tcPr>
            <w:tcW w:w="718" w:type="dxa"/>
            <w:tcBorders>
              <w:top w:val="nil"/>
              <w:left w:val="nil"/>
              <w:bottom w:val="nil"/>
              <w:right w:val="nil"/>
            </w:tcBorders>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0.081</w:t>
            </w:r>
          </w:p>
        </w:tc>
        <w:tc>
          <w:tcPr>
            <w:tcW w:w="864" w:type="dxa"/>
            <w:tcBorders>
              <w:top w:val="nil"/>
              <w:left w:val="nil"/>
              <w:bottom w:val="nil"/>
              <w:right w:val="nil"/>
            </w:tcBorders>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0.090</w:t>
            </w:r>
          </w:p>
        </w:tc>
        <w:tc>
          <w:tcPr>
            <w:tcW w:w="718" w:type="dxa"/>
            <w:tcBorders>
              <w:top w:val="nil"/>
              <w:left w:val="nil"/>
              <w:bottom w:val="nil"/>
              <w:right w:val="single" w:sz="4" w:space="0" w:color="auto"/>
            </w:tcBorders>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0.699</w:t>
            </w:r>
          </w:p>
        </w:tc>
      </w:tr>
      <w:tr w:rsidR="007A41DB" w:rsidRPr="007A41DB" w:rsidTr="007A41DB">
        <w:trPr>
          <w:jc w:val="center"/>
        </w:trPr>
        <w:tc>
          <w:tcPr>
            <w:tcW w:w="1159" w:type="dxa"/>
            <w:tcBorders>
              <w:top w:val="nil"/>
              <w:left w:val="nil"/>
              <w:bottom w:val="nil"/>
              <w:right w:val="single" w:sz="4" w:space="0" w:color="auto"/>
            </w:tcBorders>
            <w:shd w:val="clear" w:color="auto" w:fill="auto"/>
          </w:tcPr>
          <w:p w:rsidR="007A41DB" w:rsidRPr="007A41DB" w:rsidRDefault="007A41DB" w:rsidP="007A41DB">
            <w:pPr>
              <w:pStyle w:val="MDPI31text"/>
              <w:ind w:firstLine="0"/>
              <w:rPr>
                <w:color w:val="auto"/>
                <w:sz w:val="18"/>
                <w:szCs w:val="18"/>
                <w:lang w:val="es-PR"/>
              </w:rPr>
            </w:pPr>
            <w:r w:rsidRPr="007A41DB">
              <w:rPr>
                <w:color w:val="auto"/>
                <w:sz w:val="18"/>
                <w:szCs w:val="18"/>
                <w:lang w:val="es-PR"/>
              </w:rPr>
              <w:t>Guánica</w:t>
            </w:r>
          </w:p>
        </w:tc>
        <w:tc>
          <w:tcPr>
            <w:tcW w:w="696" w:type="dxa"/>
            <w:tcBorders>
              <w:top w:val="nil"/>
              <w:left w:val="single" w:sz="4" w:space="0" w:color="auto"/>
              <w:bottom w:val="nil"/>
              <w:right w:val="nil"/>
            </w:tcBorders>
            <w:shd w:val="clear" w:color="auto" w:fill="auto"/>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72</w:t>
            </w:r>
          </w:p>
        </w:tc>
        <w:tc>
          <w:tcPr>
            <w:tcW w:w="710" w:type="dxa"/>
            <w:tcBorders>
              <w:top w:val="nil"/>
              <w:left w:val="nil"/>
              <w:bottom w:val="nil"/>
              <w:right w:val="nil"/>
            </w:tcBorders>
            <w:shd w:val="clear" w:color="auto" w:fill="auto"/>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0.075</w:t>
            </w:r>
          </w:p>
        </w:tc>
        <w:tc>
          <w:tcPr>
            <w:tcW w:w="862" w:type="dxa"/>
            <w:tcBorders>
              <w:top w:val="nil"/>
              <w:left w:val="nil"/>
              <w:bottom w:val="nil"/>
              <w:right w:val="nil"/>
            </w:tcBorders>
            <w:shd w:val="clear" w:color="auto" w:fill="auto"/>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0.085</w:t>
            </w:r>
          </w:p>
        </w:tc>
        <w:tc>
          <w:tcPr>
            <w:tcW w:w="718" w:type="dxa"/>
            <w:tcBorders>
              <w:top w:val="nil"/>
              <w:left w:val="nil"/>
              <w:bottom w:val="nil"/>
              <w:right w:val="single" w:sz="4" w:space="0" w:color="auto"/>
            </w:tcBorders>
            <w:shd w:val="clear" w:color="auto" w:fill="auto"/>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0.378</w:t>
            </w:r>
          </w:p>
        </w:tc>
        <w:tc>
          <w:tcPr>
            <w:tcW w:w="717" w:type="dxa"/>
            <w:tcBorders>
              <w:top w:val="nil"/>
              <w:left w:val="single" w:sz="4" w:space="0" w:color="auto"/>
              <w:bottom w:val="nil"/>
              <w:right w:val="nil"/>
            </w:tcBorders>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79</w:t>
            </w:r>
          </w:p>
        </w:tc>
        <w:tc>
          <w:tcPr>
            <w:tcW w:w="718" w:type="dxa"/>
            <w:tcBorders>
              <w:top w:val="nil"/>
              <w:left w:val="nil"/>
              <w:bottom w:val="nil"/>
              <w:right w:val="nil"/>
            </w:tcBorders>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0.079</w:t>
            </w:r>
          </w:p>
        </w:tc>
        <w:tc>
          <w:tcPr>
            <w:tcW w:w="864" w:type="dxa"/>
            <w:tcBorders>
              <w:top w:val="nil"/>
              <w:left w:val="nil"/>
              <w:bottom w:val="nil"/>
              <w:right w:val="nil"/>
            </w:tcBorders>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0.086</w:t>
            </w:r>
          </w:p>
        </w:tc>
        <w:tc>
          <w:tcPr>
            <w:tcW w:w="718" w:type="dxa"/>
            <w:tcBorders>
              <w:top w:val="nil"/>
              <w:left w:val="nil"/>
              <w:bottom w:val="nil"/>
              <w:right w:val="single" w:sz="4" w:space="0" w:color="auto"/>
            </w:tcBorders>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0.341</w:t>
            </w:r>
          </w:p>
        </w:tc>
      </w:tr>
      <w:tr w:rsidR="007A41DB" w:rsidRPr="007A41DB" w:rsidTr="007A41DB">
        <w:trPr>
          <w:jc w:val="center"/>
        </w:trPr>
        <w:tc>
          <w:tcPr>
            <w:tcW w:w="1159" w:type="dxa"/>
            <w:tcBorders>
              <w:top w:val="nil"/>
              <w:left w:val="nil"/>
              <w:bottom w:val="nil"/>
              <w:right w:val="single" w:sz="4" w:space="0" w:color="auto"/>
            </w:tcBorders>
            <w:shd w:val="clear" w:color="auto" w:fill="auto"/>
          </w:tcPr>
          <w:p w:rsidR="007A41DB" w:rsidRPr="007A41DB" w:rsidRDefault="007A41DB" w:rsidP="007A41DB">
            <w:pPr>
              <w:pStyle w:val="MDPI31text"/>
              <w:ind w:firstLine="0"/>
              <w:rPr>
                <w:color w:val="auto"/>
                <w:sz w:val="18"/>
                <w:szCs w:val="18"/>
              </w:rPr>
            </w:pPr>
            <w:r w:rsidRPr="007A41DB">
              <w:rPr>
                <w:color w:val="auto"/>
                <w:sz w:val="18"/>
                <w:szCs w:val="18"/>
              </w:rPr>
              <w:t>Isabela</w:t>
            </w:r>
          </w:p>
        </w:tc>
        <w:tc>
          <w:tcPr>
            <w:tcW w:w="696" w:type="dxa"/>
            <w:tcBorders>
              <w:top w:val="nil"/>
              <w:left w:val="single" w:sz="4" w:space="0" w:color="auto"/>
              <w:bottom w:val="nil"/>
              <w:right w:val="nil"/>
            </w:tcBorders>
            <w:shd w:val="clear" w:color="auto" w:fill="auto"/>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42</w:t>
            </w:r>
          </w:p>
        </w:tc>
        <w:tc>
          <w:tcPr>
            <w:tcW w:w="710" w:type="dxa"/>
            <w:tcBorders>
              <w:top w:val="nil"/>
              <w:left w:val="nil"/>
              <w:bottom w:val="nil"/>
              <w:right w:val="nil"/>
            </w:tcBorders>
            <w:shd w:val="clear" w:color="auto" w:fill="auto"/>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0.084</w:t>
            </w:r>
          </w:p>
        </w:tc>
        <w:tc>
          <w:tcPr>
            <w:tcW w:w="862" w:type="dxa"/>
            <w:tcBorders>
              <w:top w:val="nil"/>
              <w:left w:val="nil"/>
              <w:bottom w:val="nil"/>
              <w:right w:val="nil"/>
            </w:tcBorders>
            <w:shd w:val="clear" w:color="auto" w:fill="auto"/>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0.093</w:t>
            </w:r>
          </w:p>
        </w:tc>
        <w:tc>
          <w:tcPr>
            <w:tcW w:w="718" w:type="dxa"/>
            <w:tcBorders>
              <w:top w:val="nil"/>
              <w:left w:val="nil"/>
              <w:bottom w:val="nil"/>
              <w:right w:val="single" w:sz="4" w:space="0" w:color="auto"/>
            </w:tcBorders>
            <w:shd w:val="clear" w:color="auto" w:fill="auto"/>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0.672</w:t>
            </w:r>
          </w:p>
        </w:tc>
        <w:tc>
          <w:tcPr>
            <w:tcW w:w="717" w:type="dxa"/>
            <w:tcBorders>
              <w:top w:val="nil"/>
              <w:left w:val="single" w:sz="4" w:space="0" w:color="auto"/>
              <w:bottom w:val="nil"/>
              <w:right w:val="nil"/>
            </w:tcBorders>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41</w:t>
            </w:r>
          </w:p>
        </w:tc>
        <w:tc>
          <w:tcPr>
            <w:tcW w:w="718" w:type="dxa"/>
            <w:tcBorders>
              <w:top w:val="nil"/>
              <w:left w:val="nil"/>
              <w:bottom w:val="nil"/>
              <w:right w:val="nil"/>
            </w:tcBorders>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0.081</w:t>
            </w:r>
          </w:p>
        </w:tc>
        <w:tc>
          <w:tcPr>
            <w:tcW w:w="864" w:type="dxa"/>
            <w:tcBorders>
              <w:top w:val="nil"/>
              <w:left w:val="nil"/>
              <w:bottom w:val="nil"/>
              <w:right w:val="nil"/>
            </w:tcBorders>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0.090</w:t>
            </w:r>
          </w:p>
        </w:tc>
        <w:tc>
          <w:tcPr>
            <w:tcW w:w="718" w:type="dxa"/>
            <w:tcBorders>
              <w:top w:val="nil"/>
              <w:left w:val="nil"/>
              <w:bottom w:val="nil"/>
              <w:right w:val="single" w:sz="4" w:space="0" w:color="auto"/>
            </w:tcBorders>
          </w:tcPr>
          <w:p w:rsidR="007A41DB" w:rsidRPr="007A41DB" w:rsidRDefault="007A41DB" w:rsidP="007A41DB">
            <w:pPr>
              <w:pStyle w:val="MDPI31text"/>
              <w:ind w:firstLine="0"/>
              <w:jc w:val="center"/>
              <w:rPr>
                <w:color w:val="auto"/>
                <w:sz w:val="18"/>
                <w:szCs w:val="18"/>
                <w:lang w:val="es-PR"/>
              </w:rPr>
            </w:pPr>
            <w:r w:rsidRPr="007A41DB">
              <w:rPr>
                <w:color w:val="auto"/>
                <w:sz w:val="18"/>
                <w:szCs w:val="18"/>
                <w:lang w:val="es-PR"/>
              </w:rPr>
              <w:t>0.688</w:t>
            </w:r>
          </w:p>
        </w:tc>
      </w:tr>
      <w:tr w:rsidR="007A41DB" w:rsidRPr="007A41DB" w:rsidTr="007A41DB">
        <w:trPr>
          <w:jc w:val="center"/>
        </w:trPr>
        <w:tc>
          <w:tcPr>
            <w:tcW w:w="1159" w:type="dxa"/>
            <w:tcBorders>
              <w:top w:val="nil"/>
              <w:left w:val="nil"/>
              <w:bottom w:val="nil"/>
              <w:right w:val="single" w:sz="4" w:space="0" w:color="auto"/>
            </w:tcBorders>
            <w:shd w:val="clear" w:color="auto" w:fill="auto"/>
          </w:tcPr>
          <w:p w:rsidR="007A41DB" w:rsidRPr="007A41DB" w:rsidRDefault="007A41DB" w:rsidP="007A41DB">
            <w:pPr>
              <w:pStyle w:val="MDPI31text"/>
              <w:ind w:firstLine="0"/>
              <w:rPr>
                <w:color w:val="auto"/>
                <w:sz w:val="18"/>
                <w:szCs w:val="18"/>
              </w:rPr>
            </w:pPr>
            <w:r w:rsidRPr="007A41DB">
              <w:rPr>
                <w:color w:val="auto"/>
                <w:sz w:val="18"/>
                <w:szCs w:val="18"/>
              </w:rPr>
              <w:t>Juana Díaz</w:t>
            </w:r>
          </w:p>
        </w:tc>
        <w:tc>
          <w:tcPr>
            <w:tcW w:w="696" w:type="dxa"/>
            <w:tcBorders>
              <w:top w:val="nil"/>
              <w:left w:val="single" w:sz="4" w:space="0" w:color="auto"/>
              <w:bottom w:val="nil"/>
              <w:right w:val="nil"/>
            </w:tcBorders>
            <w:shd w:val="clear" w:color="auto" w:fill="auto"/>
          </w:tcPr>
          <w:p w:rsidR="007A41DB" w:rsidRPr="007A41DB" w:rsidRDefault="007A41DB" w:rsidP="007A41DB">
            <w:pPr>
              <w:pStyle w:val="MDPI31text"/>
              <w:ind w:firstLine="0"/>
              <w:jc w:val="center"/>
              <w:rPr>
                <w:color w:val="auto"/>
                <w:sz w:val="18"/>
                <w:szCs w:val="18"/>
              </w:rPr>
            </w:pPr>
            <w:r w:rsidRPr="007A41DB">
              <w:rPr>
                <w:color w:val="auto"/>
                <w:sz w:val="18"/>
                <w:szCs w:val="18"/>
              </w:rPr>
              <w:t>71</w:t>
            </w:r>
          </w:p>
        </w:tc>
        <w:tc>
          <w:tcPr>
            <w:tcW w:w="710" w:type="dxa"/>
            <w:tcBorders>
              <w:top w:val="nil"/>
              <w:left w:val="nil"/>
              <w:bottom w:val="nil"/>
              <w:right w:val="nil"/>
            </w:tcBorders>
            <w:shd w:val="clear" w:color="auto" w:fill="auto"/>
          </w:tcPr>
          <w:p w:rsidR="007A41DB" w:rsidRPr="007A41DB" w:rsidRDefault="007A41DB" w:rsidP="007A41DB">
            <w:pPr>
              <w:pStyle w:val="MDPI31text"/>
              <w:ind w:firstLine="0"/>
              <w:jc w:val="center"/>
              <w:rPr>
                <w:color w:val="auto"/>
                <w:sz w:val="18"/>
                <w:szCs w:val="18"/>
              </w:rPr>
            </w:pPr>
            <w:r w:rsidRPr="007A41DB">
              <w:rPr>
                <w:color w:val="auto"/>
                <w:sz w:val="18"/>
                <w:szCs w:val="18"/>
              </w:rPr>
              <w:t>0.074</w:t>
            </w:r>
          </w:p>
        </w:tc>
        <w:tc>
          <w:tcPr>
            <w:tcW w:w="862" w:type="dxa"/>
            <w:tcBorders>
              <w:top w:val="nil"/>
              <w:left w:val="nil"/>
              <w:bottom w:val="nil"/>
              <w:right w:val="nil"/>
            </w:tcBorders>
            <w:shd w:val="clear" w:color="auto" w:fill="auto"/>
          </w:tcPr>
          <w:p w:rsidR="007A41DB" w:rsidRPr="007A41DB" w:rsidRDefault="007A41DB" w:rsidP="007A41DB">
            <w:pPr>
              <w:pStyle w:val="MDPI31text"/>
              <w:ind w:firstLine="0"/>
              <w:jc w:val="center"/>
              <w:rPr>
                <w:color w:val="auto"/>
                <w:sz w:val="18"/>
                <w:szCs w:val="18"/>
              </w:rPr>
            </w:pPr>
            <w:r w:rsidRPr="007A41DB">
              <w:rPr>
                <w:color w:val="auto"/>
                <w:sz w:val="18"/>
                <w:szCs w:val="18"/>
              </w:rPr>
              <w:t>0.085</w:t>
            </w:r>
          </w:p>
        </w:tc>
        <w:tc>
          <w:tcPr>
            <w:tcW w:w="718" w:type="dxa"/>
            <w:tcBorders>
              <w:top w:val="nil"/>
              <w:left w:val="nil"/>
              <w:bottom w:val="nil"/>
              <w:right w:val="single" w:sz="4" w:space="0" w:color="auto"/>
            </w:tcBorders>
            <w:shd w:val="clear" w:color="auto" w:fill="auto"/>
          </w:tcPr>
          <w:p w:rsidR="007A41DB" w:rsidRPr="007A41DB" w:rsidRDefault="007A41DB" w:rsidP="007A41DB">
            <w:pPr>
              <w:pStyle w:val="MDPI31text"/>
              <w:ind w:firstLine="0"/>
              <w:jc w:val="center"/>
              <w:rPr>
                <w:color w:val="auto"/>
                <w:sz w:val="18"/>
                <w:szCs w:val="18"/>
              </w:rPr>
            </w:pPr>
            <w:r w:rsidRPr="007A41DB">
              <w:rPr>
                <w:color w:val="auto"/>
                <w:sz w:val="18"/>
                <w:szCs w:val="18"/>
              </w:rPr>
              <w:t>0.389</w:t>
            </w:r>
          </w:p>
        </w:tc>
        <w:tc>
          <w:tcPr>
            <w:tcW w:w="717" w:type="dxa"/>
            <w:tcBorders>
              <w:top w:val="nil"/>
              <w:left w:val="single" w:sz="4" w:space="0" w:color="auto"/>
              <w:bottom w:val="nil"/>
              <w:right w:val="nil"/>
            </w:tcBorders>
          </w:tcPr>
          <w:p w:rsidR="007A41DB" w:rsidRPr="007A41DB" w:rsidRDefault="007A41DB" w:rsidP="007A41DB">
            <w:pPr>
              <w:pStyle w:val="MDPI31text"/>
              <w:ind w:firstLine="0"/>
              <w:jc w:val="center"/>
              <w:rPr>
                <w:color w:val="auto"/>
                <w:sz w:val="18"/>
                <w:szCs w:val="18"/>
              </w:rPr>
            </w:pPr>
            <w:r w:rsidRPr="007A41DB">
              <w:rPr>
                <w:color w:val="auto"/>
                <w:sz w:val="18"/>
                <w:szCs w:val="18"/>
              </w:rPr>
              <w:t>71</w:t>
            </w:r>
          </w:p>
        </w:tc>
        <w:tc>
          <w:tcPr>
            <w:tcW w:w="718" w:type="dxa"/>
            <w:tcBorders>
              <w:top w:val="nil"/>
              <w:left w:val="nil"/>
              <w:bottom w:val="nil"/>
              <w:right w:val="nil"/>
            </w:tcBorders>
          </w:tcPr>
          <w:p w:rsidR="007A41DB" w:rsidRPr="007A41DB" w:rsidRDefault="007A41DB" w:rsidP="007A41DB">
            <w:pPr>
              <w:pStyle w:val="MDPI31text"/>
              <w:ind w:firstLine="0"/>
              <w:jc w:val="center"/>
              <w:rPr>
                <w:color w:val="auto"/>
                <w:sz w:val="18"/>
                <w:szCs w:val="18"/>
              </w:rPr>
            </w:pPr>
            <w:r w:rsidRPr="007A41DB">
              <w:rPr>
                <w:color w:val="auto"/>
                <w:sz w:val="18"/>
                <w:szCs w:val="18"/>
              </w:rPr>
              <w:t>0.071</w:t>
            </w:r>
          </w:p>
        </w:tc>
        <w:tc>
          <w:tcPr>
            <w:tcW w:w="864" w:type="dxa"/>
            <w:tcBorders>
              <w:top w:val="nil"/>
              <w:left w:val="nil"/>
              <w:bottom w:val="nil"/>
              <w:right w:val="nil"/>
            </w:tcBorders>
          </w:tcPr>
          <w:p w:rsidR="007A41DB" w:rsidRPr="007A41DB" w:rsidRDefault="007A41DB" w:rsidP="007A41DB">
            <w:pPr>
              <w:pStyle w:val="MDPI31text"/>
              <w:ind w:firstLine="0"/>
              <w:jc w:val="center"/>
              <w:rPr>
                <w:color w:val="auto"/>
                <w:sz w:val="18"/>
                <w:szCs w:val="18"/>
              </w:rPr>
            </w:pPr>
            <w:r w:rsidRPr="007A41DB">
              <w:rPr>
                <w:color w:val="auto"/>
                <w:sz w:val="18"/>
                <w:szCs w:val="18"/>
              </w:rPr>
              <w:t>0.081</w:t>
            </w:r>
          </w:p>
        </w:tc>
        <w:tc>
          <w:tcPr>
            <w:tcW w:w="718" w:type="dxa"/>
            <w:tcBorders>
              <w:top w:val="nil"/>
              <w:left w:val="nil"/>
              <w:bottom w:val="nil"/>
              <w:right w:val="single" w:sz="4" w:space="0" w:color="auto"/>
            </w:tcBorders>
          </w:tcPr>
          <w:p w:rsidR="007A41DB" w:rsidRPr="007A41DB" w:rsidRDefault="007A41DB" w:rsidP="007A41DB">
            <w:pPr>
              <w:pStyle w:val="MDPI31text"/>
              <w:ind w:firstLine="0"/>
              <w:jc w:val="center"/>
              <w:rPr>
                <w:color w:val="auto"/>
                <w:sz w:val="18"/>
                <w:szCs w:val="18"/>
              </w:rPr>
            </w:pPr>
            <w:r w:rsidRPr="007A41DB">
              <w:rPr>
                <w:color w:val="auto"/>
                <w:sz w:val="18"/>
                <w:szCs w:val="18"/>
              </w:rPr>
              <w:t>0.410</w:t>
            </w:r>
          </w:p>
        </w:tc>
      </w:tr>
      <w:tr w:rsidR="007A41DB" w:rsidRPr="007A41DB" w:rsidTr="007A41DB">
        <w:trPr>
          <w:jc w:val="center"/>
        </w:trPr>
        <w:tc>
          <w:tcPr>
            <w:tcW w:w="1159" w:type="dxa"/>
            <w:tcBorders>
              <w:top w:val="nil"/>
              <w:left w:val="nil"/>
              <w:bottom w:val="nil"/>
              <w:right w:val="single" w:sz="4" w:space="0" w:color="auto"/>
            </w:tcBorders>
            <w:shd w:val="clear" w:color="auto" w:fill="auto"/>
          </w:tcPr>
          <w:p w:rsidR="007A41DB" w:rsidRPr="007A41DB" w:rsidRDefault="007A41DB" w:rsidP="007A41DB">
            <w:pPr>
              <w:pStyle w:val="MDPI31text"/>
              <w:ind w:firstLine="0"/>
              <w:rPr>
                <w:color w:val="auto"/>
                <w:sz w:val="18"/>
                <w:szCs w:val="18"/>
              </w:rPr>
            </w:pPr>
            <w:r w:rsidRPr="007A41DB">
              <w:rPr>
                <w:color w:val="auto"/>
                <w:sz w:val="18"/>
                <w:szCs w:val="18"/>
              </w:rPr>
              <w:t>Maricao</w:t>
            </w:r>
          </w:p>
        </w:tc>
        <w:tc>
          <w:tcPr>
            <w:tcW w:w="696" w:type="dxa"/>
            <w:tcBorders>
              <w:top w:val="nil"/>
              <w:left w:val="single" w:sz="4" w:space="0" w:color="auto"/>
              <w:bottom w:val="nil"/>
              <w:right w:val="nil"/>
            </w:tcBorders>
            <w:shd w:val="clear" w:color="auto" w:fill="auto"/>
          </w:tcPr>
          <w:p w:rsidR="007A41DB" w:rsidRPr="007A41DB" w:rsidRDefault="007A41DB" w:rsidP="007A41DB">
            <w:pPr>
              <w:pStyle w:val="MDPI31text"/>
              <w:ind w:firstLine="0"/>
              <w:jc w:val="center"/>
              <w:rPr>
                <w:color w:val="auto"/>
                <w:sz w:val="18"/>
                <w:szCs w:val="18"/>
              </w:rPr>
            </w:pPr>
            <w:r w:rsidRPr="007A41DB">
              <w:rPr>
                <w:color w:val="auto"/>
                <w:sz w:val="18"/>
                <w:szCs w:val="18"/>
              </w:rPr>
              <w:t>77</w:t>
            </w:r>
          </w:p>
        </w:tc>
        <w:tc>
          <w:tcPr>
            <w:tcW w:w="710" w:type="dxa"/>
            <w:tcBorders>
              <w:top w:val="nil"/>
              <w:left w:val="nil"/>
              <w:bottom w:val="nil"/>
              <w:right w:val="nil"/>
            </w:tcBorders>
            <w:shd w:val="clear" w:color="auto" w:fill="auto"/>
          </w:tcPr>
          <w:p w:rsidR="007A41DB" w:rsidRPr="007A41DB" w:rsidRDefault="007A41DB" w:rsidP="007A41DB">
            <w:pPr>
              <w:pStyle w:val="MDPI31text"/>
              <w:ind w:firstLine="0"/>
              <w:jc w:val="center"/>
              <w:rPr>
                <w:color w:val="auto"/>
                <w:sz w:val="18"/>
                <w:szCs w:val="18"/>
              </w:rPr>
            </w:pPr>
            <w:r w:rsidRPr="007A41DB">
              <w:rPr>
                <w:color w:val="auto"/>
                <w:sz w:val="18"/>
                <w:szCs w:val="18"/>
              </w:rPr>
              <w:t>0.064</w:t>
            </w:r>
          </w:p>
        </w:tc>
        <w:tc>
          <w:tcPr>
            <w:tcW w:w="862" w:type="dxa"/>
            <w:tcBorders>
              <w:top w:val="nil"/>
              <w:left w:val="nil"/>
              <w:bottom w:val="nil"/>
              <w:right w:val="nil"/>
            </w:tcBorders>
            <w:shd w:val="clear" w:color="auto" w:fill="auto"/>
          </w:tcPr>
          <w:p w:rsidR="007A41DB" w:rsidRPr="007A41DB" w:rsidRDefault="007A41DB" w:rsidP="007A41DB">
            <w:pPr>
              <w:pStyle w:val="MDPI31text"/>
              <w:ind w:firstLine="0"/>
              <w:jc w:val="center"/>
              <w:rPr>
                <w:color w:val="auto"/>
                <w:sz w:val="18"/>
                <w:szCs w:val="18"/>
              </w:rPr>
            </w:pPr>
            <w:r w:rsidRPr="007A41DB">
              <w:rPr>
                <w:color w:val="auto"/>
                <w:sz w:val="18"/>
                <w:szCs w:val="18"/>
              </w:rPr>
              <w:t>0.075</w:t>
            </w:r>
          </w:p>
        </w:tc>
        <w:tc>
          <w:tcPr>
            <w:tcW w:w="718" w:type="dxa"/>
            <w:tcBorders>
              <w:top w:val="nil"/>
              <w:left w:val="nil"/>
              <w:bottom w:val="nil"/>
              <w:right w:val="single" w:sz="4" w:space="0" w:color="auto"/>
            </w:tcBorders>
            <w:shd w:val="clear" w:color="auto" w:fill="auto"/>
          </w:tcPr>
          <w:p w:rsidR="007A41DB" w:rsidRPr="007A41DB" w:rsidRDefault="007A41DB" w:rsidP="007A41DB">
            <w:pPr>
              <w:pStyle w:val="MDPI31text"/>
              <w:ind w:firstLine="0"/>
              <w:jc w:val="center"/>
              <w:rPr>
                <w:color w:val="auto"/>
                <w:sz w:val="18"/>
                <w:szCs w:val="18"/>
              </w:rPr>
            </w:pPr>
            <w:r w:rsidRPr="007A41DB">
              <w:rPr>
                <w:color w:val="auto"/>
                <w:sz w:val="18"/>
                <w:szCs w:val="18"/>
              </w:rPr>
              <w:t>0.516</w:t>
            </w:r>
          </w:p>
        </w:tc>
        <w:tc>
          <w:tcPr>
            <w:tcW w:w="717" w:type="dxa"/>
            <w:tcBorders>
              <w:top w:val="nil"/>
              <w:left w:val="single" w:sz="4" w:space="0" w:color="auto"/>
              <w:bottom w:val="nil"/>
              <w:right w:val="nil"/>
            </w:tcBorders>
          </w:tcPr>
          <w:p w:rsidR="007A41DB" w:rsidRPr="007A41DB" w:rsidRDefault="007A41DB" w:rsidP="007A41DB">
            <w:pPr>
              <w:pStyle w:val="MDPI31text"/>
              <w:ind w:firstLine="0"/>
              <w:jc w:val="center"/>
              <w:rPr>
                <w:color w:val="auto"/>
                <w:sz w:val="18"/>
                <w:szCs w:val="18"/>
              </w:rPr>
            </w:pPr>
            <w:r w:rsidRPr="007A41DB">
              <w:rPr>
                <w:color w:val="auto"/>
                <w:sz w:val="18"/>
                <w:szCs w:val="18"/>
              </w:rPr>
              <w:t>88</w:t>
            </w:r>
          </w:p>
        </w:tc>
        <w:tc>
          <w:tcPr>
            <w:tcW w:w="718" w:type="dxa"/>
            <w:tcBorders>
              <w:top w:val="nil"/>
              <w:left w:val="nil"/>
              <w:bottom w:val="nil"/>
              <w:right w:val="nil"/>
            </w:tcBorders>
          </w:tcPr>
          <w:p w:rsidR="007A41DB" w:rsidRPr="007A41DB" w:rsidRDefault="007A41DB" w:rsidP="007A41DB">
            <w:pPr>
              <w:pStyle w:val="MDPI31text"/>
              <w:ind w:firstLine="0"/>
              <w:jc w:val="center"/>
              <w:rPr>
                <w:color w:val="auto"/>
                <w:sz w:val="18"/>
                <w:szCs w:val="18"/>
              </w:rPr>
            </w:pPr>
            <w:r w:rsidRPr="007A41DB">
              <w:rPr>
                <w:color w:val="auto"/>
                <w:sz w:val="18"/>
                <w:szCs w:val="18"/>
              </w:rPr>
              <w:t>0.072</w:t>
            </w:r>
          </w:p>
        </w:tc>
        <w:tc>
          <w:tcPr>
            <w:tcW w:w="864" w:type="dxa"/>
            <w:tcBorders>
              <w:top w:val="nil"/>
              <w:left w:val="nil"/>
              <w:bottom w:val="nil"/>
              <w:right w:val="nil"/>
            </w:tcBorders>
          </w:tcPr>
          <w:p w:rsidR="007A41DB" w:rsidRPr="007A41DB" w:rsidRDefault="007A41DB" w:rsidP="007A41DB">
            <w:pPr>
              <w:pStyle w:val="MDPI31text"/>
              <w:ind w:firstLine="0"/>
              <w:jc w:val="center"/>
              <w:rPr>
                <w:color w:val="auto"/>
                <w:sz w:val="18"/>
                <w:szCs w:val="18"/>
              </w:rPr>
            </w:pPr>
            <w:r w:rsidRPr="007A41DB">
              <w:rPr>
                <w:color w:val="auto"/>
                <w:sz w:val="18"/>
                <w:szCs w:val="18"/>
              </w:rPr>
              <w:t>0.083</w:t>
            </w:r>
          </w:p>
        </w:tc>
        <w:tc>
          <w:tcPr>
            <w:tcW w:w="718" w:type="dxa"/>
            <w:tcBorders>
              <w:top w:val="nil"/>
              <w:left w:val="nil"/>
              <w:bottom w:val="nil"/>
              <w:right w:val="single" w:sz="4" w:space="0" w:color="auto"/>
            </w:tcBorders>
          </w:tcPr>
          <w:p w:rsidR="007A41DB" w:rsidRPr="007A41DB" w:rsidRDefault="007A41DB" w:rsidP="007A41DB">
            <w:pPr>
              <w:pStyle w:val="MDPI31text"/>
              <w:ind w:firstLine="0"/>
              <w:jc w:val="center"/>
              <w:rPr>
                <w:color w:val="auto"/>
                <w:sz w:val="18"/>
                <w:szCs w:val="18"/>
              </w:rPr>
            </w:pPr>
            <w:r w:rsidRPr="007A41DB">
              <w:rPr>
                <w:color w:val="auto"/>
                <w:sz w:val="18"/>
                <w:szCs w:val="18"/>
              </w:rPr>
              <w:t>0.205</w:t>
            </w:r>
          </w:p>
        </w:tc>
      </w:tr>
      <w:tr w:rsidR="007A41DB" w:rsidRPr="007A41DB" w:rsidTr="00514E53">
        <w:trPr>
          <w:trHeight w:val="167"/>
          <w:jc w:val="center"/>
        </w:trPr>
        <w:tc>
          <w:tcPr>
            <w:tcW w:w="1159" w:type="dxa"/>
            <w:tcBorders>
              <w:top w:val="nil"/>
              <w:left w:val="nil"/>
              <w:bottom w:val="single" w:sz="4" w:space="0" w:color="auto"/>
              <w:right w:val="single" w:sz="4" w:space="0" w:color="auto"/>
            </w:tcBorders>
            <w:shd w:val="clear" w:color="auto" w:fill="D6E3BC" w:themeFill="accent3" w:themeFillTint="66"/>
          </w:tcPr>
          <w:p w:rsidR="007A41DB" w:rsidRPr="007A41DB" w:rsidRDefault="007A41DB" w:rsidP="007A41DB">
            <w:pPr>
              <w:pStyle w:val="MDPI31text"/>
              <w:ind w:firstLine="0"/>
              <w:rPr>
                <w:color w:val="auto"/>
                <w:sz w:val="18"/>
                <w:szCs w:val="18"/>
              </w:rPr>
            </w:pPr>
            <w:r w:rsidRPr="007A41DB">
              <w:rPr>
                <w:color w:val="auto"/>
                <w:sz w:val="18"/>
                <w:szCs w:val="18"/>
              </w:rPr>
              <w:t>Mayag</w:t>
            </w:r>
            <w:r w:rsidRPr="007A41DB">
              <w:rPr>
                <w:color w:val="auto"/>
                <w:sz w:val="18"/>
                <w:szCs w:val="18"/>
                <w:lang w:val="es-PR"/>
              </w:rPr>
              <w:t>ü</w:t>
            </w:r>
            <w:r w:rsidRPr="007A41DB">
              <w:rPr>
                <w:color w:val="auto"/>
                <w:sz w:val="18"/>
                <w:szCs w:val="18"/>
              </w:rPr>
              <w:t>ez</w:t>
            </w:r>
          </w:p>
        </w:tc>
        <w:tc>
          <w:tcPr>
            <w:tcW w:w="696" w:type="dxa"/>
            <w:tcBorders>
              <w:top w:val="nil"/>
              <w:left w:val="single" w:sz="4" w:space="0" w:color="auto"/>
              <w:bottom w:val="single" w:sz="4" w:space="0" w:color="auto"/>
              <w:right w:val="nil"/>
            </w:tcBorders>
            <w:shd w:val="clear" w:color="auto" w:fill="D6E3BC" w:themeFill="accent3" w:themeFillTint="66"/>
          </w:tcPr>
          <w:p w:rsidR="007A41DB" w:rsidRPr="007A41DB" w:rsidRDefault="007A41DB" w:rsidP="007A41DB">
            <w:pPr>
              <w:pStyle w:val="MDPI31text"/>
              <w:ind w:firstLine="0"/>
              <w:jc w:val="center"/>
              <w:rPr>
                <w:color w:val="auto"/>
                <w:sz w:val="18"/>
                <w:szCs w:val="18"/>
              </w:rPr>
            </w:pPr>
            <w:r w:rsidRPr="007A41DB">
              <w:rPr>
                <w:color w:val="auto"/>
                <w:sz w:val="18"/>
                <w:szCs w:val="18"/>
              </w:rPr>
              <w:t>29</w:t>
            </w:r>
          </w:p>
        </w:tc>
        <w:tc>
          <w:tcPr>
            <w:tcW w:w="710" w:type="dxa"/>
            <w:tcBorders>
              <w:top w:val="nil"/>
              <w:left w:val="nil"/>
              <w:bottom w:val="single" w:sz="4" w:space="0" w:color="auto"/>
              <w:right w:val="nil"/>
            </w:tcBorders>
            <w:shd w:val="clear" w:color="auto" w:fill="D6E3BC" w:themeFill="accent3" w:themeFillTint="66"/>
          </w:tcPr>
          <w:p w:rsidR="007A41DB" w:rsidRPr="007A41DB" w:rsidRDefault="007A41DB" w:rsidP="007A41DB">
            <w:pPr>
              <w:pStyle w:val="MDPI31text"/>
              <w:ind w:firstLine="0"/>
              <w:jc w:val="center"/>
              <w:rPr>
                <w:color w:val="auto"/>
                <w:sz w:val="18"/>
                <w:szCs w:val="18"/>
              </w:rPr>
            </w:pPr>
            <w:r w:rsidRPr="007A41DB">
              <w:rPr>
                <w:color w:val="auto"/>
                <w:sz w:val="18"/>
                <w:szCs w:val="18"/>
              </w:rPr>
              <w:t>0.088</w:t>
            </w:r>
          </w:p>
        </w:tc>
        <w:tc>
          <w:tcPr>
            <w:tcW w:w="862" w:type="dxa"/>
            <w:tcBorders>
              <w:top w:val="nil"/>
              <w:left w:val="nil"/>
              <w:bottom w:val="single" w:sz="4" w:space="0" w:color="auto"/>
              <w:right w:val="nil"/>
            </w:tcBorders>
            <w:shd w:val="clear" w:color="auto" w:fill="D6E3BC" w:themeFill="accent3" w:themeFillTint="66"/>
          </w:tcPr>
          <w:p w:rsidR="007A41DB" w:rsidRPr="007A41DB" w:rsidRDefault="007A41DB" w:rsidP="007A41DB">
            <w:pPr>
              <w:pStyle w:val="MDPI31text"/>
              <w:ind w:firstLine="0"/>
              <w:jc w:val="center"/>
              <w:rPr>
                <w:color w:val="auto"/>
                <w:sz w:val="18"/>
                <w:szCs w:val="18"/>
              </w:rPr>
            </w:pPr>
            <w:r w:rsidRPr="007A41DB">
              <w:rPr>
                <w:color w:val="auto"/>
                <w:sz w:val="18"/>
                <w:szCs w:val="18"/>
              </w:rPr>
              <w:t>0.095</w:t>
            </w:r>
          </w:p>
        </w:tc>
        <w:tc>
          <w:tcPr>
            <w:tcW w:w="718" w:type="dxa"/>
            <w:tcBorders>
              <w:top w:val="nil"/>
              <w:left w:val="nil"/>
              <w:bottom w:val="single" w:sz="4" w:space="0" w:color="auto"/>
              <w:right w:val="single" w:sz="4" w:space="0" w:color="auto"/>
            </w:tcBorders>
            <w:shd w:val="clear" w:color="auto" w:fill="D6E3BC" w:themeFill="accent3" w:themeFillTint="66"/>
          </w:tcPr>
          <w:p w:rsidR="007A41DB" w:rsidRPr="007A41DB" w:rsidRDefault="007A41DB" w:rsidP="007A41DB">
            <w:pPr>
              <w:pStyle w:val="MDPI31text"/>
              <w:ind w:firstLine="0"/>
              <w:jc w:val="center"/>
              <w:rPr>
                <w:color w:val="auto"/>
                <w:sz w:val="18"/>
                <w:szCs w:val="18"/>
              </w:rPr>
            </w:pPr>
            <w:r w:rsidRPr="007A41DB">
              <w:rPr>
                <w:color w:val="auto"/>
                <w:sz w:val="18"/>
                <w:szCs w:val="18"/>
              </w:rPr>
              <w:t>0.965</w:t>
            </w:r>
          </w:p>
        </w:tc>
        <w:tc>
          <w:tcPr>
            <w:tcW w:w="717" w:type="dxa"/>
            <w:tcBorders>
              <w:top w:val="nil"/>
              <w:left w:val="single" w:sz="4" w:space="0" w:color="auto"/>
              <w:bottom w:val="single" w:sz="4" w:space="0" w:color="auto"/>
              <w:right w:val="nil"/>
            </w:tcBorders>
            <w:shd w:val="clear" w:color="auto" w:fill="D6E3BC" w:themeFill="accent3" w:themeFillTint="66"/>
          </w:tcPr>
          <w:p w:rsidR="007A41DB" w:rsidRPr="007A41DB" w:rsidRDefault="007A41DB" w:rsidP="007A41DB">
            <w:pPr>
              <w:pStyle w:val="MDPI31text"/>
              <w:ind w:firstLine="0"/>
              <w:jc w:val="center"/>
              <w:rPr>
                <w:color w:val="auto"/>
                <w:sz w:val="18"/>
                <w:szCs w:val="18"/>
              </w:rPr>
            </w:pPr>
            <w:r w:rsidRPr="007A41DB">
              <w:rPr>
                <w:color w:val="auto"/>
                <w:sz w:val="18"/>
                <w:szCs w:val="18"/>
              </w:rPr>
              <w:t>55</w:t>
            </w:r>
          </w:p>
        </w:tc>
        <w:tc>
          <w:tcPr>
            <w:tcW w:w="718" w:type="dxa"/>
            <w:tcBorders>
              <w:top w:val="nil"/>
              <w:left w:val="nil"/>
              <w:bottom w:val="single" w:sz="4" w:space="0" w:color="auto"/>
              <w:right w:val="nil"/>
            </w:tcBorders>
            <w:shd w:val="clear" w:color="auto" w:fill="D6E3BC" w:themeFill="accent3" w:themeFillTint="66"/>
          </w:tcPr>
          <w:p w:rsidR="007A41DB" w:rsidRPr="007A41DB" w:rsidRDefault="007A41DB" w:rsidP="007A41DB">
            <w:pPr>
              <w:pStyle w:val="MDPI31text"/>
              <w:ind w:firstLine="0"/>
              <w:jc w:val="center"/>
              <w:rPr>
                <w:color w:val="auto"/>
                <w:sz w:val="18"/>
                <w:szCs w:val="18"/>
              </w:rPr>
            </w:pPr>
            <w:r w:rsidRPr="007A41DB">
              <w:rPr>
                <w:color w:val="auto"/>
                <w:sz w:val="18"/>
                <w:szCs w:val="18"/>
              </w:rPr>
              <w:t>0.087</w:t>
            </w:r>
          </w:p>
        </w:tc>
        <w:tc>
          <w:tcPr>
            <w:tcW w:w="864" w:type="dxa"/>
            <w:tcBorders>
              <w:top w:val="nil"/>
              <w:left w:val="nil"/>
              <w:bottom w:val="single" w:sz="4" w:space="0" w:color="auto"/>
              <w:right w:val="nil"/>
            </w:tcBorders>
            <w:shd w:val="clear" w:color="auto" w:fill="D6E3BC" w:themeFill="accent3" w:themeFillTint="66"/>
          </w:tcPr>
          <w:p w:rsidR="007A41DB" w:rsidRPr="007A41DB" w:rsidRDefault="007A41DB" w:rsidP="007A41DB">
            <w:pPr>
              <w:pStyle w:val="MDPI31text"/>
              <w:ind w:firstLine="0"/>
              <w:jc w:val="center"/>
              <w:rPr>
                <w:color w:val="auto"/>
                <w:sz w:val="18"/>
                <w:szCs w:val="18"/>
              </w:rPr>
            </w:pPr>
            <w:r w:rsidRPr="007A41DB">
              <w:rPr>
                <w:color w:val="auto"/>
                <w:sz w:val="18"/>
                <w:szCs w:val="18"/>
              </w:rPr>
              <w:t>0.091</w:t>
            </w:r>
          </w:p>
        </w:tc>
        <w:tc>
          <w:tcPr>
            <w:tcW w:w="718" w:type="dxa"/>
            <w:tcBorders>
              <w:top w:val="nil"/>
              <w:left w:val="nil"/>
              <w:bottom w:val="single" w:sz="4" w:space="0" w:color="auto"/>
              <w:right w:val="single" w:sz="4" w:space="0" w:color="auto"/>
            </w:tcBorders>
            <w:shd w:val="clear" w:color="auto" w:fill="D6E3BC" w:themeFill="accent3" w:themeFillTint="66"/>
          </w:tcPr>
          <w:p w:rsidR="007A41DB" w:rsidRPr="007A41DB" w:rsidRDefault="007A41DB" w:rsidP="007A41DB">
            <w:pPr>
              <w:pStyle w:val="MDPI31text"/>
              <w:ind w:firstLine="0"/>
              <w:jc w:val="center"/>
              <w:rPr>
                <w:color w:val="auto"/>
                <w:sz w:val="18"/>
                <w:szCs w:val="18"/>
              </w:rPr>
            </w:pPr>
            <w:r w:rsidRPr="007A41DB">
              <w:rPr>
                <w:color w:val="auto"/>
                <w:sz w:val="18"/>
                <w:szCs w:val="18"/>
              </w:rPr>
              <w:t>0.945</w:t>
            </w:r>
          </w:p>
        </w:tc>
      </w:tr>
    </w:tbl>
    <w:p w:rsidR="007A41DB" w:rsidRPr="00514E53" w:rsidRDefault="00514E53" w:rsidP="009D235A">
      <w:pPr>
        <w:pStyle w:val="MDPI31text"/>
        <w:spacing w:before="240"/>
        <w:ind w:right="864"/>
        <w:rPr>
          <w:color w:val="auto"/>
        </w:rPr>
      </w:pPr>
      <w:r w:rsidRPr="007A41DB">
        <w:rPr>
          <w:color w:val="auto"/>
        </w:rPr>
        <w:lastRenderedPageBreak/>
        <w:t xml:space="preserve">The </w:t>
      </w:r>
      <w:r>
        <w:rPr>
          <w:color w:val="auto"/>
        </w:rPr>
        <w:t>previous</w:t>
      </w:r>
      <w:r w:rsidRPr="007A41DB">
        <w:rPr>
          <w:color w:val="auto"/>
        </w:rPr>
        <w:t xml:space="preserve"> table (Table </w:t>
      </w:r>
      <w:r>
        <w:rPr>
          <w:color w:val="auto"/>
        </w:rPr>
        <w:t>7</w:t>
      </w:r>
      <w:r w:rsidRPr="007A41DB">
        <w:rPr>
          <w:color w:val="auto"/>
        </w:rPr>
        <w:t>) presents the basic statistics for the comparison between the downscaled</w:t>
      </w:r>
      <w:r w:rsidR="003C6605">
        <w:rPr>
          <w:color w:val="auto"/>
        </w:rPr>
        <w:t xml:space="preserve"> SM</w:t>
      </w:r>
      <w:r w:rsidRPr="007A41DB">
        <w:rPr>
          <w:color w:val="auto"/>
        </w:rPr>
        <w:t xml:space="preserve"> product using </w:t>
      </w:r>
      <w:r>
        <w:rPr>
          <w:color w:val="auto"/>
        </w:rPr>
        <w:t>physical</w:t>
      </w:r>
      <w:r w:rsidRPr="007A41DB">
        <w:rPr>
          <w:color w:val="auto"/>
        </w:rPr>
        <w:t xml:space="preserve"> parameters and the SCAN-NRCS SM measurements. </w:t>
      </w:r>
      <w:r>
        <w:rPr>
          <w:color w:val="auto"/>
        </w:rPr>
        <w:t xml:space="preserve">The outcome of the downscale in terms of correlation and percent of </w:t>
      </w:r>
      <w:r w:rsidR="003C6605">
        <w:rPr>
          <w:color w:val="auto"/>
        </w:rPr>
        <w:t xml:space="preserve">SM </w:t>
      </w:r>
      <w:r>
        <w:rPr>
          <w:color w:val="auto"/>
        </w:rPr>
        <w:t xml:space="preserve">values that behaved </w:t>
      </w:r>
      <w:proofErr w:type="gramStart"/>
      <w:r>
        <w:rPr>
          <w:color w:val="auto"/>
        </w:rPr>
        <w:t>similar to</w:t>
      </w:r>
      <w:proofErr w:type="gramEnd"/>
      <w:r>
        <w:rPr>
          <w:color w:val="auto"/>
        </w:rPr>
        <w:t xml:space="preserve"> the SCAN-NRCS measurements was analogous to the results from the first downscaling. The most </w:t>
      </w:r>
      <w:r w:rsidR="009D235A">
        <w:rPr>
          <w:color w:val="auto"/>
        </w:rPr>
        <w:t>significant outcome</w:t>
      </w:r>
      <w:r>
        <w:rPr>
          <w:color w:val="auto"/>
        </w:rPr>
        <w:t xml:space="preserve"> </w:t>
      </w:r>
      <w:r w:rsidR="009D235A">
        <w:rPr>
          <w:color w:val="auto"/>
        </w:rPr>
        <w:t xml:space="preserve">from this downscale technique </w:t>
      </w:r>
      <w:r>
        <w:rPr>
          <w:color w:val="auto"/>
        </w:rPr>
        <w:t>is the improvement</w:t>
      </w:r>
      <w:r w:rsidR="009D235A">
        <w:rPr>
          <w:color w:val="auto"/>
        </w:rPr>
        <w:t xml:space="preserve"> of SM estimation</w:t>
      </w:r>
      <w:r>
        <w:rPr>
          <w:color w:val="auto"/>
        </w:rPr>
        <w:t xml:space="preserve"> of the Mayag</w:t>
      </w:r>
      <w:r w:rsidRPr="00514E53">
        <w:rPr>
          <w:color w:val="auto"/>
        </w:rPr>
        <w:t>üez SCAN</w:t>
      </w:r>
      <w:r>
        <w:rPr>
          <w:color w:val="auto"/>
        </w:rPr>
        <w:t>-NRCS station</w:t>
      </w:r>
      <w:r w:rsidR="009D235A">
        <w:rPr>
          <w:color w:val="auto"/>
        </w:rPr>
        <w:t xml:space="preserve">. This improvement </w:t>
      </w:r>
      <w:r w:rsidR="003C6605">
        <w:rPr>
          <w:color w:val="auto"/>
        </w:rPr>
        <w:t>happens</w:t>
      </w:r>
      <w:r w:rsidR="009D235A">
        <w:rPr>
          <w:color w:val="auto"/>
        </w:rPr>
        <w:t xml:space="preserve"> due to the consideration of the changes in topography</w:t>
      </w:r>
      <w:r w:rsidR="003C6605">
        <w:rPr>
          <w:color w:val="auto"/>
        </w:rPr>
        <w:t xml:space="preserve">, sand fraction, and NDVI </w:t>
      </w:r>
      <w:r w:rsidR="009D235A">
        <w:rPr>
          <w:color w:val="auto"/>
        </w:rPr>
        <w:t xml:space="preserve">in the algorithm, since this </w:t>
      </w:r>
      <w:proofErr w:type="gramStart"/>
      <w:r w:rsidR="009D235A">
        <w:rPr>
          <w:color w:val="auto"/>
        </w:rPr>
        <w:t>particular station</w:t>
      </w:r>
      <w:proofErr w:type="gramEnd"/>
      <w:r w:rsidR="009D235A">
        <w:rPr>
          <w:color w:val="auto"/>
        </w:rPr>
        <w:t xml:space="preserve"> is located at the bottom of a hill in an area where precipitation events are frequent.</w:t>
      </w:r>
    </w:p>
    <w:p w:rsidR="00BF2830" w:rsidRPr="007A41DB" w:rsidRDefault="00BF2830" w:rsidP="008B610F">
      <w:pPr>
        <w:pStyle w:val="MDPI21heading1"/>
        <w:rPr>
          <w:color w:val="auto"/>
        </w:rPr>
      </w:pPr>
      <w:r w:rsidRPr="007A41DB">
        <w:rPr>
          <w:color w:val="auto"/>
        </w:rPr>
        <w:t>5. Conclusion</w:t>
      </w:r>
    </w:p>
    <w:p w:rsidR="00BF2830" w:rsidRPr="007A41DB" w:rsidRDefault="00BF2830" w:rsidP="00BF2830">
      <w:pPr>
        <w:pStyle w:val="MDPI31text"/>
        <w:rPr>
          <w:color w:val="auto"/>
        </w:rPr>
      </w:pPr>
      <w:r w:rsidRPr="007A41DB">
        <w:rPr>
          <w:color w:val="auto"/>
        </w:rPr>
        <w:t xml:space="preserve">The comparison of AMSR2 SM product at 25km resolution with the SCAN-NRCS stations revealed that the AMSR2 spatial coverage of 25km does not provide a good estimate of SM in Puerto Rico. The overall results of the validation show that about </w:t>
      </w:r>
      <w:r w:rsidR="0056261F" w:rsidRPr="007A41DB">
        <w:rPr>
          <w:color w:val="auto"/>
        </w:rPr>
        <w:t>49</w:t>
      </w:r>
      <w:r w:rsidRPr="007A41DB">
        <w:rPr>
          <w:color w:val="auto"/>
        </w:rPr>
        <w:t xml:space="preserve">% of the AMSR2 SM estimates behaves </w:t>
      </w:r>
      <w:proofErr w:type="gramStart"/>
      <w:r w:rsidRPr="007A41DB">
        <w:rPr>
          <w:color w:val="auto"/>
        </w:rPr>
        <w:t>similar to</w:t>
      </w:r>
      <w:proofErr w:type="gramEnd"/>
      <w:r w:rsidRPr="007A41DB">
        <w:rPr>
          <w:color w:val="auto"/>
        </w:rPr>
        <w:t xml:space="preserve"> the SCAN-NRCS SM measurements with an overall correlation of 0.</w:t>
      </w:r>
      <w:r w:rsidR="00835B60">
        <w:rPr>
          <w:color w:val="auto"/>
        </w:rPr>
        <w:t>613</w:t>
      </w:r>
      <w:r w:rsidRPr="007A41DB">
        <w:rPr>
          <w:color w:val="auto"/>
        </w:rPr>
        <w:t xml:space="preserve">. The low correlation between the coarse resolution estimate and the ground-based measurements is due to changes in vegetation density, land use, topography, precipitation, and soil properties in Puerto Rico. As well, </w:t>
      </w:r>
      <w:proofErr w:type="gramStart"/>
      <w:r w:rsidRPr="007A41DB">
        <w:rPr>
          <w:color w:val="auto"/>
        </w:rPr>
        <w:t>in order to</w:t>
      </w:r>
      <w:proofErr w:type="gramEnd"/>
      <w:r w:rsidRPr="007A41DB">
        <w:rPr>
          <w:color w:val="auto"/>
        </w:rPr>
        <w:t xml:space="preserve"> have a more robust validation additional field data is needed inside the 25km pixels.</w:t>
      </w:r>
    </w:p>
    <w:p w:rsidR="00BF2830" w:rsidRPr="009D235A" w:rsidRDefault="00BF2830" w:rsidP="00BF2830">
      <w:pPr>
        <w:pStyle w:val="MDPI31text"/>
        <w:rPr>
          <w:color w:val="auto"/>
        </w:rPr>
      </w:pPr>
      <w:r w:rsidRPr="007A41DB">
        <w:rPr>
          <w:color w:val="auto"/>
        </w:rPr>
        <w:t xml:space="preserve">The downscaling method using MODIS parameters provided a better fit with the AMSR2 data. The resulting SM from the linear equation that relates Albedo, LST, and NDVI from MODIS with the SM from AMSR2 showed a tendency to increase SM where a precipitation event occurred. This enhancement increased the percent of AMSR2 estimates that behaves </w:t>
      </w:r>
      <w:proofErr w:type="gramStart"/>
      <w:r w:rsidRPr="007A41DB">
        <w:rPr>
          <w:color w:val="auto"/>
        </w:rPr>
        <w:t>similar to</w:t>
      </w:r>
      <w:proofErr w:type="gramEnd"/>
      <w:r w:rsidRPr="007A41DB">
        <w:rPr>
          <w:color w:val="auto"/>
        </w:rPr>
        <w:t xml:space="preserve"> the</w:t>
      </w:r>
      <w:r w:rsidR="00291772" w:rsidRPr="007A41DB">
        <w:rPr>
          <w:color w:val="auto"/>
        </w:rPr>
        <w:t xml:space="preserve"> ground-based measurements to 55</w:t>
      </w:r>
      <w:r w:rsidRPr="007A41DB">
        <w:rPr>
          <w:color w:val="auto"/>
        </w:rPr>
        <w:t xml:space="preserve">%. To expand the coverage of the AMSR2, a daily average SM value was assumed for the area that was left out of the 25km grids. This assumption led to the decrease in correlation and can be modified in future research to assess this issue. The second approach, in which a weighted value of physical parameters </w:t>
      </w:r>
      <w:r w:rsidR="008531AB" w:rsidRPr="007A41DB">
        <w:rPr>
          <w:color w:val="auto"/>
        </w:rPr>
        <w:t>was</w:t>
      </w:r>
      <w:r w:rsidRPr="007A41DB">
        <w:rPr>
          <w:color w:val="auto"/>
        </w:rPr>
        <w:t xml:space="preserve"> used, provided a better projection of how the SM is distributed throughout the pixel area</w:t>
      </w:r>
      <w:r w:rsidR="009D235A">
        <w:rPr>
          <w:color w:val="auto"/>
        </w:rPr>
        <w:t xml:space="preserve">, increasing in </w:t>
      </w:r>
      <w:r w:rsidR="009D235A" w:rsidRPr="007A41DB">
        <w:rPr>
          <w:color w:val="auto"/>
        </w:rPr>
        <w:t xml:space="preserve">percent of AMSR2 estimates that behaves </w:t>
      </w:r>
      <w:proofErr w:type="gramStart"/>
      <w:r w:rsidR="009D235A" w:rsidRPr="007A41DB">
        <w:rPr>
          <w:color w:val="auto"/>
        </w:rPr>
        <w:t>similar to</w:t>
      </w:r>
      <w:proofErr w:type="gramEnd"/>
      <w:r w:rsidR="009D235A" w:rsidRPr="007A41DB">
        <w:rPr>
          <w:color w:val="auto"/>
        </w:rPr>
        <w:t xml:space="preserve"> the ground-based measurements </w:t>
      </w:r>
      <w:r w:rsidR="009D235A">
        <w:rPr>
          <w:color w:val="auto"/>
        </w:rPr>
        <w:t>to 56</w:t>
      </w:r>
      <w:r w:rsidR="009D235A" w:rsidRPr="007A41DB">
        <w:rPr>
          <w:color w:val="auto"/>
        </w:rPr>
        <w:t>%</w:t>
      </w:r>
      <w:r w:rsidRPr="007A41DB">
        <w:rPr>
          <w:color w:val="auto"/>
        </w:rPr>
        <w:t xml:space="preserve">. </w:t>
      </w:r>
      <w:r w:rsidR="003E49EF">
        <w:rPr>
          <w:color w:val="auto"/>
        </w:rPr>
        <w:t xml:space="preserve">By considering sand fraction, elevation, and NDVI as variables to enhance SM estimations of the AMSR2, a </w:t>
      </w:r>
      <w:proofErr w:type="gramStart"/>
      <w:r w:rsidR="003E49EF">
        <w:rPr>
          <w:color w:val="auto"/>
        </w:rPr>
        <w:t>significant change</w:t>
      </w:r>
      <w:proofErr w:type="gramEnd"/>
      <w:r w:rsidR="003E49EF">
        <w:rPr>
          <w:color w:val="auto"/>
        </w:rPr>
        <w:t xml:space="preserve"> was observed where the R in</w:t>
      </w:r>
      <w:r w:rsidR="009D235A">
        <w:rPr>
          <w:color w:val="auto"/>
        </w:rPr>
        <w:t xml:space="preserve"> the </w:t>
      </w:r>
      <w:r w:rsidR="003E49EF">
        <w:rPr>
          <w:color w:val="auto"/>
        </w:rPr>
        <w:t>Mayag</w:t>
      </w:r>
      <w:r w:rsidR="003E49EF" w:rsidRPr="003E49EF">
        <w:rPr>
          <w:color w:val="auto"/>
        </w:rPr>
        <w:t>ü</w:t>
      </w:r>
      <w:r w:rsidR="003E49EF">
        <w:rPr>
          <w:color w:val="auto"/>
        </w:rPr>
        <w:t xml:space="preserve">ez station increased from 0.647 to 0.955 and the </w:t>
      </w:r>
      <w:r w:rsidR="003E49EF" w:rsidRPr="007A41DB">
        <w:rPr>
          <w:color w:val="auto"/>
        </w:rPr>
        <w:t>percent of AMSR2 estimates that behaves similar to the ground-based measurements</w:t>
      </w:r>
      <w:r w:rsidR="003E49EF">
        <w:rPr>
          <w:color w:val="auto"/>
        </w:rPr>
        <w:t xml:space="preserve"> 4%</w:t>
      </w:r>
      <w:r w:rsidR="003E49EF" w:rsidRPr="003E49EF">
        <w:rPr>
          <w:color w:val="auto"/>
        </w:rPr>
        <w:t xml:space="preserve"> </w:t>
      </w:r>
      <w:r w:rsidR="003E49EF">
        <w:rPr>
          <w:color w:val="auto"/>
        </w:rPr>
        <w:t>to 42%.</w:t>
      </w:r>
    </w:p>
    <w:p w:rsidR="0033433A" w:rsidRDefault="00BF2830" w:rsidP="00700A55">
      <w:pPr>
        <w:pStyle w:val="MDPI31text"/>
        <w:rPr>
          <w:color w:val="auto"/>
        </w:rPr>
      </w:pPr>
      <w:r w:rsidRPr="007A41DB">
        <w:rPr>
          <w:color w:val="auto"/>
        </w:rPr>
        <w:t>Future research is needed to improve the downscaled products for both methodologies, such as: exploring how the addition of other variables like precipitation would affect the downscaled product, a comparison of how different vegetation indexes such as</w:t>
      </w:r>
      <w:r w:rsidR="00700A55" w:rsidRPr="007A41DB">
        <w:rPr>
          <w:color w:val="auto"/>
        </w:rPr>
        <w:t xml:space="preserve"> the</w:t>
      </w:r>
      <w:r w:rsidRPr="007A41DB">
        <w:rPr>
          <w:color w:val="auto"/>
        </w:rPr>
        <w:t xml:space="preserve"> </w:t>
      </w:r>
      <w:r w:rsidR="00700A55" w:rsidRPr="007A41DB">
        <w:rPr>
          <w:color w:val="auto"/>
        </w:rPr>
        <w:t xml:space="preserve">Simple Ratio Infrared Index, or the Soil Adjusted Vegetation Index </w:t>
      </w:r>
      <w:r w:rsidRPr="007A41DB">
        <w:rPr>
          <w:color w:val="auto"/>
        </w:rPr>
        <w:t>influences the qua</w:t>
      </w:r>
      <w:r w:rsidR="00700A55" w:rsidRPr="007A41DB">
        <w:rPr>
          <w:color w:val="auto"/>
        </w:rPr>
        <w:t xml:space="preserve">lity of the downscaled products. </w:t>
      </w:r>
      <w:r w:rsidR="008531AB" w:rsidRPr="007A41DB">
        <w:rPr>
          <w:color w:val="auto"/>
        </w:rPr>
        <w:t>Other future research includes</w:t>
      </w:r>
      <w:r w:rsidR="00700A55" w:rsidRPr="007A41DB">
        <w:rPr>
          <w:color w:val="auto"/>
        </w:rPr>
        <w:t xml:space="preserve"> t</w:t>
      </w:r>
      <w:r w:rsidRPr="007A41DB">
        <w:rPr>
          <w:color w:val="auto"/>
        </w:rPr>
        <w:t>he optimization of the downscaling techniques</w:t>
      </w:r>
      <w:r w:rsidR="00700A55" w:rsidRPr="007A41DB">
        <w:rPr>
          <w:color w:val="auto"/>
        </w:rPr>
        <w:t xml:space="preserve"> through a sensitivity analysis and</w:t>
      </w:r>
      <w:r w:rsidRPr="007A41DB">
        <w:rPr>
          <w:color w:val="auto"/>
        </w:rPr>
        <w:t xml:space="preserve"> the incorporation of a dense network of sensors placed inside the area of coverage of one AMSR2 pixel to provide a better validation of the AMSR2 and the downscaled SM products</w:t>
      </w:r>
      <w:r w:rsidR="00700A55" w:rsidRPr="007A41DB">
        <w:rPr>
          <w:color w:val="auto"/>
        </w:rPr>
        <w:t xml:space="preserve"> in Puerto Rico</w:t>
      </w:r>
      <w:r w:rsidRPr="007A41DB">
        <w:rPr>
          <w:color w:val="auto"/>
        </w:rPr>
        <w:t xml:space="preserve">. </w:t>
      </w:r>
    </w:p>
    <w:p w:rsidR="0033433A" w:rsidRDefault="0033433A" w:rsidP="0033433A">
      <w:pPr>
        <w:pStyle w:val="MDPI12title"/>
        <w:rPr>
          <w:sz w:val="20"/>
          <w:szCs w:val="22"/>
        </w:rPr>
      </w:pPr>
      <w:r>
        <w:br w:type="page"/>
      </w:r>
    </w:p>
    <w:p w:rsidR="00BF2830" w:rsidRPr="007A41DB" w:rsidRDefault="00BF2830" w:rsidP="00BF2830">
      <w:pPr>
        <w:pStyle w:val="MDPI21heading1"/>
        <w:rPr>
          <w:color w:val="auto"/>
        </w:rPr>
      </w:pPr>
      <w:r w:rsidRPr="007A41DB">
        <w:rPr>
          <w:color w:val="auto"/>
        </w:rPr>
        <w:lastRenderedPageBreak/>
        <w:t>Appendix</w:t>
      </w:r>
    </w:p>
    <w:p w:rsidR="00BF2830" w:rsidRPr="007A41DB" w:rsidRDefault="00BF2830" w:rsidP="00BF2830">
      <w:pPr>
        <w:pStyle w:val="MDPI31text"/>
        <w:rPr>
          <w:color w:val="auto"/>
        </w:rPr>
      </w:pPr>
      <w:r w:rsidRPr="007A41DB">
        <w:rPr>
          <w:color w:val="auto"/>
        </w:rPr>
        <w:t xml:space="preserve">The following section contains Puerto Rico maps for Land Use, MODIS NDVI, Elevation, Soil Types, and Precipitation with their respective references. </w:t>
      </w:r>
    </w:p>
    <w:p w:rsidR="00BF2830" w:rsidRPr="007A41DB" w:rsidRDefault="00BF2830" w:rsidP="00973E91">
      <w:pPr>
        <w:pStyle w:val="MDPI31text"/>
        <w:spacing w:before="240"/>
        <w:rPr>
          <w:color w:val="auto"/>
        </w:rPr>
      </w:pPr>
      <w:r w:rsidRPr="007A41DB">
        <w:rPr>
          <w:noProof/>
          <w:color w:val="auto"/>
        </w:rPr>
        <w:drawing>
          <wp:inline distT="0" distB="0" distL="0" distR="0" wp14:anchorId="480D802E" wp14:editId="48FB2FA4">
            <wp:extent cx="5229860" cy="1803400"/>
            <wp:effectExtent l="19050" t="19050" r="27940" b="25400"/>
            <wp:docPr id="2" name="Picture 2" descr="C:\Users\nunez\AppData\Local\Microsoft\Windows\INetCache\Content.Word\Land Cover PR 4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nez\AppData\Local\Microsoft\Windows\INetCache\Content.Word\Land Cover PR 4k 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29860" cy="1803400"/>
                    </a:xfrm>
                    <a:prstGeom prst="rect">
                      <a:avLst/>
                    </a:prstGeom>
                    <a:noFill/>
                    <a:ln w="3175">
                      <a:solidFill>
                        <a:schemeClr val="tx1"/>
                      </a:solidFill>
                    </a:ln>
                  </pic:spPr>
                </pic:pic>
              </a:graphicData>
            </a:graphic>
          </wp:inline>
        </w:drawing>
      </w:r>
    </w:p>
    <w:p w:rsidR="00BF2830" w:rsidRPr="007A41DB" w:rsidRDefault="00BF2830" w:rsidP="00BF2830">
      <w:pPr>
        <w:ind w:left="432" w:right="576"/>
        <w:rPr>
          <w:rFonts w:ascii="Palatino Linotype" w:hAnsi="Palatino Linotype"/>
          <w:color w:val="auto"/>
          <w:sz w:val="18"/>
        </w:rPr>
      </w:pPr>
      <w:r w:rsidRPr="007A41DB">
        <w:rPr>
          <w:rFonts w:ascii="Palatino Linotype" w:hAnsi="Palatino Linotype"/>
          <w:b/>
          <w:color w:val="auto"/>
          <w:sz w:val="18"/>
        </w:rPr>
        <w:t>Figure 7.</w:t>
      </w:r>
      <w:r w:rsidRPr="007A41DB">
        <w:rPr>
          <w:rFonts w:ascii="Palatino Linotype" w:hAnsi="Palatino Linotype"/>
          <w:color w:val="auto"/>
          <w:sz w:val="18"/>
        </w:rPr>
        <w:t xml:space="preserve"> Land Use map for Puerto Rico (data retrieved from http://www2.pr.gov).</w:t>
      </w:r>
    </w:p>
    <w:p w:rsidR="00BF2830" w:rsidRPr="007A41DB" w:rsidRDefault="00BF2830" w:rsidP="008B610F">
      <w:pPr>
        <w:adjustRightInd w:val="0"/>
        <w:snapToGrid w:val="0"/>
        <w:spacing w:before="240" w:line="260" w:lineRule="atLeast"/>
        <w:jc w:val="center"/>
        <w:rPr>
          <w:rFonts w:ascii="Palatino Linotype" w:hAnsi="Palatino Linotype"/>
          <w:snapToGrid w:val="0"/>
          <w:color w:val="auto"/>
          <w:sz w:val="18"/>
          <w:szCs w:val="18"/>
          <w:lang w:bidi="en-US"/>
        </w:rPr>
      </w:pPr>
      <w:r w:rsidRPr="007A41DB">
        <w:rPr>
          <w:noProof/>
          <w:color w:val="auto"/>
        </w:rPr>
        <w:drawing>
          <wp:inline distT="0" distB="0" distL="0" distR="0" wp14:anchorId="675F72A1" wp14:editId="53BD7257">
            <wp:extent cx="5229860" cy="1803400"/>
            <wp:effectExtent l="19050" t="19050" r="27940" b="25400"/>
            <wp:docPr id="24" name="Picture 24" descr="C:\Users\nunez\AppData\Local\Microsoft\Windows\INetCache\Content.Word\ndv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nez\AppData\Local\Microsoft\Windows\INetCache\Content.Word\ndvi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29860" cy="1803400"/>
                    </a:xfrm>
                    <a:prstGeom prst="rect">
                      <a:avLst/>
                    </a:prstGeom>
                    <a:noFill/>
                    <a:ln w="3175">
                      <a:solidFill>
                        <a:schemeClr val="tx1"/>
                      </a:solidFill>
                    </a:ln>
                  </pic:spPr>
                </pic:pic>
              </a:graphicData>
            </a:graphic>
          </wp:inline>
        </w:drawing>
      </w:r>
    </w:p>
    <w:p w:rsidR="00BF2830" w:rsidRPr="007A41DB" w:rsidRDefault="00BF2830" w:rsidP="00BF2830">
      <w:pPr>
        <w:ind w:left="432" w:right="576"/>
        <w:rPr>
          <w:rFonts w:ascii="Palatino Linotype" w:hAnsi="Palatino Linotype"/>
          <w:color w:val="auto"/>
          <w:sz w:val="18"/>
        </w:rPr>
      </w:pPr>
      <w:r w:rsidRPr="007A41DB">
        <w:rPr>
          <w:rFonts w:ascii="Palatino Linotype" w:hAnsi="Palatino Linotype"/>
          <w:b/>
          <w:color w:val="auto"/>
          <w:sz w:val="18"/>
        </w:rPr>
        <w:t>Figure 8.</w:t>
      </w:r>
      <w:r w:rsidRPr="007A41DB">
        <w:rPr>
          <w:rFonts w:ascii="Palatino Linotype" w:hAnsi="Palatino Linotype"/>
          <w:color w:val="auto"/>
          <w:sz w:val="18"/>
        </w:rPr>
        <w:t xml:space="preserve"> MODIS NDVI map for Puerto Rico (data from https://search.earthdata.nasa.gov/search).</w:t>
      </w:r>
    </w:p>
    <w:p w:rsidR="00BF2830" w:rsidRPr="007A41DB" w:rsidRDefault="00BF2830" w:rsidP="00BF2830">
      <w:pPr>
        <w:adjustRightInd w:val="0"/>
        <w:snapToGrid w:val="0"/>
        <w:spacing w:before="240" w:line="260" w:lineRule="atLeast"/>
        <w:jc w:val="center"/>
        <w:rPr>
          <w:rFonts w:ascii="Palatino Linotype" w:hAnsi="Palatino Linotype"/>
          <w:snapToGrid w:val="0"/>
          <w:color w:val="auto"/>
          <w:sz w:val="18"/>
          <w:szCs w:val="18"/>
          <w:lang w:bidi="en-US"/>
        </w:rPr>
      </w:pPr>
      <w:r w:rsidRPr="007A41DB">
        <w:rPr>
          <w:rFonts w:ascii="Palatino Linotype" w:hAnsi="Palatino Linotype"/>
          <w:noProof/>
          <w:color w:val="auto"/>
          <w:sz w:val="18"/>
          <w:szCs w:val="18"/>
          <w:lang w:bidi="en-US"/>
        </w:rPr>
        <mc:AlternateContent>
          <mc:Choice Requires="wps">
            <w:drawing>
              <wp:anchor distT="0" distB="0" distL="114300" distR="114300" simplePos="0" relativeHeight="251662336" behindDoc="0" locked="0" layoutInCell="1" allowOverlap="1" wp14:anchorId="25D84401" wp14:editId="74B5B061">
                <wp:simplePos x="0" y="0"/>
                <wp:positionH relativeFrom="column">
                  <wp:posOffset>921080</wp:posOffset>
                </wp:positionH>
                <wp:positionV relativeFrom="paragraph">
                  <wp:posOffset>210185</wp:posOffset>
                </wp:positionV>
                <wp:extent cx="263347" cy="403291"/>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263347" cy="403291"/>
                        </a:xfrm>
                        <a:prstGeom prst="rect">
                          <a:avLst/>
                        </a:prstGeom>
                        <a:noFill/>
                        <a:ln w="6350">
                          <a:noFill/>
                        </a:ln>
                      </wps:spPr>
                      <wps:txbx>
                        <w:txbxContent>
                          <w:p w:rsidR="00796328" w:rsidRPr="009A21F5" w:rsidRDefault="00796328" w:rsidP="00BF2830">
                            <w:pPr>
                              <w:rPr>
                                <w:rFonts w:ascii="Palatino Linotype" w:hAnsi="Palatino Linotype"/>
                                <w:sz w:val="20"/>
                              </w:rPr>
                            </w:pPr>
                            <w:r w:rsidRPr="009A21F5">
                              <w:rPr>
                                <w:rFonts w:ascii="Palatino Linotype" w:hAnsi="Palatino Linotype"/>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84401" id="Text Box 214" o:spid="_x0000_s1032" type="#_x0000_t202" style="position:absolute;left:0;text-align:left;margin-left:72.55pt;margin-top:16.55pt;width:20.75pt;height:3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" filled="f" stroked="f" strokeweight=".5pt">
                <v:textbox>
                  <w:txbxContent>
                    <w:p w:rsidR="00796328" w:rsidRPr="009A21F5" w:rsidRDefault="00796328" w:rsidP="00BF2830">
                      <w:pPr>
                        <w:rPr>
                          <w:rFonts w:ascii="Palatino Linotype" w:hAnsi="Palatino Linotype"/>
                          <w:sz w:val="20"/>
                        </w:rPr>
                      </w:pPr>
                      <w:r w:rsidRPr="009A21F5">
                        <w:rPr>
                          <w:rFonts w:ascii="Palatino Linotype" w:hAnsi="Palatino Linotype"/>
                          <w:sz w:val="20"/>
                        </w:rPr>
                        <w:t>)</w:t>
                      </w:r>
                    </w:p>
                  </w:txbxContent>
                </v:textbox>
              </v:shape>
            </w:pict>
          </mc:Fallback>
        </mc:AlternateContent>
      </w:r>
      <w:r w:rsidRPr="007A41DB">
        <w:rPr>
          <w:color w:val="auto"/>
        </w:rPr>
        <w:t xml:space="preserve"> </w:t>
      </w:r>
      <w:r w:rsidRPr="007A41DB">
        <w:rPr>
          <w:noProof/>
          <w:color w:val="auto"/>
        </w:rPr>
        <w:drawing>
          <wp:inline distT="0" distB="0" distL="0" distR="0" wp14:anchorId="793C6728" wp14:editId="1D4E555B">
            <wp:extent cx="5229860" cy="1803400"/>
            <wp:effectExtent l="19050" t="19050" r="27940" b="25400"/>
            <wp:docPr id="25" name="Picture 25" descr="C:\Users\nunez\AppData\Local\Microsoft\Windows\INetCache\Content.Word\DEM P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nez\AppData\Local\Microsoft\Windows\INetCache\Content.Word\DEM PR 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29860" cy="1803400"/>
                    </a:xfrm>
                    <a:prstGeom prst="rect">
                      <a:avLst/>
                    </a:prstGeom>
                    <a:noFill/>
                    <a:ln w="3175">
                      <a:solidFill>
                        <a:schemeClr val="tx1"/>
                      </a:solidFill>
                    </a:ln>
                  </pic:spPr>
                </pic:pic>
              </a:graphicData>
            </a:graphic>
          </wp:inline>
        </w:drawing>
      </w:r>
    </w:p>
    <w:p w:rsidR="00BF2830" w:rsidRDefault="00BF2830" w:rsidP="00BF2830">
      <w:pPr>
        <w:ind w:left="432" w:right="576"/>
        <w:rPr>
          <w:rFonts w:ascii="Palatino Linotype" w:hAnsi="Palatino Linotype"/>
          <w:color w:val="auto"/>
          <w:sz w:val="18"/>
        </w:rPr>
      </w:pPr>
      <w:r w:rsidRPr="007A41DB">
        <w:rPr>
          <w:rFonts w:ascii="Palatino Linotype" w:hAnsi="Palatino Linotype"/>
          <w:b/>
          <w:color w:val="auto"/>
          <w:sz w:val="18"/>
        </w:rPr>
        <w:t>Figure 9.</w:t>
      </w:r>
      <w:r w:rsidRPr="007A41DB">
        <w:rPr>
          <w:rFonts w:ascii="Palatino Linotype" w:hAnsi="Palatino Linotype"/>
          <w:color w:val="auto"/>
          <w:sz w:val="18"/>
        </w:rPr>
        <w:t xml:space="preserve"> Elevation Data map for Puerto Rico (DEM data from https://gdg.sc.egov.usda.gov/).</w:t>
      </w:r>
    </w:p>
    <w:p w:rsidR="0033433A" w:rsidRPr="007A41DB" w:rsidRDefault="0033433A" w:rsidP="00BF2830">
      <w:pPr>
        <w:ind w:left="432" w:right="576"/>
        <w:rPr>
          <w:rFonts w:ascii="Palatino Linotype" w:hAnsi="Palatino Linotype"/>
          <w:color w:val="auto"/>
          <w:sz w:val="18"/>
        </w:rPr>
      </w:pPr>
    </w:p>
    <w:p w:rsidR="00BF2830" w:rsidRPr="007A41DB" w:rsidRDefault="00BF2830" w:rsidP="00BF2830">
      <w:pPr>
        <w:adjustRightInd w:val="0"/>
        <w:snapToGrid w:val="0"/>
        <w:spacing w:before="240" w:after="10" w:line="260" w:lineRule="atLeast"/>
        <w:jc w:val="center"/>
        <w:rPr>
          <w:rFonts w:ascii="Palatino Linotype" w:hAnsi="Palatino Linotype"/>
          <w:snapToGrid w:val="0"/>
          <w:color w:val="auto"/>
          <w:sz w:val="18"/>
          <w:szCs w:val="18"/>
          <w:lang w:bidi="en-US"/>
        </w:rPr>
      </w:pPr>
      <w:r w:rsidRPr="007A41DB">
        <w:rPr>
          <w:noProof/>
          <w:color w:val="auto"/>
        </w:rPr>
        <w:lastRenderedPageBreak/>
        <w:drawing>
          <wp:inline distT="0" distB="0" distL="0" distR="0" wp14:anchorId="612D4638" wp14:editId="20EBBB19">
            <wp:extent cx="5225415" cy="1517015"/>
            <wp:effectExtent l="19050" t="19050" r="13335" b="26035"/>
            <wp:docPr id="26" name="Picture 26" descr="C:\Users\nunez\AppData\Local\Microsoft\Windows\INetCache\Content.Word\Soil 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nez\AppData\Local\Microsoft\Windows\INetCache\Content.Word\Soil PR.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25415" cy="1517015"/>
                    </a:xfrm>
                    <a:prstGeom prst="rect">
                      <a:avLst/>
                    </a:prstGeom>
                    <a:noFill/>
                    <a:ln w="3175">
                      <a:solidFill>
                        <a:schemeClr val="tx1"/>
                      </a:solidFill>
                    </a:ln>
                  </pic:spPr>
                </pic:pic>
              </a:graphicData>
            </a:graphic>
          </wp:inline>
        </w:drawing>
      </w:r>
    </w:p>
    <w:p w:rsidR="00BF2830" w:rsidRPr="007A41DB" w:rsidRDefault="00BF2830" w:rsidP="00BF2830">
      <w:pPr>
        <w:ind w:left="432" w:right="576"/>
        <w:rPr>
          <w:rFonts w:ascii="Palatino Linotype" w:hAnsi="Palatino Linotype"/>
          <w:color w:val="auto"/>
          <w:sz w:val="18"/>
        </w:rPr>
      </w:pPr>
      <w:r w:rsidRPr="007A41DB">
        <w:rPr>
          <w:rFonts w:ascii="Palatino Linotype" w:hAnsi="Palatino Linotype"/>
          <w:b/>
          <w:color w:val="auto"/>
          <w:sz w:val="18"/>
        </w:rPr>
        <w:t>Figure 10.</w:t>
      </w:r>
      <w:r w:rsidRPr="007A41DB">
        <w:rPr>
          <w:rFonts w:ascii="Palatino Linotype" w:hAnsi="Palatino Linotype"/>
          <w:color w:val="auto"/>
          <w:sz w:val="18"/>
        </w:rPr>
        <w:t xml:space="preserve"> Soil Orders map for Puerto Rico (map retrieved the Developing legume shade trees for sustainable coffee production in PR website http://academic.uprm.edu/eschroder/Soil_Orders.jpg).</w:t>
      </w:r>
    </w:p>
    <w:p w:rsidR="00BF2830" w:rsidRPr="007A41DB" w:rsidRDefault="00BF2830" w:rsidP="00BF2830">
      <w:pPr>
        <w:adjustRightInd w:val="0"/>
        <w:snapToGrid w:val="0"/>
        <w:spacing w:before="240" w:line="260" w:lineRule="atLeast"/>
        <w:jc w:val="center"/>
        <w:rPr>
          <w:rFonts w:ascii="Palatino Linotype" w:hAnsi="Palatino Linotype"/>
          <w:snapToGrid w:val="0"/>
          <w:color w:val="auto"/>
          <w:sz w:val="18"/>
          <w:szCs w:val="18"/>
          <w:lang w:bidi="en-US"/>
        </w:rPr>
      </w:pPr>
      <w:r w:rsidRPr="007A41DB">
        <w:rPr>
          <w:noProof/>
          <w:color w:val="auto"/>
        </w:rPr>
        <w:drawing>
          <wp:inline distT="0" distB="0" distL="0" distR="0" wp14:anchorId="0E755F03" wp14:editId="47CAC105">
            <wp:extent cx="5248943" cy="1824429"/>
            <wp:effectExtent l="0" t="0" r="889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48943" cy="1824429"/>
                    </a:xfrm>
                    <a:prstGeom prst="rect">
                      <a:avLst/>
                    </a:prstGeom>
                  </pic:spPr>
                </pic:pic>
              </a:graphicData>
            </a:graphic>
          </wp:inline>
        </w:drawing>
      </w:r>
    </w:p>
    <w:p w:rsidR="00BF2830" w:rsidRPr="007A41DB" w:rsidRDefault="00BF2830" w:rsidP="00BF2830">
      <w:pPr>
        <w:adjustRightInd w:val="0"/>
        <w:snapToGrid w:val="0"/>
        <w:spacing w:after="240" w:line="260" w:lineRule="atLeast"/>
        <w:ind w:left="144"/>
        <w:jc w:val="center"/>
        <w:rPr>
          <w:color w:val="auto"/>
          <w:sz w:val="18"/>
        </w:rPr>
      </w:pPr>
      <w:r w:rsidRPr="007A41DB">
        <w:rPr>
          <w:rFonts w:ascii="Palatino Linotype" w:hAnsi="Palatino Linotype"/>
          <w:b/>
          <w:color w:val="auto"/>
          <w:sz w:val="18"/>
        </w:rPr>
        <w:t>Figure 11.</w:t>
      </w:r>
      <w:r w:rsidRPr="007A41DB">
        <w:rPr>
          <w:rFonts w:ascii="Palatino Linotype" w:hAnsi="Palatino Linotype"/>
          <w:color w:val="auto"/>
          <w:sz w:val="18"/>
        </w:rPr>
        <w:t xml:space="preserve"> Precipitation data for Puerto Rico (data retrieved from https://pragwater.com/tag/goes-prweb/).</w:t>
      </w:r>
    </w:p>
    <w:p w:rsidR="00BF2830" w:rsidRPr="007A41DB" w:rsidRDefault="00BF2830" w:rsidP="00BF2830">
      <w:pPr>
        <w:pStyle w:val="MDPI31text"/>
        <w:spacing w:before="240"/>
        <w:ind w:firstLine="0"/>
        <w:rPr>
          <w:color w:val="auto"/>
        </w:rPr>
      </w:pPr>
      <w:r w:rsidRPr="007A41DB">
        <w:rPr>
          <w:b/>
          <w:color w:val="auto"/>
        </w:rPr>
        <w:t>Acknowledgments:</w:t>
      </w:r>
      <w:r w:rsidRPr="007A41DB">
        <w:rPr>
          <w:color w:val="auto"/>
        </w:rPr>
        <w:t xml:space="preserve"> This study was supported by Puerto Rico Water Resources and Environmental Research Institute operating under Section 104 of the Water Research and Development Act of 1984 (P.L. 98-242), University of Puerto Rico &amp; NOAA grant NA14NES4320003 (Cooperative Institute for Climate and Satellites -CICS) at the University of Maryland/ESSIC. The statements contained within the manuscript/research article are not the opinions of the funding agency or the United States government but reflect the author’s opinions.</w:t>
      </w:r>
    </w:p>
    <w:p w:rsidR="00BF2830" w:rsidRPr="007A41DB" w:rsidRDefault="00BF2830" w:rsidP="00BF2830">
      <w:pPr>
        <w:pStyle w:val="MDPI31text"/>
        <w:spacing w:before="240"/>
        <w:ind w:firstLine="0"/>
        <w:rPr>
          <w:color w:val="auto"/>
        </w:rPr>
      </w:pPr>
      <w:r w:rsidRPr="007A41DB">
        <w:rPr>
          <w:b/>
          <w:color w:val="auto"/>
        </w:rPr>
        <w:t>Author Contributions:</w:t>
      </w:r>
      <w:r w:rsidRPr="007A41DB">
        <w:rPr>
          <w:color w:val="auto"/>
        </w:rPr>
        <w:t xml:space="preserve"> J.N.O. and J.M.B. were responsible for the data analysis, writing the manuscript, and communicating with the journal. R.T.C., T.L., and A.F. were responsible for supervising the analysis, structure of the manuscript, and providing key components for discussion on results and conclusions.</w:t>
      </w:r>
    </w:p>
    <w:p w:rsidR="00BF2830" w:rsidRPr="007A41DB" w:rsidRDefault="00BF2830" w:rsidP="00BF2830">
      <w:pPr>
        <w:pStyle w:val="MDPI31text"/>
        <w:spacing w:before="240"/>
        <w:ind w:firstLine="0"/>
        <w:rPr>
          <w:color w:val="auto"/>
        </w:rPr>
      </w:pPr>
      <w:r w:rsidRPr="007A41DB">
        <w:rPr>
          <w:b/>
          <w:color w:val="auto"/>
        </w:rPr>
        <w:t>Conflicts of Interest:</w:t>
      </w:r>
      <w:r w:rsidRPr="007A41DB">
        <w:rPr>
          <w:color w:val="auto"/>
        </w:rPr>
        <w:t xml:space="preserve"> The authors declare no conflict of interest.</w:t>
      </w:r>
    </w:p>
    <w:p w:rsidR="00BF2830" w:rsidRPr="007A41DB" w:rsidRDefault="00BF2830" w:rsidP="00BF2830">
      <w:pPr>
        <w:pStyle w:val="MDPI21heading1"/>
        <w:rPr>
          <w:color w:val="auto"/>
        </w:rPr>
      </w:pPr>
      <w:r w:rsidRPr="007A41DB">
        <w:rPr>
          <w:color w:val="auto"/>
        </w:rPr>
        <w:t xml:space="preserve">References </w:t>
      </w:r>
    </w:p>
    <w:p w:rsidR="00CE09DB" w:rsidRPr="007A41DB" w:rsidRDefault="00BF2830" w:rsidP="00CE09DB">
      <w:pPr>
        <w:pStyle w:val="Bibliography"/>
        <w:rPr>
          <w:rFonts w:ascii="Palatino Linotype" w:hAnsi="Palatino Linotype"/>
          <w:color w:val="auto"/>
          <w:sz w:val="18"/>
        </w:rPr>
      </w:pPr>
      <w:r w:rsidRPr="007A41DB">
        <w:rPr>
          <w:color w:val="auto"/>
        </w:rPr>
        <w:fldChar w:fldCharType="begin"/>
      </w:r>
      <w:r w:rsidR="00CE09DB" w:rsidRPr="007A41DB">
        <w:rPr>
          <w:color w:val="auto"/>
        </w:rPr>
        <w:instrText xml:space="preserve"> ADDIN ZOTERO_BIBL {"custom":[]} CSL_BIBLIOGRAPHY </w:instrText>
      </w:r>
      <w:r w:rsidRPr="007A41DB">
        <w:rPr>
          <w:color w:val="auto"/>
        </w:rPr>
        <w:fldChar w:fldCharType="separate"/>
      </w:r>
      <w:r w:rsidR="00CE09DB" w:rsidRPr="007A41DB">
        <w:rPr>
          <w:rFonts w:ascii="Palatino Linotype" w:hAnsi="Palatino Linotype"/>
          <w:color w:val="auto"/>
          <w:sz w:val="18"/>
        </w:rPr>
        <w:t>[1]</w:t>
      </w:r>
      <w:r w:rsidR="00CE09DB" w:rsidRPr="007A41DB">
        <w:rPr>
          <w:rFonts w:ascii="Palatino Linotype" w:hAnsi="Palatino Linotype"/>
          <w:color w:val="auto"/>
          <w:sz w:val="18"/>
        </w:rPr>
        <w:tab/>
        <w:t xml:space="preserve">Zhuo, L. and Han, D., 2016. The Relevance of Soil Moisture by Remote Sensing and Hydrological Modelling. </w:t>
      </w:r>
      <w:r w:rsidR="00CE09DB" w:rsidRPr="007A41DB">
        <w:rPr>
          <w:rFonts w:ascii="Palatino Linotype" w:hAnsi="Palatino Linotype"/>
          <w:i/>
          <w:iCs/>
          <w:color w:val="auto"/>
          <w:sz w:val="18"/>
        </w:rPr>
        <w:t>Procedia Eng.</w:t>
      </w:r>
      <w:r w:rsidR="00CE09DB" w:rsidRPr="007A41DB">
        <w:rPr>
          <w:rFonts w:ascii="Palatino Linotype" w:hAnsi="Palatino Linotype"/>
          <w:color w:val="auto"/>
          <w:sz w:val="18"/>
        </w:rPr>
        <w:t xml:space="preserve"> vol. 154. pp. 1368–1375.</w:t>
      </w:r>
    </w:p>
    <w:p w:rsidR="00CE09DB" w:rsidRPr="007A41DB" w:rsidRDefault="00CE09DB" w:rsidP="00CE09DB">
      <w:pPr>
        <w:pStyle w:val="Bibliography"/>
        <w:rPr>
          <w:rFonts w:ascii="Palatino Linotype" w:hAnsi="Palatino Linotype"/>
          <w:color w:val="auto"/>
          <w:sz w:val="18"/>
          <w:lang w:val="es-PR"/>
        </w:rPr>
      </w:pPr>
      <w:r w:rsidRPr="007A41DB">
        <w:rPr>
          <w:rFonts w:ascii="Palatino Linotype" w:hAnsi="Palatino Linotype"/>
          <w:color w:val="auto"/>
          <w:sz w:val="18"/>
        </w:rPr>
        <w:t>[2]</w:t>
      </w:r>
      <w:r w:rsidRPr="007A41DB">
        <w:rPr>
          <w:rFonts w:ascii="Palatino Linotype" w:hAnsi="Palatino Linotype"/>
          <w:color w:val="auto"/>
          <w:sz w:val="18"/>
        </w:rPr>
        <w:tab/>
        <w:t xml:space="preserve">Djamai, N.; Magagi, R.; Goïta, K.; Merlin, O.; Kerr, Y.; and Roy, A., 2016. A combination of DISPATCH downscaling algorithm with CLASS land surface scheme for soil moisture estimation at fine scale during cloudy days. </w:t>
      </w:r>
      <w:r w:rsidRPr="007A41DB">
        <w:rPr>
          <w:rFonts w:ascii="Palatino Linotype" w:hAnsi="Palatino Linotype"/>
          <w:i/>
          <w:iCs/>
          <w:color w:val="auto"/>
          <w:sz w:val="18"/>
          <w:lang w:val="es-PR"/>
        </w:rPr>
        <w:t>Remote Sens. Environ.</w:t>
      </w:r>
      <w:r w:rsidRPr="007A41DB">
        <w:rPr>
          <w:rFonts w:ascii="Palatino Linotype" w:hAnsi="Palatino Linotype"/>
          <w:color w:val="auto"/>
          <w:sz w:val="18"/>
          <w:lang w:val="es-PR"/>
        </w:rPr>
        <w:t xml:space="preserve"> vol. 184. pp. 1–14.</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lang w:val="es-PR"/>
        </w:rPr>
        <w:t>[3]</w:t>
      </w:r>
      <w:r w:rsidRPr="007A41DB">
        <w:rPr>
          <w:rFonts w:ascii="Palatino Linotype" w:hAnsi="Palatino Linotype"/>
          <w:color w:val="auto"/>
          <w:sz w:val="18"/>
          <w:lang w:val="es-PR"/>
        </w:rPr>
        <w:tab/>
        <w:t xml:space="preserve">Holgate, C. M.; De Jeu, R. A. M.; van Dijk, A. I. J. M.; Liu, Y. Y.; Renzullo, L. J.; … </w:t>
      </w:r>
      <w:r w:rsidRPr="007A41DB">
        <w:rPr>
          <w:rFonts w:ascii="Palatino Linotype" w:hAnsi="Palatino Linotype"/>
          <w:color w:val="auto"/>
          <w:sz w:val="18"/>
        </w:rPr>
        <w:t xml:space="preserve">Briggs, P. R., 2016. Comparison of remotely sensed and modelled soil moisture data sets across Australia. </w:t>
      </w:r>
      <w:r w:rsidRPr="007A41DB">
        <w:rPr>
          <w:rFonts w:ascii="Palatino Linotype" w:hAnsi="Palatino Linotype"/>
          <w:i/>
          <w:iCs/>
          <w:color w:val="auto"/>
          <w:sz w:val="18"/>
        </w:rPr>
        <w:t>Remote Sens. Environ.</w:t>
      </w:r>
      <w:r w:rsidRPr="007A41DB">
        <w:rPr>
          <w:rFonts w:ascii="Palatino Linotype" w:hAnsi="Palatino Linotype"/>
          <w:color w:val="auto"/>
          <w:sz w:val="18"/>
        </w:rPr>
        <w:t xml:space="preserve"> vol. 186. pp. 479–500.</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rPr>
        <w:t>[4]</w:t>
      </w:r>
      <w:r w:rsidRPr="007A41DB">
        <w:rPr>
          <w:rFonts w:ascii="Palatino Linotype" w:hAnsi="Palatino Linotype"/>
          <w:color w:val="auto"/>
          <w:sz w:val="18"/>
        </w:rPr>
        <w:tab/>
        <w:t xml:space="preserve">Entekhabi, D.; Njoku, E. G.; O’Neill, P. E.; Kellogg, K. H.; Crow, W. T.; … Van Zyl, J., 2010. The Soil Moisture Active Passive (SMAP) Mission. </w:t>
      </w:r>
      <w:r w:rsidRPr="007A41DB">
        <w:rPr>
          <w:rFonts w:ascii="Palatino Linotype" w:hAnsi="Palatino Linotype"/>
          <w:i/>
          <w:iCs/>
          <w:color w:val="auto"/>
          <w:sz w:val="18"/>
        </w:rPr>
        <w:t>Proc. IEEE</w:t>
      </w:r>
      <w:r w:rsidRPr="007A41DB">
        <w:rPr>
          <w:rFonts w:ascii="Palatino Linotype" w:hAnsi="Palatino Linotype"/>
          <w:color w:val="auto"/>
          <w:sz w:val="18"/>
        </w:rPr>
        <w:t>. vol. 98, no. 5. pp. 704–716.</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rPr>
        <w:lastRenderedPageBreak/>
        <w:t>[5]</w:t>
      </w:r>
      <w:r w:rsidRPr="007A41DB">
        <w:rPr>
          <w:rFonts w:ascii="Palatino Linotype" w:hAnsi="Palatino Linotype"/>
          <w:color w:val="auto"/>
          <w:sz w:val="18"/>
        </w:rPr>
        <w:tab/>
        <w:t xml:space="preserve">Song, C.; Jia, L.; and Menenti, M., 2014. Retrieving High-Resolution Surface Soil Moisture by Downscaling AMSR-E Brightness Temperature Using MODIS LST and NDVI Data. </w:t>
      </w:r>
      <w:r w:rsidRPr="007A41DB">
        <w:rPr>
          <w:rFonts w:ascii="Palatino Linotype" w:hAnsi="Palatino Linotype"/>
          <w:i/>
          <w:iCs/>
          <w:color w:val="auto"/>
          <w:sz w:val="18"/>
        </w:rPr>
        <w:t>IEEE J. Sel. Top. Appl. Earth Obs. Remote Sens.</w:t>
      </w:r>
      <w:r w:rsidRPr="007A41DB">
        <w:rPr>
          <w:rFonts w:ascii="Palatino Linotype" w:hAnsi="Palatino Linotype"/>
          <w:color w:val="auto"/>
          <w:sz w:val="18"/>
        </w:rPr>
        <w:t xml:space="preserve"> vol. 7, no. 3. pp. 935–942.</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rPr>
        <w:t>[6]</w:t>
      </w:r>
      <w:r w:rsidRPr="007A41DB">
        <w:rPr>
          <w:rFonts w:ascii="Palatino Linotype" w:hAnsi="Palatino Linotype"/>
          <w:color w:val="auto"/>
          <w:sz w:val="18"/>
        </w:rPr>
        <w:tab/>
        <w:t xml:space="preserve">Kawaguchi, M. and Yoshida, T., 2013. Regular Observation by Global Change Observation Mission 1st-Water GCOM-W1 (Shizuku). </w:t>
      </w:r>
      <w:r w:rsidRPr="007A41DB">
        <w:rPr>
          <w:rFonts w:ascii="Palatino Linotype" w:hAnsi="Palatino Linotype"/>
          <w:i/>
          <w:iCs/>
          <w:color w:val="auto"/>
          <w:sz w:val="18"/>
        </w:rPr>
        <w:t>NEC Tech. J.</w:t>
      </w:r>
      <w:r w:rsidRPr="007A41DB">
        <w:rPr>
          <w:rFonts w:ascii="Palatino Linotype" w:hAnsi="Palatino Linotype"/>
          <w:color w:val="auto"/>
          <w:sz w:val="18"/>
        </w:rPr>
        <w:t xml:space="preserve"> vol. 8, no. 1. pp. 32–35.</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rPr>
        <w:t>[7]</w:t>
      </w:r>
      <w:r w:rsidRPr="007A41DB">
        <w:rPr>
          <w:rFonts w:ascii="Palatino Linotype" w:hAnsi="Palatino Linotype"/>
          <w:color w:val="auto"/>
          <w:sz w:val="18"/>
        </w:rPr>
        <w:tab/>
        <w:t xml:space="preserve">Soulis, K. X.; Elmaloglou, S.; and Dercas, N., 2015. Investigating the effects of soil moisture sensors positioning and accuracy on soil moisture based drip irrigation scheduling systems. </w:t>
      </w:r>
      <w:r w:rsidRPr="007A41DB">
        <w:rPr>
          <w:rFonts w:ascii="Palatino Linotype" w:hAnsi="Palatino Linotype"/>
          <w:i/>
          <w:iCs/>
          <w:color w:val="auto"/>
          <w:sz w:val="18"/>
        </w:rPr>
        <w:t>Agric. Water Manag.</w:t>
      </w:r>
      <w:r w:rsidRPr="007A41DB">
        <w:rPr>
          <w:rFonts w:ascii="Palatino Linotype" w:hAnsi="Palatino Linotype"/>
          <w:color w:val="auto"/>
          <w:sz w:val="18"/>
        </w:rPr>
        <w:t xml:space="preserve"> vol. 148. pp. 258–268.</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rPr>
        <w:t>[8]</w:t>
      </w:r>
      <w:r w:rsidRPr="007A41DB">
        <w:rPr>
          <w:rFonts w:ascii="Palatino Linotype" w:hAnsi="Palatino Linotype"/>
          <w:color w:val="auto"/>
          <w:sz w:val="18"/>
        </w:rPr>
        <w:tab/>
        <w:t xml:space="preserve">Peng, F.; Mu, M.; and Sun, G., 2017. Responses of soil moisture to climate change based on projections by the end of the 21st century under the high emission scenario in the ‘Huang–Huai–Hai Plain’ region of China. </w:t>
      </w:r>
      <w:r w:rsidRPr="007A41DB">
        <w:rPr>
          <w:rFonts w:ascii="Palatino Linotype" w:hAnsi="Palatino Linotype"/>
          <w:i/>
          <w:iCs/>
          <w:color w:val="auto"/>
          <w:sz w:val="18"/>
        </w:rPr>
        <w:t>J. Hydro-Environ. Res.</w:t>
      </w:r>
      <w:r w:rsidRPr="007A41DB">
        <w:rPr>
          <w:rFonts w:ascii="Palatino Linotype" w:hAnsi="Palatino Linotype"/>
          <w:color w:val="auto"/>
          <w:sz w:val="18"/>
        </w:rPr>
        <w:t xml:space="preserve"> vol. 14. pp. 105–118.</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rPr>
        <w:t>[9]</w:t>
      </w:r>
      <w:r w:rsidRPr="007A41DB">
        <w:rPr>
          <w:rFonts w:ascii="Palatino Linotype" w:hAnsi="Palatino Linotype"/>
          <w:color w:val="auto"/>
          <w:sz w:val="18"/>
        </w:rPr>
        <w:tab/>
        <w:t xml:space="preserve">Dong, J.; Ochsner, T. E.; Zreda, M.; Cosh, M. H.; and Zou, C. B., 2014. Calibration and Validation of the COSMOS Rover for Surface Soil Moisture Measurement. </w:t>
      </w:r>
      <w:r w:rsidRPr="007A41DB">
        <w:rPr>
          <w:rFonts w:ascii="Palatino Linotype" w:hAnsi="Palatino Linotype"/>
          <w:i/>
          <w:iCs/>
          <w:color w:val="auto"/>
          <w:sz w:val="18"/>
        </w:rPr>
        <w:t>Vadose Zone J.</w:t>
      </w:r>
      <w:r w:rsidRPr="007A41DB">
        <w:rPr>
          <w:rFonts w:ascii="Palatino Linotype" w:hAnsi="Palatino Linotype"/>
          <w:color w:val="auto"/>
          <w:sz w:val="18"/>
        </w:rPr>
        <w:t xml:space="preserve"> vol. 13, no. 4. p. 0.</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rPr>
        <w:t>[10]</w:t>
      </w:r>
      <w:r w:rsidRPr="007A41DB">
        <w:rPr>
          <w:rFonts w:ascii="Palatino Linotype" w:hAnsi="Palatino Linotype"/>
          <w:color w:val="auto"/>
          <w:sz w:val="18"/>
        </w:rPr>
        <w:tab/>
        <w:t xml:space="preserve">2012, </w:t>
      </w:r>
      <w:r w:rsidRPr="007A41DB">
        <w:rPr>
          <w:rFonts w:ascii="Palatino Linotype" w:hAnsi="Palatino Linotype"/>
          <w:i/>
          <w:iCs/>
          <w:color w:val="auto"/>
          <w:sz w:val="18"/>
        </w:rPr>
        <w:t>e-Handbook of Statistical Methods</w:t>
      </w:r>
      <w:r w:rsidRPr="007A41DB">
        <w:rPr>
          <w:rFonts w:ascii="Palatino Linotype" w:hAnsi="Palatino Linotype"/>
          <w:color w:val="auto"/>
          <w:sz w:val="18"/>
        </w:rPr>
        <w:t>. NIST/SEMATECH.</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rPr>
        <w:t>[11]</w:t>
      </w:r>
      <w:r w:rsidRPr="007A41DB">
        <w:rPr>
          <w:rFonts w:ascii="Palatino Linotype" w:hAnsi="Palatino Linotype"/>
          <w:color w:val="auto"/>
          <w:sz w:val="18"/>
        </w:rPr>
        <w:tab/>
        <w:t xml:space="preserve">Anderson, M. G., 1985, </w:t>
      </w:r>
      <w:r w:rsidRPr="007A41DB">
        <w:rPr>
          <w:rFonts w:ascii="Palatino Linotype" w:hAnsi="Palatino Linotype"/>
          <w:i/>
          <w:iCs/>
          <w:color w:val="auto"/>
          <w:sz w:val="18"/>
        </w:rPr>
        <w:t>Hydrological Forecasting</w:t>
      </w:r>
      <w:r w:rsidRPr="007A41DB">
        <w:rPr>
          <w:rFonts w:ascii="Palatino Linotype" w:hAnsi="Palatino Linotype"/>
          <w:color w:val="auto"/>
          <w:sz w:val="18"/>
        </w:rPr>
        <w:t>. John Wiley &amp; Sons, Chichester.</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rPr>
        <w:t>[12]</w:t>
      </w:r>
      <w:r w:rsidRPr="007A41DB">
        <w:rPr>
          <w:rFonts w:ascii="Palatino Linotype" w:hAnsi="Palatino Linotype"/>
          <w:color w:val="auto"/>
          <w:sz w:val="18"/>
        </w:rPr>
        <w:tab/>
        <w:t xml:space="preserve">Ray, R. L.; Jacobs, J. M.; and Cosh, M. H., 2010. Landslide susceptibility mapping using downscaled AMSR-E soil moisture: A case study from Cleveland Corral, California, US. </w:t>
      </w:r>
      <w:r w:rsidRPr="007A41DB">
        <w:rPr>
          <w:rFonts w:ascii="Palatino Linotype" w:hAnsi="Palatino Linotype"/>
          <w:i/>
          <w:iCs/>
          <w:color w:val="auto"/>
          <w:sz w:val="18"/>
        </w:rPr>
        <w:t>Remote Sens. Environ.</w:t>
      </w:r>
      <w:r w:rsidRPr="007A41DB">
        <w:rPr>
          <w:rFonts w:ascii="Palatino Linotype" w:hAnsi="Palatino Linotype"/>
          <w:color w:val="auto"/>
          <w:sz w:val="18"/>
        </w:rPr>
        <w:t xml:space="preserve"> vol. 114, no. 11. pp. 2624–2636.</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rPr>
        <w:t>[13]</w:t>
      </w:r>
      <w:r w:rsidRPr="007A41DB">
        <w:rPr>
          <w:rFonts w:ascii="Palatino Linotype" w:hAnsi="Palatino Linotype"/>
          <w:color w:val="auto"/>
          <w:sz w:val="18"/>
        </w:rPr>
        <w:tab/>
        <w:t xml:space="preserve">Ranney, K. J.; Niemann, J. D.; Lehman, B. M.; Green, T. R.; and Jones, A. S., 2015. A method to downscale soil moisture to fine resolutions using topographic, vegetation, and soil data. </w:t>
      </w:r>
      <w:r w:rsidRPr="007A41DB">
        <w:rPr>
          <w:rFonts w:ascii="Palatino Linotype" w:hAnsi="Palatino Linotype"/>
          <w:i/>
          <w:iCs/>
          <w:color w:val="auto"/>
          <w:sz w:val="18"/>
        </w:rPr>
        <w:t>Adv. Water Resour.</w:t>
      </w:r>
      <w:r w:rsidRPr="007A41DB">
        <w:rPr>
          <w:rFonts w:ascii="Palatino Linotype" w:hAnsi="Palatino Linotype"/>
          <w:color w:val="auto"/>
          <w:sz w:val="18"/>
        </w:rPr>
        <w:t xml:space="preserve"> vol. 76. pp. 81–96.</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rPr>
        <w:t>[14]</w:t>
      </w:r>
      <w:r w:rsidRPr="007A41DB">
        <w:rPr>
          <w:rFonts w:ascii="Palatino Linotype" w:hAnsi="Palatino Linotype"/>
          <w:color w:val="auto"/>
          <w:sz w:val="18"/>
        </w:rPr>
        <w:tab/>
        <w:t>Das, N. N., 2008, Modeling and application of soil moisture at varying spatial scales with parameter scaling, Texas A&amp;M University.</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rPr>
        <w:t>[15]</w:t>
      </w:r>
      <w:r w:rsidRPr="007A41DB">
        <w:rPr>
          <w:rFonts w:ascii="Palatino Linotype" w:hAnsi="Palatino Linotype"/>
          <w:color w:val="auto"/>
          <w:sz w:val="18"/>
        </w:rPr>
        <w:tab/>
        <w:t xml:space="preserve">Liang, X. and Lettenmaier, D. P., 1994. A simple hydrologically based model of land surface water and energy fluxes for general circulation models. </w:t>
      </w:r>
      <w:r w:rsidRPr="007A41DB">
        <w:rPr>
          <w:rFonts w:ascii="Palatino Linotype" w:hAnsi="Palatino Linotype"/>
          <w:i/>
          <w:iCs/>
          <w:color w:val="auto"/>
          <w:sz w:val="18"/>
        </w:rPr>
        <w:t>J. Geophys. Res.</w:t>
      </w:r>
      <w:r w:rsidRPr="007A41DB">
        <w:rPr>
          <w:rFonts w:ascii="Palatino Linotype" w:hAnsi="Palatino Linotype"/>
          <w:color w:val="auto"/>
          <w:sz w:val="18"/>
        </w:rPr>
        <w:t xml:space="preserve"> vol. 99, no. D7. pp. 14415–14428.</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rPr>
        <w:t>[16]</w:t>
      </w:r>
      <w:r w:rsidRPr="007A41DB">
        <w:rPr>
          <w:rFonts w:ascii="Palatino Linotype" w:hAnsi="Palatino Linotype"/>
          <w:color w:val="auto"/>
          <w:sz w:val="18"/>
        </w:rPr>
        <w:tab/>
        <w:t xml:space="preserve">Dumedah, G. and Walker, J. P., 2017. Assessment of model behavior and acceptable forcing data uncertainty in the context of land surface soil moisture estimation. </w:t>
      </w:r>
      <w:r w:rsidRPr="007A41DB">
        <w:rPr>
          <w:rFonts w:ascii="Palatino Linotype" w:hAnsi="Palatino Linotype"/>
          <w:i/>
          <w:iCs/>
          <w:color w:val="auto"/>
          <w:sz w:val="18"/>
        </w:rPr>
        <w:t>Adv. Water Resour.</w:t>
      </w:r>
      <w:r w:rsidRPr="007A41DB">
        <w:rPr>
          <w:rFonts w:ascii="Palatino Linotype" w:hAnsi="Palatino Linotype"/>
          <w:color w:val="auto"/>
          <w:sz w:val="18"/>
        </w:rPr>
        <w:t xml:space="preserve"> vol. 101. pp. 23–36.</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rPr>
        <w:t>[17]</w:t>
      </w:r>
      <w:r w:rsidRPr="007A41DB">
        <w:rPr>
          <w:rFonts w:ascii="Palatino Linotype" w:hAnsi="Palatino Linotype"/>
          <w:color w:val="auto"/>
          <w:sz w:val="18"/>
        </w:rPr>
        <w:tab/>
        <w:t xml:space="preserve">Lillesand, T. M., 2007, </w:t>
      </w:r>
      <w:r w:rsidRPr="007A41DB">
        <w:rPr>
          <w:rFonts w:ascii="Palatino Linotype" w:hAnsi="Palatino Linotype"/>
          <w:i/>
          <w:iCs/>
          <w:color w:val="auto"/>
          <w:sz w:val="18"/>
        </w:rPr>
        <w:t>Remote Sensing and Image Interpretation, Fifth Edition</w:t>
      </w:r>
      <w:r w:rsidRPr="007A41DB">
        <w:rPr>
          <w:rFonts w:ascii="Palatino Linotype" w:hAnsi="Palatino Linotype"/>
          <w:color w:val="auto"/>
          <w:sz w:val="18"/>
        </w:rPr>
        <w:t>. Wiley.</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rPr>
        <w:t>[18]</w:t>
      </w:r>
      <w:r w:rsidRPr="007A41DB">
        <w:rPr>
          <w:rFonts w:ascii="Palatino Linotype" w:hAnsi="Palatino Linotype"/>
          <w:color w:val="auto"/>
          <w:sz w:val="18"/>
        </w:rPr>
        <w:tab/>
        <w:t xml:space="preserve">Elachi, C., 1987, </w:t>
      </w:r>
      <w:r w:rsidRPr="007A41DB">
        <w:rPr>
          <w:rFonts w:ascii="Palatino Linotype" w:hAnsi="Palatino Linotype"/>
          <w:i/>
          <w:iCs/>
          <w:color w:val="auto"/>
          <w:sz w:val="18"/>
        </w:rPr>
        <w:t>Introduction to the Physics and Techniques of Remote Sensing</w:t>
      </w:r>
      <w:r w:rsidRPr="007A41DB">
        <w:rPr>
          <w:rFonts w:ascii="Palatino Linotype" w:hAnsi="Palatino Linotype"/>
          <w:color w:val="auto"/>
          <w:sz w:val="18"/>
        </w:rPr>
        <w:t>. Wiley Interscience.</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rPr>
        <w:t>[19]</w:t>
      </w:r>
      <w:r w:rsidRPr="007A41DB">
        <w:rPr>
          <w:rFonts w:ascii="Palatino Linotype" w:hAnsi="Palatino Linotype"/>
          <w:color w:val="auto"/>
          <w:sz w:val="18"/>
        </w:rPr>
        <w:tab/>
        <w:t xml:space="preserve">Jensen, J. R., 1999, </w:t>
      </w:r>
      <w:r w:rsidRPr="007A41DB">
        <w:rPr>
          <w:rFonts w:ascii="Palatino Linotype" w:hAnsi="Palatino Linotype"/>
          <w:i/>
          <w:iCs/>
          <w:color w:val="auto"/>
          <w:sz w:val="18"/>
        </w:rPr>
        <w:t>Remote Sensing of the Environment – An Earth Resource Perspective</w:t>
      </w:r>
      <w:r w:rsidRPr="007A41DB">
        <w:rPr>
          <w:rFonts w:ascii="Palatino Linotype" w:hAnsi="Palatino Linotype"/>
          <w:color w:val="auto"/>
          <w:sz w:val="18"/>
        </w:rPr>
        <w:t>. Pearson.</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rPr>
        <w:t>[20]</w:t>
      </w:r>
      <w:r w:rsidRPr="007A41DB">
        <w:rPr>
          <w:rFonts w:ascii="Palatino Linotype" w:hAnsi="Palatino Linotype"/>
          <w:color w:val="auto"/>
          <w:sz w:val="18"/>
        </w:rPr>
        <w:tab/>
        <w:t xml:space="preserve">Aziz, F. A., 2014. Effect of Water Content on Brightness Temperature and Emissivity of Soil for Passive Remote Sensing Applications. </w:t>
      </w:r>
      <w:r w:rsidRPr="007A41DB">
        <w:rPr>
          <w:rFonts w:ascii="Palatino Linotype" w:hAnsi="Palatino Linotype"/>
          <w:i/>
          <w:iCs/>
          <w:color w:val="auto"/>
          <w:sz w:val="18"/>
        </w:rPr>
        <w:t>Iraqi Natl. J. Earth Sci.</w:t>
      </w:r>
      <w:r w:rsidRPr="007A41DB">
        <w:rPr>
          <w:rFonts w:ascii="Palatino Linotype" w:hAnsi="Palatino Linotype"/>
          <w:color w:val="auto"/>
          <w:sz w:val="18"/>
        </w:rPr>
        <w:t xml:space="preserve"> vol. 14, no. 1. pp. 1–18.</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rPr>
        <w:t>[21]</w:t>
      </w:r>
      <w:r w:rsidRPr="007A41DB">
        <w:rPr>
          <w:rFonts w:ascii="Palatino Linotype" w:hAnsi="Palatino Linotype"/>
          <w:color w:val="auto"/>
          <w:sz w:val="18"/>
        </w:rPr>
        <w:tab/>
        <w:t>Cihlar, J. and Ulaby, F. T., 1974. Dielectric properties of soils as a function of moisture content.</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rPr>
        <w:t>[22]</w:t>
      </w:r>
      <w:r w:rsidRPr="007A41DB">
        <w:rPr>
          <w:rFonts w:ascii="Palatino Linotype" w:hAnsi="Palatino Linotype"/>
          <w:color w:val="auto"/>
          <w:sz w:val="18"/>
        </w:rPr>
        <w:tab/>
        <w:t xml:space="preserve">Ulaby, F. T.; Moore, R. K.; and Fung, A. K., 1986, </w:t>
      </w:r>
      <w:r w:rsidRPr="007A41DB">
        <w:rPr>
          <w:rFonts w:ascii="Palatino Linotype" w:hAnsi="Palatino Linotype"/>
          <w:i/>
          <w:iCs/>
          <w:color w:val="auto"/>
          <w:sz w:val="18"/>
        </w:rPr>
        <w:t>Microwave Remote Sensing, Active Passive – Volume III</w:t>
      </w:r>
      <w:r w:rsidRPr="007A41DB">
        <w:rPr>
          <w:rFonts w:ascii="Palatino Linotype" w:hAnsi="Palatino Linotype"/>
          <w:color w:val="auto"/>
          <w:sz w:val="18"/>
        </w:rPr>
        <w:t>. Artech House, Remote Sensing Series.</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rPr>
        <w:t>[23]</w:t>
      </w:r>
      <w:r w:rsidRPr="007A41DB">
        <w:rPr>
          <w:rFonts w:ascii="Palatino Linotype" w:hAnsi="Palatino Linotype"/>
          <w:color w:val="auto"/>
          <w:sz w:val="18"/>
        </w:rPr>
        <w:tab/>
        <w:t xml:space="preserve">Jackson, T. J.; Cosh, M. H.; Bindlish, R.; Starks, P. J.; Bosch, D. D.; … Du, J., 2010. Validation of Advanced Microwave Scanning Radiometer Soil Moisture Products. </w:t>
      </w:r>
      <w:r w:rsidRPr="007A41DB">
        <w:rPr>
          <w:rFonts w:ascii="Palatino Linotype" w:hAnsi="Palatino Linotype"/>
          <w:i/>
          <w:iCs/>
          <w:color w:val="auto"/>
          <w:sz w:val="18"/>
        </w:rPr>
        <w:t>IEEE Trans. Geosci. Remote Sens.</w:t>
      </w:r>
      <w:r w:rsidRPr="007A41DB">
        <w:rPr>
          <w:rFonts w:ascii="Palatino Linotype" w:hAnsi="Palatino Linotype"/>
          <w:color w:val="auto"/>
          <w:sz w:val="18"/>
        </w:rPr>
        <w:t xml:space="preserve"> vol. 48, no. 12. pp. 4256–4272.</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rPr>
        <w:t>[24]</w:t>
      </w:r>
      <w:r w:rsidRPr="007A41DB">
        <w:rPr>
          <w:rFonts w:ascii="Palatino Linotype" w:hAnsi="Palatino Linotype"/>
          <w:color w:val="auto"/>
          <w:sz w:val="18"/>
        </w:rPr>
        <w:tab/>
        <w:t xml:space="preserve">Yan, H.; DeChant, C. M.; and Moradkhani, H., 2015. Improving Soil Moisture Profile Prediction With the Particle Filter-Markov Chain Monte Carlo Method. </w:t>
      </w:r>
      <w:r w:rsidRPr="007A41DB">
        <w:rPr>
          <w:rFonts w:ascii="Palatino Linotype" w:hAnsi="Palatino Linotype"/>
          <w:i/>
          <w:iCs/>
          <w:color w:val="auto"/>
          <w:sz w:val="18"/>
        </w:rPr>
        <w:t>IEEE Trans. Geosci. Remote Sens.</w:t>
      </w:r>
      <w:r w:rsidRPr="007A41DB">
        <w:rPr>
          <w:rFonts w:ascii="Palatino Linotype" w:hAnsi="Palatino Linotype"/>
          <w:color w:val="auto"/>
          <w:sz w:val="18"/>
        </w:rPr>
        <w:t xml:space="preserve"> vol. 53, no. 11. pp. 6134–6147.</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rPr>
        <w:t>[25]</w:t>
      </w:r>
      <w:r w:rsidRPr="007A41DB">
        <w:rPr>
          <w:rFonts w:ascii="Palatino Linotype" w:hAnsi="Palatino Linotype"/>
          <w:color w:val="auto"/>
          <w:sz w:val="18"/>
        </w:rPr>
        <w:tab/>
        <w:t xml:space="preserve">Kumar, S. V.; Peters-Lidard, C. D.; Santanello, J. A.; Reichle, R. H.; Draper, C. S.; … Jasinski, M. F., 2015. Evaluating the utility of satellite soil moisture retrievals over irrigated areas and the ability of land data </w:t>
      </w:r>
      <w:r w:rsidRPr="007A41DB">
        <w:rPr>
          <w:rFonts w:ascii="Palatino Linotype" w:hAnsi="Palatino Linotype"/>
          <w:color w:val="auto"/>
          <w:sz w:val="18"/>
        </w:rPr>
        <w:lastRenderedPageBreak/>
        <w:t xml:space="preserve">assimilation methods to correct for unmodeled processes. </w:t>
      </w:r>
      <w:r w:rsidRPr="007A41DB">
        <w:rPr>
          <w:rFonts w:ascii="Palatino Linotype" w:hAnsi="Palatino Linotype"/>
          <w:i/>
          <w:iCs/>
          <w:color w:val="auto"/>
          <w:sz w:val="18"/>
        </w:rPr>
        <w:t>Hydrol. Earth Syst. Sci.</w:t>
      </w:r>
      <w:r w:rsidRPr="007A41DB">
        <w:rPr>
          <w:rFonts w:ascii="Palatino Linotype" w:hAnsi="Palatino Linotype"/>
          <w:color w:val="auto"/>
          <w:sz w:val="18"/>
        </w:rPr>
        <w:t xml:space="preserve"> vol. 19, no. 11. pp. 4463–4478.</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rPr>
        <w:t>[26]</w:t>
      </w:r>
      <w:r w:rsidRPr="007A41DB">
        <w:rPr>
          <w:rFonts w:ascii="Palatino Linotype" w:hAnsi="Palatino Linotype"/>
          <w:color w:val="auto"/>
          <w:sz w:val="18"/>
        </w:rPr>
        <w:tab/>
        <w:t xml:space="preserve">Ahmadalipour, A.; Moradkhani, H.; Yan, H.; and Zarekarizi, M., 2017, </w:t>
      </w:r>
      <w:r w:rsidRPr="007A41DB">
        <w:rPr>
          <w:rFonts w:ascii="Palatino Linotype" w:hAnsi="Palatino Linotype"/>
          <w:i/>
          <w:iCs/>
          <w:color w:val="auto"/>
          <w:sz w:val="18"/>
        </w:rPr>
        <w:t>Remote Sensing of Drought: Vegetation, Soil Moisture, and Data Assimilation</w:t>
      </w:r>
      <w:r w:rsidRPr="007A41DB">
        <w:rPr>
          <w:rFonts w:ascii="Palatino Linotype" w:hAnsi="Palatino Linotype"/>
          <w:color w:val="auto"/>
          <w:sz w:val="18"/>
        </w:rPr>
        <w:t>. In Remote Sensing of Hydrological Extremes (pp. 121-149). Springer International Publishing. DOI: 10.1007/978-3-319-43744-6_7.</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rPr>
        <w:t>[27]</w:t>
      </w:r>
      <w:r w:rsidRPr="007A41DB">
        <w:rPr>
          <w:rFonts w:ascii="Palatino Linotype" w:hAnsi="Palatino Linotype"/>
          <w:color w:val="auto"/>
          <w:sz w:val="18"/>
        </w:rPr>
        <w:tab/>
        <w:t xml:space="preserve">Hihara, T.; Kubota, M.; and Okuro, A., 2015. Evaluation of sea surface temperature and wind speed observed by GCOM-W1/AMSR2 using in situ data and global products. </w:t>
      </w:r>
      <w:r w:rsidRPr="007A41DB">
        <w:rPr>
          <w:rFonts w:ascii="Palatino Linotype" w:hAnsi="Palatino Linotype"/>
          <w:i/>
          <w:iCs/>
          <w:color w:val="auto"/>
          <w:sz w:val="18"/>
        </w:rPr>
        <w:t>Remote Sens. Environ.</w:t>
      </w:r>
      <w:r w:rsidRPr="007A41DB">
        <w:rPr>
          <w:rFonts w:ascii="Palatino Linotype" w:hAnsi="Palatino Linotype"/>
          <w:color w:val="auto"/>
          <w:sz w:val="18"/>
        </w:rPr>
        <w:t xml:space="preserve"> vol. 164. pp. 170–178.</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rPr>
        <w:t>[28]</w:t>
      </w:r>
      <w:r w:rsidRPr="007A41DB">
        <w:rPr>
          <w:rFonts w:ascii="Palatino Linotype" w:hAnsi="Palatino Linotype"/>
          <w:color w:val="auto"/>
          <w:sz w:val="18"/>
        </w:rPr>
        <w:tab/>
        <w:t>2013, GCOM-W1 “SHIZUKU” Data Users Handbook. Japan Aerospace Exploration Agency (JAXA).</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rPr>
        <w:t>[29]</w:t>
      </w:r>
      <w:r w:rsidRPr="007A41DB">
        <w:rPr>
          <w:rFonts w:ascii="Palatino Linotype" w:hAnsi="Palatino Linotype"/>
          <w:color w:val="auto"/>
          <w:sz w:val="18"/>
        </w:rPr>
        <w:tab/>
        <w:t xml:space="preserve">Triola, M. F., 2008, </w:t>
      </w:r>
      <w:r w:rsidRPr="007A41DB">
        <w:rPr>
          <w:rFonts w:ascii="Palatino Linotype" w:hAnsi="Palatino Linotype"/>
          <w:i/>
          <w:iCs/>
          <w:color w:val="auto"/>
          <w:sz w:val="18"/>
        </w:rPr>
        <w:t>Elementary Statistics. Tenth Edition</w:t>
      </w:r>
      <w:r w:rsidRPr="007A41DB">
        <w:rPr>
          <w:rFonts w:ascii="Palatino Linotype" w:hAnsi="Palatino Linotype"/>
          <w:color w:val="auto"/>
          <w:sz w:val="18"/>
        </w:rPr>
        <w:t>. Pearson.</w:t>
      </w:r>
    </w:p>
    <w:p w:rsidR="00CE09DB" w:rsidRPr="007A41DB" w:rsidRDefault="00CE09DB" w:rsidP="00CE09DB">
      <w:pPr>
        <w:pStyle w:val="Bibliography"/>
        <w:rPr>
          <w:rFonts w:ascii="Palatino Linotype" w:hAnsi="Palatino Linotype"/>
          <w:color w:val="auto"/>
          <w:sz w:val="18"/>
        </w:rPr>
      </w:pPr>
      <w:r w:rsidRPr="007A41DB">
        <w:rPr>
          <w:rFonts w:ascii="Palatino Linotype" w:hAnsi="Palatino Linotype"/>
          <w:color w:val="auto"/>
          <w:sz w:val="18"/>
        </w:rPr>
        <w:t>[30]</w:t>
      </w:r>
      <w:r w:rsidRPr="007A41DB">
        <w:rPr>
          <w:rFonts w:ascii="Palatino Linotype" w:hAnsi="Palatino Linotype"/>
          <w:color w:val="auto"/>
          <w:sz w:val="18"/>
        </w:rPr>
        <w:tab/>
        <w:t xml:space="preserve">Chauhan, N. S.; Miler, S.; and Aradny, P., 2003. Spaceborn Soil Moisture Estimation at High Resolution: A Microwave-Optical/IR Synergistic Approach. </w:t>
      </w:r>
      <w:r w:rsidRPr="007A41DB">
        <w:rPr>
          <w:rFonts w:ascii="Palatino Linotype" w:hAnsi="Palatino Linotype"/>
          <w:i/>
          <w:iCs/>
          <w:color w:val="auto"/>
          <w:sz w:val="18"/>
        </w:rPr>
        <w:t>Int. J. Remote Sens.</w:t>
      </w:r>
      <w:r w:rsidRPr="007A41DB">
        <w:rPr>
          <w:rFonts w:ascii="Palatino Linotype" w:hAnsi="Palatino Linotype"/>
          <w:color w:val="auto"/>
          <w:sz w:val="18"/>
        </w:rPr>
        <w:t xml:space="preserve"> vol. 24, no. 22. pp. 4599–4622.</w:t>
      </w:r>
    </w:p>
    <w:p w:rsidR="00BF2830" w:rsidRPr="007A41DB" w:rsidRDefault="00BF2830" w:rsidP="00BF2830">
      <w:pPr>
        <w:pStyle w:val="MDPI71References"/>
        <w:numPr>
          <w:ilvl w:val="0"/>
          <w:numId w:val="0"/>
        </w:numPr>
        <w:rPr>
          <w:color w:val="auto"/>
        </w:rPr>
      </w:pPr>
      <w:r w:rsidRPr="007A41DB">
        <w:rPr>
          <w:color w:val="auto"/>
        </w:rPr>
        <w:fldChar w:fldCharType="end"/>
      </w:r>
    </w:p>
    <w:p w:rsidR="009F61BF" w:rsidRPr="007A41DB" w:rsidRDefault="00BF2830" w:rsidP="00BF2830">
      <w:pPr>
        <w:adjustRightInd w:val="0"/>
        <w:snapToGrid w:val="0"/>
        <w:spacing w:before="240" w:line="260" w:lineRule="atLeast"/>
        <w:rPr>
          <w:rFonts w:ascii="Palatino Linotype" w:hAnsi="Palatino Linotype"/>
          <w:snapToGrid w:val="0"/>
          <w:color w:val="auto"/>
          <w:sz w:val="18"/>
          <w:szCs w:val="18"/>
          <w:lang w:bidi="en-US"/>
        </w:rPr>
      </w:pPr>
      <w:bookmarkStart w:id="9" w:name="OLE_LINK3"/>
      <w:r w:rsidRPr="007A41DB">
        <w:rPr>
          <w:rFonts w:ascii="Palatino Linotype" w:hAnsi="Palatino Linotype"/>
          <w:noProof/>
          <w:snapToGrid w:val="0"/>
          <w:color w:val="auto"/>
          <w:sz w:val="18"/>
          <w:szCs w:val="18"/>
          <w:lang w:eastAsia="en-US"/>
        </w:rPr>
        <w:drawing>
          <wp:anchor distT="0" distB="0" distL="114300" distR="114300" simplePos="0" relativeHeight="251655168" behindDoc="1" locked="0" layoutInCell="1" allowOverlap="1" wp14:anchorId="485BA8DE" wp14:editId="7F6A347F">
            <wp:simplePos x="0" y="0"/>
            <wp:positionH relativeFrom="margin">
              <wp:align>left</wp:align>
            </wp:positionH>
            <wp:positionV relativeFrom="paragraph">
              <wp:posOffset>206187</wp:posOffset>
            </wp:positionV>
            <wp:extent cx="1000800" cy="360000"/>
            <wp:effectExtent l="0" t="0" r="0" b="2540"/>
            <wp:wrapTight wrapText="bothSides">
              <wp:wrapPolygon edited="0">
                <wp:start x="0" y="0"/>
                <wp:lineTo x="0" y="20608"/>
                <wp:lineTo x="20970" y="20608"/>
                <wp:lineTo x="20970" y="0"/>
                <wp:lineTo x="0" y="0"/>
              </wp:wrapPolygon>
            </wp:wrapTight>
            <wp:docPr id="4" name="Picture 6" descr="H:\documents\layout\new template June 2014\figures\CC-BY logo original v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layout\new template June 2014\figures\CC-BY logo original v1.wmf"/>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530" r="1488"/>
                    <a:stretch/>
                  </pic:blipFill>
                  <pic:spPr bwMode="auto">
                    <a:xfrm>
                      <a:off x="0" y="0"/>
                      <a:ext cx="1000800"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7A41DB">
        <w:rPr>
          <w:rFonts w:ascii="Palatino Linotype" w:hAnsi="Palatino Linotype"/>
          <w:snapToGrid w:val="0"/>
          <w:color w:val="auto"/>
          <w:sz w:val="18"/>
          <w:szCs w:val="18"/>
          <w:lang w:bidi="en-US"/>
        </w:rPr>
        <w:t xml:space="preserve">© 2017 by the authors. Submitted for possible </w:t>
      </w:r>
      <w:proofErr w:type="gramStart"/>
      <w:r w:rsidRPr="007A41DB">
        <w:rPr>
          <w:rFonts w:ascii="Palatino Linotype" w:hAnsi="Palatino Linotype"/>
          <w:snapToGrid w:val="0"/>
          <w:color w:val="auto"/>
          <w:sz w:val="18"/>
          <w:szCs w:val="18"/>
          <w:lang w:bidi="en-US"/>
        </w:rPr>
        <w:t>open access</w:t>
      </w:r>
      <w:proofErr w:type="gramEnd"/>
      <w:r w:rsidRPr="007A41DB">
        <w:rPr>
          <w:rFonts w:ascii="Palatino Linotype" w:hAnsi="Palatino Linotype"/>
          <w:snapToGrid w:val="0"/>
          <w:color w:val="auto"/>
          <w:sz w:val="18"/>
          <w:szCs w:val="18"/>
          <w:lang w:bidi="en-US"/>
        </w:rPr>
        <w:t xml:space="preserve"> publication under the </w:t>
      </w:r>
      <w:r w:rsidRPr="007A41DB">
        <w:rPr>
          <w:rFonts w:ascii="Palatino Linotype" w:hAnsi="Palatino Linotype"/>
          <w:snapToGrid w:val="0"/>
          <w:color w:val="auto"/>
          <w:sz w:val="18"/>
          <w:szCs w:val="18"/>
          <w:lang w:bidi="en-US"/>
        </w:rPr>
        <w:br/>
        <w:t>terms and conditions of the Creative Commons Attribution (CC BY) license (http://creativecommons.org/licenses/by/4.0/).</w:t>
      </w:r>
      <w:bookmarkEnd w:id="9"/>
    </w:p>
    <w:sectPr w:rsidR="009F61BF" w:rsidRPr="007A41DB" w:rsidSect="00BF2830">
      <w:headerReference w:type="even" r:id="rId39"/>
      <w:headerReference w:type="default" r:id="rId40"/>
      <w:footerReference w:type="default" r:id="rId41"/>
      <w:headerReference w:type="first" r:id="rId42"/>
      <w:footerReference w:type="first" r:id="rId43"/>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16BF" w:rsidRDefault="000716BF">
      <w:pPr>
        <w:spacing w:line="240" w:lineRule="auto"/>
      </w:pPr>
      <w:r>
        <w:separator/>
      </w:r>
    </w:p>
  </w:endnote>
  <w:endnote w:type="continuationSeparator" w:id="0">
    <w:p w:rsidR="000716BF" w:rsidRDefault="000716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nion Pro">
    <w:altName w:val="Cambria Math"/>
    <w:panose1 w:val="02040503050306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328" w:rsidRPr="00865169" w:rsidRDefault="00796328" w:rsidP="00B8370D">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i/>
        <w:sz w:val="20"/>
      </w:rPr>
      <w:id w:val="1717389558"/>
      <w:docPartObj>
        <w:docPartGallery w:val="Page Numbers (Top of Page)"/>
        <w:docPartUnique/>
      </w:docPartObj>
    </w:sdtPr>
    <w:sdtEndPr>
      <w:rPr>
        <w:i w:val="0"/>
        <w:sz w:val="16"/>
        <w:szCs w:val="16"/>
      </w:rPr>
    </w:sdtEndPr>
    <w:sdtContent>
      <w:p w:rsidR="00796328" w:rsidRPr="00372FCD" w:rsidRDefault="00796328" w:rsidP="00B8370D">
        <w:pPr>
          <w:adjustRightInd w:val="0"/>
          <w:snapToGrid w:val="0"/>
          <w:spacing w:before="120" w:line="240" w:lineRule="auto"/>
          <w:rPr>
            <w:rFonts w:ascii="Palatino Linotype" w:hAnsi="Palatino Linotype"/>
            <w:sz w:val="16"/>
            <w:szCs w:val="16"/>
            <w:lang w:val="fr-CH"/>
          </w:rPr>
        </w:pPr>
        <w:r w:rsidRPr="007069AD">
          <w:rPr>
            <w:rFonts w:ascii="Palatino Linotype" w:hAnsi="Palatino Linotype"/>
            <w:i/>
            <w:sz w:val="16"/>
            <w:szCs w:val="16"/>
          </w:rPr>
          <w:t>Hydrology</w:t>
        </w:r>
        <w:r>
          <w:rPr>
            <w:rFonts w:ascii="Palatino Linotype" w:hAnsi="Palatino Linotype"/>
            <w:i/>
            <w:sz w:val="16"/>
            <w:szCs w:val="16"/>
          </w:rPr>
          <w:t xml:space="preserve"> </w:t>
        </w:r>
        <w:r w:rsidRPr="00B65510">
          <w:rPr>
            <w:rFonts w:ascii="Palatino Linotype" w:hAnsi="Palatino Linotype"/>
            <w:b/>
            <w:bCs/>
            <w:iCs/>
            <w:sz w:val="16"/>
            <w:szCs w:val="16"/>
          </w:rPr>
          <w:t>201</w:t>
        </w:r>
        <w:r>
          <w:rPr>
            <w:rFonts w:ascii="Palatino Linotype" w:eastAsia="SimSun" w:hAnsi="Palatino Linotype"/>
            <w:b/>
            <w:bCs/>
            <w:iCs/>
            <w:sz w:val="16"/>
            <w:szCs w:val="16"/>
            <w:lang w:eastAsia="zh-CN"/>
          </w:rPr>
          <w:t>7</w:t>
        </w:r>
        <w:r w:rsidRPr="00B65510">
          <w:rPr>
            <w:rFonts w:ascii="Palatino Linotype" w:hAnsi="Palatino Linotype"/>
            <w:iCs/>
            <w:sz w:val="16"/>
            <w:szCs w:val="16"/>
          </w:rPr>
          <w:t xml:space="preserve">, </w:t>
        </w:r>
        <w:r>
          <w:rPr>
            <w:rFonts w:ascii="Palatino Linotype" w:eastAsia="SimSun" w:hAnsi="Palatino Linotype"/>
            <w:i/>
            <w:iCs/>
            <w:sz w:val="16"/>
            <w:szCs w:val="16"/>
            <w:lang w:eastAsia="zh-CN"/>
          </w:rPr>
          <w:t>4</w:t>
        </w:r>
        <w:r w:rsidRPr="00B65510">
          <w:rPr>
            <w:rFonts w:ascii="Palatino Linotype" w:hAnsi="Palatino Linotype"/>
            <w:iCs/>
            <w:sz w:val="16"/>
            <w:szCs w:val="16"/>
          </w:rPr>
          <w:t>,</w:t>
        </w:r>
        <w:r w:rsidRPr="00B65510">
          <w:rPr>
            <w:rFonts w:ascii="Palatino Linotype" w:eastAsia="SimSun" w:hAnsi="Palatino Linotype"/>
            <w:sz w:val="16"/>
            <w:szCs w:val="16"/>
            <w:lang w:eastAsia="zh-CN"/>
          </w:rPr>
          <w:t xml:space="preserve"> </w:t>
        </w:r>
        <w:r>
          <w:rPr>
            <w:rFonts w:ascii="Palatino Linotype" w:hAnsi="Palatino Linotype"/>
            <w:sz w:val="16"/>
            <w:szCs w:val="16"/>
          </w:rPr>
          <w:t>x</w:t>
        </w:r>
        <w:r w:rsidRPr="00B65510">
          <w:rPr>
            <w:rFonts w:ascii="Palatino Linotype" w:hAnsi="Palatino Linotype"/>
            <w:sz w:val="16"/>
            <w:szCs w:val="16"/>
            <w:lang w:val="fr-CH"/>
          </w:rPr>
          <w:t xml:space="preserve">; </w:t>
        </w:r>
        <w:proofErr w:type="spellStart"/>
        <w:r w:rsidRPr="00B65510">
          <w:rPr>
            <w:rFonts w:ascii="Palatino Linotype" w:hAnsi="Palatino Linotype"/>
            <w:sz w:val="16"/>
            <w:szCs w:val="16"/>
            <w:lang w:val="fr-CH"/>
          </w:rPr>
          <w:t>doi</w:t>
        </w:r>
        <w:proofErr w:type="spellEnd"/>
        <w:r w:rsidRPr="00B65510">
          <w:rPr>
            <w:rFonts w:ascii="Palatino Linotype" w:hAnsi="Palatino Linotype"/>
            <w:sz w:val="16"/>
            <w:szCs w:val="16"/>
            <w:lang w:val="fr-CH"/>
          </w:rPr>
          <w:t>:</w:t>
        </w:r>
        <w:r w:rsidRPr="008025B6">
          <w:rPr>
            <w:rFonts w:ascii="Palatino Linotype" w:eastAsiaTheme="minorEastAsia" w:hAnsi="Palatino Linotype"/>
            <w:sz w:val="16"/>
            <w:szCs w:val="16"/>
            <w:lang w:eastAsia="zh-CN"/>
          </w:rPr>
          <w:t xml:space="preserve"> </w:t>
        </w:r>
        <w:r w:rsidRPr="00C7178D">
          <w:rPr>
            <w:rFonts w:ascii="Palatino Linotype" w:eastAsiaTheme="minorEastAsia" w:hAnsi="Palatino Linotype"/>
            <w:sz w:val="16"/>
            <w:szCs w:val="16"/>
            <w:lang w:eastAsia="zh-CN"/>
          </w:rPr>
          <w:t>FOR PEER REVIEW</w:t>
        </w:r>
        <w:r>
          <w:rPr>
            <w:rFonts w:ascii="Palatino Linotype" w:eastAsiaTheme="minorEastAsia" w:hAnsi="Palatino Linotype"/>
            <w:sz w:val="16"/>
            <w:szCs w:val="16"/>
            <w:lang w:eastAsia="zh-CN"/>
          </w:rPr>
          <w:t xml:space="preserve"> </w:t>
        </w:r>
        <w:r>
          <w:rPr>
            <w:rFonts w:ascii="Palatino Linotype" w:hAnsi="Palatino Linotype"/>
            <w:sz w:val="20"/>
            <w:lang w:val="fr-CH"/>
          </w:rPr>
          <w:ptab w:relativeTo="margin" w:alignment="right" w:leader="none"/>
        </w:r>
        <w:r w:rsidRPr="00372FCD">
          <w:rPr>
            <w:rFonts w:ascii="Palatino Linotype" w:hAnsi="Palatino Linotype"/>
            <w:sz w:val="16"/>
            <w:szCs w:val="16"/>
            <w:lang w:val="fr-CH"/>
          </w:rPr>
          <w:t>www.mdpi.com/journal/</w:t>
        </w:r>
        <w:r w:rsidRPr="007069AD">
          <w:rPr>
            <w:rFonts w:ascii="Palatino Linotype" w:hAnsi="Palatino Linotype"/>
            <w:sz w:val="16"/>
            <w:szCs w:val="16"/>
          </w:rPr>
          <w:t>hydrology</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16BF" w:rsidRDefault="000716BF">
      <w:pPr>
        <w:spacing w:line="240" w:lineRule="auto"/>
      </w:pPr>
      <w:r>
        <w:separator/>
      </w:r>
    </w:p>
  </w:footnote>
  <w:footnote w:type="continuationSeparator" w:id="0">
    <w:p w:rsidR="000716BF" w:rsidRDefault="000716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328" w:rsidRDefault="00796328" w:rsidP="00B8370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328" w:rsidRPr="00CE7E4F" w:rsidRDefault="00796328" w:rsidP="00B8370D">
    <w:pPr>
      <w:adjustRightInd w:val="0"/>
      <w:snapToGrid w:val="0"/>
      <w:spacing w:after="240" w:line="240" w:lineRule="auto"/>
      <w:rPr>
        <w:rFonts w:ascii="Palatino Linotype" w:hAnsi="Palatino Linotype"/>
        <w:sz w:val="16"/>
      </w:rPr>
    </w:pPr>
    <w:r>
      <w:rPr>
        <w:rFonts w:ascii="Palatino Linotype" w:hAnsi="Palatino Linotype"/>
        <w:i/>
        <w:sz w:val="16"/>
      </w:rPr>
      <w:t xml:space="preserve">Hydrology </w:t>
    </w:r>
    <w:r>
      <w:rPr>
        <w:rFonts w:ascii="Palatino Linotype" w:hAnsi="Palatino Linotype"/>
        <w:b/>
        <w:sz w:val="16"/>
      </w:rPr>
      <w:t>2017</w:t>
    </w:r>
    <w:r>
      <w:rPr>
        <w:rFonts w:ascii="Palatino Linotype" w:hAnsi="Palatino Linotype"/>
        <w:sz w:val="16"/>
      </w:rPr>
      <w:t xml:space="preserve">, </w:t>
    </w:r>
    <w:r>
      <w:rPr>
        <w:rFonts w:ascii="Palatino Linotype" w:hAnsi="Palatino Linotype"/>
        <w:i/>
        <w:sz w:val="16"/>
      </w:rPr>
      <w:t>4</w:t>
    </w:r>
    <w:r>
      <w:rPr>
        <w:rFonts w:ascii="Palatino Linotype" w:hAnsi="Palatino Linotype"/>
        <w:sz w:val="16"/>
      </w:rPr>
      <w:t xml:space="preserve">, x FOR PEER REVIEW </w:t>
    </w:r>
    <w:r>
      <w:rPr>
        <w:rFonts w:ascii="Palatino Linotype" w:hAnsi="Palatino Linotype"/>
        <w:sz w:val="16"/>
      </w:rPr>
      <w:ptab w:relativeTo="margin" w:alignment="right" w:leader="none"/>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sidR="00ED4B9A">
      <w:rPr>
        <w:rFonts w:ascii="Palatino Linotype" w:hAnsi="Palatino Linotype"/>
        <w:noProof/>
        <w:sz w:val="16"/>
      </w:rPr>
      <w:t>6</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ED4B9A">
      <w:rPr>
        <w:rFonts w:ascii="Palatino Linotype" w:hAnsi="Palatino Linotype"/>
        <w:noProof/>
        <w:sz w:val="16"/>
      </w:rPr>
      <w:t>16</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328" w:rsidRDefault="00796328" w:rsidP="00B8370D">
    <w:pPr>
      <w:pStyle w:val="MDPIheaderjournallogo"/>
    </w:pPr>
    <w:r>
      <w:rPr>
        <w:i w:val="0"/>
        <w:noProof/>
        <w:szCs w:val="16"/>
        <w:lang w:eastAsia="en-US"/>
      </w:rPr>
      <mc:AlternateContent>
        <mc:Choice Requires="wps">
          <w:drawing>
            <wp:anchor distT="45720" distB="45720" distL="114300" distR="114300" simplePos="0" relativeHeight="251654144" behindDoc="1" locked="0" layoutInCell="1" allowOverlap="1" wp14:anchorId="75109B6E" wp14:editId="1927AEB1">
              <wp:simplePos x="0" y="0"/>
              <wp:positionH relativeFrom="rightMargin">
                <wp:posOffset>-558165</wp:posOffset>
              </wp:positionH>
              <wp:positionV relativeFrom="paragraph">
                <wp:posOffset>0</wp:posOffset>
              </wp:positionV>
              <wp:extent cx="561975" cy="709295"/>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09295"/>
                      </a:xfrm>
                      <a:prstGeom prst="rect">
                        <a:avLst/>
                      </a:prstGeom>
                      <a:solidFill>
                        <a:srgbClr val="FFFFFF"/>
                      </a:solidFill>
                      <a:ln w="9525">
                        <a:noFill/>
                        <a:miter lim="800000"/>
                        <a:headEnd/>
                        <a:tailEnd/>
                      </a:ln>
                    </wps:spPr>
                    <wps:txbx>
                      <w:txbxContent>
                        <w:p w:rsidR="00796328" w:rsidRDefault="00796328" w:rsidP="00B8370D">
                          <w:pPr>
                            <w:pStyle w:val="MDPIheaderjournallogo"/>
                            <w:jc w:val="center"/>
                            <w:rPr>
                              <w:i w:val="0"/>
                              <w:szCs w:val="16"/>
                            </w:rPr>
                          </w:pPr>
                          <w:r w:rsidRPr="0010491E">
                            <w:rPr>
                              <w:i w:val="0"/>
                              <w:noProof/>
                              <w:szCs w:val="16"/>
                              <w:lang w:eastAsia="en-US"/>
                            </w:rPr>
                            <w:drawing>
                              <wp:inline distT="0" distB="0" distL="0" distR="0" wp14:anchorId="6FDF7C2F" wp14:editId="6BAC0D62">
                                <wp:extent cx="546216" cy="360000"/>
                                <wp:effectExtent l="0" t="0" r="6350" b="2540"/>
                                <wp:docPr id="6"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109B6E" id="_x0000_t202" coordsize="21600,21600" o:spt="202" path="m,l,21600r21600,l21600,xe">
              <v:stroke joinstyle="miter"/>
              <v:path gradientshapeok="t" o:connecttype="rect"/>
            </v:shapetype>
            <v:shape id="Text Box 2" o:spid="_x0000_s1033" type="#_x0000_t202" style="position:absolute;margin-left:-43.95pt;margin-top:0;width:44.25pt;height:55.85pt;z-index:-251662336;visibility:visible;mso-wrap-style:non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" stroked="f">
              <v:textbox inset="0,0,0,0">
                <w:txbxContent>
                  <w:p w:rsidR="007A41DB" w:rsidRDefault="007A41DB" w:rsidP="00B8370D">
                    <w:pPr>
                      <w:pStyle w:val="MDPIheaderjournallogo"/>
                      <w:jc w:val="center"/>
                      <w:rPr>
                        <w:i w:val="0"/>
                        <w:szCs w:val="16"/>
                      </w:rPr>
                    </w:pPr>
                    <w:r w:rsidRPr="0010491E">
                      <w:rPr>
                        <w:i w:val="0"/>
                        <w:noProof/>
                        <w:szCs w:val="16"/>
                        <w:lang w:eastAsia="en-US"/>
                      </w:rPr>
                      <w:drawing>
                        <wp:inline distT="0" distB="0" distL="0" distR="0" wp14:anchorId="6FDF7C2F" wp14:editId="6BAC0D62">
                          <wp:extent cx="546216" cy="360000"/>
                          <wp:effectExtent l="0" t="0" r="6350" b="2540"/>
                          <wp:docPr id="6"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v:textbox>
              <w10:wrap anchorx="margin"/>
            </v:shape>
          </w:pict>
        </mc:Fallback>
      </mc:AlternateContent>
    </w:r>
    <w:r>
      <w:rPr>
        <w:noProof/>
        <w:lang w:eastAsia="en-US"/>
      </w:rPr>
      <w:drawing>
        <wp:inline distT="0" distB="0" distL="0" distR="0" wp14:anchorId="22658D27" wp14:editId="2CE4C445">
          <wp:extent cx="1640643" cy="432000"/>
          <wp:effectExtent l="0" t="0" r="0" b="6350"/>
          <wp:docPr id="5" name="Picture 5" descr="C:\Users\home\Desktop\logos\带白边的logo\Dentistry-J.Imaging\Hydrology\hydr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带白边的logo\Dentistry-J.Imaging\Hydrology\hydrology.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40643" cy="43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5927E06"/>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14F82A47"/>
    <w:multiLevelType w:val="hybridMultilevel"/>
    <w:tmpl w:val="2DF4741C"/>
    <w:lvl w:ilvl="0" w:tplc="CF5CA7C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9CF5E91"/>
    <w:multiLevelType w:val="hybridMultilevel"/>
    <w:tmpl w:val="6CE4E924"/>
    <w:lvl w:ilvl="0" w:tplc="CF5CA7C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327441F7"/>
    <w:multiLevelType w:val="hybridMultilevel"/>
    <w:tmpl w:val="D9D8E514"/>
    <w:lvl w:ilvl="0" w:tplc="B6DA7924">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6"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396C24B9"/>
    <w:multiLevelType w:val="hybridMultilevel"/>
    <w:tmpl w:val="344A584C"/>
    <w:lvl w:ilvl="0" w:tplc="CECC1D30">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8" w15:restartNumberingAfterBreak="0">
    <w:nsid w:val="430B505B"/>
    <w:multiLevelType w:val="hybridMultilevel"/>
    <w:tmpl w:val="E856CC02"/>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D5443C4"/>
    <w:multiLevelType w:val="multilevel"/>
    <w:tmpl w:val="4C90A12C"/>
    <w:lvl w:ilvl="0">
      <w:start w:val="1"/>
      <w:numFmt w:val="decimal"/>
      <w:lvlText w:val="%1"/>
      <w:lvlJc w:val="left"/>
      <w:pPr>
        <w:ind w:left="1429" w:hanging="357"/>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605F5E61"/>
    <w:multiLevelType w:val="hybridMultilevel"/>
    <w:tmpl w:val="E3140CC2"/>
    <w:lvl w:ilvl="0" w:tplc="8E38962A">
      <w:start w:val="1"/>
      <w:numFmt w:val="decimal"/>
      <w:lvlText w:val="  %1"/>
      <w:lvlJc w:val="left"/>
      <w:pPr>
        <w:ind w:left="420" w:hanging="420"/>
      </w:pPr>
      <w:rPr>
        <w:rFonts w:hint="eastAsia"/>
        <w:spacing w:val="0"/>
        <w:position w:val="10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73C370A"/>
    <w:multiLevelType w:val="hybridMultilevel"/>
    <w:tmpl w:val="40F08F3C"/>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2" w15:restartNumberingAfterBreak="0">
    <w:nsid w:val="6DB20A64"/>
    <w:multiLevelType w:val="hybridMultilevel"/>
    <w:tmpl w:val="70B09300"/>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5"/>
  </w:num>
  <w:num w:numId="2">
    <w:abstractNumId w:val="12"/>
  </w:num>
  <w:num w:numId="3">
    <w:abstractNumId w:val="8"/>
  </w:num>
  <w:num w:numId="4">
    <w:abstractNumId w:val="0"/>
  </w:num>
  <w:num w:numId="5">
    <w:abstractNumId w:val="7"/>
  </w:num>
  <w:num w:numId="6">
    <w:abstractNumId w:val="1"/>
  </w:num>
  <w:num w:numId="7">
    <w:abstractNumId w:val="2"/>
  </w:num>
  <w:num w:numId="8">
    <w:abstractNumId w:val="9"/>
  </w:num>
  <w:num w:numId="9">
    <w:abstractNumId w:val="10"/>
  </w:num>
  <w:num w:numId="10">
    <w:abstractNumId w:val="11"/>
  </w:num>
  <w:num w:numId="11">
    <w:abstractNumId w:val="4"/>
  </w:num>
  <w:num w:numId="12">
    <w:abstractNumId w:val="6"/>
  </w:num>
  <w:num w:numId="13">
    <w:abstractNumId w:val="3"/>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830"/>
    <w:rsid w:val="000141BC"/>
    <w:rsid w:val="0002216D"/>
    <w:rsid w:val="00030686"/>
    <w:rsid w:val="00042BEA"/>
    <w:rsid w:val="0006482C"/>
    <w:rsid w:val="000716BF"/>
    <w:rsid w:val="000C3772"/>
    <w:rsid w:val="00105ED7"/>
    <w:rsid w:val="0011720B"/>
    <w:rsid w:val="00173126"/>
    <w:rsid w:val="00175B28"/>
    <w:rsid w:val="00195FB3"/>
    <w:rsid w:val="001C23DF"/>
    <w:rsid w:val="00256627"/>
    <w:rsid w:val="00291772"/>
    <w:rsid w:val="002973F1"/>
    <w:rsid w:val="002A5B1B"/>
    <w:rsid w:val="002A6807"/>
    <w:rsid w:val="0030490B"/>
    <w:rsid w:val="00320E5C"/>
    <w:rsid w:val="0033433A"/>
    <w:rsid w:val="00336B34"/>
    <w:rsid w:val="003A157C"/>
    <w:rsid w:val="003A6611"/>
    <w:rsid w:val="003C6605"/>
    <w:rsid w:val="003E2961"/>
    <w:rsid w:val="003E49EF"/>
    <w:rsid w:val="00454AFA"/>
    <w:rsid w:val="004A436F"/>
    <w:rsid w:val="004D2516"/>
    <w:rsid w:val="004E6E09"/>
    <w:rsid w:val="004F684F"/>
    <w:rsid w:val="00514E53"/>
    <w:rsid w:val="00541562"/>
    <w:rsid w:val="00545A47"/>
    <w:rsid w:val="0056261F"/>
    <w:rsid w:val="00571FE0"/>
    <w:rsid w:val="00597554"/>
    <w:rsid w:val="00626EEF"/>
    <w:rsid w:val="00647E05"/>
    <w:rsid w:val="00676DB2"/>
    <w:rsid w:val="006905F6"/>
    <w:rsid w:val="006D7599"/>
    <w:rsid w:val="006F02F3"/>
    <w:rsid w:val="00700A55"/>
    <w:rsid w:val="00766563"/>
    <w:rsid w:val="007758D7"/>
    <w:rsid w:val="00796328"/>
    <w:rsid w:val="007A41DB"/>
    <w:rsid w:val="007F7C45"/>
    <w:rsid w:val="008251F1"/>
    <w:rsid w:val="00835B60"/>
    <w:rsid w:val="008531AB"/>
    <w:rsid w:val="00866054"/>
    <w:rsid w:val="0088789F"/>
    <w:rsid w:val="008A6CBA"/>
    <w:rsid w:val="008B610F"/>
    <w:rsid w:val="008E43F4"/>
    <w:rsid w:val="00914A31"/>
    <w:rsid w:val="0095381D"/>
    <w:rsid w:val="00965749"/>
    <w:rsid w:val="00973E91"/>
    <w:rsid w:val="00992962"/>
    <w:rsid w:val="009A36C6"/>
    <w:rsid w:val="009C0639"/>
    <w:rsid w:val="009D235A"/>
    <w:rsid w:val="009E0117"/>
    <w:rsid w:val="009E71A4"/>
    <w:rsid w:val="009E7DE2"/>
    <w:rsid w:val="009F61BF"/>
    <w:rsid w:val="00A040E4"/>
    <w:rsid w:val="00A626E3"/>
    <w:rsid w:val="00A72DB0"/>
    <w:rsid w:val="00AB3F30"/>
    <w:rsid w:val="00AE6B72"/>
    <w:rsid w:val="00B00721"/>
    <w:rsid w:val="00B23E95"/>
    <w:rsid w:val="00B778CC"/>
    <w:rsid w:val="00B8370D"/>
    <w:rsid w:val="00BA491B"/>
    <w:rsid w:val="00BB66F6"/>
    <w:rsid w:val="00BC62B6"/>
    <w:rsid w:val="00BD48DB"/>
    <w:rsid w:val="00BF1DB0"/>
    <w:rsid w:val="00BF2830"/>
    <w:rsid w:val="00BF439C"/>
    <w:rsid w:val="00BF5405"/>
    <w:rsid w:val="00C35D7B"/>
    <w:rsid w:val="00C47076"/>
    <w:rsid w:val="00C921FB"/>
    <w:rsid w:val="00C943F1"/>
    <w:rsid w:val="00CB282E"/>
    <w:rsid w:val="00CD50DB"/>
    <w:rsid w:val="00CE09DB"/>
    <w:rsid w:val="00D064B2"/>
    <w:rsid w:val="00E42E23"/>
    <w:rsid w:val="00E65AD6"/>
    <w:rsid w:val="00ED15D4"/>
    <w:rsid w:val="00ED340C"/>
    <w:rsid w:val="00ED4B9A"/>
    <w:rsid w:val="00EF0A27"/>
    <w:rsid w:val="00F60F34"/>
    <w:rsid w:val="00F8135E"/>
    <w:rsid w:val="00FA1F8F"/>
    <w:rsid w:val="00FA46CE"/>
    <w:rsid w:val="00FB4598"/>
    <w:rsid w:val="00FC6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9A4DE"/>
  <w15:chartTrackingRefBased/>
  <w15:docId w15:val="{D072B5CE-6EFB-4240-85A4-B70D33818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2830"/>
    <w:pPr>
      <w:spacing w:after="0" w:line="340" w:lineRule="atLeast"/>
      <w:jc w:val="both"/>
    </w:pPr>
    <w:rPr>
      <w:rFonts w:ascii="Times New Roman" w:eastAsia="Times New Roman" w:hAnsi="Times New Roman" w:cs="Times New Roman"/>
      <w:color w:val="000000"/>
      <w:sz w:val="24"/>
      <w:szCs w:val="20"/>
      <w:lang w:eastAsia="de-DE"/>
    </w:rPr>
  </w:style>
  <w:style w:type="paragraph" w:styleId="Heading1">
    <w:name w:val="heading 1"/>
    <w:aliases w:val="x"/>
    <w:basedOn w:val="Normal"/>
    <w:next w:val="Normal"/>
    <w:link w:val="Heading1Char"/>
    <w:qFormat/>
    <w:rsid w:val="00BF2830"/>
    <w:pPr>
      <w:spacing w:before="240"/>
      <w:outlineLvl w:val="0"/>
    </w:pPr>
    <w:rPr>
      <w:rFonts w:ascii="Arial" w:hAnsi="Arial"/>
      <w:b/>
      <w:u w:val="single"/>
    </w:rPr>
  </w:style>
  <w:style w:type="paragraph" w:styleId="Heading2">
    <w:name w:val="heading 2"/>
    <w:basedOn w:val="Normal"/>
    <w:next w:val="Normal"/>
    <w:link w:val="Heading2Char"/>
    <w:qFormat/>
    <w:rsid w:val="00BF2830"/>
    <w:pPr>
      <w:spacing w:before="120"/>
      <w:outlineLvl w:val="1"/>
    </w:pPr>
    <w:rPr>
      <w:rFonts w:ascii="Arial" w:hAnsi="Arial" w:cstheme="majorBidi"/>
      <w:b/>
    </w:rPr>
  </w:style>
  <w:style w:type="paragraph" w:styleId="Heading3">
    <w:name w:val="heading 3"/>
    <w:basedOn w:val="Normal"/>
    <w:next w:val="Normal"/>
    <w:link w:val="Heading3Char"/>
    <w:qFormat/>
    <w:rsid w:val="00BF2830"/>
    <w:pPr>
      <w:ind w:left="360"/>
      <w:outlineLvl w:val="2"/>
    </w:pPr>
    <w:rPr>
      <w:b/>
    </w:rPr>
  </w:style>
  <w:style w:type="paragraph" w:styleId="Heading4">
    <w:name w:val="heading 4"/>
    <w:basedOn w:val="Normal"/>
    <w:next w:val="Normal"/>
    <w:link w:val="Heading4Char"/>
    <w:qFormat/>
    <w:rsid w:val="00BF2830"/>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BF2830"/>
    <w:pPr>
      <w:ind w:left="706"/>
      <w:outlineLvl w:val="4"/>
    </w:pPr>
    <w:rPr>
      <w:b/>
    </w:rPr>
  </w:style>
  <w:style w:type="paragraph" w:styleId="Heading6">
    <w:name w:val="heading 6"/>
    <w:basedOn w:val="Normal"/>
    <w:next w:val="Normal"/>
    <w:link w:val="Heading6Char"/>
    <w:qFormat/>
    <w:rsid w:val="00BF2830"/>
    <w:pPr>
      <w:ind w:left="706"/>
      <w:outlineLvl w:val="5"/>
    </w:pPr>
    <w:rPr>
      <w:rFonts w:cstheme="majorBidi"/>
      <w:u w:val="single"/>
    </w:rPr>
  </w:style>
  <w:style w:type="paragraph" w:styleId="Heading7">
    <w:name w:val="heading 7"/>
    <w:basedOn w:val="Normal"/>
    <w:next w:val="Normal"/>
    <w:link w:val="Heading7Char"/>
    <w:qFormat/>
    <w:rsid w:val="00BF2830"/>
    <w:pPr>
      <w:ind w:left="706"/>
      <w:outlineLvl w:val="6"/>
    </w:pPr>
    <w:rPr>
      <w:i/>
    </w:rPr>
  </w:style>
  <w:style w:type="paragraph" w:styleId="Heading8">
    <w:name w:val="heading 8"/>
    <w:basedOn w:val="Normal"/>
    <w:next w:val="Normal"/>
    <w:link w:val="Heading8Char"/>
    <w:qFormat/>
    <w:rsid w:val="00BF2830"/>
    <w:pPr>
      <w:ind w:left="706"/>
      <w:outlineLvl w:val="7"/>
    </w:pPr>
    <w:rPr>
      <w:rFonts w:cstheme="majorBidi"/>
      <w:i/>
    </w:rPr>
  </w:style>
  <w:style w:type="paragraph" w:styleId="Heading9">
    <w:name w:val="heading 9"/>
    <w:basedOn w:val="Normal"/>
    <w:next w:val="Normal"/>
    <w:link w:val="Heading9Char"/>
    <w:qFormat/>
    <w:rsid w:val="00BF2830"/>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x Char"/>
    <w:basedOn w:val="DefaultParagraphFont"/>
    <w:link w:val="Heading1"/>
    <w:rsid w:val="00BF2830"/>
    <w:rPr>
      <w:rFonts w:ascii="Arial" w:eastAsia="Times New Roman" w:hAnsi="Arial" w:cs="Times New Roman"/>
      <w:b/>
      <w:color w:val="000000"/>
      <w:sz w:val="24"/>
      <w:szCs w:val="20"/>
      <w:u w:val="single"/>
      <w:lang w:eastAsia="de-DE"/>
    </w:rPr>
  </w:style>
  <w:style w:type="character" w:customStyle="1" w:styleId="Heading2Char">
    <w:name w:val="Heading 2 Char"/>
    <w:basedOn w:val="DefaultParagraphFont"/>
    <w:link w:val="Heading2"/>
    <w:rsid w:val="00BF2830"/>
    <w:rPr>
      <w:rFonts w:ascii="Arial" w:eastAsia="Times New Roman" w:hAnsi="Arial" w:cstheme="majorBidi"/>
      <w:b/>
      <w:color w:val="000000"/>
      <w:sz w:val="24"/>
      <w:szCs w:val="20"/>
      <w:lang w:eastAsia="de-DE"/>
    </w:rPr>
  </w:style>
  <w:style w:type="character" w:customStyle="1" w:styleId="Heading3Char">
    <w:name w:val="Heading 3 Char"/>
    <w:basedOn w:val="DefaultParagraphFont"/>
    <w:link w:val="Heading3"/>
    <w:rsid w:val="00BF2830"/>
    <w:rPr>
      <w:rFonts w:ascii="Times New Roman" w:eastAsia="Times New Roman" w:hAnsi="Times New Roman" w:cs="Times New Roman"/>
      <w:b/>
      <w:color w:val="000000"/>
      <w:sz w:val="24"/>
      <w:szCs w:val="20"/>
      <w:lang w:eastAsia="de-DE"/>
    </w:rPr>
  </w:style>
  <w:style w:type="character" w:customStyle="1" w:styleId="Heading4Char">
    <w:name w:val="Heading 4 Char"/>
    <w:basedOn w:val="DefaultParagraphFont"/>
    <w:link w:val="Heading4"/>
    <w:rsid w:val="00BF2830"/>
    <w:rPr>
      <w:rFonts w:ascii="Arial" w:eastAsia="Times New Roman" w:hAnsi="Arial" w:cstheme="majorBidi"/>
      <w:b/>
      <w:color w:val="000000"/>
      <w:sz w:val="24"/>
      <w:szCs w:val="20"/>
      <w:lang w:eastAsia="de-DE"/>
    </w:rPr>
  </w:style>
  <w:style w:type="character" w:customStyle="1" w:styleId="Heading5Char">
    <w:name w:val="Heading 5 Char"/>
    <w:basedOn w:val="DefaultParagraphFont"/>
    <w:link w:val="Heading5"/>
    <w:rsid w:val="00BF2830"/>
    <w:rPr>
      <w:rFonts w:ascii="Times New Roman" w:eastAsia="Times New Roman" w:hAnsi="Times New Roman" w:cs="Times New Roman"/>
      <w:b/>
      <w:color w:val="000000"/>
      <w:sz w:val="24"/>
      <w:szCs w:val="20"/>
      <w:lang w:eastAsia="de-DE"/>
    </w:rPr>
  </w:style>
  <w:style w:type="character" w:customStyle="1" w:styleId="Heading6Char">
    <w:name w:val="Heading 6 Char"/>
    <w:basedOn w:val="DefaultParagraphFont"/>
    <w:link w:val="Heading6"/>
    <w:rsid w:val="00BF2830"/>
    <w:rPr>
      <w:rFonts w:ascii="Times New Roman" w:eastAsia="Times New Roman" w:hAnsi="Times New Roman" w:cstheme="majorBidi"/>
      <w:color w:val="000000"/>
      <w:sz w:val="24"/>
      <w:szCs w:val="20"/>
      <w:u w:val="single"/>
      <w:lang w:eastAsia="de-DE"/>
    </w:rPr>
  </w:style>
  <w:style w:type="character" w:customStyle="1" w:styleId="Heading7Char">
    <w:name w:val="Heading 7 Char"/>
    <w:basedOn w:val="DefaultParagraphFont"/>
    <w:link w:val="Heading7"/>
    <w:rsid w:val="00BF2830"/>
    <w:rPr>
      <w:rFonts w:ascii="Times New Roman" w:eastAsia="Times New Roman" w:hAnsi="Times New Roman" w:cs="Times New Roman"/>
      <w:i/>
      <w:color w:val="000000"/>
      <w:sz w:val="24"/>
      <w:szCs w:val="20"/>
      <w:lang w:eastAsia="de-DE"/>
    </w:rPr>
  </w:style>
  <w:style w:type="character" w:customStyle="1" w:styleId="Heading8Char">
    <w:name w:val="Heading 8 Char"/>
    <w:basedOn w:val="DefaultParagraphFont"/>
    <w:link w:val="Heading8"/>
    <w:rsid w:val="00BF2830"/>
    <w:rPr>
      <w:rFonts w:ascii="Times New Roman" w:eastAsia="Times New Roman" w:hAnsi="Times New Roman" w:cstheme="majorBidi"/>
      <w:i/>
      <w:color w:val="000000"/>
      <w:sz w:val="24"/>
      <w:szCs w:val="20"/>
      <w:lang w:eastAsia="de-DE"/>
    </w:rPr>
  </w:style>
  <w:style w:type="character" w:customStyle="1" w:styleId="Heading9Char">
    <w:name w:val="Heading 9 Char"/>
    <w:basedOn w:val="DefaultParagraphFont"/>
    <w:link w:val="Heading9"/>
    <w:rsid w:val="00BF2830"/>
    <w:rPr>
      <w:rFonts w:ascii="Times New Roman" w:eastAsia="Times New Roman" w:hAnsi="Times New Roman" w:cstheme="majorBidi"/>
      <w:i/>
      <w:color w:val="000000"/>
      <w:sz w:val="24"/>
      <w:szCs w:val="20"/>
      <w:lang w:eastAsia="de-DE"/>
    </w:rPr>
  </w:style>
  <w:style w:type="character" w:customStyle="1" w:styleId="apple-converted-space">
    <w:name w:val="apple-converted-space"/>
    <w:basedOn w:val="DefaultParagraphFont"/>
    <w:rsid w:val="00BF2830"/>
  </w:style>
  <w:style w:type="paragraph" w:customStyle="1" w:styleId="MDPI11articletype">
    <w:name w:val="MDPI_1.1_article_type"/>
    <w:basedOn w:val="MDPI31text"/>
    <w:next w:val="MDPI12title"/>
    <w:qFormat/>
    <w:rsid w:val="00BF2830"/>
    <w:pPr>
      <w:spacing w:before="240" w:line="240" w:lineRule="auto"/>
      <w:ind w:firstLine="0"/>
      <w:jc w:val="left"/>
    </w:pPr>
    <w:rPr>
      <w:i/>
    </w:rPr>
  </w:style>
  <w:style w:type="paragraph" w:customStyle="1" w:styleId="MDPI12title">
    <w:name w:val="MDPI_1.2_title"/>
    <w:next w:val="MDPI13authornames"/>
    <w:qFormat/>
    <w:rsid w:val="00BF2830"/>
    <w:pPr>
      <w:adjustRightInd w:val="0"/>
      <w:snapToGrid w:val="0"/>
      <w:spacing w:after="240" w:line="400" w:lineRule="exac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basedOn w:val="MDPI31text"/>
    <w:next w:val="MDPI14history"/>
    <w:qFormat/>
    <w:rsid w:val="00BF2830"/>
    <w:pPr>
      <w:spacing w:after="120"/>
      <w:ind w:firstLine="0"/>
      <w:jc w:val="left"/>
    </w:pPr>
    <w:rPr>
      <w:b/>
      <w:snapToGrid/>
    </w:rPr>
  </w:style>
  <w:style w:type="paragraph" w:customStyle="1" w:styleId="MDPI14history">
    <w:name w:val="MDPI_1.4_history"/>
    <w:basedOn w:val="MDPI62Acknowledgments"/>
    <w:next w:val="MDPI15academiceditor"/>
    <w:qFormat/>
    <w:rsid w:val="00BF2830"/>
    <w:pPr>
      <w:ind w:left="113"/>
      <w:jc w:val="left"/>
    </w:pPr>
    <w:rPr>
      <w:snapToGrid/>
    </w:rPr>
  </w:style>
  <w:style w:type="paragraph" w:customStyle="1" w:styleId="MDPI15academiceditor">
    <w:name w:val="MDPI_1.5_academic_editor"/>
    <w:basedOn w:val="MDPI62Acknowledgments"/>
    <w:qFormat/>
    <w:rsid w:val="00BF2830"/>
    <w:pPr>
      <w:spacing w:before="0" w:after="120"/>
      <w:ind w:left="113"/>
      <w:jc w:val="left"/>
    </w:pPr>
    <w:rPr>
      <w:snapToGrid/>
      <w:szCs w:val="22"/>
    </w:rPr>
  </w:style>
  <w:style w:type="paragraph" w:customStyle="1" w:styleId="MDPI16affiliation">
    <w:name w:val="MDPI_1.6_affiliation"/>
    <w:basedOn w:val="MDPI62Acknowledgments"/>
    <w:qFormat/>
    <w:rsid w:val="00BF2830"/>
    <w:pPr>
      <w:spacing w:before="0"/>
      <w:ind w:left="311" w:hanging="198"/>
      <w:jc w:val="left"/>
    </w:pPr>
    <w:rPr>
      <w:snapToGrid/>
      <w:szCs w:val="18"/>
    </w:rPr>
  </w:style>
  <w:style w:type="paragraph" w:customStyle="1" w:styleId="MDPI17abstract">
    <w:name w:val="MDPI_1.7_abstract"/>
    <w:basedOn w:val="MDPI31text"/>
    <w:next w:val="MDPI18keywords"/>
    <w:qFormat/>
    <w:rsid w:val="00BF2830"/>
    <w:pPr>
      <w:spacing w:before="240"/>
      <w:ind w:left="113" w:firstLine="0"/>
    </w:pPr>
    <w:rPr>
      <w:snapToGrid/>
    </w:rPr>
  </w:style>
  <w:style w:type="paragraph" w:customStyle="1" w:styleId="MDPI18keywords">
    <w:name w:val="MDPI_1.8_keywords"/>
    <w:basedOn w:val="MDPI31text"/>
    <w:next w:val="MDPI19classification"/>
    <w:qFormat/>
    <w:rsid w:val="00BF2830"/>
    <w:pPr>
      <w:spacing w:before="240"/>
      <w:ind w:left="113" w:firstLine="0"/>
    </w:pPr>
  </w:style>
  <w:style w:type="paragraph" w:customStyle="1" w:styleId="MDPI19classification">
    <w:name w:val="MDPI_1.9_classification"/>
    <w:basedOn w:val="MDPI31text"/>
    <w:qFormat/>
    <w:rsid w:val="00BF2830"/>
    <w:pPr>
      <w:spacing w:before="240"/>
      <w:ind w:left="113" w:firstLine="0"/>
    </w:pPr>
    <w:rPr>
      <w:b/>
      <w:snapToGrid/>
    </w:rPr>
  </w:style>
  <w:style w:type="paragraph" w:customStyle="1" w:styleId="MDPI19line">
    <w:name w:val="MDPI_1.9_line"/>
    <w:basedOn w:val="MDPI31text"/>
    <w:qFormat/>
    <w:rsid w:val="00BF2830"/>
    <w:pPr>
      <w:pBdr>
        <w:bottom w:val="single" w:sz="6" w:space="1" w:color="auto"/>
      </w:pBdr>
      <w:ind w:firstLine="0"/>
    </w:pPr>
    <w:rPr>
      <w:rFonts w:cstheme="minorBidi"/>
      <w:snapToGrid/>
      <w:szCs w:val="24"/>
    </w:rPr>
  </w:style>
  <w:style w:type="paragraph" w:customStyle="1" w:styleId="M1stheader">
    <w:name w:val="M_1stheader"/>
    <w:basedOn w:val="Normal"/>
    <w:rsid w:val="00BF2830"/>
    <w:pPr>
      <w:tabs>
        <w:tab w:val="center" w:pos="4320"/>
        <w:tab w:val="right" w:pos="8640"/>
      </w:tabs>
      <w:ind w:right="360"/>
      <w:outlineLvl w:val="0"/>
    </w:pPr>
    <w:rPr>
      <w:i/>
    </w:rPr>
  </w:style>
  <w:style w:type="paragraph" w:customStyle="1" w:styleId="Mabstract">
    <w:name w:val="M_abstract"/>
    <w:basedOn w:val="Mdeck4text"/>
    <w:next w:val="Mdeck3keywords"/>
    <w:rsid w:val="00BF2830"/>
    <w:pPr>
      <w:spacing w:before="240"/>
      <w:ind w:left="113" w:right="505" w:firstLine="0"/>
    </w:pPr>
  </w:style>
  <w:style w:type="paragraph" w:customStyle="1" w:styleId="MAcknow">
    <w:name w:val="M_Acknow"/>
    <w:basedOn w:val="Normal"/>
    <w:rsid w:val="00BF2830"/>
    <w:pPr>
      <w:spacing w:before="120" w:line="240" w:lineRule="atLeast"/>
    </w:pPr>
    <w:rPr>
      <w:rFonts w:ascii="Minion Pro" w:hAnsi="Minion Pro"/>
      <w:color w:val="000000" w:themeColor="text1"/>
    </w:rPr>
  </w:style>
  <w:style w:type="paragraph" w:customStyle="1" w:styleId="Maddress">
    <w:name w:val="M_address"/>
    <w:basedOn w:val="Normal"/>
    <w:rsid w:val="00BF2830"/>
    <w:pPr>
      <w:spacing w:before="240"/>
    </w:pPr>
  </w:style>
  <w:style w:type="paragraph" w:customStyle="1" w:styleId="Mauthor">
    <w:name w:val="M_author"/>
    <w:basedOn w:val="Normal"/>
    <w:rsid w:val="00BF2830"/>
    <w:pPr>
      <w:spacing w:before="240" w:after="240" w:line="340" w:lineRule="exact"/>
    </w:pPr>
    <w:rPr>
      <w:b/>
      <w:lang w:val="it-IT"/>
    </w:rPr>
  </w:style>
  <w:style w:type="paragraph" w:customStyle="1" w:styleId="MCaption">
    <w:name w:val="M_Caption"/>
    <w:basedOn w:val="Normal"/>
    <w:rsid w:val="00BF2830"/>
    <w:pPr>
      <w:spacing w:before="240" w:after="240"/>
      <w:jc w:val="center"/>
    </w:pPr>
  </w:style>
  <w:style w:type="paragraph" w:customStyle="1" w:styleId="MCopyright">
    <w:name w:val="M_Copyright"/>
    <w:basedOn w:val="Mdeck8references"/>
    <w:qFormat/>
    <w:rsid w:val="00BF2830"/>
    <w:pPr>
      <w:tabs>
        <w:tab w:val="center" w:pos="4536"/>
        <w:tab w:val="right" w:pos="9072"/>
      </w:tabs>
      <w:spacing w:before="400"/>
      <w:ind w:left="0" w:firstLine="0"/>
    </w:pPr>
  </w:style>
  <w:style w:type="paragraph" w:customStyle="1" w:styleId="Mdeck1articletitle">
    <w:name w:val="M_deck_1_article_title"/>
    <w:next w:val="Mdeck2authorname"/>
    <w:qFormat/>
    <w:rsid w:val="00BF2830"/>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sz w:val="36"/>
      <w:szCs w:val="20"/>
      <w:lang w:eastAsia="de-DE" w:bidi="en-US"/>
    </w:rPr>
  </w:style>
  <w:style w:type="paragraph" w:customStyle="1" w:styleId="Mdeck1articletype">
    <w:name w:val="M_deck_1_article_type"/>
    <w:basedOn w:val="Mdeck4text"/>
    <w:next w:val="Mdeck1articletitle"/>
    <w:qFormat/>
    <w:rsid w:val="00BF2830"/>
    <w:pPr>
      <w:widowControl w:val="0"/>
      <w:spacing w:before="120" w:after="120" w:line="240" w:lineRule="auto"/>
      <w:ind w:firstLine="0"/>
      <w:jc w:val="left"/>
    </w:pPr>
    <w:rPr>
      <w:rFonts w:cs="Times New Roman"/>
      <w:i/>
      <w:sz w:val="20"/>
      <w:szCs w:val="24"/>
    </w:rPr>
  </w:style>
  <w:style w:type="paragraph" w:customStyle="1" w:styleId="Mdeck2authoraffiliation">
    <w:name w:val="M_deck_2_author_affiliation"/>
    <w:qFormat/>
    <w:rsid w:val="00BF2830"/>
    <w:pPr>
      <w:widowControl w:val="0"/>
      <w:kinsoku w:val="0"/>
      <w:overflowPunct w:val="0"/>
      <w:autoSpaceDE w:val="0"/>
      <w:autoSpaceDN w:val="0"/>
      <w:adjustRightInd w:val="0"/>
      <w:snapToGrid w:val="0"/>
      <w:spacing w:after="0" w:line="340" w:lineRule="atLeast"/>
      <w:ind w:left="311" w:hanging="198"/>
    </w:pPr>
    <w:rPr>
      <w:rFonts w:ascii="Times New Roman" w:eastAsia="Times New Roman" w:hAnsi="Times New Roman"/>
      <w:snapToGrid w:val="0"/>
      <w:color w:val="000000"/>
      <w:sz w:val="24"/>
      <w:szCs w:val="20"/>
      <w:lang w:eastAsia="de-DE" w:bidi="en-US"/>
    </w:rPr>
  </w:style>
  <w:style w:type="paragraph" w:customStyle="1" w:styleId="Mdeck2authorcorrespondence">
    <w:name w:val="M_deck_2_author_correspondence"/>
    <w:qFormat/>
    <w:rsid w:val="00BF2830"/>
    <w:pPr>
      <w:kinsoku w:val="0"/>
      <w:overflowPunct w:val="0"/>
      <w:autoSpaceDE w:val="0"/>
      <w:autoSpaceDN w:val="0"/>
      <w:adjustRightInd w:val="0"/>
      <w:snapToGrid w:val="0"/>
      <w:spacing w:after="0" w:line="200" w:lineRule="atLeast"/>
      <w:ind w:left="311" w:hanging="198"/>
    </w:pPr>
    <w:rPr>
      <w:rFonts w:ascii="Palatino Linotype" w:eastAsia="Times New Roman" w:hAnsi="Palatino Linotype"/>
      <w:snapToGrid w:val="0"/>
      <w:color w:val="000000"/>
      <w:sz w:val="18"/>
      <w:szCs w:val="20"/>
      <w:lang w:eastAsia="de-DE" w:bidi="en-US"/>
    </w:rPr>
  </w:style>
  <w:style w:type="paragraph" w:customStyle="1" w:styleId="Mdeck2authorname">
    <w:name w:val="M_deck_2_author_name"/>
    <w:next w:val="Mdeck3publcationhistory"/>
    <w:qFormat/>
    <w:rsid w:val="00BF2830"/>
    <w:pPr>
      <w:kinsoku w:val="0"/>
      <w:overflowPunct w:val="0"/>
      <w:autoSpaceDE w:val="0"/>
      <w:autoSpaceDN w:val="0"/>
      <w:adjustRightInd w:val="0"/>
      <w:snapToGrid w:val="0"/>
      <w:spacing w:before="240" w:after="120" w:line="320" w:lineRule="atLeast"/>
    </w:pPr>
    <w:rPr>
      <w:rFonts w:ascii="Times New Roman" w:eastAsia="Times New Roman" w:hAnsi="Times New Roman"/>
      <w:b/>
      <w:snapToGrid w:val="0"/>
      <w:color w:val="000000"/>
      <w:szCs w:val="20"/>
      <w:lang w:eastAsia="de-DE" w:bidi="en-US"/>
    </w:rPr>
  </w:style>
  <w:style w:type="paragraph" w:customStyle="1" w:styleId="Mdeck3abstract">
    <w:name w:val="M_deck_3_abstract"/>
    <w:basedOn w:val="Mdeck4text"/>
    <w:next w:val="Mdeck3keywords"/>
    <w:qFormat/>
    <w:rsid w:val="00BF2830"/>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BF2830"/>
    <w:pPr>
      <w:spacing w:before="240"/>
      <w:ind w:left="113" w:firstLine="0"/>
    </w:pPr>
  </w:style>
  <w:style w:type="paragraph" w:customStyle="1" w:styleId="Mdeck3publcationhistory">
    <w:name w:val="M_deck_3_publcation_history"/>
    <w:next w:val="Normal"/>
    <w:qFormat/>
    <w:rsid w:val="00BF2830"/>
    <w:pPr>
      <w:widowControl w:val="0"/>
      <w:kinsoku w:val="0"/>
      <w:overflowPunct w:val="0"/>
      <w:autoSpaceDE w:val="0"/>
      <w:autoSpaceDN w:val="0"/>
      <w:adjustRightInd w:val="0"/>
      <w:snapToGrid w:val="0"/>
      <w:spacing w:before="240" w:after="0" w:line="340" w:lineRule="atLeast"/>
      <w:ind w:left="113"/>
    </w:pPr>
    <w:rPr>
      <w:rFonts w:ascii="Times New Roman" w:eastAsia="Times New Roman" w:hAnsi="Times New Roman"/>
      <w:i/>
      <w:snapToGrid w:val="0"/>
      <w:color w:val="000000"/>
      <w:sz w:val="24"/>
      <w:szCs w:val="20"/>
      <w:lang w:eastAsia="de-DE" w:bidi="en-US"/>
    </w:rPr>
  </w:style>
  <w:style w:type="paragraph" w:customStyle="1" w:styleId="Mdeck4heading1">
    <w:name w:val="M_deck_4_heading_1"/>
    <w:basedOn w:val="MHeading3"/>
    <w:next w:val="Normal"/>
    <w:qFormat/>
    <w:rsid w:val="00BF2830"/>
    <w:pPr>
      <w:spacing w:line="340" w:lineRule="atLeast"/>
      <w:outlineLvl w:val="0"/>
    </w:pPr>
    <w:rPr>
      <w:b/>
      <w:snapToGrid/>
    </w:rPr>
  </w:style>
  <w:style w:type="paragraph" w:customStyle="1" w:styleId="Mdeck4heading2">
    <w:name w:val="M_deck_4_heading_2"/>
    <w:basedOn w:val="MHeading3"/>
    <w:next w:val="Normal"/>
    <w:qFormat/>
    <w:rsid w:val="00BF2830"/>
    <w:pPr>
      <w:outlineLvl w:val="1"/>
    </w:pPr>
    <w:rPr>
      <w:i/>
      <w:snapToGrid/>
    </w:rPr>
  </w:style>
  <w:style w:type="paragraph" w:customStyle="1" w:styleId="Mdeck4heading3">
    <w:name w:val="M_deck_4_heading_3"/>
    <w:basedOn w:val="Mdeck4text"/>
    <w:next w:val="Normal"/>
    <w:qFormat/>
    <w:rsid w:val="00BF2830"/>
    <w:pPr>
      <w:spacing w:before="240" w:after="120" w:line="340" w:lineRule="atLeast"/>
      <w:ind w:firstLineChars="50" w:firstLine="50"/>
      <w:outlineLvl w:val="2"/>
    </w:pPr>
    <w:rPr>
      <w:snapToGrid/>
    </w:rPr>
  </w:style>
  <w:style w:type="paragraph" w:customStyle="1" w:styleId="Mdeck4text">
    <w:name w:val="M_deck_4_text"/>
    <w:qFormat/>
    <w:rsid w:val="00BF2830"/>
    <w:pPr>
      <w:kinsoku w:val="0"/>
      <w:overflowPunct w:val="0"/>
      <w:autoSpaceDE w:val="0"/>
      <w:autoSpaceDN w:val="0"/>
      <w:adjustRightInd w:val="0"/>
      <w:snapToGrid w:val="0"/>
      <w:spacing w:after="0" w:line="320" w:lineRule="atLeast"/>
      <w:ind w:firstLine="425"/>
      <w:jc w:val="both"/>
    </w:pPr>
    <w:rPr>
      <w:rFonts w:ascii="Minion Pro" w:eastAsia="Times New Roman" w:hAnsi="Minion Pro"/>
      <w:snapToGrid w:val="0"/>
      <w:color w:val="000000"/>
      <w:sz w:val="24"/>
      <w:szCs w:val="20"/>
      <w:lang w:eastAsia="de-DE" w:bidi="en-US"/>
    </w:rPr>
  </w:style>
  <w:style w:type="paragraph" w:customStyle="1" w:styleId="Mdeck4textbulletlist">
    <w:name w:val="M_deck_4_text_bullet_list"/>
    <w:basedOn w:val="Mdeck4text"/>
    <w:qFormat/>
    <w:rsid w:val="00BF2830"/>
    <w:pPr>
      <w:numPr>
        <w:numId w:val="10"/>
      </w:numPr>
      <w:spacing w:before="120" w:after="120" w:line="340" w:lineRule="atLeast"/>
    </w:pPr>
    <w:rPr>
      <w:snapToGrid/>
    </w:rPr>
  </w:style>
  <w:style w:type="paragraph" w:customStyle="1" w:styleId="Mdeck4textfirstlinezero">
    <w:name w:val="M_deck_4_text_firstline_zero"/>
    <w:basedOn w:val="Mdeck4text"/>
    <w:next w:val="Mdeck4text"/>
    <w:qFormat/>
    <w:rsid w:val="00BF2830"/>
    <w:pPr>
      <w:ind w:firstLine="0"/>
    </w:pPr>
    <w:rPr>
      <w:szCs w:val="24"/>
    </w:rPr>
  </w:style>
  <w:style w:type="paragraph" w:customStyle="1" w:styleId="MFigure">
    <w:name w:val="M_Figure"/>
    <w:qFormat/>
    <w:rsid w:val="00BF2830"/>
    <w:pPr>
      <w:spacing w:after="0" w:line="240" w:lineRule="auto"/>
      <w:jc w:val="center"/>
    </w:pPr>
    <w:rPr>
      <w:rFonts w:ascii="Minion Pro" w:eastAsia="Times New Roman" w:hAnsi="Minion Pro"/>
      <w:color w:val="000000" w:themeColor="text1"/>
      <w:kern w:val="2"/>
      <w:sz w:val="24"/>
      <w:szCs w:val="20"/>
      <w:lang w:eastAsia="zh-CN"/>
    </w:rPr>
  </w:style>
  <w:style w:type="paragraph" w:customStyle="1" w:styleId="Mdeck4textlist">
    <w:name w:val="M_deck_4_text_list"/>
    <w:basedOn w:val="MFigure"/>
    <w:qFormat/>
    <w:rsid w:val="00BF2830"/>
    <w:rPr>
      <w:i/>
    </w:rPr>
  </w:style>
  <w:style w:type="paragraph" w:customStyle="1" w:styleId="Mdeck4textlrindent">
    <w:name w:val="M_deck_4_text_lr_indent"/>
    <w:basedOn w:val="Mdeck4text"/>
    <w:qFormat/>
    <w:rsid w:val="00BF2830"/>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BF2830"/>
    <w:pPr>
      <w:numPr>
        <w:numId w:val="2"/>
      </w:numPr>
      <w:spacing w:before="120" w:after="120" w:line="340" w:lineRule="atLeast"/>
    </w:pPr>
    <w:rPr>
      <w:snapToGrid/>
    </w:rPr>
  </w:style>
  <w:style w:type="paragraph" w:customStyle="1" w:styleId="Mdeck5tablebody">
    <w:name w:val="M_deck_5_table_body"/>
    <w:qFormat/>
    <w:rsid w:val="00BF2830"/>
    <w:pPr>
      <w:kinsoku w:val="0"/>
      <w:overflowPunct w:val="0"/>
      <w:autoSpaceDE w:val="0"/>
      <w:autoSpaceDN w:val="0"/>
      <w:adjustRightInd w:val="0"/>
      <w:snapToGrid w:val="0"/>
      <w:spacing w:after="0" w:line="240" w:lineRule="auto"/>
      <w:jc w:val="center"/>
    </w:pPr>
    <w:rPr>
      <w:rFonts w:ascii="Minion Pro" w:eastAsia="Times New Roman" w:hAnsi="Minion Pro"/>
      <w:snapToGrid w:val="0"/>
      <w:color w:val="000000"/>
      <w:sz w:val="20"/>
      <w:szCs w:val="20"/>
      <w:lang w:eastAsia="de-DE" w:bidi="en-US"/>
    </w:rPr>
  </w:style>
  <w:style w:type="table" w:customStyle="1" w:styleId="Mdeck5tablebodythreelines">
    <w:name w:val="M_deck_5_table_body_three_lines"/>
    <w:basedOn w:val="TableNormal"/>
    <w:uiPriority w:val="99"/>
    <w:rsid w:val="00BF2830"/>
    <w:pPr>
      <w:adjustRightInd w:val="0"/>
      <w:snapToGrid w:val="0"/>
      <w:spacing w:after="0" w:line="300" w:lineRule="exact"/>
      <w:jc w:val="center"/>
    </w:pPr>
    <w:rPr>
      <w:rFonts w:ascii="Times New Roman" w:eastAsiaTheme="minorEastAsia"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BF2830"/>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sz w:val="18"/>
      <w:szCs w:val="20"/>
      <w:lang w:eastAsia="de-DE" w:bidi="en-US"/>
    </w:rPr>
  </w:style>
  <w:style w:type="paragraph" w:customStyle="1" w:styleId="Mdeck5tablefooter">
    <w:name w:val="M_deck_5_table_footer"/>
    <w:basedOn w:val="Mdeck5tablecaption"/>
    <w:next w:val="Mdeck4text"/>
    <w:qFormat/>
    <w:rsid w:val="00BF2830"/>
    <w:pPr>
      <w:spacing w:line="300" w:lineRule="exact"/>
    </w:pPr>
  </w:style>
  <w:style w:type="paragraph" w:customStyle="1" w:styleId="Mdeck5tableheader">
    <w:name w:val="M_deck_5_table_header"/>
    <w:basedOn w:val="Mdeck5tablefooter"/>
    <w:rsid w:val="00BF2830"/>
  </w:style>
  <w:style w:type="paragraph" w:customStyle="1" w:styleId="Mdeck6figurebody">
    <w:name w:val="M_deck_6_figure_body"/>
    <w:qFormat/>
    <w:rsid w:val="00BF2830"/>
    <w:pPr>
      <w:widowControl w:val="0"/>
      <w:kinsoku w:val="0"/>
      <w:overflowPunct w:val="0"/>
      <w:autoSpaceDE w:val="0"/>
      <w:autoSpaceDN w:val="0"/>
      <w:adjustRightInd w:val="0"/>
      <w:snapToGrid w:val="0"/>
      <w:spacing w:after="0" w:line="340" w:lineRule="atLeast"/>
      <w:jc w:val="center"/>
    </w:pPr>
    <w:rPr>
      <w:rFonts w:ascii="Times New Roman" w:eastAsia="Times New Roman" w:hAnsi="Times New Roman"/>
      <w:snapToGrid w:val="0"/>
      <w:color w:val="000000"/>
      <w:sz w:val="24"/>
      <w:szCs w:val="20"/>
      <w:lang w:eastAsia="de-DE" w:bidi="en-US"/>
    </w:rPr>
  </w:style>
  <w:style w:type="paragraph" w:customStyle="1" w:styleId="Mdeck6figurecaption">
    <w:name w:val="M_deck_6_figure_caption"/>
    <w:next w:val="Mdeck4text"/>
    <w:qFormat/>
    <w:rsid w:val="00BF2830"/>
    <w:pPr>
      <w:adjustRightInd w:val="0"/>
      <w:snapToGrid w:val="0"/>
      <w:spacing w:before="120" w:after="0" w:line="260" w:lineRule="atLeast"/>
    </w:pPr>
    <w:rPr>
      <w:rFonts w:ascii="Palatino Linotype" w:eastAsia="Times New Roman" w:hAnsi="Palatino Linotype"/>
      <w:snapToGrid w:val="0"/>
      <w:color w:val="000000"/>
      <w:sz w:val="18"/>
      <w:szCs w:val="20"/>
      <w:lang w:eastAsia="de-DE" w:bidi="en-US"/>
    </w:rPr>
  </w:style>
  <w:style w:type="paragraph" w:customStyle="1" w:styleId="Mdeck7equation">
    <w:name w:val="M_deck_7_equation"/>
    <w:basedOn w:val="Mdeck4text"/>
    <w:qFormat/>
    <w:rsid w:val="00BF2830"/>
    <w:pPr>
      <w:spacing w:before="120" w:after="120"/>
      <w:ind w:left="709" w:firstLine="0"/>
      <w:jc w:val="center"/>
    </w:pPr>
    <w:rPr>
      <w:i/>
      <w:snapToGrid/>
      <w:szCs w:val="24"/>
      <w:lang w:eastAsia="en-US"/>
    </w:rPr>
  </w:style>
  <w:style w:type="paragraph" w:customStyle="1" w:styleId="Mdeck8references">
    <w:name w:val="M_deck_8_references"/>
    <w:qFormat/>
    <w:rsid w:val="00BF2830"/>
    <w:pPr>
      <w:numPr>
        <w:numId w:val="3"/>
      </w:numPr>
      <w:kinsoku w:val="0"/>
      <w:overflowPunct w:val="0"/>
      <w:autoSpaceDE w:val="0"/>
      <w:autoSpaceDN w:val="0"/>
      <w:adjustRightInd w:val="0"/>
      <w:snapToGrid w:val="0"/>
      <w:spacing w:after="0" w:line="260" w:lineRule="atLeast"/>
      <w:jc w:val="both"/>
    </w:pPr>
    <w:rPr>
      <w:rFonts w:ascii="Times New Roman" w:eastAsia="Times New Roman" w:hAnsi="Times New Roman"/>
      <w:snapToGrid w:val="0"/>
      <w:color w:val="000000"/>
      <w:sz w:val="24"/>
      <w:szCs w:val="20"/>
      <w:lang w:eastAsia="de-DE" w:bidi="en-US"/>
    </w:rPr>
  </w:style>
  <w:style w:type="paragraph" w:customStyle="1" w:styleId="MHeader">
    <w:name w:val="M_Header"/>
    <w:basedOn w:val="Normal"/>
    <w:rsid w:val="00BF2830"/>
    <w:pPr>
      <w:spacing w:after="240"/>
      <w:ind w:left="425"/>
    </w:pPr>
    <w:rPr>
      <w:rFonts w:ascii="Minion Pro" w:hAnsi="Minion Pro"/>
    </w:rPr>
  </w:style>
  <w:style w:type="paragraph" w:customStyle="1" w:styleId="MHeading1">
    <w:name w:val="M_Heading1"/>
    <w:basedOn w:val="MHeading3"/>
    <w:qFormat/>
    <w:rsid w:val="00BF2830"/>
    <w:rPr>
      <w:b/>
    </w:rPr>
  </w:style>
  <w:style w:type="paragraph" w:customStyle="1" w:styleId="MHeading2">
    <w:name w:val="M_Heading2"/>
    <w:basedOn w:val="MHeading3"/>
    <w:qFormat/>
    <w:rsid w:val="00BF2830"/>
    <w:rPr>
      <w:i/>
    </w:rPr>
  </w:style>
  <w:style w:type="paragraph" w:customStyle="1" w:styleId="MHeading3">
    <w:name w:val="M_Heading3"/>
    <w:basedOn w:val="Mdeck4text"/>
    <w:qFormat/>
    <w:rsid w:val="00BF2830"/>
    <w:pPr>
      <w:spacing w:before="240" w:after="120"/>
    </w:pPr>
  </w:style>
  <w:style w:type="paragraph" w:customStyle="1" w:styleId="MISSN">
    <w:name w:val="M_ISSN"/>
    <w:basedOn w:val="Normal"/>
    <w:rsid w:val="00BF2830"/>
    <w:pPr>
      <w:spacing w:after="520"/>
      <w:jc w:val="right"/>
    </w:pPr>
  </w:style>
  <w:style w:type="paragraph" w:customStyle="1" w:styleId="Mline2">
    <w:name w:val="M_line2"/>
    <w:basedOn w:val="Mdeck4text"/>
    <w:qFormat/>
    <w:rsid w:val="00BF2830"/>
    <w:pPr>
      <w:pBdr>
        <w:bottom w:val="single" w:sz="6" w:space="1" w:color="auto"/>
      </w:pBdr>
      <w:spacing w:after="480"/>
    </w:pPr>
  </w:style>
  <w:style w:type="paragraph" w:customStyle="1" w:styleId="Mline1">
    <w:name w:val="M_line1"/>
    <w:basedOn w:val="Mdeck4text"/>
    <w:next w:val="Mline2"/>
    <w:qFormat/>
    <w:rsid w:val="00BF2830"/>
    <w:pPr>
      <w:ind w:firstLine="0"/>
    </w:pPr>
  </w:style>
  <w:style w:type="paragraph" w:customStyle="1" w:styleId="MLogo">
    <w:name w:val="M_Logo"/>
    <w:basedOn w:val="Normal"/>
    <w:rsid w:val="00BF2830"/>
    <w:pPr>
      <w:spacing w:before="140"/>
      <w:jc w:val="right"/>
    </w:pPr>
    <w:rPr>
      <w:b/>
      <w:i/>
      <w:sz w:val="64"/>
    </w:rPr>
  </w:style>
  <w:style w:type="paragraph" w:customStyle="1" w:styleId="Mreceived">
    <w:name w:val="M_received"/>
    <w:basedOn w:val="Maddress"/>
    <w:rsid w:val="00BF2830"/>
    <w:rPr>
      <w:i/>
    </w:rPr>
  </w:style>
  <w:style w:type="paragraph" w:customStyle="1" w:styleId="MRefer">
    <w:name w:val="M_Refer"/>
    <w:basedOn w:val="Normal"/>
    <w:rsid w:val="00BF2830"/>
    <w:pPr>
      <w:ind w:left="461" w:hanging="461"/>
    </w:pPr>
  </w:style>
  <w:style w:type="paragraph" w:customStyle="1" w:styleId="Mtable">
    <w:name w:val="M_table"/>
    <w:basedOn w:val="Normal"/>
    <w:rsid w:val="00BF2830"/>
    <w:pPr>
      <w:keepNext/>
      <w:tabs>
        <w:tab w:val="left" w:pos="284"/>
      </w:tabs>
    </w:pPr>
  </w:style>
  <w:style w:type="paragraph" w:customStyle="1" w:styleId="MTablecaption">
    <w:name w:val="M_Tablecaption"/>
    <w:basedOn w:val="MCaption"/>
    <w:rsid w:val="00BF2830"/>
    <w:pPr>
      <w:spacing w:after="0"/>
    </w:pPr>
  </w:style>
  <w:style w:type="paragraph" w:customStyle="1" w:styleId="MText">
    <w:name w:val="M_Text"/>
    <w:basedOn w:val="Normal"/>
    <w:rsid w:val="00BF2830"/>
    <w:pPr>
      <w:ind w:firstLine="288"/>
    </w:pPr>
  </w:style>
  <w:style w:type="paragraph" w:customStyle="1" w:styleId="MTitel">
    <w:name w:val="M_Titel"/>
    <w:basedOn w:val="Normal"/>
    <w:rsid w:val="00BF2830"/>
    <w:pPr>
      <w:spacing w:before="240"/>
    </w:pPr>
    <w:rPr>
      <w:b/>
      <w:sz w:val="36"/>
      <w:lang w:val="en-GB"/>
    </w:rPr>
  </w:style>
  <w:style w:type="paragraph" w:customStyle="1" w:styleId="MDPIheader">
    <w:name w:val="MDPI_header"/>
    <w:qFormat/>
    <w:rsid w:val="00BF2830"/>
    <w:pPr>
      <w:adjustRightInd w:val="0"/>
      <w:snapToGrid w:val="0"/>
      <w:spacing w:after="240" w:line="240" w:lineRule="auto"/>
    </w:pPr>
    <w:rPr>
      <w:rFonts w:ascii="Palatino Linotype" w:eastAsia="Times New Roman" w:hAnsi="Palatino Linotype" w:cs="Times New Roman"/>
      <w:iCs/>
      <w:sz w:val="16"/>
      <w:szCs w:val="20"/>
      <w:lang w:eastAsia="de-DE"/>
    </w:rPr>
  </w:style>
  <w:style w:type="paragraph" w:customStyle="1" w:styleId="Mheaderjournallogo">
    <w:name w:val="M_header_journal_logo"/>
    <w:qFormat/>
    <w:rsid w:val="00BF2830"/>
    <w:pPr>
      <w:spacing w:after="0" w:line="240" w:lineRule="auto"/>
    </w:pPr>
    <w:rPr>
      <w:rFonts w:ascii="Minion Pro" w:eastAsiaTheme="minorEastAsia" w:hAnsi="Minion Pro" w:cs="Times New Roman"/>
      <w:color w:val="000000"/>
      <w:sz w:val="24"/>
      <w:szCs w:val="20"/>
      <w:lang w:val="de-DE" w:eastAsia="zh-CN"/>
    </w:rPr>
  </w:style>
  <w:style w:type="paragraph" w:customStyle="1" w:styleId="TextBericht">
    <w:name w:val="Text_Bericht"/>
    <w:basedOn w:val="Normal"/>
    <w:uiPriority w:val="99"/>
    <w:rsid w:val="00BF2830"/>
    <w:pPr>
      <w:spacing w:after="120" w:line="276" w:lineRule="auto"/>
    </w:pPr>
    <w:rPr>
      <w:rFonts w:ascii="Arial" w:hAnsi="Arial"/>
      <w:lang w:val="de-DE"/>
    </w:rPr>
  </w:style>
  <w:style w:type="paragraph" w:customStyle="1" w:styleId="berschrift3">
    <w:name w:val="Überschrift3"/>
    <w:basedOn w:val="Heading2"/>
    <w:uiPriority w:val="99"/>
    <w:rsid w:val="00BF2830"/>
    <w:pPr>
      <w:keepNext/>
      <w:tabs>
        <w:tab w:val="num" w:pos="360"/>
      </w:tabs>
      <w:spacing w:before="0"/>
      <w:ind w:left="576" w:hanging="576"/>
    </w:pPr>
    <w:rPr>
      <w:rFonts w:cs="Arial"/>
      <w:bCs/>
      <w:iCs/>
      <w:sz w:val="18"/>
      <w:szCs w:val="28"/>
      <w:lang w:val="de-DE"/>
    </w:rPr>
  </w:style>
  <w:style w:type="character" w:styleId="Hyperlink">
    <w:name w:val="Hyperlink"/>
    <w:uiPriority w:val="99"/>
    <w:rsid w:val="00BF2830"/>
    <w:rPr>
      <w:color w:val="0000FF"/>
      <w:u w:val="single"/>
    </w:rPr>
  </w:style>
  <w:style w:type="character" w:styleId="FollowedHyperlink">
    <w:name w:val="FollowedHyperlink"/>
    <w:basedOn w:val="DefaultParagraphFont"/>
    <w:rsid w:val="00BF2830"/>
    <w:rPr>
      <w:color w:val="800080" w:themeColor="followedHyperlink"/>
      <w:u w:val="single"/>
    </w:rPr>
  </w:style>
  <w:style w:type="character" w:styleId="LineNumber">
    <w:name w:val="line number"/>
    <w:basedOn w:val="DefaultParagraphFont"/>
    <w:uiPriority w:val="99"/>
    <w:rsid w:val="00BF2830"/>
  </w:style>
  <w:style w:type="paragraph" w:styleId="FootnoteText">
    <w:name w:val="footnote text"/>
    <w:basedOn w:val="Normal"/>
    <w:link w:val="FootnoteTextChar"/>
    <w:rsid w:val="00BF2830"/>
  </w:style>
  <w:style w:type="character" w:customStyle="1" w:styleId="FootnoteTextChar">
    <w:name w:val="Footnote Text Char"/>
    <w:basedOn w:val="DefaultParagraphFont"/>
    <w:link w:val="FootnoteText"/>
    <w:rsid w:val="00BF2830"/>
    <w:rPr>
      <w:rFonts w:ascii="Times New Roman" w:eastAsia="Times New Roman" w:hAnsi="Times New Roman" w:cs="Times New Roman"/>
      <w:color w:val="000000"/>
      <w:sz w:val="24"/>
      <w:szCs w:val="20"/>
      <w:lang w:eastAsia="de-DE"/>
    </w:rPr>
  </w:style>
  <w:style w:type="paragraph" w:styleId="List">
    <w:name w:val="List"/>
    <w:basedOn w:val="Normal"/>
    <w:rsid w:val="00BF2830"/>
    <w:pPr>
      <w:ind w:left="200" w:hangingChars="200" w:hanging="200"/>
      <w:contextualSpacing/>
    </w:pPr>
  </w:style>
  <w:style w:type="paragraph" w:styleId="ListBullet">
    <w:name w:val="List Bullet"/>
    <w:basedOn w:val="Normal"/>
    <w:rsid w:val="00BF2830"/>
    <w:pPr>
      <w:tabs>
        <w:tab w:val="num" w:pos="360"/>
      </w:tabs>
      <w:ind w:left="200" w:hangingChars="200" w:hanging="200"/>
      <w:contextualSpacing/>
    </w:pPr>
  </w:style>
  <w:style w:type="paragraph" w:styleId="ListParagraph">
    <w:name w:val="List Paragraph"/>
    <w:basedOn w:val="Normal"/>
    <w:uiPriority w:val="34"/>
    <w:qFormat/>
    <w:rsid w:val="00BF2830"/>
    <w:pPr>
      <w:ind w:firstLineChars="200" w:firstLine="420"/>
    </w:pPr>
  </w:style>
  <w:style w:type="paragraph" w:styleId="BalloonText">
    <w:name w:val="Balloon Text"/>
    <w:basedOn w:val="Normal"/>
    <w:link w:val="BalloonTextChar"/>
    <w:uiPriority w:val="99"/>
    <w:rsid w:val="00BF2830"/>
    <w:rPr>
      <w:rFonts w:cs="Tahoma"/>
      <w:sz w:val="18"/>
      <w:szCs w:val="18"/>
    </w:rPr>
  </w:style>
  <w:style w:type="character" w:customStyle="1" w:styleId="BalloonTextChar">
    <w:name w:val="Balloon Text Char"/>
    <w:basedOn w:val="DefaultParagraphFont"/>
    <w:link w:val="BalloonText"/>
    <w:uiPriority w:val="99"/>
    <w:rsid w:val="00BF2830"/>
    <w:rPr>
      <w:rFonts w:ascii="Times New Roman" w:eastAsia="Times New Roman" w:hAnsi="Times New Roman" w:cs="Tahoma"/>
      <w:color w:val="000000"/>
      <w:sz w:val="18"/>
      <w:szCs w:val="18"/>
      <w:lang w:eastAsia="de-DE"/>
    </w:rPr>
  </w:style>
  <w:style w:type="paragraph" w:styleId="CommentText">
    <w:name w:val="annotation text"/>
    <w:basedOn w:val="Normal"/>
    <w:link w:val="CommentTextChar"/>
    <w:rsid w:val="00BF2830"/>
  </w:style>
  <w:style w:type="character" w:customStyle="1" w:styleId="CommentTextChar">
    <w:name w:val="Comment Text Char"/>
    <w:basedOn w:val="DefaultParagraphFont"/>
    <w:link w:val="CommentText"/>
    <w:rsid w:val="00BF2830"/>
    <w:rPr>
      <w:rFonts w:ascii="Times New Roman" w:eastAsia="Times New Roman" w:hAnsi="Times New Roman" w:cs="Times New Roman"/>
      <w:color w:val="000000"/>
      <w:sz w:val="24"/>
      <w:szCs w:val="20"/>
      <w:lang w:eastAsia="de-DE"/>
    </w:rPr>
  </w:style>
  <w:style w:type="character" w:styleId="CommentReference">
    <w:name w:val="annotation reference"/>
    <w:basedOn w:val="DefaultParagraphFont"/>
    <w:rsid w:val="00BF2830"/>
    <w:rPr>
      <w:sz w:val="21"/>
      <w:szCs w:val="21"/>
    </w:rPr>
  </w:style>
  <w:style w:type="paragraph" w:styleId="CommentSubject">
    <w:name w:val="annotation subject"/>
    <w:basedOn w:val="CommentText"/>
    <w:next w:val="CommentText"/>
    <w:link w:val="CommentSubjectChar"/>
    <w:rsid w:val="00BF2830"/>
    <w:rPr>
      <w:b/>
      <w:bCs/>
    </w:rPr>
  </w:style>
  <w:style w:type="character" w:customStyle="1" w:styleId="CommentSubjectChar">
    <w:name w:val="Comment Subject Char"/>
    <w:basedOn w:val="CommentTextChar"/>
    <w:link w:val="CommentSubject"/>
    <w:rsid w:val="00BF2830"/>
    <w:rPr>
      <w:rFonts w:ascii="Times New Roman" w:eastAsia="Times New Roman" w:hAnsi="Times New Roman" w:cs="Times New Roman"/>
      <w:b/>
      <w:bCs/>
      <w:color w:val="000000"/>
      <w:sz w:val="24"/>
      <w:szCs w:val="20"/>
      <w:lang w:eastAsia="de-DE"/>
    </w:rPr>
  </w:style>
  <w:style w:type="paragraph" w:styleId="NormalWeb">
    <w:name w:val="Normal (Web)"/>
    <w:basedOn w:val="Normal"/>
    <w:uiPriority w:val="99"/>
    <w:rsid w:val="00BF2830"/>
    <w:rPr>
      <w:szCs w:val="24"/>
    </w:rPr>
  </w:style>
  <w:style w:type="paragraph" w:styleId="Bibliography">
    <w:name w:val="Bibliography"/>
    <w:basedOn w:val="Normal"/>
    <w:next w:val="Normal"/>
    <w:uiPriority w:val="37"/>
    <w:unhideWhenUsed/>
    <w:rsid w:val="00BF2830"/>
    <w:pPr>
      <w:tabs>
        <w:tab w:val="left" w:pos="504"/>
      </w:tabs>
      <w:spacing w:line="240" w:lineRule="atLeast"/>
      <w:ind w:left="504" w:hanging="504"/>
    </w:pPr>
  </w:style>
  <w:style w:type="paragraph" w:styleId="Caption">
    <w:name w:val="caption"/>
    <w:basedOn w:val="Normal"/>
    <w:next w:val="Normal"/>
    <w:qFormat/>
    <w:rsid w:val="00BF2830"/>
    <w:pPr>
      <w:ind w:left="850" w:hanging="850"/>
      <w:jc w:val="center"/>
    </w:pPr>
    <w:rPr>
      <w:b/>
      <w:bCs/>
      <w:szCs w:val="24"/>
      <w:lang w:eastAsia="en-US"/>
    </w:rPr>
  </w:style>
  <w:style w:type="paragraph" w:styleId="TableofFigures">
    <w:name w:val="table of figures"/>
    <w:basedOn w:val="Normal"/>
    <w:next w:val="Normal"/>
    <w:rsid w:val="00BF2830"/>
    <w:pPr>
      <w:tabs>
        <w:tab w:val="left" w:pos="374"/>
      </w:tabs>
      <w:snapToGrid w:val="0"/>
      <w:spacing w:line="220" w:lineRule="exact"/>
    </w:pPr>
    <w:rPr>
      <w:sz w:val="16"/>
      <w:szCs w:val="16"/>
    </w:rPr>
  </w:style>
  <w:style w:type="table" w:styleId="TableGrid">
    <w:name w:val="Table Grid"/>
    <w:basedOn w:val="TableNormal"/>
    <w:uiPriority w:val="59"/>
    <w:rsid w:val="00BF2830"/>
    <w:pPr>
      <w:spacing w:after="0" w:line="240" w:lineRule="auto"/>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BF2830"/>
    <w:pPr>
      <w:spacing w:line="360" w:lineRule="auto"/>
    </w:pPr>
    <w:rPr>
      <w:szCs w:val="24"/>
      <w:lang w:val="en-GB" w:eastAsia="ar-SA"/>
    </w:rPr>
  </w:style>
  <w:style w:type="character" w:customStyle="1" w:styleId="EndnoteTextChar">
    <w:name w:val="Endnote Text Char"/>
    <w:basedOn w:val="DefaultParagraphFont"/>
    <w:link w:val="EndnoteText"/>
    <w:rsid w:val="00BF2830"/>
    <w:rPr>
      <w:rFonts w:ascii="Times New Roman" w:eastAsia="Times New Roman" w:hAnsi="Times New Roman" w:cs="Times New Roman"/>
      <w:color w:val="000000"/>
      <w:sz w:val="24"/>
      <w:szCs w:val="24"/>
      <w:lang w:val="en-GB" w:eastAsia="ar-SA"/>
    </w:rPr>
  </w:style>
  <w:style w:type="character" w:styleId="EndnoteReference">
    <w:name w:val="endnote reference"/>
    <w:basedOn w:val="DefaultParagraphFont"/>
    <w:rsid w:val="00BF2830"/>
    <w:rPr>
      <w:vertAlign w:val="superscript"/>
    </w:rPr>
  </w:style>
  <w:style w:type="paragraph" w:styleId="Footer">
    <w:name w:val="footer"/>
    <w:basedOn w:val="Normal"/>
    <w:link w:val="FooterChar"/>
    <w:uiPriority w:val="99"/>
    <w:rsid w:val="00BF2830"/>
    <w:pPr>
      <w:tabs>
        <w:tab w:val="center" w:pos="4153"/>
        <w:tab w:val="right" w:pos="8306"/>
      </w:tabs>
      <w:snapToGrid w:val="0"/>
      <w:spacing w:line="240" w:lineRule="atLeast"/>
    </w:pPr>
    <w:rPr>
      <w:sz w:val="18"/>
      <w:szCs w:val="18"/>
    </w:rPr>
  </w:style>
  <w:style w:type="character" w:customStyle="1" w:styleId="FooterChar">
    <w:name w:val="Footer Char"/>
    <w:basedOn w:val="DefaultParagraphFont"/>
    <w:link w:val="Footer"/>
    <w:uiPriority w:val="99"/>
    <w:rsid w:val="00BF2830"/>
    <w:rPr>
      <w:rFonts w:ascii="Times New Roman" w:eastAsia="Times New Roman" w:hAnsi="Times New Roman" w:cs="Times New Roman"/>
      <w:color w:val="000000"/>
      <w:sz w:val="18"/>
      <w:szCs w:val="18"/>
      <w:lang w:eastAsia="de-DE"/>
    </w:rPr>
  </w:style>
  <w:style w:type="character" w:styleId="PageNumber">
    <w:name w:val="page number"/>
    <w:basedOn w:val="DefaultParagraphFont"/>
    <w:rsid w:val="00BF2830"/>
  </w:style>
  <w:style w:type="paragraph" w:styleId="Header">
    <w:name w:val="header"/>
    <w:basedOn w:val="Normal"/>
    <w:link w:val="HeaderChar"/>
    <w:uiPriority w:val="99"/>
    <w:rsid w:val="00BF2830"/>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BF2830"/>
    <w:rPr>
      <w:rFonts w:ascii="Times New Roman" w:eastAsia="Times New Roman" w:hAnsi="Times New Roman" w:cs="Times New Roman"/>
      <w:color w:val="000000"/>
      <w:sz w:val="18"/>
      <w:szCs w:val="18"/>
      <w:lang w:eastAsia="de-DE"/>
    </w:rPr>
  </w:style>
  <w:style w:type="paragraph" w:styleId="BodyText">
    <w:name w:val="Body Text"/>
    <w:link w:val="BodyTextChar"/>
    <w:rsid w:val="00BF2830"/>
    <w:pPr>
      <w:spacing w:after="120" w:line="340" w:lineRule="atLeast"/>
      <w:jc w:val="both"/>
    </w:pPr>
    <w:rPr>
      <w:rFonts w:ascii="Times New Roman" w:eastAsia="SimSun" w:hAnsi="Times New Roman" w:cs="Times New Roman"/>
      <w:color w:val="000000"/>
      <w:sz w:val="24"/>
      <w:szCs w:val="20"/>
      <w:lang w:eastAsia="de-DE"/>
    </w:rPr>
  </w:style>
  <w:style w:type="character" w:customStyle="1" w:styleId="BodyTextChar">
    <w:name w:val="Body Text Char"/>
    <w:basedOn w:val="DefaultParagraphFont"/>
    <w:link w:val="BodyText"/>
    <w:rsid w:val="00BF2830"/>
    <w:rPr>
      <w:rFonts w:ascii="Times New Roman" w:eastAsia="SimSun" w:hAnsi="Times New Roman" w:cs="Times New Roman"/>
      <w:color w:val="000000"/>
      <w:sz w:val="24"/>
      <w:szCs w:val="20"/>
      <w:lang w:eastAsia="de-DE"/>
    </w:rPr>
  </w:style>
  <w:style w:type="paragraph" w:customStyle="1" w:styleId="Mdeck4text2nd">
    <w:name w:val="M_deck_4_text_2nd"/>
    <w:qFormat/>
    <w:rsid w:val="00BF2830"/>
    <w:pPr>
      <w:adjustRightInd w:val="0"/>
      <w:snapToGrid w:val="0"/>
      <w:spacing w:after="0" w:line="260" w:lineRule="atLeast"/>
      <w:ind w:left="850" w:hanging="425"/>
      <w:jc w:val="both"/>
    </w:pPr>
    <w:rPr>
      <w:rFonts w:ascii="Palatino Linotype" w:eastAsia="Times New Roman" w:hAnsi="Palatino Linotype"/>
      <w:snapToGrid w:val="0"/>
      <w:color w:val="000000"/>
      <w:sz w:val="20"/>
      <w:szCs w:val="20"/>
      <w:lang w:eastAsia="de-DE" w:bidi="en-US"/>
    </w:rPr>
  </w:style>
  <w:style w:type="character" w:styleId="PlaceholderText">
    <w:name w:val="Placeholder Text"/>
    <w:basedOn w:val="DefaultParagraphFont"/>
    <w:uiPriority w:val="99"/>
    <w:semiHidden/>
    <w:rsid w:val="00BF2830"/>
    <w:rPr>
      <w:color w:val="808080"/>
    </w:rPr>
  </w:style>
  <w:style w:type="paragraph" w:customStyle="1" w:styleId="MDPIheadercitation">
    <w:name w:val="MDPI_header_citation"/>
    <w:basedOn w:val="MDPI62Acknowledgments"/>
    <w:rsid w:val="00BF2830"/>
    <w:pPr>
      <w:spacing w:before="0" w:after="240" w:line="240" w:lineRule="auto"/>
      <w:jc w:val="left"/>
    </w:pPr>
  </w:style>
  <w:style w:type="paragraph" w:customStyle="1" w:styleId="MDPIheaderjournallogo">
    <w:name w:val="MDPI_header_journal_logo"/>
    <w:qFormat/>
    <w:rsid w:val="00BF2830"/>
    <w:pPr>
      <w:adjustRightInd w:val="0"/>
      <w:snapToGrid w:val="0"/>
      <w:spacing w:after="0" w:line="240" w:lineRule="auto"/>
    </w:pPr>
    <w:rPr>
      <w:rFonts w:ascii="Palatino Linotype" w:eastAsia="Times New Roman" w:hAnsi="Palatino Linotype" w:cs="Times New Roman"/>
      <w:i/>
      <w:color w:val="000000"/>
      <w:sz w:val="24"/>
      <w:lang w:eastAsia="de-CH"/>
    </w:rPr>
  </w:style>
  <w:style w:type="paragraph" w:customStyle="1" w:styleId="Mfooter">
    <w:name w:val="M_footer"/>
    <w:qFormat/>
    <w:rsid w:val="00BF2830"/>
    <w:pPr>
      <w:spacing w:before="120" w:after="0" w:line="240" w:lineRule="auto"/>
      <w:jc w:val="center"/>
    </w:pPr>
    <w:rPr>
      <w:rFonts w:ascii="Minion Pro" w:eastAsiaTheme="minorEastAsia" w:hAnsi="Minion Pro" w:cs="Times New Roman"/>
      <w:color w:val="000000"/>
      <w:sz w:val="24"/>
      <w:szCs w:val="20"/>
      <w:lang w:val="de-DE" w:eastAsia="zh-CN"/>
    </w:rPr>
  </w:style>
  <w:style w:type="paragraph" w:customStyle="1" w:styleId="Mfooterfirstpage">
    <w:name w:val="M_footer_firstpage"/>
    <w:basedOn w:val="Mfooter"/>
    <w:qFormat/>
    <w:rsid w:val="00BF2830"/>
    <w:pPr>
      <w:tabs>
        <w:tab w:val="right" w:pos="8845"/>
      </w:tabs>
      <w:spacing w:line="160" w:lineRule="exact"/>
    </w:pPr>
  </w:style>
  <w:style w:type="paragraph" w:customStyle="1" w:styleId="Mheadermdpilogo">
    <w:name w:val="M_header_mdpi_logo"/>
    <w:qFormat/>
    <w:rsid w:val="00BF2830"/>
    <w:pPr>
      <w:spacing w:after="0" w:line="240" w:lineRule="auto"/>
      <w:jc w:val="right"/>
    </w:pPr>
    <w:rPr>
      <w:rFonts w:ascii="Minion Pro" w:eastAsiaTheme="minorEastAsia" w:hAnsi="Minion Pro" w:cs="Times New Roman"/>
      <w:color w:val="000000"/>
      <w:sz w:val="24"/>
      <w:szCs w:val="20"/>
      <w:lang w:val="de-DE" w:eastAsia="zh-CN"/>
    </w:rPr>
  </w:style>
  <w:style w:type="paragraph" w:customStyle="1" w:styleId="MAcknowledgments">
    <w:name w:val="M_Acknowledgments"/>
    <w:qFormat/>
    <w:rsid w:val="00BF2830"/>
    <w:pPr>
      <w:spacing w:after="120" w:line="240" w:lineRule="atLeast"/>
      <w:jc w:val="both"/>
    </w:pPr>
    <w:rPr>
      <w:rFonts w:ascii="Minion Pro" w:eastAsiaTheme="minorEastAsia" w:hAnsi="Minion Pro" w:cs="Times New Roman"/>
      <w:color w:val="000000"/>
      <w:sz w:val="24"/>
      <w:szCs w:val="20"/>
      <w:lang w:val="de-DE" w:eastAsia="zh-CN"/>
    </w:rPr>
  </w:style>
  <w:style w:type="paragraph" w:customStyle="1" w:styleId="MDPI32textnoindent">
    <w:name w:val="MDPI_3.2_text_no_indent"/>
    <w:basedOn w:val="MDPI31text"/>
    <w:qFormat/>
    <w:rsid w:val="00BF2830"/>
    <w:pPr>
      <w:ind w:firstLine="0"/>
    </w:pPr>
  </w:style>
  <w:style w:type="paragraph" w:customStyle="1" w:styleId="MDPI33textspaceafter">
    <w:name w:val="MDPI_3.3_text_space_after"/>
    <w:basedOn w:val="MDPI31text"/>
    <w:qFormat/>
    <w:rsid w:val="00BF2830"/>
    <w:pPr>
      <w:spacing w:after="240"/>
    </w:pPr>
  </w:style>
  <w:style w:type="paragraph" w:customStyle="1" w:styleId="MDPI34textspacebefore">
    <w:name w:val="MDPI_3.4_text_space_before"/>
    <w:basedOn w:val="MDPI31text"/>
    <w:qFormat/>
    <w:rsid w:val="00BF2830"/>
    <w:pPr>
      <w:spacing w:before="240"/>
    </w:pPr>
  </w:style>
  <w:style w:type="paragraph" w:customStyle="1" w:styleId="MDPI35textbeforelist">
    <w:name w:val="MDPI_3.5_text_before_list"/>
    <w:basedOn w:val="MDPI31text"/>
    <w:qFormat/>
    <w:rsid w:val="00BF2830"/>
    <w:pPr>
      <w:spacing w:after="120"/>
    </w:pPr>
  </w:style>
  <w:style w:type="paragraph" w:customStyle="1" w:styleId="MDPI36textafterlist">
    <w:name w:val="MDPI_3.6_text_after_list"/>
    <w:basedOn w:val="MDPI31text"/>
    <w:qFormat/>
    <w:rsid w:val="00BF2830"/>
    <w:pPr>
      <w:spacing w:before="120"/>
    </w:pPr>
  </w:style>
  <w:style w:type="paragraph" w:customStyle="1" w:styleId="MDPI37itemize">
    <w:name w:val="MDPI_3.7_itemize"/>
    <w:basedOn w:val="MDPI31text"/>
    <w:qFormat/>
    <w:rsid w:val="00BF2830"/>
    <w:pPr>
      <w:numPr>
        <w:numId w:val="11"/>
      </w:numPr>
      <w:ind w:left="425" w:hanging="425"/>
    </w:pPr>
  </w:style>
  <w:style w:type="paragraph" w:customStyle="1" w:styleId="MDPI38bullet">
    <w:name w:val="MDPI_3.8_bullet"/>
    <w:basedOn w:val="MDPI31text"/>
    <w:qFormat/>
    <w:rsid w:val="00BF2830"/>
    <w:pPr>
      <w:numPr>
        <w:numId w:val="12"/>
      </w:numPr>
      <w:ind w:left="425" w:hanging="425"/>
    </w:pPr>
  </w:style>
  <w:style w:type="paragraph" w:customStyle="1" w:styleId="MDPI39equation">
    <w:name w:val="MDPI_3.9_equation"/>
    <w:basedOn w:val="MDPI31text"/>
    <w:qFormat/>
    <w:rsid w:val="00BF2830"/>
    <w:pPr>
      <w:spacing w:before="120" w:after="120"/>
      <w:ind w:left="709" w:firstLine="0"/>
      <w:jc w:val="center"/>
    </w:pPr>
  </w:style>
  <w:style w:type="paragraph" w:customStyle="1" w:styleId="MDPI3aequationnumber">
    <w:name w:val="MDPI_3.a_equation_number"/>
    <w:basedOn w:val="MDPI31text"/>
    <w:qFormat/>
    <w:rsid w:val="00BF2830"/>
    <w:pPr>
      <w:spacing w:before="120" w:after="120" w:line="240" w:lineRule="auto"/>
      <w:ind w:firstLine="0"/>
      <w:jc w:val="right"/>
    </w:pPr>
  </w:style>
  <w:style w:type="paragraph" w:customStyle="1" w:styleId="MDPI62Acknowledgments">
    <w:name w:val="MDPI_6.2_Acknowledgments"/>
    <w:qFormat/>
    <w:rsid w:val="00BF2830"/>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MDPI41tablecaption">
    <w:name w:val="MDPI_4.1_table_caption"/>
    <w:basedOn w:val="MDPI62Acknowledgments"/>
    <w:qFormat/>
    <w:rsid w:val="00BF2830"/>
    <w:pPr>
      <w:spacing w:before="240" w:after="120" w:line="260" w:lineRule="atLeast"/>
      <w:ind w:left="425" w:right="425"/>
    </w:pPr>
    <w:rPr>
      <w:rFonts w:cstheme="minorBidi"/>
      <w:snapToGrid/>
      <w:szCs w:val="22"/>
    </w:rPr>
  </w:style>
  <w:style w:type="paragraph" w:customStyle="1" w:styleId="MDPI42tablebody">
    <w:name w:val="MDPI_4.2_table_body"/>
    <w:qFormat/>
    <w:rsid w:val="00BF2830"/>
    <w:pPr>
      <w:adjustRightInd w:val="0"/>
      <w:snapToGrid w:val="0"/>
      <w:spacing w:after="0" w:line="240" w:lineRule="auto"/>
    </w:pPr>
    <w:rPr>
      <w:rFonts w:ascii="Palatino Linotype" w:eastAsia="Times New Roman" w:hAnsi="Palatino Linotype"/>
      <w:snapToGrid w:val="0"/>
      <w:color w:val="000000"/>
      <w:sz w:val="20"/>
      <w:szCs w:val="20"/>
      <w:lang w:eastAsia="de-DE" w:bidi="en-US"/>
    </w:rPr>
  </w:style>
  <w:style w:type="paragraph" w:customStyle="1" w:styleId="MDPI43tablefooter">
    <w:name w:val="MDPI_4.3_table_footer"/>
    <w:basedOn w:val="MDPI41tablecaption"/>
    <w:next w:val="MDPI31text"/>
    <w:qFormat/>
    <w:rsid w:val="00BF2830"/>
    <w:pPr>
      <w:spacing w:before="0"/>
      <w:ind w:left="0" w:right="0"/>
    </w:pPr>
  </w:style>
  <w:style w:type="paragraph" w:customStyle="1" w:styleId="MDPI51figurecaption">
    <w:name w:val="MDPI_5.1_figure_caption"/>
    <w:basedOn w:val="MDPI62Acknowledgments"/>
    <w:qFormat/>
    <w:rsid w:val="00BF2830"/>
    <w:pPr>
      <w:spacing w:after="240" w:line="260" w:lineRule="atLeast"/>
      <w:ind w:left="425" w:right="425"/>
    </w:pPr>
    <w:rPr>
      <w:snapToGrid/>
    </w:rPr>
  </w:style>
  <w:style w:type="paragraph" w:customStyle="1" w:styleId="MDPI52figure">
    <w:name w:val="MDPI_5.2_figure"/>
    <w:qFormat/>
    <w:rsid w:val="00BF2830"/>
    <w:pPr>
      <w:spacing w:after="0" w:line="240" w:lineRule="auto"/>
      <w:jc w:val="center"/>
    </w:pPr>
    <w:rPr>
      <w:rFonts w:ascii="Palatino Linotype" w:eastAsia="Times New Roman" w:hAnsi="Palatino Linotype"/>
      <w:snapToGrid w:val="0"/>
      <w:color w:val="000000"/>
      <w:sz w:val="24"/>
      <w:szCs w:val="20"/>
      <w:lang w:eastAsia="de-DE" w:bidi="en-US"/>
    </w:rPr>
  </w:style>
  <w:style w:type="paragraph" w:customStyle="1" w:styleId="MDPI61Supplementary">
    <w:name w:val="MDPI_6.1_Supplementary"/>
    <w:basedOn w:val="MDPI62Acknowledgments"/>
    <w:qFormat/>
    <w:rsid w:val="00BF2830"/>
    <w:pPr>
      <w:spacing w:before="240"/>
    </w:pPr>
    <w:rPr>
      <w:lang w:eastAsia="en-US"/>
    </w:rPr>
  </w:style>
  <w:style w:type="paragraph" w:customStyle="1" w:styleId="MDPI63AuthorContributions">
    <w:name w:val="MDPI_6.3_AuthorContributions"/>
    <w:basedOn w:val="MDPI62Acknowledgments"/>
    <w:qFormat/>
    <w:rsid w:val="00BF2830"/>
    <w:rPr>
      <w:rFonts w:eastAsia="SimSun"/>
      <w:color w:val="auto"/>
      <w:lang w:eastAsia="en-US"/>
    </w:rPr>
  </w:style>
  <w:style w:type="paragraph" w:customStyle="1" w:styleId="MDPI64CoI">
    <w:name w:val="MDPI_6.4_CoI"/>
    <w:basedOn w:val="MDPI62Acknowledgments"/>
    <w:qFormat/>
    <w:rsid w:val="00BF2830"/>
  </w:style>
  <w:style w:type="paragraph" w:customStyle="1" w:styleId="MDPI72Copyright">
    <w:name w:val="MDPI_7.2_Copyright"/>
    <w:basedOn w:val="MDPI71References"/>
    <w:qFormat/>
    <w:rsid w:val="00BF2830"/>
    <w:pPr>
      <w:numPr>
        <w:numId w:val="0"/>
      </w:numPr>
      <w:spacing w:before="400"/>
    </w:pPr>
    <w:rPr>
      <w:noProof/>
      <w:spacing w:val="-2"/>
      <w:lang w:val="en-GB" w:eastAsia="en-GB" w:bidi="ar-SA"/>
    </w:rPr>
  </w:style>
  <w:style w:type="paragraph" w:customStyle="1" w:styleId="MDPI73CopyrightImage">
    <w:name w:val="MDPI_7.3_CopyrightImage"/>
    <w:rsid w:val="00BF2830"/>
    <w:pPr>
      <w:adjustRightInd w:val="0"/>
      <w:snapToGrid w:val="0"/>
      <w:spacing w:after="100" w:line="240" w:lineRule="auto"/>
      <w:jc w:val="right"/>
    </w:pPr>
    <w:rPr>
      <w:rFonts w:ascii="Times New Roman" w:eastAsia="Times New Roman" w:hAnsi="Times New Roman" w:cs="Times New Roman"/>
      <w:color w:val="000000"/>
      <w:sz w:val="20"/>
      <w:szCs w:val="20"/>
      <w:lang w:eastAsia="de-CH"/>
    </w:rPr>
  </w:style>
  <w:style w:type="paragraph" w:customStyle="1" w:styleId="MDPI81theorem">
    <w:name w:val="MDPI_8.1_theorem"/>
    <w:basedOn w:val="MDPI32textnoindent"/>
    <w:qFormat/>
    <w:rsid w:val="00BF2830"/>
    <w:rPr>
      <w:i/>
    </w:rPr>
  </w:style>
  <w:style w:type="paragraph" w:customStyle="1" w:styleId="MDPI82proof">
    <w:name w:val="MDPI_8.2_proof"/>
    <w:basedOn w:val="MDPI32textnoindent"/>
    <w:qFormat/>
    <w:rsid w:val="00BF2830"/>
  </w:style>
  <w:style w:type="paragraph" w:customStyle="1" w:styleId="MDPIfooter">
    <w:name w:val="MDPI_footer"/>
    <w:qFormat/>
    <w:rsid w:val="00BF2830"/>
    <w:pPr>
      <w:adjustRightInd w:val="0"/>
      <w:snapToGrid w:val="0"/>
      <w:spacing w:before="120" w:after="0" w:line="240" w:lineRule="auto"/>
      <w:jc w:val="center"/>
    </w:pPr>
    <w:rPr>
      <w:rFonts w:ascii="Palatino Linotype" w:eastAsia="Times New Roman" w:hAnsi="Palatino Linotype" w:cs="Times New Roman"/>
      <w:sz w:val="20"/>
      <w:szCs w:val="20"/>
      <w:lang w:eastAsia="de-DE"/>
    </w:rPr>
  </w:style>
  <w:style w:type="paragraph" w:customStyle="1" w:styleId="MDPIfooterfirstpage">
    <w:name w:val="MDPI_footer_firstpage"/>
    <w:basedOn w:val="MDPIfooter"/>
    <w:qFormat/>
    <w:rsid w:val="00BF2830"/>
    <w:pPr>
      <w:tabs>
        <w:tab w:val="right" w:pos="8845"/>
      </w:tabs>
      <w:spacing w:line="160" w:lineRule="exact"/>
      <w:jc w:val="left"/>
    </w:pPr>
    <w:rPr>
      <w:sz w:val="16"/>
    </w:rPr>
  </w:style>
  <w:style w:type="paragraph" w:customStyle="1" w:styleId="MDPI31text">
    <w:name w:val="MDPI_3.1_text"/>
    <w:qFormat/>
    <w:rsid w:val="00BF2830"/>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MDPI23heading3">
    <w:name w:val="MDPI_2.3_heading3"/>
    <w:basedOn w:val="MDPI31text"/>
    <w:qFormat/>
    <w:rsid w:val="00BF2830"/>
    <w:pPr>
      <w:spacing w:before="240" w:after="120"/>
      <w:ind w:firstLine="0"/>
      <w:jc w:val="left"/>
      <w:outlineLvl w:val="2"/>
    </w:pPr>
  </w:style>
  <w:style w:type="paragraph" w:customStyle="1" w:styleId="MDPI21heading1">
    <w:name w:val="MDPI_2.1_heading1"/>
    <w:basedOn w:val="MDPI23heading3"/>
    <w:qFormat/>
    <w:rsid w:val="00BF2830"/>
    <w:pPr>
      <w:outlineLvl w:val="0"/>
    </w:pPr>
    <w:rPr>
      <w:b/>
    </w:rPr>
  </w:style>
  <w:style w:type="paragraph" w:customStyle="1" w:styleId="MDPI22heading2">
    <w:name w:val="MDPI_2.2_heading2"/>
    <w:basedOn w:val="MDPItext"/>
    <w:qFormat/>
    <w:rsid w:val="00BF2830"/>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BF2830"/>
    <w:pPr>
      <w:numPr>
        <w:numId w:val="13"/>
      </w:numPr>
      <w:spacing w:before="0" w:line="260" w:lineRule="atLeast"/>
      <w:ind w:left="425" w:hanging="425"/>
    </w:pPr>
  </w:style>
  <w:style w:type="paragraph" w:customStyle="1" w:styleId="MDPIheadermdpilogo">
    <w:name w:val="MDPI_header_mdpi_logo"/>
    <w:qFormat/>
    <w:rsid w:val="00BF2830"/>
    <w:pPr>
      <w:adjustRightInd w:val="0"/>
      <w:snapToGrid w:val="0"/>
      <w:spacing w:after="0" w:line="240" w:lineRule="auto"/>
      <w:jc w:val="right"/>
    </w:pPr>
    <w:rPr>
      <w:rFonts w:ascii="Palatino Linotype" w:eastAsia="Times New Roman" w:hAnsi="Palatino Linotype" w:cs="Times New Roman"/>
      <w:color w:val="000000"/>
      <w:sz w:val="24"/>
      <w:lang w:eastAsia="de-CH"/>
    </w:rPr>
  </w:style>
  <w:style w:type="paragraph" w:customStyle="1" w:styleId="MDPI411onetablecaption">
    <w:name w:val="MDPI_4.1.1_one_table_caption"/>
    <w:basedOn w:val="Normal"/>
    <w:qFormat/>
    <w:rsid w:val="00BF2830"/>
    <w:pPr>
      <w:adjustRightInd w:val="0"/>
      <w:snapToGrid w:val="0"/>
      <w:spacing w:before="120" w:after="240" w:line="260" w:lineRule="atLeast"/>
      <w:jc w:val="center"/>
    </w:pPr>
    <w:rPr>
      <w:rFonts w:ascii="Palatino Linotype" w:hAnsi="Palatino Linotype" w:cstheme="minorBidi"/>
      <w:sz w:val="18"/>
      <w:szCs w:val="22"/>
      <w:lang w:bidi="en-US"/>
    </w:rPr>
  </w:style>
  <w:style w:type="paragraph" w:customStyle="1" w:styleId="MDPI511onefigurecaption">
    <w:name w:val="MDPI_5.1.1_one_figure_caption"/>
    <w:basedOn w:val="Normal"/>
    <w:qFormat/>
    <w:rsid w:val="00BF2830"/>
    <w:pPr>
      <w:adjustRightInd w:val="0"/>
      <w:snapToGrid w:val="0"/>
      <w:spacing w:before="120" w:after="240" w:line="260" w:lineRule="atLeast"/>
      <w:jc w:val="center"/>
    </w:pPr>
    <w:rPr>
      <w:rFonts w:ascii="Palatino Linotype" w:hAnsi="Palatino Linotype"/>
      <w:sz w:val="18"/>
      <w:lang w:bidi="en-US"/>
    </w:rPr>
  </w:style>
  <w:style w:type="paragraph" w:customStyle="1" w:styleId="MDPItext">
    <w:name w:val="MDPI_text"/>
    <w:basedOn w:val="Mdeck4text"/>
    <w:qFormat/>
    <w:rsid w:val="00BF2830"/>
    <w:pPr>
      <w:ind w:left="425" w:right="425"/>
    </w:pPr>
    <w:rPr>
      <w:rFonts w:cs="Times New Roman"/>
      <w:noProof/>
      <w:sz w:val="22"/>
      <w:szCs w:val="22"/>
    </w:rPr>
  </w:style>
  <w:style w:type="paragraph" w:customStyle="1" w:styleId="MDPItitle">
    <w:name w:val="MDPI_title"/>
    <w:qFormat/>
    <w:rsid w:val="00BF2830"/>
    <w:pPr>
      <w:adjustRightInd w:val="0"/>
      <w:snapToGrid w:val="0"/>
      <w:spacing w:after="240" w:line="240" w:lineRule="auto"/>
    </w:pPr>
    <w:rPr>
      <w:rFonts w:ascii="Times New Roman" w:eastAsia="Times New Roman" w:hAnsi="Times New Roman" w:cs="Times New Roman"/>
      <w:b/>
      <w:snapToGrid w:val="0"/>
      <w:color w:val="000000"/>
      <w:sz w:val="36"/>
      <w:szCs w:val="20"/>
      <w:lang w:eastAsia="de-DE" w:bidi="en-US"/>
    </w:rPr>
  </w:style>
  <w:style w:type="character" w:customStyle="1" w:styleId="UnresolvedMention1">
    <w:name w:val="Unresolved Mention1"/>
    <w:basedOn w:val="DefaultParagraphFont"/>
    <w:uiPriority w:val="99"/>
    <w:semiHidden/>
    <w:unhideWhenUsed/>
    <w:rsid w:val="00BF2830"/>
    <w:rPr>
      <w:color w:val="808080"/>
      <w:shd w:val="clear" w:color="auto" w:fill="E6E6E6"/>
    </w:rPr>
  </w:style>
  <w:style w:type="character" w:customStyle="1" w:styleId="UnresolvedMention2">
    <w:name w:val="Unresolved Mention2"/>
    <w:basedOn w:val="DefaultParagraphFont"/>
    <w:uiPriority w:val="99"/>
    <w:rsid w:val="00BF2830"/>
    <w:rPr>
      <w:color w:val="808080"/>
      <w:shd w:val="clear" w:color="auto" w:fill="E6E6E6"/>
    </w:rPr>
  </w:style>
  <w:style w:type="character" w:customStyle="1" w:styleId="UnresolvedMention3">
    <w:name w:val="Unresolved Mention3"/>
    <w:basedOn w:val="DefaultParagraphFont"/>
    <w:uiPriority w:val="99"/>
    <w:semiHidden/>
    <w:unhideWhenUsed/>
    <w:rsid w:val="00BF2830"/>
    <w:rPr>
      <w:color w:val="808080"/>
      <w:shd w:val="clear" w:color="auto" w:fill="E6E6E6"/>
    </w:rPr>
  </w:style>
  <w:style w:type="character" w:styleId="UnresolvedMention">
    <w:name w:val="Unresolved Mention"/>
    <w:basedOn w:val="DefaultParagraphFont"/>
    <w:uiPriority w:val="99"/>
    <w:semiHidden/>
    <w:unhideWhenUsed/>
    <w:rsid w:val="00BF283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lakhankar@ccny.cuny.ed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w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onathan.munoz@upr.ed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0.png"/><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EDA74-38BD-4A13-8A10-572D2AEFF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Pages>
  <Words>13931</Words>
  <Characters>79407</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jnunezo000@citymail.cuny.edu</dc:creator>
  <cp:keywords/>
  <dc:description/>
  <cp:lastModifiedBy>jnunezo000@citymail.cuny.edu</cp:lastModifiedBy>
  <cp:revision>7</cp:revision>
  <dcterms:created xsi:type="dcterms:W3CDTF">2017-09-25T21:06:00Z</dcterms:created>
  <dcterms:modified xsi:type="dcterms:W3CDTF">2017-09-25T21:37:00Z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id="a6wODi3S"/&gt;&lt;style id="http://www.zotero.org/styles/ieee-apa-adaptation-jno" locale="en-US" hasBibliography="1" bibliographyStyleHasBeenSet="1"/&gt;&lt;prefs&gt;&lt;pref name="fieldType" value="Field"/&gt;&lt;pr</vt:lpwstr>
  </property>
  <property fmtid="{D5CDD505-2E9C-101B-9397-08002B2CF9AE}" pid="3" name="ZOTERO_PREF_2">
    <vt:lpwstr>ef name="storeReferences" value="true"/&gt;&lt;pref name="automaticJournalAbbreviations" value="true"/&gt;&lt;pref name="noteType" value=""/&gt;&lt;/prefs&gt;&lt;/data&gt;</vt:lpwstr>
  </property>
</Properties>
</file>