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4601" w:type="dxa"/>
        <w:tblInd w:w="-856" w:type="dxa"/>
        <w:tblLayout w:type="fixed"/>
        <w:tblLook w:val="04A0" w:firstRow="1" w:lastRow="0" w:firstColumn="1" w:lastColumn="0" w:noHBand="0" w:noVBand="1"/>
      </w:tblPr>
      <w:tblGrid>
        <w:gridCol w:w="1135"/>
        <w:gridCol w:w="2126"/>
        <w:gridCol w:w="1134"/>
        <w:gridCol w:w="992"/>
        <w:gridCol w:w="2127"/>
        <w:gridCol w:w="1134"/>
        <w:gridCol w:w="1559"/>
        <w:gridCol w:w="1996"/>
        <w:gridCol w:w="2398"/>
      </w:tblGrid>
      <w:tr w:rsidR="00F35876" w:rsidRPr="00096CAE" w:rsidTr="00485DC1">
        <w:tc>
          <w:tcPr>
            <w:tcW w:w="1135" w:type="dxa"/>
          </w:tcPr>
          <w:p w:rsidR="00F35876" w:rsidRPr="007F5F5E" w:rsidRDefault="00F35876" w:rsidP="00F35876">
            <w:pPr>
              <w:rPr>
                <w:sz w:val="18"/>
                <w:szCs w:val="18"/>
                <w:lang w:val="en-US"/>
              </w:rPr>
            </w:pPr>
            <w:r w:rsidRPr="007F5F5E">
              <w:rPr>
                <w:sz w:val="18"/>
                <w:szCs w:val="18"/>
                <w:lang w:val="en-US"/>
              </w:rPr>
              <w:t>Gene / gene family</w:t>
            </w:r>
          </w:p>
        </w:tc>
        <w:tc>
          <w:tcPr>
            <w:tcW w:w="2126" w:type="dxa"/>
          </w:tcPr>
          <w:p w:rsidR="00F35876" w:rsidRPr="007F5F5E" w:rsidRDefault="00F35876" w:rsidP="00F35876">
            <w:pPr>
              <w:rPr>
                <w:sz w:val="18"/>
                <w:szCs w:val="18"/>
                <w:lang w:val="en-US"/>
              </w:rPr>
            </w:pPr>
            <w:proofErr w:type="spellStart"/>
            <w:r w:rsidRPr="007F5F5E">
              <w:rPr>
                <w:sz w:val="18"/>
                <w:szCs w:val="18"/>
                <w:lang w:val="en-US"/>
              </w:rPr>
              <w:t>Pfam</w:t>
            </w:r>
            <w:proofErr w:type="spellEnd"/>
            <w:r w:rsidRPr="007F5F5E">
              <w:rPr>
                <w:sz w:val="18"/>
                <w:szCs w:val="18"/>
                <w:lang w:val="en-US"/>
              </w:rPr>
              <w:t xml:space="preserve"> domain</w:t>
            </w:r>
          </w:p>
        </w:tc>
        <w:tc>
          <w:tcPr>
            <w:tcW w:w="1134" w:type="dxa"/>
          </w:tcPr>
          <w:p w:rsidR="00F35876" w:rsidRPr="007F5F5E" w:rsidRDefault="00F35876" w:rsidP="00F35876">
            <w:pPr>
              <w:rPr>
                <w:sz w:val="18"/>
                <w:szCs w:val="18"/>
                <w:lang w:val="en-US"/>
              </w:rPr>
            </w:pPr>
            <w:r w:rsidRPr="007F5F5E">
              <w:rPr>
                <w:sz w:val="18"/>
                <w:szCs w:val="18"/>
                <w:lang w:val="en-US"/>
              </w:rPr>
              <w:t>From ref.</w:t>
            </w:r>
          </w:p>
        </w:tc>
        <w:tc>
          <w:tcPr>
            <w:tcW w:w="992" w:type="dxa"/>
          </w:tcPr>
          <w:p w:rsidR="00F35876" w:rsidRPr="007F5F5E" w:rsidRDefault="00F35876" w:rsidP="00BB1407">
            <w:pPr>
              <w:rPr>
                <w:sz w:val="18"/>
                <w:szCs w:val="18"/>
              </w:rPr>
            </w:pPr>
            <w:proofErr w:type="spellStart"/>
            <w:r>
              <w:rPr>
                <w:sz w:val="18"/>
                <w:szCs w:val="18"/>
              </w:rPr>
              <w:t>Highest</w:t>
            </w:r>
            <w:proofErr w:type="spellEnd"/>
            <w:r>
              <w:rPr>
                <w:sz w:val="18"/>
                <w:szCs w:val="18"/>
              </w:rPr>
              <w:t xml:space="preserve"> AI in MiV</w:t>
            </w:r>
            <w:r w:rsidR="00BB1407">
              <w:rPr>
                <w:sz w:val="18"/>
                <w:szCs w:val="18"/>
              </w:rPr>
              <w:t>1</w:t>
            </w:r>
          </w:p>
        </w:tc>
        <w:tc>
          <w:tcPr>
            <w:tcW w:w="2127" w:type="dxa"/>
          </w:tcPr>
          <w:p w:rsidR="00F35876" w:rsidRPr="007F5F5E" w:rsidRDefault="00BB1407" w:rsidP="00F35876">
            <w:pPr>
              <w:rPr>
                <w:sz w:val="18"/>
                <w:szCs w:val="18"/>
              </w:rPr>
            </w:pPr>
            <w:r>
              <w:rPr>
                <w:sz w:val="18"/>
                <w:szCs w:val="18"/>
              </w:rPr>
              <w:t>MiV1 accession</w:t>
            </w:r>
          </w:p>
        </w:tc>
        <w:tc>
          <w:tcPr>
            <w:tcW w:w="1134" w:type="dxa"/>
          </w:tcPr>
          <w:p w:rsidR="00F35876" w:rsidRPr="007F5F5E" w:rsidRDefault="00F35876" w:rsidP="00F35876">
            <w:pPr>
              <w:rPr>
                <w:sz w:val="18"/>
                <w:szCs w:val="18"/>
                <w:lang w:val="en-US"/>
              </w:rPr>
            </w:pPr>
            <w:r w:rsidRPr="007F5F5E">
              <w:rPr>
                <w:sz w:val="18"/>
                <w:szCs w:val="18"/>
                <w:lang w:val="en-US"/>
              </w:rPr>
              <w:t>Highest AI</w:t>
            </w:r>
            <w:r>
              <w:rPr>
                <w:sz w:val="18"/>
                <w:szCs w:val="18"/>
                <w:lang w:val="en-US"/>
              </w:rPr>
              <w:t xml:space="preserve"> in </w:t>
            </w:r>
            <w:proofErr w:type="spellStart"/>
            <w:r>
              <w:rPr>
                <w:sz w:val="18"/>
                <w:szCs w:val="18"/>
                <w:lang w:val="en-US"/>
              </w:rPr>
              <w:t>G.ros</w:t>
            </w:r>
            <w:proofErr w:type="spellEnd"/>
          </w:p>
        </w:tc>
        <w:tc>
          <w:tcPr>
            <w:tcW w:w="1559" w:type="dxa"/>
          </w:tcPr>
          <w:p w:rsidR="00F35876" w:rsidRPr="007F5F5E" w:rsidRDefault="00F35876" w:rsidP="00F35876">
            <w:pPr>
              <w:rPr>
                <w:sz w:val="18"/>
                <w:szCs w:val="18"/>
                <w:lang w:val="en-US"/>
              </w:rPr>
            </w:pPr>
            <w:r w:rsidRPr="007F5F5E">
              <w:rPr>
                <w:sz w:val="18"/>
                <w:szCs w:val="18"/>
                <w:lang w:val="en-US"/>
              </w:rPr>
              <w:t xml:space="preserve">G. </w:t>
            </w:r>
            <w:proofErr w:type="spellStart"/>
            <w:r w:rsidRPr="007F5F5E">
              <w:rPr>
                <w:sz w:val="18"/>
                <w:szCs w:val="18"/>
                <w:lang w:val="en-US"/>
              </w:rPr>
              <w:t>ros</w:t>
            </w:r>
            <w:proofErr w:type="spellEnd"/>
            <w:r w:rsidRPr="007F5F5E">
              <w:rPr>
                <w:sz w:val="18"/>
                <w:szCs w:val="18"/>
                <w:lang w:val="en-US"/>
              </w:rPr>
              <w:t xml:space="preserve"> accessions</w:t>
            </w:r>
          </w:p>
        </w:tc>
        <w:tc>
          <w:tcPr>
            <w:tcW w:w="1996" w:type="dxa"/>
          </w:tcPr>
          <w:p w:rsidR="00F35876" w:rsidRPr="007F5F5E" w:rsidRDefault="00F35876" w:rsidP="00F35876">
            <w:pPr>
              <w:rPr>
                <w:sz w:val="18"/>
                <w:szCs w:val="18"/>
                <w:lang w:val="en-US"/>
              </w:rPr>
            </w:pPr>
            <w:r w:rsidRPr="007F5F5E">
              <w:rPr>
                <w:sz w:val="18"/>
                <w:szCs w:val="18"/>
                <w:lang w:val="en-US"/>
              </w:rPr>
              <w:t>Function</w:t>
            </w:r>
          </w:p>
        </w:tc>
        <w:tc>
          <w:tcPr>
            <w:tcW w:w="2398" w:type="dxa"/>
          </w:tcPr>
          <w:p w:rsidR="00F35876" w:rsidRPr="007F5F5E" w:rsidRDefault="00F35876" w:rsidP="00F35876">
            <w:pPr>
              <w:rPr>
                <w:sz w:val="18"/>
                <w:szCs w:val="18"/>
                <w:lang w:val="en-US"/>
              </w:rPr>
            </w:pPr>
            <w:r w:rsidRPr="007F5F5E">
              <w:rPr>
                <w:sz w:val="18"/>
                <w:szCs w:val="18"/>
                <w:lang w:val="en-US"/>
              </w:rPr>
              <w:t>Process</w:t>
            </w:r>
          </w:p>
        </w:tc>
      </w:tr>
      <w:tr w:rsidR="00F35876" w:rsidRPr="007F5F5E" w:rsidTr="00485DC1">
        <w:tc>
          <w:tcPr>
            <w:tcW w:w="1135" w:type="dxa"/>
          </w:tcPr>
          <w:p w:rsidR="00F35876" w:rsidRPr="007F5F5E" w:rsidRDefault="00F35876" w:rsidP="00F35876">
            <w:pPr>
              <w:rPr>
                <w:sz w:val="18"/>
                <w:szCs w:val="18"/>
                <w:lang w:val="en-US"/>
              </w:rPr>
            </w:pPr>
            <w:r w:rsidRPr="007F5F5E">
              <w:rPr>
                <w:sz w:val="18"/>
                <w:szCs w:val="18"/>
                <w:lang w:val="en-US"/>
              </w:rPr>
              <w:t>GH5_2 Cellulases</w:t>
            </w:r>
          </w:p>
        </w:tc>
        <w:tc>
          <w:tcPr>
            <w:tcW w:w="2126" w:type="dxa"/>
          </w:tcPr>
          <w:p w:rsidR="00F35876" w:rsidRPr="007F5F5E" w:rsidRDefault="00F35876" w:rsidP="00F35876">
            <w:pPr>
              <w:rPr>
                <w:sz w:val="18"/>
                <w:szCs w:val="18"/>
                <w:lang w:val="en-US"/>
              </w:rPr>
            </w:pPr>
            <w:r w:rsidRPr="007F5F5E">
              <w:rPr>
                <w:sz w:val="18"/>
                <w:szCs w:val="18"/>
                <w:lang w:val="en-US"/>
              </w:rPr>
              <w:t>PF00150 Cellulase (</w:t>
            </w:r>
            <w:proofErr w:type="spellStart"/>
            <w:r w:rsidRPr="007F5F5E">
              <w:rPr>
                <w:sz w:val="18"/>
                <w:szCs w:val="18"/>
                <w:lang w:val="en-US"/>
              </w:rPr>
              <w:t>glycosyl</w:t>
            </w:r>
            <w:proofErr w:type="spellEnd"/>
            <w:r w:rsidRPr="007F5F5E">
              <w:rPr>
                <w:sz w:val="18"/>
                <w:szCs w:val="18"/>
                <w:lang w:val="en-US"/>
              </w:rPr>
              <w:t xml:space="preserve"> hydrolase family 5)</w:t>
            </w:r>
          </w:p>
        </w:tc>
        <w:tc>
          <w:tcPr>
            <w:tcW w:w="1134" w:type="dxa"/>
          </w:tcPr>
          <w:p w:rsidR="00F35876" w:rsidRPr="00DC2AA3" w:rsidRDefault="00F35876" w:rsidP="00827953">
            <w:pPr>
              <w:rPr>
                <w:sz w:val="18"/>
                <w:szCs w:val="18"/>
                <w:lang w:val="en-US"/>
              </w:rPr>
            </w:pPr>
            <w:r>
              <w:rPr>
                <w:sz w:val="18"/>
                <w:szCs w:val="18"/>
              </w:rPr>
              <w:fldChar w:fldCharType="begin"/>
            </w:r>
            <w:r>
              <w:rPr>
                <w:sz w:val="18"/>
                <w:szCs w:val="18"/>
                <w:lang w:val="en-US"/>
              </w:rPr>
              <w:instrText xml:space="preserve"> ADDIN ZOTERO_ITEM CSL_CITATION {"citationID":"26rva71kph","properties":{"formattedCitation":"[1]","plainCitation":"[1]"},"citationItems":[{"id":2094,"uris":["http://zotero.org/users/2014872/items/TPSAXUNP"],"uri":["http://zotero.org/users/2014872/items/TPSAXUNP"],"itemData":{"id":2094,"type":"article-journal","title":"Endogenous cellulases in animals: isolation of beta-1, 4-endoglucanase genes from two species of plant-parasitic cyst nematodes","container-title":"Proc Natl Acad Sci U S A","page":"4906-11","volume":"95","issue":"9","archive_location":"9560201","abstract":"beta-1,4-Endoglucanases (EGases, EC 3.2.1.4) degrade polysaccharides possessing beta-1,4-glucan backbones such as cellulose and xyloglucan and have been found among extremely variegated taxonomic groups. Although many animal species depend on cellulose as their main energy source, most omnivores and herbivores are unable to produce EGases endogenously. So far, all previously identified EGase genes involved in the digestive system of animals originate from symbiotic microorganisms. Here we report on the synthesis of EGases in the esophageal glands of the cyst nematodes Globodera rostochiensis and Heterodera glycines. From each of the nematode species, two cDNAs were characterized and hydrophobic cluster analysis revealed that the four catalytic domains belong to family 5 of the glycosyl hydrolases (EC 3.2.1, 3.2.2, and 3.2.3). These domains show 37-44% overall amino acid identity with EGases from the bacteria Erwinia chrysanthemi, Clostridium acetobutylicum, and Bacillus subtilis. One EGase with a bacterial type of cellulose-binding domain was identified for each nematode species. The leucine-rich hydrophobic core of the signal peptide and the presence of a polyadenylated 3' end precluded the EGases from being of bacterial origin. Cyst nematodes are obligatory plant parasites and the identified EGases presumably facilitate the intracellular migration through plant roots by partial cell wall degradation.","ISSN":"0027-8424 (Print)","shortTitle":"Endogenous cellulases in animals: isolation of beta-1, 4-endoglucanase genes from two species of plant-parasitic cyst nematodes","journalAbbreviation":"Proceedings of the National Academy of Sciences of the United States of America","language":"eng","author":[{"family":"Smant","given":"G."},{"family":"Stokkermans","given":"J. P."},{"family":"Yan","given":"Y."},{"family":"Boer","given":"J. M.","non-dropping-particle":"de"},{"family":"Baum","given":"T. J."},{"family":"Wang","given":"X."},{"family":"Hussey","given":"R. S."},{"family":"Gommers","given":"F. J."},{"family":"Henrissat","given":"B."},{"family":"Davis","given":"E. L."},{"family":"Helder","given":"J."},{"family":"Schots","given":"A."},{"family":"Bakker","given":"J."}],"issued":{"date-parts":[["1998",4,28]]}}}],"schema":"https://github.com/citation-style-language/schema/raw/master/csl-citation.json"} </w:instrText>
            </w:r>
            <w:r>
              <w:rPr>
                <w:sz w:val="18"/>
                <w:szCs w:val="18"/>
              </w:rPr>
              <w:fldChar w:fldCharType="separate"/>
            </w:r>
            <w:r w:rsidRPr="00DC2AA3">
              <w:rPr>
                <w:rFonts w:ascii="Calibri" w:hAnsi="Calibri" w:cs="Calibri"/>
                <w:sz w:val="18"/>
                <w:lang w:val="en-US"/>
              </w:rPr>
              <w:t>1</w:t>
            </w:r>
            <w:r>
              <w:rPr>
                <w:sz w:val="18"/>
                <w:szCs w:val="18"/>
              </w:rPr>
              <w:fldChar w:fldCharType="end"/>
            </w:r>
            <w:r w:rsidR="00827953">
              <w:rPr>
                <w:sz w:val="18"/>
                <w:szCs w:val="18"/>
              </w:rPr>
              <w:t>,</w:t>
            </w:r>
            <w:r>
              <w:rPr>
                <w:sz w:val="18"/>
                <w:szCs w:val="18"/>
              </w:rPr>
              <w:fldChar w:fldCharType="begin"/>
            </w:r>
            <w:r>
              <w:rPr>
                <w:sz w:val="18"/>
                <w:szCs w:val="18"/>
                <w:lang w:val="en-US"/>
              </w:rPr>
              <w:instrText xml:space="preserve"> ADDIN ZOTERO_ITEM CSL_CITATION {"citationID":"plqXUBxS","properties":{"formattedCitation":"[2,3]","plainCitation":"[2,3]"},"citationItems":[{"id":1921,"uris":["http://zotero.org/users/2014872/items/TPIMZJWX"],"uri":["http://zotero.org/users/2014872/items/TPIMZJWX"],"itemData":{"id":1921,"type":"article-journal","title":"Isolation of a cDNA encoding a beta-1,4-endoglucanase in the root-knot nematode Meloidogyne incognita and expression analysis during plant parasitism","container-title":"Mol Plant Microbe Interact","page":"585-91","volume":"12","issue":"7","archive_location":"10478479","abstract":"A beta-1,4-endoglucanase encoding cDNA (EGases, E.C. 3.2.1.4), named Mi-eng-1, was cloned from Meloidogyne incognita second-stage juveniles (J2). The deduced amino acid sequence contains a catalytic domain and a cellulose-binding domain separated by a linker. In M. incognita, the gene is transcribed in the migratory J2, in males, and in the sedentary adult females. In pre-parasitic J2, endoglucanase transcripts are located in the cytoplasm of the subventral esophageal glands. The presence of beta-1,4-endoglucanase transcripts in adult females could be related to the expression of the gene in esophageal glands at this stage. However, cellulase activity within the egg matrix of adult females suggests that the endoglucanase may also be synthesized in the rectal glands and involved in the extrusion of the eggs onto the root surface. The maximum identity of the predicted MI-ENG-1 catalytic domain with the recently cloned cyst nematode beta-1,4-endoglucanases is 52.5%. In contrast to cyst nematodes, M. incognita pre-parasitic J2 were not found to express a beta-1,4-endoglucanase devoid of a cellulose-binding domain.","ISSN":"0894-0282 (Print)","shortTitle":"Isolation of a cDNA encoding a beta-1,4-endoglucanase in the root-knot nematode Meloidogyne incognita and expression analysis during plant parasitism","language":"eng","author":[{"family":"Rosso","given":"M. N."},{"family":"Favery","given":"B."},{"family":"Piotte","given":"C."},{"family":"Arthaud","given":"L."},{"family":"De Boer","given":"J. M."},{"family":"Hussey","given":"R. S."},{"family":"Bakker","given":"J."},{"family":"Baum","given":"T. J."},{"family":"Abad","given":"P."}],"issued":{"date-parts":[["1999",7]]}}},{"id":313,"uris":["http://zotero.org/users/2014872/items/BZ3EBM6E"],"uri":["http://zotero.org/users/2014872/items/BZ3EBM6E"],"itemData":{"id":313,"type":"article-journal","title":"Biochemical characterization of MI-ENG1, a family 5 endoglucanase secreted by the root-knot nematode Meloidogyne incognita","container-title":"Eur J Biochem","page":"3255-63","volume":"267","issue":"11","archive_location":"10824111","abstract":"A beta-1,4-endoglucanase named MI-ENG1, homologous to the family 5 glycoside hydrolases, was previously isolated from the plant parasitic root-knot nematode Meloidogyne incognita. We describe here the detection of the enzyme in the nematode homogenate and secretion and its complete biochemical characterization. This study is the first comparison of the enzymatic properties of an animal glycoside hydrolase with plant and microbial enzymes. MI-ENG1 shares many enzymatic properties with known endoglucanases from plants, free-living or rumen-associated microorganisms and phytopathogens. In spite of the presence of a cellulose-binding domain at the C-terminus, the ability of MI-ENG1 to bind cellulose could not be demonstrated, whatever the experimental conditions used. The biochemical characterization of the enzyme is a first step towards the understanding of the molecular events taking place during the plant-nematode interaction.","ISSN":"0014-2956 (Print) 0014-2956 (Linking)","shortTitle":"Biochemical characterization of MI-ENG1, a family 5 endoglucanase secreted by the root-knot nematode Meloidogyne incognita","journalAbbreviation":"European journal of biochemistry / FEBS","language":"eng","author":[{"family":"Bera-Maillet","given":"C."},{"family":"Arthaud","given":"L."},{"family":"Abad","given":"P."},{"family":"Rosso","given":"M. N."}],"issued":{"date-parts":[["2000",6]]}}}],"schema":"https://github.com/citation-style-language/schema/raw/master/csl-citation.json"} </w:instrText>
            </w:r>
            <w:r>
              <w:rPr>
                <w:sz w:val="18"/>
                <w:szCs w:val="18"/>
              </w:rPr>
              <w:fldChar w:fldCharType="separate"/>
            </w:r>
            <w:r w:rsidRPr="00DC2AA3">
              <w:rPr>
                <w:rFonts w:ascii="Calibri" w:hAnsi="Calibri" w:cs="Calibri"/>
                <w:sz w:val="18"/>
                <w:lang w:val="en-US"/>
              </w:rPr>
              <w:t>2,3</w:t>
            </w:r>
            <w:r>
              <w:rPr>
                <w:sz w:val="18"/>
                <w:szCs w:val="18"/>
              </w:rPr>
              <w:fldChar w:fldCharType="end"/>
            </w:r>
            <w:r w:rsidR="00827953">
              <w:rPr>
                <w:sz w:val="18"/>
                <w:szCs w:val="18"/>
              </w:rPr>
              <w:t>,</w:t>
            </w:r>
            <w:r>
              <w:rPr>
                <w:sz w:val="18"/>
                <w:szCs w:val="18"/>
              </w:rPr>
              <w:fldChar w:fldCharType="begin"/>
            </w:r>
            <w:r>
              <w:rPr>
                <w:sz w:val="18"/>
                <w:szCs w:val="18"/>
                <w:lang w:val="en-US"/>
              </w:rPr>
              <w:instrText xml:space="preserve"> ADDIN ZOTERO_ITEM CSL_CITATION {"citationID":"2mh2dnetta","properties":{"formattedCitation":"[4]","plainCitation":"[4]"},"citationItems":[{"id":5461,"uris":["http://zotero.org/users/2014872/items/464JBHK7"],"uri":["http://zotero.org/users/2014872/items/464JBHK7"],"itemData":{"id":5461,"type":"article-journal","title":"Genomic organization of four β-1,4-endoglucanase genes in plant-parasitic cyst nematodes and its evolutionary implications","container-title":"Gene","page":"61-70","volume":"220","issue":"1–2","source":"ScienceDirect","abstract":"The genomic organization of genes encoding β-1,4-endoglucanases (cellulases) from the plant-parasitic cyst nematodes Heterodera glycines and Globodera rostochiensis (HG-eng1, Hg-eng2, GR-eng1, and GR-eng2) was investigated. HG-eng1 and GR-eng1 both contained eight introns and structural domains of 2151 and 2492 bp, respectively. HG-eng2 and GR-eng2 both contained seven introns and structural domains of 2324 and 2388 bp, respectively. No significant similarity in intron sequence or size was observed between HG-eng1 and HG-eng2, whereas the opposite was true between GR-eng1 and GR-eng2. Intron positions among all four cyst nematode cellulase genes were conserved identically in relation to the predicted amino acid sequence. HG-eng1, GR-eng1, and GR-eng2 had several introns demarcated by 5′-GC…AG-3′ in the splice sites, and all four nematode cellulase genes had the polyadenylation and cleavage signal sequence 5′-GAUAAA-3′—both rare occurences in eukaryotic genes. The 5′- flanking regions of each nematode cellulase gene, however, had signature sequences typical of eukaryotic promoter regions, including a TATA box, bHLH-type binding sites, and putative silencer, repressor, and enhancer elements. Database searches and subsequent phylogenetic comparison of the catalytic domain of the nematode cellulases placed the nematode genes in one group, with Family 5, subfamily 2, glycosyl hydrolases from Scotobacteria and Bacilliaceae as the most homologous groups. The overall amino acid sequence identity among the four nematode cellulases was from 71 to 83%, and the amino acid sequence identity to bacterial Family 5 cellulases ranged from 33 to 44%. The eukaryotic organization of the four cyst nematode cellulases suggests that they share a common ancestor, and their strong homology to prokaryotic glycosyl hydrolases may be indicative of an ancient horizontal gene transfer.","DOI":"10.1016/S0378-1119(98)00413-2","ISSN":"0378-1119","journalAbbreviation":"Gene","author":[{"family":"Yan","given":"Yitang"},{"family":"Smant","given":"Geert"},{"family":"Stokkermans","given":"Jack"},{"family":"Qin","given":"Ling"},{"family":"Helder","given":"Johannes"},{"family":"Baum","given":"Thomas"},{"family":"Schots","given":"Arjen"},{"family":"Davis","given":"Eric"}],"issued":{"date-parts":[["1998",10,5]]}}}],"schema":"https://github.com/citation-style-language/schema/raw/master/csl-citation.json"} </w:instrText>
            </w:r>
            <w:r>
              <w:rPr>
                <w:sz w:val="18"/>
                <w:szCs w:val="18"/>
              </w:rPr>
              <w:fldChar w:fldCharType="separate"/>
            </w:r>
            <w:r w:rsidRPr="00CB7D30">
              <w:rPr>
                <w:rFonts w:ascii="Calibri" w:hAnsi="Calibri" w:cs="Calibri"/>
                <w:sz w:val="18"/>
                <w:lang w:val="en-US"/>
              </w:rPr>
              <w:t>4</w:t>
            </w:r>
            <w:r>
              <w:rPr>
                <w:sz w:val="18"/>
                <w:szCs w:val="18"/>
              </w:rPr>
              <w:fldChar w:fldCharType="end"/>
            </w:r>
            <w:r w:rsidR="00827953">
              <w:rPr>
                <w:sz w:val="18"/>
                <w:szCs w:val="18"/>
              </w:rPr>
              <w:t>,</w:t>
            </w:r>
            <w:r>
              <w:rPr>
                <w:sz w:val="18"/>
                <w:szCs w:val="18"/>
              </w:rPr>
              <w:fldChar w:fldCharType="begin"/>
            </w:r>
            <w:r>
              <w:rPr>
                <w:sz w:val="18"/>
                <w:szCs w:val="18"/>
                <w:lang w:val="en-US"/>
              </w:rPr>
              <w:instrText xml:space="preserve"> ADDIN ZOTERO_ITEM CSL_CITATION {"citationID":"1e5oaivei6","properties":{"formattedCitation":"[5]","plainCitation":"[5]"},"citationItems":[{"id":5455,"uris":["http://zotero.org/users/2014872/items/9W76QID2"],"uri":["http://zotero.org/users/2014872/items/9W76QID2"],"itemData":{"id":5455,"type":"article-journal","title":"Nematode Parasitism Genes","container-title":"Annual Review of Phytopathology","page":"365-396","volume":"38","issue":"1","source":"Annual Reviews","abstract":"The ability of nematodes to live on plant hosts involves multiple parasitism genes. The most pronounced morphological adaptations of nematodes for plant parasitism include a hollow, protrusible stylet (feeding spear) connected to three enlarged esophageal gland cells that express products that are secreted into plant tissues through the stylet. Reverse genetic and expressed sequence tag (EST) approaches are being used to discover the parasitism genes expressed in nematode esophageal gland cells. Some genes cloned from root-knot (Meloidogyne spp.) and cyst (Heterodera and Globodera spp.) nematodes have homologues reported in genomic analyses of Caenorhabditis elegans and animal-parasitic nematodes. To date, however, the candidate parasitism genes endogenous to the esophageal glands of plant nematodes (such as the ß-1,4-endoglucanases) have their greatest similarity to microbial genes, prompting speculation that genes for plant parasitism by nematodes may have been acquired by horizontal gene transfer.","DOI":"10.1146/annurev.phyto.38.1.365","note":"PMID: 11701847","author":[{"family":"Davis","given":"Eric L."},{"family":"Hussey","given":"Richard S."},{"family":"Baum","given":"Thomas J."},{"family":"Bakker","given":"Jaap"},{"family":"Schots","given":"and Arjen"},{"family":"Rosso","given":"Marie-Noëlle"},{"family":"Abad","given":"and Pierre"}],"issued":{"date-parts":[["2000"]]},"PMID":"11701847"}}],"schema":"https://github.com/citation-style-language/schema/raw/master/csl-citation.json"} </w:instrText>
            </w:r>
            <w:r>
              <w:rPr>
                <w:sz w:val="18"/>
                <w:szCs w:val="18"/>
              </w:rPr>
              <w:fldChar w:fldCharType="separate"/>
            </w:r>
            <w:r w:rsidRPr="00CB7D30">
              <w:rPr>
                <w:rFonts w:ascii="Calibri" w:hAnsi="Calibri" w:cs="Calibri"/>
                <w:sz w:val="18"/>
                <w:lang w:val="en-US"/>
              </w:rPr>
              <w:t>5</w:t>
            </w:r>
            <w:r>
              <w:rPr>
                <w:sz w:val="18"/>
                <w:szCs w:val="18"/>
              </w:rPr>
              <w:fldChar w:fldCharType="end"/>
            </w:r>
            <w:r w:rsidR="00827953">
              <w:rPr>
                <w:sz w:val="18"/>
                <w:szCs w:val="18"/>
              </w:rPr>
              <w:t>,</w:t>
            </w:r>
            <w:r>
              <w:rPr>
                <w:sz w:val="18"/>
                <w:szCs w:val="18"/>
              </w:rPr>
              <w:fldChar w:fldCharType="begin"/>
            </w:r>
            <w:r>
              <w:rPr>
                <w:sz w:val="18"/>
                <w:szCs w:val="18"/>
                <w:lang w:val="en-US"/>
              </w:rPr>
              <w:instrText xml:space="preserve"> ADDIN ZOTERO_ITEM CSL_CITATION {"citationID":"2i88p12rng","properties":{"formattedCitation":"[6]","plainCitation":"[6]"},"citationItems":[{"id":1407,"uris":["http://zotero.org/users/2014872/items/GTIF5DKA"],"uri":["http://zotero.org/users/2014872/items/GTIF5DKA"],"itemData":{"id":1407,"type":"article-journal","title":"Characterization of a new beta-1,4-endoglucanase gene from the root-knot nematode Meloidogyne incognita and evolutionary scheme for phytonematode family 5 glycosyl hydrolases","container-title":"Gene","page":"121-8","volume":"382","archive_location":"16962258","abstract":"Cellulases from plant parasitic nematodes are encoded by multiple gene families and are thought to originate from horizontal gene transfer. Unraveling the evolution of these genes in the phylum will help understanding the evolution of plant parasitism in nematodes. Here we describe a new gene, named MI-eng-2, that encodes a family 5 glycosyl hydrolase (GHF5) with a predicted signal peptide and devoid of linker domain and cellulose-binding domain. The beta-1,4-endoglucanase activity of the protein MI-ENG-2 was confirmed in vitro and the transcription of the gene was localized in the secretory oesophageal glands of infective juveniles, suggesting that MI-ENG-2 is involved in plant cell wall degradation during parasitism. Phylogenetic and exon/intron structure analyses of beta-1,4-endoglucanase genes in the order Tylenchida strengthen the hypothesis that nematode GHF5 genes result from horizontal gene transfer of a bacterial gene with a cellulose-binding domain. GHF5 gene families in Tylenchida result from gene duplications associated with occasional loss of the cellulose-binding domain and the linker domain during their evolution.","ISSN":"0378-1119 (Print)","shortTitle":"Characterization of a new beta-1,4-endoglucanase gene from the root-knot nematode Meloidogyne incognita and evolutionary scheme for phytonematode family 5 glycosyl hydrolases","journalAbbreviation":"Gene","language":"eng","author":[{"family":"Ledger","given":"T. N."},{"family":"Jaubert","given":"S."},{"family":"Bosselut","given":"N."},{"family":"Abad","given":"P."},{"family":"Rosso","given":"M. N."}],"issued":{"date-parts":[["2006",11,1]]}}}],"schema":"https://github.com/citation-style-language/schema/raw/master/csl-citation.json"} </w:instrText>
            </w:r>
            <w:r>
              <w:rPr>
                <w:sz w:val="18"/>
                <w:szCs w:val="18"/>
              </w:rPr>
              <w:fldChar w:fldCharType="separate"/>
            </w:r>
            <w:r w:rsidRPr="00CB7D30">
              <w:rPr>
                <w:rFonts w:ascii="Calibri" w:hAnsi="Calibri" w:cs="Calibri"/>
                <w:sz w:val="18"/>
                <w:lang w:val="en-US"/>
              </w:rPr>
              <w:t>6</w:t>
            </w:r>
            <w:r>
              <w:rPr>
                <w:sz w:val="18"/>
                <w:szCs w:val="18"/>
              </w:rPr>
              <w:fldChar w:fldCharType="end"/>
            </w:r>
            <w:r w:rsidR="00827953">
              <w:rPr>
                <w:sz w:val="18"/>
                <w:szCs w:val="18"/>
              </w:rPr>
              <w:t>,</w:t>
            </w:r>
            <w:r>
              <w:rPr>
                <w:sz w:val="18"/>
                <w:szCs w:val="18"/>
              </w:rPr>
              <w:fldChar w:fldCharType="begin"/>
            </w:r>
            <w:r>
              <w:rPr>
                <w:sz w:val="18"/>
                <w:szCs w:val="18"/>
                <w:lang w:val="en-US"/>
              </w:rPr>
              <w:instrText xml:space="preserve"> ADDIN ZOTERO_ITEM CSL_CITATION {"citationID":"1pk2m7t20a","properties":{"formattedCitation":"[7]","plainCitation":"[7]"},"citationItems":[{"id":578,"uris":["http://zotero.org/users/2014872/items/PQ635TIZ"],"uri":["http://zotero.org/users/2014872/items/PQ635TIZ"],"itemData":{"id":578,"type":"article-journal","title":"Multiple lateral gene transfers and duplications have promoted plant parasitism ability in nematodes","container-title":"Proc Natl Acad Sci U S A","page":"17651-6","volume":"107","issue":"41","archive_location":"20876108","abstract":"Lateral gene transfer from prokaryotes to animals is poorly understood, and the scarce documented examples generally concern genes of uncharacterized role in the receiver organism. In contrast, in plant-parasitic nematodes, several genes, usually not found in animals and similar to bacterial homologs, play essential roles for successful parasitism. Many of these encode plant cell wall-degrading enzymes that constitute an unprecedented arsenal in animals in terms of both abundance and diversity. Here we report that independent lateral gene transfers from different bacteria, followed by gene duplications and early gain of introns, have shaped this repertoire. We also show protein immunolocalization data that suggest additional roles for some of these cell wall-degrading enzymes in the late stages of these parasites' life cycle. Multiple functional acquisitions of exogenous genes that provide selective advantage were probably crucial for the emergence and proficiency of plant parasitism in nematodes.","ISSN":"1091-6490 (Electronic) 0027-8424 (Linking)","shortTitle":"Multiple lateral gene transfers and duplications have promoted plant parasitism ability in nematodes","journalAbbreviation":"Proceedings of the National Academy of Sciences of the United States of America","language":"eng","author":[{"family":"Danchin","given":"E. G."},{"family":"Rosso","given":"M. N."},{"family":"Vieira","given":"P."},{"family":"Almeida-Engler","given":"J.","non-dropping-particle":"de"},{"family":"Coutinho","given":"P. M."},{"family":"Henrissat","given":"B."},{"family":"Abad","given":"P."}],"issued":{"date-parts":[["2010",10,12]]}}}],"schema":"https://github.com/citation-style-language/schema/raw/master/csl-citation.json"} </w:instrText>
            </w:r>
            <w:r>
              <w:rPr>
                <w:sz w:val="18"/>
                <w:szCs w:val="18"/>
              </w:rPr>
              <w:fldChar w:fldCharType="separate"/>
            </w:r>
            <w:r w:rsidRPr="00747E79">
              <w:rPr>
                <w:rFonts w:ascii="Calibri" w:hAnsi="Calibri" w:cs="Calibri"/>
                <w:sz w:val="18"/>
                <w:lang w:val="en-US"/>
              </w:rPr>
              <w:t>7</w:t>
            </w:r>
            <w:r>
              <w:rPr>
                <w:sz w:val="18"/>
                <w:szCs w:val="18"/>
              </w:rPr>
              <w:fldChar w:fldCharType="end"/>
            </w:r>
          </w:p>
        </w:tc>
        <w:tc>
          <w:tcPr>
            <w:tcW w:w="992" w:type="dxa"/>
          </w:tcPr>
          <w:p w:rsidR="00F35876" w:rsidRPr="00DC2AA3" w:rsidRDefault="00BB1407" w:rsidP="00F35876">
            <w:pPr>
              <w:rPr>
                <w:sz w:val="18"/>
                <w:szCs w:val="18"/>
                <w:lang w:val="en-US"/>
              </w:rPr>
            </w:pPr>
            <w:r>
              <w:rPr>
                <w:sz w:val="18"/>
                <w:szCs w:val="18"/>
                <w:lang w:val="en-US"/>
              </w:rPr>
              <w:t>39.14</w:t>
            </w:r>
          </w:p>
        </w:tc>
        <w:tc>
          <w:tcPr>
            <w:tcW w:w="2127" w:type="dxa"/>
          </w:tcPr>
          <w:p w:rsidR="00F35876" w:rsidRPr="007457F3" w:rsidRDefault="00BB1407" w:rsidP="00BB1407">
            <w:pPr>
              <w:rPr>
                <w:sz w:val="18"/>
                <w:szCs w:val="18"/>
                <w:lang w:val="en-US"/>
              </w:rPr>
            </w:pPr>
            <w:r>
              <w:rPr>
                <w:sz w:val="18"/>
                <w:szCs w:val="18"/>
                <w:lang w:val="en-US"/>
              </w:rPr>
              <w:t>Minc12674 (+22 other)</w:t>
            </w:r>
          </w:p>
        </w:tc>
        <w:tc>
          <w:tcPr>
            <w:tcW w:w="1134" w:type="dxa"/>
          </w:tcPr>
          <w:p w:rsidR="00F35876" w:rsidRPr="007F5F5E" w:rsidRDefault="00F35876" w:rsidP="00F35876">
            <w:pPr>
              <w:rPr>
                <w:sz w:val="18"/>
                <w:szCs w:val="18"/>
                <w:lang w:val="en-US"/>
              </w:rPr>
            </w:pPr>
            <w:r w:rsidRPr="007F5F5E">
              <w:rPr>
                <w:sz w:val="18"/>
                <w:szCs w:val="18"/>
                <w:lang w:val="en-US"/>
              </w:rPr>
              <w:t>198.94</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GROS_g11949</w:t>
            </w:r>
          </w:p>
          <w:p w:rsidR="00F35876" w:rsidRPr="007F5F5E" w:rsidRDefault="00BB1407" w:rsidP="00F35876">
            <w:pPr>
              <w:rPr>
                <w:sz w:val="18"/>
                <w:szCs w:val="18"/>
                <w:lang w:val="en-US"/>
              </w:rPr>
            </w:pPr>
            <w:r>
              <w:rPr>
                <w:color w:val="000000"/>
                <w:sz w:val="18"/>
                <w:szCs w:val="18"/>
                <w:lang w:val="en-US"/>
              </w:rPr>
              <w:t>(+10 other)</w:t>
            </w:r>
          </w:p>
        </w:tc>
        <w:tc>
          <w:tcPr>
            <w:tcW w:w="1996" w:type="dxa"/>
          </w:tcPr>
          <w:p w:rsidR="00F35876" w:rsidRPr="007F5F5E" w:rsidRDefault="00F35876" w:rsidP="00F35876">
            <w:pPr>
              <w:rPr>
                <w:sz w:val="18"/>
                <w:szCs w:val="18"/>
                <w:lang w:val="en-US"/>
              </w:rPr>
            </w:pPr>
            <w:r w:rsidRPr="007F5F5E">
              <w:rPr>
                <w:sz w:val="18"/>
                <w:szCs w:val="18"/>
                <w:lang w:val="en-US"/>
              </w:rPr>
              <w:t>Cellulose degradation</w:t>
            </w:r>
          </w:p>
        </w:tc>
        <w:tc>
          <w:tcPr>
            <w:tcW w:w="2398" w:type="dxa"/>
          </w:tcPr>
          <w:p w:rsidR="00F35876" w:rsidRPr="007F5F5E" w:rsidRDefault="00876934" w:rsidP="00F35876">
            <w:pPr>
              <w:rPr>
                <w:sz w:val="18"/>
                <w:szCs w:val="18"/>
                <w:lang w:val="en-US"/>
              </w:rPr>
            </w:pPr>
            <w:r>
              <w:rPr>
                <w:sz w:val="18"/>
                <w:szCs w:val="18"/>
                <w:lang w:val="en-US"/>
              </w:rPr>
              <w:t>Plant Cell Wall Degradation</w:t>
            </w:r>
          </w:p>
        </w:tc>
      </w:tr>
      <w:tr w:rsidR="00F35876" w:rsidRPr="007F5F5E" w:rsidTr="00485DC1">
        <w:tc>
          <w:tcPr>
            <w:tcW w:w="1135" w:type="dxa"/>
          </w:tcPr>
          <w:p w:rsidR="00F35876" w:rsidRPr="007F5F5E" w:rsidRDefault="00F35876" w:rsidP="00F35876">
            <w:pPr>
              <w:rPr>
                <w:sz w:val="18"/>
                <w:szCs w:val="18"/>
              </w:rPr>
            </w:pPr>
            <w:r>
              <w:rPr>
                <w:sz w:val="18"/>
                <w:szCs w:val="18"/>
              </w:rPr>
              <w:t xml:space="preserve">GH30 </w:t>
            </w:r>
            <w:proofErr w:type="spellStart"/>
            <w:r>
              <w:rPr>
                <w:sz w:val="18"/>
                <w:szCs w:val="18"/>
              </w:rPr>
              <w:t>xylanase</w:t>
            </w:r>
            <w:proofErr w:type="spellEnd"/>
          </w:p>
        </w:tc>
        <w:tc>
          <w:tcPr>
            <w:tcW w:w="2126" w:type="dxa"/>
          </w:tcPr>
          <w:p w:rsidR="00F35876" w:rsidRPr="00F10827" w:rsidRDefault="00F35876" w:rsidP="00F35876">
            <w:pPr>
              <w:rPr>
                <w:sz w:val="18"/>
                <w:szCs w:val="18"/>
                <w:lang w:val="en-US"/>
              </w:rPr>
            </w:pPr>
            <w:r w:rsidRPr="00F10827">
              <w:rPr>
                <w:sz w:val="18"/>
                <w:szCs w:val="18"/>
                <w:lang w:val="en-US"/>
              </w:rPr>
              <w:t>PF02055</w:t>
            </w:r>
          </w:p>
          <w:p w:rsidR="00F35876" w:rsidRPr="00E03D9B" w:rsidRDefault="00F35876" w:rsidP="00F35876">
            <w:pPr>
              <w:rPr>
                <w:sz w:val="18"/>
                <w:szCs w:val="18"/>
                <w:lang w:val="en-US"/>
              </w:rPr>
            </w:pPr>
            <w:proofErr w:type="spellStart"/>
            <w:r w:rsidRPr="00E03D9B">
              <w:rPr>
                <w:sz w:val="18"/>
                <w:szCs w:val="18"/>
                <w:lang w:val="en-US"/>
              </w:rPr>
              <w:t>Glycosyl</w:t>
            </w:r>
            <w:proofErr w:type="spellEnd"/>
            <w:r w:rsidRPr="00E03D9B">
              <w:rPr>
                <w:sz w:val="18"/>
                <w:szCs w:val="18"/>
                <w:lang w:val="en-US"/>
              </w:rPr>
              <w:t xml:space="preserve"> hydrolase family 30 TIM-barrel domain</w:t>
            </w:r>
          </w:p>
        </w:tc>
        <w:tc>
          <w:tcPr>
            <w:tcW w:w="1134" w:type="dxa"/>
          </w:tcPr>
          <w:p w:rsidR="00F35876" w:rsidRPr="007167F3" w:rsidRDefault="00F35876" w:rsidP="00827953">
            <w:pPr>
              <w:rPr>
                <w:sz w:val="18"/>
                <w:szCs w:val="18"/>
                <w:lang w:val="en-US"/>
              </w:rPr>
            </w:pPr>
            <w:r>
              <w:rPr>
                <w:sz w:val="18"/>
                <w:szCs w:val="18"/>
              </w:rPr>
              <w:fldChar w:fldCharType="begin"/>
            </w:r>
            <w:r>
              <w:rPr>
                <w:sz w:val="18"/>
                <w:szCs w:val="18"/>
                <w:lang w:val="en-US"/>
              </w:rPr>
              <w:instrText xml:space="preserve"> ADDIN ZOTERO_ITEM CSL_CITATION {"citationID":"241jirqc09","properties":{"formattedCitation":"[7]","plainCitation":"[7]"},"citationItems":[{"id":578,"uris":["http://zotero.org/users/2014872/items/PQ635TIZ"],"uri":["http://zotero.org/users/2014872/items/PQ635TIZ"],"itemData":{"id":578,"type":"article-journal","title":"Multiple lateral gene transfers and duplications have promoted plant parasitism ability in nematodes","container-title":"Proc Natl Acad Sci U S A","page":"17651-6","volume":"107","issue":"41","archive_location":"20876108","abstract":"Lateral gene transfer from prokaryotes to animals is poorly understood, and the scarce documented examples generally concern genes of uncharacterized role in the receiver organism. In contrast, in plant-parasitic nematodes, several genes, usually not found in animals and similar to bacterial homologs, play essential roles for successful parasitism. Many of these encode plant cell wall-degrading enzymes that constitute an unprecedented arsenal in animals in terms of both abundance and diversity. Here we report that independent lateral gene transfers from different bacteria, followed by gene duplications and early gain of introns, have shaped this repertoire. We also show protein immunolocalization data that suggest additional roles for some of these cell wall-degrading enzymes in the late stages of these parasites' life cycle. Multiple functional acquisitions of exogenous genes that provide selective advantage were probably crucial for the emergence and proficiency of plant parasitism in nematodes.","ISSN":"1091-6490 (Electronic) 0027-8424 (Linking)","shortTitle":"Multiple lateral gene transfers and duplications have promoted plant parasitism ability in nematodes","journalAbbreviation":"Proceedings of the National Academy of Sciences of the United States of America","language":"eng","author":[{"family":"Danchin","given":"E. G."},{"family":"Rosso","given":"M. N."},{"family":"Vieira","given":"P."},{"family":"Almeida-Engler","given":"J.","non-dropping-particle":"de"},{"family":"Coutinho","given":"P. M."},{"family":"Henrissat","given":"B."},{"family":"Abad","given":"P."}],"issued":{"date-parts":[["2010",10,12]]}}}],"schema":"https://github.com/citation-style-language/schema/raw/master/csl-citation.json"} </w:instrText>
            </w:r>
            <w:r>
              <w:rPr>
                <w:sz w:val="18"/>
                <w:szCs w:val="18"/>
              </w:rPr>
              <w:fldChar w:fldCharType="separate"/>
            </w:r>
            <w:r w:rsidRPr="00334084">
              <w:rPr>
                <w:rFonts w:ascii="Calibri" w:hAnsi="Calibri" w:cs="Calibri"/>
                <w:sz w:val="18"/>
                <w:lang w:val="en-US"/>
              </w:rPr>
              <w:t>7</w:t>
            </w:r>
            <w:r>
              <w:rPr>
                <w:sz w:val="18"/>
                <w:szCs w:val="18"/>
              </w:rPr>
              <w:fldChar w:fldCharType="end"/>
            </w:r>
            <w:r w:rsidR="00827953">
              <w:rPr>
                <w:sz w:val="18"/>
                <w:szCs w:val="18"/>
              </w:rPr>
              <w:t>,</w:t>
            </w:r>
            <w:r w:rsidR="00827953">
              <w:rPr>
                <w:sz w:val="18"/>
                <w:szCs w:val="18"/>
              </w:rPr>
              <w:fldChar w:fldCharType="begin"/>
            </w:r>
            <w:r w:rsidR="00827953">
              <w:rPr>
                <w:sz w:val="18"/>
                <w:szCs w:val="18"/>
                <w:lang w:val="en-US"/>
              </w:rPr>
              <w:instrText xml:space="preserve"> ADDIN ZOTERO_ITEM CSL_CITATION {"citationID":"1450v6oi0l","properties":{"formattedCitation":"[8]","plainCitation":"[8]"},"citationItems":[{"id":1631,"uris":["http://zotero.org/users/2014872/items/7DFEJVGT"],"uri":["http://zotero.org/users/2014872/items/7DFEJVGT"],"itemData":{"id":1631,"type":"article-journal","title":"A symbiont-independent endo-1,4-beta-xylanase from the plant-parasitic nematode Meloidogyne incognita","container-title":"Mol Plant Microbe Interact","page":"521-9","volume":"19","issue":"5","archive_location":"16673939","abstract":"Substituted xylan polymers constitute a major part of the hemicellulose fraction of plant cell walls, especially in monocotyledons. Endo-1,4-beta-xylanases (EC 3.2.1.8) are capable of hydrolyzing substituted xylan polymers into fragments of random size. Many herbivorous animals have evolved intimate relationships with endosymbionts to exploit their enzyme complexes for the degradation of xylan. Here, we report the first finding of a functional endo-1,4-beta-xylanase gene from an animal. The gene (Mi-xyl1) was found in the obligate plant-parasitic root-knot nematode Meloidogyne incognita, and encodes a protein that is classified as a member of glycosyl hydrolase family 5. The expression of Mi-xyl1 is localized in the subventral esophageal gland cells of the nematode. Previous studies have shown that M. incognita has the ability to degrade cellulose and pectic polysaccharides in plant cell walls independent of endosymbionts. Including our current data on Mi-xyl1, we show that the endogenous enzyme complex in root-knot nematode secretions targets essentially all major cell wall carbohydrates to facilitate a stealthy intercellular migration in the host plant.","ISSN":"0894-0282 (Print)","shortTitle":"A symbiont-independent endo-1,4-beta-xylanase from the plant-parasitic nematode Meloidogyne incognita","language":"eng","author":[{"family":"Mitreva-Dautova","given":"M."},{"family":"Roze","given":"E."},{"family":"Overmars","given":"H."},{"family":"Graaff","given":"L.","non-dropping-particle":"de"},{"family":"Schots","given":"A."},{"family":"Helder","given":"J."},{"family":"Goverse","given":"A."},{"family":"Bakker","given":"J."},{"family":"Smant","given":"G."}],"issued":{"date-parts":[["2006",5]]}}}],"schema":"https://github.com/citation-style-language/schema/raw/master/csl-citation.json"} </w:instrText>
            </w:r>
            <w:r w:rsidR="00827953">
              <w:rPr>
                <w:sz w:val="18"/>
                <w:szCs w:val="18"/>
              </w:rPr>
              <w:fldChar w:fldCharType="separate"/>
            </w:r>
            <w:r w:rsidR="00827953" w:rsidRPr="004B4A89">
              <w:rPr>
                <w:rFonts w:ascii="Calibri" w:hAnsi="Calibri" w:cs="Calibri"/>
                <w:sz w:val="18"/>
              </w:rPr>
              <w:t>8</w:t>
            </w:r>
            <w:r w:rsidR="00827953">
              <w:rPr>
                <w:sz w:val="18"/>
                <w:szCs w:val="18"/>
              </w:rPr>
              <w:fldChar w:fldCharType="end"/>
            </w:r>
          </w:p>
        </w:tc>
        <w:tc>
          <w:tcPr>
            <w:tcW w:w="992" w:type="dxa"/>
          </w:tcPr>
          <w:p w:rsidR="00F35876" w:rsidRPr="008C3AD4" w:rsidRDefault="00BB1407" w:rsidP="00BB1407">
            <w:pPr>
              <w:rPr>
                <w:sz w:val="18"/>
                <w:szCs w:val="18"/>
                <w:lang w:val="en-US"/>
              </w:rPr>
            </w:pPr>
            <w:r w:rsidRPr="008C3AD4">
              <w:rPr>
                <w:sz w:val="18"/>
                <w:szCs w:val="18"/>
                <w:lang w:val="en-US"/>
              </w:rPr>
              <w:t>259.49</w:t>
            </w:r>
          </w:p>
        </w:tc>
        <w:tc>
          <w:tcPr>
            <w:tcW w:w="2127" w:type="dxa"/>
          </w:tcPr>
          <w:p w:rsidR="00F35876" w:rsidRPr="007457F3" w:rsidRDefault="00BB1407" w:rsidP="00BB1407">
            <w:pPr>
              <w:rPr>
                <w:sz w:val="18"/>
                <w:szCs w:val="18"/>
                <w:lang w:val="en-US"/>
              </w:rPr>
            </w:pPr>
            <w:r>
              <w:rPr>
                <w:sz w:val="18"/>
                <w:szCs w:val="18"/>
                <w:lang w:val="en-US"/>
              </w:rPr>
              <w:t>Minc11164 (+5 other)</w:t>
            </w:r>
          </w:p>
        </w:tc>
        <w:tc>
          <w:tcPr>
            <w:tcW w:w="1134" w:type="dxa"/>
          </w:tcPr>
          <w:p w:rsidR="00F35876" w:rsidRPr="00E03D9B" w:rsidRDefault="00F35876" w:rsidP="00F35876">
            <w:pPr>
              <w:rPr>
                <w:sz w:val="18"/>
                <w:szCs w:val="18"/>
                <w:lang w:val="en-US"/>
              </w:rPr>
            </w:pPr>
            <w:r>
              <w:rPr>
                <w:sz w:val="18"/>
                <w:szCs w:val="18"/>
                <w:lang w:val="en-US"/>
              </w:rPr>
              <w:t>-</w:t>
            </w:r>
          </w:p>
        </w:tc>
        <w:tc>
          <w:tcPr>
            <w:tcW w:w="1559" w:type="dxa"/>
          </w:tcPr>
          <w:p w:rsidR="00F35876" w:rsidRPr="004C1CF9" w:rsidRDefault="008C3AD4" w:rsidP="00F35876">
            <w:pPr>
              <w:rPr>
                <w:color w:val="000000"/>
                <w:sz w:val="18"/>
                <w:szCs w:val="18"/>
                <w:lang w:val="en-US"/>
              </w:rPr>
            </w:pPr>
            <w:r>
              <w:rPr>
                <w:color w:val="000000"/>
                <w:sz w:val="18"/>
                <w:szCs w:val="18"/>
                <w:lang w:val="en-US"/>
              </w:rPr>
              <w:t>-</w:t>
            </w:r>
          </w:p>
        </w:tc>
        <w:tc>
          <w:tcPr>
            <w:tcW w:w="1996" w:type="dxa"/>
          </w:tcPr>
          <w:p w:rsidR="00F35876" w:rsidRPr="004C1CF9" w:rsidRDefault="00F35876" w:rsidP="00F35876">
            <w:pPr>
              <w:rPr>
                <w:sz w:val="18"/>
                <w:szCs w:val="18"/>
                <w:lang w:val="en-US"/>
              </w:rPr>
            </w:pPr>
            <w:proofErr w:type="spellStart"/>
            <w:r w:rsidRPr="004C1CF9">
              <w:rPr>
                <w:sz w:val="18"/>
                <w:szCs w:val="18"/>
                <w:lang w:val="en-US"/>
              </w:rPr>
              <w:t>Xylan</w:t>
            </w:r>
            <w:proofErr w:type="spellEnd"/>
            <w:r w:rsidRPr="004C1CF9">
              <w:rPr>
                <w:sz w:val="18"/>
                <w:szCs w:val="18"/>
                <w:lang w:val="en-US"/>
              </w:rPr>
              <w:t xml:space="preserve"> degradation</w:t>
            </w:r>
          </w:p>
        </w:tc>
        <w:tc>
          <w:tcPr>
            <w:tcW w:w="2398" w:type="dxa"/>
          </w:tcPr>
          <w:p w:rsidR="00F35876" w:rsidRPr="004C1CF9" w:rsidRDefault="00876934" w:rsidP="00F35876">
            <w:pPr>
              <w:rPr>
                <w:sz w:val="18"/>
                <w:szCs w:val="18"/>
                <w:lang w:val="en-US"/>
              </w:rPr>
            </w:pPr>
            <w:r>
              <w:rPr>
                <w:sz w:val="18"/>
                <w:szCs w:val="18"/>
                <w:lang w:val="en-US"/>
              </w:rPr>
              <w:t>Plant Cell Wall Degradation</w:t>
            </w:r>
          </w:p>
        </w:tc>
      </w:tr>
      <w:tr w:rsidR="00F35876" w:rsidRPr="007F5F5E" w:rsidTr="00485DC1">
        <w:tc>
          <w:tcPr>
            <w:tcW w:w="1135" w:type="dxa"/>
          </w:tcPr>
          <w:p w:rsidR="00F35876" w:rsidRPr="004C1CF9" w:rsidRDefault="00F35876" w:rsidP="00F35876">
            <w:pPr>
              <w:rPr>
                <w:sz w:val="18"/>
                <w:szCs w:val="18"/>
                <w:lang w:val="en-US"/>
              </w:rPr>
            </w:pPr>
            <w:r w:rsidRPr="004C1CF9">
              <w:rPr>
                <w:sz w:val="18"/>
                <w:szCs w:val="18"/>
                <w:lang w:val="en-US"/>
              </w:rPr>
              <w:t xml:space="preserve">GH28 </w:t>
            </w:r>
            <w:proofErr w:type="spellStart"/>
            <w:r w:rsidRPr="004C1CF9">
              <w:rPr>
                <w:sz w:val="18"/>
                <w:szCs w:val="18"/>
                <w:lang w:val="en-US"/>
              </w:rPr>
              <w:t>Polygalacturonase</w:t>
            </w:r>
            <w:proofErr w:type="spellEnd"/>
          </w:p>
        </w:tc>
        <w:tc>
          <w:tcPr>
            <w:tcW w:w="2126" w:type="dxa"/>
          </w:tcPr>
          <w:p w:rsidR="00F35876" w:rsidRPr="004C1CF9" w:rsidRDefault="00F35876" w:rsidP="00F35876">
            <w:pPr>
              <w:rPr>
                <w:sz w:val="18"/>
                <w:szCs w:val="18"/>
                <w:lang w:val="en-US"/>
              </w:rPr>
            </w:pPr>
            <w:r w:rsidRPr="004C1CF9">
              <w:rPr>
                <w:sz w:val="18"/>
                <w:szCs w:val="18"/>
                <w:lang w:val="en-US"/>
              </w:rPr>
              <w:t>PF00295</w:t>
            </w:r>
          </w:p>
          <w:p w:rsidR="00F35876" w:rsidRPr="004C1CF9" w:rsidRDefault="00F35876" w:rsidP="00F35876">
            <w:pPr>
              <w:rPr>
                <w:sz w:val="18"/>
                <w:szCs w:val="18"/>
                <w:lang w:val="en-US"/>
              </w:rPr>
            </w:pPr>
            <w:r w:rsidRPr="004C1CF9">
              <w:rPr>
                <w:sz w:val="18"/>
                <w:szCs w:val="18"/>
                <w:lang w:val="en-US"/>
              </w:rPr>
              <w:t>Glyco_hydro_28</w:t>
            </w:r>
          </w:p>
        </w:tc>
        <w:tc>
          <w:tcPr>
            <w:tcW w:w="1134" w:type="dxa"/>
          </w:tcPr>
          <w:p w:rsidR="00F35876" w:rsidRPr="00EA19BB" w:rsidRDefault="00485DC1" w:rsidP="00485DC1">
            <w:pPr>
              <w:rPr>
                <w:sz w:val="18"/>
                <w:szCs w:val="18"/>
                <w:lang w:val="en-US"/>
              </w:rPr>
            </w:pPr>
            <w:r>
              <w:rPr>
                <w:sz w:val="18"/>
                <w:szCs w:val="18"/>
              </w:rPr>
              <w:fldChar w:fldCharType="begin"/>
            </w:r>
            <w:r>
              <w:rPr>
                <w:sz w:val="18"/>
                <w:szCs w:val="18"/>
                <w:lang w:val="en-US"/>
              </w:rPr>
              <w:instrText xml:space="preserve"> ADDIN ZOTERO_ITEM CSL_CITATION {"citationID":"2sod9fo24","properties":{"formattedCitation":"[7]","plainCitation":"[7]"},"citationItems":[{"id":578,"uris":["http://zotero.org/users/2014872/items/PQ635TIZ"],"uri":["http://zotero.org/users/2014872/items/PQ635TIZ"],"itemData":{"id":578,"type":"article-journal","title":"Multiple lateral gene transfers and duplications have promoted plant parasitism ability in nematodes","container-title":"Proc Natl Acad Sci U S A","page":"17651-6","volume":"107","issue":"41","archive_location":"20876108","abstract":"Lateral gene transfer from prokaryotes to animals is poorly understood, and the scarce documented examples generally concern genes of uncharacterized role in the receiver organism. In contrast, in plant-parasitic nematodes, several genes, usually not found in animals and similar to bacterial homologs, play essential roles for successful parasitism. Many of these encode plant cell wall-degrading enzymes that constitute an unprecedented arsenal in animals in terms of both abundance and diversity. Here we report that independent lateral gene transfers from different bacteria, followed by gene duplications and early gain of introns, have shaped this repertoire. We also show protein immunolocalization data that suggest additional roles for some of these cell wall-degrading enzymes in the late stages of these parasites' life cycle. Multiple functional acquisitions of exogenous genes that provide selective advantage were probably crucial for the emergence and proficiency of plant parasitism in nematodes.","ISSN":"1091-6490 (Electronic) 0027-8424 (Linking)","shortTitle":"Multiple lateral gene transfers and duplications have promoted plant parasitism ability in nematodes","journalAbbreviation":"Proceedings of the National Academy of Sciences of the United States of America","language":"eng","author":[{"family":"Danchin","given":"E. G."},{"family":"Rosso","given":"M. N."},{"family":"Vieira","given":"P."},{"family":"Almeida-Engler","given":"J.","non-dropping-particle":"de"},{"family":"Coutinho","given":"P. M."},{"family":"Henrissat","given":"B."},{"family":"Abad","given":"P."}],"issued":{"date-parts":[["2010",10,12]]}}}],"schema":"https://github.com/citation-style-language/schema/raw/master/csl-citation.json"} </w:instrText>
            </w:r>
            <w:r>
              <w:rPr>
                <w:sz w:val="18"/>
                <w:szCs w:val="18"/>
              </w:rPr>
              <w:fldChar w:fldCharType="separate"/>
            </w:r>
            <w:r w:rsidRPr="00EA19BB">
              <w:rPr>
                <w:rFonts w:ascii="Calibri" w:hAnsi="Calibri" w:cs="Calibri"/>
                <w:sz w:val="18"/>
                <w:lang w:val="en-US"/>
              </w:rPr>
              <w:t>7</w:t>
            </w:r>
            <w:r>
              <w:rPr>
                <w:sz w:val="18"/>
                <w:szCs w:val="18"/>
              </w:rPr>
              <w:fldChar w:fldCharType="end"/>
            </w:r>
            <w:r>
              <w:rPr>
                <w:sz w:val="18"/>
                <w:szCs w:val="18"/>
              </w:rPr>
              <w:t>,</w:t>
            </w:r>
            <w:r w:rsidR="00F35876">
              <w:rPr>
                <w:sz w:val="18"/>
                <w:szCs w:val="18"/>
              </w:rPr>
              <w:fldChar w:fldCharType="begin"/>
            </w:r>
            <w:r w:rsidR="004B4A89">
              <w:rPr>
                <w:sz w:val="18"/>
                <w:szCs w:val="18"/>
                <w:lang w:val="en-US"/>
              </w:rPr>
              <w:instrText xml:space="preserve"> ADDIN ZOTERO_ITEM CSL_CITATION {"citationID":"253rh0k9ko","properties":{"formattedCitation":"[9]","plainCitation":"[9]"},"citationItems":[{"id":5473,"uris":["http://zotero.org/users/2014872/items/CBVFVJ8V"],"uri":["http://zotero.org/users/2014872/items/CBVFVJ8V"],"itemData":{"id":5473,"type":"article-journal","title":"A polygalacturonase of animal origin isolated from the root-knot nematode Meloidogyne incognita","container-title":"FEBS Letters","page":"109-112","volume":"522","issue":"1-3","source":"Wiley Online Library","abstract":"The first animal polygalacturonase (PG, EC 2.1.15) encoding cDNA, Mi-pg-1, was cloned from the plant parasitic nematode Meloidogyne incognita. The enzymatic activity of MI-PG-1 was confirmed after heterologous expression in Escherichia coli. The presence of a predicted signal peptide on the MI-PG-1 sequence together with the specific localization of the transcripts of the Mi-pg-1 gene in the oesophageal glands of infective juveniles imply that MI-PG-1 could be secreted into plant tissues. The potential role of MI-PG-1 in parasitism is discussed.","DOI":"10.1016/S0014-5793(02)02906-X","ISSN":"1873-3468","language":"en","author":[{"family":"Jaubert","given":"Stéphanie"},{"family":"Laffaire","given":"Jean-Baptiste"},{"family":"Abad","given":"Pierre"},{"family":"Rosso","given":"Marie-Noëlle"}],"issued":{"date-parts":[["2002",7,3]]}}}],"schema":"https://github.com/citation-style-language/schema/raw/master/csl-citation.json"} </w:instrText>
            </w:r>
            <w:r w:rsidR="00F35876">
              <w:rPr>
                <w:sz w:val="18"/>
                <w:szCs w:val="18"/>
              </w:rPr>
              <w:fldChar w:fldCharType="separate"/>
            </w:r>
            <w:r w:rsidR="004B4A89" w:rsidRPr="004B4A89">
              <w:rPr>
                <w:rFonts w:ascii="Calibri" w:hAnsi="Calibri" w:cs="Calibri"/>
                <w:sz w:val="18"/>
              </w:rPr>
              <w:t>9</w:t>
            </w:r>
            <w:r w:rsidR="00F35876">
              <w:rPr>
                <w:sz w:val="18"/>
                <w:szCs w:val="18"/>
              </w:rPr>
              <w:fldChar w:fldCharType="end"/>
            </w:r>
            <w:r w:rsidRPr="00EA19BB">
              <w:rPr>
                <w:sz w:val="18"/>
                <w:szCs w:val="18"/>
                <w:lang w:val="en-US"/>
              </w:rPr>
              <w:t xml:space="preserve"> </w:t>
            </w:r>
          </w:p>
        </w:tc>
        <w:tc>
          <w:tcPr>
            <w:tcW w:w="992" w:type="dxa"/>
          </w:tcPr>
          <w:p w:rsidR="00F35876" w:rsidRPr="00E03D9B" w:rsidRDefault="00BB1407" w:rsidP="00F35876">
            <w:pPr>
              <w:rPr>
                <w:sz w:val="18"/>
                <w:szCs w:val="18"/>
              </w:rPr>
            </w:pPr>
            <w:r>
              <w:rPr>
                <w:sz w:val="18"/>
                <w:szCs w:val="18"/>
              </w:rPr>
              <w:t>351.60</w:t>
            </w:r>
          </w:p>
        </w:tc>
        <w:tc>
          <w:tcPr>
            <w:tcW w:w="2127" w:type="dxa"/>
          </w:tcPr>
          <w:p w:rsidR="00F35876" w:rsidRPr="00E03D9B" w:rsidRDefault="00BB1407" w:rsidP="00F35876">
            <w:pPr>
              <w:rPr>
                <w:sz w:val="18"/>
                <w:szCs w:val="18"/>
              </w:rPr>
            </w:pPr>
            <w:r>
              <w:rPr>
                <w:sz w:val="18"/>
                <w:szCs w:val="18"/>
                <w:lang w:val="en-US"/>
              </w:rPr>
              <w:t>Minc18543b (+3 other)</w:t>
            </w:r>
          </w:p>
        </w:tc>
        <w:tc>
          <w:tcPr>
            <w:tcW w:w="1134" w:type="dxa"/>
          </w:tcPr>
          <w:p w:rsidR="00F35876" w:rsidRPr="00E03D9B" w:rsidRDefault="00F35876" w:rsidP="00F35876">
            <w:pPr>
              <w:rPr>
                <w:sz w:val="18"/>
                <w:szCs w:val="18"/>
              </w:rPr>
            </w:pPr>
            <w:r>
              <w:rPr>
                <w:sz w:val="18"/>
                <w:szCs w:val="18"/>
              </w:rPr>
              <w:t>-</w:t>
            </w:r>
          </w:p>
        </w:tc>
        <w:tc>
          <w:tcPr>
            <w:tcW w:w="1559" w:type="dxa"/>
          </w:tcPr>
          <w:p w:rsidR="00F35876" w:rsidRPr="001730CC" w:rsidRDefault="008C3AD4" w:rsidP="00F35876">
            <w:pPr>
              <w:rPr>
                <w:color w:val="000000"/>
                <w:sz w:val="18"/>
                <w:szCs w:val="18"/>
                <w:lang w:val="en-US"/>
              </w:rPr>
            </w:pPr>
            <w:r>
              <w:rPr>
                <w:color w:val="000000"/>
                <w:sz w:val="18"/>
                <w:szCs w:val="18"/>
                <w:lang w:val="en-US"/>
              </w:rPr>
              <w:t>-</w:t>
            </w:r>
          </w:p>
          <w:p w:rsidR="00F35876" w:rsidRPr="001730CC" w:rsidRDefault="00F35876" w:rsidP="00F35876">
            <w:pPr>
              <w:rPr>
                <w:color w:val="000000"/>
                <w:sz w:val="18"/>
                <w:szCs w:val="18"/>
                <w:lang w:val="en-US"/>
              </w:rPr>
            </w:pPr>
          </w:p>
        </w:tc>
        <w:tc>
          <w:tcPr>
            <w:tcW w:w="1996" w:type="dxa"/>
          </w:tcPr>
          <w:p w:rsidR="00F35876" w:rsidRDefault="00F35876" w:rsidP="00F35876">
            <w:pPr>
              <w:rPr>
                <w:sz w:val="18"/>
                <w:szCs w:val="18"/>
              </w:rPr>
            </w:pPr>
            <w:proofErr w:type="spellStart"/>
            <w:r>
              <w:rPr>
                <w:sz w:val="18"/>
                <w:szCs w:val="18"/>
              </w:rPr>
              <w:t>Pectin</w:t>
            </w:r>
            <w:proofErr w:type="spellEnd"/>
            <w:r>
              <w:rPr>
                <w:sz w:val="18"/>
                <w:szCs w:val="18"/>
              </w:rPr>
              <w:t xml:space="preserve"> </w:t>
            </w:r>
            <w:proofErr w:type="spellStart"/>
            <w:r>
              <w:rPr>
                <w:sz w:val="18"/>
                <w:szCs w:val="18"/>
              </w:rPr>
              <w:t>decorations</w:t>
            </w:r>
            <w:proofErr w:type="spellEnd"/>
            <w:r>
              <w:rPr>
                <w:sz w:val="18"/>
                <w:szCs w:val="18"/>
              </w:rPr>
              <w:t xml:space="preserve"> </w:t>
            </w:r>
            <w:proofErr w:type="spellStart"/>
            <w:r>
              <w:rPr>
                <w:sz w:val="18"/>
                <w:szCs w:val="18"/>
              </w:rPr>
              <w:t>degradation</w:t>
            </w:r>
            <w:proofErr w:type="spellEnd"/>
          </w:p>
        </w:tc>
        <w:tc>
          <w:tcPr>
            <w:tcW w:w="2398" w:type="dxa"/>
          </w:tcPr>
          <w:p w:rsidR="00F35876" w:rsidRDefault="00876934" w:rsidP="00F35876">
            <w:pPr>
              <w:rPr>
                <w:sz w:val="18"/>
                <w:szCs w:val="18"/>
              </w:rPr>
            </w:pPr>
            <w:r>
              <w:rPr>
                <w:sz w:val="18"/>
                <w:szCs w:val="18"/>
                <w:lang w:val="en-US"/>
              </w:rPr>
              <w:t>Plant Cell Wall Degradation</w:t>
            </w:r>
          </w:p>
        </w:tc>
      </w:tr>
      <w:tr w:rsidR="00F35876" w:rsidRPr="007F5F5E" w:rsidTr="00485DC1">
        <w:tc>
          <w:tcPr>
            <w:tcW w:w="1135" w:type="dxa"/>
          </w:tcPr>
          <w:p w:rsidR="00F35876" w:rsidRPr="007F5F5E" w:rsidRDefault="00F35876" w:rsidP="00F35876">
            <w:pPr>
              <w:rPr>
                <w:sz w:val="18"/>
                <w:szCs w:val="18"/>
                <w:lang w:val="en-US"/>
              </w:rPr>
            </w:pPr>
            <w:proofErr w:type="spellStart"/>
            <w:r w:rsidRPr="007F5F5E">
              <w:rPr>
                <w:sz w:val="18"/>
                <w:szCs w:val="18"/>
                <w:lang w:val="en-US"/>
              </w:rPr>
              <w:t>Expansin</w:t>
            </w:r>
            <w:proofErr w:type="spellEnd"/>
            <w:r w:rsidRPr="007F5F5E">
              <w:rPr>
                <w:sz w:val="18"/>
                <w:szCs w:val="18"/>
                <w:lang w:val="en-US"/>
              </w:rPr>
              <w:t>-like proteins</w:t>
            </w:r>
          </w:p>
        </w:tc>
        <w:tc>
          <w:tcPr>
            <w:tcW w:w="2126" w:type="dxa"/>
          </w:tcPr>
          <w:p w:rsidR="00F35876" w:rsidRPr="007F5F5E" w:rsidRDefault="00F35876" w:rsidP="00F35876">
            <w:pPr>
              <w:rPr>
                <w:sz w:val="18"/>
                <w:szCs w:val="18"/>
                <w:lang w:val="en-US"/>
              </w:rPr>
            </w:pPr>
            <w:r w:rsidRPr="007F5F5E">
              <w:rPr>
                <w:sz w:val="18"/>
                <w:szCs w:val="18"/>
                <w:lang w:val="en-US"/>
              </w:rPr>
              <w:t>PF03330</w:t>
            </w:r>
          </w:p>
          <w:p w:rsidR="00F35876" w:rsidRPr="007F5F5E" w:rsidRDefault="00F35876" w:rsidP="00F35876">
            <w:pPr>
              <w:rPr>
                <w:sz w:val="18"/>
                <w:szCs w:val="18"/>
                <w:lang w:val="en-US"/>
              </w:rPr>
            </w:pPr>
            <w:r w:rsidRPr="007F5F5E">
              <w:rPr>
                <w:sz w:val="18"/>
                <w:szCs w:val="18"/>
                <w:lang w:val="en-US"/>
              </w:rPr>
              <w:t>Rare lipoprotein A (</w:t>
            </w:r>
            <w:proofErr w:type="spellStart"/>
            <w:r w:rsidRPr="007F5F5E">
              <w:rPr>
                <w:sz w:val="18"/>
                <w:szCs w:val="18"/>
                <w:lang w:val="en-US"/>
              </w:rPr>
              <w:t>RlpA</w:t>
            </w:r>
            <w:proofErr w:type="spellEnd"/>
            <w:r w:rsidRPr="007F5F5E">
              <w:rPr>
                <w:sz w:val="18"/>
                <w:szCs w:val="18"/>
                <w:lang w:val="en-US"/>
              </w:rPr>
              <w:t>)-like double-psi beta-barrel</w:t>
            </w:r>
          </w:p>
        </w:tc>
        <w:tc>
          <w:tcPr>
            <w:tcW w:w="1134" w:type="dxa"/>
          </w:tcPr>
          <w:p w:rsidR="00F35876" w:rsidRPr="00334084" w:rsidRDefault="00485DC1" w:rsidP="00485DC1">
            <w:pPr>
              <w:rPr>
                <w:sz w:val="18"/>
                <w:szCs w:val="18"/>
                <w:lang w:val="en-US"/>
              </w:rPr>
            </w:pPr>
            <w:r>
              <w:rPr>
                <w:sz w:val="18"/>
                <w:szCs w:val="18"/>
              </w:rPr>
              <w:fldChar w:fldCharType="begin"/>
            </w:r>
            <w:r>
              <w:rPr>
                <w:sz w:val="18"/>
                <w:szCs w:val="18"/>
                <w:lang w:val="en-US"/>
              </w:rPr>
              <w:instrText xml:space="preserve"> ADDIN ZOTERO_ITEM CSL_CITATION {"citationID":"5s7h1et8u","properties":{"formattedCitation":"[7]","plainCitation":"[7]"},"citationItems":[{"id":578,"uris":["http://zotero.org/users/2014872/items/PQ635TIZ"],"uri":["http://zotero.org/users/2014872/items/PQ635TIZ"],"itemData":{"id":578,"type":"article-journal","title":"Multiple lateral gene transfers and duplications have promoted plant parasitism ability in nematodes","container-title":"Proc Natl Acad Sci U S A","page":"17651-6","volume":"107","issue":"41","archive_location":"20876108","abstract":"Lateral gene transfer from prokaryotes to animals is poorly understood, and the scarce documented examples generally concern genes of uncharacterized role in the receiver organism. In contrast, in plant-parasitic nematodes, several genes, usually not found in animals and similar to bacterial homologs, play essential roles for successful parasitism. Many of these encode plant cell wall-degrading enzymes that constitute an unprecedented arsenal in animals in terms of both abundance and diversity. Here we report that independent lateral gene transfers from different bacteria, followed by gene duplications and early gain of introns, have shaped this repertoire. We also show protein immunolocalization data that suggest additional roles for some of these cell wall-degrading enzymes in the late stages of these parasites' life cycle. Multiple functional acquisitions of exogenous genes that provide selective advantage were probably crucial for the emergence and proficiency of plant parasitism in nematodes.","ISSN":"1091-6490 (Electronic) 0027-8424 (Linking)","shortTitle":"Multiple lateral gene transfers and duplications have promoted plant parasitism ability in nematodes","journalAbbreviation":"Proceedings of the National Academy of Sciences of the United States of America","language":"eng","author":[{"family":"Danchin","given":"E. G."},{"family":"Rosso","given":"M. N."},{"family":"Vieira","given":"P."},{"family":"Almeida-Engler","given":"J.","non-dropping-particle":"de"},{"family":"Coutinho","given":"P. M."},{"family":"Henrissat","given":"B."},{"family":"Abad","given":"P."}],"issued":{"date-parts":[["2010",10,12]]}}}],"schema":"https://github.com/citation-style-language/schema/raw/master/csl-citation.json"} </w:instrText>
            </w:r>
            <w:r>
              <w:rPr>
                <w:sz w:val="18"/>
                <w:szCs w:val="18"/>
              </w:rPr>
              <w:fldChar w:fldCharType="separate"/>
            </w:r>
            <w:r w:rsidRPr="00F35876">
              <w:rPr>
                <w:rFonts w:ascii="Calibri" w:hAnsi="Calibri" w:cs="Calibri"/>
                <w:sz w:val="18"/>
                <w:lang w:val="en-US"/>
              </w:rPr>
              <w:t>7</w:t>
            </w:r>
            <w:r>
              <w:rPr>
                <w:sz w:val="18"/>
                <w:szCs w:val="18"/>
              </w:rPr>
              <w:fldChar w:fldCharType="end"/>
            </w:r>
            <w:r>
              <w:rPr>
                <w:sz w:val="18"/>
                <w:szCs w:val="18"/>
              </w:rPr>
              <w:t>,</w:t>
            </w:r>
            <w:r w:rsidR="00F35876" w:rsidRPr="007F5F5E">
              <w:rPr>
                <w:sz w:val="18"/>
                <w:szCs w:val="18"/>
              </w:rPr>
              <w:fldChar w:fldCharType="begin"/>
            </w:r>
            <w:r w:rsidR="004B4A89">
              <w:rPr>
                <w:sz w:val="18"/>
                <w:szCs w:val="18"/>
                <w:lang w:val="en-US"/>
              </w:rPr>
              <w:instrText xml:space="preserve"> ADDIN ZOTERO_ITEM CSL_CITATION {"citationID":"em2bov6oo","properties":{"formattedCitation":"[10]","plainCitation":"[10]"},"citationItems":[{"id":1847,"uris":["http://zotero.org/users/2014872/items/7JE64PWD"],"uri":["http://zotero.org/users/2014872/items/7JE64PWD"],"itemData":{"id":1847,"type":"article-journal","title":"Plant degradation: a nematode expansin acting on plants","container-title":"Nature","page":"30","volume":"427","issue":"6969","archive_location":"14702076","abstract":"Expansin proteins, which have so far been identified only in plants, rapidly induce extension of plant cell walls by weakening the non-covalent interactions that help to maintain their integrity. Here we show that an animal, the plant-parasitic roundworm Globodera rostochiensis, can also produce a functional expansin, which it uses to loosen cell walls when invading its host plant. As this nematode is known to be able to disrupt covalent bonds in plant cell walls, its accompanying ability to loosen non-covalent bonds challenges the prevailing view that animals are genetically poorly equipped to degrade plant cell walls.","shortTitle":"Plant degradation: a nematode expansin acting on plants","author":[{"family":"Qin","given":"L."},{"family":"Kudla","given":"U."},{"family":"Roze","given":"E. H."},{"family":"Goverse","given":"A."},{"family":"Popeijus","given":"H."},{"family":"Nieuwland","given":"J."},{"family":"Overmars","given":"H."},{"family":"Jones","given":"J. T."},{"family":"Schots","given":"A."},{"family":"Smant","given":"G."},{"family":"Bakker","given":"J."},{"family":"Helder","given":"J."}],"issued":{"date-parts":[["2004",1,1]]}}}],"schema":"https://github.com/citation-style-language/schema/raw/master/csl-citation.json"} </w:instrText>
            </w:r>
            <w:r w:rsidR="00F35876" w:rsidRPr="007F5F5E">
              <w:rPr>
                <w:sz w:val="18"/>
                <w:szCs w:val="18"/>
              </w:rPr>
              <w:fldChar w:fldCharType="separate"/>
            </w:r>
            <w:r w:rsidR="004B4A89" w:rsidRPr="004B4A89">
              <w:rPr>
                <w:rFonts w:ascii="Calibri" w:hAnsi="Calibri" w:cs="Calibri"/>
                <w:sz w:val="18"/>
              </w:rPr>
              <w:t>10</w:t>
            </w:r>
            <w:r w:rsidR="00F35876" w:rsidRPr="007F5F5E">
              <w:rPr>
                <w:sz w:val="18"/>
                <w:szCs w:val="18"/>
              </w:rPr>
              <w:fldChar w:fldCharType="end"/>
            </w:r>
            <w:r>
              <w:rPr>
                <w:sz w:val="18"/>
                <w:szCs w:val="18"/>
              </w:rPr>
              <w:t>,</w:t>
            </w:r>
            <w:r w:rsidR="00F35876">
              <w:rPr>
                <w:sz w:val="18"/>
                <w:szCs w:val="18"/>
              </w:rPr>
              <w:fldChar w:fldCharType="begin"/>
            </w:r>
            <w:r w:rsidR="004B4A89">
              <w:rPr>
                <w:sz w:val="18"/>
                <w:szCs w:val="18"/>
                <w:lang w:val="en-US"/>
              </w:rPr>
              <w:instrText xml:space="preserve"> ADDIN ZOTERO_ITEM CSL_CITATION {"citationID":"q6rps1lcq","properties":{"formattedCitation":"[11]","plainCitation":"[11]"},"citationItems":[{"id":1368,"uris":["http://zotero.org/users/2014872/items/F76BHT9B"],"uri":["http://zotero.org/users/2014872/items/F76BHT9B"],"itemData":{"id":1368,"type":"article-journal","title":"Origin, distribution and 3D-modeling of Gr-EXPB1, an expansin from the potato cyst nematode Globodera rostochiensis","container-title":"FEBS Lett","page":"2451-7","volume":"579","issue":"11","archive_location":"15848187","abstract":"Southern analysis showed that Gr-EXPB1, a functional expansin from the potato cyst nematode Globodera rostochiensis, is member of a multigene family, and EST data suggest expansins to be present in other plant parasitic nematodes as well. Homology modeling predicted that Gr-EXPB1 domain 1 (D1) has a flat beta-barrel structure with surface-exposed aromatic rings, whereas the 3D structure of Gr-EXPB1-D2 was remarkably similar to plant expansins. Gr-EXPB1 shows highest sequence similarity to two extracellular proteins from saprophytic soil-inhabiting Actinobacteria, and includes a bacterial type II carbohydrate-binding module. These results support the hypothesis that a number of pathogenicity factors of cyst nematodes is of procaryotic origin and were acquired by horizontal gene transfer.","shortTitle":"Origin, distribution and 3D-modeling of Gr-EXPB1, an expansin from the potato cyst nematode Globodera rostochiensis","author":[{"family":"Kudla","given":"U."},{"family":"Qin","given":"L."},{"family":"Milac","given":"A."},{"family":"Kielak","given":"A."},{"family":"Maissen","given":"C."},{"family":"Overmars","given":"H."},{"family":"Popeijus","given":"H."},{"family":"Roze","given":"E."},{"family":"Petrescu","given":"A."},{"family":"Smant","given":"G."},{"family":"Bakker","given":"J."},{"family":"Helder","given":"J."}],"issued":{"date-parts":[["2005",4,25]]}}}],"schema":"https://github.com/citation-style-language/schema/raw/master/csl-citation.json"} </w:instrText>
            </w:r>
            <w:r w:rsidR="00F35876">
              <w:rPr>
                <w:sz w:val="18"/>
                <w:szCs w:val="18"/>
              </w:rPr>
              <w:fldChar w:fldCharType="separate"/>
            </w:r>
            <w:r w:rsidR="004B4A89" w:rsidRPr="004B4A89">
              <w:rPr>
                <w:rFonts w:ascii="Calibri" w:hAnsi="Calibri" w:cs="Calibri"/>
                <w:sz w:val="18"/>
              </w:rPr>
              <w:t>11</w:t>
            </w:r>
            <w:r w:rsidR="00F35876">
              <w:rPr>
                <w:sz w:val="18"/>
                <w:szCs w:val="18"/>
              </w:rPr>
              <w:fldChar w:fldCharType="end"/>
            </w:r>
            <w:r>
              <w:rPr>
                <w:sz w:val="18"/>
                <w:szCs w:val="18"/>
              </w:rPr>
              <w:t>,</w:t>
            </w:r>
            <w:r w:rsidR="00F35876">
              <w:rPr>
                <w:sz w:val="18"/>
                <w:szCs w:val="18"/>
              </w:rPr>
              <w:fldChar w:fldCharType="begin"/>
            </w:r>
            <w:r w:rsidR="004B4A89">
              <w:rPr>
                <w:sz w:val="18"/>
                <w:szCs w:val="18"/>
                <w:lang w:val="en-US"/>
              </w:rPr>
              <w:instrText xml:space="preserve"> ADDIN ZOTERO_ITEM CSL_CITATION {"citationID":"2c3tdmfqmb","properties":{"formattedCitation":"[12]","plainCitation":"[12]"},"citationItems":[{"id":82,"uris":["http://zotero.org/users/2014872/items/HPUNRJHC"],"uri":["http://zotero.org/users/2014872/items/HPUNRJHC"],"itemData":{"id":82,"type":"article-journal","title":"Genome sequence of the metazoan plant-parasitic nematode Meloidogyne incognita","container-title":"Nature Biotechnology","page":"909-915","volume":"26","issue":"8","source":"www.nature.com","abstract":"Plant-parasitic nematodes are major agricultural pests worldwide and novel approaches to control them are sorely needed. We report the draft genome sequence of the root-knot nematode Meloidogyne incognita, a biotrophic parasite of many crops, including tomato, cotton and coffee. Most of the assembled sequence of this asexually reproducing nematode, totaling 86 Mb, exists in pairs of homologous but divergent segments. This suggests that ancient allelic regions in M. incognita are evolving toward effective haploidy, permitting new mechanisms of adaptation. The number and diversity of plant cell wall–degrading enzymes in M. incognita is unprecedented in any animal for which a genome sequence is available, and may derive from multiple horizontal gene transfers from bacterial sources. Our results provide insights into the adaptations required by metazoans to successfully parasitize immunocompetent plants, and open the way for discovering new antiparasitic strategies.","DOI":"10.1038/nbt.1482","ISSN":"1087-0156","language":"en","author":[{"family":"Abad","given":"Pierre"},{"family":"Gouzy","given":"Jérôme"},{"family":"Aury","given":"Jean-Marc"},{"family":"Castagnone-Sereno","given":"Philippe"},{"family":"Danchin","given":"Etienne G. J."},{"family":"Deleury","given":"Emeline"},{"family":"Perfus-Barbeoch","given":"Laetitia"},{"family":"Anthouard","given":"Véronique"},{"family":"Artiguenave","given":"François"},{"family":"Blok","given":"Vivian C."},{"family":"Caillaud","given":"Marie-Cécile"},{"family":"Coutinho","given":"Pedro M."},{"family":"Dasilva","given":"Corinne"},{"family":"Luca","given":"Francesca De"},{"family":"Deau","given":"Florence"},{"family":"Esquibet","given":"Magali"},{"family":"Flutre","given":"Timothé"},{"family":"Goldstone","given":"Jared V."},{"family":"Hamamouch","given":"Noureddine"},{"family":"Hewezi","given":"Tarek"},{"family":"Jaillon","given":"Olivier"},{"family":"Jubin","given":"Claire"},{"family":"Leonetti","given":"Paola"},{"family":"Magliano","given":"Marc"},{"family":"Maier","given":"Tom R."},{"family":"Markov","given":"Gabriel V."},{"family":"McVeigh","given":"Paul"},{"family":"Pesole","given":"Graziano"},{"family":"Poulain","given":"Julie"},{"family":"Robinson-Rechavi","given":"Marc"},{"family":"Sallet","given":"Erika"},{"family":"Ségurens","given":"Béatrice"},{"family":"Steinbach","given":"Delphine"},{"family":"Tytgat","given":"Tom"},{"family":"Ugarte","given":"Edgardo"},{"family":"Ghelder","given":"Cyril","dropping-particle":"van"},{"family":"Veronico","given":"Pasqua"},{"family":"Baum","given":"Thomas J."},{"family":"Blaxter","given":"Mark"},{"family":"Bleve-Zacheo","given":"Teresa"},{"family":"Davis","given":"Eric L."},{"family":"Ewbank","given":"Jonathan J."},{"family":"Favery","given":"Bruno"},{"family":"Grenier","given":"Eric"},{"family":"Henrissat","given":"Bernard"},{"family":"Jones","given":"John T."},{"family":"Laudet","given":"Vincent"},{"family":"Maule","given":"Aaron G."},{"family":"Quesneville","given":"Hadi"},{"family":"Rosso","given":"Marie-Noëlle"},{"family":"Schiex","given":"Thomas"},{"family":"Smant","given":"Geert"},{"family":"Weissenbach","given":"Jean"},{"family":"Wincker","given":"Patrick"}],"issued":{"date-parts":[["2008"]]}}}],"schema":"https://github.com/citation-style-language/schema/raw/master/csl-citation.json"} </w:instrText>
            </w:r>
            <w:r w:rsidR="00F35876">
              <w:rPr>
                <w:sz w:val="18"/>
                <w:szCs w:val="18"/>
              </w:rPr>
              <w:fldChar w:fldCharType="separate"/>
            </w:r>
            <w:r w:rsidR="004B4A89" w:rsidRPr="00876934">
              <w:rPr>
                <w:rFonts w:ascii="Calibri" w:hAnsi="Calibri" w:cs="Calibri"/>
                <w:sz w:val="18"/>
                <w:lang w:val="en-US"/>
              </w:rPr>
              <w:t>12</w:t>
            </w:r>
            <w:r w:rsidR="00F35876">
              <w:rPr>
                <w:sz w:val="18"/>
                <w:szCs w:val="18"/>
              </w:rPr>
              <w:fldChar w:fldCharType="end"/>
            </w:r>
            <w:r w:rsidRPr="00334084">
              <w:rPr>
                <w:sz w:val="18"/>
                <w:szCs w:val="18"/>
                <w:lang w:val="en-US"/>
              </w:rPr>
              <w:t xml:space="preserve"> </w:t>
            </w:r>
          </w:p>
        </w:tc>
        <w:tc>
          <w:tcPr>
            <w:tcW w:w="992" w:type="dxa"/>
          </w:tcPr>
          <w:p w:rsidR="00F35876" w:rsidRPr="00334084" w:rsidRDefault="00BA0177" w:rsidP="00F35876">
            <w:pPr>
              <w:rPr>
                <w:sz w:val="18"/>
                <w:szCs w:val="18"/>
                <w:lang w:val="en-US"/>
              </w:rPr>
            </w:pPr>
            <w:r>
              <w:rPr>
                <w:sz w:val="18"/>
                <w:szCs w:val="18"/>
                <w:lang w:val="en-US"/>
              </w:rPr>
              <w:t>86.11</w:t>
            </w:r>
          </w:p>
        </w:tc>
        <w:tc>
          <w:tcPr>
            <w:tcW w:w="2127" w:type="dxa"/>
          </w:tcPr>
          <w:p w:rsidR="00F35876" w:rsidRPr="007457F3" w:rsidRDefault="00BA0177" w:rsidP="00F35876">
            <w:pPr>
              <w:rPr>
                <w:sz w:val="18"/>
                <w:szCs w:val="18"/>
                <w:lang w:val="en-US"/>
              </w:rPr>
            </w:pPr>
            <w:r>
              <w:rPr>
                <w:sz w:val="18"/>
                <w:szCs w:val="18"/>
                <w:lang w:val="en-US"/>
              </w:rPr>
              <w:t>Minc07960 (+7 other)</w:t>
            </w:r>
          </w:p>
        </w:tc>
        <w:tc>
          <w:tcPr>
            <w:tcW w:w="1134" w:type="dxa"/>
          </w:tcPr>
          <w:p w:rsidR="00F35876" w:rsidRPr="007F5F5E" w:rsidRDefault="00F35876" w:rsidP="00F35876">
            <w:pPr>
              <w:rPr>
                <w:sz w:val="18"/>
                <w:szCs w:val="18"/>
                <w:lang w:val="en-US"/>
              </w:rPr>
            </w:pPr>
            <w:r w:rsidRPr="007F5F5E">
              <w:rPr>
                <w:sz w:val="18"/>
                <w:szCs w:val="18"/>
                <w:lang w:val="en-US"/>
              </w:rPr>
              <w:t>29.93</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GROS_g11727</w:t>
            </w:r>
          </w:p>
          <w:p w:rsidR="00F35876" w:rsidRPr="007F5F5E" w:rsidRDefault="00BA0177" w:rsidP="00F35876">
            <w:pPr>
              <w:rPr>
                <w:sz w:val="18"/>
                <w:szCs w:val="18"/>
                <w:lang w:val="en-US"/>
              </w:rPr>
            </w:pPr>
            <w:r>
              <w:rPr>
                <w:color w:val="000000"/>
                <w:sz w:val="18"/>
                <w:szCs w:val="18"/>
                <w:lang w:val="en-US"/>
              </w:rPr>
              <w:t>(+6 other)</w:t>
            </w:r>
          </w:p>
        </w:tc>
        <w:tc>
          <w:tcPr>
            <w:tcW w:w="1996" w:type="dxa"/>
          </w:tcPr>
          <w:p w:rsidR="00F35876" w:rsidRPr="007F5F5E" w:rsidRDefault="00F35876" w:rsidP="00F35876">
            <w:pPr>
              <w:rPr>
                <w:sz w:val="18"/>
                <w:szCs w:val="18"/>
                <w:lang w:val="en-US"/>
              </w:rPr>
            </w:pPr>
            <w:r w:rsidRPr="007F5F5E">
              <w:rPr>
                <w:sz w:val="18"/>
                <w:szCs w:val="18"/>
                <w:lang w:val="en-US"/>
              </w:rPr>
              <w:t>Softening of non-covalent bonds</w:t>
            </w:r>
          </w:p>
        </w:tc>
        <w:tc>
          <w:tcPr>
            <w:tcW w:w="2398" w:type="dxa"/>
          </w:tcPr>
          <w:p w:rsidR="00F35876" w:rsidRPr="007F5F5E" w:rsidRDefault="00876934" w:rsidP="00F35876">
            <w:pPr>
              <w:rPr>
                <w:sz w:val="18"/>
                <w:szCs w:val="18"/>
                <w:lang w:val="en-US"/>
              </w:rPr>
            </w:pPr>
            <w:r>
              <w:rPr>
                <w:sz w:val="18"/>
                <w:szCs w:val="18"/>
                <w:lang w:val="en-US"/>
              </w:rPr>
              <w:t>Plant Cell Wall Degradation</w:t>
            </w:r>
          </w:p>
        </w:tc>
      </w:tr>
      <w:tr w:rsidR="00F35876" w:rsidRPr="007F5F5E" w:rsidTr="00485DC1">
        <w:tc>
          <w:tcPr>
            <w:tcW w:w="1135" w:type="dxa"/>
          </w:tcPr>
          <w:p w:rsidR="00F35876" w:rsidRPr="00B25E04" w:rsidRDefault="00F35876" w:rsidP="00F35876">
            <w:pPr>
              <w:rPr>
                <w:sz w:val="18"/>
                <w:szCs w:val="18"/>
                <w:lang w:val="en-US"/>
              </w:rPr>
            </w:pPr>
            <w:r w:rsidRPr="007F5F5E">
              <w:rPr>
                <w:sz w:val="18"/>
                <w:szCs w:val="18"/>
                <w:lang w:val="en-US"/>
              </w:rPr>
              <w:t>GH</w:t>
            </w:r>
            <w:r>
              <w:rPr>
                <w:sz w:val="18"/>
                <w:szCs w:val="18"/>
                <w:lang w:val="en-US"/>
              </w:rPr>
              <w:t>4</w:t>
            </w:r>
            <w:r w:rsidRPr="007F5F5E">
              <w:rPr>
                <w:sz w:val="18"/>
                <w:szCs w:val="18"/>
                <w:lang w:val="en-US"/>
              </w:rPr>
              <w:t xml:space="preserve">3 candidate </w:t>
            </w:r>
            <w:proofErr w:type="spellStart"/>
            <w:r>
              <w:rPr>
                <w:sz w:val="18"/>
                <w:szCs w:val="18"/>
                <w:lang w:val="en-US"/>
              </w:rPr>
              <w:t>Arabinanase</w:t>
            </w:r>
            <w:proofErr w:type="spellEnd"/>
          </w:p>
        </w:tc>
        <w:tc>
          <w:tcPr>
            <w:tcW w:w="2126" w:type="dxa"/>
          </w:tcPr>
          <w:p w:rsidR="00F35876" w:rsidRPr="00B25E04" w:rsidRDefault="00F35876" w:rsidP="00F35876">
            <w:pPr>
              <w:rPr>
                <w:sz w:val="18"/>
                <w:szCs w:val="18"/>
                <w:lang w:val="en-US"/>
              </w:rPr>
            </w:pPr>
            <w:r w:rsidRPr="00B25E04">
              <w:rPr>
                <w:sz w:val="18"/>
                <w:szCs w:val="18"/>
                <w:lang w:val="en-US"/>
              </w:rPr>
              <w:t>PF04616</w:t>
            </w:r>
          </w:p>
          <w:p w:rsidR="00F35876" w:rsidRPr="00B25E04" w:rsidRDefault="00F35876" w:rsidP="00F35876">
            <w:pPr>
              <w:rPr>
                <w:sz w:val="18"/>
                <w:szCs w:val="18"/>
                <w:lang w:val="en-US"/>
              </w:rPr>
            </w:pPr>
            <w:r w:rsidRPr="00B25E04">
              <w:rPr>
                <w:sz w:val="18"/>
                <w:szCs w:val="18"/>
                <w:lang w:val="en-US"/>
              </w:rPr>
              <w:t>Glyco_hydro_43</w:t>
            </w:r>
          </w:p>
        </w:tc>
        <w:tc>
          <w:tcPr>
            <w:tcW w:w="1134" w:type="dxa"/>
          </w:tcPr>
          <w:p w:rsidR="00F35876" w:rsidRPr="007457F3" w:rsidRDefault="00F35876" w:rsidP="00485DC1">
            <w:pPr>
              <w:rPr>
                <w:sz w:val="18"/>
                <w:szCs w:val="18"/>
                <w:lang w:val="en-US"/>
              </w:rPr>
            </w:pPr>
            <w:r>
              <w:rPr>
                <w:sz w:val="18"/>
                <w:szCs w:val="18"/>
              </w:rPr>
              <w:fldChar w:fldCharType="begin"/>
            </w:r>
            <w:r>
              <w:rPr>
                <w:sz w:val="18"/>
                <w:szCs w:val="18"/>
                <w:lang w:val="en-US"/>
              </w:rPr>
              <w:instrText xml:space="preserve"> ADDIN ZOTERO_ITEM CSL_CITATION {"citationID":"hk9fhsajh","properties":{"formattedCitation":"[7]","plainCitation":"[7]"},"citationItems":[{"id":578,"uris":["http://zotero.org/users/2014872/items/PQ635TIZ"],"uri":["http://zotero.org/users/2014872/items/PQ635TIZ"],"itemData":{"id":578,"type":"article-journal","title":"Multiple lateral gene transfers and duplications have promoted plant parasitism ability in nematodes","container-title":"Proc Natl Acad Sci U S A","page":"17651-6","volume":"107","issue":"41","archive_location":"20876108","abstract":"Lateral gene transfer from prokaryotes to animals is poorly understood, and the scarce documented examples generally concern genes of uncharacterized role in the receiver organism. In contrast, in plant-parasitic nematodes, several genes, usually not found in animals and similar to bacterial homologs, play essential roles for successful parasitism. Many of these encode plant cell wall-degrading enzymes that constitute an unprecedented arsenal in animals in terms of both abundance and diversity. Here we report that independent lateral gene transfers from different bacteria, followed by gene duplications and early gain of introns, have shaped this repertoire. We also show protein immunolocalization data that suggest additional roles for some of these cell wall-degrading enzymes in the late stages of these parasites' life cycle. Multiple functional acquisitions of exogenous genes that provide selective advantage were probably crucial for the emergence and proficiency of plant parasitism in nematodes.","ISSN":"1091-6490 (Electronic) 0027-8424 (Linking)","shortTitle":"Multiple lateral gene transfers and duplications have promoted plant parasitism ability in nematodes","journalAbbreviation":"Proceedings of the National Academy of Sciences of the United States of America","language":"eng","author":[{"family":"Danchin","given":"E. G."},{"family":"Rosso","given":"M. N."},{"family":"Vieira","given":"P."},{"family":"Almeida-Engler","given":"J.","non-dropping-particle":"de"},{"family":"Coutinho","given":"P. M."},{"family":"Henrissat","given":"B."},{"family":"Abad","given":"P."}],"issued":{"date-parts":[["2010",10,12]]}}}],"schema":"https://github.com/citation-style-language/schema/raw/master/csl-citation.json"} </w:instrText>
            </w:r>
            <w:r>
              <w:rPr>
                <w:sz w:val="18"/>
                <w:szCs w:val="18"/>
              </w:rPr>
              <w:fldChar w:fldCharType="separate"/>
            </w:r>
            <w:r w:rsidRPr="00747E79">
              <w:rPr>
                <w:rFonts w:ascii="Calibri" w:hAnsi="Calibri" w:cs="Calibri"/>
                <w:sz w:val="18"/>
                <w:lang w:val="en-US"/>
              </w:rPr>
              <w:t>7</w:t>
            </w:r>
            <w:r>
              <w:rPr>
                <w:sz w:val="18"/>
                <w:szCs w:val="18"/>
              </w:rPr>
              <w:fldChar w:fldCharType="end"/>
            </w:r>
            <w:r w:rsidR="008C3AD4">
              <w:rPr>
                <w:sz w:val="18"/>
                <w:szCs w:val="18"/>
              </w:rPr>
              <w:t>*</w:t>
            </w:r>
          </w:p>
        </w:tc>
        <w:tc>
          <w:tcPr>
            <w:tcW w:w="992" w:type="dxa"/>
          </w:tcPr>
          <w:p w:rsidR="00F35876" w:rsidRPr="007F5F5E" w:rsidRDefault="00BA0177" w:rsidP="00F35876">
            <w:pPr>
              <w:rPr>
                <w:sz w:val="18"/>
                <w:szCs w:val="18"/>
              </w:rPr>
            </w:pPr>
            <w:r>
              <w:rPr>
                <w:sz w:val="18"/>
                <w:szCs w:val="18"/>
              </w:rPr>
              <w:t>69.07</w:t>
            </w:r>
          </w:p>
        </w:tc>
        <w:tc>
          <w:tcPr>
            <w:tcW w:w="2127" w:type="dxa"/>
          </w:tcPr>
          <w:p w:rsidR="00F35876" w:rsidRPr="007F5F5E" w:rsidRDefault="00BA0177" w:rsidP="00F35876">
            <w:pPr>
              <w:rPr>
                <w:sz w:val="18"/>
                <w:szCs w:val="18"/>
              </w:rPr>
            </w:pPr>
            <w:r>
              <w:rPr>
                <w:sz w:val="18"/>
                <w:szCs w:val="18"/>
              </w:rPr>
              <w:t xml:space="preserve">Minc10639 (+1 </w:t>
            </w:r>
            <w:proofErr w:type="spellStart"/>
            <w:r>
              <w:rPr>
                <w:sz w:val="18"/>
                <w:szCs w:val="18"/>
              </w:rPr>
              <w:t>other</w:t>
            </w:r>
            <w:proofErr w:type="spellEnd"/>
            <w:r>
              <w:rPr>
                <w:sz w:val="18"/>
                <w:szCs w:val="18"/>
              </w:rPr>
              <w:t>)</w:t>
            </w:r>
          </w:p>
        </w:tc>
        <w:tc>
          <w:tcPr>
            <w:tcW w:w="1134" w:type="dxa"/>
          </w:tcPr>
          <w:p w:rsidR="00F35876" w:rsidRPr="007F5F5E" w:rsidRDefault="00F35876" w:rsidP="00F35876">
            <w:pPr>
              <w:rPr>
                <w:sz w:val="18"/>
                <w:szCs w:val="18"/>
              </w:rPr>
            </w:pPr>
            <w:r>
              <w:rPr>
                <w:sz w:val="18"/>
                <w:szCs w:val="18"/>
              </w:rPr>
              <w:t>-</w:t>
            </w:r>
          </w:p>
        </w:tc>
        <w:tc>
          <w:tcPr>
            <w:tcW w:w="1559" w:type="dxa"/>
          </w:tcPr>
          <w:p w:rsidR="00F35876" w:rsidRPr="007457F3" w:rsidRDefault="008C3AD4" w:rsidP="00F35876">
            <w:pPr>
              <w:rPr>
                <w:color w:val="000000"/>
                <w:sz w:val="18"/>
                <w:szCs w:val="18"/>
                <w:lang w:val="en-US"/>
              </w:rPr>
            </w:pPr>
            <w:r>
              <w:rPr>
                <w:color w:val="000000"/>
                <w:sz w:val="18"/>
                <w:szCs w:val="18"/>
                <w:lang w:val="en-US"/>
              </w:rPr>
              <w:t>-</w:t>
            </w:r>
          </w:p>
        </w:tc>
        <w:tc>
          <w:tcPr>
            <w:tcW w:w="1996" w:type="dxa"/>
          </w:tcPr>
          <w:p w:rsidR="00F35876" w:rsidRPr="007F5F5E" w:rsidRDefault="00F35876" w:rsidP="00F35876">
            <w:pPr>
              <w:rPr>
                <w:sz w:val="18"/>
                <w:szCs w:val="18"/>
              </w:rPr>
            </w:pPr>
            <w:r>
              <w:rPr>
                <w:sz w:val="18"/>
                <w:szCs w:val="18"/>
                <w:lang w:val="en-US"/>
              </w:rPr>
              <w:t xml:space="preserve">Pectin decorations </w:t>
            </w:r>
            <w:r w:rsidRPr="007F5F5E">
              <w:rPr>
                <w:sz w:val="18"/>
                <w:szCs w:val="18"/>
                <w:lang w:val="en-US"/>
              </w:rPr>
              <w:t>degradation</w:t>
            </w:r>
          </w:p>
        </w:tc>
        <w:tc>
          <w:tcPr>
            <w:tcW w:w="2398" w:type="dxa"/>
          </w:tcPr>
          <w:p w:rsidR="00F35876" w:rsidRPr="007F5F5E" w:rsidRDefault="00876934" w:rsidP="00F35876">
            <w:pPr>
              <w:rPr>
                <w:sz w:val="18"/>
                <w:szCs w:val="18"/>
              </w:rPr>
            </w:pPr>
            <w:r>
              <w:rPr>
                <w:sz w:val="18"/>
                <w:szCs w:val="18"/>
                <w:lang w:val="en-US"/>
              </w:rPr>
              <w:t>Plant Cell Wall Degradation</w:t>
            </w:r>
          </w:p>
        </w:tc>
      </w:tr>
      <w:tr w:rsidR="00F35876" w:rsidRPr="007F5F5E" w:rsidTr="00485DC1">
        <w:tc>
          <w:tcPr>
            <w:tcW w:w="1135" w:type="dxa"/>
          </w:tcPr>
          <w:p w:rsidR="00F35876" w:rsidRPr="007F5F5E" w:rsidRDefault="00F35876" w:rsidP="00F35876">
            <w:pPr>
              <w:rPr>
                <w:sz w:val="18"/>
                <w:szCs w:val="18"/>
                <w:lang w:val="en-US"/>
              </w:rPr>
            </w:pPr>
            <w:r w:rsidRPr="007F5F5E">
              <w:rPr>
                <w:sz w:val="18"/>
                <w:szCs w:val="18"/>
                <w:lang w:val="en-US"/>
              </w:rPr>
              <w:t>GH53 candidate Arabinogalactan endo-1,4-beta-galactosidase</w:t>
            </w:r>
          </w:p>
        </w:tc>
        <w:tc>
          <w:tcPr>
            <w:tcW w:w="2126" w:type="dxa"/>
          </w:tcPr>
          <w:p w:rsidR="00F35876" w:rsidRPr="007F5F5E" w:rsidRDefault="00F35876" w:rsidP="00F35876">
            <w:pPr>
              <w:rPr>
                <w:sz w:val="18"/>
                <w:szCs w:val="18"/>
                <w:lang w:val="en-US"/>
              </w:rPr>
            </w:pPr>
            <w:r w:rsidRPr="007F5F5E">
              <w:rPr>
                <w:sz w:val="18"/>
                <w:szCs w:val="18"/>
                <w:lang w:val="en-US"/>
              </w:rPr>
              <w:t>PF07745</w:t>
            </w:r>
          </w:p>
          <w:p w:rsidR="00F35876" w:rsidRPr="007F5F5E" w:rsidRDefault="00F35876" w:rsidP="00F35876">
            <w:pPr>
              <w:rPr>
                <w:sz w:val="18"/>
                <w:szCs w:val="18"/>
                <w:lang w:val="en-US"/>
              </w:rPr>
            </w:pPr>
            <w:proofErr w:type="spellStart"/>
            <w:r w:rsidRPr="007F5F5E">
              <w:rPr>
                <w:sz w:val="18"/>
                <w:szCs w:val="18"/>
                <w:lang w:val="en-US"/>
              </w:rPr>
              <w:t>Glycosyl</w:t>
            </w:r>
            <w:proofErr w:type="spellEnd"/>
            <w:r w:rsidRPr="007F5F5E">
              <w:rPr>
                <w:sz w:val="18"/>
                <w:szCs w:val="18"/>
                <w:lang w:val="en-US"/>
              </w:rPr>
              <w:t xml:space="preserve"> hydrolase family 53</w:t>
            </w:r>
          </w:p>
        </w:tc>
        <w:tc>
          <w:tcPr>
            <w:tcW w:w="1134" w:type="dxa"/>
          </w:tcPr>
          <w:p w:rsidR="00F35876" w:rsidRPr="004B4A89" w:rsidRDefault="00F35876" w:rsidP="00485DC1">
            <w:pPr>
              <w:rPr>
                <w:sz w:val="18"/>
                <w:szCs w:val="18"/>
                <w:highlight w:val="yellow"/>
                <w:lang w:val="en-US"/>
              </w:rPr>
            </w:pPr>
            <w:r w:rsidRPr="004B4A89">
              <w:rPr>
                <w:sz w:val="18"/>
                <w:szCs w:val="18"/>
              </w:rPr>
              <w:fldChar w:fldCharType="begin"/>
            </w:r>
            <w:r w:rsidR="004B4A89" w:rsidRPr="004B4A89">
              <w:rPr>
                <w:sz w:val="18"/>
                <w:szCs w:val="18"/>
                <w:lang w:val="en-US"/>
              </w:rPr>
              <w:instrText xml:space="preserve"> ADDIN ZOTERO_ITEM CSL_CITATION {"citationID":"25ans96e43","properties":{"formattedCitation":"[13]","plainCitation":"[13]"},"citationItems":[{"id":2267,"uris":["http://zotero.org/users/2014872/items/HZQV8CMA"],"uri":["http://zotero.org/users/2014872/items/HZQV8CMA"],"itemData":{"id":2267,"type":"article-journal","title":"Arabinogalactan endo-1,4-beta-galactosidase: a putative plant cell wall-degrading enzyme of plant-parasitic nematodes","container-title":"Nematology","page":"739-747","volume":"11","archive_location":"WOS:000269457800007","abstract":"Plant-parasitic nematodes secrete a plethora of enzymes to degrade polysaccharides of the recalcitrant plant cell wall. Here we report on the presence of a putative endo-1,4-beta-galactosidase (EC 3.2.1.89) in cyst nematodes of the genus Heterodera. This enzyme hydrolyses beta-1,4-galactan in the hairy regions of pectin and to our knowledge it is the first report of this class of enzymes in animals. The gene was cloned from H. schachtii and subjected to a detailed molecular characterisation. The deduced protein contains a putative signal peptide for secretion, being in agreement with the presumed extracellular function of the mature protein. It has a molecular mass of 33.78 kDa and folds into an (a/beta)(8) barrel structure typical for glycosyl hydrolases. The two glutamic acids that function as electron donor and acceptor in the active site are conserved. Whole mount in situ hybridisation revealed that the gene is expressed in the subventral pharyngeal glands and the expression was correlated with the onset of parasitism.","DOI":"10.1163/156854109x404599","ISSN":"1388-5545","shortTitle":"Arabinogalactan endo-1,4-beta-galactosidase: a putative plant cell wall-degrading enzyme of plant-parasitic nematodes","author":[{"family":"Vanholme","given":"B."},{"family":"Haegeman","given":"A."},{"family":"Jacob","given":"J."},{"family":"Cannoot","given":"B."},{"family":"Gheysen","given":"G."}],"issued":{"date-parts":[["2009"]]}}}],"schema":"https://github.com/citation-style-language/schema/raw/master/csl-citation.json"} </w:instrText>
            </w:r>
            <w:r w:rsidRPr="004B4A89">
              <w:rPr>
                <w:sz w:val="18"/>
                <w:szCs w:val="18"/>
              </w:rPr>
              <w:fldChar w:fldCharType="separate"/>
            </w:r>
            <w:r w:rsidR="004B4A89" w:rsidRPr="004B4A89">
              <w:rPr>
                <w:rFonts w:ascii="Calibri" w:hAnsi="Calibri" w:cs="Calibri"/>
                <w:sz w:val="18"/>
              </w:rPr>
              <w:t>13</w:t>
            </w:r>
            <w:r w:rsidRPr="004B4A89">
              <w:rPr>
                <w:sz w:val="18"/>
                <w:szCs w:val="18"/>
              </w:rPr>
              <w:fldChar w:fldCharType="end"/>
            </w:r>
            <w:r w:rsidR="004B4A89" w:rsidRPr="004B4A89">
              <w:rPr>
                <w:sz w:val="18"/>
                <w:szCs w:val="18"/>
              </w:rPr>
              <w:t>*</w:t>
            </w:r>
          </w:p>
        </w:tc>
        <w:tc>
          <w:tcPr>
            <w:tcW w:w="992" w:type="dxa"/>
          </w:tcPr>
          <w:p w:rsidR="00F35876" w:rsidRPr="007F5F5E" w:rsidRDefault="00F35876" w:rsidP="00F35876">
            <w:pPr>
              <w:rPr>
                <w:sz w:val="18"/>
                <w:szCs w:val="18"/>
              </w:rPr>
            </w:pPr>
            <w:r>
              <w:rPr>
                <w:sz w:val="18"/>
                <w:szCs w:val="18"/>
              </w:rPr>
              <w:t>-</w:t>
            </w:r>
          </w:p>
        </w:tc>
        <w:tc>
          <w:tcPr>
            <w:tcW w:w="2127" w:type="dxa"/>
          </w:tcPr>
          <w:p w:rsidR="00F35876" w:rsidRPr="004D4D42" w:rsidRDefault="00F35876" w:rsidP="00F35876">
            <w:pPr>
              <w:rPr>
                <w:sz w:val="18"/>
                <w:szCs w:val="18"/>
                <w:lang w:val="en-US"/>
              </w:rPr>
            </w:pPr>
            <w:r w:rsidRPr="004D4D42">
              <w:rPr>
                <w:sz w:val="18"/>
                <w:szCs w:val="18"/>
                <w:lang w:val="en-US"/>
              </w:rPr>
              <w:t xml:space="preserve">Specific to </w:t>
            </w:r>
            <w:proofErr w:type="spellStart"/>
            <w:r w:rsidRPr="004D4D42">
              <w:rPr>
                <w:sz w:val="18"/>
                <w:szCs w:val="18"/>
                <w:lang w:val="en-US"/>
              </w:rPr>
              <w:t>Globodera</w:t>
            </w:r>
            <w:proofErr w:type="spellEnd"/>
            <w:r w:rsidRPr="004D4D42">
              <w:rPr>
                <w:sz w:val="18"/>
                <w:szCs w:val="18"/>
                <w:lang w:val="en-US"/>
              </w:rPr>
              <w:t xml:space="preserve"> (so far)</w:t>
            </w:r>
          </w:p>
        </w:tc>
        <w:tc>
          <w:tcPr>
            <w:tcW w:w="1134" w:type="dxa"/>
          </w:tcPr>
          <w:p w:rsidR="00F35876" w:rsidRPr="007F5F5E" w:rsidRDefault="00F35876" w:rsidP="00F35876">
            <w:pPr>
              <w:rPr>
                <w:sz w:val="18"/>
                <w:szCs w:val="18"/>
                <w:lang w:val="en-US"/>
              </w:rPr>
            </w:pPr>
            <w:r w:rsidRPr="007F5F5E">
              <w:rPr>
                <w:sz w:val="18"/>
                <w:szCs w:val="18"/>
                <w:lang w:val="en-US"/>
              </w:rPr>
              <w:t>349.30</w:t>
            </w:r>
          </w:p>
        </w:tc>
        <w:tc>
          <w:tcPr>
            <w:tcW w:w="1559" w:type="dxa"/>
          </w:tcPr>
          <w:p w:rsidR="00F35876" w:rsidRPr="007F5F5E" w:rsidRDefault="00F35876" w:rsidP="00F35876">
            <w:pPr>
              <w:rPr>
                <w:color w:val="000000"/>
                <w:sz w:val="18"/>
                <w:szCs w:val="18"/>
              </w:rPr>
            </w:pPr>
            <w:r w:rsidRPr="007F5F5E">
              <w:rPr>
                <w:color w:val="000000"/>
                <w:sz w:val="18"/>
                <w:szCs w:val="18"/>
              </w:rPr>
              <w:t>GROS_g08150</w:t>
            </w:r>
          </w:p>
          <w:p w:rsidR="00F35876" w:rsidRPr="007F5F5E" w:rsidRDefault="00F35876" w:rsidP="00F35876">
            <w:pPr>
              <w:rPr>
                <w:sz w:val="18"/>
                <w:szCs w:val="18"/>
                <w:lang w:val="en-US"/>
              </w:rPr>
            </w:pPr>
          </w:p>
        </w:tc>
        <w:tc>
          <w:tcPr>
            <w:tcW w:w="1996" w:type="dxa"/>
          </w:tcPr>
          <w:p w:rsidR="00F35876" w:rsidRPr="007F5F5E" w:rsidRDefault="00F35876" w:rsidP="00F35876">
            <w:pPr>
              <w:rPr>
                <w:sz w:val="18"/>
                <w:szCs w:val="18"/>
                <w:lang w:val="en-US"/>
              </w:rPr>
            </w:pPr>
            <w:proofErr w:type="spellStart"/>
            <w:r w:rsidRPr="007F5F5E">
              <w:rPr>
                <w:sz w:val="18"/>
                <w:szCs w:val="18"/>
                <w:lang w:val="en-US"/>
              </w:rPr>
              <w:t>Pectinose</w:t>
            </w:r>
            <w:proofErr w:type="spellEnd"/>
            <w:r w:rsidRPr="007F5F5E">
              <w:rPr>
                <w:sz w:val="18"/>
                <w:szCs w:val="18"/>
                <w:lang w:val="en-US"/>
              </w:rPr>
              <w:t xml:space="preserve"> / arabinogalactan degradation</w:t>
            </w:r>
          </w:p>
        </w:tc>
        <w:tc>
          <w:tcPr>
            <w:tcW w:w="2398" w:type="dxa"/>
          </w:tcPr>
          <w:p w:rsidR="00F35876" w:rsidRPr="007F5F5E" w:rsidRDefault="00876934" w:rsidP="00F35876">
            <w:pPr>
              <w:rPr>
                <w:sz w:val="18"/>
                <w:szCs w:val="18"/>
                <w:lang w:val="en-US"/>
              </w:rPr>
            </w:pPr>
            <w:r>
              <w:rPr>
                <w:sz w:val="18"/>
                <w:szCs w:val="18"/>
                <w:lang w:val="en-US"/>
              </w:rPr>
              <w:t>Plant Cell Wall Degradation</w:t>
            </w:r>
          </w:p>
        </w:tc>
      </w:tr>
      <w:tr w:rsidR="00F35876" w:rsidRPr="00664F87" w:rsidTr="00485DC1">
        <w:tc>
          <w:tcPr>
            <w:tcW w:w="1135" w:type="dxa"/>
          </w:tcPr>
          <w:p w:rsidR="00F35876" w:rsidRPr="007F5F5E" w:rsidRDefault="00F35876" w:rsidP="00F35876">
            <w:pPr>
              <w:rPr>
                <w:sz w:val="18"/>
                <w:szCs w:val="18"/>
                <w:lang w:val="en-US"/>
              </w:rPr>
            </w:pPr>
            <w:r w:rsidRPr="007F5F5E">
              <w:rPr>
                <w:sz w:val="18"/>
                <w:szCs w:val="18"/>
                <w:lang w:val="en-US"/>
              </w:rPr>
              <w:t xml:space="preserve">PL3 </w:t>
            </w:r>
            <w:proofErr w:type="spellStart"/>
            <w:r w:rsidRPr="007F5F5E">
              <w:rPr>
                <w:sz w:val="18"/>
                <w:szCs w:val="18"/>
                <w:lang w:val="en-US"/>
              </w:rPr>
              <w:t>Pecate</w:t>
            </w:r>
            <w:proofErr w:type="spellEnd"/>
            <w:r w:rsidRPr="007F5F5E">
              <w:rPr>
                <w:sz w:val="18"/>
                <w:szCs w:val="18"/>
                <w:lang w:val="en-US"/>
              </w:rPr>
              <w:t xml:space="preserve"> </w:t>
            </w:r>
            <w:proofErr w:type="spellStart"/>
            <w:r w:rsidRPr="007F5F5E">
              <w:rPr>
                <w:sz w:val="18"/>
                <w:szCs w:val="18"/>
                <w:lang w:val="en-US"/>
              </w:rPr>
              <w:t>Lyase</w:t>
            </w:r>
            <w:proofErr w:type="spellEnd"/>
          </w:p>
        </w:tc>
        <w:tc>
          <w:tcPr>
            <w:tcW w:w="2126" w:type="dxa"/>
          </w:tcPr>
          <w:p w:rsidR="00F35876" w:rsidRPr="007F5F5E" w:rsidRDefault="00F35876" w:rsidP="00F35876">
            <w:pPr>
              <w:rPr>
                <w:sz w:val="18"/>
                <w:szCs w:val="18"/>
                <w:lang w:val="en-US"/>
              </w:rPr>
            </w:pPr>
            <w:r w:rsidRPr="007F5F5E">
              <w:rPr>
                <w:sz w:val="18"/>
                <w:szCs w:val="18"/>
                <w:lang w:val="en-US"/>
              </w:rPr>
              <w:t>PF03211</w:t>
            </w:r>
          </w:p>
          <w:p w:rsidR="00F35876" w:rsidRPr="007F5F5E" w:rsidRDefault="00F35876" w:rsidP="00F35876">
            <w:pPr>
              <w:rPr>
                <w:sz w:val="18"/>
                <w:szCs w:val="18"/>
                <w:lang w:val="en-US"/>
              </w:rPr>
            </w:pPr>
            <w:r w:rsidRPr="007F5F5E">
              <w:rPr>
                <w:sz w:val="18"/>
                <w:szCs w:val="18"/>
                <w:lang w:val="en-US"/>
              </w:rPr>
              <w:t xml:space="preserve">Pectate </w:t>
            </w:r>
            <w:proofErr w:type="spellStart"/>
            <w:r w:rsidRPr="007F5F5E">
              <w:rPr>
                <w:sz w:val="18"/>
                <w:szCs w:val="18"/>
                <w:lang w:val="en-US"/>
              </w:rPr>
              <w:t>lyase</w:t>
            </w:r>
            <w:proofErr w:type="spellEnd"/>
          </w:p>
        </w:tc>
        <w:tc>
          <w:tcPr>
            <w:tcW w:w="1134" w:type="dxa"/>
          </w:tcPr>
          <w:p w:rsidR="00F35876" w:rsidRPr="007F5F5E" w:rsidRDefault="00485DC1" w:rsidP="00485DC1">
            <w:pPr>
              <w:rPr>
                <w:sz w:val="18"/>
                <w:szCs w:val="18"/>
                <w:lang w:val="en-US"/>
              </w:rPr>
            </w:pPr>
            <w:r>
              <w:rPr>
                <w:sz w:val="18"/>
                <w:szCs w:val="18"/>
              </w:rPr>
              <w:fldChar w:fldCharType="begin"/>
            </w:r>
            <w:r>
              <w:rPr>
                <w:sz w:val="18"/>
                <w:szCs w:val="18"/>
                <w:lang w:val="en-US"/>
              </w:rPr>
              <w:instrText xml:space="preserve"> ADDIN ZOTERO_ITEM CSL_CITATION {"citationID":"a11gr7rs2","properties":{"formattedCitation":"[7]","plainCitation":"[7]"},"citationItems":[{"id":578,"uris":["http://zotero.org/users/2014872/items/PQ635TIZ"],"uri":["http://zotero.org/users/2014872/items/PQ635TIZ"],"itemData":{"id":578,"type":"article-journal","title":"Multiple lateral gene transfers and duplications have promoted plant parasitism ability in nematodes","container-title":"Proc Natl Acad Sci U S A","page":"17651-6","volume":"107","issue":"41","archive_location":"20876108","abstract":"Lateral gene transfer from prokaryotes to animals is poorly understood, and the scarce documented examples generally concern genes of uncharacterized role in the receiver organism. In contrast, in plant-parasitic nematodes, several genes, usually not found in animals and similar to bacterial homologs, play essential roles for successful parasitism. Many of these encode plant cell wall-degrading enzymes that constitute an unprecedented arsenal in animals in terms of both abundance and diversity. Here we report that independent lateral gene transfers from different bacteria, followed by gene duplications and early gain of introns, have shaped this repertoire. We also show protein immunolocalization data that suggest additional roles for some of these cell wall-degrading enzymes in the late stages of these parasites' life cycle. Multiple functional acquisitions of exogenous genes that provide selective advantage were probably crucial for the emergence and proficiency of plant parasitism in nematodes.","ISSN":"1091-6490 (Electronic) 0027-8424 (Linking)","shortTitle":"Multiple lateral gene transfers and duplications have promoted plant parasitism ability in nematodes","journalAbbreviation":"Proceedings of the National Academy of Sciences of the United States of America","language":"eng","author":[{"family":"Danchin","given":"E. G."},{"family":"Rosso","given":"M. N."},{"family":"Vieira","given":"P."},{"family":"Almeida-Engler","given":"J.","non-dropping-particle":"de"},{"family":"Coutinho","given":"P. M."},{"family":"Henrissat","given":"B."},{"family":"Abad","given":"P."}],"issued":{"date-parts":[["2010",10,12]]}}}],"schema":"https://github.com/citation-style-language/schema/raw/master/csl-citation.json"} </w:instrText>
            </w:r>
            <w:r>
              <w:rPr>
                <w:sz w:val="18"/>
                <w:szCs w:val="18"/>
              </w:rPr>
              <w:fldChar w:fldCharType="separate"/>
            </w:r>
            <w:r w:rsidRPr="003C3F47">
              <w:rPr>
                <w:rFonts w:ascii="Calibri" w:hAnsi="Calibri" w:cs="Calibri"/>
                <w:sz w:val="18"/>
                <w:lang w:val="en-US"/>
              </w:rPr>
              <w:t>7</w:t>
            </w:r>
            <w:r>
              <w:rPr>
                <w:sz w:val="18"/>
                <w:szCs w:val="18"/>
              </w:rPr>
              <w:fldChar w:fldCharType="end"/>
            </w:r>
            <w:r>
              <w:rPr>
                <w:sz w:val="18"/>
                <w:szCs w:val="18"/>
              </w:rPr>
              <w:t>,</w:t>
            </w:r>
            <w:r w:rsidR="00F35876">
              <w:rPr>
                <w:sz w:val="18"/>
                <w:szCs w:val="18"/>
              </w:rPr>
              <w:fldChar w:fldCharType="begin"/>
            </w:r>
            <w:r w:rsidR="004B4A89">
              <w:rPr>
                <w:sz w:val="18"/>
                <w:szCs w:val="18"/>
                <w:lang w:val="en-US"/>
              </w:rPr>
              <w:instrText xml:space="preserve"> ADDIN ZOTERO_ITEM CSL_CITATION {"citationID":"c9h2lcsde","properties":{"formattedCitation":"[14]","plainCitation":"[14]"},"citationItems":[{"id":1811,"uris":["http://zotero.org/users/2014872/items/NRTSTPF2"],"uri":["http://zotero.org/users/2014872/items/NRTSTPF2"],"itemData":{"id":1811,"type":"article-journal","title":"Degradation of plant cell walls by a nematode","container-title":"Nature","page":"36-7","volume":"406","issue":"6791","archive_location":"10894530","ISSN":"0028-0836 (Print)","shortTitle":"Degradation of plant cell walls by a nematode","journalAbbreviation":"Nature","language":"eng","author":[{"family":"Popeijus","given":"H."},{"family":"Overmars","given":"H."},{"family":"Jones","given":"J."},{"family":"Blok","given":"V."},{"family":"Goverse","given":"A."},{"family":"Helder","given":"J."},{"family":"Schots","given":"A."},{"family":"Bakker","given":"J."},{"family":"Smant","given":"G."}],"issued":{"date-parts":[["2000",7,6]]}}}],"schema":"https://github.com/citation-style-language/schema/raw/master/csl-citation.json"} </w:instrText>
            </w:r>
            <w:r w:rsidR="00F35876">
              <w:rPr>
                <w:sz w:val="18"/>
                <w:szCs w:val="18"/>
              </w:rPr>
              <w:fldChar w:fldCharType="separate"/>
            </w:r>
            <w:r w:rsidR="004B4A89" w:rsidRPr="004B4A89">
              <w:rPr>
                <w:rFonts w:ascii="Calibri" w:hAnsi="Calibri" w:cs="Calibri"/>
                <w:sz w:val="18"/>
              </w:rPr>
              <w:t>14</w:t>
            </w:r>
            <w:r w:rsidR="00F35876">
              <w:rPr>
                <w:sz w:val="18"/>
                <w:szCs w:val="18"/>
              </w:rPr>
              <w:fldChar w:fldCharType="end"/>
            </w:r>
            <w:r>
              <w:rPr>
                <w:sz w:val="18"/>
                <w:szCs w:val="18"/>
              </w:rPr>
              <w:t>,</w:t>
            </w:r>
            <w:r w:rsidR="00F35876">
              <w:rPr>
                <w:sz w:val="18"/>
                <w:szCs w:val="18"/>
              </w:rPr>
              <w:fldChar w:fldCharType="begin"/>
            </w:r>
            <w:r w:rsidR="004B4A89">
              <w:rPr>
                <w:sz w:val="18"/>
                <w:szCs w:val="18"/>
                <w:lang w:val="en-US"/>
              </w:rPr>
              <w:instrText xml:space="preserve"> ADDIN ZOTERO_ITEM CSL_CITATION {"citationID":"1h0a47vk0u","properties":{"formattedCitation":"[15]","plainCitation":"[15]"},"citationItems":[{"id":5499,"uris":["http://zotero.org/users/2014872/items/4VA6C7X7"],"uri":["http://zotero.org/users/2014872/items/4VA6C7X7"],"itemData":{"id":5499,"type":"article-journal","title":"Cloning and Characterization of an Esophageal-Gland-Specific Pectate Lyase from the Root-Knot Nematode Meloidogyne javanica","container-title":"Molecular Plant-Microbe Interactions","page":"549-556","volume":"15","issue":"6","source":"apsjournals.apsnet.org (Atypon)","abstract":"Root-knot nematodes (Meloidogyne javanica) are obligate sedentary endoparasites that must penetrate the host root to initiate their life cycle. Many enzymes are secreted by the nematode to facilitate host penetration; required enzymes may include pectate lyases and cellulases. Using differential screening, a class III pectate lyase, Mj-pel-1 (M. javanica pectate lyase 1), was cloned from a library enriched for esophageal gland genes. DNA gel blotting confirmed that the Mj-pel-1 gene was of nematode origin and a member of a small multigene family. In situ hybridization localized the expression of Mj-pel-1 to the basal cells of the esophageal glands, while immunolocalization detected the protein in the esophageal glands as well as on the exterior of the nematode, confirming that the protein is secreted. When MJ-PEL-1 was expressed in Pichia pastoris, the resulting protein was active. The pH optimum of MJ-PEL-1 was 10.0, and the enzyme was five times more active on pectate than on pectin. Like other class III pectate lyases, MJ-PEL-1 also displayed an absolute requirement for Ca2+. The root-knot nematode migrates through the middle lamella of the plant root; therefore, MJ-PEL-1 may be an important enzyme early in the infection process.","DOI":"10.1094/MPMI.2002.15.6.549","ISSN":"0894-0282","journalAbbreviation":"MPMI","author":[{"family":"Doyle","given":"Elizabeth A."},{"family":"Lambert","given":"Kris N."}],"issued":{"date-parts":[["2002",6,1]]}}}],"schema":"https://github.com/citation-style-language/schema/raw/master/csl-citation.json"} </w:instrText>
            </w:r>
            <w:r w:rsidR="00F35876">
              <w:rPr>
                <w:sz w:val="18"/>
                <w:szCs w:val="18"/>
              </w:rPr>
              <w:fldChar w:fldCharType="separate"/>
            </w:r>
            <w:r w:rsidR="004B4A89" w:rsidRPr="004B4A89">
              <w:rPr>
                <w:rFonts w:ascii="Calibri" w:hAnsi="Calibri" w:cs="Calibri"/>
                <w:sz w:val="18"/>
              </w:rPr>
              <w:t>15</w:t>
            </w:r>
            <w:r w:rsidR="00F35876">
              <w:rPr>
                <w:sz w:val="18"/>
                <w:szCs w:val="18"/>
              </w:rPr>
              <w:fldChar w:fldCharType="end"/>
            </w:r>
            <w:r>
              <w:rPr>
                <w:sz w:val="18"/>
                <w:szCs w:val="18"/>
              </w:rPr>
              <w:t>,</w:t>
            </w:r>
            <w:r w:rsidR="00F35876" w:rsidRPr="007F5F5E">
              <w:rPr>
                <w:sz w:val="18"/>
                <w:szCs w:val="18"/>
              </w:rPr>
              <w:fldChar w:fldCharType="begin"/>
            </w:r>
            <w:r w:rsidR="004B4A89">
              <w:rPr>
                <w:sz w:val="18"/>
                <w:szCs w:val="18"/>
                <w:lang w:val="en-US"/>
              </w:rPr>
              <w:instrText xml:space="preserve"> ADDIN ZOTERO_ITEM CSL_CITATION {"citationID":"tuDQ94bL","properties":{"formattedCitation":"[16]","plainCitation":"[16]"},"citationItems":[{"id":107,"uris":["http://zotero.org/users/2014872/items/EVVBJSIT"],"uri":["http://zotero.org/users/2014872/items/EVVBJSIT"],"itemData":{"id":107,"type":"article-journal","title":"Structural and functional characterization of a novel, host penetration-related pectate lyase from the potato cyst nematode Globodera rostochiensis","container-title":"Molecular Plant Pathology","page":"293-305","volume":"8","issue":"3","source":"Wiley Online Library","abstract":"The cell wall, a strong extraprotoplasmic layer surrounding plant cells that mainly consists of a variety of polysaccharides, constitutes a major barrier for potential parasites. Plant-parasitic nematodes are well equipped to overcome this barrier as they produce and secrete cell-wall-degrading enzymes. Expression profiling of various life stages of the potato cyst nematode Globodera rostochiensis revealed a novel pectate lyase gene (Gr-pel2, 759 bp). The Gr-PEL2 protein showed highest similarity to pectate lyases from the facultative plant-parasitic nematodes Bursaphelenchus mucronatus and B. xylophilus and the soil-inhabiting saprophytic Streptomyces and Frankia species (i.e. 40–42% identity and 58–60% similarity), whereas only a remote relatedness to the previously identified Gr-PEL1 was observed (i.e. 28% identity and 43% similarity). Transient expression of Gr-pel2 in leaves of Nicotiana benthamiana resulted in severe malformations of the infiltrated tissues, not relating to maceration and soft rot symptoms. Ca2+ is known to be essential for pectate lyase activity, and the most likely calcium-binding site was identified in the Gr-PEL2 protein by combining homology modelling of the three-dimensional structure, site-directed mutagenesis and transient expression in leaves. A highly charged cleft in Gr-PEL2, which is likely to be involved in substrate binding and which is also significantly more hydrophobic in Gr-PEL1, was shown to be essential for protein activity. Our results underline the broad spectrum of pectate lyases and cell-wall-degrading enzymes necessary for successful parasitism by cyst nematodes.","DOI":"10.1111/j.1364-3703.2007.00394.x","ISSN":"1364-3703","language":"en","author":[{"family":"Kudla","given":"Urszula"},{"family":"Milac","given":"Adina-Luminita"},{"family":"Qin","given":"Ling"},{"family":"Overmars","given":"Hein"},{"family":"Roze","given":"Erwin"},{"family":"Holterman","given":"Martijn"},{"family":"Petrescu","given":"Andrei-Jose"},{"family":"Goverse","given":"Aska"},{"family":"Bakker","given":"Jaap"},{"family":"Helder","given":"Johannes"},{"family":"Smant","given":"Geert"}],"issued":{"date-parts":[["2007"]],"season":"mai"}}}],"schema":"https://github.com/citation-style-language/schema/raw/master/csl-citation.json"} </w:instrText>
            </w:r>
            <w:r w:rsidR="00F35876" w:rsidRPr="007F5F5E">
              <w:rPr>
                <w:sz w:val="18"/>
                <w:szCs w:val="18"/>
              </w:rPr>
              <w:fldChar w:fldCharType="separate"/>
            </w:r>
            <w:r w:rsidR="004B4A89" w:rsidRPr="004B4A89">
              <w:rPr>
                <w:rFonts w:ascii="Calibri" w:hAnsi="Calibri" w:cs="Calibri"/>
                <w:sz w:val="18"/>
              </w:rPr>
              <w:t>16</w:t>
            </w:r>
            <w:r w:rsidR="00F35876" w:rsidRPr="007F5F5E">
              <w:rPr>
                <w:sz w:val="18"/>
                <w:szCs w:val="18"/>
              </w:rPr>
              <w:fldChar w:fldCharType="end"/>
            </w:r>
            <w:r w:rsidRPr="007F5F5E">
              <w:rPr>
                <w:sz w:val="18"/>
                <w:szCs w:val="18"/>
                <w:lang w:val="en-US"/>
              </w:rPr>
              <w:t xml:space="preserve"> </w:t>
            </w:r>
          </w:p>
        </w:tc>
        <w:tc>
          <w:tcPr>
            <w:tcW w:w="992" w:type="dxa"/>
          </w:tcPr>
          <w:p w:rsidR="00F35876" w:rsidRPr="007457F3" w:rsidRDefault="00BA0177" w:rsidP="00F35876">
            <w:pPr>
              <w:rPr>
                <w:sz w:val="18"/>
                <w:szCs w:val="18"/>
                <w:lang w:val="en-US"/>
              </w:rPr>
            </w:pPr>
            <w:r>
              <w:rPr>
                <w:sz w:val="18"/>
                <w:szCs w:val="18"/>
                <w:lang w:val="en-US"/>
              </w:rPr>
              <w:t>137.46</w:t>
            </w:r>
          </w:p>
        </w:tc>
        <w:tc>
          <w:tcPr>
            <w:tcW w:w="2127" w:type="dxa"/>
          </w:tcPr>
          <w:p w:rsidR="00F35876" w:rsidRPr="007457F3" w:rsidRDefault="00BA0177" w:rsidP="00F35876">
            <w:pPr>
              <w:rPr>
                <w:sz w:val="18"/>
                <w:szCs w:val="18"/>
                <w:lang w:val="en-US"/>
              </w:rPr>
            </w:pPr>
            <w:r>
              <w:rPr>
                <w:sz w:val="18"/>
                <w:szCs w:val="18"/>
                <w:lang w:val="en-US"/>
              </w:rPr>
              <w:t>Minc05972 (+</w:t>
            </w:r>
            <w:r w:rsidR="000009DA">
              <w:rPr>
                <w:sz w:val="18"/>
                <w:szCs w:val="18"/>
                <w:lang w:val="en-US"/>
              </w:rPr>
              <w:t>30 other)</w:t>
            </w:r>
          </w:p>
        </w:tc>
        <w:tc>
          <w:tcPr>
            <w:tcW w:w="1134" w:type="dxa"/>
          </w:tcPr>
          <w:p w:rsidR="00F35876" w:rsidRPr="007F5F5E" w:rsidRDefault="00F35876" w:rsidP="00F35876">
            <w:pPr>
              <w:rPr>
                <w:sz w:val="18"/>
                <w:szCs w:val="18"/>
                <w:lang w:val="en-US"/>
              </w:rPr>
            </w:pPr>
            <w:r w:rsidRPr="007F5F5E">
              <w:rPr>
                <w:sz w:val="18"/>
                <w:szCs w:val="18"/>
                <w:lang w:val="en-US"/>
              </w:rPr>
              <w:t>137.06</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GROS_g04366</w:t>
            </w:r>
          </w:p>
          <w:p w:rsidR="00F35876" w:rsidRPr="007F5F5E" w:rsidRDefault="008C3AD4" w:rsidP="00F35876">
            <w:pPr>
              <w:rPr>
                <w:color w:val="000000"/>
                <w:sz w:val="18"/>
                <w:szCs w:val="18"/>
                <w:lang w:val="en-US"/>
              </w:rPr>
            </w:pPr>
            <w:r>
              <w:rPr>
                <w:color w:val="000000"/>
                <w:sz w:val="18"/>
                <w:szCs w:val="18"/>
                <w:lang w:val="en-US"/>
              </w:rPr>
              <w:t>(+2 other)</w:t>
            </w:r>
          </w:p>
          <w:p w:rsidR="00F35876" w:rsidRPr="007F5F5E" w:rsidRDefault="00F35876" w:rsidP="00F35876">
            <w:pPr>
              <w:rPr>
                <w:sz w:val="18"/>
                <w:szCs w:val="18"/>
                <w:lang w:val="en-US"/>
              </w:rPr>
            </w:pPr>
          </w:p>
        </w:tc>
        <w:tc>
          <w:tcPr>
            <w:tcW w:w="1996" w:type="dxa"/>
          </w:tcPr>
          <w:p w:rsidR="00F35876" w:rsidRPr="007F5F5E" w:rsidRDefault="00F35876" w:rsidP="00F35876">
            <w:pPr>
              <w:rPr>
                <w:sz w:val="18"/>
                <w:szCs w:val="18"/>
                <w:lang w:val="en-US"/>
              </w:rPr>
            </w:pPr>
            <w:r w:rsidRPr="007F5F5E">
              <w:rPr>
                <w:sz w:val="18"/>
                <w:szCs w:val="18"/>
                <w:lang w:val="en-US"/>
              </w:rPr>
              <w:t>Pectin degradation</w:t>
            </w:r>
          </w:p>
        </w:tc>
        <w:tc>
          <w:tcPr>
            <w:tcW w:w="2398" w:type="dxa"/>
          </w:tcPr>
          <w:p w:rsidR="00F35876" w:rsidRPr="007F5F5E" w:rsidRDefault="00876934" w:rsidP="00F35876">
            <w:pPr>
              <w:rPr>
                <w:sz w:val="18"/>
                <w:szCs w:val="18"/>
                <w:lang w:val="en-US"/>
              </w:rPr>
            </w:pPr>
            <w:r>
              <w:rPr>
                <w:sz w:val="18"/>
                <w:szCs w:val="18"/>
                <w:lang w:val="en-US"/>
              </w:rPr>
              <w:t>Plant Cell Wall Degradation</w:t>
            </w:r>
          </w:p>
        </w:tc>
      </w:tr>
      <w:tr w:rsidR="00F35876" w:rsidRPr="00664F87" w:rsidTr="00485DC1">
        <w:tc>
          <w:tcPr>
            <w:tcW w:w="1135" w:type="dxa"/>
          </w:tcPr>
          <w:p w:rsidR="00F35876" w:rsidRPr="007F5F5E" w:rsidRDefault="00F35876" w:rsidP="00F35876">
            <w:pPr>
              <w:rPr>
                <w:sz w:val="18"/>
                <w:szCs w:val="18"/>
                <w:lang w:val="en-US"/>
              </w:rPr>
            </w:pPr>
            <w:r w:rsidRPr="007F5F5E">
              <w:rPr>
                <w:sz w:val="18"/>
                <w:szCs w:val="18"/>
                <w:lang w:val="en-US"/>
              </w:rPr>
              <w:t xml:space="preserve">GH32 </w:t>
            </w:r>
            <w:proofErr w:type="spellStart"/>
            <w:r w:rsidRPr="007F5F5E">
              <w:rPr>
                <w:sz w:val="18"/>
                <w:szCs w:val="18"/>
                <w:lang w:val="en-US"/>
              </w:rPr>
              <w:t>invertase</w:t>
            </w:r>
            <w:proofErr w:type="spellEnd"/>
          </w:p>
        </w:tc>
        <w:tc>
          <w:tcPr>
            <w:tcW w:w="2126" w:type="dxa"/>
          </w:tcPr>
          <w:p w:rsidR="00F35876" w:rsidRPr="007F5F5E" w:rsidRDefault="00F35876" w:rsidP="00F35876">
            <w:pPr>
              <w:rPr>
                <w:color w:val="000000"/>
                <w:sz w:val="18"/>
                <w:szCs w:val="18"/>
                <w:lang w:val="en-US"/>
              </w:rPr>
            </w:pPr>
            <w:r w:rsidRPr="007F5F5E">
              <w:rPr>
                <w:color w:val="000000"/>
                <w:sz w:val="18"/>
                <w:szCs w:val="18"/>
                <w:lang w:val="en-US"/>
              </w:rPr>
              <w:t>PF00251</w:t>
            </w:r>
          </w:p>
          <w:p w:rsidR="00F35876" w:rsidRPr="007F5F5E" w:rsidRDefault="00F35876" w:rsidP="00F35876">
            <w:pPr>
              <w:rPr>
                <w:color w:val="000000"/>
                <w:sz w:val="18"/>
                <w:szCs w:val="18"/>
                <w:lang w:val="en-US"/>
              </w:rPr>
            </w:pPr>
            <w:proofErr w:type="spellStart"/>
            <w:r w:rsidRPr="007F5F5E">
              <w:rPr>
                <w:color w:val="000000"/>
                <w:sz w:val="18"/>
                <w:szCs w:val="18"/>
                <w:lang w:val="en-US"/>
              </w:rPr>
              <w:t>Glycosyl</w:t>
            </w:r>
            <w:proofErr w:type="spellEnd"/>
            <w:r w:rsidRPr="007F5F5E">
              <w:rPr>
                <w:color w:val="000000"/>
                <w:sz w:val="18"/>
                <w:szCs w:val="18"/>
                <w:lang w:val="en-US"/>
              </w:rPr>
              <w:t xml:space="preserve"> hydrolases family 32 N-terminal domain</w:t>
            </w:r>
          </w:p>
          <w:p w:rsidR="00F35876" w:rsidRPr="007F5F5E" w:rsidRDefault="00F35876" w:rsidP="00F35876">
            <w:pPr>
              <w:rPr>
                <w:sz w:val="18"/>
                <w:szCs w:val="18"/>
                <w:lang w:val="en-US"/>
              </w:rPr>
            </w:pPr>
          </w:p>
        </w:tc>
        <w:tc>
          <w:tcPr>
            <w:tcW w:w="1134" w:type="dxa"/>
          </w:tcPr>
          <w:p w:rsidR="00F35876" w:rsidRPr="007F5F5E" w:rsidRDefault="00F35876" w:rsidP="00485DC1">
            <w:pPr>
              <w:rPr>
                <w:sz w:val="18"/>
                <w:szCs w:val="18"/>
                <w:lang w:val="en-US"/>
              </w:rPr>
            </w:pPr>
            <w:r>
              <w:rPr>
                <w:sz w:val="18"/>
                <w:szCs w:val="18"/>
              </w:rPr>
              <w:fldChar w:fldCharType="begin"/>
            </w:r>
            <w:r w:rsidR="004B4A89">
              <w:rPr>
                <w:sz w:val="18"/>
                <w:szCs w:val="18"/>
                <w:lang w:val="en-US"/>
              </w:rPr>
              <w:instrText xml:space="preserve"> ADDIN ZOTERO_ITEM CSL_CITATION {"citationID":"87vffsvvi","properties":{"formattedCitation":"[17]","plainCitation":"[17]"},"citationItems":[{"id":4498,"uris":["http://zotero.org/users/2014872/items/D5C4GQPG"],"uri":["http://zotero.org/users/2014872/items/D5C4GQPG"],"itemData":{"id":4498,"type":"article-journal","title":"Horizontal Gene Transfer from Bacteria Has Enabled the Plant-Parasitic Nematode Globodera pallida to Feed on Host-Derived Sucrose","container-title":"Molecular Biology and Evolution","page":"1571-1579","volume":"33","issue":"6","source":"CrossRef","DOI":"10.1093/molbev/msw041","ISSN":"0737-4038, 1537-1719","language":"en","author":[{"family":"Danchin","given":"Etienne G.J."},{"family":"Guzeeva","given":"Elena A."},{"family":"Mantelin","given":"Sophie"},{"family":"Berepiki","given":"Adokiye"},{"family":"Jones","given":"John T."}],"issued":{"date-parts":[["2016",6]]}}}],"schema":"https://github.com/citation-style-language/schema/raw/master/csl-citation.json"} </w:instrText>
            </w:r>
            <w:r>
              <w:rPr>
                <w:sz w:val="18"/>
                <w:szCs w:val="18"/>
              </w:rPr>
              <w:fldChar w:fldCharType="separate"/>
            </w:r>
            <w:r w:rsidR="004B4A89" w:rsidRPr="004B4A89">
              <w:rPr>
                <w:rFonts w:ascii="Calibri" w:hAnsi="Calibri" w:cs="Calibri"/>
                <w:sz w:val="18"/>
              </w:rPr>
              <w:t>17</w:t>
            </w:r>
            <w:r>
              <w:rPr>
                <w:sz w:val="18"/>
                <w:szCs w:val="18"/>
              </w:rPr>
              <w:fldChar w:fldCharType="end"/>
            </w:r>
            <w:r w:rsidRPr="007F5F5E">
              <w:rPr>
                <w:sz w:val="18"/>
                <w:szCs w:val="18"/>
                <w:lang w:val="en-US"/>
              </w:rPr>
              <w:t xml:space="preserve"> </w:t>
            </w:r>
          </w:p>
        </w:tc>
        <w:tc>
          <w:tcPr>
            <w:tcW w:w="992" w:type="dxa"/>
          </w:tcPr>
          <w:p w:rsidR="00F35876" w:rsidRPr="007457F3" w:rsidRDefault="000009DA" w:rsidP="00F35876">
            <w:pPr>
              <w:rPr>
                <w:sz w:val="18"/>
                <w:szCs w:val="18"/>
                <w:lang w:val="en-US"/>
              </w:rPr>
            </w:pPr>
            <w:r>
              <w:rPr>
                <w:sz w:val="18"/>
                <w:szCs w:val="18"/>
                <w:lang w:val="en-US"/>
              </w:rPr>
              <w:t>154.42</w:t>
            </w:r>
          </w:p>
        </w:tc>
        <w:tc>
          <w:tcPr>
            <w:tcW w:w="2127" w:type="dxa"/>
          </w:tcPr>
          <w:p w:rsidR="00F35876" w:rsidRPr="007457F3" w:rsidRDefault="000009DA" w:rsidP="00F35876">
            <w:pPr>
              <w:rPr>
                <w:sz w:val="18"/>
                <w:szCs w:val="18"/>
                <w:lang w:val="en-US"/>
              </w:rPr>
            </w:pPr>
            <w:r>
              <w:rPr>
                <w:sz w:val="18"/>
                <w:szCs w:val="18"/>
                <w:lang w:val="en-US"/>
              </w:rPr>
              <w:t>Minc09960</w:t>
            </w:r>
          </w:p>
        </w:tc>
        <w:tc>
          <w:tcPr>
            <w:tcW w:w="1134" w:type="dxa"/>
          </w:tcPr>
          <w:p w:rsidR="00F35876" w:rsidRPr="007F5F5E" w:rsidRDefault="00F35876" w:rsidP="00F35876">
            <w:pPr>
              <w:rPr>
                <w:sz w:val="18"/>
                <w:szCs w:val="18"/>
                <w:lang w:val="en-US"/>
              </w:rPr>
            </w:pPr>
            <w:r w:rsidRPr="007F5F5E">
              <w:rPr>
                <w:sz w:val="18"/>
                <w:szCs w:val="18"/>
                <w:lang w:val="en-US"/>
              </w:rPr>
              <w:t>241.26</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GROS_g08674</w:t>
            </w:r>
          </w:p>
          <w:p w:rsidR="00F35876" w:rsidRPr="007F5F5E" w:rsidRDefault="008C3AD4" w:rsidP="00F35876">
            <w:pPr>
              <w:rPr>
                <w:sz w:val="18"/>
                <w:szCs w:val="18"/>
                <w:lang w:val="en-US"/>
              </w:rPr>
            </w:pPr>
            <w:r>
              <w:rPr>
                <w:sz w:val="18"/>
                <w:szCs w:val="18"/>
                <w:lang w:val="en-US"/>
              </w:rPr>
              <w:t>(+10 other)</w:t>
            </w:r>
          </w:p>
        </w:tc>
        <w:tc>
          <w:tcPr>
            <w:tcW w:w="1996" w:type="dxa"/>
          </w:tcPr>
          <w:p w:rsidR="00F35876" w:rsidRPr="007F5F5E" w:rsidRDefault="00F35876" w:rsidP="00F35876">
            <w:pPr>
              <w:rPr>
                <w:sz w:val="18"/>
                <w:szCs w:val="18"/>
                <w:lang w:val="en-US"/>
              </w:rPr>
            </w:pPr>
            <w:r w:rsidRPr="007F5F5E">
              <w:rPr>
                <w:sz w:val="18"/>
                <w:szCs w:val="18"/>
                <w:lang w:val="en-US"/>
              </w:rPr>
              <w:t>Degradation of sucrose in glucose + fructose</w:t>
            </w:r>
          </w:p>
        </w:tc>
        <w:tc>
          <w:tcPr>
            <w:tcW w:w="2398" w:type="dxa"/>
          </w:tcPr>
          <w:p w:rsidR="00F35876" w:rsidRPr="007F5F5E" w:rsidRDefault="00F35876" w:rsidP="00F35876">
            <w:pPr>
              <w:rPr>
                <w:sz w:val="18"/>
                <w:szCs w:val="18"/>
                <w:lang w:val="en-US"/>
              </w:rPr>
            </w:pPr>
            <w:r w:rsidRPr="007F5F5E">
              <w:rPr>
                <w:sz w:val="18"/>
                <w:szCs w:val="18"/>
                <w:lang w:val="en-US"/>
              </w:rPr>
              <w:t>Nutrient processing</w:t>
            </w:r>
          </w:p>
        </w:tc>
      </w:tr>
      <w:tr w:rsidR="00F35876" w:rsidRPr="007F5F5E" w:rsidTr="00485DC1">
        <w:tc>
          <w:tcPr>
            <w:tcW w:w="1135" w:type="dxa"/>
          </w:tcPr>
          <w:p w:rsidR="00F35876" w:rsidRPr="007F5F5E" w:rsidRDefault="00F35876" w:rsidP="00F35876">
            <w:pPr>
              <w:rPr>
                <w:sz w:val="18"/>
                <w:szCs w:val="18"/>
                <w:lang w:val="en-US"/>
              </w:rPr>
            </w:pPr>
            <w:proofErr w:type="spellStart"/>
            <w:r w:rsidRPr="007F5F5E">
              <w:rPr>
                <w:sz w:val="18"/>
                <w:szCs w:val="18"/>
                <w:lang w:val="en-US"/>
              </w:rPr>
              <w:t>Chorismate</w:t>
            </w:r>
            <w:proofErr w:type="spellEnd"/>
            <w:r w:rsidRPr="007F5F5E">
              <w:rPr>
                <w:sz w:val="18"/>
                <w:szCs w:val="18"/>
                <w:lang w:val="en-US"/>
              </w:rPr>
              <w:t xml:space="preserve"> Mutase</w:t>
            </w:r>
          </w:p>
        </w:tc>
        <w:tc>
          <w:tcPr>
            <w:tcW w:w="2126" w:type="dxa"/>
          </w:tcPr>
          <w:p w:rsidR="00F35876" w:rsidRPr="007F5F5E" w:rsidRDefault="00F35876" w:rsidP="00F35876">
            <w:pPr>
              <w:rPr>
                <w:sz w:val="18"/>
                <w:szCs w:val="18"/>
                <w:lang w:val="en-US"/>
              </w:rPr>
            </w:pPr>
            <w:r w:rsidRPr="007F5F5E">
              <w:rPr>
                <w:sz w:val="18"/>
                <w:szCs w:val="18"/>
                <w:lang w:val="en-US"/>
              </w:rPr>
              <w:t>PF01817</w:t>
            </w:r>
          </w:p>
          <w:p w:rsidR="00F35876" w:rsidRPr="007F5F5E" w:rsidRDefault="00F35876" w:rsidP="00F35876">
            <w:pPr>
              <w:rPr>
                <w:sz w:val="18"/>
                <w:szCs w:val="18"/>
                <w:lang w:val="en-US"/>
              </w:rPr>
            </w:pPr>
            <w:proofErr w:type="spellStart"/>
            <w:r w:rsidRPr="007F5F5E">
              <w:rPr>
                <w:color w:val="000000"/>
                <w:sz w:val="18"/>
                <w:szCs w:val="18"/>
                <w:lang w:val="en-US"/>
              </w:rPr>
              <w:t>Chorismate</w:t>
            </w:r>
            <w:proofErr w:type="spellEnd"/>
            <w:r w:rsidRPr="007F5F5E">
              <w:rPr>
                <w:color w:val="000000"/>
                <w:sz w:val="18"/>
                <w:szCs w:val="18"/>
                <w:lang w:val="en-US"/>
              </w:rPr>
              <w:t xml:space="preserve"> mutase type II</w:t>
            </w:r>
          </w:p>
        </w:tc>
        <w:tc>
          <w:tcPr>
            <w:tcW w:w="1134" w:type="dxa"/>
          </w:tcPr>
          <w:p w:rsidR="00F35876" w:rsidRPr="001309B5" w:rsidRDefault="00F35876" w:rsidP="008C3AD4">
            <w:pPr>
              <w:rPr>
                <w:sz w:val="18"/>
                <w:szCs w:val="18"/>
                <w:lang w:val="en-US"/>
              </w:rPr>
            </w:pPr>
            <w:r>
              <w:rPr>
                <w:sz w:val="18"/>
                <w:szCs w:val="18"/>
              </w:rPr>
              <w:fldChar w:fldCharType="begin"/>
            </w:r>
            <w:r w:rsidR="00435620">
              <w:rPr>
                <w:sz w:val="18"/>
                <w:szCs w:val="18"/>
                <w:lang w:val="en-US"/>
              </w:rPr>
              <w:instrText xml:space="preserve"> ADDIN ZOTERO_ITEM CSL_CITATION {"citationID":"1dinaaa2ko","properties":{"formattedCitation":"[18]","plainCitation":"[18]"},"citationItems":[{"id":3081,"uris":["http://zotero.org/users/2014872/items/CEWC6GX3"],"uri":["http://zotero.org/users/2014872/items/CEWC6GX3"],"itemData":{"id":3081,"type":"article-journal","title":"Cloning and Characterization of an Esophageal-Gland-Specific Chorismate Mutase from the Phytoparasitic Nematode Meloidogyne javanica","container-title":"Molecular Plant-Microbe Interactions","page":"328-336","volume":"12","issue":"4","source":"apsjournals.apsnet.org (Atypon)","abstract":"Root-knot nematodes are obligate plant parasites that alter plant cell growth and development by inducing the formation of giant feeder cells. It is thought that nematodes inject secretions from their esophageal glands into plant cells while feeding, and that these secretions cause giant cell formation. To elucidate the mechanisms underlying the formation of giant cells, a strategy was developed to clone esophageal gland genes from the root-knot nematode Meloidogyne javanica. One clone, shown to be expressed in the nematode's esophageal gland, codes for a potentially secreted chorismate mutase (CM). CM is a key branch-point regulatory enzyme in the shikimate pathway and converts chorismate to prephenate, a precursor of phenylalanine and tyrosine. The shikimate pathway is not found in animals, but in plants, where it produces aromatic amino acids and derivative compounds that play critical roles in growth and defense. Therefore, we hypothesize that this CM is involved in allowing nematodes to parasitize plants.","DOI":"10.1094/MPMI.1999.12.4.328","ISSN":"0894-0282","journalAbbreviation":"MPMI","author":[{"family":"Lambert","given":"Kris N."},{"family":"Allen","given":"Keith D."},{"family":"Sussex","given":"Ian M."}],"issued":{"date-parts":[["1999"]],"season":"avril"}}}],"schema":"https://github.com/citation-style-language/schema/raw/master/csl-citation.json"} </w:instrText>
            </w:r>
            <w:r>
              <w:rPr>
                <w:sz w:val="18"/>
                <w:szCs w:val="18"/>
              </w:rPr>
              <w:fldChar w:fldCharType="separate"/>
            </w:r>
            <w:r w:rsidR="00435620" w:rsidRPr="00435620">
              <w:rPr>
                <w:rFonts w:ascii="Calibri" w:hAnsi="Calibri" w:cs="Calibri"/>
                <w:sz w:val="18"/>
              </w:rPr>
              <w:t>[18]</w:t>
            </w:r>
            <w:r>
              <w:rPr>
                <w:sz w:val="18"/>
                <w:szCs w:val="18"/>
              </w:rPr>
              <w:fldChar w:fldCharType="end"/>
            </w:r>
            <w:r w:rsidRPr="007F5F5E">
              <w:rPr>
                <w:sz w:val="18"/>
                <w:szCs w:val="18"/>
              </w:rPr>
              <w:fldChar w:fldCharType="begin"/>
            </w:r>
            <w:r w:rsidR="00435620">
              <w:rPr>
                <w:sz w:val="18"/>
                <w:szCs w:val="18"/>
                <w:lang w:val="en-US"/>
              </w:rPr>
              <w:instrText xml:space="preserve"> ADDIN ZOTERO_ITEM CSL_CITATION {"citationID":"2245kahdba","properties":{"formattedCitation":"[19]","plainCitation":"[19]"},"citationItems":[{"id":1220,"uris":["http://zotero.org/users/2014872/items/E7TUJF8M"],"uri":["http://zotero.org/users/2014872/items/E7TUJF8M"],"itemData":{"id":1220,"type":"article-journal","title":"Characterization of a chorismate mutase from the potato cyst nematode Globodera pallida","container-title":"Molecular Plant Pathology","page":"43-50","volume":"4","issue":"1","archive_location":"ISI:000180497400005","shortTitle":"Characterization of a chorismate mutase from the potato cyst nematode Globodera pallida","author":[{"family":"Jones","given":"J. T."},{"family":"Furlanetto","given":"C."},{"family":"Bakker","given":"E."},{"family":"Banks","given":"B."},{"family":"Blok","given":"V."},{"family":"Chen","given":"Q."},{"family":"Phillips","given":"M."},{"family":"Prior","given":"A."}],"issued":{"date-parts":[["2003",1]]}}}],"schema":"https://github.com/citation-style-language/schema/raw/master/csl-citation.json"} </w:instrText>
            </w:r>
            <w:r w:rsidRPr="007F5F5E">
              <w:rPr>
                <w:sz w:val="18"/>
                <w:szCs w:val="18"/>
              </w:rPr>
              <w:fldChar w:fldCharType="separate"/>
            </w:r>
            <w:r w:rsidR="00435620" w:rsidRPr="00435620">
              <w:rPr>
                <w:rFonts w:ascii="Calibri" w:hAnsi="Calibri" w:cs="Calibri"/>
                <w:sz w:val="18"/>
              </w:rPr>
              <w:t>[19]</w:t>
            </w:r>
            <w:r w:rsidRPr="007F5F5E">
              <w:rPr>
                <w:sz w:val="18"/>
                <w:szCs w:val="18"/>
              </w:rPr>
              <w:fldChar w:fldCharType="end"/>
            </w:r>
            <w:r>
              <w:rPr>
                <w:sz w:val="18"/>
                <w:szCs w:val="18"/>
              </w:rPr>
              <w:fldChar w:fldCharType="begin"/>
            </w:r>
            <w:r w:rsidR="00435620">
              <w:rPr>
                <w:sz w:val="18"/>
                <w:szCs w:val="18"/>
                <w:lang w:val="en-US"/>
              </w:rPr>
              <w:instrText xml:space="preserve"> ADDIN ZOTERO_ITEM CSL_CITATION {"citationID":"1q35aef0d","properties":{"formattedCitation":"[20]","plainCitation":"[20]"},"citationItems":[{"id":3078,"uris":["http://zotero.org/users/2014872/items/5D3INUJH"],"uri":["http://zotero.org/users/2014872/items/5D3INUJH"],"itemData":{"id":3078,"type":"article-journal","title":"Structural and functional investigation of a secreted chorismate mutase from the plant-parasitic nematode Heterodera schachtii in the context of related enzymes from diverse origins","container-title":"Molecular Plant Pathology","page":"189-200","volume":"10","issue":"2","source":"Wiley Online Library","abstract":"In this article, we present the cloning of Hscm1, a gene for chorismate mutase (CM) from the beet cyst nematode Heterodera schachtii. CM is a key branch-point enzyme of the shikimate pathway, and secondary metabolites that arise from this pathway control developmental programmes and defence responses of the plant. By manipulating the plant's endogenous shikimate pathway, the nematode can influence the plant physiology for its own benefit. Hscm1 is a member of the CM gene family and is expressed during the pre-parasitic and parasitic stages of the nematode's life cycle. In situ mRNA hybridization reveals an expression pattern specific to the subventral and dorsal pharyngeal glands. The predicted protein has a signal peptide for secretion in addition to two domains. The N-terminal domain of the mature protein, which is only found in cyst nematodes, contains six conserved cysteine residues, which may reflect the importance of disulphide bond formation for protein stabilization. The C-terminal domain holds a single catalytic site and has similarity to secreted CMs of pathogenic bacteria, classifying HsCM1 as an AroQγ enzyme. The presumed catalytic residues are discussed in detail, and genetic complementation experiments indicate that the C-terminal domain is essential for enzyme activity. Finally, we show how the modular design of the protein is mirrored in the genomic sequence by the intron/exon organization, suggesting exon shuffling as a mechanism for the evolutionary assembly of this protein.","DOI":"10.1111/j.1364-3703.2008.00521.x","ISSN":"1364-3703","language":"en","author":[{"family":"Vanholme","given":"Bartel"},{"family":"Kast","given":"Peter"},{"family":"Haegeman","given":"Annelies"},{"family":"Jacob","given":"Joachim"},{"family":"Grunewald","given":"Wim"},{"family":"Gheysen","given":"Godelieve"}],"issued":{"date-parts":[["2009",3,1]]}}}],"schema":"https://github.com/citation-style-language/schema/raw/master/csl-citation.json"} </w:instrText>
            </w:r>
            <w:r>
              <w:rPr>
                <w:sz w:val="18"/>
                <w:szCs w:val="18"/>
              </w:rPr>
              <w:fldChar w:fldCharType="separate"/>
            </w:r>
            <w:r w:rsidR="00435620" w:rsidRPr="00435620">
              <w:rPr>
                <w:rFonts w:ascii="Calibri" w:hAnsi="Calibri" w:cs="Calibri"/>
                <w:sz w:val="18"/>
                <w:lang w:val="en-US"/>
              </w:rPr>
              <w:t>[20]</w:t>
            </w:r>
            <w:r>
              <w:rPr>
                <w:sz w:val="18"/>
                <w:szCs w:val="18"/>
              </w:rPr>
              <w:fldChar w:fldCharType="end"/>
            </w:r>
          </w:p>
        </w:tc>
        <w:tc>
          <w:tcPr>
            <w:tcW w:w="992" w:type="dxa"/>
          </w:tcPr>
          <w:p w:rsidR="00F35876" w:rsidRPr="001309B5" w:rsidRDefault="000009DA" w:rsidP="00F35876">
            <w:pPr>
              <w:rPr>
                <w:sz w:val="18"/>
                <w:szCs w:val="18"/>
                <w:lang w:val="en-US"/>
              </w:rPr>
            </w:pPr>
            <w:r>
              <w:rPr>
                <w:sz w:val="18"/>
                <w:szCs w:val="18"/>
                <w:lang w:val="en-US"/>
              </w:rPr>
              <w:t>15.02</w:t>
            </w:r>
          </w:p>
        </w:tc>
        <w:tc>
          <w:tcPr>
            <w:tcW w:w="2127" w:type="dxa"/>
          </w:tcPr>
          <w:p w:rsidR="00F35876" w:rsidRPr="001309B5" w:rsidRDefault="000009DA" w:rsidP="00F35876">
            <w:pPr>
              <w:rPr>
                <w:sz w:val="18"/>
                <w:szCs w:val="18"/>
                <w:lang w:val="en-US"/>
              </w:rPr>
            </w:pPr>
            <w:r>
              <w:rPr>
                <w:sz w:val="18"/>
                <w:szCs w:val="18"/>
                <w:lang w:val="en-US"/>
              </w:rPr>
              <w:t>Minc07025</w:t>
            </w:r>
          </w:p>
        </w:tc>
        <w:tc>
          <w:tcPr>
            <w:tcW w:w="1134" w:type="dxa"/>
          </w:tcPr>
          <w:p w:rsidR="00F35876" w:rsidRPr="007F5F5E" w:rsidRDefault="00F35876" w:rsidP="00F35876">
            <w:pPr>
              <w:rPr>
                <w:sz w:val="18"/>
                <w:szCs w:val="18"/>
                <w:lang w:val="en-US"/>
              </w:rPr>
            </w:pPr>
            <w:r w:rsidRPr="007F5F5E">
              <w:rPr>
                <w:sz w:val="18"/>
                <w:szCs w:val="18"/>
                <w:lang w:val="en-US"/>
              </w:rPr>
              <w:t>42.36</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GROS_g08190</w:t>
            </w:r>
          </w:p>
          <w:p w:rsidR="00F35876" w:rsidRPr="007F5F5E" w:rsidRDefault="008C3AD4" w:rsidP="00F35876">
            <w:pPr>
              <w:rPr>
                <w:color w:val="000000"/>
                <w:sz w:val="18"/>
                <w:szCs w:val="18"/>
                <w:lang w:val="en-US"/>
              </w:rPr>
            </w:pPr>
            <w:r>
              <w:rPr>
                <w:color w:val="000000"/>
                <w:sz w:val="18"/>
                <w:szCs w:val="18"/>
                <w:lang w:val="en-US"/>
              </w:rPr>
              <w:t>(+1 other)</w:t>
            </w:r>
          </w:p>
          <w:p w:rsidR="00F35876" w:rsidRPr="007F5F5E" w:rsidRDefault="00F35876" w:rsidP="00F35876">
            <w:pPr>
              <w:rPr>
                <w:sz w:val="18"/>
                <w:szCs w:val="18"/>
                <w:lang w:val="en-US"/>
              </w:rPr>
            </w:pPr>
          </w:p>
        </w:tc>
        <w:tc>
          <w:tcPr>
            <w:tcW w:w="1996" w:type="dxa"/>
          </w:tcPr>
          <w:p w:rsidR="00F35876" w:rsidRPr="007F5F5E" w:rsidRDefault="00F35876" w:rsidP="00F35876">
            <w:pPr>
              <w:rPr>
                <w:sz w:val="18"/>
                <w:szCs w:val="18"/>
                <w:lang w:val="en-US"/>
              </w:rPr>
            </w:pPr>
            <w:r w:rsidRPr="007F5F5E">
              <w:rPr>
                <w:sz w:val="18"/>
                <w:szCs w:val="18"/>
                <w:lang w:val="en-US"/>
              </w:rPr>
              <w:t xml:space="preserve">Conversion of </w:t>
            </w:r>
            <w:proofErr w:type="spellStart"/>
            <w:r w:rsidRPr="007F5F5E">
              <w:rPr>
                <w:sz w:val="18"/>
                <w:szCs w:val="18"/>
                <w:lang w:val="en-US"/>
              </w:rPr>
              <w:t>Chorismate</w:t>
            </w:r>
            <w:proofErr w:type="spellEnd"/>
            <w:r w:rsidRPr="007F5F5E">
              <w:rPr>
                <w:sz w:val="18"/>
                <w:szCs w:val="18"/>
                <w:lang w:val="en-US"/>
              </w:rPr>
              <w:t xml:space="preserve"> into SA</w:t>
            </w:r>
          </w:p>
        </w:tc>
        <w:tc>
          <w:tcPr>
            <w:tcW w:w="2398" w:type="dxa"/>
          </w:tcPr>
          <w:p w:rsidR="00F35876" w:rsidRPr="007F5F5E" w:rsidRDefault="00F35876" w:rsidP="00F35876">
            <w:pPr>
              <w:rPr>
                <w:sz w:val="18"/>
                <w:szCs w:val="18"/>
                <w:lang w:val="en-US"/>
              </w:rPr>
            </w:pPr>
            <w:r w:rsidRPr="007F5F5E">
              <w:rPr>
                <w:sz w:val="18"/>
                <w:szCs w:val="18"/>
                <w:lang w:val="en-US"/>
              </w:rPr>
              <w:t>Plant defense manipulation</w:t>
            </w:r>
          </w:p>
        </w:tc>
      </w:tr>
      <w:tr w:rsidR="00F35876" w:rsidRPr="00734AFA" w:rsidTr="00485DC1">
        <w:tc>
          <w:tcPr>
            <w:tcW w:w="1135" w:type="dxa"/>
          </w:tcPr>
          <w:p w:rsidR="00F35876" w:rsidRPr="00734AFA" w:rsidRDefault="00F35876" w:rsidP="00F35876">
            <w:pPr>
              <w:rPr>
                <w:sz w:val="18"/>
                <w:szCs w:val="18"/>
                <w:lang w:val="en-US"/>
              </w:rPr>
            </w:pPr>
            <w:r w:rsidRPr="00734AFA">
              <w:rPr>
                <w:sz w:val="18"/>
                <w:szCs w:val="18"/>
                <w:lang w:val="en-US"/>
              </w:rPr>
              <w:t xml:space="preserve">Candidate </w:t>
            </w:r>
            <w:proofErr w:type="spellStart"/>
            <w:r w:rsidRPr="00734AFA">
              <w:rPr>
                <w:sz w:val="18"/>
                <w:szCs w:val="18"/>
                <w:lang w:val="en-US"/>
              </w:rPr>
              <w:t>Isochorismatase</w:t>
            </w:r>
            <w:proofErr w:type="spellEnd"/>
          </w:p>
        </w:tc>
        <w:tc>
          <w:tcPr>
            <w:tcW w:w="2126" w:type="dxa"/>
          </w:tcPr>
          <w:p w:rsidR="00F35876" w:rsidRPr="0074660A" w:rsidRDefault="00F35876" w:rsidP="00F35876">
            <w:pPr>
              <w:rPr>
                <w:rFonts w:ascii="Calibri" w:hAnsi="Calibri"/>
                <w:color w:val="000000"/>
                <w:sz w:val="18"/>
                <w:szCs w:val="18"/>
                <w:lang w:val="en-US"/>
              </w:rPr>
            </w:pPr>
            <w:r w:rsidRPr="0074660A">
              <w:rPr>
                <w:rFonts w:ascii="Calibri" w:hAnsi="Calibri"/>
                <w:color w:val="000000"/>
                <w:sz w:val="18"/>
                <w:szCs w:val="18"/>
                <w:lang w:val="en-US"/>
              </w:rPr>
              <w:t>PF00857</w:t>
            </w:r>
          </w:p>
          <w:p w:rsidR="00F35876" w:rsidRPr="00734AFA" w:rsidRDefault="00F35876" w:rsidP="00F35876">
            <w:pPr>
              <w:rPr>
                <w:sz w:val="18"/>
                <w:szCs w:val="18"/>
                <w:lang w:val="en-US"/>
              </w:rPr>
            </w:pPr>
            <w:proofErr w:type="spellStart"/>
            <w:r w:rsidRPr="0074660A">
              <w:rPr>
                <w:rFonts w:ascii="Calibri" w:hAnsi="Calibri"/>
                <w:color w:val="000000"/>
                <w:sz w:val="18"/>
                <w:szCs w:val="18"/>
                <w:lang w:val="en-US"/>
              </w:rPr>
              <w:t>Isochorismatase</w:t>
            </w:r>
            <w:proofErr w:type="spellEnd"/>
            <w:r w:rsidRPr="0074660A">
              <w:rPr>
                <w:rFonts w:ascii="Calibri" w:hAnsi="Calibri"/>
                <w:color w:val="000000"/>
                <w:sz w:val="18"/>
                <w:szCs w:val="18"/>
                <w:lang w:val="en-US"/>
              </w:rPr>
              <w:t xml:space="preserve"> family</w:t>
            </w:r>
          </w:p>
        </w:tc>
        <w:tc>
          <w:tcPr>
            <w:tcW w:w="1134" w:type="dxa"/>
          </w:tcPr>
          <w:p w:rsidR="00F35876" w:rsidRPr="00734AFA" w:rsidRDefault="00F35876" w:rsidP="008C3AD4">
            <w:pPr>
              <w:rPr>
                <w:sz w:val="18"/>
                <w:szCs w:val="18"/>
                <w:lang w:val="en-US"/>
              </w:rPr>
            </w:pPr>
            <w:r>
              <w:rPr>
                <w:sz w:val="18"/>
                <w:szCs w:val="18"/>
              </w:rPr>
              <w:fldChar w:fldCharType="begin"/>
            </w:r>
            <w:r w:rsidR="00435620">
              <w:rPr>
                <w:sz w:val="18"/>
                <w:szCs w:val="18"/>
                <w:lang w:val="en-US"/>
              </w:rPr>
              <w:instrText xml:space="preserve"> ADDIN ZOTERO_ITEM CSL_CITATION {"citationID":"il81gpmh6","properties":{"formattedCitation":"[21]","plainCitation":"[21]"},"citationItems":[{"id":5508,"uris":["http://zotero.org/users/2014872/items/ARPZD2PI"],"uri":["http://zotero.org/users/2014872/items/ARPZD2PI"],"itemData":{"id":5508,"type":"article-journal","title":"Analysis of the transcriptome of Hirschmanniella oryzae to explore potential survival strategies and host–nematode interactions","container-title":"Molecular Plant Pathology","page":"352-363","volume":"15","issue":"4","source":"Wiley Online Library","abstract":"The rice root nematode Hirschmanniella oryzae is the most abundant plant-parasitic nematode in flooded rice fields and is distributed world-wide. Although it is economically less important than sedentary nematodes, it can cause severe yield reductions and economic losses in specific environmental conditions. No transcriptome data for this genus were available until now. We have performed 454 sequencing on a mixed life stages population to gain an insight into nematode–plant interactions and nematode survival strategies. The results of two assembly strategies were combined to reduce the redundancy of the data, generating a final dataset of 21 360 contigs. The data were screened for putative plant cell wall-modifying proteins, which facilitate nematode migration through host roots. A β-mannanase, previously not reported in nematodes, was detected in the dataset. The data were screened for putative effector proteins that may alter the host defence mechanism. Two enzymes, chorismate mutase and isochorismatase, thought to be involved in the salicyclic acid pathway, were identified. Experimental treatments of H. oryzae with artificial seawater showed that late embryogenesis abundant (LEA) proteins and SXP/RAL-2 are induced, suggesting that these proteins are involved in the process of anhydrobiosis. The newly generated data can highlight potential differences between sedentary and migratory nematodes, and will be useful in the further study of host–nematode interactions and the developmental biology of this nematode.","DOI":"10.1111/mpp.12098","ISSN":"1364-3703","journalAbbreviation":"Molecular Plant Pathology","language":"en","author":[{"family":"Bauters","given":"Lander"},{"family":"Haegeman","given":"Annelies"},{"family":"Kyndt","given":"Tina"},{"family":"Gheysen","given":"Godelieve"}],"issued":{"date-parts":[["2014",5,1]]}}}],"schema":"https://github.com/citation-style-language/schema/raw/master/csl-citation.json"} </w:instrText>
            </w:r>
            <w:r>
              <w:rPr>
                <w:sz w:val="18"/>
                <w:szCs w:val="18"/>
              </w:rPr>
              <w:fldChar w:fldCharType="separate"/>
            </w:r>
            <w:r w:rsidR="00435620" w:rsidRPr="00435620">
              <w:rPr>
                <w:rFonts w:ascii="Calibri" w:hAnsi="Calibri" w:cs="Calibri"/>
                <w:sz w:val="18"/>
              </w:rPr>
              <w:t>[21]</w:t>
            </w:r>
            <w:r>
              <w:rPr>
                <w:sz w:val="18"/>
                <w:szCs w:val="18"/>
              </w:rPr>
              <w:fldChar w:fldCharType="end"/>
            </w:r>
            <w:r w:rsidR="00830DDA">
              <w:rPr>
                <w:sz w:val="18"/>
                <w:szCs w:val="18"/>
              </w:rPr>
              <w:t>*</w:t>
            </w:r>
          </w:p>
        </w:tc>
        <w:tc>
          <w:tcPr>
            <w:tcW w:w="992" w:type="dxa"/>
          </w:tcPr>
          <w:p w:rsidR="00F35876" w:rsidRPr="00C0442F" w:rsidRDefault="000009DA" w:rsidP="00F35876">
            <w:pPr>
              <w:rPr>
                <w:sz w:val="18"/>
                <w:szCs w:val="18"/>
                <w:lang w:val="en-US"/>
              </w:rPr>
            </w:pPr>
            <w:r>
              <w:rPr>
                <w:sz w:val="18"/>
                <w:szCs w:val="18"/>
                <w:lang w:val="en-US"/>
              </w:rPr>
              <w:t>91.41</w:t>
            </w:r>
          </w:p>
        </w:tc>
        <w:tc>
          <w:tcPr>
            <w:tcW w:w="2127" w:type="dxa"/>
          </w:tcPr>
          <w:p w:rsidR="00F35876" w:rsidRPr="00DC2AA3" w:rsidRDefault="000009DA" w:rsidP="00F35876">
            <w:pPr>
              <w:rPr>
                <w:sz w:val="18"/>
                <w:szCs w:val="18"/>
                <w:lang w:val="en-US"/>
              </w:rPr>
            </w:pPr>
            <w:r>
              <w:rPr>
                <w:sz w:val="18"/>
                <w:szCs w:val="18"/>
                <w:lang w:val="en-US"/>
              </w:rPr>
              <w:t>Minc14448</w:t>
            </w:r>
          </w:p>
        </w:tc>
        <w:tc>
          <w:tcPr>
            <w:tcW w:w="1134" w:type="dxa"/>
          </w:tcPr>
          <w:p w:rsidR="00F35876" w:rsidRPr="00734AFA" w:rsidRDefault="00F35876" w:rsidP="00F35876">
            <w:pPr>
              <w:rPr>
                <w:sz w:val="18"/>
                <w:szCs w:val="18"/>
                <w:lang w:val="en-US"/>
              </w:rPr>
            </w:pPr>
            <w:r>
              <w:rPr>
                <w:sz w:val="18"/>
                <w:szCs w:val="18"/>
                <w:lang w:val="en-US"/>
              </w:rPr>
              <w:t>66.08</w:t>
            </w:r>
          </w:p>
        </w:tc>
        <w:tc>
          <w:tcPr>
            <w:tcW w:w="1559" w:type="dxa"/>
          </w:tcPr>
          <w:p w:rsidR="00F35876" w:rsidRPr="00734AFA" w:rsidRDefault="00F35876" w:rsidP="00F35876">
            <w:pPr>
              <w:rPr>
                <w:color w:val="000000"/>
                <w:sz w:val="18"/>
                <w:szCs w:val="18"/>
                <w:lang w:val="en-US"/>
              </w:rPr>
            </w:pPr>
            <w:r w:rsidRPr="00734AFA">
              <w:rPr>
                <w:color w:val="000000"/>
                <w:sz w:val="18"/>
                <w:szCs w:val="18"/>
                <w:lang w:val="en-US"/>
              </w:rPr>
              <w:t>GROS_g01640</w:t>
            </w:r>
          </w:p>
        </w:tc>
        <w:tc>
          <w:tcPr>
            <w:tcW w:w="1996" w:type="dxa"/>
          </w:tcPr>
          <w:p w:rsidR="00F35876" w:rsidRPr="00734AFA" w:rsidRDefault="00F35876" w:rsidP="00F35876">
            <w:pPr>
              <w:rPr>
                <w:sz w:val="18"/>
                <w:szCs w:val="18"/>
                <w:lang w:val="en-US"/>
              </w:rPr>
            </w:pPr>
            <w:r w:rsidRPr="007F5F5E">
              <w:rPr>
                <w:sz w:val="18"/>
                <w:szCs w:val="18"/>
                <w:lang w:val="en-US"/>
              </w:rPr>
              <w:t xml:space="preserve">Conversion of </w:t>
            </w:r>
            <w:proofErr w:type="spellStart"/>
            <w:r w:rsidRPr="007F5F5E">
              <w:rPr>
                <w:sz w:val="18"/>
                <w:szCs w:val="18"/>
                <w:lang w:val="en-US"/>
              </w:rPr>
              <w:t>Chorismate</w:t>
            </w:r>
            <w:proofErr w:type="spellEnd"/>
            <w:r w:rsidRPr="007F5F5E">
              <w:rPr>
                <w:sz w:val="18"/>
                <w:szCs w:val="18"/>
                <w:lang w:val="en-US"/>
              </w:rPr>
              <w:t xml:space="preserve"> into SA</w:t>
            </w:r>
          </w:p>
        </w:tc>
        <w:tc>
          <w:tcPr>
            <w:tcW w:w="2398" w:type="dxa"/>
          </w:tcPr>
          <w:p w:rsidR="00F35876" w:rsidRPr="00734AFA" w:rsidRDefault="00F35876" w:rsidP="00F35876">
            <w:pPr>
              <w:rPr>
                <w:sz w:val="18"/>
                <w:szCs w:val="18"/>
                <w:lang w:val="en-US"/>
              </w:rPr>
            </w:pPr>
            <w:r w:rsidRPr="007F5F5E">
              <w:rPr>
                <w:sz w:val="18"/>
                <w:szCs w:val="18"/>
                <w:lang w:val="en-US"/>
              </w:rPr>
              <w:t>Plant defense manipulation</w:t>
            </w:r>
          </w:p>
        </w:tc>
      </w:tr>
      <w:tr w:rsidR="00F35876" w:rsidRPr="007F5F5E" w:rsidTr="00485DC1">
        <w:tc>
          <w:tcPr>
            <w:tcW w:w="1135" w:type="dxa"/>
          </w:tcPr>
          <w:p w:rsidR="00F35876" w:rsidRPr="007F5F5E" w:rsidRDefault="00F35876" w:rsidP="00F35876">
            <w:pPr>
              <w:rPr>
                <w:sz w:val="18"/>
                <w:szCs w:val="18"/>
                <w:lang w:val="en-US"/>
              </w:rPr>
            </w:pPr>
            <w:r w:rsidRPr="007F5F5E">
              <w:rPr>
                <w:sz w:val="18"/>
                <w:szCs w:val="18"/>
                <w:lang w:val="en-US"/>
              </w:rPr>
              <w:t xml:space="preserve">Candidate Cyanate </w:t>
            </w:r>
            <w:proofErr w:type="spellStart"/>
            <w:r w:rsidRPr="007F5F5E">
              <w:rPr>
                <w:sz w:val="18"/>
                <w:szCs w:val="18"/>
                <w:lang w:val="en-US"/>
              </w:rPr>
              <w:t>Lyases</w:t>
            </w:r>
            <w:proofErr w:type="spellEnd"/>
          </w:p>
        </w:tc>
        <w:tc>
          <w:tcPr>
            <w:tcW w:w="2126" w:type="dxa"/>
          </w:tcPr>
          <w:p w:rsidR="00F35876" w:rsidRPr="007F5F5E" w:rsidRDefault="00F35876" w:rsidP="00F35876">
            <w:pPr>
              <w:rPr>
                <w:color w:val="000000"/>
                <w:sz w:val="18"/>
                <w:szCs w:val="18"/>
                <w:lang w:val="en-US"/>
              </w:rPr>
            </w:pPr>
            <w:r w:rsidRPr="007F5F5E">
              <w:rPr>
                <w:color w:val="000000"/>
                <w:sz w:val="18"/>
                <w:szCs w:val="18"/>
                <w:lang w:val="en-US"/>
              </w:rPr>
              <w:t>PF02560</w:t>
            </w:r>
          </w:p>
          <w:p w:rsidR="00F35876" w:rsidRPr="007F5F5E" w:rsidRDefault="00F35876" w:rsidP="00F35876">
            <w:pPr>
              <w:rPr>
                <w:color w:val="000000"/>
                <w:sz w:val="18"/>
                <w:szCs w:val="18"/>
                <w:lang w:val="en-US"/>
              </w:rPr>
            </w:pPr>
            <w:r w:rsidRPr="007F5F5E">
              <w:rPr>
                <w:color w:val="000000"/>
                <w:sz w:val="18"/>
                <w:szCs w:val="18"/>
                <w:lang w:val="en-US"/>
              </w:rPr>
              <w:t xml:space="preserve">Cyanate </w:t>
            </w:r>
            <w:proofErr w:type="spellStart"/>
            <w:r w:rsidRPr="007F5F5E">
              <w:rPr>
                <w:color w:val="000000"/>
                <w:sz w:val="18"/>
                <w:szCs w:val="18"/>
                <w:lang w:val="en-US"/>
              </w:rPr>
              <w:t>lyase</w:t>
            </w:r>
            <w:proofErr w:type="spellEnd"/>
            <w:r w:rsidRPr="007F5F5E">
              <w:rPr>
                <w:color w:val="000000"/>
                <w:sz w:val="18"/>
                <w:szCs w:val="18"/>
                <w:lang w:val="en-US"/>
              </w:rPr>
              <w:t xml:space="preserve"> C-terminal domain</w:t>
            </w:r>
          </w:p>
          <w:p w:rsidR="00F35876" w:rsidRPr="007F5F5E" w:rsidRDefault="00F35876" w:rsidP="00F35876">
            <w:pPr>
              <w:rPr>
                <w:sz w:val="18"/>
                <w:szCs w:val="18"/>
                <w:lang w:val="en-US"/>
              </w:rPr>
            </w:pPr>
          </w:p>
        </w:tc>
        <w:tc>
          <w:tcPr>
            <w:tcW w:w="1134" w:type="dxa"/>
          </w:tcPr>
          <w:p w:rsidR="00F35876" w:rsidRPr="007F5F5E" w:rsidRDefault="00F35876" w:rsidP="008C3AD4">
            <w:pPr>
              <w:rPr>
                <w:sz w:val="18"/>
                <w:szCs w:val="18"/>
                <w:lang w:val="en-US"/>
              </w:rPr>
            </w:pPr>
            <w:r>
              <w:rPr>
                <w:sz w:val="18"/>
                <w:szCs w:val="18"/>
              </w:rPr>
              <w:lastRenderedPageBreak/>
              <w:fldChar w:fldCharType="begin"/>
            </w:r>
            <w:r w:rsidR="00435620">
              <w:rPr>
                <w:sz w:val="18"/>
                <w:szCs w:val="18"/>
                <w:lang w:val="en-US"/>
              </w:rPr>
              <w:instrText xml:space="preserve"> ADDIN ZOTERO_ITEM CSL_CITATION {"citationID":"1g59gd01uu","properties":{"formattedCitation":"[22]","plainCitation":"[22]"},"citationItems":[{"id":1709,"uris":["http://zotero.org/users/2014872/items/CDNRMIMT"],"uri":["http://zotero.org/users/2014872/items/CDNRMIMT"],"itemData":{"id":1709,"type":"article-journal","title":"Sequence and genetic map of Meloidogyne hapla: A compact nematode genome for plant parasitism","container-title":"Proc Natl Acad Sci U S A","page":"14802-7","volume":"105","issue":"39","archive_location":"18809916","abstract":"We have established Meloidogyne hapla as a tractable model plant-parasitic nematode amenable to forward and reverse genetics, and we present a complete genome sequence. At 54 Mbp, M. hapla represents not only the smallest nematode genome yet completed, but also the smallest metazoan, and defines a platform to elucidate mechanisms of parasitism by what is the largest uncontrolled group of plant pathogens worldwide. The M. hapla genome encodes significantly fewer genes than does the free-living nematode Caenorhabditis elegans (most notably through a reduction of odorant receptors and other gene families), yet it has acquired horizontally from other kingdoms numerous genes suspected to be involved in adaptations to parasitism. In some cases, amplification and tandem duplication have occurred with genes suspected of being acquired horizontally and involved in parasitism of plants. Although M. hapla and C. elegans diverged &gt;500 million years ago, many developmental and biochemical pathways, including those for dauer formation and RNAi, are conserved. Although overall genome organization is not conserved, there are areas of microsynteny that may suggest a primary biological function in nematodes for those genes in these areas. This sequence and map represent a wealth of biological information on both the nature of nematode parasitism of plants and its evolution.","ISSN":"1091-6490 (Electronic)","shortTitle":"Sequence and genetic map of Meloidogyne hapla: A compact nematode genome for plant parasitism","journalAbbreviation":"Proceedings of the National Academy of Sciences of the United States of America","language":"eng","author":[{"family":"Opperman","given":"C. H."},{"family":"Bird","given":"D. M."},{"family":"Williamson","given":"V. M."},{"family":"Rokhsar","given":"D. S."},{"family":"Burke","given":"M."},{"family":"Cohn","given":"J."},{"family":"Cromer","given":"J."},{"family":"Diener","given":"S."},{"family":"Gajan","given":"J."},{"family":"Graham","given":"S."},{"family":"Houfek","given":"T. D."},{"family":"Liu","given":"Q."},{"family":"Mitros","given":"T."},{"family":"Schaff","given":"J."},{"family":"Schaffer","given":"R."},{"family":"Scholl","given":"E."},{"family":"Sosinski","given":"B. R."},{"family":"Thomas","given":"V. P."},{"family":"Windham","given":"E."}],"issued":{"date-parts":[["2008",9,30]]}}}],"schema":"https://github.com/citation-style-language/schema/raw/master/csl-citation.json"} </w:instrText>
            </w:r>
            <w:r>
              <w:rPr>
                <w:sz w:val="18"/>
                <w:szCs w:val="18"/>
              </w:rPr>
              <w:fldChar w:fldCharType="separate"/>
            </w:r>
            <w:r w:rsidR="00435620" w:rsidRPr="00435620">
              <w:rPr>
                <w:rFonts w:ascii="Calibri" w:hAnsi="Calibri" w:cs="Calibri"/>
                <w:sz w:val="18"/>
              </w:rPr>
              <w:t>[22]</w:t>
            </w:r>
            <w:r>
              <w:rPr>
                <w:sz w:val="18"/>
                <w:szCs w:val="18"/>
              </w:rPr>
              <w:fldChar w:fldCharType="end"/>
            </w:r>
            <w:r>
              <w:rPr>
                <w:sz w:val="18"/>
                <w:szCs w:val="18"/>
                <w:lang w:val="en-US"/>
              </w:rPr>
              <w:t xml:space="preserve"> </w:t>
            </w:r>
            <w:r>
              <w:rPr>
                <w:sz w:val="18"/>
                <w:szCs w:val="18"/>
              </w:rPr>
              <w:fldChar w:fldCharType="begin"/>
            </w:r>
            <w:r w:rsidR="00435620">
              <w:rPr>
                <w:sz w:val="18"/>
                <w:szCs w:val="18"/>
                <w:lang w:val="en-US"/>
              </w:rPr>
              <w:instrText xml:space="preserve"> ADDIN ZOTERO_ITEM CSL_CITATION {"citationID":"4m8p2jd38","properties":{"formattedCitation":"[23]","plainCitation":"[23]"},"citationItems":[{"id":3053,"uris":["http://zotero.org/users/2014872/items/RZ2WPQJJ"],"uri":["http://zotero.org/users/2014872/items/RZ2WPQJJ"],"itemData":{"id":3053,"type":"article-journal","title":"A horizontally transferred cyanase gene in the spider mite Tetranychus urticae is involved in cyanate metabolism and is differentially expressed upon host plant change","container-title":"Insect Biochemistry and Molecular Biology","page":"881-889","volume":"42","issue":"12","source":"ScienceDirect","abstract":"The genome of the phytophagous two-spotted spider mite Tetranychus urticae was recently sequenced, representing the first complete chelicerate genome, but also the first genome of a highly polyphagous agricultural pest. Genome analysis revealed the presence of an unexpected high number of cases of putative horizontal gene transfers, including a gene that encodes a cyanase or cyanate lyase. In this study we show by recombinant expression that the T. urticae cyanase remained functionally active after horizontal gene transfer and has a high affinity for cyanate. Cyanases were also detected in other plant parasitic spider mites species such as Tetranychus evansi and Panonychus citri, suggesting that an ancient gene transfer occurred before the diversification within the Tetranychidae family. To investigate the potential role of cyanase in the evolution of plant parasitic spider mites, we studied cyanase expression patterns in T. urticae in relation to host plant range and cyanogenesis, a common plant defense mechanism. Spider mites can alter cyanase expression levels after transfer to several new host plants, including the cyanogenic Phaseolus lunatus. However, the role of cyanase is probably not restricted to cyanide response, but likely to the plant nutritional quality as a whole. We finally discuss potential interactions between cyanase activity and pyrimidine and amino acid synthesis.","DOI":"10.1016/j.ibmb.2012.08.002","ISSN":"0965-1748","journalAbbreviation":"Insect Biochemistry and Molecular Biology","author":[{"family":"Wybouw","given":"N."},{"family":"Balabanidou","given":"V."},{"family":"Ballhorn","given":"D. J."},{"family":"Dermauw","given":"W."},{"family":"Grbić","given":"M."},{"family":"Vontas","given":"J."},{"family":"Van Leeuwen","given":"T."}],"issued":{"date-parts":[["2012"]],"season":"décembre"}}}],"schema":"https://github.com/citation-style-language/schema/raw/master/csl-citation.json"} </w:instrText>
            </w:r>
            <w:r>
              <w:rPr>
                <w:sz w:val="18"/>
                <w:szCs w:val="18"/>
              </w:rPr>
              <w:fldChar w:fldCharType="separate"/>
            </w:r>
            <w:r w:rsidR="00435620" w:rsidRPr="00435620">
              <w:rPr>
                <w:rFonts w:ascii="Calibri" w:hAnsi="Calibri" w:cs="Calibri"/>
                <w:sz w:val="18"/>
              </w:rPr>
              <w:t>[23]</w:t>
            </w:r>
            <w:r>
              <w:rPr>
                <w:sz w:val="18"/>
                <w:szCs w:val="18"/>
              </w:rPr>
              <w:fldChar w:fldCharType="end"/>
            </w:r>
            <w:r w:rsidR="008C3AD4">
              <w:rPr>
                <w:sz w:val="18"/>
                <w:szCs w:val="18"/>
              </w:rPr>
              <w:t>*</w:t>
            </w:r>
          </w:p>
        </w:tc>
        <w:tc>
          <w:tcPr>
            <w:tcW w:w="992" w:type="dxa"/>
          </w:tcPr>
          <w:p w:rsidR="00F35876" w:rsidRPr="00DC2AA3" w:rsidRDefault="000009DA" w:rsidP="00F35876">
            <w:pPr>
              <w:rPr>
                <w:sz w:val="18"/>
                <w:szCs w:val="18"/>
                <w:lang w:val="en-US"/>
              </w:rPr>
            </w:pPr>
            <w:r>
              <w:rPr>
                <w:sz w:val="18"/>
                <w:szCs w:val="18"/>
                <w:lang w:val="en-US"/>
              </w:rPr>
              <w:t>9.90</w:t>
            </w:r>
          </w:p>
        </w:tc>
        <w:tc>
          <w:tcPr>
            <w:tcW w:w="2127" w:type="dxa"/>
          </w:tcPr>
          <w:p w:rsidR="00F35876" w:rsidRPr="00DC2AA3" w:rsidRDefault="00507C1A" w:rsidP="00F35876">
            <w:pPr>
              <w:rPr>
                <w:sz w:val="18"/>
                <w:szCs w:val="18"/>
                <w:lang w:val="en-US"/>
              </w:rPr>
            </w:pPr>
            <w:r>
              <w:rPr>
                <w:sz w:val="18"/>
                <w:szCs w:val="18"/>
                <w:lang w:val="en-US"/>
              </w:rPr>
              <w:t>Minc06015 (+1 other)</w:t>
            </w:r>
          </w:p>
        </w:tc>
        <w:tc>
          <w:tcPr>
            <w:tcW w:w="1134" w:type="dxa"/>
          </w:tcPr>
          <w:p w:rsidR="00F35876" w:rsidRPr="007F5F5E" w:rsidRDefault="00F35876" w:rsidP="00F35876">
            <w:pPr>
              <w:rPr>
                <w:sz w:val="18"/>
                <w:szCs w:val="18"/>
                <w:lang w:val="en-US"/>
              </w:rPr>
            </w:pPr>
            <w:r w:rsidRPr="007F5F5E">
              <w:rPr>
                <w:sz w:val="18"/>
                <w:szCs w:val="18"/>
                <w:lang w:val="en-US"/>
              </w:rPr>
              <w:t>11.51</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GROS_g09531</w:t>
            </w:r>
          </w:p>
          <w:p w:rsidR="00F35876" w:rsidRPr="007F5F5E" w:rsidRDefault="00F35876" w:rsidP="00F35876">
            <w:pPr>
              <w:rPr>
                <w:sz w:val="18"/>
                <w:szCs w:val="18"/>
                <w:lang w:val="en-US"/>
              </w:rPr>
            </w:pPr>
          </w:p>
        </w:tc>
        <w:tc>
          <w:tcPr>
            <w:tcW w:w="1996" w:type="dxa"/>
          </w:tcPr>
          <w:p w:rsidR="00F35876" w:rsidRPr="007F5F5E" w:rsidRDefault="00F35876" w:rsidP="00F35876">
            <w:pPr>
              <w:rPr>
                <w:sz w:val="18"/>
                <w:szCs w:val="18"/>
                <w:lang w:val="en-US"/>
              </w:rPr>
            </w:pPr>
          </w:p>
        </w:tc>
        <w:tc>
          <w:tcPr>
            <w:tcW w:w="2398" w:type="dxa"/>
          </w:tcPr>
          <w:p w:rsidR="00F35876" w:rsidRPr="007F5F5E" w:rsidRDefault="00F35876" w:rsidP="00F35876">
            <w:pPr>
              <w:rPr>
                <w:sz w:val="18"/>
                <w:szCs w:val="18"/>
                <w:lang w:val="en-US"/>
              </w:rPr>
            </w:pPr>
            <w:r w:rsidRPr="007F5F5E">
              <w:rPr>
                <w:sz w:val="18"/>
                <w:szCs w:val="18"/>
                <w:lang w:val="en-US"/>
              </w:rPr>
              <w:t>Detoxification</w:t>
            </w:r>
          </w:p>
        </w:tc>
      </w:tr>
      <w:tr w:rsidR="00F35876" w:rsidRPr="007B787B" w:rsidTr="00485DC1">
        <w:tc>
          <w:tcPr>
            <w:tcW w:w="1135" w:type="dxa"/>
          </w:tcPr>
          <w:p w:rsidR="00F35876" w:rsidRPr="007F5F5E" w:rsidRDefault="00F35876" w:rsidP="00F35876">
            <w:pPr>
              <w:rPr>
                <w:sz w:val="18"/>
                <w:szCs w:val="18"/>
                <w:lang w:val="en-US"/>
              </w:rPr>
            </w:pPr>
            <w:r w:rsidRPr="007F5F5E">
              <w:rPr>
                <w:sz w:val="18"/>
                <w:szCs w:val="18"/>
                <w:lang w:val="en-US"/>
              </w:rPr>
              <w:t xml:space="preserve">VB1 </w:t>
            </w:r>
            <w:proofErr w:type="spellStart"/>
            <w:r w:rsidRPr="007F5F5E">
              <w:rPr>
                <w:sz w:val="18"/>
                <w:szCs w:val="18"/>
                <w:lang w:val="en-US"/>
              </w:rPr>
              <w:t>thiD</w:t>
            </w:r>
            <w:proofErr w:type="spellEnd"/>
          </w:p>
        </w:tc>
        <w:tc>
          <w:tcPr>
            <w:tcW w:w="2126" w:type="dxa"/>
          </w:tcPr>
          <w:p w:rsidR="00F35876" w:rsidRPr="007F5F5E" w:rsidRDefault="00F35876" w:rsidP="00F35876">
            <w:pPr>
              <w:rPr>
                <w:color w:val="000000"/>
                <w:sz w:val="18"/>
                <w:szCs w:val="18"/>
                <w:lang w:val="en-US"/>
              </w:rPr>
            </w:pPr>
            <w:r w:rsidRPr="007F5F5E">
              <w:rPr>
                <w:color w:val="000000"/>
                <w:sz w:val="18"/>
                <w:szCs w:val="18"/>
                <w:lang w:val="en-US"/>
              </w:rPr>
              <w:t>PF08543</w:t>
            </w:r>
          </w:p>
          <w:p w:rsidR="00F35876" w:rsidRPr="007F5F5E" w:rsidRDefault="00F35876" w:rsidP="00F35876">
            <w:pPr>
              <w:rPr>
                <w:color w:val="000000"/>
                <w:sz w:val="18"/>
                <w:szCs w:val="18"/>
                <w:lang w:val="en-US"/>
              </w:rPr>
            </w:pPr>
            <w:proofErr w:type="spellStart"/>
            <w:r w:rsidRPr="007F5F5E">
              <w:rPr>
                <w:color w:val="000000"/>
                <w:sz w:val="18"/>
                <w:szCs w:val="18"/>
                <w:lang w:val="en-US"/>
              </w:rPr>
              <w:t>Phosphomethylpyrimidine</w:t>
            </w:r>
            <w:proofErr w:type="spellEnd"/>
            <w:r w:rsidRPr="007F5F5E">
              <w:rPr>
                <w:color w:val="000000"/>
                <w:sz w:val="18"/>
                <w:szCs w:val="18"/>
                <w:lang w:val="en-US"/>
              </w:rPr>
              <w:t xml:space="preserve"> kinase</w:t>
            </w:r>
          </w:p>
          <w:p w:rsidR="00F35876" w:rsidRPr="007F5F5E" w:rsidRDefault="00F35876" w:rsidP="00F35876">
            <w:pPr>
              <w:rPr>
                <w:color w:val="000000"/>
                <w:sz w:val="18"/>
                <w:szCs w:val="18"/>
                <w:lang w:val="en-US"/>
              </w:rPr>
            </w:pPr>
          </w:p>
        </w:tc>
        <w:tc>
          <w:tcPr>
            <w:tcW w:w="1134" w:type="dxa"/>
          </w:tcPr>
          <w:p w:rsidR="00F35876" w:rsidRPr="007F5F5E" w:rsidRDefault="00F35876" w:rsidP="00F35876">
            <w:pPr>
              <w:rPr>
                <w:sz w:val="18"/>
                <w:szCs w:val="18"/>
                <w:lang w:val="en-US"/>
              </w:rPr>
            </w:pPr>
            <w:r>
              <w:rPr>
                <w:sz w:val="18"/>
                <w:szCs w:val="18"/>
              </w:rPr>
              <w:fldChar w:fldCharType="begin"/>
            </w:r>
            <w:r w:rsidR="00435620">
              <w:rPr>
                <w:sz w:val="18"/>
                <w:szCs w:val="18"/>
                <w:lang w:val="en-US"/>
              </w:rPr>
              <w:instrText xml:space="preserve"> ADDIN ZOTERO_ITEM CSL_CITATION {"citationID":"2o89tvl29l","properties":{"formattedCitation":"[24]","plainCitation":"[24]"},"citationItems":[{"id":538,"uris":["http://zotero.org/users/2014872/items/TJ25A8VA"],"uri":["http://zotero.org/users/2014872/items/TJ25A8VA"],"itemData":{"id":538,"type":"article-journal","title":"Evidence for Horizontally Transferred Genes Involved in the Biosynthesis of Vitamin B-1, B-5, and B-7 in Heterodera glycines","container-title":"Journal of Nematology","page":"281-290","volume":"41","issue":"4","archive_location":"ISI:000281590300005","abstract":"Heterodera glycines is a nematode that is highly adapted to manipulate and parasitize plant hosts. The molecular players involved in these interactions have only recently begun to be identified. Here, the sequencing of the second stage juvenile transcriptome, followed by a bioinformatic screen for novel genes, identified seven new genes involved in biosynthesis and salvage of vitamins B-1, B-5, and B-7. With no confirmed reports in the literature, each of these biosynthesis pathways is believed to have been lost in multicellular animals. However, eukaryotic-like introns in the genomic sequences of the genes confirmed eukaryotic origin and nematode-specific splice leaders found on five of the cDNAs confirmed their nematode origin. Two of the genes were found to be flanked by known nematode sequences and quantitative polymerase chain reactions on individual nematodes showed similar and consistent amplification between the vitamin B biosynthesis genes and other known H. glycines genes. This further confirmed their presence in the nematode genome. Similarity to bacterial sequences at the amino acid level suggested a prokaryotic ancestry and phylogenetic analysis of the genes supported a likely horizontal gene transfer event, suggesting H. glycines re-appropriated the genes from the prokaryotic kingdom. This finding complements the previous discovery of a vitamin B-6 biosynthesis pathway within the nematode. However, unlike the complete vitamin B-6 pathway, many of these vitamin B pathways appear to be missing the initial enzymes required for full de noes biosynthesis, suggesting that initial substrates in the pathways are obtained exogenously. These partial vitamin B biosynthesis enzymes have recently been identified in other single-celled eukaryotic parasites and on rhizobia symbiosis plasmids, indicating that they may play an important role in host-parasite interactions and survival within the plant environment.","ISSN":"0022-300X","shortTitle":"Evidence for Horizontally Transferred Genes Involved in the Biosynthesis of Vitamin B-1, B-5, and B-7 in Heterodera glycines","journalAbbreviation":"J. Nematol.","language":"English","author":[{"family":"Craig","given":"J. P."},{"family":"Bekal","given":"S."},{"family":"Niblack","given":"T."},{"family":"Domier","given":"L."},{"family":"Lambert","given":"K. N."}],"issued":{"date-parts":[["2009",12]]}}}],"schema":"https://github.com/citation-style-language/schema/raw/master/csl-citation.json"} </w:instrText>
            </w:r>
            <w:r>
              <w:rPr>
                <w:sz w:val="18"/>
                <w:szCs w:val="18"/>
              </w:rPr>
              <w:fldChar w:fldCharType="separate"/>
            </w:r>
            <w:r w:rsidR="00435620" w:rsidRPr="00435620">
              <w:rPr>
                <w:rFonts w:ascii="Calibri" w:hAnsi="Calibri" w:cs="Calibri"/>
                <w:sz w:val="18"/>
                <w:lang w:val="en-US"/>
              </w:rPr>
              <w:t>[24]</w:t>
            </w:r>
            <w:r>
              <w:rPr>
                <w:sz w:val="18"/>
                <w:szCs w:val="18"/>
              </w:rPr>
              <w:fldChar w:fldCharType="end"/>
            </w:r>
            <w:r w:rsidR="00830DDA" w:rsidRPr="00830DDA">
              <w:rPr>
                <w:sz w:val="18"/>
                <w:szCs w:val="18"/>
                <w:lang w:val="en-US"/>
              </w:rPr>
              <w:t>*</w:t>
            </w:r>
          </w:p>
        </w:tc>
        <w:tc>
          <w:tcPr>
            <w:tcW w:w="992" w:type="dxa"/>
          </w:tcPr>
          <w:p w:rsidR="00F35876" w:rsidRPr="00DC2AA3" w:rsidRDefault="00F35876" w:rsidP="00F35876">
            <w:pPr>
              <w:rPr>
                <w:sz w:val="18"/>
                <w:szCs w:val="18"/>
                <w:lang w:val="en-US"/>
              </w:rPr>
            </w:pPr>
            <w:r w:rsidRPr="00DC2AA3">
              <w:rPr>
                <w:sz w:val="18"/>
                <w:szCs w:val="18"/>
                <w:lang w:val="en-US"/>
              </w:rPr>
              <w:t>-</w:t>
            </w:r>
          </w:p>
        </w:tc>
        <w:tc>
          <w:tcPr>
            <w:tcW w:w="2127" w:type="dxa"/>
          </w:tcPr>
          <w:p w:rsidR="00F35876" w:rsidRPr="00281FB3" w:rsidRDefault="00F35876" w:rsidP="00507C1A">
            <w:pPr>
              <w:rPr>
                <w:sz w:val="18"/>
                <w:szCs w:val="18"/>
                <w:lang w:val="en-US"/>
              </w:rPr>
            </w:pPr>
            <w:r w:rsidRPr="00281FB3">
              <w:rPr>
                <w:sz w:val="18"/>
                <w:szCs w:val="18"/>
                <w:lang w:val="en-US"/>
              </w:rPr>
              <w:t>There are proteins containing a PF08543 domain but none with an AI&gt;0</w:t>
            </w:r>
          </w:p>
        </w:tc>
        <w:tc>
          <w:tcPr>
            <w:tcW w:w="1134" w:type="dxa"/>
          </w:tcPr>
          <w:p w:rsidR="00F35876" w:rsidRPr="007F5F5E" w:rsidRDefault="00F35876" w:rsidP="00F35876">
            <w:pPr>
              <w:rPr>
                <w:sz w:val="18"/>
                <w:szCs w:val="18"/>
                <w:lang w:val="en-US"/>
              </w:rPr>
            </w:pPr>
            <w:r w:rsidRPr="007F5F5E">
              <w:rPr>
                <w:sz w:val="18"/>
                <w:szCs w:val="18"/>
                <w:lang w:val="en-US"/>
              </w:rPr>
              <w:t>154.50</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GROS_g07352</w:t>
            </w:r>
          </w:p>
          <w:p w:rsidR="00F35876" w:rsidRPr="007F5F5E" w:rsidRDefault="00F35876" w:rsidP="00F35876">
            <w:pPr>
              <w:rPr>
                <w:color w:val="000000"/>
                <w:sz w:val="18"/>
                <w:szCs w:val="18"/>
                <w:lang w:val="en-US"/>
              </w:rPr>
            </w:pPr>
          </w:p>
        </w:tc>
        <w:tc>
          <w:tcPr>
            <w:tcW w:w="1996" w:type="dxa"/>
          </w:tcPr>
          <w:p w:rsidR="00F35876" w:rsidRPr="007F5F5E" w:rsidRDefault="00F35876" w:rsidP="00F35876">
            <w:pPr>
              <w:rPr>
                <w:sz w:val="18"/>
                <w:szCs w:val="18"/>
                <w:lang w:val="en-US"/>
              </w:rPr>
            </w:pPr>
            <w:r w:rsidRPr="007F5F5E">
              <w:rPr>
                <w:sz w:val="18"/>
                <w:szCs w:val="18"/>
                <w:lang w:val="en-US"/>
              </w:rPr>
              <w:t>Vitamin B1 biosynthesis</w:t>
            </w:r>
          </w:p>
        </w:tc>
        <w:tc>
          <w:tcPr>
            <w:tcW w:w="2398" w:type="dxa"/>
          </w:tcPr>
          <w:p w:rsidR="00F35876" w:rsidRPr="007F5F5E" w:rsidRDefault="00F35876" w:rsidP="00F35876">
            <w:pPr>
              <w:rPr>
                <w:sz w:val="18"/>
                <w:szCs w:val="18"/>
                <w:lang w:val="en-US"/>
              </w:rPr>
            </w:pPr>
            <w:r w:rsidRPr="007F5F5E">
              <w:rPr>
                <w:sz w:val="18"/>
                <w:szCs w:val="18"/>
                <w:lang w:val="en-US"/>
              </w:rPr>
              <w:t>Nutrient processing</w:t>
            </w:r>
          </w:p>
        </w:tc>
      </w:tr>
      <w:tr w:rsidR="00F35876" w:rsidRPr="00664F87" w:rsidTr="00485DC1">
        <w:tc>
          <w:tcPr>
            <w:tcW w:w="1135" w:type="dxa"/>
          </w:tcPr>
          <w:p w:rsidR="00F35876" w:rsidRPr="007F5F5E" w:rsidRDefault="00F35876" w:rsidP="00F35876">
            <w:pPr>
              <w:rPr>
                <w:sz w:val="18"/>
                <w:szCs w:val="18"/>
                <w:lang w:val="en-US"/>
              </w:rPr>
            </w:pPr>
            <w:r w:rsidRPr="007F5F5E">
              <w:rPr>
                <w:sz w:val="18"/>
                <w:szCs w:val="18"/>
                <w:lang w:val="en-US"/>
              </w:rPr>
              <w:t xml:space="preserve">VB1 </w:t>
            </w:r>
            <w:proofErr w:type="spellStart"/>
            <w:r w:rsidRPr="007F5F5E">
              <w:rPr>
                <w:sz w:val="18"/>
                <w:szCs w:val="18"/>
                <w:lang w:val="en-US"/>
              </w:rPr>
              <w:t>thiE</w:t>
            </w:r>
            <w:proofErr w:type="spellEnd"/>
          </w:p>
        </w:tc>
        <w:tc>
          <w:tcPr>
            <w:tcW w:w="2126" w:type="dxa"/>
          </w:tcPr>
          <w:p w:rsidR="00F35876" w:rsidRPr="007F5F5E" w:rsidRDefault="00F35876" w:rsidP="00F35876">
            <w:pPr>
              <w:rPr>
                <w:color w:val="000000"/>
                <w:sz w:val="18"/>
                <w:szCs w:val="18"/>
                <w:lang w:val="en-US"/>
              </w:rPr>
            </w:pPr>
            <w:r w:rsidRPr="007F5F5E">
              <w:rPr>
                <w:color w:val="000000"/>
                <w:sz w:val="18"/>
                <w:szCs w:val="18"/>
                <w:lang w:val="en-US"/>
              </w:rPr>
              <w:t>PF02581</w:t>
            </w:r>
          </w:p>
          <w:p w:rsidR="00F35876" w:rsidRPr="007F5F5E" w:rsidRDefault="00F35876" w:rsidP="00F35876">
            <w:pPr>
              <w:rPr>
                <w:color w:val="000000"/>
                <w:sz w:val="18"/>
                <w:szCs w:val="18"/>
                <w:lang w:val="en-US"/>
              </w:rPr>
            </w:pPr>
            <w:r w:rsidRPr="007F5F5E">
              <w:rPr>
                <w:color w:val="000000"/>
                <w:sz w:val="18"/>
                <w:szCs w:val="18"/>
                <w:lang w:val="en-US"/>
              </w:rPr>
              <w:t>Thiamine monophosphate synthase/TENI</w:t>
            </w:r>
          </w:p>
          <w:p w:rsidR="00F35876" w:rsidRPr="007F5F5E" w:rsidRDefault="00F35876" w:rsidP="00F35876">
            <w:pPr>
              <w:rPr>
                <w:color w:val="000000"/>
                <w:sz w:val="18"/>
                <w:szCs w:val="18"/>
                <w:lang w:val="en-US"/>
              </w:rPr>
            </w:pPr>
          </w:p>
        </w:tc>
        <w:tc>
          <w:tcPr>
            <w:tcW w:w="1134" w:type="dxa"/>
          </w:tcPr>
          <w:p w:rsidR="00F35876" w:rsidRPr="007F5F5E" w:rsidRDefault="00F35876" w:rsidP="00F35876">
            <w:pPr>
              <w:rPr>
                <w:sz w:val="18"/>
                <w:szCs w:val="18"/>
                <w:lang w:val="en-US"/>
              </w:rPr>
            </w:pPr>
            <w:r>
              <w:rPr>
                <w:sz w:val="18"/>
                <w:szCs w:val="18"/>
              </w:rPr>
              <w:fldChar w:fldCharType="begin"/>
            </w:r>
            <w:r w:rsidR="00435620">
              <w:rPr>
                <w:sz w:val="18"/>
                <w:szCs w:val="18"/>
                <w:lang w:val="en-US"/>
              </w:rPr>
              <w:instrText xml:space="preserve"> ADDIN ZOTERO_ITEM CSL_CITATION {"citationID":"t4KLwKtm","properties":{"formattedCitation":"[24]","plainCitation":"[24]"},"citationItems":[{"id":538,"uris":["http://zotero.org/users/2014872/items/TJ25A8VA"],"uri":["http://zotero.org/users/2014872/items/TJ25A8VA"],"itemData":{"id":538,"type":"article-journal","title":"Evidence for Horizontally Transferred Genes Involved in the Biosynthesis of Vitamin B-1, B-5, and B-7 in Heterodera glycines","container-title":"Journal of Nematology","page":"281-290","volume":"41","issue":"4","archive_location":"ISI:000281590300005","abstract":"Heterodera glycines is a nematode that is highly adapted to manipulate and parasitize plant hosts. The molecular players involved in these interactions have only recently begun to be identified. Here, the sequencing of the second stage juvenile transcriptome, followed by a bioinformatic screen for novel genes, identified seven new genes involved in biosynthesis and salvage of vitamins B-1, B-5, and B-7. With no confirmed reports in the literature, each of these biosynthesis pathways is believed to have been lost in multicellular animals. However, eukaryotic-like introns in the genomic sequences of the genes confirmed eukaryotic origin and nematode-specific splice leaders found on five of the cDNAs confirmed their nematode origin. Two of the genes were found to be flanked by known nematode sequences and quantitative polymerase chain reactions on individual nematodes showed similar and consistent amplification between the vitamin B biosynthesis genes and other known H. glycines genes. This further confirmed their presence in the nematode genome. Similarity to bacterial sequences at the amino acid level suggested a prokaryotic ancestry and phylogenetic analysis of the genes supported a likely horizontal gene transfer event, suggesting H. glycines re-appropriated the genes from the prokaryotic kingdom. This finding complements the previous discovery of a vitamin B-6 biosynthesis pathway within the nematode. However, unlike the complete vitamin B-6 pathway, many of these vitamin B pathways appear to be missing the initial enzymes required for full de noes biosynthesis, suggesting that initial substrates in the pathways are obtained exogenously. These partial vitamin B biosynthesis enzymes have recently been identified in other single-celled eukaryotic parasites and on rhizobia symbiosis plasmids, indicating that they may play an important role in host-parasite interactions and survival within the plant environment.","ISSN":"0022-300X","shortTitle":"Evidence for Horizontally Transferred Genes Involved in the Biosynthesis of Vitamin B-1, B-5, and B-7 in Heterodera glycines","journalAbbreviation":"J. Nematol.","language":"English","author":[{"family":"Craig","given":"J. P."},{"family":"Bekal","given":"S."},{"family":"Niblack","given":"T."},{"family":"Domier","given":"L."},{"family":"Lambert","given":"K. N."}],"issued":{"date-parts":[["2009",12]]}}}],"schema":"https://github.com/citation-style-language/schema/raw/master/csl-citation.json"} </w:instrText>
            </w:r>
            <w:r>
              <w:rPr>
                <w:sz w:val="18"/>
                <w:szCs w:val="18"/>
              </w:rPr>
              <w:fldChar w:fldCharType="separate"/>
            </w:r>
            <w:r w:rsidR="00435620" w:rsidRPr="00435620">
              <w:rPr>
                <w:rFonts w:ascii="Calibri" w:hAnsi="Calibri" w:cs="Calibri"/>
                <w:sz w:val="18"/>
                <w:lang w:val="en-US"/>
              </w:rPr>
              <w:t>[24]</w:t>
            </w:r>
            <w:r>
              <w:rPr>
                <w:sz w:val="18"/>
                <w:szCs w:val="18"/>
              </w:rPr>
              <w:fldChar w:fldCharType="end"/>
            </w:r>
            <w:r w:rsidR="00830DDA" w:rsidRPr="00830DDA">
              <w:rPr>
                <w:sz w:val="18"/>
                <w:szCs w:val="18"/>
                <w:lang w:val="en-US"/>
              </w:rPr>
              <w:t>*</w:t>
            </w:r>
          </w:p>
        </w:tc>
        <w:tc>
          <w:tcPr>
            <w:tcW w:w="992" w:type="dxa"/>
          </w:tcPr>
          <w:p w:rsidR="00F35876" w:rsidRPr="007457F3" w:rsidRDefault="00F35876" w:rsidP="00F35876">
            <w:pPr>
              <w:rPr>
                <w:sz w:val="18"/>
                <w:szCs w:val="18"/>
                <w:lang w:val="en-US"/>
              </w:rPr>
            </w:pPr>
            <w:r>
              <w:rPr>
                <w:sz w:val="18"/>
                <w:szCs w:val="18"/>
                <w:lang w:val="en-US"/>
              </w:rPr>
              <w:t>-</w:t>
            </w:r>
          </w:p>
        </w:tc>
        <w:tc>
          <w:tcPr>
            <w:tcW w:w="2127" w:type="dxa"/>
          </w:tcPr>
          <w:p w:rsidR="00F35876" w:rsidRPr="007457F3" w:rsidRDefault="00F35876" w:rsidP="00F35876">
            <w:pPr>
              <w:rPr>
                <w:sz w:val="18"/>
                <w:szCs w:val="18"/>
                <w:lang w:val="en-US"/>
              </w:rPr>
            </w:pPr>
            <w:r>
              <w:rPr>
                <w:sz w:val="18"/>
                <w:szCs w:val="18"/>
                <w:lang w:val="en-US"/>
              </w:rPr>
              <w:t xml:space="preserve">Specific to </w:t>
            </w:r>
            <w:proofErr w:type="spellStart"/>
            <w:r>
              <w:rPr>
                <w:sz w:val="18"/>
                <w:szCs w:val="18"/>
                <w:lang w:val="en-US"/>
              </w:rPr>
              <w:t>globodera</w:t>
            </w:r>
            <w:proofErr w:type="spellEnd"/>
            <w:r>
              <w:rPr>
                <w:sz w:val="18"/>
                <w:szCs w:val="18"/>
                <w:lang w:val="en-US"/>
              </w:rPr>
              <w:t xml:space="preserve"> (so far?)</w:t>
            </w:r>
          </w:p>
        </w:tc>
        <w:tc>
          <w:tcPr>
            <w:tcW w:w="1134" w:type="dxa"/>
          </w:tcPr>
          <w:p w:rsidR="00F35876" w:rsidRPr="007F5F5E" w:rsidRDefault="00F35876" w:rsidP="00F35876">
            <w:pPr>
              <w:rPr>
                <w:sz w:val="18"/>
                <w:szCs w:val="18"/>
                <w:lang w:val="en-US"/>
              </w:rPr>
            </w:pPr>
            <w:r w:rsidRPr="007F5F5E">
              <w:rPr>
                <w:sz w:val="18"/>
                <w:szCs w:val="18"/>
                <w:lang w:val="en-US"/>
              </w:rPr>
              <w:t>163.99</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GROS_g07353</w:t>
            </w:r>
          </w:p>
          <w:p w:rsidR="00F35876" w:rsidRPr="007F5F5E" w:rsidRDefault="00F35876" w:rsidP="00F35876">
            <w:pPr>
              <w:rPr>
                <w:color w:val="000000"/>
                <w:sz w:val="18"/>
                <w:szCs w:val="18"/>
                <w:lang w:val="en-US"/>
              </w:rPr>
            </w:pPr>
          </w:p>
        </w:tc>
        <w:tc>
          <w:tcPr>
            <w:tcW w:w="1996" w:type="dxa"/>
          </w:tcPr>
          <w:p w:rsidR="00F35876" w:rsidRPr="007F5F5E" w:rsidRDefault="00F35876" w:rsidP="00F35876">
            <w:pPr>
              <w:rPr>
                <w:sz w:val="18"/>
                <w:szCs w:val="18"/>
                <w:lang w:val="en-US"/>
              </w:rPr>
            </w:pPr>
            <w:r w:rsidRPr="007F5F5E">
              <w:rPr>
                <w:sz w:val="18"/>
                <w:szCs w:val="18"/>
                <w:lang w:val="en-US"/>
              </w:rPr>
              <w:t>Vitamin B1 biosynthesis</w:t>
            </w:r>
          </w:p>
        </w:tc>
        <w:tc>
          <w:tcPr>
            <w:tcW w:w="2398" w:type="dxa"/>
          </w:tcPr>
          <w:p w:rsidR="00F35876" w:rsidRPr="00B620AF" w:rsidRDefault="00F35876" w:rsidP="00F35876">
            <w:pPr>
              <w:rPr>
                <w:lang w:val="en-US"/>
              </w:rPr>
            </w:pPr>
            <w:r w:rsidRPr="001F2418">
              <w:rPr>
                <w:sz w:val="18"/>
                <w:szCs w:val="18"/>
                <w:lang w:val="en-US"/>
              </w:rPr>
              <w:t>Nutrient processing</w:t>
            </w:r>
          </w:p>
        </w:tc>
      </w:tr>
      <w:tr w:rsidR="00F35876" w:rsidRPr="00664F87" w:rsidTr="00485DC1">
        <w:tc>
          <w:tcPr>
            <w:tcW w:w="1135" w:type="dxa"/>
          </w:tcPr>
          <w:p w:rsidR="00F35876" w:rsidRPr="007F5F5E" w:rsidRDefault="00F35876" w:rsidP="00F35876">
            <w:pPr>
              <w:rPr>
                <w:sz w:val="18"/>
                <w:szCs w:val="18"/>
                <w:lang w:val="en-US"/>
              </w:rPr>
            </w:pPr>
            <w:r w:rsidRPr="007F5F5E">
              <w:rPr>
                <w:sz w:val="18"/>
                <w:szCs w:val="18"/>
                <w:lang w:val="en-US"/>
              </w:rPr>
              <w:t>VB1 thi4</w:t>
            </w:r>
          </w:p>
        </w:tc>
        <w:tc>
          <w:tcPr>
            <w:tcW w:w="2126" w:type="dxa"/>
          </w:tcPr>
          <w:p w:rsidR="00F35876" w:rsidRPr="007F5F5E" w:rsidRDefault="00F35876" w:rsidP="00F35876">
            <w:pPr>
              <w:rPr>
                <w:color w:val="000000"/>
                <w:sz w:val="18"/>
                <w:szCs w:val="18"/>
                <w:lang w:val="en-US"/>
              </w:rPr>
            </w:pPr>
            <w:r w:rsidRPr="007F5F5E">
              <w:rPr>
                <w:color w:val="000000"/>
                <w:sz w:val="18"/>
                <w:szCs w:val="18"/>
                <w:lang w:val="en-US"/>
              </w:rPr>
              <w:t>PF01946</w:t>
            </w:r>
          </w:p>
          <w:p w:rsidR="00F35876" w:rsidRPr="007F5F5E" w:rsidRDefault="00F35876" w:rsidP="00F35876">
            <w:pPr>
              <w:rPr>
                <w:color w:val="000000"/>
                <w:sz w:val="18"/>
                <w:szCs w:val="18"/>
                <w:lang w:val="en-US"/>
              </w:rPr>
            </w:pPr>
            <w:r w:rsidRPr="007F5F5E">
              <w:rPr>
                <w:color w:val="000000"/>
                <w:sz w:val="18"/>
                <w:szCs w:val="18"/>
                <w:lang w:val="en-US"/>
              </w:rPr>
              <w:t>Thi4 family</w:t>
            </w:r>
          </w:p>
        </w:tc>
        <w:tc>
          <w:tcPr>
            <w:tcW w:w="1134" w:type="dxa"/>
          </w:tcPr>
          <w:p w:rsidR="00F35876" w:rsidRPr="007F5F5E" w:rsidRDefault="00F35876" w:rsidP="00F35876">
            <w:pPr>
              <w:rPr>
                <w:sz w:val="18"/>
                <w:szCs w:val="18"/>
                <w:lang w:val="en-US"/>
              </w:rPr>
            </w:pPr>
            <w:r>
              <w:rPr>
                <w:sz w:val="18"/>
                <w:szCs w:val="18"/>
              </w:rPr>
              <w:fldChar w:fldCharType="begin"/>
            </w:r>
            <w:r w:rsidR="00435620">
              <w:rPr>
                <w:sz w:val="18"/>
                <w:szCs w:val="18"/>
                <w:lang w:val="en-US"/>
              </w:rPr>
              <w:instrText xml:space="preserve"> ADDIN ZOTERO_ITEM CSL_CITATION {"citationID":"LVKc2xQI","properties":{"formattedCitation":"[24]","plainCitation":"[24]"},"citationItems":[{"id":538,"uris":["http://zotero.org/users/2014872/items/TJ25A8VA"],"uri":["http://zotero.org/users/2014872/items/TJ25A8VA"],"itemData":{"id":538,"type":"article-journal","title":"Evidence for Horizontally Transferred Genes Involved in the Biosynthesis of Vitamin B-1, B-5, and B-7 in Heterodera glycines","container-title":"Journal of Nematology","page":"281-290","volume":"41","issue":"4","archive_location":"ISI:000281590300005","abstract":"Heterodera glycines is a nematode that is highly adapted to manipulate and parasitize plant hosts. The molecular players involved in these interactions have only recently begun to be identified. Here, the sequencing of the second stage juvenile transcriptome, followed by a bioinformatic screen for novel genes, identified seven new genes involved in biosynthesis and salvage of vitamins B-1, B-5, and B-7. With no confirmed reports in the literature, each of these biosynthesis pathways is believed to have been lost in multicellular animals. However, eukaryotic-like introns in the genomic sequences of the genes confirmed eukaryotic origin and nematode-specific splice leaders found on five of the cDNAs confirmed their nematode origin. Two of the genes were found to be flanked by known nematode sequences and quantitative polymerase chain reactions on individual nematodes showed similar and consistent amplification between the vitamin B biosynthesis genes and other known H. glycines genes. This further confirmed their presence in the nematode genome. Similarity to bacterial sequences at the amino acid level suggested a prokaryotic ancestry and phylogenetic analysis of the genes supported a likely horizontal gene transfer event, suggesting H. glycines re-appropriated the genes from the prokaryotic kingdom. This finding complements the previous discovery of a vitamin B-6 biosynthesis pathway within the nematode. However, unlike the complete vitamin B-6 pathway, many of these vitamin B pathways appear to be missing the initial enzymes required for full de noes biosynthesis, suggesting that initial substrates in the pathways are obtained exogenously. These partial vitamin B biosynthesis enzymes have recently been identified in other single-celled eukaryotic parasites and on rhizobia symbiosis plasmids, indicating that they may play an important role in host-parasite interactions and survival within the plant environment.","ISSN":"0022-300X","shortTitle":"Evidence for Horizontally Transferred Genes Involved in the Biosynthesis of Vitamin B-1, B-5, and B-7 in Heterodera glycines","journalAbbreviation":"J. Nematol.","language":"English","author":[{"family":"Craig","given":"J. P."},{"family":"Bekal","given":"S."},{"family":"Niblack","given":"T."},{"family":"Domier","given":"L."},{"family":"Lambert","given":"K. N."}],"issued":{"date-parts":[["2009",12]]}}}],"schema":"https://github.com/citation-style-language/schema/raw/master/csl-citation.json"} </w:instrText>
            </w:r>
            <w:r>
              <w:rPr>
                <w:sz w:val="18"/>
                <w:szCs w:val="18"/>
              </w:rPr>
              <w:fldChar w:fldCharType="separate"/>
            </w:r>
            <w:r w:rsidR="00435620" w:rsidRPr="00435620">
              <w:rPr>
                <w:rFonts w:ascii="Calibri" w:hAnsi="Calibri" w:cs="Calibri"/>
                <w:sz w:val="18"/>
                <w:lang w:val="en-US"/>
              </w:rPr>
              <w:t>[24]</w:t>
            </w:r>
            <w:r>
              <w:rPr>
                <w:sz w:val="18"/>
                <w:szCs w:val="18"/>
              </w:rPr>
              <w:fldChar w:fldCharType="end"/>
            </w:r>
            <w:r w:rsidR="00830DDA" w:rsidRPr="00830DDA">
              <w:rPr>
                <w:sz w:val="18"/>
                <w:szCs w:val="18"/>
                <w:lang w:val="en-US"/>
              </w:rPr>
              <w:t>*</w:t>
            </w:r>
          </w:p>
        </w:tc>
        <w:tc>
          <w:tcPr>
            <w:tcW w:w="992" w:type="dxa"/>
          </w:tcPr>
          <w:p w:rsidR="00F35876" w:rsidRPr="007457F3" w:rsidRDefault="00F35876" w:rsidP="00F35876">
            <w:pPr>
              <w:rPr>
                <w:sz w:val="18"/>
                <w:szCs w:val="18"/>
                <w:lang w:val="en-US"/>
              </w:rPr>
            </w:pPr>
            <w:r>
              <w:rPr>
                <w:sz w:val="18"/>
                <w:szCs w:val="18"/>
                <w:lang w:val="en-US"/>
              </w:rPr>
              <w:t>-</w:t>
            </w:r>
          </w:p>
        </w:tc>
        <w:tc>
          <w:tcPr>
            <w:tcW w:w="2127" w:type="dxa"/>
          </w:tcPr>
          <w:p w:rsidR="00F35876" w:rsidRPr="007457F3" w:rsidRDefault="008C3AD4" w:rsidP="00F35876">
            <w:pPr>
              <w:rPr>
                <w:sz w:val="18"/>
                <w:szCs w:val="18"/>
                <w:lang w:val="en-US"/>
              </w:rPr>
            </w:pPr>
            <w:r>
              <w:rPr>
                <w:sz w:val="18"/>
                <w:szCs w:val="18"/>
                <w:lang w:val="en-US"/>
              </w:rPr>
              <w:t>-</w:t>
            </w:r>
          </w:p>
        </w:tc>
        <w:tc>
          <w:tcPr>
            <w:tcW w:w="1134" w:type="dxa"/>
          </w:tcPr>
          <w:p w:rsidR="00F35876" w:rsidRPr="007F5F5E" w:rsidRDefault="00F35876" w:rsidP="00F35876">
            <w:pPr>
              <w:rPr>
                <w:sz w:val="18"/>
                <w:szCs w:val="18"/>
                <w:lang w:val="en-US"/>
              </w:rPr>
            </w:pPr>
            <w:r w:rsidRPr="007F5F5E">
              <w:rPr>
                <w:sz w:val="18"/>
                <w:szCs w:val="18"/>
                <w:lang w:val="en-US"/>
              </w:rPr>
              <w:t>108.07</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GROS_g10855</w:t>
            </w:r>
          </w:p>
          <w:p w:rsidR="00F35876" w:rsidRPr="007F5F5E" w:rsidRDefault="00F35876" w:rsidP="00F35876">
            <w:pPr>
              <w:rPr>
                <w:color w:val="000000"/>
                <w:sz w:val="18"/>
                <w:szCs w:val="18"/>
                <w:lang w:val="en-US"/>
              </w:rPr>
            </w:pPr>
          </w:p>
        </w:tc>
        <w:tc>
          <w:tcPr>
            <w:tcW w:w="1996" w:type="dxa"/>
          </w:tcPr>
          <w:p w:rsidR="00F35876" w:rsidRPr="007F5F5E" w:rsidRDefault="00F35876" w:rsidP="00F35876">
            <w:pPr>
              <w:rPr>
                <w:sz w:val="18"/>
                <w:szCs w:val="18"/>
                <w:lang w:val="en-US"/>
              </w:rPr>
            </w:pPr>
            <w:r w:rsidRPr="007F5F5E">
              <w:rPr>
                <w:sz w:val="18"/>
                <w:szCs w:val="18"/>
                <w:lang w:val="en-US"/>
              </w:rPr>
              <w:t>Vitamin B1 biosynthesis</w:t>
            </w:r>
          </w:p>
        </w:tc>
        <w:tc>
          <w:tcPr>
            <w:tcW w:w="2398" w:type="dxa"/>
          </w:tcPr>
          <w:p w:rsidR="00F35876" w:rsidRPr="00B620AF" w:rsidRDefault="00F35876" w:rsidP="00F35876">
            <w:pPr>
              <w:rPr>
                <w:lang w:val="en-US"/>
              </w:rPr>
            </w:pPr>
            <w:r w:rsidRPr="001F2418">
              <w:rPr>
                <w:sz w:val="18"/>
                <w:szCs w:val="18"/>
                <w:lang w:val="en-US"/>
              </w:rPr>
              <w:t>Nutrient processing</w:t>
            </w:r>
          </w:p>
        </w:tc>
      </w:tr>
      <w:tr w:rsidR="00F35876" w:rsidRPr="00664F87" w:rsidTr="00485DC1">
        <w:tc>
          <w:tcPr>
            <w:tcW w:w="1135" w:type="dxa"/>
          </w:tcPr>
          <w:p w:rsidR="00F35876" w:rsidRPr="007F5F5E" w:rsidRDefault="00F35876" w:rsidP="00F35876">
            <w:pPr>
              <w:rPr>
                <w:sz w:val="18"/>
                <w:szCs w:val="18"/>
                <w:lang w:val="en-US"/>
              </w:rPr>
            </w:pPr>
            <w:r w:rsidRPr="007F5F5E">
              <w:rPr>
                <w:sz w:val="18"/>
                <w:szCs w:val="18"/>
                <w:lang w:val="en-US"/>
              </w:rPr>
              <w:t xml:space="preserve">VB1 </w:t>
            </w:r>
            <w:proofErr w:type="spellStart"/>
            <w:r w:rsidRPr="007F5F5E">
              <w:rPr>
                <w:sz w:val="18"/>
                <w:szCs w:val="18"/>
                <w:lang w:val="en-US"/>
              </w:rPr>
              <w:t>thiM</w:t>
            </w:r>
            <w:proofErr w:type="spellEnd"/>
          </w:p>
        </w:tc>
        <w:tc>
          <w:tcPr>
            <w:tcW w:w="2126" w:type="dxa"/>
          </w:tcPr>
          <w:p w:rsidR="00F35876" w:rsidRPr="007F5F5E" w:rsidRDefault="00F35876" w:rsidP="00F35876">
            <w:pPr>
              <w:rPr>
                <w:color w:val="000000"/>
                <w:sz w:val="18"/>
                <w:szCs w:val="18"/>
                <w:lang w:val="en-US"/>
              </w:rPr>
            </w:pPr>
            <w:r w:rsidRPr="007F5F5E">
              <w:rPr>
                <w:color w:val="000000"/>
                <w:sz w:val="18"/>
                <w:szCs w:val="18"/>
                <w:lang w:val="en-US"/>
              </w:rPr>
              <w:t>PF02110</w:t>
            </w:r>
          </w:p>
          <w:p w:rsidR="00F35876" w:rsidRPr="007F5F5E" w:rsidRDefault="00F35876" w:rsidP="00F35876">
            <w:pPr>
              <w:rPr>
                <w:color w:val="000000"/>
                <w:sz w:val="18"/>
                <w:szCs w:val="18"/>
                <w:lang w:val="en-US"/>
              </w:rPr>
            </w:pPr>
            <w:proofErr w:type="spellStart"/>
            <w:r w:rsidRPr="007F5F5E">
              <w:rPr>
                <w:color w:val="000000"/>
                <w:sz w:val="18"/>
                <w:szCs w:val="18"/>
                <w:lang w:val="en-US"/>
              </w:rPr>
              <w:t>Hydroxyethylthiazole</w:t>
            </w:r>
            <w:proofErr w:type="spellEnd"/>
            <w:r w:rsidRPr="007F5F5E">
              <w:rPr>
                <w:color w:val="000000"/>
                <w:sz w:val="18"/>
                <w:szCs w:val="18"/>
                <w:lang w:val="en-US"/>
              </w:rPr>
              <w:t xml:space="preserve"> kinase family</w:t>
            </w:r>
          </w:p>
        </w:tc>
        <w:tc>
          <w:tcPr>
            <w:tcW w:w="1134" w:type="dxa"/>
          </w:tcPr>
          <w:p w:rsidR="00F35876" w:rsidRPr="007F5F5E" w:rsidRDefault="00F35876" w:rsidP="00F35876">
            <w:pPr>
              <w:rPr>
                <w:sz w:val="18"/>
                <w:szCs w:val="18"/>
                <w:lang w:val="en-US"/>
              </w:rPr>
            </w:pPr>
            <w:r>
              <w:rPr>
                <w:sz w:val="18"/>
                <w:szCs w:val="18"/>
              </w:rPr>
              <w:fldChar w:fldCharType="begin"/>
            </w:r>
            <w:r w:rsidR="00435620">
              <w:rPr>
                <w:sz w:val="18"/>
                <w:szCs w:val="18"/>
                <w:lang w:val="en-US"/>
              </w:rPr>
              <w:instrText xml:space="preserve"> ADDIN ZOTERO_ITEM CSL_CITATION {"citationID":"Fuv3fAav","properties":{"formattedCitation":"[24]","plainCitation":"[24]"},"citationItems":[{"id":538,"uris":["http://zotero.org/users/2014872/items/TJ25A8VA"],"uri":["http://zotero.org/users/2014872/items/TJ25A8VA"],"itemData":{"id":538,"type":"article-journal","title":"Evidence for Horizontally Transferred Genes Involved in the Biosynthesis of Vitamin B-1, B-5, and B-7 in Heterodera glycines","container-title":"Journal of Nematology","page":"281-290","volume":"41","issue":"4","archive_location":"ISI:000281590300005","abstract":"Heterodera glycines is a nematode that is highly adapted to manipulate and parasitize plant hosts. The molecular players involved in these interactions have only recently begun to be identified. Here, the sequencing of the second stage juvenile transcriptome, followed by a bioinformatic screen for novel genes, identified seven new genes involved in biosynthesis and salvage of vitamins B-1, B-5, and B-7. With no confirmed reports in the literature, each of these biosynthesis pathways is believed to have been lost in multicellular animals. However, eukaryotic-like introns in the genomic sequences of the genes confirmed eukaryotic origin and nematode-specific splice leaders found on five of the cDNAs confirmed their nematode origin. Two of the genes were found to be flanked by known nematode sequences and quantitative polymerase chain reactions on individual nematodes showed similar and consistent amplification between the vitamin B biosynthesis genes and other known H. glycines genes. This further confirmed their presence in the nematode genome. Similarity to bacterial sequences at the amino acid level suggested a prokaryotic ancestry and phylogenetic analysis of the genes supported a likely horizontal gene transfer event, suggesting H. glycines re-appropriated the genes from the prokaryotic kingdom. This finding complements the previous discovery of a vitamin B-6 biosynthesis pathway within the nematode. However, unlike the complete vitamin B-6 pathway, many of these vitamin B pathways appear to be missing the initial enzymes required for full de noes biosynthesis, suggesting that initial substrates in the pathways are obtained exogenously. These partial vitamin B biosynthesis enzymes have recently been identified in other single-celled eukaryotic parasites and on rhizobia symbiosis plasmids, indicating that they may play an important role in host-parasite interactions and survival within the plant environment.","ISSN":"0022-300X","shortTitle":"Evidence for Horizontally Transferred Genes Involved in the Biosynthesis of Vitamin B-1, B-5, and B-7 in Heterodera glycines","journalAbbreviation":"J. Nematol.","language":"English","author":[{"family":"Craig","given":"J. P."},{"family":"Bekal","given":"S."},{"family":"Niblack","given":"T."},{"family":"Domier","given":"L."},{"family":"Lambert","given":"K. N."}],"issued":{"date-parts":[["2009",12]]}}}],"schema":"https://github.com/citation-style-language/schema/raw/master/csl-citation.json"} </w:instrText>
            </w:r>
            <w:r>
              <w:rPr>
                <w:sz w:val="18"/>
                <w:szCs w:val="18"/>
              </w:rPr>
              <w:fldChar w:fldCharType="separate"/>
            </w:r>
            <w:r w:rsidR="00435620" w:rsidRPr="00435620">
              <w:rPr>
                <w:rFonts w:ascii="Calibri" w:hAnsi="Calibri" w:cs="Calibri"/>
                <w:sz w:val="18"/>
                <w:lang w:val="en-US"/>
              </w:rPr>
              <w:t>[24]</w:t>
            </w:r>
            <w:r>
              <w:rPr>
                <w:sz w:val="18"/>
                <w:szCs w:val="18"/>
              </w:rPr>
              <w:fldChar w:fldCharType="end"/>
            </w:r>
            <w:r w:rsidR="00830DDA" w:rsidRPr="00830DDA">
              <w:rPr>
                <w:sz w:val="18"/>
                <w:szCs w:val="18"/>
                <w:lang w:val="en-US"/>
              </w:rPr>
              <w:t>*</w:t>
            </w:r>
          </w:p>
        </w:tc>
        <w:tc>
          <w:tcPr>
            <w:tcW w:w="992" w:type="dxa"/>
          </w:tcPr>
          <w:p w:rsidR="00F35876" w:rsidRPr="007457F3" w:rsidRDefault="00F35876" w:rsidP="00F35876">
            <w:pPr>
              <w:rPr>
                <w:sz w:val="18"/>
                <w:szCs w:val="18"/>
                <w:lang w:val="en-US"/>
              </w:rPr>
            </w:pPr>
            <w:r>
              <w:rPr>
                <w:sz w:val="18"/>
                <w:szCs w:val="18"/>
                <w:lang w:val="en-US"/>
              </w:rPr>
              <w:t>-</w:t>
            </w:r>
          </w:p>
        </w:tc>
        <w:tc>
          <w:tcPr>
            <w:tcW w:w="2127" w:type="dxa"/>
          </w:tcPr>
          <w:p w:rsidR="00F35876" w:rsidRPr="007457F3" w:rsidRDefault="008C3AD4" w:rsidP="00F35876">
            <w:pPr>
              <w:rPr>
                <w:sz w:val="18"/>
                <w:szCs w:val="18"/>
                <w:lang w:val="en-US"/>
              </w:rPr>
            </w:pPr>
            <w:r>
              <w:rPr>
                <w:sz w:val="18"/>
                <w:szCs w:val="18"/>
                <w:lang w:val="en-US"/>
              </w:rPr>
              <w:t>-</w:t>
            </w:r>
          </w:p>
        </w:tc>
        <w:tc>
          <w:tcPr>
            <w:tcW w:w="1134" w:type="dxa"/>
          </w:tcPr>
          <w:p w:rsidR="00F35876" w:rsidRPr="007F5F5E" w:rsidRDefault="00F35876" w:rsidP="00F35876">
            <w:pPr>
              <w:rPr>
                <w:sz w:val="18"/>
                <w:szCs w:val="18"/>
                <w:lang w:val="en-US"/>
              </w:rPr>
            </w:pPr>
            <w:r w:rsidRPr="007F5F5E">
              <w:rPr>
                <w:sz w:val="18"/>
                <w:szCs w:val="18"/>
                <w:lang w:val="en-US"/>
              </w:rPr>
              <w:t>46.05</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GROS_g07354</w:t>
            </w:r>
          </w:p>
          <w:p w:rsidR="00F35876" w:rsidRPr="007F5F5E" w:rsidRDefault="00F35876" w:rsidP="00F35876">
            <w:pPr>
              <w:rPr>
                <w:color w:val="000000"/>
                <w:sz w:val="18"/>
                <w:szCs w:val="18"/>
                <w:lang w:val="en-US"/>
              </w:rPr>
            </w:pPr>
          </w:p>
        </w:tc>
        <w:tc>
          <w:tcPr>
            <w:tcW w:w="1996" w:type="dxa"/>
          </w:tcPr>
          <w:p w:rsidR="00F35876" w:rsidRPr="007F5F5E" w:rsidRDefault="00F35876" w:rsidP="00F35876">
            <w:pPr>
              <w:rPr>
                <w:sz w:val="18"/>
                <w:szCs w:val="18"/>
                <w:lang w:val="en-US"/>
              </w:rPr>
            </w:pPr>
            <w:r w:rsidRPr="007F5F5E">
              <w:rPr>
                <w:sz w:val="18"/>
                <w:szCs w:val="18"/>
                <w:lang w:val="en-US"/>
              </w:rPr>
              <w:t>Vitamin B1 salvage</w:t>
            </w:r>
          </w:p>
        </w:tc>
        <w:tc>
          <w:tcPr>
            <w:tcW w:w="2398" w:type="dxa"/>
          </w:tcPr>
          <w:p w:rsidR="00F35876" w:rsidRPr="00B620AF" w:rsidRDefault="00F35876" w:rsidP="00F35876">
            <w:pPr>
              <w:rPr>
                <w:lang w:val="en-US"/>
              </w:rPr>
            </w:pPr>
            <w:r w:rsidRPr="001F2418">
              <w:rPr>
                <w:sz w:val="18"/>
                <w:szCs w:val="18"/>
                <w:lang w:val="en-US"/>
              </w:rPr>
              <w:t>Nutrient processing</w:t>
            </w:r>
          </w:p>
        </w:tc>
      </w:tr>
      <w:tr w:rsidR="00F35876" w:rsidRPr="007B787B" w:rsidTr="00485DC1">
        <w:tc>
          <w:tcPr>
            <w:tcW w:w="1135" w:type="dxa"/>
          </w:tcPr>
          <w:p w:rsidR="00F35876" w:rsidRPr="007F5F5E" w:rsidRDefault="00F35876" w:rsidP="00F35876">
            <w:pPr>
              <w:rPr>
                <w:sz w:val="18"/>
                <w:szCs w:val="18"/>
                <w:lang w:val="en-US"/>
              </w:rPr>
            </w:pPr>
            <w:r w:rsidRPr="007F5F5E">
              <w:rPr>
                <w:sz w:val="18"/>
                <w:szCs w:val="18"/>
                <w:lang w:val="en-US"/>
              </w:rPr>
              <w:t xml:space="preserve">VB1 </w:t>
            </w:r>
            <w:proofErr w:type="spellStart"/>
            <w:r w:rsidRPr="007F5F5E">
              <w:rPr>
                <w:sz w:val="18"/>
                <w:szCs w:val="18"/>
                <w:lang w:val="en-US"/>
              </w:rPr>
              <w:t>tenA</w:t>
            </w:r>
            <w:proofErr w:type="spellEnd"/>
          </w:p>
        </w:tc>
        <w:tc>
          <w:tcPr>
            <w:tcW w:w="2126" w:type="dxa"/>
          </w:tcPr>
          <w:p w:rsidR="00F35876" w:rsidRPr="007F5F5E" w:rsidRDefault="00F35876" w:rsidP="00F35876">
            <w:pPr>
              <w:rPr>
                <w:color w:val="000000"/>
                <w:sz w:val="18"/>
                <w:szCs w:val="18"/>
                <w:lang w:val="en-US"/>
              </w:rPr>
            </w:pPr>
            <w:r w:rsidRPr="007F5F5E">
              <w:rPr>
                <w:color w:val="000000"/>
                <w:sz w:val="18"/>
                <w:szCs w:val="18"/>
                <w:lang w:val="en-US"/>
              </w:rPr>
              <w:t>PF03070</w:t>
            </w:r>
          </w:p>
          <w:p w:rsidR="00F35876" w:rsidRPr="007F5F5E" w:rsidRDefault="00F35876" w:rsidP="00F35876">
            <w:pPr>
              <w:rPr>
                <w:color w:val="000000"/>
                <w:sz w:val="18"/>
                <w:szCs w:val="18"/>
                <w:lang w:val="en-US"/>
              </w:rPr>
            </w:pPr>
            <w:r w:rsidRPr="007F5F5E">
              <w:rPr>
                <w:color w:val="000000"/>
                <w:sz w:val="18"/>
                <w:szCs w:val="18"/>
                <w:lang w:val="en-US"/>
              </w:rPr>
              <w:t>TENA/THI-4/PQQC family</w:t>
            </w:r>
          </w:p>
          <w:p w:rsidR="00F35876" w:rsidRPr="007F5F5E" w:rsidRDefault="00F35876" w:rsidP="00F35876">
            <w:pPr>
              <w:rPr>
                <w:color w:val="000000"/>
                <w:sz w:val="18"/>
                <w:szCs w:val="18"/>
                <w:lang w:val="en-US"/>
              </w:rPr>
            </w:pPr>
          </w:p>
        </w:tc>
        <w:tc>
          <w:tcPr>
            <w:tcW w:w="1134" w:type="dxa"/>
          </w:tcPr>
          <w:p w:rsidR="00F35876" w:rsidRPr="007F5F5E" w:rsidRDefault="00F35876" w:rsidP="00F35876">
            <w:pPr>
              <w:rPr>
                <w:sz w:val="18"/>
                <w:szCs w:val="18"/>
                <w:lang w:val="en-US"/>
              </w:rPr>
            </w:pPr>
            <w:r>
              <w:rPr>
                <w:sz w:val="18"/>
                <w:szCs w:val="18"/>
              </w:rPr>
              <w:fldChar w:fldCharType="begin"/>
            </w:r>
            <w:r w:rsidR="00435620">
              <w:rPr>
                <w:sz w:val="18"/>
                <w:szCs w:val="18"/>
                <w:lang w:val="en-US"/>
              </w:rPr>
              <w:instrText xml:space="preserve"> ADDIN ZOTERO_ITEM CSL_CITATION {"citationID":"PPLcDtW5","properties":{"formattedCitation":"[24]","plainCitation":"[24]"},"citationItems":[{"id":538,"uris":["http://zotero.org/users/2014872/items/TJ25A8VA"],"uri":["http://zotero.org/users/2014872/items/TJ25A8VA"],"itemData":{"id":538,"type":"article-journal","title":"Evidence for Horizontally Transferred Genes Involved in the Biosynthesis of Vitamin B-1, B-5, and B-7 in Heterodera glycines","container-title":"Journal of Nematology","page":"281-290","volume":"41","issue":"4","archive_location":"ISI:000281590300005","abstract":"Heterodera glycines is a nematode that is highly adapted to manipulate and parasitize plant hosts. The molecular players involved in these interactions have only recently begun to be identified. Here, the sequencing of the second stage juvenile transcriptome, followed by a bioinformatic screen for novel genes, identified seven new genes involved in biosynthesis and salvage of vitamins B-1, B-5, and B-7. With no confirmed reports in the literature, each of these biosynthesis pathways is believed to have been lost in multicellular animals. However, eukaryotic-like introns in the genomic sequences of the genes confirmed eukaryotic origin and nematode-specific splice leaders found on five of the cDNAs confirmed their nematode origin. Two of the genes were found to be flanked by known nematode sequences and quantitative polymerase chain reactions on individual nematodes showed similar and consistent amplification between the vitamin B biosynthesis genes and other known H. glycines genes. This further confirmed their presence in the nematode genome. Similarity to bacterial sequences at the amino acid level suggested a prokaryotic ancestry and phylogenetic analysis of the genes supported a likely horizontal gene transfer event, suggesting H. glycines re-appropriated the genes from the prokaryotic kingdom. This finding complements the previous discovery of a vitamin B-6 biosynthesis pathway within the nematode. However, unlike the complete vitamin B-6 pathway, many of these vitamin B pathways appear to be missing the initial enzymes required for full de noes biosynthesis, suggesting that initial substrates in the pathways are obtained exogenously. These partial vitamin B biosynthesis enzymes have recently been identified in other single-celled eukaryotic parasites and on rhizobia symbiosis plasmids, indicating that they may play an important role in host-parasite interactions and survival within the plant environment.","ISSN":"0022-300X","shortTitle":"Evidence for Horizontally Transferred Genes Involved in the Biosynthesis of Vitamin B-1, B-5, and B-7 in Heterodera glycines","journalAbbreviation":"J. Nematol.","language":"English","author":[{"family":"Craig","given":"J. P."},{"family":"Bekal","given":"S."},{"family":"Niblack","given":"T."},{"family":"Domier","given":"L."},{"family":"Lambert","given":"K. N."}],"issued":{"date-parts":[["2009",12]]}}}],"schema":"https://github.com/citation-style-language/schema/raw/master/csl-citation.json"} </w:instrText>
            </w:r>
            <w:r>
              <w:rPr>
                <w:sz w:val="18"/>
                <w:szCs w:val="18"/>
              </w:rPr>
              <w:fldChar w:fldCharType="separate"/>
            </w:r>
            <w:r w:rsidR="00435620" w:rsidRPr="00435620">
              <w:rPr>
                <w:rFonts w:ascii="Calibri" w:hAnsi="Calibri" w:cs="Calibri"/>
                <w:sz w:val="18"/>
              </w:rPr>
              <w:t>[24]</w:t>
            </w:r>
            <w:r>
              <w:rPr>
                <w:sz w:val="18"/>
                <w:szCs w:val="18"/>
              </w:rPr>
              <w:fldChar w:fldCharType="end"/>
            </w:r>
            <w:r w:rsidR="00830DDA">
              <w:rPr>
                <w:sz w:val="18"/>
                <w:szCs w:val="18"/>
              </w:rPr>
              <w:t>*</w:t>
            </w:r>
          </w:p>
        </w:tc>
        <w:tc>
          <w:tcPr>
            <w:tcW w:w="992" w:type="dxa"/>
          </w:tcPr>
          <w:p w:rsidR="00F35876" w:rsidRPr="00FD6895" w:rsidRDefault="00F35876" w:rsidP="00F35876">
            <w:pPr>
              <w:rPr>
                <w:sz w:val="18"/>
                <w:szCs w:val="18"/>
                <w:lang w:val="en-US"/>
              </w:rPr>
            </w:pPr>
            <w:r>
              <w:rPr>
                <w:sz w:val="18"/>
                <w:szCs w:val="18"/>
                <w:lang w:val="en-US"/>
              </w:rPr>
              <w:t>-</w:t>
            </w:r>
          </w:p>
        </w:tc>
        <w:tc>
          <w:tcPr>
            <w:tcW w:w="2127" w:type="dxa"/>
          </w:tcPr>
          <w:p w:rsidR="00F35876" w:rsidRPr="00FD6895" w:rsidRDefault="008C3AD4" w:rsidP="00F35876">
            <w:pPr>
              <w:rPr>
                <w:sz w:val="18"/>
                <w:szCs w:val="18"/>
                <w:lang w:val="en-US"/>
              </w:rPr>
            </w:pPr>
            <w:r>
              <w:rPr>
                <w:sz w:val="18"/>
                <w:szCs w:val="18"/>
                <w:lang w:val="en-US"/>
              </w:rPr>
              <w:t>-</w:t>
            </w:r>
          </w:p>
        </w:tc>
        <w:tc>
          <w:tcPr>
            <w:tcW w:w="1134" w:type="dxa"/>
          </w:tcPr>
          <w:p w:rsidR="00F35876" w:rsidRPr="007F5F5E" w:rsidRDefault="00F35876" w:rsidP="00F35876">
            <w:pPr>
              <w:rPr>
                <w:sz w:val="18"/>
                <w:szCs w:val="18"/>
                <w:lang w:val="en-US"/>
              </w:rPr>
            </w:pPr>
            <w:r w:rsidRPr="007F5F5E">
              <w:rPr>
                <w:sz w:val="18"/>
                <w:szCs w:val="18"/>
                <w:lang w:val="en-US"/>
              </w:rPr>
              <w:t>108.33</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GROS_g05327</w:t>
            </w:r>
          </w:p>
          <w:p w:rsidR="00F35876" w:rsidRPr="007F5F5E" w:rsidRDefault="00F35876" w:rsidP="00F35876">
            <w:pPr>
              <w:rPr>
                <w:color w:val="000000"/>
                <w:sz w:val="18"/>
                <w:szCs w:val="18"/>
                <w:lang w:val="en-US"/>
              </w:rPr>
            </w:pPr>
            <w:r w:rsidRPr="007F5F5E">
              <w:rPr>
                <w:color w:val="000000"/>
                <w:sz w:val="18"/>
                <w:szCs w:val="18"/>
                <w:lang w:val="en-US"/>
              </w:rPr>
              <w:t>GROS_g07355</w:t>
            </w:r>
          </w:p>
          <w:p w:rsidR="00F35876" w:rsidRPr="007F5F5E" w:rsidRDefault="00F35876" w:rsidP="00F35876">
            <w:pPr>
              <w:rPr>
                <w:color w:val="000000"/>
                <w:sz w:val="18"/>
                <w:szCs w:val="18"/>
                <w:lang w:val="en-US"/>
              </w:rPr>
            </w:pPr>
          </w:p>
        </w:tc>
        <w:tc>
          <w:tcPr>
            <w:tcW w:w="1996" w:type="dxa"/>
          </w:tcPr>
          <w:p w:rsidR="00F35876" w:rsidRPr="007F5F5E" w:rsidRDefault="00F35876" w:rsidP="00F35876">
            <w:pPr>
              <w:rPr>
                <w:sz w:val="18"/>
                <w:szCs w:val="18"/>
                <w:lang w:val="en-US"/>
              </w:rPr>
            </w:pPr>
            <w:r w:rsidRPr="007F5F5E">
              <w:rPr>
                <w:sz w:val="18"/>
                <w:szCs w:val="18"/>
                <w:lang w:val="en-US"/>
              </w:rPr>
              <w:t>Vitamin B1 salvage</w:t>
            </w:r>
          </w:p>
        </w:tc>
        <w:tc>
          <w:tcPr>
            <w:tcW w:w="2398" w:type="dxa"/>
          </w:tcPr>
          <w:p w:rsidR="00F35876" w:rsidRPr="007B787B" w:rsidRDefault="00F35876" w:rsidP="00F35876">
            <w:pPr>
              <w:rPr>
                <w:lang w:val="en-US"/>
              </w:rPr>
            </w:pPr>
            <w:r w:rsidRPr="001F2418">
              <w:rPr>
                <w:sz w:val="18"/>
                <w:szCs w:val="18"/>
                <w:lang w:val="en-US"/>
              </w:rPr>
              <w:t>Nutrient processing</w:t>
            </w:r>
          </w:p>
        </w:tc>
      </w:tr>
      <w:tr w:rsidR="00F35876" w:rsidRPr="00664F87" w:rsidTr="00485DC1">
        <w:tc>
          <w:tcPr>
            <w:tcW w:w="1135" w:type="dxa"/>
          </w:tcPr>
          <w:p w:rsidR="00F35876" w:rsidRPr="007F5F5E" w:rsidRDefault="00F35876" w:rsidP="00F35876">
            <w:pPr>
              <w:rPr>
                <w:sz w:val="18"/>
                <w:szCs w:val="18"/>
                <w:lang w:val="en-US"/>
              </w:rPr>
            </w:pPr>
            <w:r w:rsidRPr="007F5F5E">
              <w:rPr>
                <w:sz w:val="18"/>
                <w:szCs w:val="18"/>
                <w:lang w:val="en-US"/>
              </w:rPr>
              <w:t xml:space="preserve">VB5 </w:t>
            </w:r>
            <w:proofErr w:type="spellStart"/>
            <w:r w:rsidRPr="007F5F5E">
              <w:rPr>
                <w:sz w:val="18"/>
                <w:szCs w:val="18"/>
                <w:lang w:val="en-US"/>
              </w:rPr>
              <w:t>panC</w:t>
            </w:r>
            <w:proofErr w:type="spellEnd"/>
          </w:p>
        </w:tc>
        <w:tc>
          <w:tcPr>
            <w:tcW w:w="2126" w:type="dxa"/>
          </w:tcPr>
          <w:p w:rsidR="00F35876" w:rsidRPr="007F5F5E" w:rsidRDefault="00F35876" w:rsidP="00F35876">
            <w:pPr>
              <w:rPr>
                <w:color w:val="000000"/>
                <w:sz w:val="18"/>
                <w:szCs w:val="18"/>
                <w:lang w:val="en-US"/>
              </w:rPr>
            </w:pPr>
            <w:r w:rsidRPr="007F5F5E">
              <w:rPr>
                <w:color w:val="000000"/>
                <w:sz w:val="18"/>
                <w:szCs w:val="18"/>
                <w:lang w:val="en-US"/>
              </w:rPr>
              <w:t>PF02569</w:t>
            </w:r>
          </w:p>
          <w:p w:rsidR="00F35876" w:rsidRPr="007F5F5E" w:rsidRDefault="00F35876" w:rsidP="00F35876">
            <w:pPr>
              <w:rPr>
                <w:color w:val="000000"/>
                <w:sz w:val="18"/>
                <w:szCs w:val="18"/>
                <w:lang w:val="en-US"/>
              </w:rPr>
            </w:pPr>
            <w:proofErr w:type="spellStart"/>
            <w:r w:rsidRPr="007F5F5E">
              <w:rPr>
                <w:color w:val="000000"/>
                <w:sz w:val="18"/>
                <w:szCs w:val="18"/>
                <w:lang w:val="en-US"/>
              </w:rPr>
              <w:t>Pantoate</w:t>
            </w:r>
            <w:proofErr w:type="spellEnd"/>
            <w:r w:rsidRPr="007F5F5E">
              <w:rPr>
                <w:color w:val="000000"/>
                <w:sz w:val="18"/>
                <w:szCs w:val="18"/>
                <w:lang w:val="en-US"/>
              </w:rPr>
              <w:t>-beta-alanine ligase</w:t>
            </w:r>
          </w:p>
          <w:p w:rsidR="00F35876" w:rsidRPr="007F5F5E" w:rsidRDefault="00F35876" w:rsidP="00F35876">
            <w:pPr>
              <w:rPr>
                <w:color w:val="000000"/>
                <w:sz w:val="18"/>
                <w:szCs w:val="18"/>
                <w:lang w:val="en-US"/>
              </w:rPr>
            </w:pPr>
          </w:p>
        </w:tc>
        <w:tc>
          <w:tcPr>
            <w:tcW w:w="1134" w:type="dxa"/>
          </w:tcPr>
          <w:p w:rsidR="00F35876" w:rsidRPr="007F5F5E" w:rsidRDefault="00F35876" w:rsidP="00F35876">
            <w:pPr>
              <w:rPr>
                <w:sz w:val="18"/>
                <w:szCs w:val="18"/>
                <w:lang w:val="en-US"/>
              </w:rPr>
            </w:pPr>
            <w:r>
              <w:rPr>
                <w:sz w:val="18"/>
                <w:szCs w:val="18"/>
              </w:rPr>
              <w:fldChar w:fldCharType="begin"/>
            </w:r>
            <w:r w:rsidR="00435620">
              <w:rPr>
                <w:sz w:val="18"/>
                <w:szCs w:val="18"/>
                <w:lang w:val="en-US"/>
              </w:rPr>
              <w:instrText xml:space="preserve"> ADDIN ZOTERO_ITEM CSL_CITATION {"citationID":"FZR9uL9r","properties":{"formattedCitation":"[24]","plainCitation":"[24]"},"citationItems":[{"id":538,"uris":["http://zotero.org/users/2014872/items/TJ25A8VA"],"uri":["http://zotero.org/users/2014872/items/TJ25A8VA"],"itemData":{"id":538,"type":"article-journal","title":"Evidence for Horizontally Transferred Genes Involved in the Biosynthesis of Vitamin B-1, B-5, and B-7 in Heterodera glycines","container-title":"Journal of Nematology","page":"281-290","volume":"41","issue":"4","archive_location":"ISI:000281590300005","abstract":"Heterodera glycines is a nematode that is highly adapted to manipulate and parasitize plant hosts. The molecular players involved in these interactions have only recently begun to be identified. Here, the sequencing of the second stage juvenile transcriptome, followed by a bioinformatic screen for novel genes, identified seven new genes involved in biosynthesis and salvage of vitamins B-1, B-5, and B-7. With no confirmed reports in the literature, each of these biosynthesis pathways is believed to have been lost in multicellular animals. However, eukaryotic-like introns in the genomic sequences of the genes confirmed eukaryotic origin and nematode-specific splice leaders found on five of the cDNAs confirmed their nematode origin. Two of the genes were found to be flanked by known nematode sequences and quantitative polymerase chain reactions on individual nematodes showed similar and consistent amplification between the vitamin B biosynthesis genes and other known H. glycines genes. This further confirmed their presence in the nematode genome. Similarity to bacterial sequences at the amino acid level suggested a prokaryotic ancestry and phylogenetic analysis of the genes supported a likely horizontal gene transfer event, suggesting H. glycines re-appropriated the genes from the prokaryotic kingdom. This finding complements the previous discovery of a vitamin B-6 biosynthesis pathway within the nematode. However, unlike the complete vitamin B-6 pathway, many of these vitamin B pathways appear to be missing the initial enzymes required for full de noes biosynthesis, suggesting that initial substrates in the pathways are obtained exogenously. These partial vitamin B biosynthesis enzymes have recently been identified in other single-celled eukaryotic parasites and on rhizobia symbiosis plasmids, indicating that they may play an important role in host-parasite interactions and survival within the plant environment.","ISSN":"0022-300X","shortTitle":"Evidence for Horizontally Transferred Genes Involved in the Biosynthesis of Vitamin B-1, B-5, and B-7 in Heterodera glycines","journalAbbreviation":"J. Nematol.","language":"English","author":[{"family":"Craig","given":"J. P."},{"family":"Bekal","given":"S."},{"family":"Niblack","given":"T."},{"family":"Domier","given":"L."},{"family":"Lambert","given":"K. N."}],"issued":{"date-parts":[["2009",12]]}}}],"schema":"https://github.com/citation-style-language/schema/raw/master/csl-citation.json"} </w:instrText>
            </w:r>
            <w:r>
              <w:rPr>
                <w:sz w:val="18"/>
                <w:szCs w:val="18"/>
              </w:rPr>
              <w:fldChar w:fldCharType="separate"/>
            </w:r>
            <w:r w:rsidR="00435620" w:rsidRPr="00435620">
              <w:rPr>
                <w:rFonts w:ascii="Calibri" w:hAnsi="Calibri" w:cs="Calibri"/>
                <w:sz w:val="18"/>
                <w:lang w:val="en-US"/>
              </w:rPr>
              <w:t>[24]</w:t>
            </w:r>
            <w:r>
              <w:rPr>
                <w:sz w:val="18"/>
                <w:szCs w:val="18"/>
              </w:rPr>
              <w:fldChar w:fldCharType="end"/>
            </w:r>
            <w:r w:rsidR="00830DDA" w:rsidRPr="00435620">
              <w:rPr>
                <w:sz w:val="18"/>
                <w:szCs w:val="18"/>
                <w:lang w:val="en-US"/>
              </w:rPr>
              <w:t>*</w:t>
            </w:r>
          </w:p>
        </w:tc>
        <w:tc>
          <w:tcPr>
            <w:tcW w:w="992" w:type="dxa"/>
          </w:tcPr>
          <w:p w:rsidR="00F35876" w:rsidRPr="007457F3" w:rsidRDefault="00507C1A" w:rsidP="00F35876">
            <w:pPr>
              <w:rPr>
                <w:sz w:val="18"/>
                <w:szCs w:val="18"/>
                <w:lang w:val="en-US"/>
              </w:rPr>
            </w:pPr>
            <w:r>
              <w:rPr>
                <w:sz w:val="18"/>
                <w:szCs w:val="18"/>
                <w:lang w:val="en-US"/>
              </w:rPr>
              <w:t>16.52</w:t>
            </w:r>
          </w:p>
        </w:tc>
        <w:tc>
          <w:tcPr>
            <w:tcW w:w="2127" w:type="dxa"/>
          </w:tcPr>
          <w:p w:rsidR="00F35876" w:rsidRPr="007457F3" w:rsidRDefault="00507C1A" w:rsidP="00F35876">
            <w:pPr>
              <w:rPr>
                <w:sz w:val="18"/>
                <w:szCs w:val="18"/>
                <w:lang w:val="en-US"/>
              </w:rPr>
            </w:pPr>
            <w:r>
              <w:rPr>
                <w:sz w:val="18"/>
                <w:szCs w:val="18"/>
                <w:lang w:val="en-US"/>
              </w:rPr>
              <w:t>Minc14603</w:t>
            </w:r>
          </w:p>
        </w:tc>
        <w:tc>
          <w:tcPr>
            <w:tcW w:w="1134" w:type="dxa"/>
          </w:tcPr>
          <w:p w:rsidR="00F35876" w:rsidRPr="007F5F5E" w:rsidRDefault="00F35876" w:rsidP="00F35876">
            <w:pPr>
              <w:rPr>
                <w:sz w:val="18"/>
                <w:szCs w:val="18"/>
                <w:lang w:val="en-US"/>
              </w:rPr>
            </w:pPr>
            <w:r w:rsidRPr="007F5F5E">
              <w:rPr>
                <w:sz w:val="18"/>
                <w:szCs w:val="18"/>
                <w:lang w:val="en-US"/>
              </w:rPr>
              <w:t>183.11</w:t>
            </w:r>
          </w:p>
        </w:tc>
        <w:tc>
          <w:tcPr>
            <w:tcW w:w="1559" w:type="dxa"/>
          </w:tcPr>
          <w:p w:rsidR="00F35876" w:rsidRPr="007F5F5E" w:rsidRDefault="00F35876" w:rsidP="00F35876">
            <w:pPr>
              <w:rPr>
                <w:color w:val="000000"/>
                <w:sz w:val="18"/>
                <w:szCs w:val="18"/>
                <w:lang w:val="en-US"/>
              </w:rPr>
            </w:pPr>
            <w:r w:rsidRPr="007F5F5E">
              <w:rPr>
                <w:color w:val="000000"/>
                <w:sz w:val="18"/>
                <w:szCs w:val="18"/>
                <w:lang w:val="en-US"/>
              </w:rPr>
              <w:t>GROS_g05752</w:t>
            </w:r>
          </w:p>
          <w:p w:rsidR="00F35876" w:rsidRPr="007F5F5E" w:rsidRDefault="00F35876" w:rsidP="00F35876">
            <w:pPr>
              <w:rPr>
                <w:color w:val="000000"/>
                <w:sz w:val="18"/>
                <w:szCs w:val="18"/>
                <w:lang w:val="en-US"/>
              </w:rPr>
            </w:pPr>
          </w:p>
        </w:tc>
        <w:tc>
          <w:tcPr>
            <w:tcW w:w="1996" w:type="dxa"/>
          </w:tcPr>
          <w:p w:rsidR="00F35876" w:rsidRPr="007F5F5E" w:rsidRDefault="00F35876" w:rsidP="00F35876">
            <w:pPr>
              <w:rPr>
                <w:sz w:val="18"/>
                <w:szCs w:val="18"/>
                <w:lang w:val="en-US"/>
              </w:rPr>
            </w:pPr>
            <w:r w:rsidRPr="007F5F5E">
              <w:rPr>
                <w:sz w:val="18"/>
                <w:szCs w:val="18"/>
                <w:lang w:val="en-US"/>
              </w:rPr>
              <w:t>Vitamin B5 biosynthesis</w:t>
            </w:r>
          </w:p>
        </w:tc>
        <w:tc>
          <w:tcPr>
            <w:tcW w:w="2398" w:type="dxa"/>
          </w:tcPr>
          <w:p w:rsidR="00F35876" w:rsidRPr="00B620AF" w:rsidRDefault="00F35876" w:rsidP="00F35876">
            <w:pPr>
              <w:rPr>
                <w:lang w:val="en-US"/>
              </w:rPr>
            </w:pPr>
            <w:r w:rsidRPr="001F2418">
              <w:rPr>
                <w:sz w:val="18"/>
                <w:szCs w:val="18"/>
                <w:lang w:val="en-US"/>
              </w:rPr>
              <w:t>Nutrient processing</w:t>
            </w:r>
          </w:p>
        </w:tc>
      </w:tr>
      <w:tr w:rsidR="00435620" w:rsidRPr="007F5F5E" w:rsidTr="00485DC1">
        <w:tc>
          <w:tcPr>
            <w:tcW w:w="1135" w:type="dxa"/>
          </w:tcPr>
          <w:p w:rsidR="00435620" w:rsidRPr="004E0037" w:rsidRDefault="00435620" w:rsidP="00435620">
            <w:pPr>
              <w:rPr>
                <w:sz w:val="18"/>
                <w:szCs w:val="18"/>
                <w:lang w:val="en-US"/>
              </w:rPr>
            </w:pPr>
            <w:r w:rsidRPr="004E0037">
              <w:rPr>
                <w:sz w:val="18"/>
                <w:szCs w:val="18"/>
                <w:lang w:val="en-US"/>
              </w:rPr>
              <w:t>VB6 SNO</w:t>
            </w:r>
          </w:p>
        </w:tc>
        <w:tc>
          <w:tcPr>
            <w:tcW w:w="2126" w:type="dxa"/>
          </w:tcPr>
          <w:p w:rsidR="00435620" w:rsidRPr="004E0037" w:rsidRDefault="00435620" w:rsidP="00435620">
            <w:pPr>
              <w:rPr>
                <w:color w:val="000000"/>
                <w:sz w:val="18"/>
                <w:szCs w:val="18"/>
                <w:lang w:val="en-US"/>
              </w:rPr>
            </w:pPr>
            <w:r w:rsidRPr="004E0037">
              <w:rPr>
                <w:color w:val="000000"/>
                <w:sz w:val="18"/>
                <w:szCs w:val="18"/>
                <w:lang w:val="en-US"/>
              </w:rPr>
              <w:t>PF01174</w:t>
            </w:r>
          </w:p>
          <w:p w:rsidR="00435620" w:rsidRPr="004E0037" w:rsidRDefault="00435620" w:rsidP="00435620">
            <w:pPr>
              <w:rPr>
                <w:color w:val="000000"/>
                <w:sz w:val="18"/>
                <w:szCs w:val="18"/>
                <w:lang w:val="en-US"/>
              </w:rPr>
            </w:pPr>
            <w:r w:rsidRPr="004E0037">
              <w:rPr>
                <w:color w:val="000000"/>
                <w:sz w:val="18"/>
                <w:szCs w:val="18"/>
                <w:lang w:val="en-US"/>
              </w:rPr>
              <w:t xml:space="preserve">SNO glutamine </w:t>
            </w:r>
            <w:proofErr w:type="spellStart"/>
            <w:r w:rsidRPr="004E0037">
              <w:rPr>
                <w:color w:val="000000"/>
                <w:sz w:val="18"/>
                <w:szCs w:val="18"/>
                <w:lang w:val="en-US"/>
              </w:rPr>
              <w:t>amidotransferase</w:t>
            </w:r>
            <w:proofErr w:type="spellEnd"/>
            <w:r w:rsidRPr="004E0037">
              <w:rPr>
                <w:color w:val="000000"/>
                <w:sz w:val="18"/>
                <w:szCs w:val="18"/>
                <w:lang w:val="en-US"/>
              </w:rPr>
              <w:t xml:space="preserve"> family</w:t>
            </w:r>
          </w:p>
        </w:tc>
        <w:tc>
          <w:tcPr>
            <w:tcW w:w="1134" w:type="dxa"/>
          </w:tcPr>
          <w:p w:rsidR="00435620" w:rsidRDefault="00435620" w:rsidP="00435620">
            <w:pPr>
              <w:rPr>
                <w:sz w:val="18"/>
                <w:szCs w:val="18"/>
              </w:rPr>
            </w:pPr>
            <w:r>
              <w:rPr>
                <w:sz w:val="18"/>
                <w:szCs w:val="18"/>
              </w:rPr>
              <w:fldChar w:fldCharType="begin"/>
            </w:r>
            <w:r>
              <w:rPr>
                <w:sz w:val="18"/>
                <w:szCs w:val="18"/>
                <w:lang w:val="en-US"/>
              </w:rPr>
              <w:instrText xml:space="preserve"> ADDIN ZOTERO_ITEM CSL_CITATION {"citationID":"1ldgjl1d3s","properties":{"formattedCitation":"[25]","plainCitation":"[25]"},"citationItems":[{"id":2981,"uris":["http://zotero.org/users/2014872/items/2E6DG4VJ"],"uri":["http://zotero.org/users/2014872/items/2E6DG4VJ"],"itemData":{"id":2981,"type":"article-journal","title":"Analysis of a Horizontally Transferred Pathway Involved in Vitamin B6 Biosynthesis from the Soybean Cyst Nematode Heterodera glycines","container-title":"Molecular Biology and Evolution","page":"2085-2098","volume":"25","issue":"10","source":"mbe.oxfordjournals.org","abstract":"Heterodera glycines is an obligate plant parasite capable of biochemically and developmentally altering its host's cells in order to create a specialized feeding cell. Although the exact mechanism of feeding cell morphogenesis remains a mystery, the nematode's ability to manipulate the plant is thought to be due in part to horizontal gene transfers (HGTs). A bioinformatic screen of the nematode genome has revealed homologues of the genes SNZ and SNO, which comprise a metabolic pathway for the de novo biosynthesis of pyridoxal 5′-phosphate, the active form of vitamin B6 (VB6). Analysis of the 2 genes, HgSNZ and HgSNO, show that they contain nematode-like introns, generate polyadenylated mRNAs, and map to the soybean cyst nematode genetic linkage map, indicating that they are part of the nematode genome. However, gene synteny, protein homology, and phylogenetic evidence suggest prokaryotic origin. This would represent the first case of the HGT of a complete pathway into a nematode or terrestrial animal. VB6 acts as a cofactor in over 140 different enzymes, and recent studies point toward an important role as a potent quencher of reactive oxygen species. With H. glycines’ penchant for acquiring parasitism genes through HGT along with the absence of this pathway in other land-based animals suggests a specific need for VB6 which may involve the parasite–host interaction.","DOI":"10.1093/molbev/msn141","ISSN":"0737-4038, 1537-1719","note":"PMID: 18586696","journalAbbreviation":"Mol Biol Evol","language":"en","author":[{"family":"Craig","given":"James P."},{"family":"Bekal","given":"Sadia"},{"family":"Hudson","given":"Matthew"},{"family":"Domier","given":"Leslie"},{"family":"Niblack","given":"Terry"},{"family":"Lambert","given":"Kris N."}],"issued":{"date-parts":[["2008",10,1]]},"PMID":"18586696"}}],"schema":"https://github.com/citation-style-language/schema/raw/master/csl-citation.json"} </w:instrText>
            </w:r>
            <w:r>
              <w:rPr>
                <w:sz w:val="18"/>
                <w:szCs w:val="18"/>
              </w:rPr>
              <w:fldChar w:fldCharType="separate"/>
            </w:r>
            <w:r w:rsidRPr="00435620">
              <w:rPr>
                <w:rFonts w:ascii="Calibri" w:hAnsi="Calibri" w:cs="Calibri"/>
                <w:sz w:val="18"/>
              </w:rPr>
              <w:t>[25]</w:t>
            </w:r>
            <w:r>
              <w:rPr>
                <w:sz w:val="18"/>
                <w:szCs w:val="18"/>
              </w:rPr>
              <w:fldChar w:fldCharType="end"/>
            </w:r>
          </w:p>
        </w:tc>
        <w:tc>
          <w:tcPr>
            <w:tcW w:w="992" w:type="dxa"/>
          </w:tcPr>
          <w:p w:rsidR="00435620" w:rsidRDefault="00435620" w:rsidP="00435620">
            <w:pPr>
              <w:rPr>
                <w:sz w:val="18"/>
                <w:szCs w:val="18"/>
              </w:rPr>
            </w:pPr>
            <w:r>
              <w:rPr>
                <w:sz w:val="18"/>
                <w:szCs w:val="18"/>
              </w:rPr>
              <w:t>-</w:t>
            </w:r>
          </w:p>
        </w:tc>
        <w:tc>
          <w:tcPr>
            <w:tcW w:w="2127" w:type="dxa"/>
          </w:tcPr>
          <w:p w:rsidR="00435620" w:rsidRDefault="00435620" w:rsidP="00435620">
            <w:pPr>
              <w:rPr>
                <w:sz w:val="18"/>
                <w:szCs w:val="18"/>
              </w:rPr>
            </w:pPr>
            <w:r>
              <w:rPr>
                <w:sz w:val="18"/>
                <w:szCs w:val="18"/>
              </w:rPr>
              <w:t>-</w:t>
            </w:r>
          </w:p>
        </w:tc>
        <w:tc>
          <w:tcPr>
            <w:tcW w:w="1134" w:type="dxa"/>
          </w:tcPr>
          <w:p w:rsidR="00435620" w:rsidRPr="007F5F5E" w:rsidRDefault="00435620" w:rsidP="00435620">
            <w:pPr>
              <w:rPr>
                <w:sz w:val="18"/>
                <w:szCs w:val="18"/>
              </w:rPr>
            </w:pPr>
            <w:r>
              <w:rPr>
                <w:sz w:val="18"/>
                <w:szCs w:val="18"/>
              </w:rPr>
              <w:t>-</w:t>
            </w:r>
          </w:p>
        </w:tc>
        <w:tc>
          <w:tcPr>
            <w:tcW w:w="1559" w:type="dxa"/>
          </w:tcPr>
          <w:p w:rsidR="00435620" w:rsidRPr="007F5F5E" w:rsidRDefault="00435620" w:rsidP="00435620">
            <w:pPr>
              <w:rPr>
                <w:color w:val="000000"/>
                <w:sz w:val="18"/>
                <w:szCs w:val="18"/>
              </w:rPr>
            </w:pPr>
            <w:r w:rsidRPr="0022480F">
              <w:rPr>
                <w:color w:val="000000"/>
                <w:sz w:val="18"/>
                <w:szCs w:val="18"/>
                <w:lang w:val="en-US"/>
              </w:rPr>
              <w:t>GROS_g08955</w:t>
            </w:r>
            <w:r w:rsidR="00953F36">
              <w:rPr>
                <w:rFonts w:cstheme="minorHAnsi"/>
                <w:color w:val="000000"/>
                <w:sz w:val="18"/>
                <w:szCs w:val="18"/>
                <w:lang w:val="en-US"/>
              </w:rPr>
              <w:t>Ŧ</w:t>
            </w:r>
          </w:p>
        </w:tc>
        <w:tc>
          <w:tcPr>
            <w:tcW w:w="1996" w:type="dxa"/>
          </w:tcPr>
          <w:p w:rsidR="00435620" w:rsidRPr="007F5F5E" w:rsidRDefault="00435620" w:rsidP="00435620">
            <w:pPr>
              <w:rPr>
                <w:sz w:val="18"/>
                <w:szCs w:val="18"/>
              </w:rPr>
            </w:pPr>
            <w:r w:rsidRPr="007F5F5E">
              <w:rPr>
                <w:sz w:val="18"/>
                <w:szCs w:val="18"/>
                <w:lang w:val="en-US"/>
              </w:rPr>
              <w:t xml:space="preserve">Vitamin B6 </w:t>
            </w:r>
            <w:proofErr w:type="spellStart"/>
            <w:r w:rsidRPr="007F5F5E">
              <w:rPr>
                <w:sz w:val="18"/>
                <w:szCs w:val="18"/>
                <w:lang w:val="en-US"/>
              </w:rPr>
              <w:t>biosynthesi</w:t>
            </w:r>
            <w:proofErr w:type="spellEnd"/>
          </w:p>
        </w:tc>
        <w:tc>
          <w:tcPr>
            <w:tcW w:w="2398" w:type="dxa"/>
          </w:tcPr>
          <w:p w:rsidR="00435620" w:rsidRPr="001F2418" w:rsidRDefault="00876934" w:rsidP="00435620">
            <w:pPr>
              <w:rPr>
                <w:sz w:val="18"/>
                <w:szCs w:val="18"/>
              </w:rPr>
            </w:pPr>
            <w:r w:rsidRPr="001F2418">
              <w:rPr>
                <w:sz w:val="18"/>
                <w:szCs w:val="18"/>
                <w:lang w:val="en-US"/>
              </w:rPr>
              <w:t>Nutrient processing</w:t>
            </w:r>
            <w:bookmarkStart w:id="0" w:name="_GoBack"/>
            <w:bookmarkEnd w:id="0"/>
          </w:p>
        </w:tc>
      </w:tr>
      <w:tr w:rsidR="00435620" w:rsidRPr="007F5F5E" w:rsidTr="00485DC1">
        <w:tc>
          <w:tcPr>
            <w:tcW w:w="1135" w:type="dxa"/>
          </w:tcPr>
          <w:p w:rsidR="00435620" w:rsidRPr="007F5F5E" w:rsidRDefault="00435620" w:rsidP="00435620">
            <w:pPr>
              <w:rPr>
                <w:sz w:val="18"/>
                <w:szCs w:val="18"/>
                <w:lang w:val="en-US"/>
              </w:rPr>
            </w:pPr>
            <w:r w:rsidRPr="007F5F5E">
              <w:rPr>
                <w:sz w:val="18"/>
                <w:szCs w:val="18"/>
                <w:lang w:val="en-US"/>
              </w:rPr>
              <w:t xml:space="preserve">VB6 </w:t>
            </w:r>
            <w:r>
              <w:rPr>
                <w:sz w:val="18"/>
                <w:szCs w:val="18"/>
                <w:lang w:val="en-US"/>
              </w:rPr>
              <w:t>SOR-SNZ</w:t>
            </w:r>
          </w:p>
        </w:tc>
        <w:tc>
          <w:tcPr>
            <w:tcW w:w="2126" w:type="dxa"/>
          </w:tcPr>
          <w:p w:rsidR="00435620" w:rsidRPr="007F5F5E" w:rsidRDefault="00435620" w:rsidP="00435620">
            <w:pPr>
              <w:rPr>
                <w:color w:val="000000"/>
                <w:sz w:val="18"/>
                <w:szCs w:val="18"/>
                <w:lang w:val="en-US"/>
              </w:rPr>
            </w:pPr>
            <w:r w:rsidRPr="007F5F5E">
              <w:rPr>
                <w:color w:val="000000"/>
                <w:sz w:val="18"/>
                <w:szCs w:val="18"/>
                <w:lang w:val="en-US"/>
              </w:rPr>
              <w:t>PF01680</w:t>
            </w:r>
          </w:p>
          <w:p w:rsidR="00435620" w:rsidRPr="007F5F5E" w:rsidRDefault="00435620" w:rsidP="00435620">
            <w:pPr>
              <w:rPr>
                <w:color w:val="000000"/>
                <w:sz w:val="18"/>
                <w:szCs w:val="18"/>
                <w:lang w:val="en-US"/>
              </w:rPr>
            </w:pPr>
            <w:r w:rsidRPr="007F5F5E">
              <w:rPr>
                <w:color w:val="000000"/>
                <w:sz w:val="18"/>
                <w:szCs w:val="18"/>
                <w:lang w:val="en-US"/>
              </w:rPr>
              <w:t>SOR/SNZ family</w:t>
            </w:r>
          </w:p>
          <w:p w:rsidR="00435620" w:rsidRPr="007F5F5E" w:rsidRDefault="00435620" w:rsidP="00435620">
            <w:pPr>
              <w:rPr>
                <w:color w:val="000000"/>
                <w:sz w:val="18"/>
                <w:szCs w:val="18"/>
                <w:lang w:val="en-US"/>
              </w:rPr>
            </w:pPr>
          </w:p>
        </w:tc>
        <w:tc>
          <w:tcPr>
            <w:tcW w:w="1134" w:type="dxa"/>
          </w:tcPr>
          <w:p w:rsidR="00435620" w:rsidRPr="007F5F5E" w:rsidRDefault="00435620" w:rsidP="00435620">
            <w:pPr>
              <w:rPr>
                <w:sz w:val="18"/>
                <w:szCs w:val="18"/>
                <w:lang w:val="en-US"/>
              </w:rPr>
            </w:pPr>
            <w:r>
              <w:rPr>
                <w:sz w:val="18"/>
                <w:szCs w:val="18"/>
              </w:rPr>
              <w:fldChar w:fldCharType="begin"/>
            </w:r>
            <w:r>
              <w:rPr>
                <w:sz w:val="18"/>
                <w:szCs w:val="18"/>
                <w:lang w:val="en-US"/>
              </w:rPr>
              <w:instrText xml:space="preserve"> ADDIN ZOTERO_ITEM CSL_CITATION {"citationID":"n85ojrqki","properties":{"formattedCitation":"[25]","plainCitation":"[25]"},"citationItems":[{"id":2981,"uris":["http://zotero.org/users/2014872/items/2E6DG4VJ"],"uri":["http://zotero.org/users/2014872/items/2E6DG4VJ"],"itemData":{"id":2981,"type":"article-journal","title":"Analysis of a Horizontally Transferred Pathway Involved in Vitamin B6 Biosynthesis from the Soybean Cyst Nematode Heterodera glycines","container-title":"Molecular Biology and Evolution","page":"2085-2098","volume":"25","issue":"10","source":"mbe.oxfordjournals.org","abstract":"Heterodera glycines is an obligate plant parasite capable of biochemically and developmentally altering its host's cells in order to create a specialized feeding cell. Although the exact mechanism of feeding cell morphogenesis remains a mystery, the nematode's ability to manipulate the plant is thought to be due in part to horizontal gene transfers (HGTs). A bioinformatic screen of the nematode genome has revealed homologues of the genes SNZ and SNO, which comprise a metabolic pathway for the de novo biosynthesis of pyridoxal 5′-phosphate, the active form of vitamin B6 (VB6). Analysis of the 2 genes, HgSNZ and HgSNO, show that they contain nematode-like introns, generate polyadenylated mRNAs, and map to the soybean cyst nematode genetic linkage map, indicating that they are part of the nematode genome. However, gene synteny, protein homology, and phylogenetic evidence suggest prokaryotic origin. This would represent the first case of the HGT of a complete pathway into a nematode or terrestrial animal. VB6 acts as a cofactor in over 140 different enzymes, and recent studies point toward an important role as a potent quencher of reactive oxygen species. With H. glycines’ penchant for acquiring parasitism genes through HGT along with the absence of this pathway in other land-based animals suggests a specific need for VB6 which may involve the parasite–host interaction.","DOI":"10.1093/molbev/msn141","ISSN":"0737-4038, 1537-1719","note":"PMID: 18586696","journalAbbreviation":"Mol Biol Evol","language":"en","author":[{"family":"Craig","given":"James P."},{"family":"Bekal","given":"Sadia"},{"family":"Hudson","given":"Matthew"},{"family":"Domier","given":"Leslie"},{"family":"Niblack","given":"Terry"},{"family":"Lambert","given":"Kris N."}],"issued":{"date-parts":[["2008",10,1]]},"PMID":"18586696"}}],"schema":"https://github.com/citation-style-language/schema/raw/master/csl-citation.json"} </w:instrText>
            </w:r>
            <w:r>
              <w:rPr>
                <w:sz w:val="18"/>
                <w:szCs w:val="18"/>
              </w:rPr>
              <w:fldChar w:fldCharType="separate"/>
            </w:r>
            <w:r w:rsidRPr="00435620">
              <w:rPr>
                <w:rFonts w:ascii="Calibri" w:hAnsi="Calibri" w:cs="Calibri"/>
                <w:sz w:val="18"/>
              </w:rPr>
              <w:t>[25]</w:t>
            </w:r>
            <w:r>
              <w:rPr>
                <w:sz w:val="18"/>
                <w:szCs w:val="18"/>
              </w:rPr>
              <w:fldChar w:fldCharType="end"/>
            </w:r>
          </w:p>
        </w:tc>
        <w:tc>
          <w:tcPr>
            <w:tcW w:w="992" w:type="dxa"/>
          </w:tcPr>
          <w:p w:rsidR="00435620" w:rsidRPr="007F5F5E" w:rsidRDefault="00435620" w:rsidP="00435620">
            <w:pPr>
              <w:rPr>
                <w:sz w:val="18"/>
                <w:szCs w:val="18"/>
              </w:rPr>
            </w:pPr>
            <w:r>
              <w:rPr>
                <w:sz w:val="18"/>
                <w:szCs w:val="18"/>
              </w:rPr>
              <w:t>-</w:t>
            </w:r>
          </w:p>
        </w:tc>
        <w:tc>
          <w:tcPr>
            <w:tcW w:w="2127" w:type="dxa"/>
          </w:tcPr>
          <w:p w:rsidR="00435620" w:rsidRPr="00FD6895" w:rsidRDefault="00435620" w:rsidP="00435620">
            <w:pPr>
              <w:rPr>
                <w:sz w:val="18"/>
                <w:szCs w:val="18"/>
                <w:lang w:val="en-US"/>
              </w:rPr>
            </w:pPr>
            <w:r>
              <w:rPr>
                <w:sz w:val="18"/>
                <w:szCs w:val="18"/>
                <w:lang w:val="en-US"/>
              </w:rPr>
              <w:t>-</w:t>
            </w:r>
          </w:p>
        </w:tc>
        <w:tc>
          <w:tcPr>
            <w:tcW w:w="1134" w:type="dxa"/>
          </w:tcPr>
          <w:p w:rsidR="00435620" w:rsidRPr="007F5F5E" w:rsidRDefault="00435620" w:rsidP="00435620">
            <w:pPr>
              <w:rPr>
                <w:sz w:val="18"/>
                <w:szCs w:val="18"/>
                <w:lang w:val="en-US"/>
              </w:rPr>
            </w:pPr>
            <w:r w:rsidRPr="007F5F5E">
              <w:rPr>
                <w:sz w:val="18"/>
                <w:szCs w:val="18"/>
                <w:lang w:val="en-US"/>
              </w:rPr>
              <w:t>12.72</w:t>
            </w:r>
          </w:p>
        </w:tc>
        <w:tc>
          <w:tcPr>
            <w:tcW w:w="1559" w:type="dxa"/>
          </w:tcPr>
          <w:p w:rsidR="00435620" w:rsidRPr="007F5F5E" w:rsidRDefault="00435620" w:rsidP="00435620">
            <w:pPr>
              <w:rPr>
                <w:color w:val="000000"/>
                <w:sz w:val="18"/>
                <w:szCs w:val="18"/>
                <w:lang w:val="en-US"/>
              </w:rPr>
            </w:pPr>
            <w:r w:rsidRPr="007F5F5E">
              <w:rPr>
                <w:color w:val="000000"/>
                <w:sz w:val="18"/>
                <w:szCs w:val="18"/>
                <w:lang w:val="en-US"/>
              </w:rPr>
              <w:t>GROS_g08956</w:t>
            </w:r>
          </w:p>
          <w:p w:rsidR="00435620" w:rsidRPr="007F5F5E" w:rsidRDefault="00435620" w:rsidP="00435620">
            <w:pPr>
              <w:rPr>
                <w:color w:val="000000"/>
                <w:sz w:val="18"/>
                <w:szCs w:val="18"/>
                <w:lang w:val="en-US"/>
              </w:rPr>
            </w:pPr>
          </w:p>
        </w:tc>
        <w:tc>
          <w:tcPr>
            <w:tcW w:w="1996" w:type="dxa"/>
          </w:tcPr>
          <w:p w:rsidR="00435620" w:rsidRPr="007F5F5E" w:rsidRDefault="00435620" w:rsidP="00435620">
            <w:pPr>
              <w:rPr>
                <w:sz w:val="18"/>
                <w:szCs w:val="18"/>
                <w:lang w:val="en-US"/>
              </w:rPr>
            </w:pPr>
            <w:r w:rsidRPr="007F5F5E">
              <w:rPr>
                <w:sz w:val="18"/>
                <w:szCs w:val="18"/>
                <w:lang w:val="en-US"/>
              </w:rPr>
              <w:t>Vitamin B6 biosynthesis</w:t>
            </w:r>
          </w:p>
        </w:tc>
        <w:tc>
          <w:tcPr>
            <w:tcW w:w="2398" w:type="dxa"/>
          </w:tcPr>
          <w:p w:rsidR="00435620" w:rsidRDefault="00435620" w:rsidP="00435620">
            <w:r w:rsidRPr="001F2418">
              <w:rPr>
                <w:sz w:val="18"/>
                <w:szCs w:val="18"/>
                <w:lang w:val="en-US"/>
              </w:rPr>
              <w:t>Nutrient processing</w:t>
            </w:r>
          </w:p>
        </w:tc>
      </w:tr>
      <w:tr w:rsidR="00435620" w:rsidRPr="007B787B" w:rsidTr="00485DC1">
        <w:tc>
          <w:tcPr>
            <w:tcW w:w="1135" w:type="dxa"/>
          </w:tcPr>
          <w:p w:rsidR="00435620" w:rsidRPr="009138AC" w:rsidRDefault="00435620" w:rsidP="00435620">
            <w:pPr>
              <w:rPr>
                <w:sz w:val="18"/>
                <w:szCs w:val="18"/>
                <w:lang w:val="en-US"/>
              </w:rPr>
            </w:pPr>
            <w:proofErr w:type="spellStart"/>
            <w:r w:rsidRPr="009138AC">
              <w:rPr>
                <w:sz w:val="18"/>
                <w:szCs w:val="18"/>
                <w:lang w:val="en-US"/>
              </w:rPr>
              <w:t>NodL</w:t>
            </w:r>
            <w:proofErr w:type="spellEnd"/>
            <w:r w:rsidRPr="009138AC">
              <w:rPr>
                <w:sz w:val="18"/>
                <w:szCs w:val="18"/>
                <w:lang w:val="en-US"/>
              </w:rPr>
              <w:t xml:space="preserve"> - like</w:t>
            </w:r>
          </w:p>
        </w:tc>
        <w:tc>
          <w:tcPr>
            <w:tcW w:w="2126" w:type="dxa"/>
          </w:tcPr>
          <w:p w:rsidR="00435620" w:rsidRPr="00ED2DFB" w:rsidRDefault="00435620" w:rsidP="00435620">
            <w:pPr>
              <w:rPr>
                <w:rFonts w:ascii="Calibri" w:hAnsi="Calibri"/>
                <w:color w:val="000000"/>
                <w:sz w:val="18"/>
                <w:szCs w:val="18"/>
                <w:lang w:val="en-US"/>
              </w:rPr>
            </w:pPr>
            <w:r w:rsidRPr="00ED2DFB">
              <w:rPr>
                <w:rFonts w:ascii="Calibri" w:hAnsi="Calibri"/>
                <w:color w:val="000000"/>
                <w:sz w:val="18"/>
                <w:szCs w:val="18"/>
                <w:lang w:val="en-US"/>
              </w:rPr>
              <w:t>PF12464</w:t>
            </w:r>
          </w:p>
          <w:p w:rsidR="00435620" w:rsidRPr="00ED2DFB" w:rsidRDefault="00435620" w:rsidP="00435620">
            <w:pPr>
              <w:rPr>
                <w:rFonts w:ascii="Calibri" w:hAnsi="Calibri"/>
                <w:color w:val="000000"/>
                <w:sz w:val="18"/>
                <w:szCs w:val="18"/>
                <w:lang w:val="en-US"/>
              </w:rPr>
            </w:pPr>
            <w:r w:rsidRPr="00ED2DFB">
              <w:rPr>
                <w:rFonts w:ascii="Calibri" w:hAnsi="Calibri"/>
                <w:color w:val="000000"/>
                <w:sz w:val="18"/>
                <w:szCs w:val="18"/>
                <w:lang w:val="en-US"/>
              </w:rPr>
              <w:t>Maltose acetyltransferase</w:t>
            </w:r>
          </w:p>
          <w:p w:rsidR="00435620" w:rsidRPr="00ED2DFB" w:rsidRDefault="00435620" w:rsidP="00435620">
            <w:pPr>
              <w:rPr>
                <w:rFonts w:ascii="Calibri" w:hAnsi="Calibri"/>
                <w:color w:val="000000"/>
                <w:sz w:val="18"/>
                <w:szCs w:val="18"/>
                <w:lang w:val="en-US"/>
              </w:rPr>
            </w:pPr>
            <w:r w:rsidRPr="00ED2DFB">
              <w:rPr>
                <w:rFonts w:ascii="Calibri" w:hAnsi="Calibri"/>
                <w:color w:val="000000"/>
                <w:sz w:val="18"/>
                <w:szCs w:val="18"/>
                <w:lang w:val="en-US"/>
              </w:rPr>
              <w:t>+</w:t>
            </w:r>
          </w:p>
          <w:p w:rsidR="00435620" w:rsidRPr="009138AC" w:rsidRDefault="00435620" w:rsidP="00435620">
            <w:pPr>
              <w:rPr>
                <w:rFonts w:ascii="Calibri" w:hAnsi="Calibri"/>
                <w:color w:val="000000"/>
                <w:sz w:val="18"/>
                <w:szCs w:val="18"/>
                <w:lang w:val="en-US"/>
              </w:rPr>
            </w:pPr>
            <w:r w:rsidRPr="009138AC">
              <w:rPr>
                <w:rFonts w:ascii="Calibri" w:hAnsi="Calibri"/>
                <w:color w:val="000000"/>
                <w:sz w:val="18"/>
                <w:szCs w:val="18"/>
                <w:lang w:val="en-US"/>
              </w:rPr>
              <w:t>PF00132</w:t>
            </w:r>
          </w:p>
          <w:p w:rsidR="00435620" w:rsidRPr="009138AC" w:rsidRDefault="00435620" w:rsidP="00435620">
            <w:pPr>
              <w:rPr>
                <w:rFonts w:ascii="Calibri" w:hAnsi="Calibri"/>
                <w:color w:val="000000"/>
                <w:sz w:val="18"/>
                <w:szCs w:val="18"/>
                <w:lang w:val="en-US"/>
              </w:rPr>
            </w:pPr>
            <w:r w:rsidRPr="009138AC">
              <w:rPr>
                <w:rFonts w:ascii="Calibri" w:hAnsi="Calibri"/>
                <w:color w:val="000000"/>
                <w:sz w:val="18"/>
                <w:szCs w:val="18"/>
                <w:lang w:val="en-US"/>
              </w:rPr>
              <w:t xml:space="preserve">Bacterial transferase </w:t>
            </w:r>
            <w:proofErr w:type="spellStart"/>
            <w:r w:rsidRPr="009138AC">
              <w:rPr>
                <w:rFonts w:ascii="Calibri" w:hAnsi="Calibri"/>
                <w:color w:val="000000"/>
                <w:sz w:val="18"/>
                <w:szCs w:val="18"/>
                <w:lang w:val="en-US"/>
              </w:rPr>
              <w:t>hexapeptide</w:t>
            </w:r>
            <w:proofErr w:type="spellEnd"/>
            <w:r w:rsidRPr="009138AC">
              <w:rPr>
                <w:rFonts w:ascii="Calibri" w:hAnsi="Calibri"/>
                <w:color w:val="000000"/>
                <w:sz w:val="18"/>
                <w:szCs w:val="18"/>
                <w:lang w:val="en-US"/>
              </w:rPr>
              <w:t xml:space="preserve"> (six repeats)</w:t>
            </w:r>
          </w:p>
        </w:tc>
        <w:tc>
          <w:tcPr>
            <w:tcW w:w="1134" w:type="dxa"/>
          </w:tcPr>
          <w:p w:rsidR="00435620" w:rsidRPr="009138AC" w:rsidRDefault="00435620" w:rsidP="00435620">
            <w:pPr>
              <w:rPr>
                <w:sz w:val="18"/>
                <w:szCs w:val="18"/>
                <w:lang w:val="en-US"/>
              </w:rPr>
            </w:pPr>
            <w:r>
              <w:rPr>
                <w:sz w:val="18"/>
                <w:szCs w:val="18"/>
              </w:rPr>
              <w:fldChar w:fldCharType="begin"/>
            </w:r>
            <w:r w:rsidR="00827953">
              <w:rPr>
                <w:sz w:val="18"/>
                <w:szCs w:val="18"/>
                <w:lang w:val="en-US"/>
              </w:rPr>
              <w:instrText xml:space="preserve"> ADDIN ZOTERO_ITEM CSL_CITATION {"citationID":"16q65uv7pi","properties":{"formattedCitation":"[26,27]","plainCitation":"[26,27]"},"citationItems":[{"id":4087,"uris":["http://zotero.org/users/2014872/items/53TAPMJJ"],"uri":["http://zotero.org/users/2014872/items/53TAPMJJ"],"itemData":{"id":4087,"type":"article-journal","title":"Analysis and functional classification of transcripts from the nematode Meloidogyne incognita","container-title":"Genome Biology","page":"R26","volume":"4","issue":"4","source":"www.genomebiology.com","abstract":"Plant parasitic nematodes are major pathogens of most crops. Molecular characterization of these species as well as the development of new techniques for control can benefit from genomic approaches. As an entrée to characterizing plant parasitic nematode genomes, we analyzed 5,700 expressed sequence tags (ESTs) from second-stage larvae (L2) of the root-knot nematode Meloidogyne incognita.","DOI":"10.1186/gb-2003-4-4-r26","ISSN":"1465-6906","note":"PMID: 12702207","language":"en","author":[{"family":"McCarter","given":"James P."},{"family":"Mitreva","given":"Makedonka Dautova"},{"family":"Martin","given":"John"},{"family":"Dante","given":"Mike"},{"family":"Wylie","given":"Todd"},{"family":"Rao","given":"Uma"},{"family":"Pape","given":"Deana"},{"family":"Bowers","given":"Yvette"},{"family":"Theising","given":"Brenda"},{"family":"Murphy","given":"Claire V."},{"family":"Kloek","given":"Andrew P."},{"family":"Chiapelli","given":"Brandi J."},{"family":"Clifton","given":"Sandra W."},{"family":"Bird","given":"David Mck"},{"family":"Waterston","given":"Robert H."}],"issued":{"date-parts":[["2003",3,31]]},"PMID":"12702207"}},{"id":2011,"uris":["http://zotero.org/users/2014872/items/KNCAKDD5"],"uri":["http://zotero.org/users/2014872/items/KNCAKDD5"],"itemData":{"id":2011,"type":"article-journal","title":"Horizontally transferred genes in plant-parasitic nematodes: a high-throughput genomic approach","container-title":"Genome Biol","page":"R39","volume":"4","issue":"6","archive_location":"12801413","abstract":"BACKGROUND: Published accounts of horizontally acquired genes in plant-parasitic nematodes have not been the result of a specific search for gene transfer per se, but rather have emerged from characterization of individual genes. We present a method for a high-throughput genome screen for horizontally acquired genes, illustrated using expressed sequence tag (EST) data from three species of root-knot nematode, Meloidogyne species. RESULTS: Our approach identified the previously postulated horizontally transferred genes and revealed six new candidates. Screening was partially dependent on sequence quality, with more candidates identified from clustered sequences than from raw EST data. Computational and experimental methods verified the horizontal gene transfer candidates as bona fide nematode genes. Phylogenetic analysis implicated rhizobial ancestors as donors of horizontally acquired genes in Meloidogyne. CONCLUSIONS: High-throughput genomic screening is an effective way to identify horizontal gene transfer candidates. Transferred genes that have undergone amelioration of nucleotide composition and codon bias have been identified using this approach. Analysis of these horizontally transferred gene candidates suggests a link between horizontally transferred genes in Meloidogyne and parasitism.","ISSN":"1465-6914 (Electronic)","shortTitle":"Horizontally transferred genes in plant-parasitic nematodes: a high-throughput genomic approach","author":[{"family":"Scholl","given":"E. H."},{"family":"Thorne","given":"J. L."},{"family":"McCarter","given":"J. P."},{"family":"Bird","given":"D. M."}],"issued":{"date-parts":[["2003"]]}}}],"schema":"https://github.com/citation-style-language/schema/raw/master/csl-citation.json"} </w:instrText>
            </w:r>
            <w:r>
              <w:rPr>
                <w:sz w:val="18"/>
                <w:szCs w:val="18"/>
              </w:rPr>
              <w:fldChar w:fldCharType="separate"/>
            </w:r>
            <w:r w:rsidR="00827953" w:rsidRPr="00827953">
              <w:rPr>
                <w:rFonts w:ascii="Calibri" w:hAnsi="Calibri" w:cs="Calibri"/>
                <w:sz w:val="18"/>
                <w:lang w:val="en-US"/>
              </w:rPr>
              <w:t>[26,27]</w:t>
            </w:r>
            <w:r>
              <w:rPr>
                <w:sz w:val="18"/>
                <w:szCs w:val="18"/>
              </w:rPr>
              <w:fldChar w:fldCharType="end"/>
            </w:r>
            <w:r w:rsidRPr="008C3AD4">
              <w:rPr>
                <w:sz w:val="18"/>
                <w:szCs w:val="18"/>
                <w:lang w:val="en-US"/>
              </w:rPr>
              <w:t>*</w:t>
            </w:r>
          </w:p>
        </w:tc>
        <w:tc>
          <w:tcPr>
            <w:tcW w:w="992" w:type="dxa"/>
          </w:tcPr>
          <w:p w:rsidR="00435620" w:rsidRPr="00DC2AA3" w:rsidRDefault="00435620" w:rsidP="00435620">
            <w:pPr>
              <w:rPr>
                <w:sz w:val="18"/>
                <w:szCs w:val="18"/>
                <w:lang w:val="en-US"/>
              </w:rPr>
            </w:pPr>
            <w:r>
              <w:rPr>
                <w:sz w:val="18"/>
                <w:szCs w:val="18"/>
                <w:lang w:val="en-US"/>
              </w:rPr>
              <w:t>Not in MiV1</w:t>
            </w:r>
          </w:p>
        </w:tc>
        <w:tc>
          <w:tcPr>
            <w:tcW w:w="2127" w:type="dxa"/>
          </w:tcPr>
          <w:p w:rsidR="00435620" w:rsidRPr="00DC2AA3" w:rsidRDefault="00435620" w:rsidP="00435620">
            <w:pPr>
              <w:rPr>
                <w:sz w:val="18"/>
                <w:szCs w:val="18"/>
                <w:lang w:val="en-US"/>
              </w:rPr>
            </w:pPr>
          </w:p>
        </w:tc>
        <w:tc>
          <w:tcPr>
            <w:tcW w:w="1134" w:type="dxa"/>
          </w:tcPr>
          <w:p w:rsidR="00435620" w:rsidRPr="009138AC" w:rsidRDefault="00435620" w:rsidP="00435620">
            <w:pPr>
              <w:rPr>
                <w:sz w:val="18"/>
                <w:szCs w:val="18"/>
                <w:lang w:val="en-US"/>
              </w:rPr>
            </w:pPr>
            <w:r w:rsidRPr="009138AC">
              <w:rPr>
                <w:sz w:val="18"/>
                <w:szCs w:val="18"/>
                <w:lang w:val="en-US"/>
              </w:rPr>
              <w:t>13.12</w:t>
            </w:r>
          </w:p>
        </w:tc>
        <w:tc>
          <w:tcPr>
            <w:tcW w:w="1559" w:type="dxa"/>
          </w:tcPr>
          <w:p w:rsidR="00435620" w:rsidRPr="007B787B" w:rsidRDefault="00435620" w:rsidP="00435620">
            <w:pPr>
              <w:rPr>
                <w:rFonts w:ascii="Calibri" w:hAnsi="Calibri"/>
                <w:color w:val="000000"/>
                <w:sz w:val="18"/>
                <w:szCs w:val="18"/>
                <w:lang w:val="en-US"/>
              </w:rPr>
            </w:pPr>
            <w:r w:rsidRPr="007B787B">
              <w:rPr>
                <w:rFonts w:ascii="Calibri" w:hAnsi="Calibri"/>
                <w:color w:val="000000"/>
                <w:sz w:val="18"/>
                <w:szCs w:val="18"/>
                <w:lang w:val="en-US"/>
              </w:rPr>
              <w:t>GROS_g11033</w:t>
            </w:r>
          </w:p>
          <w:p w:rsidR="00435620" w:rsidRPr="009138AC" w:rsidRDefault="00435620" w:rsidP="00435620">
            <w:pPr>
              <w:rPr>
                <w:rFonts w:ascii="Calibri" w:hAnsi="Calibri"/>
                <w:color w:val="000000"/>
                <w:sz w:val="18"/>
                <w:szCs w:val="18"/>
                <w:lang w:val="en-US"/>
              </w:rPr>
            </w:pPr>
          </w:p>
        </w:tc>
        <w:tc>
          <w:tcPr>
            <w:tcW w:w="1996" w:type="dxa"/>
          </w:tcPr>
          <w:p w:rsidR="00435620" w:rsidRPr="009138AC" w:rsidRDefault="00435620" w:rsidP="00435620">
            <w:pPr>
              <w:rPr>
                <w:sz w:val="18"/>
                <w:szCs w:val="18"/>
                <w:lang w:val="en-US"/>
              </w:rPr>
            </w:pPr>
            <w:r>
              <w:rPr>
                <w:sz w:val="18"/>
                <w:szCs w:val="18"/>
                <w:lang w:val="en-US"/>
              </w:rPr>
              <w:t>Candidate acetyltransferase</w:t>
            </w:r>
          </w:p>
        </w:tc>
        <w:tc>
          <w:tcPr>
            <w:tcW w:w="2398" w:type="dxa"/>
          </w:tcPr>
          <w:p w:rsidR="00435620" w:rsidRPr="009138AC" w:rsidRDefault="00435620" w:rsidP="00435620">
            <w:pPr>
              <w:rPr>
                <w:sz w:val="18"/>
                <w:szCs w:val="18"/>
                <w:lang w:val="en-US"/>
              </w:rPr>
            </w:pPr>
            <w:r>
              <w:rPr>
                <w:sz w:val="18"/>
                <w:szCs w:val="18"/>
                <w:lang w:val="en-US"/>
              </w:rPr>
              <w:t>Feeding site induction</w:t>
            </w:r>
          </w:p>
        </w:tc>
      </w:tr>
      <w:tr w:rsidR="00435620" w:rsidRPr="00664F87" w:rsidTr="00485DC1">
        <w:tc>
          <w:tcPr>
            <w:tcW w:w="1135" w:type="dxa"/>
          </w:tcPr>
          <w:p w:rsidR="00435620" w:rsidRPr="007F5F5E" w:rsidRDefault="00435620" w:rsidP="00435620">
            <w:pPr>
              <w:rPr>
                <w:sz w:val="18"/>
                <w:szCs w:val="18"/>
                <w:lang w:val="en-US"/>
              </w:rPr>
            </w:pPr>
            <w:r w:rsidRPr="007F5F5E">
              <w:rPr>
                <w:sz w:val="18"/>
                <w:szCs w:val="18"/>
                <w:lang w:val="en-US"/>
              </w:rPr>
              <w:t>Candidate GSI Glutamine Synthase</w:t>
            </w:r>
          </w:p>
        </w:tc>
        <w:tc>
          <w:tcPr>
            <w:tcW w:w="2126" w:type="dxa"/>
          </w:tcPr>
          <w:p w:rsidR="00435620" w:rsidRPr="007F5F5E" w:rsidRDefault="00435620" w:rsidP="00435620">
            <w:pPr>
              <w:rPr>
                <w:color w:val="000000"/>
                <w:sz w:val="18"/>
                <w:szCs w:val="18"/>
                <w:lang w:val="en-US"/>
              </w:rPr>
            </w:pPr>
            <w:r w:rsidRPr="007F5F5E">
              <w:rPr>
                <w:color w:val="000000"/>
                <w:sz w:val="18"/>
                <w:szCs w:val="18"/>
                <w:lang w:val="en-US"/>
              </w:rPr>
              <w:t>PF00120</w:t>
            </w:r>
          </w:p>
          <w:p w:rsidR="00435620" w:rsidRPr="007F5F5E" w:rsidRDefault="00435620" w:rsidP="00435620">
            <w:pPr>
              <w:rPr>
                <w:color w:val="000000"/>
                <w:sz w:val="18"/>
                <w:szCs w:val="18"/>
                <w:lang w:val="en-US"/>
              </w:rPr>
            </w:pPr>
            <w:r w:rsidRPr="007F5F5E">
              <w:rPr>
                <w:color w:val="000000"/>
                <w:sz w:val="18"/>
                <w:szCs w:val="18"/>
                <w:lang w:val="en-US"/>
              </w:rPr>
              <w:t xml:space="preserve">Glutamine </w:t>
            </w:r>
            <w:proofErr w:type="spellStart"/>
            <w:r w:rsidRPr="007F5F5E">
              <w:rPr>
                <w:color w:val="000000"/>
                <w:sz w:val="18"/>
                <w:szCs w:val="18"/>
                <w:lang w:val="en-US"/>
              </w:rPr>
              <w:t>synthetase</w:t>
            </w:r>
            <w:proofErr w:type="spellEnd"/>
            <w:r w:rsidRPr="007F5F5E">
              <w:rPr>
                <w:color w:val="000000"/>
                <w:sz w:val="18"/>
                <w:szCs w:val="18"/>
                <w:lang w:val="en-US"/>
              </w:rPr>
              <w:t>, catalytic domain</w:t>
            </w:r>
          </w:p>
          <w:p w:rsidR="00435620" w:rsidRPr="007F5F5E" w:rsidRDefault="00435620" w:rsidP="00435620">
            <w:pPr>
              <w:rPr>
                <w:color w:val="000000"/>
                <w:sz w:val="18"/>
                <w:szCs w:val="18"/>
                <w:lang w:val="en-US"/>
              </w:rPr>
            </w:pPr>
          </w:p>
        </w:tc>
        <w:tc>
          <w:tcPr>
            <w:tcW w:w="1134" w:type="dxa"/>
          </w:tcPr>
          <w:p w:rsidR="00435620" w:rsidRPr="007F5F5E" w:rsidRDefault="00435620" w:rsidP="00435620">
            <w:pPr>
              <w:rPr>
                <w:sz w:val="18"/>
                <w:szCs w:val="18"/>
                <w:lang w:val="en-US"/>
              </w:rPr>
            </w:pPr>
            <w:r>
              <w:rPr>
                <w:sz w:val="18"/>
                <w:szCs w:val="18"/>
              </w:rPr>
              <w:fldChar w:fldCharType="begin"/>
            </w:r>
            <w:r w:rsidR="00827953">
              <w:rPr>
                <w:sz w:val="18"/>
                <w:szCs w:val="18"/>
                <w:lang w:val="en-US"/>
              </w:rPr>
              <w:instrText xml:space="preserve"> ADDIN ZOTERO_ITEM CSL_CITATION {"citationID":"9PxuIc8j","properties":{"formattedCitation":"[27]","plainCitation":"[27]"},"citationItems":[{"id":"bNrBQbZf/e4ZT6SgH","uris":["http://zotero.org/users/2014872/items/KNCAKDD5"],"uri":["http://zotero.org/users/2014872/items/KNCAKDD5"],"itemData":{"id":"bNrBQbZf/e4ZT6SgH","type":"article-journal","title":"Horizontally transferred genes in plant-parasitic nematodes: a high-throughput genomic approach","container-title":"Genome Biol","page":"R39","volume":"4","issue":"6","archive_location":"12801413","abstract":"BACKGROUND: Published accounts of horizontally acquired genes in plant-parasitic nematodes have not been the result of a specific search for gene transfer per se, but rather have emerged from characterization of individual genes. We present a method for a high-throughput genome screen for horizontally acquired genes, illustrated using expressed sequence tag (EST) data from three species of root-knot nematode, Meloidogyne species. RESULTS: Our approach identified the previously postulated horizontally transferred genes and revealed six new candidates. Screening was partially dependent on sequence quality, with more candidates identified from clustered sequences than from raw EST data. Computational and experimental methods verified the horizontal gene transfer candidates as bona fide nematode genes. Phylogenetic analysis implicated rhizobial ancestors as donors of horizontally acquired genes in Meloidogyne. CONCLUSIONS: High-throughput genomic screening is an effective way to identify horizontal gene transfer candidates. Transferred genes that have undergone amelioration of nucleotide composition and codon bias have been identified using this approach. Analysis of these horizontally transferred gene candidates suggests a link between horizontally transferred genes in Meloidogyne and parasitism.","ISSN":"1465-6914 (Electronic)","shortTitle":"Horizontally transferred genes in plant-parasitic nematodes: a high-throughput genomic approach","author":[{"family":"Scholl","given":"E. H."},{"family":"Thorne","given":"J. L."},{"family":"McCarter","given":"J. P."},{"family":"Bird","given":"D. M."}],"issued":{"year":2003},"page-first":"R39","title-short":"Horizontally transferred genes in plant-parasitic nematodes: a high-throughput genomic approach","container-title-short":"Genome Biol"}}],"schema":"https://github.com/citation-style-language/schema/raw/master/csl-citation.json"} </w:instrText>
            </w:r>
            <w:r>
              <w:rPr>
                <w:sz w:val="18"/>
                <w:szCs w:val="18"/>
              </w:rPr>
              <w:fldChar w:fldCharType="separate"/>
            </w:r>
            <w:r w:rsidR="00827953" w:rsidRPr="00827953">
              <w:rPr>
                <w:rFonts w:ascii="Calibri" w:hAnsi="Calibri" w:cs="Calibri"/>
                <w:sz w:val="18"/>
              </w:rPr>
              <w:t>[27]</w:t>
            </w:r>
            <w:r>
              <w:rPr>
                <w:sz w:val="18"/>
                <w:szCs w:val="18"/>
              </w:rPr>
              <w:fldChar w:fldCharType="end"/>
            </w:r>
            <w:r>
              <w:rPr>
                <w:sz w:val="18"/>
                <w:szCs w:val="18"/>
              </w:rPr>
              <w:fldChar w:fldCharType="begin"/>
            </w:r>
            <w:r w:rsidR="00827953">
              <w:rPr>
                <w:sz w:val="18"/>
                <w:szCs w:val="18"/>
                <w:lang w:val="en-US"/>
              </w:rPr>
              <w:instrText xml:space="preserve"> ADDIN ZOTERO_ITEM CSL_CITATION {"citationID":"1ore337foq","properties":{"formattedCitation":"[28]","plainCitation":"[28]"},"citationItems":[{"id":32,"uris":["http://zotero.org/users/2014872/items/JRGUPCI6"],"uri":["http://zotero.org/users/2014872/items/JRGUPCI6"],"itemData":{"id":32,"type":"article-journal","title":"Contribution of Lateral Gene Transfers to the Genome Composition and Parasitic Ability of Root-Knot Nematodes","container-title":"PLoS ONE","page":"e50875","volume":"7","issue":"11","source":"PLoS ONE","abstract":"Lateral gene transfers (LGT), species to species transmission of genes by means other than direct inheritance from a common ancestor, have played significant role in shaping prokaryotic genomes and are involved in gain or transfer of important biological processes. Whether LGT significantly contributed to the composition of an animal genome is currently unclear. In nematodes, multiple LGT are suspected to have favored emergence of plant-parasitism. With the availability of whole genome sequences it is now possible to assess whether LGT have significantly contributed to the composition of an animal genome and to establish a comprehensive list of these events. We generated clusters of homologous genes and automated phylogenetic inference, to detect LGT in the genomes of root-knot nematodes and found that up to 3.34% of the genes originate from LGT of non-metazoan origin. After their acquisition, the majority of genes underwent series of duplications. Compared to the rest of the genes in these species, several predicted functional categories showed a skewed distribution in the set of genes acquired via LGT. Interestingly, functions related to metabolism, degradation or modification of carbohydrates or proteins were substantially more frequent. This suggests that genes involved in these processes, related to a parasitic lifestyle, have been more frequently fixed in these parasites after their acquisition. Genes from soil bacteria, including plant-pathogens were the most frequent closest relatives, suggesting donors were preferentially bacteria from the rhizosphere. Several of these bacterial genes are plasmid-borne, pointing to a possible role of these mobile genetic elements in the transfer mechanism. Our analysis provides the first comprehensive description of the ensemble of genes of non-metazoan origin in an animal genome. Besides being involved in important processes regarding plant-parasitism, genes acquired via LGT now constitute a substantial proportion of protein-coding genes in these nematode genomes.","DOI":"10.1371/journal.pone.0050875","journalAbbreviation":"PLoS ONE","author":[{"family":"Paganini","given":"Julien"},{"family":"Campan-Fournier","given":"Amandine"},{"family":"Da Rocha","given":"Martine"},{"family":"Gouret","given":"Philippe"},{"family":"Pontarotti","given":"Pierre"},{"family":"Wajnberg","given":"Eric"},{"family":"Abad","given":"Pierre"},{"family":"Danchin","given":"Etienne G. J."}],"issued":{"date-parts":[["2012",11,30]]}}}],"schema":"https://github.com/citation-style-language/schema/raw/master/csl-citation.json"} </w:instrText>
            </w:r>
            <w:r>
              <w:rPr>
                <w:sz w:val="18"/>
                <w:szCs w:val="18"/>
              </w:rPr>
              <w:fldChar w:fldCharType="separate"/>
            </w:r>
            <w:r w:rsidR="00827953" w:rsidRPr="00827953">
              <w:rPr>
                <w:rFonts w:ascii="Calibri" w:hAnsi="Calibri" w:cs="Calibri"/>
                <w:sz w:val="18"/>
                <w:lang w:val="en-US"/>
              </w:rPr>
              <w:t>[28]</w:t>
            </w:r>
            <w:r>
              <w:rPr>
                <w:sz w:val="18"/>
                <w:szCs w:val="18"/>
              </w:rPr>
              <w:fldChar w:fldCharType="end"/>
            </w:r>
            <w:r w:rsidRPr="004B4A89">
              <w:rPr>
                <w:sz w:val="18"/>
                <w:szCs w:val="18"/>
                <w:lang w:val="en-US"/>
              </w:rPr>
              <w:t>*</w:t>
            </w:r>
          </w:p>
        </w:tc>
        <w:tc>
          <w:tcPr>
            <w:tcW w:w="992" w:type="dxa"/>
          </w:tcPr>
          <w:p w:rsidR="00435620" w:rsidRPr="007457F3" w:rsidRDefault="00435620" w:rsidP="00435620">
            <w:pPr>
              <w:rPr>
                <w:sz w:val="18"/>
                <w:szCs w:val="18"/>
                <w:lang w:val="en-US"/>
              </w:rPr>
            </w:pPr>
            <w:r>
              <w:rPr>
                <w:sz w:val="18"/>
                <w:szCs w:val="18"/>
                <w:lang w:val="en-US"/>
              </w:rPr>
              <w:t>35.59</w:t>
            </w:r>
          </w:p>
        </w:tc>
        <w:tc>
          <w:tcPr>
            <w:tcW w:w="2127" w:type="dxa"/>
          </w:tcPr>
          <w:p w:rsidR="00435620" w:rsidRPr="007457F3" w:rsidRDefault="00435620" w:rsidP="00435620">
            <w:pPr>
              <w:rPr>
                <w:sz w:val="18"/>
                <w:szCs w:val="18"/>
                <w:lang w:val="en-US"/>
              </w:rPr>
            </w:pPr>
            <w:r>
              <w:rPr>
                <w:sz w:val="18"/>
                <w:szCs w:val="18"/>
                <w:lang w:val="en-US"/>
              </w:rPr>
              <w:t>Minc08077 (+3 other)</w:t>
            </w:r>
          </w:p>
        </w:tc>
        <w:tc>
          <w:tcPr>
            <w:tcW w:w="1134" w:type="dxa"/>
          </w:tcPr>
          <w:p w:rsidR="00435620" w:rsidRPr="007F5F5E" w:rsidRDefault="00435620" w:rsidP="00435620">
            <w:pPr>
              <w:rPr>
                <w:sz w:val="18"/>
                <w:szCs w:val="18"/>
                <w:lang w:val="en-US"/>
              </w:rPr>
            </w:pPr>
            <w:r w:rsidRPr="007F5F5E">
              <w:rPr>
                <w:sz w:val="18"/>
                <w:szCs w:val="18"/>
                <w:lang w:val="en-US"/>
              </w:rPr>
              <w:t>29.24</w:t>
            </w:r>
          </w:p>
        </w:tc>
        <w:tc>
          <w:tcPr>
            <w:tcW w:w="1559" w:type="dxa"/>
          </w:tcPr>
          <w:p w:rsidR="00435620" w:rsidRPr="007F5F5E" w:rsidRDefault="00435620" w:rsidP="00435620">
            <w:pPr>
              <w:rPr>
                <w:color w:val="000000"/>
                <w:sz w:val="18"/>
                <w:szCs w:val="18"/>
                <w:lang w:val="en-US"/>
              </w:rPr>
            </w:pPr>
            <w:r w:rsidRPr="007F5F5E">
              <w:rPr>
                <w:color w:val="000000"/>
                <w:sz w:val="18"/>
                <w:szCs w:val="18"/>
                <w:lang w:val="en-US"/>
              </w:rPr>
              <w:t>GROS_g02362</w:t>
            </w:r>
          </w:p>
          <w:p w:rsidR="00435620" w:rsidRPr="007F5F5E" w:rsidRDefault="00435620" w:rsidP="00435620">
            <w:pPr>
              <w:rPr>
                <w:color w:val="000000"/>
                <w:sz w:val="18"/>
                <w:szCs w:val="18"/>
                <w:lang w:val="en-US"/>
              </w:rPr>
            </w:pPr>
          </w:p>
        </w:tc>
        <w:tc>
          <w:tcPr>
            <w:tcW w:w="1996" w:type="dxa"/>
          </w:tcPr>
          <w:p w:rsidR="00435620" w:rsidRPr="007F5F5E" w:rsidRDefault="00435620" w:rsidP="00435620">
            <w:pPr>
              <w:rPr>
                <w:sz w:val="18"/>
                <w:szCs w:val="18"/>
                <w:lang w:val="en-US"/>
              </w:rPr>
            </w:pPr>
            <w:r>
              <w:rPr>
                <w:sz w:val="18"/>
                <w:szCs w:val="18"/>
                <w:lang w:val="en-US"/>
              </w:rPr>
              <w:t>Nitrogen assimilation</w:t>
            </w:r>
          </w:p>
        </w:tc>
        <w:tc>
          <w:tcPr>
            <w:tcW w:w="2398" w:type="dxa"/>
          </w:tcPr>
          <w:p w:rsidR="00435620" w:rsidRPr="007F5F5E" w:rsidRDefault="00435620" w:rsidP="00435620">
            <w:pPr>
              <w:rPr>
                <w:sz w:val="18"/>
                <w:szCs w:val="18"/>
                <w:lang w:val="en-US"/>
              </w:rPr>
            </w:pPr>
            <w:r>
              <w:rPr>
                <w:sz w:val="18"/>
                <w:szCs w:val="18"/>
                <w:lang w:val="en-US"/>
              </w:rPr>
              <w:t>Nutrient processing</w:t>
            </w:r>
          </w:p>
        </w:tc>
      </w:tr>
      <w:tr w:rsidR="00435620" w:rsidRPr="007F5F5E" w:rsidTr="00485DC1">
        <w:tc>
          <w:tcPr>
            <w:tcW w:w="1135" w:type="dxa"/>
          </w:tcPr>
          <w:p w:rsidR="00435620" w:rsidRPr="007F5F5E" w:rsidRDefault="00435620" w:rsidP="00435620">
            <w:pPr>
              <w:rPr>
                <w:sz w:val="18"/>
                <w:szCs w:val="18"/>
                <w:lang w:val="en-US"/>
              </w:rPr>
            </w:pPr>
            <w:r w:rsidRPr="007F5F5E">
              <w:rPr>
                <w:sz w:val="18"/>
                <w:szCs w:val="18"/>
                <w:lang w:val="en-US"/>
              </w:rPr>
              <w:t>Candidate L-threonine aldolase</w:t>
            </w:r>
          </w:p>
        </w:tc>
        <w:tc>
          <w:tcPr>
            <w:tcW w:w="2126" w:type="dxa"/>
          </w:tcPr>
          <w:p w:rsidR="00435620" w:rsidRPr="007F5F5E" w:rsidRDefault="00435620" w:rsidP="00435620">
            <w:pPr>
              <w:rPr>
                <w:color w:val="000000"/>
                <w:sz w:val="18"/>
                <w:szCs w:val="18"/>
                <w:lang w:val="en-US"/>
              </w:rPr>
            </w:pPr>
            <w:r w:rsidRPr="007F5F5E">
              <w:rPr>
                <w:color w:val="000000"/>
                <w:sz w:val="18"/>
                <w:szCs w:val="18"/>
                <w:lang w:val="en-US"/>
              </w:rPr>
              <w:t>PF01212</w:t>
            </w:r>
          </w:p>
          <w:p w:rsidR="00435620" w:rsidRPr="007F5F5E" w:rsidRDefault="00435620" w:rsidP="00435620">
            <w:pPr>
              <w:rPr>
                <w:color w:val="000000"/>
                <w:sz w:val="18"/>
                <w:szCs w:val="18"/>
                <w:lang w:val="en-US"/>
              </w:rPr>
            </w:pPr>
            <w:r w:rsidRPr="007F5F5E">
              <w:rPr>
                <w:color w:val="000000"/>
                <w:sz w:val="18"/>
                <w:szCs w:val="18"/>
                <w:lang w:val="en-US"/>
              </w:rPr>
              <w:t xml:space="preserve">Beta-eliminating </w:t>
            </w:r>
            <w:proofErr w:type="spellStart"/>
            <w:r w:rsidRPr="007F5F5E">
              <w:rPr>
                <w:color w:val="000000"/>
                <w:sz w:val="18"/>
                <w:szCs w:val="18"/>
                <w:lang w:val="en-US"/>
              </w:rPr>
              <w:t>lyase</w:t>
            </w:r>
            <w:proofErr w:type="spellEnd"/>
          </w:p>
          <w:p w:rsidR="00435620" w:rsidRPr="007F5F5E" w:rsidRDefault="00435620" w:rsidP="00435620">
            <w:pPr>
              <w:rPr>
                <w:color w:val="000000"/>
                <w:sz w:val="18"/>
                <w:szCs w:val="18"/>
                <w:lang w:val="en-US"/>
              </w:rPr>
            </w:pPr>
          </w:p>
        </w:tc>
        <w:tc>
          <w:tcPr>
            <w:tcW w:w="1134" w:type="dxa"/>
          </w:tcPr>
          <w:p w:rsidR="00435620" w:rsidRPr="007F5F5E" w:rsidRDefault="00435620" w:rsidP="00827953">
            <w:pPr>
              <w:rPr>
                <w:sz w:val="18"/>
                <w:szCs w:val="18"/>
                <w:lang w:val="en-US"/>
              </w:rPr>
            </w:pPr>
            <w:r>
              <w:rPr>
                <w:sz w:val="18"/>
                <w:szCs w:val="18"/>
              </w:rPr>
              <w:fldChar w:fldCharType="begin"/>
            </w:r>
            <w:r w:rsidR="00827953">
              <w:rPr>
                <w:sz w:val="18"/>
                <w:szCs w:val="18"/>
                <w:lang w:val="en-US"/>
              </w:rPr>
              <w:instrText xml:space="preserve"> ADDIN ZOTERO_ITEM CSL_CITATION {"citationID":"94DebkN6","properties":{"formattedCitation":"[27]","plainCitation":"[27]"},"citationItems":[{"id":"bNrBQbZf/e4ZT6SgH","uris":["http://zotero.org/users/2014872/items/KNCAKDD5"],"uri":["http://zotero.org/users/2014872/items/KNCAKDD5"],"itemData":{"id":"bNrBQbZf/e4ZT6SgH","type":"article-journal","title":"Horizontally transferred genes in plant-parasitic nematodes: a high-throughput genomic approach","container-title":"Genome Biol","page":"R39","volume":"4","issue":"6","archive_location":"12801413","abstract":"BACKGROUND: Published accounts of horizontally acquired genes in plant-parasitic nematodes have not been the result of a specific search for gene transfer per se, but rather have emerged from characterization of individual genes. We present a method for a high-throughput genome screen for horizontally acquired genes, illustrated using expressed sequence tag (EST) data from three species of root-knot nematode, Meloidogyne species. RESULTS: Our approach identified the previously postulated horizontally transferred genes and revealed six new candidates. Screening was partially dependent on sequence quality, with more candidates identified from clustered sequences than from raw EST data. Computational and experimental methods verified the horizontal gene transfer candidates as bona fide nematode genes. Phylogenetic analysis implicated rhizobial ancestors as donors of horizontally acquired genes in Meloidogyne. CONCLUSIONS: High-throughput genomic screening is an effective way to identify horizontal gene transfer candidates. Transferred genes that have undergone amelioration of nucleotide composition and codon bias have been identified using this approach. Analysis of these horizontally transferred gene candidates suggests a link between horizontally transferred genes in Meloidogyne and parasitism.","ISSN":"1465-6914 (Electronic)","shortTitle":"Horizontally transferred genes in plant-parasitic nematodes: a high-throughput genomic approach","author":[{"family":"Scholl","given":"E. H."},{"family":"Thorne","given":"J. L."},{"family":"McCarter","given":"J. P."},{"family":"Bird","given":"D. M."}],"issued":{"year":2003},"page-first":"R39","title-short":"Horizontally transferred genes in plant-parasitic nematodes: a high-throughput genomic approach","container-title-short":"Genome Biol"}}],"schema":"https://github.com/citation-style-language/schema/raw/master/csl-citation.json"} </w:instrText>
            </w:r>
            <w:r>
              <w:rPr>
                <w:sz w:val="18"/>
                <w:szCs w:val="18"/>
              </w:rPr>
              <w:fldChar w:fldCharType="separate"/>
            </w:r>
            <w:r w:rsidR="00827953" w:rsidRPr="00827953">
              <w:rPr>
                <w:rFonts w:ascii="Calibri" w:hAnsi="Calibri" w:cs="Calibri"/>
                <w:sz w:val="18"/>
              </w:rPr>
              <w:t>[27]</w:t>
            </w:r>
            <w:r>
              <w:rPr>
                <w:sz w:val="18"/>
                <w:szCs w:val="18"/>
              </w:rPr>
              <w:fldChar w:fldCharType="end"/>
            </w:r>
            <w:r>
              <w:rPr>
                <w:sz w:val="18"/>
                <w:szCs w:val="18"/>
              </w:rPr>
              <w:fldChar w:fldCharType="begin"/>
            </w:r>
            <w:r w:rsidR="00827953">
              <w:rPr>
                <w:sz w:val="18"/>
                <w:szCs w:val="18"/>
                <w:lang w:val="en-US"/>
              </w:rPr>
              <w:instrText xml:space="preserve"> ADDIN ZOTERO_ITEM CSL_CITATION {"citationID":"Jpn54g0a","properties":{"formattedCitation":"[28]","plainCitation":"[28]"},"citationItems":[{"id":32,"uris":["http://zotero.org/users/2014872/items/JRGUPCI6"],"uri":["http://zotero.org/users/2014872/items/JRGUPCI6"],"itemData":{"id":32,"type":"article-journal","title":"Contribution of Lateral Gene Transfers to the Genome Composition and Parasitic Ability of Root-Knot Nematodes","container-title":"PLoS ONE","page":"e50875","volume":"7","issue":"11","source":"PLoS ONE","abstract":"Lateral gene transfers (LGT), species to species transmission of genes by means other than direct inheritance from a common ancestor, have played significant role in shaping prokaryotic genomes and are involved in gain or transfer of important biological processes. Whether LGT significantly contributed to the composition of an animal genome is currently unclear. In nematodes, multiple LGT are suspected to have favored emergence of plant-parasitism. With the availability of whole genome sequences it is now possible to assess whether LGT have significantly contributed to the composition of an animal genome and to establish a comprehensive list of these events. We generated clusters of homologous genes and automated phylogenetic inference, to detect LGT in the genomes of root-knot nematodes and found that up to 3.34% of the genes originate from LGT of non-metazoan origin. After their acquisition, the majority of genes underwent series of duplications. Compared to the rest of the genes in these species, several predicted functional categories showed a skewed distribution in the set of genes acquired via LGT. Interestingly, functions related to metabolism, degradation or modification of carbohydrates or proteins were substantially more frequent. This suggests that genes involved in these processes, related to a parasitic lifestyle, have been more frequently fixed in these parasites after their acquisition. Genes from soil bacteria, including plant-pathogens were the most frequent closest relatives, suggesting donors were preferentially bacteria from the rhizosphere. Several of these bacterial genes are plasmid-borne, pointing to a possible role of these mobile genetic elements in the transfer mechanism. Our analysis provides the first comprehensive description of the ensemble of genes of non-metazoan origin in an animal genome. Besides being involved in important processes regarding plant-parasitism, genes acquired via LGT now constitute a substantial proportion of protein-coding genes in these nematode genomes.","DOI":"10.1371/journal.pone.0050875","journalAbbreviation":"PLoS ONE","author":[{"family":"Paganini","given":"Julien"},{"family":"Campan-Fournier","given":"Amandine"},{"family":"Da Rocha","given":"Martine"},{"family":"Gouret","given":"Philippe"},{"family":"Pontarotti","given":"Pierre"},{"family":"Wajnberg","given":"Eric"},{"family":"Abad","given":"Pierre"},{"family":"Danchin","given":"Etienne G. J."}],"issued":{"date-parts":[["2012",11,30]]}}}],"schema":"https://github.com/citation-style-language/schema/raw/master/csl-citation.json"} </w:instrText>
            </w:r>
            <w:r>
              <w:rPr>
                <w:sz w:val="18"/>
                <w:szCs w:val="18"/>
              </w:rPr>
              <w:fldChar w:fldCharType="separate"/>
            </w:r>
            <w:r w:rsidR="00827953" w:rsidRPr="00876934">
              <w:rPr>
                <w:rFonts w:ascii="Calibri" w:hAnsi="Calibri" w:cs="Calibri"/>
                <w:sz w:val="18"/>
                <w:lang w:val="en-US"/>
              </w:rPr>
              <w:t>[28]</w:t>
            </w:r>
            <w:r>
              <w:rPr>
                <w:sz w:val="18"/>
                <w:szCs w:val="18"/>
              </w:rPr>
              <w:fldChar w:fldCharType="end"/>
            </w:r>
            <w:r w:rsidR="00827953" w:rsidRPr="00876934">
              <w:rPr>
                <w:sz w:val="18"/>
                <w:szCs w:val="18"/>
                <w:lang w:val="en-US"/>
              </w:rPr>
              <w:t>*</w:t>
            </w:r>
          </w:p>
        </w:tc>
        <w:tc>
          <w:tcPr>
            <w:tcW w:w="992" w:type="dxa"/>
          </w:tcPr>
          <w:p w:rsidR="00435620" w:rsidRPr="003A0A6C" w:rsidRDefault="00435620" w:rsidP="00435620">
            <w:pPr>
              <w:rPr>
                <w:sz w:val="18"/>
                <w:szCs w:val="18"/>
                <w:lang w:val="en-US"/>
              </w:rPr>
            </w:pPr>
            <w:r>
              <w:rPr>
                <w:sz w:val="18"/>
                <w:szCs w:val="18"/>
                <w:lang w:val="en-US"/>
              </w:rPr>
              <w:t>Not in MiV1</w:t>
            </w:r>
          </w:p>
        </w:tc>
        <w:tc>
          <w:tcPr>
            <w:tcW w:w="2127" w:type="dxa"/>
          </w:tcPr>
          <w:p w:rsidR="00435620" w:rsidRPr="003A0A6C" w:rsidRDefault="00435620" w:rsidP="00435620">
            <w:pPr>
              <w:rPr>
                <w:sz w:val="18"/>
                <w:szCs w:val="18"/>
                <w:lang w:val="en-US"/>
              </w:rPr>
            </w:pPr>
            <w:r w:rsidRPr="003A0A6C">
              <w:rPr>
                <w:sz w:val="18"/>
                <w:szCs w:val="18"/>
                <w:lang w:val="en-US"/>
              </w:rPr>
              <w:t>Minc3s06087g39310</w:t>
            </w:r>
          </w:p>
          <w:p w:rsidR="00435620" w:rsidRPr="003A0A6C" w:rsidRDefault="00435620" w:rsidP="00435620">
            <w:pPr>
              <w:rPr>
                <w:sz w:val="18"/>
                <w:szCs w:val="18"/>
                <w:lang w:val="en-US"/>
              </w:rPr>
            </w:pPr>
            <w:r w:rsidRPr="003A0A6C">
              <w:rPr>
                <w:sz w:val="18"/>
                <w:szCs w:val="18"/>
                <w:lang w:val="en-US"/>
              </w:rPr>
              <w:t>Minc3s03983g35231</w:t>
            </w:r>
          </w:p>
          <w:p w:rsidR="00435620" w:rsidRPr="003A0A6C" w:rsidRDefault="00435620" w:rsidP="00435620">
            <w:pPr>
              <w:rPr>
                <w:sz w:val="18"/>
                <w:szCs w:val="18"/>
                <w:lang w:val="en-US"/>
              </w:rPr>
            </w:pPr>
            <w:r w:rsidRPr="003A0A6C">
              <w:rPr>
                <w:sz w:val="18"/>
                <w:szCs w:val="18"/>
                <w:lang w:val="en-US"/>
              </w:rPr>
              <w:t>Minc3s09176g42992</w:t>
            </w:r>
          </w:p>
        </w:tc>
        <w:tc>
          <w:tcPr>
            <w:tcW w:w="1134" w:type="dxa"/>
          </w:tcPr>
          <w:p w:rsidR="00435620" w:rsidRPr="007F5F5E" w:rsidRDefault="00435620" w:rsidP="00435620">
            <w:pPr>
              <w:rPr>
                <w:sz w:val="18"/>
                <w:szCs w:val="18"/>
                <w:lang w:val="en-US"/>
              </w:rPr>
            </w:pPr>
            <w:r w:rsidRPr="007F5F5E">
              <w:rPr>
                <w:sz w:val="18"/>
                <w:szCs w:val="18"/>
                <w:lang w:val="en-US"/>
              </w:rPr>
              <w:t>164.69</w:t>
            </w:r>
          </w:p>
        </w:tc>
        <w:tc>
          <w:tcPr>
            <w:tcW w:w="1559" w:type="dxa"/>
          </w:tcPr>
          <w:p w:rsidR="00435620" w:rsidRPr="007F5F5E" w:rsidRDefault="00435620" w:rsidP="00435620">
            <w:pPr>
              <w:rPr>
                <w:color w:val="000000"/>
                <w:sz w:val="18"/>
                <w:szCs w:val="18"/>
                <w:lang w:val="en-US"/>
              </w:rPr>
            </w:pPr>
            <w:r w:rsidRPr="007F5F5E">
              <w:rPr>
                <w:color w:val="000000"/>
                <w:sz w:val="18"/>
                <w:szCs w:val="18"/>
                <w:lang w:val="en-US"/>
              </w:rPr>
              <w:t>GROS_g10423</w:t>
            </w:r>
          </w:p>
          <w:p w:rsidR="00435620" w:rsidRPr="007F5F5E" w:rsidRDefault="00435620" w:rsidP="00435620">
            <w:pPr>
              <w:rPr>
                <w:color w:val="000000"/>
                <w:sz w:val="18"/>
                <w:szCs w:val="18"/>
                <w:lang w:val="en-US"/>
              </w:rPr>
            </w:pPr>
            <w:r w:rsidRPr="007F5F5E">
              <w:rPr>
                <w:color w:val="000000"/>
                <w:sz w:val="18"/>
                <w:szCs w:val="18"/>
                <w:lang w:val="en-US"/>
              </w:rPr>
              <w:t>GROS_g10421</w:t>
            </w:r>
          </w:p>
          <w:p w:rsidR="00435620" w:rsidRPr="007F5F5E" w:rsidRDefault="00435620" w:rsidP="00435620">
            <w:pPr>
              <w:rPr>
                <w:color w:val="000000"/>
                <w:sz w:val="18"/>
                <w:szCs w:val="18"/>
                <w:lang w:val="en-US"/>
              </w:rPr>
            </w:pPr>
            <w:r w:rsidRPr="007F5F5E">
              <w:rPr>
                <w:color w:val="000000"/>
                <w:sz w:val="18"/>
                <w:szCs w:val="18"/>
                <w:lang w:val="en-US"/>
              </w:rPr>
              <w:t>GROS_g10422</w:t>
            </w:r>
          </w:p>
        </w:tc>
        <w:tc>
          <w:tcPr>
            <w:tcW w:w="1996" w:type="dxa"/>
          </w:tcPr>
          <w:p w:rsidR="00435620" w:rsidRPr="007F5F5E" w:rsidRDefault="00435620" w:rsidP="00435620">
            <w:pPr>
              <w:rPr>
                <w:sz w:val="18"/>
                <w:szCs w:val="18"/>
                <w:lang w:val="en-US"/>
              </w:rPr>
            </w:pPr>
            <w:r w:rsidRPr="007F5F5E">
              <w:rPr>
                <w:sz w:val="18"/>
                <w:szCs w:val="18"/>
                <w:lang w:val="en-US"/>
              </w:rPr>
              <w:t>??</w:t>
            </w:r>
          </w:p>
        </w:tc>
        <w:tc>
          <w:tcPr>
            <w:tcW w:w="2398" w:type="dxa"/>
          </w:tcPr>
          <w:p w:rsidR="00435620" w:rsidRPr="007F5F5E" w:rsidRDefault="00435620" w:rsidP="00435620">
            <w:pPr>
              <w:rPr>
                <w:sz w:val="18"/>
                <w:szCs w:val="18"/>
                <w:lang w:val="en-US"/>
              </w:rPr>
            </w:pPr>
            <w:r w:rsidRPr="007F5F5E">
              <w:rPr>
                <w:sz w:val="18"/>
                <w:szCs w:val="18"/>
                <w:lang w:val="en-US"/>
              </w:rPr>
              <w:t>??</w:t>
            </w:r>
          </w:p>
        </w:tc>
      </w:tr>
      <w:tr w:rsidR="00435620" w:rsidRPr="00664F87" w:rsidTr="00485DC1">
        <w:tc>
          <w:tcPr>
            <w:tcW w:w="1135" w:type="dxa"/>
          </w:tcPr>
          <w:p w:rsidR="00435620" w:rsidRPr="007F5F5E" w:rsidRDefault="00435620" w:rsidP="00435620">
            <w:pPr>
              <w:rPr>
                <w:sz w:val="18"/>
                <w:szCs w:val="18"/>
                <w:lang w:val="en-US"/>
              </w:rPr>
            </w:pPr>
            <w:r w:rsidRPr="007F5F5E">
              <w:rPr>
                <w:sz w:val="18"/>
                <w:szCs w:val="18"/>
                <w:lang w:val="en-US"/>
              </w:rPr>
              <w:lastRenderedPageBreak/>
              <w:t xml:space="preserve">Candidate </w:t>
            </w:r>
            <w:proofErr w:type="spellStart"/>
            <w:r w:rsidRPr="007F5F5E">
              <w:rPr>
                <w:sz w:val="18"/>
                <w:szCs w:val="18"/>
                <w:lang w:val="en-US"/>
              </w:rPr>
              <w:t>Phosphorybosyl</w:t>
            </w:r>
            <w:proofErr w:type="spellEnd"/>
            <w:r w:rsidRPr="007F5F5E">
              <w:rPr>
                <w:sz w:val="18"/>
                <w:szCs w:val="18"/>
                <w:lang w:val="en-US"/>
              </w:rPr>
              <w:t xml:space="preserve"> transferase</w:t>
            </w:r>
          </w:p>
        </w:tc>
        <w:tc>
          <w:tcPr>
            <w:tcW w:w="2126" w:type="dxa"/>
          </w:tcPr>
          <w:p w:rsidR="00435620" w:rsidRPr="007F5F5E" w:rsidRDefault="00435620" w:rsidP="00435620">
            <w:pPr>
              <w:rPr>
                <w:color w:val="000000"/>
                <w:sz w:val="18"/>
                <w:szCs w:val="18"/>
                <w:lang w:val="en-US"/>
              </w:rPr>
            </w:pPr>
            <w:r w:rsidRPr="007F5F5E">
              <w:rPr>
                <w:color w:val="000000"/>
                <w:sz w:val="18"/>
                <w:szCs w:val="18"/>
                <w:lang w:val="en-US"/>
              </w:rPr>
              <w:t>PF00156</w:t>
            </w:r>
          </w:p>
          <w:p w:rsidR="00435620" w:rsidRPr="007F5F5E" w:rsidRDefault="00435620" w:rsidP="00435620">
            <w:pPr>
              <w:rPr>
                <w:color w:val="000000"/>
                <w:sz w:val="18"/>
                <w:szCs w:val="18"/>
                <w:lang w:val="en-US"/>
              </w:rPr>
            </w:pPr>
            <w:r w:rsidRPr="007F5F5E">
              <w:rPr>
                <w:color w:val="000000"/>
                <w:sz w:val="18"/>
                <w:szCs w:val="18"/>
                <w:lang w:val="en-US"/>
              </w:rPr>
              <w:t>Phosphoribosyl transferase domain</w:t>
            </w:r>
          </w:p>
          <w:p w:rsidR="00435620" w:rsidRPr="007F5F5E" w:rsidRDefault="00435620" w:rsidP="00435620">
            <w:pPr>
              <w:rPr>
                <w:color w:val="000000"/>
                <w:sz w:val="18"/>
                <w:szCs w:val="18"/>
                <w:lang w:val="en-US"/>
              </w:rPr>
            </w:pPr>
          </w:p>
        </w:tc>
        <w:tc>
          <w:tcPr>
            <w:tcW w:w="1134" w:type="dxa"/>
          </w:tcPr>
          <w:p w:rsidR="00435620" w:rsidRPr="00827953" w:rsidRDefault="00435620" w:rsidP="00827953">
            <w:pPr>
              <w:rPr>
                <w:sz w:val="18"/>
                <w:szCs w:val="18"/>
                <w:lang w:val="en-US"/>
              </w:rPr>
            </w:pPr>
            <w:r>
              <w:rPr>
                <w:sz w:val="18"/>
                <w:szCs w:val="18"/>
              </w:rPr>
              <w:fldChar w:fldCharType="begin"/>
            </w:r>
            <w:r w:rsidR="00827953">
              <w:rPr>
                <w:sz w:val="18"/>
                <w:szCs w:val="18"/>
                <w:lang w:val="en-US"/>
              </w:rPr>
              <w:instrText xml:space="preserve"> ADDIN ZOTERO_ITEM CSL_CITATION {"citationID":"35NcWXlJ","properties":{"formattedCitation":"[27]","plainCitation":"[27]"},"citationItems":[{"id":"bNrBQbZf/e4ZT6SgH","uris":["http://zotero.org/users/2014872/items/KNCAKDD5"],"uri":["http://zotero.org/users/2014872/items/KNCAKDD5"],"itemData":{"id":"bNrBQbZf/e4ZT6SgH","type":"article-journal","title":"Horizontally transferred genes in plant-parasitic nematodes: a high-throughput genomic approach","container-title":"Genome Biol","page":"R39","volume":"4","issue":"6","archive_location":"12801413","abstract":"BACKGROUND: Published accounts of horizontally acquired genes in plant-parasitic nematodes have not been the result of a specific search for gene transfer per se, but rather have emerged from characterization of individual genes. We present a method for a high-throughput genome screen for horizontally acquired genes, illustrated using expressed sequence tag (EST) data from three species of root-knot nematode, Meloidogyne species. RESULTS: Our approach identified the previously postulated horizontally transferred genes and revealed six new candidates. Screening was partially dependent on sequence quality, with more candidates identified from clustered sequences than from raw EST data. Computational and experimental methods verified the horizontal gene transfer candidates as bona fide nematode genes. Phylogenetic analysis implicated rhizobial ancestors as donors of horizontally acquired genes in Meloidogyne. CONCLUSIONS: High-throughput genomic screening is an effective way to identify horizontal gene transfer candidates. Transferred genes that have undergone amelioration of nucleotide composition and codon bias have been identified using this approach. Analysis of these horizontally transferred gene candidates suggests a link between horizontally transferred genes in Meloidogyne and parasitism.","ISSN":"1465-6914 (Electronic)","shortTitle":"Horizontally transferred genes in plant-parasitic nematodes: a high-throughput genomic approach","author":[{"family":"Scholl","given":"E. H."},{"family":"Thorne","given":"J. L."},{"family":"McCarter","given":"J. P."},{"family":"Bird","given":"D. M."}],"issued":{"year":2003},"page-first":"R39","title-short":"Horizontally transferred genes in plant-parasitic nematodes: a high-throughput genomic approach","container-title-short":"Genome Biol"}}],"schema":"https://github.com/citation-style-language/schema/raw/master/csl-citation.json"} </w:instrText>
            </w:r>
            <w:r>
              <w:rPr>
                <w:sz w:val="18"/>
                <w:szCs w:val="18"/>
              </w:rPr>
              <w:fldChar w:fldCharType="separate"/>
            </w:r>
            <w:r w:rsidR="00827953" w:rsidRPr="00827953">
              <w:rPr>
                <w:rFonts w:ascii="Calibri" w:hAnsi="Calibri" w:cs="Calibri"/>
                <w:sz w:val="18"/>
              </w:rPr>
              <w:t>[27]</w:t>
            </w:r>
            <w:r>
              <w:rPr>
                <w:sz w:val="18"/>
                <w:szCs w:val="18"/>
              </w:rPr>
              <w:fldChar w:fldCharType="end"/>
            </w:r>
            <w:r>
              <w:rPr>
                <w:sz w:val="18"/>
                <w:szCs w:val="18"/>
              </w:rPr>
              <w:fldChar w:fldCharType="begin"/>
            </w:r>
            <w:r w:rsidR="00827953">
              <w:rPr>
                <w:sz w:val="18"/>
                <w:szCs w:val="18"/>
                <w:lang w:val="en-US"/>
              </w:rPr>
              <w:instrText xml:space="preserve"> ADDIN ZOTERO_ITEM CSL_CITATION {"citationID":"56bF1yyG","properties":{"formattedCitation":"[28]","plainCitation":"[28]"},"citationItems":[{"id":32,"uris":["http://zotero.org/users/2014872/items/JRGUPCI6"],"uri":["http://zotero.org/users/2014872/items/JRGUPCI6"],"itemData":{"id":32,"type":"article-journal","title":"Contribution of Lateral Gene Transfers to the Genome Composition and Parasitic Ability of Root-Knot Nematodes","container-title":"PLoS ONE","page":"e50875","volume":"7","issue":"11","source":"PLoS ONE","abstract":"Lateral gene transfers (LGT), species to species transmission of genes by means other than direct inheritance from a common ancestor, have played significant role in shaping prokaryotic genomes and are involved in gain or transfer of important biological processes. Whether LGT significantly contributed to the composition of an animal genome is currently unclear. In nematodes, multiple LGT are suspected to have favored emergence of plant-parasitism. With the availability of whole genome sequences it is now possible to assess whether LGT have significantly contributed to the composition of an animal genome and to establish a comprehensive list of these events. We generated clusters of homologous genes and automated phylogenetic inference, to detect LGT in the genomes of root-knot nematodes and found that up to 3.34% of the genes originate from LGT of non-metazoan origin. After their acquisition, the majority of genes underwent series of duplications. Compared to the rest of the genes in these species, several predicted functional categories showed a skewed distribution in the set of genes acquired via LGT. Interestingly, functions related to metabolism, degradation or modification of carbohydrates or proteins were substantially more frequent. This suggests that genes involved in these processes, related to a parasitic lifestyle, have been more frequently fixed in these parasites after their acquisition. Genes from soil bacteria, including plant-pathogens were the most frequent closest relatives, suggesting donors were preferentially bacteria from the rhizosphere. Several of these bacterial genes are plasmid-borne, pointing to a possible role of these mobile genetic elements in the transfer mechanism. Our analysis provides the first comprehensive description of the ensemble of genes of non-metazoan origin in an animal genome. Besides being involved in important processes regarding plant-parasitism, genes acquired via LGT now constitute a substantial proportion of protein-coding genes in these nematode genomes.","DOI":"10.1371/journal.pone.0050875","journalAbbreviation":"PLoS ONE","author":[{"family":"Paganini","given":"Julien"},{"family":"Campan-Fournier","given":"Amandine"},{"family":"Da Rocha","given":"Martine"},{"family":"Gouret","given":"Philippe"},{"family":"Pontarotti","given":"Pierre"},{"family":"Wajnberg","given":"Eric"},{"family":"Abad","given":"Pierre"},{"family":"Danchin","given":"Etienne G. J."}],"issued":{"date-parts":[["2012",11,30]]}}}],"schema":"https://github.com/citation-style-language/schema/raw/master/csl-citation.json"} </w:instrText>
            </w:r>
            <w:r>
              <w:rPr>
                <w:sz w:val="18"/>
                <w:szCs w:val="18"/>
              </w:rPr>
              <w:fldChar w:fldCharType="separate"/>
            </w:r>
            <w:r w:rsidR="00827953" w:rsidRPr="00827953">
              <w:rPr>
                <w:rFonts w:ascii="Calibri" w:hAnsi="Calibri" w:cs="Calibri"/>
                <w:sz w:val="18"/>
                <w:lang w:val="en-US"/>
              </w:rPr>
              <w:t>[28]</w:t>
            </w:r>
            <w:r>
              <w:rPr>
                <w:sz w:val="18"/>
                <w:szCs w:val="18"/>
              </w:rPr>
              <w:fldChar w:fldCharType="end"/>
            </w:r>
            <w:r w:rsidR="00827953" w:rsidRPr="00827953">
              <w:rPr>
                <w:sz w:val="18"/>
                <w:szCs w:val="18"/>
                <w:lang w:val="en-US"/>
              </w:rPr>
              <w:t>*</w:t>
            </w:r>
          </w:p>
        </w:tc>
        <w:tc>
          <w:tcPr>
            <w:tcW w:w="992" w:type="dxa"/>
          </w:tcPr>
          <w:p w:rsidR="00435620" w:rsidRPr="007457F3" w:rsidRDefault="00435620" w:rsidP="00435620">
            <w:pPr>
              <w:rPr>
                <w:sz w:val="18"/>
                <w:szCs w:val="18"/>
                <w:lang w:val="en-US"/>
              </w:rPr>
            </w:pPr>
            <w:r>
              <w:rPr>
                <w:sz w:val="18"/>
                <w:szCs w:val="18"/>
                <w:lang w:val="en-US"/>
              </w:rPr>
              <w:t>202.63</w:t>
            </w:r>
          </w:p>
        </w:tc>
        <w:tc>
          <w:tcPr>
            <w:tcW w:w="2127" w:type="dxa"/>
          </w:tcPr>
          <w:p w:rsidR="00435620" w:rsidRPr="007457F3" w:rsidRDefault="00435620" w:rsidP="00435620">
            <w:pPr>
              <w:rPr>
                <w:sz w:val="18"/>
                <w:szCs w:val="18"/>
                <w:lang w:val="en-US"/>
              </w:rPr>
            </w:pPr>
            <w:r>
              <w:rPr>
                <w:sz w:val="18"/>
                <w:szCs w:val="18"/>
                <w:lang w:val="en-US"/>
              </w:rPr>
              <w:t>Minc16723</w:t>
            </w:r>
          </w:p>
        </w:tc>
        <w:tc>
          <w:tcPr>
            <w:tcW w:w="1134" w:type="dxa"/>
          </w:tcPr>
          <w:p w:rsidR="00435620" w:rsidRPr="007F5F5E" w:rsidRDefault="00435620" w:rsidP="00435620">
            <w:pPr>
              <w:rPr>
                <w:sz w:val="18"/>
                <w:szCs w:val="18"/>
                <w:lang w:val="en-US"/>
              </w:rPr>
            </w:pPr>
            <w:r w:rsidRPr="007F5F5E">
              <w:rPr>
                <w:sz w:val="18"/>
                <w:szCs w:val="18"/>
                <w:lang w:val="en-US"/>
              </w:rPr>
              <w:t>198.13</w:t>
            </w:r>
          </w:p>
        </w:tc>
        <w:tc>
          <w:tcPr>
            <w:tcW w:w="1559" w:type="dxa"/>
          </w:tcPr>
          <w:p w:rsidR="00435620" w:rsidRPr="007F5F5E" w:rsidRDefault="00435620" w:rsidP="00435620">
            <w:pPr>
              <w:rPr>
                <w:color w:val="000000"/>
                <w:sz w:val="18"/>
                <w:szCs w:val="18"/>
                <w:lang w:val="en-US"/>
              </w:rPr>
            </w:pPr>
            <w:r w:rsidRPr="007F5F5E">
              <w:rPr>
                <w:color w:val="000000"/>
                <w:sz w:val="18"/>
                <w:szCs w:val="18"/>
                <w:lang w:val="en-US"/>
              </w:rPr>
              <w:t>GROS_g06735</w:t>
            </w:r>
          </w:p>
          <w:p w:rsidR="00435620" w:rsidRPr="007F5F5E" w:rsidRDefault="00435620" w:rsidP="00435620">
            <w:pPr>
              <w:rPr>
                <w:color w:val="000000"/>
                <w:sz w:val="18"/>
                <w:szCs w:val="18"/>
                <w:lang w:val="en-US"/>
              </w:rPr>
            </w:pPr>
            <w:r w:rsidRPr="007F5F5E">
              <w:rPr>
                <w:color w:val="000000"/>
                <w:sz w:val="18"/>
                <w:szCs w:val="18"/>
                <w:lang w:val="en-US"/>
              </w:rPr>
              <w:t>GROS_g04632</w:t>
            </w:r>
          </w:p>
          <w:p w:rsidR="00435620" w:rsidRPr="007F5F5E" w:rsidRDefault="00435620" w:rsidP="00435620">
            <w:pPr>
              <w:rPr>
                <w:color w:val="000000"/>
                <w:sz w:val="18"/>
                <w:szCs w:val="18"/>
                <w:lang w:val="en-US"/>
              </w:rPr>
            </w:pPr>
          </w:p>
        </w:tc>
        <w:tc>
          <w:tcPr>
            <w:tcW w:w="1996" w:type="dxa"/>
          </w:tcPr>
          <w:p w:rsidR="00435620" w:rsidRPr="007F5F5E" w:rsidRDefault="00435620" w:rsidP="00435620">
            <w:pPr>
              <w:rPr>
                <w:sz w:val="18"/>
                <w:szCs w:val="18"/>
                <w:lang w:val="en-US"/>
              </w:rPr>
            </w:pPr>
            <w:r w:rsidRPr="007F5F5E">
              <w:rPr>
                <w:sz w:val="18"/>
                <w:szCs w:val="18"/>
                <w:lang w:val="en-US"/>
              </w:rPr>
              <w:t>??</w:t>
            </w:r>
          </w:p>
        </w:tc>
        <w:tc>
          <w:tcPr>
            <w:tcW w:w="2398" w:type="dxa"/>
          </w:tcPr>
          <w:p w:rsidR="00435620" w:rsidRPr="007F5F5E" w:rsidRDefault="00435620" w:rsidP="00435620">
            <w:pPr>
              <w:rPr>
                <w:sz w:val="18"/>
                <w:szCs w:val="18"/>
                <w:lang w:val="en-US"/>
              </w:rPr>
            </w:pPr>
            <w:r w:rsidRPr="007F5F5E">
              <w:rPr>
                <w:sz w:val="18"/>
                <w:szCs w:val="18"/>
                <w:lang w:val="en-US"/>
              </w:rPr>
              <w:t>??</w:t>
            </w:r>
          </w:p>
        </w:tc>
      </w:tr>
    </w:tbl>
    <w:p w:rsidR="00953F36" w:rsidRDefault="00953F36" w:rsidP="00435620">
      <w:pPr>
        <w:pStyle w:val="Bibliographie"/>
      </w:pPr>
      <w:r>
        <w:t xml:space="preserve">* </w:t>
      </w:r>
      <w:proofErr w:type="gramStart"/>
      <w:r>
        <w:t>no</w:t>
      </w:r>
      <w:proofErr w:type="gramEnd"/>
      <w:r>
        <w:t xml:space="preserve"> functional characterization so far</w:t>
      </w:r>
    </w:p>
    <w:p w:rsidR="00953F36" w:rsidRPr="00953F36" w:rsidRDefault="00953F36" w:rsidP="00953F36">
      <w:r>
        <w:rPr>
          <w:rFonts w:cstheme="minorHAnsi"/>
        </w:rPr>
        <w:t>Ŧ protein with an annotation problem in the genome, only the N-terminal part corresponds to SNO</w:t>
      </w:r>
    </w:p>
    <w:p w:rsidR="00827953" w:rsidRPr="00827953" w:rsidRDefault="004B4A89" w:rsidP="00827953">
      <w:pPr>
        <w:pStyle w:val="Bibliographie"/>
        <w:rPr>
          <w:rFonts w:ascii="Calibri" w:hAnsi="Calibri" w:cs="Calibri"/>
        </w:rPr>
      </w:pPr>
      <w:r>
        <w:fldChar w:fldCharType="begin"/>
      </w:r>
      <w:r w:rsidR="00827953">
        <w:instrText xml:space="preserve"> ADDIN ZOTERO_BIBL {"custom":[]} CSL_BIBLIOGRAPHY </w:instrText>
      </w:r>
      <w:r>
        <w:fldChar w:fldCharType="separate"/>
      </w:r>
      <w:r w:rsidR="00827953" w:rsidRPr="00827953">
        <w:rPr>
          <w:rFonts w:ascii="Calibri" w:hAnsi="Calibri" w:cs="Calibri"/>
        </w:rPr>
        <w:t xml:space="preserve">1. </w:t>
      </w:r>
      <w:r w:rsidR="00827953" w:rsidRPr="00827953">
        <w:rPr>
          <w:rFonts w:ascii="Calibri" w:hAnsi="Calibri" w:cs="Calibri"/>
        </w:rPr>
        <w:tab/>
        <w:t xml:space="preserve">Smant, G.; Stokkermans, J. P.; Yan, Y.; de Boer, J. M.; Baum, T. J.; Wang, X.; Hussey, R. S.; Gommers, F. J.; Henrissat, B.; Davis, E. L.; Helder, J.; Schots, A.; Bakker, J. Endogenous cellulases in animals: isolation of beta-1, 4-endoglucanase genes from two species of plant-parasitic cyst nematodes. </w:t>
      </w:r>
      <w:r w:rsidR="00827953" w:rsidRPr="00827953">
        <w:rPr>
          <w:rFonts w:ascii="Calibri" w:hAnsi="Calibri" w:cs="Calibri"/>
          <w:i/>
          <w:iCs/>
        </w:rPr>
        <w:t>Proc Natl Acad Sci U A</w:t>
      </w:r>
      <w:r w:rsidR="00827953" w:rsidRPr="00827953">
        <w:rPr>
          <w:rFonts w:ascii="Calibri" w:hAnsi="Calibri" w:cs="Calibri"/>
        </w:rPr>
        <w:t xml:space="preserve"> </w:t>
      </w:r>
      <w:r w:rsidR="00827953" w:rsidRPr="00827953">
        <w:rPr>
          <w:rFonts w:ascii="Calibri" w:hAnsi="Calibri" w:cs="Calibri"/>
          <w:b/>
          <w:bCs/>
        </w:rPr>
        <w:t>1998</w:t>
      </w:r>
      <w:r w:rsidR="00827953" w:rsidRPr="00827953">
        <w:rPr>
          <w:rFonts w:ascii="Calibri" w:hAnsi="Calibri" w:cs="Calibri"/>
        </w:rPr>
        <w:t xml:space="preserve">, </w:t>
      </w:r>
      <w:r w:rsidR="00827953" w:rsidRPr="00827953">
        <w:rPr>
          <w:rFonts w:ascii="Calibri" w:hAnsi="Calibri" w:cs="Calibri"/>
          <w:i/>
          <w:iCs/>
        </w:rPr>
        <w:t>95</w:t>
      </w:r>
      <w:r w:rsidR="00827953" w:rsidRPr="00827953">
        <w:rPr>
          <w:rFonts w:ascii="Calibri" w:hAnsi="Calibri" w:cs="Calibri"/>
        </w:rPr>
        <w:t>, 4906–11.</w:t>
      </w:r>
    </w:p>
    <w:p w:rsidR="00827953" w:rsidRPr="00827953" w:rsidRDefault="00827953" w:rsidP="00827953">
      <w:pPr>
        <w:pStyle w:val="Bibliographie"/>
        <w:rPr>
          <w:rFonts w:ascii="Calibri" w:hAnsi="Calibri" w:cs="Calibri"/>
        </w:rPr>
      </w:pPr>
      <w:r w:rsidRPr="00827953">
        <w:rPr>
          <w:rFonts w:ascii="Calibri" w:hAnsi="Calibri" w:cs="Calibri"/>
        </w:rPr>
        <w:t xml:space="preserve">2. </w:t>
      </w:r>
      <w:r w:rsidRPr="00827953">
        <w:rPr>
          <w:rFonts w:ascii="Calibri" w:hAnsi="Calibri" w:cs="Calibri"/>
        </w:rPr>
        <w:tab/>
        <w:t xml:space="preserve">Rosso, M. N.; Favery, B.; Piotte, C.; Arthaud, L.; De Boer, J. M.; Hussey, R. S.; Bakker, J.; Baum, T. J.; Abad, P. Isolation of a cDNA encoding a beta-1,4-endoglucanase in the root-knot nematode Meloidogyne incognita and expression analysis during plant parasitism. </w:t>
      </w:r>
      <w:r w:rsidRPr="00827953">
        <w:rPr>
          <w:rFonts w:ascii="Calibri" w:hAnsi="Calibri" w:cs="Calibri"/>
          <w:i/>
          <w:iCs/>
        </w:rPr>
        <w:t>Mol Plant Microbe Interact</w:t>
      </w:r>
      <w:r w:rsidRPr="00827953">
        <w:rPr>
          <w:rFonts w:ascii="Calibri" w:hAnsi="Calibri" w:cs="Calibri"/>
        </w:rPr>
        <w:t xml:space="preserve"> </w:t>
      </w:r>
      <w:r w:rsidRPr="00827953">
        <w:rPr>
          <w:rFonts w:ascii="Calibri" w:hAnsi="Calibri" w:cs="Calibri"/>
          <w:b/>
          <w:bCs/>
        </w:rPr>
        <w:t>1999</w:t>
      </w:r>
      <w:r w:rsidRPr="00827953">
        <w:rPr>
          <w:rFonts w:ascii="Calibri" w:hAnsi="Calibri" w:cs="Calibri"/>
        </w:rPr>
        <w:t xml:space="preserve">, </w:t>
      </w:r>
      <w:r w:rsidRPr="00827953">
        <w:rPr>
          <w:rFonts w:ascii="Calibri" w:hAnsi="Calibri" w:cs="Calibri"/>
          <w:i/>
          <w:iCs/>
        </w:rPr>
        <w:t>12</w:t>
      </w:r>
      <w:r w:rsidRPr="00827953">
        <w:rPr>
          <w:rFonts w:ascii="Calibri" w:hAnsi="Calibri" w:cs="Calibri"/>
        </w:rPr>
        <w:t>, 585–91.</w:t>
      </w:r>
    </w:p>
    <w:p w:rsidR="00827953" w:rsidRPr="00827953" w:rsidRDefault="00827953" w:rsidP="00827953">
      <w:pPr>
        <w:pStyle w:val="Bibliographie"/>
        <w:rPr>
          <w:rFonts w:ascii="Calibri" w:hAnsi="Calibri" w:cs="Calibri"/>
        </w:rPr>
      </w:pPr>
      <w:r w:rsidRPr="00827953">
        <w:rPr>
          <w:rFonts w:ascii="Calibri" w:hAnsi="Calibri" w:cs="Calibri"/>
        </w:rPr>
        <w:t xml:space="preserve">3. </w:t>
      </w:r>
      <w:r w:rsidRPr="00827953">
        <w:rPr>
          <w:rFonts w:ascii="Calibri" w:hAnsi="Calibri" w:cs="Calibri"/>
        </w:rPr>
        <w:tab/>
        <w:t xml:space="preserve">Bera-Maillet, C.; Arthaud, L.; Abad, P.; Rosso, M. N. Biochemical characterization of MI-ENG1, a family 5 endoglucanase secreted by the root-knot nematode Meloidogyne incognita. </w:t>
      </w:r>
      <w:r w:rsidRPr="00827953">
        <w:rPr>
          <w:rFonts w:ascii="Calibri" w:hAnsi="Calibri" w:cs="Calibri"/>
          <w:i/>
          <w:iCs/>
        </w:rPr>
        <w:t>Eur J Biochem</w:t>
      </w:r>
      <w:r w:rsidRPr="00827953">
        <w:rPr>
          <w:rFonts w:ascii="Calibri" w:hAnsi="Calibri" w:cs="Calibri"/>
        </w:rPr>
        <w:t xml:space="preserve"> </w:t>
      </w:r>
      <w:r w:rsidRPr="00827953">
        <w:rPr>
          <w:rFonts w:ascii="Calibri" w:hAnsi="Calibri" w:cs="Calibri"/>
          <w:b/>
          <w:bCs/>
        </w:rPr>
        <w:t>2000</w:t>
      </w:r>
      <w:r w:rsidRPr="00827953">
        <w:rPr>
          <w:rFonts w:ascii="Calibri" w:hAnsi="Calibri" w:cs="Calibri"/>
        </w:rPr>
        <w:t xml:space="preserve">, </w:t>
      </w:r>
      <w:r w:rsidRPr="00827953">
        <w:rPr>
          <w:rFonts w:ascii="Calibri" w:hAnsi="Calibri" w:cs="Calibri"/>
          <w:i/>
          <w:iCs/>
        </w:rPr>
        <w:t>267</w:t>
      </w:r>
      <w:r w:rsidRPr="00827953">
        <w:rPr>
          <w:rFonts w:ascii="Calibri" w:hAnsi="Calibri" w:cs="Calibri"/>
        </w:rPr>
        <w:t>, 3255–63.</w:t>
      </w:r>
    </w:p>
    <w:p w:rsidR="00827953" w:rsidRPr="00827953" w:rsidRDefault="00827953" w:rsidP="00827953">
      <w:pPr>
        <w:pStyle w:val="Bibliographie"/>
        <w:rPr>
          <w:rFonts w:ascii="Calibri" w:hAnsi="Calibri" w:cs="Calibri"/>
        </w:rPr>
      </w:pPr>
      <w:r w:rsidRPr="00827953">
        <w:rPr>
          <w:rFonts w:ascii="Calibri" w:hAnsi="Calibri" w:cs="Calibri"/>
        </w:rPr>
        <w:t xml:space="preserve">4. </w:t>
      </w:r>
      <w:r w:rsidRPr="00827953">
        <w:rPr>
          <w:rFonts w:ascii="Calibri" w:hAnsi="Calibri" w:cs="Calibri"/>
        </w:rPr>
        <w:tab/>
        <w:t xml:space="preserve">Yan, Y.; Smant, G.; Stokkermans, J.; Qin, L.; Helder, J.; Baum, T.; Schots, A.; Davis, E. Genomic organization of four β-1,4-endoglucanase genes in plant-parasitic cyst nematodes and its evolutionary implications. </w:t>
      </w:r>
      <w:r w:rsidRPr="00827953">
        <w:rPr>
          <w:rFonts w:ascii="Calibri" w:hAnsi="Calibri" w:cs="Calibri"/>
          <w:i/>
          <w:iCs/>
        </w:rPr>
        <w:t>Gene</w:t>
      </w:r>
      <w:r w:rsidRPr="00827953">
        <w:rPr>
          <w:rFonts w:ascii="Calibri" w:hAnsi="Calibri" w:cs="Calibri"/>
        </w:rPr>
        <w:t xml:space="preserve"> </w:t>
      </w:r>
      <w:r w:rsidRPr="00827953">
        <w:rPr>
          <w:rFonts w:ascii="Calibri" w:hAnsi="Calibri" w:cs="Calibri"/>
          <w:b/>
          <w:bCs/>
        </w:rPr>
        <w:t>1998</w:t>
      </w:r>
      <w:r w:rsidRPr="00827953">
        <w:rPr>
          <w:rFonts w:ascii="Calibri" w:hAnsi="Calibri" w:cs="Calibri"/>
        </w:rPr>
        <w:t xml:space="preserve">, </w:t>
      </w:r>
      <w:r w:rsidRPr="00827953">
        <w:rPr>
          <w:rFonts w:ascii="Calibri" w:hAnsi="Calibri" w:cs="Calibri"/>
          <w:i/>
          <w:iCs/>
        </w:rPr>
        <w:t>220</w:t>
      </w:r>
      <w:r w:rsidRPr="00827953">
        <w:rPr>
          <w:rFonts w:ascii="Calibri" w:hAnsi="Calibri" w:cs="Calibri"/>
        </w:rPr>
        <w:t>, 61–70, doi:10.1016/S0378-1119(98)00413-2.</w:t>
      </w:r>
    </w:p>
    <w:p w:rsidR="00827953" w:rsidRPr="00827953" w:rsidRDefault="00827953" w:rsidP="00827953">
      <w:pPr>
        <w:pStyle w:val="Bibliographie"/>
        <w:rPr>
          <w:rFonts w:ascii="Calibri" w:hAnsi="Calibri" w:cs="Calibri"/>
        </w:rPr>
      </w:pPr>
      <w:r w:rsidRPr="00827953">
        <w:rPr>
          <w:rFonts w:ascii="Calibri" w:hAnsi="Calibri" w:cs="Calibri"/>
        </w:rPr>
        <w:t xml:space="preserve">5. </w:t>
      </w:r>
      <w:r w:rsidRPr="00827953">
        <w:rPr>
          <w:rFonts w:ascii="Calibri" w:hAnsi="Calibri" w:cs="Calibri"/>
        </w:rPr>
        <w:tab/>
        <w:t xml:space="preserve">Davis, E. L.; Hussey, R. S.; Baum, T. J.; Bakker, J.; Schots,  and A.; Rosso, M.-N.; Abad,  and P. Nematode Parasitism Genes. </w:t>
      </w:r>
      <w:r w:rsidRPr="00827953">
        <w:rPr>
          <w:rFonts w:ascii="Calibri" w:hAnsi="Calibri" w:cs="Calibri"/>
          <w:i/>
          <w:iCs/>
        </w:rPr>
        <w:t>Annu. Rev. Phytopathol.</w:t>
      </w:r>
      <w:r w:rsidRPr="00827953">
        <w:rPr>
          <w:rFonts w:ascii="Calibri" w:hAnsi="Calibri" w:cs="Calibri"/>
        </w:rPr>
        <w:t xml:space="preserve"> </w:t>
      </w:r>
      <w:r w:rsidRPr="00827953">
        <w:rPr>
          <w:rFonts w:ascii="Calibri" w:hAnsi="Calibri" w:cs="Calibri"/>
          <w:b/>
          <w:bCs/>
        </w:rPr>
        <w:t>2000</w:t>
      </w:r>
      <w:r w:rsidRPr="00827953">
        <w:rPr>
          <w:rFonts w:ascii="Calibri" w:hAnsi="Calibri" w:cs="Calibri"/>
        </w:rPr>
        <w:t xml:space="preserve">, </w:t>
      </w:r>
      <w:r w:rsidRPr="00827953">
        <w:rPr>
          <w:rFonts w:ascii="Calibri" w:hAnsi="Calibri" w:cs="Calibri"/>
          <w:i/>
          <w:iCs/>
        </w:rPr>
        <w:t>38</w:t>
      </w:r>
      <w:r w:rsidRPr="00827953">
        <w:rPr>
          <w:rFonts w:ascii="Calibri" w:hAnsi="Calibri" w:cs="Calibri"/>
        </w:rPr>
        <w:t>, 365–396, doi:10.1146/annurev.phyto.38.1.365.</w:t>
      </w:r>
    </w:p>
    <w:p w:rsidR="00827953" w:rsidRPr="00827953" w:rsidRDefault="00827953" w:rsidP="00827953">
      <w:pPr>
        <w:pStyle w:val="Bibliographie"/>
        <w:rPr>
          <w:rFonts w:ascii="Calibri" w:hAnsi="Calibri" w:cs="Calibri"/>
        </w:rPr>
      </w:pPr>
      <w:r w:rsidRPr="00827953">
        <w:rPr>
          <w:rFonts w:ascii="Calibri" w:hAnsi="Calibri" w:cs="Calibri"/>
        </w:rPr>
        <w:t xml:space="preserve">6. </w:t>
      </w:r>
      <w:r w:rsidRPr="00827953">
        <w:rPr>
          <w:rFonts w:ascii="Calibri" w:hAnsi="Calibri" w:cs="Calibri"/>
        </w:rPr>
        <w:tab/>
        <w:t xml:space="preserve">Ledger, T. N.; Jaubert, S.; Bosselut, N.; Abad, P.; Rosso, M. N. Characterization of a new beta-1,4-endoglucanase gene from the root-knot nematode Meloidogyne incognita and evolutionary scheme for phytonematode family 5 glycosyl hydrolases. </w:t>
      </w:r>
      <w:r w:rsidRPr="00827953">
        <w:rPr>
          <w:rFonts w:ascii="Calibri" w:hAnsi="Calibri" w:cs="Calibri"/>
          <w:i/>
          <w:iCs/>
        </w:rPr>
        <w:t>Gene</w:t>
      </w:r>
      <w:r w:rsidRPr="00827953">
        <w:rPr>
          <w:rFonts w:ascii="Calibri" w:hAnsi="Calibri" w:cs="Calibri"/>
        </w:rPr>
        <w:t xml:space="preserve"> </w:t>
      </w:r>
      <w:r w:rsidRPr="00827953">
        <w:rPr>
          <w:rFonts w:ascii="Calibri" w:hAnsi="Calibri" w:cs="Calibri"/>
          <w:b/>
          <w:bCs/>
        </w:rPr>
        <w:t>2006</w:t>
      </w:r>
      <w:r w:rsidRPr="00827953">
        <w:rPr>
          <w:rFonts w:ascii="Calibri" w:hAnsi="Calibri" w:cs="Calibri"/>
        </w:rPr>
        <w:t xml:space="preserve">, </w:t>
      </w:r>
      <w:r w:rsidRPr="00827953">
        <w:rPr>
          <w:rFonts w:ascii="Calibri" w:hAnsi="Calibri" w:cs="Calibri"/>
          <w:i/>
          <w:iCs/>
        </w:rPr>
        <w:t>382</w:t>
      </w:r>
      <w:r w:rsidRPr="00827953">
        <w:rPr>
          <w:rFonts w:ascii="Calibri" w:hAnsi="Calibri" w:cs="Calibri"/>
        </w:rPr>
        <w:t>, 121–8.</w:t>
      </w:r>
    </w:p>
    <w:p w:rsidR="00827953" w:rsidRPr="00827953" w:rsidRDefault="00827953" w:rsidP="00827953">
      <w:pPr>
        <w:pStyle w:val="Bibliographie"/>
        <w:rPr>
          <w:rFonts w:ascii="Calibri" w:hAnsi="Calibri" w:cs="Calibri"/>
        </w:rPr>
      </w:pPr>
      <w:r w:rsidRPr="00827953">
        <w:rPr>
          <w:rFonts w:ascii="Calibri" w:hAnsi="Calibri" w:cs="Calibri"/>
        </w:rPr>
        <w:t xml:space="preserve">7. </w:t>
      </w:r>
      <w:r w:rsidRPr="00827953">
        <w:rPr>
          <w:rFonts w:ascii="Calibri" w:hAnsi="Calibri" w:cs="Calibri"/>
        </w:rPr>
        <w:tab/>
        <w:t xml:space="preserve">Danchin, E. G.; Rosso, M. N.; Vieira, P.; de Almeida-Engler, J.; Coutinho, P. M.; Henrissat, B.; Abad, P. Multiple lateral gene transfers and duplications have promoted plant parasitism ability in nematodes. </w:t>
      </w:r>
      <w:r w:rsidRPr="00827953">
        <w:rPr>
          <w:rFonts w:ascii="Calibri" w:hAnsi="Calibri" w:cs="Calibri"/>
          <w:i/>
          <w:iCs/>
        </w:rPr>
        <w:t>Proc Natl Acad Sci U A</w:t>
      </w:r>
      <w:r w:rsidRPr="00827953">
        <w:rPr>
          <w:rFonts w:ascii="Calibri" w:hAnsi="Calibri" w:cs="Calibri"/>
        </w:rPr>
        <w:t xml:space="preserve"> </w:t>
      </w:r>
      <w:r w:rsidRPr="00827953">
        <w:rPr>
          <w:rFonts w:ascii="Calibri" w:hAnsi="Calibri" w:cs="Calibri"/>
          <w:b/>
          <w:bCs/>
        </w:rPr>
        <w:t>2010</w:t>
      </w:r>
      <w:r w:rsidRPr="00827953">
        <w:rPr>
          <w:rFonts w:ascii="Calibri" w:hAnsi="Calibri" w:cs="Calibri"/>
        </w:rPr>
        <w:t xml:space="preserve">, </w:t>
      </w:r>
      <w:r w:rsidRPr="00827953">
        <w:rPr>
          <w:rFonts w:ascii="Calibri" w:hAnsi="Calibri" w:cs="Calibri"/>
          <w:i/>
          <w:iCs/>
        </w:rPr>
        <w:t>107</w:t>
      </w:r>
      <w:r w:rsidRPr="00827953">
        <w:rPr>
          <w:rFonts w:ascii="Calibri" w:hAnsi="Calibri" w:cs="Calibri"/>
        </w:rPr>
        <w:t>, 17651–6.</w:t>
      </w:r>
    </w:p>
    <w:p w:rsidR="00827953" w:rsidRPr="00827953" w:rsidRDefault="00827953" w:rsidP="00827953">
      <w:pPr>
        <w:pStyle w:val="Bibliographie"/>
        <w:rPr>
          <w:rFonts w:ascii="Calibri" w:hAnsi="Calibri" w:cs="Calibri"/>
        </w:rPr>
      </w:pPr>
      <w:r w:rsidRPr="00827953">
        <w:rPr>
          <w:rFonts w:ascii="Calibri" w:hAnsi="Calibri" w:cs="Calibri"/>
        </w:rPr>
        <w:t xml:space="preserve">8. </w:t>
      </w:r>
      <w:r w:rsidRPr="00827953">
        <w:rPr>
          <w:rFonts w:ascii="Calibri" w:hAnsi="Calibri" w:cs="Calibri"/>
        </w:rPr>
        <w:tab/>
        <w:t xml:space="preserve">Mitreva-Dautova, M.; Roze, E.; Overmars, H.; de Graaff, L.; Schots, A.; Helder, J.; Goverse, A.; Bakker, J.; Smant, G. A symbiont-independent endo-1,4-beta-xylanase from the plant-parasitic nematode Meloidogyne incognita. </w:t>
      </w:r>
      <w:r w:rsidRPr="00827953">
        <w:rPr>
          <w:rFonts w:ascii="Calibri" w:hAnsi="Calibri" w:cs="Calibri"/>
          <w:i/>
          <w:iCs/>
        </w:rPr>
        <w:t>Mol Plant Microbe Interact</w:t>
      </w:r>
      <w:r w:rsidRPr="00827953">
        <w:rPr>
          <w:rFonts w:ascii="Calibri" w:hAnsi="Calibri" w:cs="Calibri"/>
        </w:rPr>
        <w:t xml:space="preserve"> </w:t>
      </w:r>
      <w:r w:rsidRPr="00827953">
        <w:rPr>
          <w:rFonts w:ascii="Calibri" w:hAnsi="Calibri" w:cs="Calibri"/>
          <w:b/>
          <w:bCs/>
        </w:rPr>
        <w:t>2006</w:t>
      </w:r>
      <w:r w:rsidRPr="00827953">
        <w:rPr>
          <w:rFonts w:ascii="Calibri" w:hAnsi="Calibri" w:cs="Calibri"/>
        </w:rPr>
        <w:t xml:space="preserve">, </w:t>
      </w:r>
      <w:r w:rsidRPr="00827953">
        <w:rPr>
          <w:rFonts w:ascii="Calibri" w:hAnsi="Calibri" w:cs="Calibri"/>
          <w:i/>
          <w:iCs/>
        </w:rPr>
        <w:t>19</w:t>
      </w:r>
      <w:r w:rsidRPr="00827953">
        <w:rPr>
          <w:rFonts w:ascii="Calibri" w:hAnsi="Calibri" w:cs="Calibri"/>
        </w:rPr>
        <w:t>, 521–9.</w:t>
      </w:r>
    </w:p>
    <w:p w:rsidR="00827953" w:rsidRPr="00827953" w:rsidRDefault="00827953" w:rsidP="00827953">
      <w:pPr>
        <w:pStyle w:val="Bibliographie"/>
        <w:rPr>
          <w:rFonts w:ascii="Calibri" w:hAnsi="Calibri" w:cs="Calibri"/>
        </w:rPr>
      </w:pPr>
      <w:r w:rsidRPr="00827953">
        <w:rPr>
          <w:rFonts w:ascii="Calibri" w:hAnsi="Calibri" w:cs="Calibri"/>
        </w:rPr>
        <w:t xml:space="preserve">9. </w:t>
      </w:r>
      <w:r w:rsidRPr="00827953">
        <w:rPr>
          <w:rFonts w:ascii="Calibri" w:hAnsi="Calibri" w:cs="Calibri"/>
        </w:rPr>
        <w:tab/>
        <w:t xml:space="preserve">Jaubert, S.; Laffaire, J.-B.; Abad, P.; Rosso, M.-N. A polygalacturonase of animal origin isolated from the root-knot nematode Meloidogyne incognita. </w:t>
      </w:r>
      <w:r w:rsidRPr="00827953">
        <w:rPr>
          <w:rFonts w:ascii="Calibri" w:hAnsi="Calibri" w:cs="Calibri"/>
          <w:i/>
          <w:iCs/>
        </w:rPr>
        <w:t>FEBS Lett.</w:t>
      </w:r>
      <w:r w:rsidRPr="00827953">
        <w:rPr>
          <w:rFonts w:ascii="Calibri" w:hAnsi="Calibri" w:cs="Calibri"/>
        </w:rPr>
        <w:t xml:space="preserve"> </w:t>
      </w:r>
      <w:r w:rsidRPr="00827953">
        <w:rPr>
          <w:rFonts w:ascii="Calibri" w:hAnsi="Calibri" w:cs="Calibri"/>
          <w:b/>
          <w:bCs/>
        </w:rPr>
        <w:t>2002</w:t>
      </w:r>
      <w:r w:rsidRPr="00827953">
        <w:rPr>
          <w:rFonts w:ascii="Calibri" w:hAnsi="Calibri" w:cs="Calibri"/>
        </w:rPr>
        <w:t xml:space="preserve">, </w:t>
      </w:r>
      <w:r w:rsidRPr="00827953">
        <w:rPr>
          <w:rFonts w:ascii="Calibri" w:hAnsi="Calibri" w:cs="Calibri"/>
          <w:i/>
          <w:iCs/>
        </w:rPr>
        <w:t>522</w:t>
      </w:r>
      <w:r w:rsidRPr="00827953">
        <w:rPr>
          <w:rFonts w:ascii="Calibri" w:hAnsi="Calibri" w:cs="Calibri"/>
        </w:rPr>
        <w:t>, 109–112, doi:10.1016/S0014-5793(02)02906-X.</w:t>
      </w:r>
    </w:p>
    <w:p w:rsidR="00827953" w:rsidRPr="00827953" w:rsidRDefault="00827953" w:rsidP="00827953">
      <w:pPr>
        <w:pStyle w:val="Bibliographie"/>
        <w:rPr>
          <w:rFonts w:ascii="Calibri" w:hAnsi="Calibri" w:cs="Calibri"/>
        </w:rPr>
      </w:pPr>
      <w:r w:rsidRPr="00827953">
        <w:rPr>
          <w:rFonts w:ascii="Calibri" w:hAnsi="Calibri" w:cs="Calibri"/>
        </w:rPr>
        <w:t xml:space="preserve">10. </w:t>
      </w:r>
      <w:r w:rsidRPr="00827953">
        <w:rPr>
          <w:rFonts w:ascii="Calibri" w:hAnsi="Calibri" w:cs="Calibri"/>
        </w:rPr>
        <w:tab/>
        <w:t xml:space="preserve">Qin, L.; Kudla, U.; Roze, E. H.; Goverse, A.; Popeijus, H.; Nieuwland, J.; Overmars, H.; Jones, J. T.; Schots, A.; Smant, G.; Bakker, J.; Helder, J. Plant degradation: a nematode expansin acting on plants. </w:t>
      </w:r>
      <w:r w:rsidRPr="00827953">
        <w:rPr>
          <w:rFonts w:ascii="Calibri" w:hAnsi="Calibri" w:cs="Calibri"/>
          <w:i/>
          <w:iCs/>
        </w:rPr>
        <w:t>Nature</w:t>
      </w:r>
      <w:r w:rsidRPr="00827953">
        <w:rPr>
          <w:rFonts w:ascii="Calibri" w:hAnsi="Calibri" w:cs="Calibri"/>
        </w:rPr>
        <w:t xml:space="preserve"> </w:t>
      </w:r>
      <w:r w:rsidRPr="00827953">
        <w:rPr>
          <w:rFonts w:ascii="Calibri" w:hAnsi="Calibri" w:cs="Calibri"/>
          <w:b/>
          <w:bCs/>
        </w:rPr>
        <w:t>2004</w:t>
      </w:r>
      <w:r w:rsidRPr="00827953">
        <w:rPr>
          <w:rFonts w:ascii="Calibri" w:hAnsi="Calibri" w:cs="Calibri"/>
        </w:rPr>
        <w:t xml:space="preserve">, </w:t>
      </w:r>
      <w:r w:rsidRPr="00827953">
        <w:rPr>
          <w:rFonts w:ascii="Calibri" w:hAnsi="Calibri" w:cs="Calibri"/>
          <w:i/>
          <w:iCs/>
        </w:rPr>
        <w:t>427</w:t>
      </w:r>
      <w:r w:rsidRPr="00827953">
        <w:rPr>
          <w:rFonts w:ascii="Calibri" w:hAnsi="Calibri" w:cs="Calibri"/>
        </w:rPr>
        <w:t>, 30.</w:t>
      </w:r>
    </w:p>
    <w:p w:rsidR="00827953" w:rsidRPr="00827953" w:rsidRDefault="00827953" w:rsidP="00827953">
      <w:pPr>
        <w:pStyle w:val="Bibliographie"/>
        <w:rPr>
          <w:rFonts w:ascii="Calibri" w:hAnsi="Calibri" w:cs="Calibri"/>
        </w:rPr>
      </w:pPr>
      <w:r w:rsidRPr="00827953">
        <w:rPr>
          <w:rFonts w:ascii="Calibri" w:hAnsi="Calibri" w:cs="Calibri"/>
        </w:rPr>
        <w:t xml:space="preserve">11. </w:t>
      </w:r>
      <w:r w:rsidRPr="00827953">
        <w:rPr>
          <w:rFonts w:ascii="Calibri" w:hAnsi="Calibri" w:cs="Calibri"/>
        </w:rPr>
        <w:tab/>
        <w:t xml:space="preserve">Kudla, U.; Qin, L.; Milac, A.; Kielak, A.; Maissen, C.; Overmars, H.; Popeijus, H.; Roze, E.; Petrescu, A.; Smant, G.; Bakker, J.; Helder, J. Origin, distribution and 3D-modeling of Gr-EXPB1, an expansin from the potato cyst nematode Globodera rostochiensis. </w:t>
      </w:r>
      <w:r w:rsidRPr="00827953">
        <w:rPr>
          <w:rFonts w:ascii="Calibri" w:hAnsi="Calibri" w:cs="Calibri"/>
          <w:i/>
          <w:iCs/>
        </w:rPr>
        <w:t>FEBS Lett</w:t>
      </w:r>
      <w:r w:rsidRPr="00827953">
        <w:rPr>
          <w:rFonts w:ascii="Calibri" w:hAnsi="Calibri" w:cs="Calibri"/>
        </w:rPr>
        <w:t xml:space="preserve"> </w:t>
      </w:r>
      <w:r w:rsidRPr="00827953">
        <w:rPr>
          <w:rFonts w:ascii="Calibri" w:hAnsi="Calibri" w:cs="Calibri"/>
          <w:b/>
          <w:bCs/>
        </w:rPr>
        <w:t>2005</w:t>
      </w:r>
      <w:r w:rsidRPr="00827953">
        <w:rPr>
          <w:rFonts w:ascii="Calibri" w:hAnsi="Calibri" w:cs="Calibri"/>
        </w:rPr>
        <w:t xml:space="preserve">, </w:t>
      </w:r>
      <w:r w:rsidRPr="00827953">
        <w:rPr>
          <w:rFonts w:ascii="Calibri" w:hAnsi="Calibri" w:cs="Calibri"/>
          <w:i/>
          <w:iCs/>
        </w:rPr>
        <w:t>579</w:t>
      </w:r>
      <w:r w:rsidRPr="00827953">
        <w:rPr>
          <w:rFonts w:ascii="Calibri" w:hAnsi="Calibri" w:cs="Calibri"/>
        </w:rPr>
        <w:t>, 2451–7.</w:t>
      </w:r>
    </w:p>
    <w:p w:rsidR="00827953" w:rsidRPr="00827953" w:rsidRDefault="00827953" w:rsidP="00827953">
      <w:pPr>
        <w:pStyle w:val="Bibliographie"/>
        <w:rPr>
          <w:rFonts w:ascii="Calibri" w:hAnsi="Calibri" w:cs="Calibri"/>
        </w:rPr>
      </w:pPr>
      <w:r w:rsidRPr="00827953">
        <w:rPr>
          <w:rFonts w:ascii="Calibri" w:hAnsi="Calibri" w:cs="Calibri"/>
        </w:rPr>
        <w:t xml:space="preserve">12. </w:t>
      </w:r>
      <w:r w:rsidRPr="00827953">
        <w:rPr>
          <w:rFonts w:ascii="Calibri" w:hAnsi="Calibri" w:cs="Calibri"/>
        </w:rPr>
        <w:tab/>
        <w:t xml:space="preserve">Abad, P.; Gouzy, J.; Aury, J.-M.; Castagnone-Sereno, P.; Danchin, E. G. J.; Deleury, E.; Perfus-Barbeoch, L.; Anthouard, V.; Artiguenave, F.; Blok, V. C.; Caillaud, M.-C.; Coutinho, P. M.; Dasilva, C.; Luca, F. D.; Deau, F.; Esquibet, M.; Flutre, T.; Goldstone, J. V.; Hamamouch, N.; Hewezi, T.; Jaillon, O.; Jubin, C.; Leonetti, P.; Magliano, M.; Maier, T. R.; Markov, G. V.; McVeigh, P.; Pesole, G.; Poulain, J.; Robinson-Rechavi, M.; Sallet, E.; Ségurens, B.; Steinbach, D.; Tytgat, T.; Ugarte, E.; Ghelder, C. van; Veronico, P.; Baum, T. J.; Blaxter, M.; Bleve-Zacheo, </w:t>
      </w:r>
      <w:r w:rsidRPr="00827953">
        <w:rPr>
          <w:rFonts w:ascii="Calibri" w:hAnsi="Calibri" w:cs="Calibri"/>
        </w:rPr>
        <w:lastRenderedPageBreak/>
        <w:t xml:space="preserve">T.; Davis, E. L.; Ewbank, J. J.; Favery, B.; Grenier, E.; Henrissat, B.; Jones, J. T.; Laudet, V.; Maule, A. G.; Quesneville, H.; Rosso, M.-N.; Schiex, T.; Smant, G.; Weissenbach, J.; Wincker, P. Genome sequence of the metazoan plant-parasitic nematode Meloidogyne incognita. </w:t>
      </w:r>
      <w:r w:rsidRPr="00827953">
        <w:rPr>
          <w:rFonts w:ascii="Calibri" w:hAnsi="Calibri" w:cs="Calibri"/>
          <w:i/>
          <w:iCs/>
        </w:rPr>
        <w:t>Nat. Biotechnol.</w:t>
      </w:r>
      <w:r w:rsidRPr="00827953">
        <w:rPr>
          <w:rFonts w:ascii="Calibri" w:hAnsi="Calibri" w:cs="Calibri"/>
        </w:rPr>
        <w:t xml:space="preserve"> </w:t>
      </w:r>
      <w:r w:rsidRPr="00827953">
        <w:rPr>
          <w:rFonts w:ascii="Calibri" w:hAnsi="Calibri" w:cs="Calibri"/>
          <w:b/>
          <w:bCs/>
        </w:rPr>
        <w:t>2008</w:t>
      </w:r>
      <w:r w:rsidRPr="00827953">
        <w:rPr>
          <w:rFonts w:ascii="Calibri" w:hAnsi="Calibri" w:cs="Calibri"/>
        </w:rPr>
        <w:t xml:space="preserve">, </w:t>
      </w:r>
      <w:r w:rsidRPr="00827953">
        <w:rPr>
          <w:rFonts w:ascii="Calibri" w:hAnsi="Calibri" w:cs="Calibri"/>
          <w:i/>
          <w:iCs/>
        </w:rPr>
        <w:t>26</w:t>
      </w:r>
      <w:r w:rsidRPr="00827953">
        <w:rPr>
          <w:rFonts w:ascii="Calibri" w:hAnsi="Calibri" w:cs="Calibri"/>
        </w:rPr>
        <w:t>, 909–915, doi:10.1038/nbt.1482.</w:t>
      </w:r>
    </w:p>
    <w:p w:rsidR="00827953" w:rsidRPr="00827953" w:rsidRDefault="00827953" w:rsidP="00827953">
      <w:pPr>
        <w:pStyle w:val="Bibliographie"/>
        <w:rPr>
          <w:rFonts w:ascii="Calibri" w:hAnsi="Calibri" w:cs="Calibri"/>
        </w:rPr>
      </w:pPr>
      <w:r w:rsidRPr="00827953">
        <w:rPr>
          <w:rFonts w:ascii="Calibri" w:hAnsi="Calibri" w:cs="Calibri"/>
        </w:rPr>
        <w:t xml:space="preserve">13. </w:t>
      </w:r>
      <w:r w:rsidRPr="00827953">
        <w:rPr>
          <w:rFonts w:ascii="Calibri" w:hAnsi="Calibri" w:cs="Calibri"/>
        </w:rPr>
        <w:tab/>
        <w:t xml:space="preserve">Vanholme, B.; Haegeman, A.; Jacob, J.; Cannoot, B.; Gheysen, G. Arabinogalactan endo-1,4-beta-galactosidase: a putative plant cell wall-degrading enzyme of plant-parasitic nematodes. </w:t>
      </w:r>
      <w:r w:rsidRPr="00827953">
        <w:rPr>
          <w:rFonts w:ascii="Calibri" w:hAnsi="Calibri" w:cs="Calibri"/>
          <w:i/>
          <w:iCs/>
        </w:rPr>
        <w:t>Nematology</w:t>
      </w:r>
      <w:r w:rsidRPr="00827953">
        <w:rPr>
          <w:rFonts w:ascii="Calibri" w:hAnsi="Calibri" w:cs="Calibri"/>
        </w:rPr>
        <w:t xml:space="preserve"> </w:t>
      </w:r>
      <w:r w:rsidRPr="00827953">
        <w:rPr>
          <w:rFonts w:ascii="Calibri" w:hAnsi="Calibri" w:cs="Calibri"/>
          <w:b/>
          <w:bCs/>
        </w:rPr>
        <w:t>2009</w:t>
      </w:r>
      <w:r w:rsidRPr="00827953">
        <w:rPr>
          <w:rFonts w:ascii="Calibri" w:hAnsi="Calibri" w:cs="Calibri"/>
        </w:rPr>
        <w:t xml:space="preserve">, </w:t>
      </w:r>
      <w:r w:rsidRPr="00827953">
        <w:rPr>
          <w:rFonts w:ascii="Calibri" w:hAnsi="Calibri" w:cs="Calibri"/>
          <w:i/>
          <w:iCs/>
        </w:rPr>
        <w:t>11</w:t>
      </w:r>
      <w:r w:rsidRPr="00827953">
        <w:rPr>
          <w:rFonts w:ascii="Calibri" w:hAnsi="Calibri" w:cs="Calibri"/>
        </w:rPr>
        <w:t>, 739–747, doi:10.1163/156854109x404599.</w:t>
      </w:r>
    </w:p>
    <w:p w:rsidR="00827953" w:rsidRPr="00827953" w:rsidRDefault="00827953" w:rsidP="00827953">
      <w:pPr>
        <w:pStyle w:val="Bibliographie"/>
        <w:rPr>
          <w:rFonts w:ascii="Calibri" w:hAnsi="Calibri" w:cs="Calibri"/>
        </w:rPr>
      </w:pPr>
      <w:r w:rsidRPr="00827953">
        <w:rPr>
          <w:rFonts w:ascii="Calibri" w:hAnsi="Calibri" w:cs="Calibri"/>
        </w:rPr>
        <w:t xml:space="preserve">14. </w:t>
      </w:r>
      <w:r w:rsidRPr="00827953">
        <w:rPr>
          <w:rFonts w:ascii="Calibri" w:hAnsi="Calibri" w:cs="Calibri"/>
        </w:rPr>
        <w:tab/>
        <w:t xml:space="preserve">Popeijus, H.; Overmars, H.; Jones, J.; Blok, V.; Goverse, A.; Helder, J.; Schots, A.; Bakker, J.; Smant, G. Degradation of plant cell walls by a nematode. </w:t>
      </w:r>
      <w:r w:rsidRPr="00827953">
        <w:rPr>
          <w:rFonts w:ascii="Calibri" w:hAnsi="Calibri" w:cs="Calibri"/>
          <w:i/>
          <w:iCs/>
        </w:rPr>
        <w:t>Nature</w:t>
      </w:r>
      <w:r w:rsidRPr="00827953">
        <w:rPr>
          <w:rFonts w:ascii="Calibri" w:hAnsi="Calibri" w:cs="Calibri"/>
        </w:rPr>
        <w:t xml:space="preserve"> </w:t>
      </w:r>
      <w:r w:rsidRPr="00827953">
        <w:rPr>
          <w:rFonts w:ascii="Calibri" w:hAnsi="Calibri" w:cs="Calibri"/>
          <w:b/>
          <w:bCs/>
        </w:rPr>
        <w:t>2000</w:t>
      </w:r>
      <w:r w:rsidRPr="00827953">
        <w:rPr>
          <w:rFonts w:ascii="Calibri" w:hAnsi="Calibri" w:cs="Calibri"/>
        </w:rPr>
        <w:t xml:space="preserve">, </w:t>
      </w:r>
      <w:r w:rsidRPr="00827953">
        <w:rPr>
          <w:rFonts w:ascii="Calibri" w:hAnsi="Calibri" w:cs="Calibri"/>
          <w:i/>
          <w:iCs/>
        </w:rPr>
        <w:t>406</w:t>
      </w:r>
      <w:r w:rsidRPr="00827953">
        <w:rPr>
          <w:rFonts w:ascii="Calibri" w:hAnsi="Calibri" w:cs="Calibri"/>
        </w:rPr>
        <w:t>, 36–7.</w:t>
      </w:r>
    </w:p>
    <w:p w:rsidR="00827953" w:rsidRPr="00827953" w:rsidRDefault="00827953" w:rsidP="00827953">
      <w:pPr>
        <w:pStyle w:val="Bibliographie"/>
        <w:rPr>
          <w:rFonts w:ascii="Calibri" w:hAnsi="Calibri" w:cs="Calibri"/>
        </w:rPr>
      </w:pPr>
      <w:r w:rsidRPr="00827953">
        <w:rPr>
          <w:rFonts w:ascii="Calibri" w:hAnsi="Calibri" w:cs="Calibri"/>
        </w:rPr>
        <w:t xml:space="preserve">15. </w:t>
      </w:r>
      <w:r w:rsidRPr="00827953">
        <w:rPr>
          <w:rFonts w:ascii="Calibri" w:hAnsi="Calibri" w:cs="Calibri"/>
        </w:rPr>
        <w:tab/>
        <w:t xml:space="preserve">Doyle, E. A.; Lambert, K. N. Cloning and Characterization of an Esophageal-Gland-Specific Pectate Lyase from the Root-Knot Nematode Meloidogyne javanica. </w:t>
      </w:r>
      <w:r w:rsidRPr="00827953">
        <w:rPr>
          <w:rFonts w:ascii="Calibri" w:hAnsi="Calibri" w:cs="Calibri"/>
          <w:i/>
          <w:iCs/>
        </w:rPr>
        <w:t>Mol. Plant. Microbe Interact.</w:t>
      </w:r>
      <w:r w:rsidRPr="00827953">
        <w:rPr>
          <w:rFonts w:ascii="Calibri" w:hAnsi="Calibri" w:cs="Calibri"/>
        </w:rPr>
        <w:t xml:space="preserve"> </w:t>
      </w:r>
      <w:r w:rsidRPr="00827953">
        <w:rPr>
          <w:rFonts w:ascii="Calibri" w:hAnsi="Calibri" w:cs="Calibri"/>
          <w:b/>
          <w:bCs/>
        </w:rPr>
        <w:t>2002</w:t>
      </w:r>
      <w:r w:rsidRPr="00827953">
        <w:rPr>
          <w:rFonts w:ascii="Calibri" w:hAnsi="Calibri" w:cs="Calibri"/>
        </w:rPr>
        <w:t xml:space="preserve">, </w:t>
      </w:r>
      <w:r w:rsidRPr="00827953">
        <w:rPr>
          <w:rFonts w:ascii="Calibri" w:hAnsi="Calibri" w:cs="Calibri"/>
          <w:i/>
          <w:iCs/>
        </w:rPr>
        <w:t>15</w:t>
      </w:r>
      <w:r w:rsidRPr="00827953">
        <w:rPr>
          <w:rFonts w:ascii="Calibri" w:hAnsi="Calibri" w:cs="Calibri"/>
        </w:rPr>
        <w:t>, 549–556, doi:10.1094/MPMI.2002.15.6.549.</w:t>
      </w:r>
    </w:p>
    <w:p w:rsidR="00827953" w:rsidRPr="00827953" w:rsidRDefault="00827953" w:rsidP="00827953">
      <w:pPr>
        <w:pStyle w:val="Bibliographie"/>
        <w:rPr>
          <w:rFonts w:ascii="Calibri" w:hAnsi="Calibri" w:cs="Calibri"/>
        </w:rPr>
      </w:pPr>
      <w:r w:rsidRPr="00827953">
        <w:rPr>
          <w:rFonts w:ascii="Calibri" w:hAnsi="Calibri" w:cs="Calibri"/>
        </w:rPr>
        <w:t xml:space="preserve">16. </w:t>
      </w:r>
      <w:r w:rsidRPr="00827953">
        <w:rPr>
          <w:rFonts w:ascii="Calibri" w:hAnsi="Calibri" w:cs="Calibri"/>
        </w:rPr>
        <w:tab/>
        <w:t xml:space="preserve">Kudla, U.; Milac, A.-L.; Qin, L.; Overmars, H.; Roze, E.; Holterman, M.; Petrescu, A.-J.; Goverse, A.; Bakker, J.; Helder, J.; Smant, G. Structural and functional characterization of a novel, host penetration-related pectate lyase from the potato cyst nematode Globodera rostochiensis. </w:t>
      </w:r>
      <w:r w:rsidRPr="00827953">
        <w:rPr>
          <w:rFonts w:ascii="Calibri" w:hAnsi="Calibri" w:cs="Calibri"/>
          <w:i/>
          <w:iCs/>
        </w:rPr>
        <w:t>Mol. Plant Pathol.</w:t>
      </w:r>
      <w:r w:rsidRPr="00827953">
        <w:rPr>
          <w:rFonts w:ascii="Calibri" w:hAnsi="Calibri" w:cs="Calibri"/>
        </w:rPr>
        <w:t xml:space="preserve"> </w:t>
      </w:r>
      <w:r w:rsidRPr="00827953">
        <w:rPr>
          <w:rFonts w:ascii="Calibri" w:hAnsi="Calibri" w:cs="Calibri"/>
          <w:b/>
          <w:bCs/>
        </w:rPr>
        <w:t>2007</w:t>
      </w:r>
      <w:r w:rsidRPr="00827953">
        <w:rPr>
          <w:rFonts w:ascii="Calibri" w:hAnsi="Calibri" w:cs="Calibri"/>
        </w:rPr>
        <w:t xml:space="preserve">, </w:t>
      </w:r>
      <w:r w:rsidRPr="00827953">
        <w:rPr>
          <w:rFonts w:ascii="Calibri" w:hAnsi="Calibri" w:cs="Calibri"/>
          <w:i/>
          <w:iCs/>
        </w:rPr>
        <w:t>8</w:t>
      </w:r>
      <w:r w:rsidRPr="00827953">
        <w:rPr>
          <w:rFonts w:ascii="Calibri" w:hAnsi="Calibri" w:cs="Calibri"/>
        </w:rPr>
        <w:t>, 293–305, doi:10.1111/j.1364-3703.2007.00394.x.</w:t>
      </w:r>
    </w:p>
    <w:p w:rsidR="00827953" w:rsidRPr="00827953" w:rsidRDefault="00827953" w:rsidP="00827953">
      <w:pPr>
        <w:pStyle w:val="Bibliographie"/>
        <w:rPr>
          <w:rFonts w:ascii="Calibri" w:hAnsi="Calibri" w:cs="Calibri"/>
        </w:rPr>
      </w:pPr>
      <w:r w:rsidRPr="00827953">
        <w:rPr>
          <w:rFonts w:ascii="Calibri" w:hAnsi="Calibri" w:cs="Calibri"/>
        </w:rPr>
        <w:t xml:space="preserve">17. </w:t>
      </w:r>
      <w:r w:rsidRPr="00827953">
        <w:rPr>
          <w:rFonts w:ascii="Calibri" w:hAnsi="Calibri" w:cs="Calibri"/>
        </w:rPr>
        <w:tab/>
        <w:t xml:space="preserve">Danchin, E. G. J.; Guzeeva, E. A.; Mantelin, S.; Berepiki, A.; Jones, J. T. Horizontal Gene Transfer from Bacteria Has Enabled the Plant-Parasitic Nematode Globodera pallida to Feed on Host-Derived Sucrose. </w:t>
      </w:r>
      <w:r w:rsidRPr="00827953">
        <w:rPr>
          <w:rFonts w:ascii="Calibri" w:hAnsi="Calibri" w:cs="Calibri"/>
          <w:i/>
          <w:iCs/>
        </w:rPr>
        <w:t>Mol. Biol. Evol.</w:t>
      </w:r>
      <w:r w:rsidRPr="00827953">
        <w:rPr>
          <w:rFonts w:ascii="Calibri" w:hAnsi="Calibri" w:cs="Calibri"/>
        </w:rPr>
        <w:t xml:space="preserve"> </w:t>
      </w:r>
      <w:r w:rsidRPr="00827953">
        <w:rPr>
          <w:rFonts w:ascii="Calibri" w:hAnsi="Calibri" w:cs="Calibri"/>
          <w:b/>
          <w:bCs/>
        </w:rPr>
        <w:t>2016</w:t>
      </w:r>
      <w:r w:rsidRPr="00827953">
        <w:rPr>
          <w:rFonts w:ascii="Calibri" w:hAnsi="Calibri" w:cs="Calibri"/>
        </w:rPr>
        <w:t xml:space="preserve">, </w:t>
      </w:r>
      <w:r w:rsidRPr="00827953">
        <w:rPr>
          <w:rFonts w:ascii="Calibri" w:hAnsi="Calibri" w:cs="Calibri"/>
          <w:i/>
          <w:iCs/>
        </w:rPr>
        <w:t>33</w:t>
      </w:r>
      <w:r w:rsidRPr="00827953">
        <w:rPr>
          <w:rFonts w:ascii="Calibri" w:hAnsi="Calibri" w:cs="Calibri"/>
        </w:rPr>
        <w:t>, 1571–1579, doi:10.1093/molbev/msw041.</w:t>
      </w:r>
    </w:p>
    <w:p w:rsidR="00827953" w:rsidRPr="00827953" w:rsidRDefault="00827953" w:rsidP="00827953">
      <w:pPr>
        <w:pStyle w:val="Bibliographie"/>
        <w:rPr>
          <w:rFonts w:ascii="Calibri" w:hAnsi="Calibri" w:cs="Calibri"/>
        </w:rPr>
      </w:pPr>
      <w:r w:rsidRPr="00827953">
        <w:rPr>
          <w:rFonts w:ascii="Calibri" w:hAnsi="Calibri" w:cs="Calibri"/>
        </w:rPr>
        <w:t xml:space="preserve">18. </w:t>
      </w:r>
      <w:r w:rsidRPr="00827953">
        <w:rPr>
          <w:rFonts w:ascii="Calibri" w:hAnsi="Calibri" w:cs="Calibri"/>
        </w:rPr>
        <w:tab/>
        <w:t xml:space="preserve">Lambert, K. N.; Allen, K. D.; Sussex, I. M. Cloning and Characterization of an Esophageal-Gland-Specific Chorismate Mutase from the Phytoparasitic Nematode Meloidogyne javanica. </w:t>
      </w:r>
      <w:r w:rsidRPr="00827953">
        <w:rPr>
          <w:rFonts w:ascii="Calibri" w:hAnsi="Calibri" w:cs="Calibri"/>
          <w:i/>
          <w:iCs/>
        </w:rPr>
        <w:t>Mol. Plant. Microbe Interact.</w:t>
      </w:r>
      <w:r w:rsidRPr="00827953">
        <w:rPr>
          <w:rFonts w:ascii="Calibri" w:hAnsi="Calibri" w:cs="Calibri"/>
        </w:rPr>
        <w:t xml:space="preserve"> </w:t>
      </w:r>
      <w:r w:rsidRPr="00827953">
        <w:rPr>
          <w:rFonts w:ascii="Calibri" w:hAnsi="Calibri" w:cs="Calibri"/>
          <w:b/>
          <w:bCs/>
        </w:rPr>
        <w:t>1999</w:t>
      </w:r>
      <w:r w:rsidRPr="00827953">
        <w:rPr>
          <w:rFonts w:ascii="Calibri" w:hAnsi="Calibri" w:cs="Calibri"/>
        </w:rPr>
        <w:t xml:space="preserve">, </w:t>
      </w:r>
      <w:r w:rsidRPr="00827953">
        <w:rPr>
          <w:rFonts w:ascii="Calibri" w:hAnsi="Calibri" w:cs="Calibri"/>
          <w:i/>
          <w:iCs/>
        </w:rPr>
        <w:t>12</w:t>
      </w:r>
      <w:r w:rsidRPr="00827953">
        <w:rPr>
          <w:rFonts w:ascii="Calibri" w:hAnsi="Calibri" w:cs="Calibri"/>
        </w:rPr>
        <w:t>, 328–336, doi:10.1094/MPMI.1999.12.4.328.</w:t>
      </w:r>
    </w:p>
    <w:p w:rsidR="00827953" w:rsidRPr="00827953" w:rsidRDefault="00827953" w:rsidP="00827953">
      <w:pPr>
        <w:pStyle w:val="Bibliographie"/>
        <w:rPr>
          <w:rFonts w:ascii="Calibri" w:hAnsi="Calibri" w:cs="Calibri"/>
        </w:rPr>
      </w:pPr>
      <w:r w:rsidRPr="00827953">
        <w:rPr>
          <w:rFonts w:ascii="Calibri" w:hAnsi="Calibri" w:cs="Calibri"/>
        </w:rPr>
        <w:t xml:space="preserve">19. </w:t>
      </w:r>
      <w:r w:rsidRPr="00827953">
        <w:rPr>
          <w:rFonts w:ascii="Calibri" w:hAnsi="Calibri" w:cs="Calibri"/>
        </w:rPr>
        <w:tab/>
        <w:t xml:space="preserve">Jones, J. T.; Furlanetto, C.; Bakker, E.; Banks, B.; Blok, V.; Chen, Q.; Phillips, M.; Prior, A. Characterization of a chorismate mutase from the potato cyst nematode Globodera pallida. </w:t>
      </w:r>
      <w:r w:rsidRPr="00827953">
        <w:rPr>
          <w:rFonts w:ascii="Calibri" w:hAnsi="Calibri" w:cs="Calibri"/>
          <w:i/>
          <w:iCs/>
        </w:rPr>
        <w:t>Mol. Plant Pathol.</w:t>
      </w:r>
      <w:r w:rsidRPr="00827953">
        <w:rPr>
          <w:rFonts w:ascii="Calibri" w:hAnsi="Calibri" w:cs="Calibri"/>
        </w:rPr>
        <w:t xml:space="preserve"> </w:t>
      </w:r>
      <w:r w:rsidRPr="00827953">
        <w:rPr>
          <w:rFonts w:ascii="Calibri" w:hAnsi="Calibri" w:cs="Calibri"/>
          <w:b/>
          <w:bCs/>
        </w:rPr>
        <w:t>2003</w:t>
      </w:r>
      <w:r w:rsidRPr="00827953">
        <w:rPr>
          <w:rFonts w:ascii="Calibri" w:hAnsi="Calibri" w:cs="Calibri"/>
        </w:rPr>
        <w:t xml:space="preserve">, </w:t>
      </w:r>
      <w:r w:rsidRPr="00827953">
        <w:rPr>
          <w:rFonts w:ascii="Calibri" w:hAnsi="Calibri" w:cs="Calibri"/>
          <w:i/>
          <w:iCs/>
        </w:rPr>
        <w:t>4</w:t>
      </w:r>
      <w:r w:rsidRPr="00827953">
        <w:rPr>
          <w:rFonts w:ascii="Calibri" w:hAnsi="Calibri" w:cs="Calibri"/>
        </w:rPr>
        <w:t>, 43–50.</w:t>
      </w:r>
    </w:p>
    <w:p w:rsidR="00827953" w:rsidRPr="00827953" w:rsidRDefault="00827953" w:rsidP="00827953">
      <w:pPr>
        <w:pStyle w:val="Bibliographie"/>
        <w:rPr>
          <w:rFonts w:ascii="Calibri" w:hAnsi="Calibri" w:cs="Calibri"/>
        </w:rPr>
      </w:pPr>
      <w:r w:rsidRPr="00827953">
        <w:rPr>
          <w:rFonts w:ascii="Calibri" w:hAnsi="Calibri" w:cs="Calibri"/>
        </w:rPr>
        <w:t xml:space="preserve">20. </w:t>
      </w:r>
      <w:r w:rsidRPr="00827953">
        <w:rPr>
          <w:rFonts w:ascii="Calibri" w:hAnsi="Calibri" w:cs="Calibri"/>
        </w:rPr>
        <w:tab/>
        <w:t xml:space="preserve">Vanholme, B.; Kast, P.; Haegeman, A.; Jacob, J.; Grunewald, W.; Gheysen, G. Structural and functional investigation of a secreted chorismate mutase from the plant-parasitic nematode Heterodera schachtii in the context of related enzymes from diverse origins. </w:t>
      </w:r>
      <w:r w:rsidRPr="00827953">
        <w:rPr>
          <w:rFonts w:ascii="Calibri" w:hAnsi="Calibri" w:cs="Calibri"/>
          <w:i/>
          <w:iCs/>
        </w:rPr>
        <w:t>Mol. Plant Pathol.</w:t>
      </w:r>
      <w:r w:rsidRPr="00827953">
        <w:rPr>
          <w:rFonts w:ascii="Calibri" w:hAnsi="Calibri" w:cs="Calibri"/>
        </w:rPr>
        <w:t xml:space="preserve"> </w:t>
      </w:r>
      <w:r w:rsidRPr="00827953">
        <w:rPr>
          <w:rFonts w:ascii="Calibri" w:hAnsi="Calibri" w:cs="Calibri"/>
          <w:b/>
          <w:bCs/>
        </w:rPr>
        <w:t>2009</w:t>
      </w:r>
      <w:r w:rsidRPr="00827953">
        <w:rPr>
          <w:rFonts w:ascii="Calibri" w:hAnsi="Calibri" w:cs="Calibri"/>
        </w:rPr>
        <w:t xml:space="preserve">, </w:t>
      </w:r>
      <w:r w:rsidRPr="00827953">
        <w:rPr>
          <w:rFonts w:ascii="Calibri" w:hAnsi="Calibri" w:cs="Calibri"/>
          <w:i/>
          <w:iCs/>
        </w:rPr>
        <w:t>10</w:t>
      </w:r>
      <w:r w:rsidRPr="00827953">
        <w:rPr>
          <w:rFonts w:ascii="Calibri" w:hAnsi="Calibri" w:cs="Calibri"/>
        </w:rPr>
        <w:t>, 189–200, doi:10.1111/j.1364-3703.2008.00521.x.</w:t>
      </w:r>
    </w:p>
    <w:p w:rsidR="00827953" w:rsidRPr="00827953" w:rsidRDefault="00827953" w:rsidP="00827953">
      <w:pPr>
        <w:pStyle w:val="Bibliographie"/>
        <w:rPr>
          <w:rFonts w:ascii="Calibri" w:hAnsi="Calibri" w:cs="Calibri"/>
        </w:rPr>
      </w:pPr>
      <w:r w:rsidRPr="00827953">
        <w:rPr>
          <w:rFonts w:ascii="Calibri" w:hAnsi="Calibri" w:cs="Calibri"/>
        </w:rPr>
        <w:t xml:space="preserve">21. </w:t>
      </w:r>
      <w:r w:rsidRPr="00827953">
        <w:rPr>
          <w:rFonts w:ascii="Calibri" w:hAnsi="Calibri" w:cs="Calibri"/>
        </w:rPr>
        <w:tab/>
        <w:t xml:space="preserve">Bauters, L.; Haegeman, A.; Kyndt, T.; Gheysen, G. Analysis of the transcriptome of Hirschmanniella oryzae to explore potential survival strategies and host–nematode interactions. </w:t>
      </w:r>
      <w:r w:rsidRPr="00827953">
        <w:rPr>
          <w:rFonts w:ascii="Calibri" w:hAnsi="Calibri" w:cs="Calibri"/>
          <w:i/>
          <w:iCs/>
        </w:rPr>
        <w:t>Mol. Plant Pathol.</w:t>
      </w:r>
      <w:r w:rsidRPr="00827953">
        <w:rPr>
          <w:rFonts w:ascii="Calibri" w:hAnsi="Calibri" w:cs="Calibri"/>
        </w:rPr>
        <w:t xml:space="preserve"> </w:t>
      </w:r>
      <w:r w:rsidRPr="00827953">
        <w:rPr>
          <w:rFonts w:ascii="Calibri" w:hAnsi="Calibri" w:cs="Calibri"/>
          <w:b/>
          <w:bCs/>
        </w:rPr>
        <w:t>2014</w:t>
      </w:r>
      <w:r w:rsidRPr="00827953">
        <w:rPr>
          <w:rFonts w:ascii="Calibri" w:hAnsi="Calibri" w:cs="Calibri"/>
        </w:rPr>
        <w:t xml:space="preserve">, </w:t>
      </w:r>
      <w:r w:rsidRPr="00827953">
        <w:rPr>
          <w:rFonts w:ascii="Calibri" w:hAnsi="Calibri" w:cs="Calibri"/>
          <w:i/>
          <w:iCs/>
        </w:rPr>
        <w:t>15</w:t>
      </w:r>
      <w:r w:rsidRPr="00827953">
        <w:rPr>
          <w:rFonts w:ascii="Calibri" w:hAnsi="Calibri" w:cs="Calibri"/>
        </w:rPr>
        <w:t>, 352–363, doi:10.1111/mpp.12098.</w:t>
      </w:r>
    </w:p>
    <w:p w:rsidR="00827953" w:rsidRPr="00827953" w:rsidRDefault="00827953" w:rsidP="00827953">
      <w:pPr>
        <w:pStyle w:val="Bibliographie"/>
        <w:rPr>
          <w:rFonts w:ascii="Calibri" w:hAnsi="Calibri" w:cs="Calibri"/>
        </w:rPr>
      </w:pPr>
      <w:r w:rsidRPr="00827953">
        <w:rPr>
          <w:rFonts w:ascii="Calibri" w:hAnsi="Calibri" w:cs="Calibri"/>
        </w:rPr>
        <w:t xml:space="preserve">22. </w:t>
      </w:r>
      <w:r w:rsidRPr="00827953">
        <w:rPr>
          <w:rFonts w:ascii="Calibri" w:hAnsi="Calibri" w:cs="Calibri"/>
        </w:rPr>
        <w:tab/>
        <w:t xml:space="preserve">Opperman, C. H.; Bird, D. M.; Williamson, V. M.; Rokhsar, D. S.; Burke, M.; Cohn, J.; Cromer, J.; Diener, S.; Gajan, J.; Graham, S.; Houfek, T. D.; Liu, Q.; Mitros, T.; Schaff, J.; Schaffer, R.; Scholl, E.; Sosinski, B. R.; Thomas, V. P.; Windham, E. Sequence and genetic map of Meloidogyne hapla: A compact nematode genome for plant parasitism. </w:t>
      </w:r>
      <w:r w:rsidRPr="00827953">
        <w:rPr>
          <w:rFonts w:ascii="Calibri" w:hAnsi="Calibri" w:cs="Calibri"/>
          <w:i/>
          <w:iCs/>
        </w:rPr>
        <w:t>Proc Natl Acad Sci U A</w:t>
      </w:r>
      <w:r w:rsidRPr="00827953">
        <w:rPr>
          <w:rFonts w:ascii="Calibri" w:hAnsi="Calibri" w:cs="Calibri"/>
        </w:rPr>
        <w:t xml:space="preserve"> </w:t>
      </w:r>
      <w:r w:rsidRPr="00827953">
        <w:rPr>
          <w:rFonts w:ascii="Calibri" w:hAnsi="Calibri" w:cs="Calibri"/>
          <w:b/>
          <w:bCs/>
        </w:rPr>
        <w:t>2008</w:t>
      </w:r>
      <w:r w:rsidRPr="00827953">
        <w:rPr>
          <w:rFonts w:ascii="Calibri" w:hAnsi="Calibri" w:cs="Calibri"/>
        </w:rPr>
        <w:t xml:space="preserve">, </w:t>
      </w:r>
      <w:r w:rsidRPr="00827953">
        <w:rPr>
          <w:rFonts w:ascii="Calibri" w:hAnsi="Calibri" w:cs="Calibri"/>
          <w:i/>
          <w:iCs/>
        </w:rPr>
        <w:t>105</w:t>
      </w:r>
      <w:r w:rsidRPr="00827953">
        <w:rPr>
          <w:rFonts w:ascii="Calibri" w:hAnsi="Calibri" w:cs="Calibri"/>
        </w:rPr>
        <w:t>, 14802–7.</w:t>
      </w:r>
    </w:p>
    <w:p w:rsidR="00827953" w:rsidRPr="00827953" w:rsidRDefault="00827953" w:rsidP="00827953">
      <w:pPr>
        <w:pStyle w:val="Bibliographie"/>
        <w:rPr>
          <w:rFonts w:ascii="Calibri" w:hAnsi="Calibri" w:cs="Calibri"/>
        </w:rPr>
      </w:pPr>
      <w:r w:rsidRPr="00827953">
        <w:rPr>
          <w:rFonts w:ascii="Calibri" w:hAnsi="Calibri" w:cs="Calibri"/>
        </w:rPr>
        <w:t xml:space="preserve">23. </w:t>
      </w:r>
      <w:r w:rsidRPr="00827953">
        <w:rPr>
          <w:rFonts w:ascii="Calibri" w:hAnsi="Calibri" w:cs="Calibri"/>
        </w:rPr>
        <w:tab/>
        <w:t xml:space="preserve">Wybouw, N.; Balabanidou, V.; Ballhorn, D. J.; Dermauw, W.; Grbić, M.; Vontas, J.; Van Leeuwen, T. A horizontally transferred cyanase gene in the spider mite Tetranychus urticae is involved in cyanate metabolism and is differentially expressed upon host plant change. </w:t>
      </w:r>
      <w:r w:rsidRPr="00827953">
        <w:rPr>
          <w:rFonts w:ascii="Calibri" w:hAnsi="Calibri" w:cs="Calibri"/>
          <w:i/>
          <w:iCs/>
        </w:rPr>
        <w:t>Insect Biochem. Mol. Biol.</w:t>
      </w:r>
      <w:r w:rsidRPr="00827953">
        <w:rPr>
          <w:rFonts w:ascii="Calibri" w:hAnsi="Calibri" w:cs="Calibri"/>
        </w:rPr>
        <w:t xml:space="preserve"> </w:t>
      </w:r>
      <w:r w:rsidRPr="00827953">
        <w:rPr>
          <w:rFonts w:ascii="Calibri" w:hAnsi="Calibri" w:cs="Calibri"/>
          <w:b/>
          <w:bCs/>
        </w:rPr>
        <w:t>2012</w:t>
      </w:r>
      <w:r w:rsidRPr="00827953">
        <w:rPr>
          <w:rFonts w:ascii="Calibri" w:hAnsi="Calibri" w:cs="Calibri"/>
        </w:rPr>
        <w:t xml:space="preserve">, </w:t>
      </w:r>
      <w:r w:rsidRPr="00827953">
        <w:rPr>
          <w:rFonts w:ascii="Calibri" w:hAnsi="Calibri" w:cs="Calibri"/>
          <w:i/>
          <w:iCs/>
        </w:rPr>
        <w:t>42</w:t>
      </w:r>
      <w:r w:rsidRPr="00827953">
        <w:rPr>
          <w:rFonts w:ascii="Calibri" w:hAnsi="Calibri" w:cs="Calibri"/>
        </w:rPr>
        <w:t>, 881–889, doi:10.1016/j.ibmb.2012.08.002.</w:t>
      </w:r>
    </w:p>
    <w:p w:rsidR="00827953" w:rsidRPr="00827953" w:rsidRDefault="00827953" w:rsidP="00827953">
      <w:pPr>
        <w:pStyle w:val="Bibliographie"/>
        <w:rPr>
          <w:rFonts w:ascii="Calibri" w:hAnsi="Calibri" w:cs="Calibri"/>
        </w:rPr>
      </w:pPr>
      <w:r w:rsidRPr="00827953">
        <w:rPr>
          <w:rFonts w:ascii="Calibri" w:hAnsi="Calibri" w:cs="Calibri"/>
        </w:rPr>
        <w:t xml:space="preserve">24. </w:t>
      </w:r>
      <w:r w:rsidRPr="00827953">
        <w:rPr>
          <w:rFonts w:ascii="Calibri" w:hAnsi="Calibri" w:cs="Calibri"/>
        </w:rPr>
        <w:tab/>
        <w:t xml:space="preserve">Craig, J. P.; Bekal, S.; Niblack, T.; Domier, L.; Lambert, K. N. Evidence for Horizontally Transferred Genes Involved in the Biosynthesis of Vitamin B-1, B-5, and B-7 in Heterodera glycines. </w:t>
      </w:r>
      <w:r w:rsidRPr="00827953">
        <w:rPr>
          <w:rFonts w:ascii="Calibri" w:hAnsi="Calibri" w:cs="Calibri"/>
          <w:i/>
          <w:iCs/>
        </w:rPr>
        <w:t>J. Nematol.</w:t>
      </w:r>
      <w:r w:rsidRPr="00827953">
        <w:rPr>
          <w:rFonts w:ascii="Calibri" w:hAnsi="Calibri" w:cs="Calibri"/>
        </w:rPr>
        <w:t xml:space="preserve"> </w:t>
      </w:r>
      <w:r w:rsidRPr="00827953">
        <w:rPr>
          <w:rFonts w:ascii="Calibri" w:hAnsi="Calibri" w:cs="Calibri"/>
          <w:b/>
          <w:bCs/>
        </w:rPr>
        <w:t>2009</w:t>
      </w:r>
      <w:r w:rsidRPr="00827953">
        <w:rPr>
          <w:rFonts w:ascii="Calibri" w:hAnsi="Calibri" w:cs="Calibri"/>
        </w:rPr>
        <w:t xml:space="preserve">, </w:t>
      </w:r>
      <w:r w:rsidRPr="00827953">
        <w:rPr>
          <w:rFonts w:ascii="Calibri" w:hAnsi="Calibri" w:cs="Calibri"/>
          <w:i/>
          <w:iCs/>
        </w:rPr>
        <w:t>41</w:t>
      </w:r>
      <w:r w:rsidRPr="00827953">
        <w:rPr>
          <w:rFonts w:ascii="Calibri" w:hAnsi="Calibri" w:cs="Calibri"/>
        </w:rPr>
        <w:t>, 281–290.</w:t>
      </w:r>
    </w:p>
    <w:p w:rsidR="00827953" w:rsidRPr="00827953" w:rsidRDefault="00827953" w:rsidP="00827953">
      <w:pPr>
        <w:pStyle w:val="Bibliographie"/>
        <w:rPr>
          <w:rFonts w:ascii="Calibri" w:hAnsi="Calibri" w:cs="Calibri"/>
        </w:rPr>
      </w:pPr>
      <w:r w:rsidRPr="00827953">
        <w:rPr>
          <w:rFonts w:ascii="Calibri" w:hAnsi="Calibri" w:cs="Calibri"/>
        </w:rPr>
        <w:t xml:space="preserve">25. </w:t>
      </w:r>
      <w:r w:rsidRPr="00827953">
        <w:rPr>
          <w:rFonts w:ascii="Calibri" w:hAnsi="Calibri" w:cs="Calibri"/>
        </w:rPr>
        <w:tab/>
        <w:t xml:space="preserve">Craig, J. P.; Bekal, S.; Hudson, M.; Domier, L.; Niblack, T.; Lambert, K. N. Analysis of a Horizontally Transferred Pathway Involved in Vitamin B6 Biosynthesis from the Soybean Cyst Nematode Heterodera glycines. </w:t>
      </w:r>
      <w:r w:rsidRPr="00827953">
        <w:rPr>
          <w:rFonts w:ascii="Calibri" w:hAnsi="Calibri" w:cs="Calibri"/>
          <w:i/>
          <w:iCs/>
        </w:rPr>
        <w:t>Mol. Biol. Evol.</w:t>
      </w:r>
      <w:r w:rsidRPr="00827953">
        <w:rPr>
          <w:rFonts w:ascii="Calibri" w:hAnsi="Calibri" w:cs="Calibri"/>
        </w:rPr>
        <w:t xml:space="preserve"> </w:t>
      </w:r>
      <w:r w:rsidRPr="00827953">
        <w:rPr>
          <w:rFonts w:ascii="Calibri" w:hAnsi="Calibri" w:cs="Calibri"/>
          <w:b/>
          <w:bCs/>
        </w:rPr>
        <w:t>2008</w:t>
      </w:r>
      <w:r w:rsidRPr="00827953">
        <w:rPr>
          <w:rFonts w:ascii="Calibri" w:hAnsi="Calibri" w:cs="Calibri"/>
        </w:rPr>
        <w:t xml:space="preserve">, </w:t>
      </w:r>
      <w:r w:rsidRPr="00827953">
        <w:rPr>
          <w:rFonts w:ascii="Calibri" w:hAnsi="Calibri" w:cs="Calibri"/>
          <w:i/>
          <w:iCs/>
        </w:rPr>
        <w:t>25</w:t>
      </w:r>
      <w:r w:rsidRPr="00827953">
        <w:rPr>
          <w:rFonts w:ascii="Calibri" w:hAnsi="Calibri" w:cs="Calibri"/>
        </w:rPr>
        <w:t>, 2085–2098, doi:10.1093/molbev/msn141.</w:t>
      </w:r>
    </w:p>
    <w:p w:rsidR="00827953" w:rsidRPr="00827953" w:rsidRDefault="00827953" w:rsidP="00827953">
      <w:pPr>
        <w:pStyle w:val="Bibliographie"/>
        <w:rPr>
          <w:rFonts w:ascii="Calibri" w:hAnsi="Calibri" w:cs="Calibri"/>
        </w:rPr>
      </w:pPr>
      <w:r w:rsidRPr="00827953">
        <w:rPr>
          <w:rFonts w:ascii="Calibri" w:hAnsi="Calibri" w:cs="Calibri"/>
        </w:rPr>
        <w:lastRenderedPageBreak/>
        <w:t xml:space="preserve">26. </w:t>
      </w:r>
      <w:r w:rsidRPr="00827953">
        <w:rPr>
          <w:rFonts w:ascii="Calibri" w:hAnsi="Calibri" w:cs="Calibri"/>
        </w:rPr>
        <w:tab/>
        <w:t xml:space="preserve">McCarter, J. P.; Mitreva, M. D.; Martin, J.; Dante, M.; Wylie, T.; Rao, U.; Pape, D.; Bowers, Y.; Theising, B.; Murphy, C. V.; Kloek, A. P.; Chiapelli, B. J.; Clifton, S. W.; Bird, D. M.; Waterston, R. H. Analysis and functional classification of transcripts from the nematode Meloidogyne incognita. </w:t>
      </w:r>
      <w:r w:rsidRPr="00827953">
        <w:rPr>
          <w:rFonts w:ascii="Calibri" w:hAnsi="Calibri" w:cs="Calibri"/>
          <w:i/>
          <w:iCs/>
        </w:rPr>
        <w:t>Genome Biol.</w:t>
      </w:r>
      <w:r w:rsidRPr="00827953">
        <w:rPr>
          <w:rFonts w:ascii="Calibri" w:hAnsi="Calibri" w:cs="Calibri"/>
        </w:rPr>
        <w:t xml:space="preserve"> </w:t>
      </w:r>
      <w:r w:rsidRPr="00827953">
        <w:rPr>
          <w:rFonts w:ascii="Calibri" w:hAnsi="Calibri" w:cs="Calibri"/>
          <w:b/>
          <w:bCs/>
        </w:rPr>
        <w:t>2003</w:t>
      </w:r>
      <w:r w:rsidRPr="00827953">
        <w:rPr>
          <w:rFonts w:ascii="Calibri" w:hAnsi="Calibri" w:cs="Calibri"/>
        </w:rPr>
        <w:t xml:space="preserve">, </w:t>
      </w:r>
      <w:r w:rsidRPr="00827953">
        <w:rPr>
          <w:rFonts w:ascii="Calibri" w:hAnsi="Calibri" w:cs="Calibri"/>
          <w:i/>
          <w:iCs/>
        </w:rPr>
        <w:t>4</w:t>
      </w:r>
      <w:r w:rsidRPr="00827953">
        <w:rPr>
          <w:rFonts w:ascii="Calibri" w:hAnsi="Calibri" w:cs="Calibri"/>
        </w:rPr>
        <w:t>, R26, doi:10.1186/gb-2003-4-4-r26.</w:t>
      </w:r>
    </w:p>
    <w:p w:rsidR="00827953" w:rsidRPr="00827953" w:rsidRDefault="00827953" w:rsidP="00827953">
      <w:pPr>
        <w:pStyle w:val="Bibliographie"/>
        <w:rPr>
          <w:rFonts w:ascii="Calibri" w:hAnsi="Calibri" w:cs="Calibri"/>
        </w:rPr>
      </w:pPr>
      <w:r w:rsidRPr="00827953">
        <w:rPr>
          <w:rFonts w:ascii="Calibri" w:hAnsi="Calibri" w:cs="Calibri"/>
        </w:rPr>
        <w:t xml:space="preserve">27. </w:t>
      </w:r>
      <w:r w:rsidRPr="00827953">
        <w:rPr>
          <w:rFonts w:ascii="Calibri" w:hAnsi="Calibri" w:cs="Calibri"/>
        </w:rPr>
        <w:tab/>
        <w:t xml:space="preserve">Scholl, E. H.; Thorne, J. L.; McCarter, J. P.; Bird, D. M. Horizontally transferred genes in plant-parasitic nematodes: a high-throughput genomic approach. </w:t>
      </w:r>
      <w:r w:rsidRPr="00827953">
        <w:rPr>
          <w:rFonts w:ascii="Calibri" w:hAnsi="Calibri" w:cs="Calibri"/>
          <w:i/>
          <w:iCs/>
        </w:rPr>
        <w:t>Genome Biol</w:t>
      </w:r>
      <w:r w:rsidRPr="00827953">
        <w:rPr>
          <w:rFonts w:ascii="Calibri" w:hAnsi="Calibri" w:cs="Calibri"/>
        </w:rPr>
        <w:t xml:space="preserve"> </w:t>
      </w:r>
      <w:r w:rsidRPr="00827953">
        <w:rPr>
          <w:rFonts w:ascii="Calibri" w:hAnsi="Calibri" w:cs="Calibri"/>
          <w:b/>
          <w:bCs/>
        </w:rPr>
        <w:t>2003</w:t>
      </w:r>
      <w:r w:rsidRPr="00827953">
        <w:rPr>
          <w:rFonts w:ascii="Calibri" w:hAnsi="Calibri" w:cs="Calibri"/>
        </w:rPr>
        <w:t xml:space="preserve">, </w:t>
      </w:r>
      <w:r w:rsidRPr="00827953">
        <w:rPr>
          <w:rFonts w:ascii="Calibri" w:hAnsi="Calibri" w:cs="Calibri"/>
          <w:i/>
          <w:iCs/>
        </w:rPr>
        <w:t>4</w:t>
      </w:r>
      <w:r w:rsidRPr="00827953">
        <w:rPr>
          <w:rFonts w:ascii="Calibri" w:hAnsi="Calibri" w:cs="Calibri"/>
        </w:rPr>
        <w:t>, R39.</w:t>
      </w:r>
    </w:p>
    <w:p w:rsidR="00827953" w:rsidRPr="00827953" w:rsidRDefault="00827953" w:rsidP="00827953">
      <w:pPr>
        <w:pStyle w:val="Bibliographie"/>
        <w:rPr>
          <w:rFonts w:ascii="Calibri" w:hAnsi="Calibri" w:cs="Calibri"/>
        </w:rPr>
      </w:pPr>
      <w:r w:rsidRPr="00827953">
        <w:rPr>
          <w:rFonts w:ascii="Calibri" w:hAnsi="Calibri" w:cs="Calibri"/>
        </w:rPr>
        <w:t xml:space="preserve">28. </w:t>
      </w:r>
      <w:r w:rsidRPr="00827953">
        <w:rPr>
          <w:rFonts w:ascii="Calibri" w:hAnsi="Calibri" w:cs="Calibri"/>
        </w:rPr>
        <w:tab/>
        <w:t xml:space="preserve">Paganini, J.; Campan-Fournier, A.; Da Rocha, M.; Gouret, P.; Pontarotti, P.; Wajnberg, E.; Abad, P.; Danchin, E. G. J. Contribution of Lateral Gene Transfers to the Genome Composition and Parasitic Ability of Root-Knot Nematodes. </w:t>
      </w:r>
      <w:r w:rsidRPr="00827953">
        <w:rPr>
          <w:rFonts w:ascii="Calibri" w:hAnsi="Calibri" w:cs="Calibri"/>
          <w:i/>
          <w:iCs/>
        </w:rPr>
        <w:t>PLoS ONE</w:t>
      </w:r>
      <w:r w:rsidRPr="00827953">
        <w:rPr>
          <w:rFonts w:ascii="Calibri" w:hAnsi="Calibri" w:cs="Calibri"/>
        </w:rPr>
        <w:t xml:space="preserve"> </w:t>
      </w:r>
      <w:r w:rsidRPr="00827953">
        <w:rPr>
          <w:rFonts w:ascii="Calibri" w:hAnsi="Calibri" w:cs="Calibri"/>
          <w:b/>
          <w:bCs/>
        </w:rPr>
        <w:t>2012</w:t>
      </w:r>
      <w:r w:rsidRPr="00827953">
        <w:rPr>
          <w:rFonts w:ascii="Calibri" w:hAnsi="Calibri" w:cs="Calibri"/>
        </w:rPr>
        <w:t xml:space="preserve">, </w:t>
      </w:r>
      <w:r w:rsidRPr="00827953">
        <w:rPr>
          <w:rFonts w:ascii="Calibri" w:hAnsi="Calibri" w:cs="Calibri"/>
          <w:i/>
          <w:iCs/>
        </w:rPr>
        <w:t>7</w:t>
      </w:r>
      <w:r w:rsidRPr="00827953">
        <w:rPr>
          <w:rFonts w:ascii="Calibri" w:hAnsi="Calibri" w:cs="Calibri"/>
        </w:rPr>
        <w:t>, e50875, doi:10.1371/journal.pone.0050875.</w:t>
      </w:r>
    </w:p>
    <w:p w:rsidR="00365812" w:rsidRDefault="004B4A89">
      <w:r>
        <w:fldChar w:fldCharType="end"/>
      </w:r>
    </w:p>
    <w:sectPr w:rsidR="00365812" w:rsidSect="00876934">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876"/>
    <w:rsid w:val="000009DA"/>
    <w:rsid w:val="00083FC0"/>
    <w:rsid w:val="002A6867"/>
    <w:rsid w:val="00365812"/>
    <w:rsid w:val="00435620"/>
    <w:rsid w:val="00485DC1"/>
    <w:rsid w:val="004B4A89"/>
    <w:rsid w:val="00507C1A"/>
    <w:rsid w:val="00747C77"/>
    <w:rsid w:val="007674EA"/>
    <w:rsid w:val="00827953"/>
    <w:rsid w:val="00830DDA"/>
    <w:rsid w:val="00876934"/>
    <w:rsid w:val="008C3AD4"/>
    <w:rsid w:val="00953F36"/>
    <w:rsid w:val="00BA0177"/>
    <w:rsid w:val="00BB1407"/>
    <w:rsid w:val="00E11347"/>
    <w:rsid w:val="00F35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DBDA0"/>
  <w15:chartTrackingRefBased/>
  <w15:docId w15:val="{7709F0DF-B7B8-4B49-8501-7F7C7F645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87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35876"/>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ie">
    <w:name w:val="Bibliography"/>
    <w:basedOn w:val="Normal"/>
    <w:next w:val="Normal"/>
    <w:uiPriority w:val="37"/>
    <w:unhideWhenUsed/>
    <w:rsid w:val="004B4A89"/>
    <w:pPr>
      <w:tabs>
        <w:tab w:val="left" w:pos="504"/>
      </w:tabs>
      <w:spacing w:after="0" w:line="240" w:lineRule="auto"/>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Pages>
  <Words>18273</Words>
  <Characters>100507</Characters>
  <Application>Microsoft Office Word</Application>
  <DocSecurity>0</DocSecurity>
  <Lines>837</Lines>
  <Paragraphs>237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Etienne Danchin</dc:creator>
  <cp:keywords/>
  <dc:description/>
  <cp:lastModifiedBy>Etienne Danchin</cp:lastModifiedBy>
  <cp:revision>4</cp:revision>
  <dcterms:created xsi:type="dcterms:W3CDTF">2017-07-24T08:15:00Z</dcterms:created>
  <dcterms:modified xsi:type="dcterms:W3CDTF">2017-08-22T16:19:00Z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id="yEQvnNVR"/&gt;&lt;style id="http://www.zotero.org/styles/genes" hasBibliography="1" bibliographyStyleHasBeenSet="1"/&gt;&lt;prefs&gt;&lt;pref name="fieldType" value="Field"/&gt;&lt;pref name="storeReferences" value="</vt:lpwstr>
  </property>
  <property fmtid="{D5CDD505-2E9C-101B-9397-08002B2CF9AE}" pid="3" name="ZOTERO_PREF_2">
    <vt:lpwstr>true"/&gt;&lt;pref name="automaticJournalAbbreviations" value="true"/&gt;&lt;pref name="noteType" value=""/&gt;&lt;/prefs&gt;&lt;/data&gt;</vt:lpwstr>
  </property>
</Properties>
</file>