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92B" w:rsidRDefault="00DD46B6">
      <w:pPr>
        <w:rPr>
          <w:rFonts w:ascii="Times New Roman" w:hAnsi="Times New Roman" w:cs="Times New Roman"/>
          <w:b/>
          <w:sz w:val="24"/>
          <w:szCs w:val="24"/>
        </w:rPr>
      </w:pPr>
      <w:r w:rsidRPr="00DD46B6">
        <w:rPr>
          <w:rFonts w:ascii="Times New Roman" w:hAnsi="Times New Roman" w:cs="Times New Roman"/>
          <w:b/>
          <w:sz w:val="24"/>
          <w:szCs w:val="24"/>
        </w:rPr>
        <w:t>SUPPL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DD46B6">
        <w:rPr>
          <w:rFonts w:ascii="Times New Roman" w:hAnsi="Times New Roman" w:cs="Times New Roman"/>
          <w:b/>
          <w:sz w:val="24"/>
          <w:szCs w:val="24"/>
        </w:rPr>
        <w:t>MENTARY FIGURE CAPTIONS</w:t>
      </w:r>
    </w:p>
    <w:p w:rsidR="00DD46B6" w:rsidRDefault="00DD46B6">
      <w:pPr>
        <w:rPr>
          <w:rFonts w:ascii="Times New Roman" w:hAnsi="Times New Roman" w:cs="Times New Roman"/>
          <w:b/>
          <w:sz w:val="24"/>
          <w:szCs w:val="24"/>
        </w:rPr>
      </w:pPr>
    </w:p>
    <w:p w:rsidR="00BE3984" w:rsidRDefault="00DD46B6" w:rsidP="00BE39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Figure </w:t>
      </w:r>
      <w:r w:rsidR="009F620B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E3984">
        <w:rPr>
          <w:rFonts w:ascii="Times New Roman" w:hAnsi="Times New Roman" w:cs="Times New Roman"/>
          <w:sz w:val="24"/>
          <w:szCs w:val="24"/>
        </w:rPr>
        <w:t>Effect of eluent solvent volume:</w:t>
      </w:r>
      <w:r w:rsidR="00BE3984" w:rsidRPr="00742947">
        <w:rPr>
          <w:rFonts w:ascii="Times New Roman" w:hAnsi="Times New Roman" w:cs="Times New Roman"/>
          <w:sz w:val="24"/>
          <w:szCs w:val="24"/>
        </w:rPr>
        <w:t xml:space="preserve"> Extraction conditions:</w:t>
      </w:r>
      <w:r w:rsidR="00BE3984">
        <w:rPr>
          <w:rFonts w:ascii="Times New Roman" w:hAnsi="Times New Roman" w:cs="Times New Roman"/>
          <w:sz w:val="24"/>
          <w:szCs w:val="24"/>
        </w:rPr>
        <w:t xml:space="preserve"> sample volume, 15 mL;</w:t>
      </w:r>
      <w:r w:rsidR="00BE3984" w:rsidRPr="00742947">
        <w:rPr>
          <w:rFonts w:ascii="Times New Roman" w:hAnsi="Times New Roman" w:cs="Times New Roman"/>
          <w:sz w:val="24"/>
          <w:szCs w:val="24"/>
        </w:rPr>
        <w:t xml:space="preserve"> extraction</w:t>
      </w:r>
      <w:r w:rsidR="00BE3984">
        <w:rPr>
          <w:rFonts w:ascii="Times New Roman" w:hAnsi="Times New Roman" w:cs="Times New Roman"/>
          <w:sz w:val="24"/>
          <w:szCs w:val="24"/>
        </w:rPr>
        <w:t xml:space="preserve"> time: 30 min; eluent </w:t>
      </w:r>
      <w:r w:rsidR="00BE3984" w:rsidRPr="00742947">
        <w:rPr>
          <w:rFonts w:ascii="Times New Roman" w:hAnsi="Times New Roman" w:cs="Times New Roman"/>
          <w:sz w:val="24"/>
          <w:szCs w:val="24"/>
        </w:rPr>
        <w:t>solvent: acetonitri</w:t>
      </w:r>
      <w:r w:rsidR="00BE3984">
        <w:rPr>
          <w:rFonts w:ascii="Times New Roman" w:hAnsi="Times New Roman" w:cs="Times New Roman"/>
          <w:sz w:val="24"/>
          <w:szCs w:val="24"/>
        </w:rPr>
        <w:t>le; sonication desorption time 5 min.</w:t>
      </w:r>
    </w:p>
    <w:p w:rsidR="00B90452" w:rsidRDefault="00B90452" w:rsidP="00B904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179">
        <w:rPr>
          <w:rFonts w:ascii="Times New Roman" w:hAnsi="Times New Roman" w:cs="Times New Roman"/>
          <w:b/>
          <w:sz w:val="24"/>
          <w:szCs w:val="24"/>
        </w:rPr>
        <w:t xml:space="preserve">Supplementary Figure </w:t>
      </w:r>
      <w:r w:rsidR="009F620B">
        <w:rPr>
          <w:rFonts w:ascii="Times New Roman" w:hAnsi="Times New Roman" w:cs="Times New Roman"/>
          <w:b/>
          <w:sz w:val="24"/>
          <w:szCs w:val="24"/>
        </w:rPr>
        <w:t>A</w:t>
      </w:r>
      <w:r w:rsidRPr="007A2179">
        <w:rPr>
          <w:rFonts w:ascii="Times New Roman" w:hAnsi="Times New Roman" w:cs="Times New Roman"/>
          <w:b/>
          <w:sz w:val="24"/>
          <w:szCs w:val="24"/>
        </w:rPr>
        <w:t>2</w:t>
      </w:r>
      <w:r w:rsidRPr="007A2179">
        <w:rPr>
          <w:rFonts w:ascii="Times New Roman" w:hAnsi="Times New Roman" w:cs="Times New Roman"/>
          <w:sz w:val="24"/>
          <w:szCs w:val="24"/>
        </w:rPr>
        <w:t xml:space="preserve">.  </w:t>
      </w:r>
      <w:r w:rsidRPr="0022273A">
        <w:rPr>
          <w:rFonts w:ascii="Times New Roman" w:hAnsi="Times New Roman" w:cs="Times New Roman"/>
          <w:sz w:val="24"/>
          <w:szCs w:val="24"/>
        </w:rPr>
        <w:t xml:space="preserve">Effect of salt </w:t>
      </w:r>
      <w:r>
        <w:rPr>
          <w:rFonts w:ascii="Times New Roman" w:hAnsi="Times New Roman" w:cs="Times New Roman"/>
          <w:sz w:val="24"/>
          <w:szCs w:val="24"/>
        </w:rPr>
        <w:t>concentration:</w:t>
      </w:r>
      <w:r w:rsidRPr="0022273A">
        <w:rPr>
          <w:rFonts w:ascii="Times New Roman" w:hAnsi="Times New Roman" w:cs="Times New Roman"/>
          <w:sz w:val="24"/>
          <w:szCs w:val="24"/>
        </w:rPr>
        <w:t xml:space="preserve"> Extraction conditions:</w:t>
      </w:r>
      <w:r>
        <w:rPr>
          <w:rFonts w:ascii="Times New Roman" w:hAnsi="Times New Roman" w:cs="Times New Roman"/>
          <w:sz w:val="24"/>
          <w:szCs w:val="24"/>
        </w:rPr>
        <w:t xml:space="preserve"> sample volume, 15</w:t>
      </w:r>
      <w:r w:rsidRPr="0022273A">
        <w:rPr>
          <w:rFonts w:ascii="Times New Roman" w:hAnsi="Times New Roman" w:cs="Times New Roman"/>
          <w:sz w:val="24"/>
          <w:szCs w:val="24"/>
        </w:rPr>
        <w:t xml:space="preserve"> mL; extraction </w:t>
      </w:r>
      <w:r>
        <w:rPr>
          <w:rFonts w:ascii="Times New Roman" w:hAnsi="Times New Roman" w:cs="Times New Roman"/>
          <w:sz w:val="24"/>
          <w:szCs w:val="24"/>
        </w:rPr>
        <w:t>time: 3</w:t>
      </w:r>
      <w:r w:rsidRPr="0022273A">
        <w:rPr>
          <w:rFonts w:ascii="Times New Roman" w:hAnsi="Times New Roman" w:cs="Times New Roman"/>
          <w:sz w:val="24"/>
          <w:szCs w:val="24"/>
        </w:rPr>
        <w:t>0 min; eluent solvent, acetonitrile; volume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73A">
        <w:rPr>
          <w:rFonts w:ascii="Times New Roman" w:hAnsi="Times New Roman" w:cs="Times New Roman"/>
          <w:sz w:val="24"/>
          <w:szCs w:val="24"/>
        </w:rPr>
        <w:t>of elution solvent,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6B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00 µ</w:t>
      </w:r>
      <w:r w:rsidRPr="00D756B4">
        <w:rPr>
          <w:rFonts w:ascii="Times New Roman" w:hAnsi="Times New Roman" w:cs="Times New Roman"/>
          <w:sz w:val="24"/>
          <w:szCs w:val="24"/>
        </w:rPr>
        <w:t>L</w:t>
      </w:r>
      <w:r w:rsidRPr="0022273A">
        <w:rPr>
          <w:rFonts w:ascii="Times New Roman" w:hAnsi="Times New Roman" w:cs="Times New Roman"/>
          <w:sz w:val="24"/>
          <w:szCs w:val="24"/>
        </w:rPr>
        <w:t xml:space="preserve"> desorption time, 5</w:t>
      </w:r>
      <w:r>
        <w:rPr>
          <w:rFonts w:ascii="Times New Roman" w:hAnsi="Times New Roman" w:cs="Times New Roman"/>
          <w:sz w:val="24"/>
          <w:szCs w:val="24"/>
        </w:rPr>
        <w:t xml:space="preserve"> min.</w:t>
      </w:r>
    </w:p>
    <w:p w:rsidR="00B90452" w:rsidRDefault="00B90452" w:rsidP="00B904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0452" w:rsidRDefault="00B90452" w:rsidP="00B904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179">
        <w:rPr>
          <w:rFonts w:ascii="Times New Roman" w:hAnsi="Times New Roman" w:cs="Times New Roman"/>
          <w:b/>
          <w:sz w:val="24"/>
          <w:szCs w:val="24"/>
        </w:rPr>
        <w:t xml:space="preserve">Supplementary Figure </w:t>
      </w:r>
      <w:r w:rsidR="009F620B">
        <w:rPr>
          <w:rFonts w:ascii="Times New Roman" w:hAnsi="Times New Roman" w:cs="Times New Roman"/>
          <w:b/>
          <w:sz w:val="24"/>
          <w:szCs w:val="24"/>
        </w:rPr>
        <w:t>A</w:t>
      </w:r>
      <w:r w:rsidRPr="007A217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679D8">
        <w:rPr>
          <w:rFonts w:ascii="Times New Roman" w:hAnsi="Times New Roman" w:cs="Times New Roman"/>
          <w:sz w:val="24"/>
          <w:szCs w:val="24"/>
        </w:rPr>
        <w:t>Effect of or</w:t>
      </w:r>
      <w:r>
        <w:rPr>
          <w:rFonts w:ascii="Times New Roman" w:hAnsi="Times New Roman" w:cs="Times New Roman"/>
          <w:sz w:val="24"/>
          <w:szCs w:val="24"/>
        </w:rPr>
        <w:t>ganic modifier volume:</w:t>
      </w:r>
      <w:r w:rsidRPr="00D679D8">
        <w:rPr>
          <w:rFonts w:ascii="Times New Roman" w:hAnsi="Times New Roman" w:cs="Times New Roman"/>
          <w:sz w:val="24"/>
          <w:szCs w:val="24"/>
        </w:rPr>
        <w:t xml:space="preserve"> Extraction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679D8"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</w:rPr>
        <w:t>nditions: sample volume, 15 mL; extraction time: 3</w:t>
      </w:r>
      <w:r w:rsidRPr="00D679D8">
        <w:rPr>
          <w:rFonts w:ascii="Times New Roman" w:hAnsi="Times New Roman" w:cs="Times New Roman"/>
          <w:sz w:val="24"/>
          <w:szCs w:val="24"/>
        </w:rPr>
        <w:t>0 min; eluent solvent,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679D8">
        <w:rPr>
          <w:rFonts w:ascii="Times New Roman" w:hAnsi="Times New Roman" w:cs="Times New Roman"/>
          <w:sz w:val="24"/>
          <w:szCs w:val="24"/>
        </w:rPr>
        <w:t xml:space="preserve">acetonitrile; volume of elution solvent, </w:t>
      </w:r>
      <w:r w:rsidRPr="00D756B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00 µ</w:t>
      </w:r>
      <w:r w:rsidRPr="00D756B4">
        <w:rPr>
          <w:rFonts w:ascii="Times New Roman" w:hAnsi="Times New Roman" w:cs="Times New Roman"/>
          <w:sz w:val="24"/>
          <w:szCs w:val="24"/>
        </w:rPr>
        <w:t>L</w:t>
      </w:r>
      <w:r w:rsidRPr="0022273A">
        <w:rPr>
          <w:rFonts w:ascii="Times New Roman" w:hAnsi="Times New Roman" w:cs="Times New Roman"/>
          <w:sz w:val="24"/>
          <w:szCs w:val="24"/>
        </w:rPr>
        <w:t xml:space="preserve"> desorption time,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73A">
        <w:rPr>
          <w:rFonts w:ascii="Times New Roman" w:hAnsi="Times New Roman" w:cs="Times New Roman"/>
          <w:sz w:val="24"/>
          <w:szCs w:val="24"/>
        </w:rPr>
        <w:t>min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0452" w:rsidRDefault="00B90452">
      <w:pPr>
        <w:rPr>
          <w:rFonts w:ascii="Times New Roman" w:hAnsi="Times New Roman" w:cs="Times New Roman"/>
          <w:b/>
          <w:sz w:val="24"/>
          <w:szCs w:val="24"/>
        </w:rPr>
      </w:pPr>
    </w:p>
    <w:p w:rsidR="00C77A88" w:rsidRPr="00C77A88" w:rsidRDefault="00C77A88" w:rsidP="00C77A8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2179">
        <w:rPr>
          <w:rFonts w:ascii="Times New Roman" w:hAnsi="Times New Roman" w:cs="Times New Roman"/>
          <w:b/>
          <w:sz w:val="24"/>
          <w:szCs w:val="24"/>
        </w:rPr>
        <w:t xml:space="preserve">Supplementary Figure </w:t>
      </w:r>
      <w:r w:rsidR="009F620B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C77A88">
        <w:rPr>
          <w:rFonts w:ascii="Times New Roman" w:hAnsi="Times New Roman" w:cs="Times New Roman"/>
          <w:sz w:val="24"/>
          <w:szCs w:val="24"/>
        </w:rPr>
        <w:t>Regeneration and reusability of sol-gel C18 coated FPSE media. Extraction conditions: sample volume, 15 mL; extraction time: 30 min; eluent solvent: acetonitrile; volume of elution solvent: 300 µL desorption time, 5 min.</w:t>
      </w:r>
    </w:p>
    <w:p w:rsidR="00C77A88" w:rsidRPr="00C77A88" w:rsidRDefault="00C77A88">
      <w:pPr>
        <w:rPr>
          <w:rFonts w:ascii="Times New Roman" w:hAnsi="Times New Roman" w:cs="Times New Roman"/>
          <w:sz w:val="24"/>
          <w:szCs w:val="24"/>
        </w:rPr>
      </w:pPr>
    </w:p>
    <w:p w:rsidR="00BE3984" w:rsidRDefault="00B904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Figure </w:t>
      </w:r>
      <w:r w:rsidR="009F620B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1.</w:t>
      </w:r>
    </w:p>
    <w:p w:rsidR="00BE3984" w:rsidRDefault="00BE3984">
      <w:pPr>
        <w:rPr>
          <w:rFonts w:ascii="Times New Roman" w:hAnsi="Times New Roman" w:cs="Times New Roman"/>
          <w:b/>
          <w:sz w:val="24"/>
          <w:szCs w:val="24"/>
        </w:rPr>
      </w:pPr>
      <w:r w:rsidRPr="008C6063">
        <w:rPr>
          <w:noProof/>
          <w:lang w:bidi="ar-SA"/>
        </w:rPr>
        <w:drawing>
          <wp:inline distT="0" distB="0" distL="0" distR="0" wp14:anchorId="71AD6477" wp14:editId="23F42F94">
            <wp:extent cx="5202644" cy="2349795"/>
            <wp:effectExtent l="19050" t="0" r="17056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90452" w:rsidRDefault="00B90452">
      <w:pPr>
        <w:rPr>
          <w:rFonts w:ascii="Times New Roman" w:hAnsi="Times New Roman" w:cs="Times New Roman"/>
          <w:b/>
          <w:sz w:val="24"/>
          <w:szCs w:val="24"/>
        </w:rPr>
      </w:pPr>
    </w:p>
    <w:p w:rsidR="00B90452" w:rsidRDefault="00B90452">
      <w:pPr>
        <w:rPr>
          <w:rFonts w:ascii="Times New Roman" w:hAnsi="Times New Roman" w:cs="Times New Roman"/>
          <w:b/>
          <w:sz w:val="24"/>
          <w:szCs w:val="24"/>
        </w:rPr>
      </w:pPr>
    </w:p>
    <w:p w:rsidR="00B90452" w:rsidRDefault="00B90452">
      <w:pPr>
        <w:rPr>
          <w:rFonts w:ascii="Times New Roman" w:hAnsi="Times New Roman" w:cs="Times New Roman"/>
          <w:b/>
          <w:sz w:val="24"/>
          <w:szCs w:val="24"/>
        </w:rPr>
      </w:pPr>
    </w:p>
    <w:p w:rsidR="00C77A88" w:rsidRDefault="00C77A88" w:rsidP="00B90452">
      <w:pPr>
        <w:rPr>
          <w:rFonts w:ascii="Times New Roman" w:hAnsi="Times New Roman" w:cs="Times New Roman"/>
          <w:b/>
          <w:sz w:val="24"/>
          <w:szCs w:val="24"/>
        </w:rPr>
      </w:pPr>
    </w:p>
    <w:p w:rsidR="00B90452" w:rsidRDefault="00B90452" w:rsidP="00B904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Figure </w:t>
      </w:r>
      <w:r w:rsidR="009F620B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2.</w:t>
      </w:r>
    </w:p>
    <w:p w:rsidR="00B90452" w:rsidRDefault="00B90452">
      <w:pPr>
        <w:rPr>
          <w:rFonts w:ascii="Times New Roman" w:hAnsi="Times New Roman" w:cs="Times New Roman"/>
          <w:b/>
          <w:sz w:val="24"/>
          <w:szCs w:val="24"/>
        </w:rPr>
      </w:pPr>
      <w:r w:rsidRPr="00C76466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 wp14:anchorId="72E6B973" wp14:editId="186572B5">
            <wp:extent cx="5148755" cy="2459421"/>
            <wp:effectExtent l="19050" t="0" r="13795" b="0"/>
            <wp:docPr id="20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90452" w:rsidRDefault="00B90452" w:rsidP="00B90452">
      <w:pPr>
        <w:rPr>
          <w:rFonts w:ascii="Times New Roman" w:hAnsi="Times New Roman" w:cs="Times New Roman"/>
          <w:b/>
          <w:sz w:val="24"/>
          <w:szCs w:val="24"/>
        </w:rPr>
      </w:pPr>
    </w:p>
    <w:p w:rsidR="00B90452" w:rsidRDefault="00B90452" w:rsidP="00B904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Figure </w:t>
      </w:r>
      <w:r w:rsidR="009F620B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3.</w:t>
      </w:r>
    </w:p>
    <w:p w:rsidR="00B90452" w:rsidRDefault="00B90452">
      <w:pPr>
        <w:rPr>
          <w:rFonts w:ascii="Times New Roman" w:hAnsi="Times New Roman" w:cs="Times New Roman"/>
          <w:b/>
          <w:sz w:val="24"/>
          <w:szCs w:val="24"/>
        </w:rPr>
      </w:pPr>
      <w:r w:rsidRPr="00B76103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 wp14:anchorId="2A2E0E8C" wp14:editId="43F0D9D7">
            <wp:extent cx="4789433" cy="2333297"/>
            <wp:effectExtent l="19050" t="0" r="11167" b="0"/>
            <wp:docPr id="32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77A88" w:rsidRDefault="00C77A88">
      <w:pPr>
        <w:rPr>
          <w:rFonts w:ascii="Times New Roman" w:hAnsi="Times New Roman" w:cs="Times New Roman"/>
          <w:b/>
          <w:sz w:val="24"/>
          <w:szCs w:val="24"/>
        </w:rPr>
      </w:pPr>
    </w:p>
    <w:p w:rsidR="00C77A88" w:rsidRDefault="00C77A88" w:rsidP="00C77A88">
      <w:pPr>
        <w:rPr>
          <w:rFonts w:ascii="Times New Roman" w:hAnsi="Times New Roman" w:cs="Times New Roman"/>
          <w:b/>
          <w:sz w:val="24"/>
          <w:szCs w:val="24"/>
        </w:rPr>
      </w:pPr>
    </w:p>
    <w:p w:rsidR="00C77A88" w:rsidRDefault="00C77A88" w:rsidP="00C77A88">
      <w:pPr>
        <w:rPr>
          <w:rFonts w:ascii="Times New Roman" w:hAnsi="Times New Roman" w:cs="Times New Roman"/>
          <w:b/>
          <w:sz w:val="24"/>
          <w:szCs w:val="24"/>
        </w:rPr>
      </w:pPr>
    </w:p>
    <w:p w:rsidR="00C77A88" w:rsidRDefault="00C77A88" w:rsidP="00C77A88">
      <w:pPr>
        <w:rPr>
          <w:rFonts w:ascii="Times New Roman" w:hAnsi="Times New Roman" w:cs="Times New Roman"/>
          <w:b/>
          <w:sz w:val="24"/>
          <w:szCs w:val="24"/>
        </w:rPr>
      </w:pPr>
    </w:p>
    <w:p w:rsidR="00C77A88" w:rsidRDefault="00C77A88" w:rsidP="00C77A88">
      <w:pPr>
        <w:rPr>
          <w:rFonts w:ascii="Times New Roman" w:hAnsi="Times New Roman" w:cs="Times New Roman"/>
          <w:b/>
          <w:sz w:val="24"/>
          <w:szCs w:val="24"/>
        </w:rPr>
      </w:pPr>
    </w:p>
    <w:p w:rsidR="00C77A88" w:rsidRDefault="00C77A88" w:rsidP="00C77A88">
      <w:pPr>
        <w:rPr>
          <w:rFonts w:ascii="Times New Roman" w:hAnsi="Times New Roman" w:cs="Times New Roman"/>
          <w:b/>
          <w:sz w:val="24"/>
          <w:szCs w:val="24"/>
        </w:rPr>
      </w:pPr>
    </w:p>
    <w:p w:rsidR="00C77A88" w:rsidRDefault="00C77A88" w:rsidP="00C77A88">
      <w:pPr>
        <w:rPr>
          <w:rFonts w:ascii="Times New Roman" w:hAnsi="Times New Roman" w:cs="Times New Roman"/>
          <w:b/>
          <w:sz w:val="24"/>
          <w:szCs w:val="24"/>
        </w:rPr>
      </w:pPr>
    </w:p>
    <w:p w:rsidR="00C77A88" w:rsidRDefault="00C77A88" w:rsidP="00C77A88">
      <w:pPr>
        <w:rPr>
          <w:rFonts w:ascii="Times New Roman" w:hAnsi="Times New Roman" w:cs="Times New Roman"/>
          <w:b/>
          <w:sz w:val="24"/>
          <w:szCs w:val="24"/>
        </w:rPr>
      </w:pPr>
    </w:p>
    <w:p w:rsidR="00C77A88" w:rsidRDefault="00C77A88" w:rsidP="00C77A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Figure </w:t>
      </w:r>
      <w:r w:rsidR="009F620B">
        <w:rPr>
          <w:rFonts w:ascii="Times New Roman" w:hAnsi="Times New Roman" w:cs="Times New Roman"/>
          <w:b/>
          <w:sz w:val="24"/>
          <w:szCs w:val="24"/>
        </w:rPr>
        <w:t>A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4.</w:t>
      </w:r>
    </w:p>
    <w:p w:rsidR="00C77A88" w:rsidRPr="00DD46B6" w:rsidRDefault="00C77A88">
      <w:pPr>
        <w:rPr>
          <w:rFonts w:ascii="Times New Roman" w:hAnsi="Times New Roman" w:cs="Times New Roman"/>
          <w:b/>
          <w:sz w:val="24"/>
          <w:szCs w:val="24"/>
        </w:rPr>
      </w:pPr>
      <w:r w:rsidRPr="0050213F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 wp14:anchorId="5577A3DF" wp14:editId="69D67B19">
            <wp:extent cx="5199336" cy="2849749"/>
            <wp:effectExtent l="19050" t="0" r="20364" b="7751"/>
            <wp:docPr id="28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C77A88" w:rsidRPr="00DD4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A0"/>
    <w:rsid w:val="003B36A0"/>
    <w:rsid w:val="008406FD"/>
    <w:rsid w:val="00914C11"/>
    <w:rsid w:val="009F620B"/>
    <w:rsid w:val="00A914A1"/>
    <w:rsid w:val="00AE0136"/>
    <w:rsid w:val="00B618C2"/>
    <w:rsid w:val="00B90452"/>
    <w:rsid w:val="00BE3984"/>
    <w:rsid w:val="00C77A88"/>
    <w:rsid w:val="00DA289C"/>
    <w:rsid w:val="00DD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FE89B-3678-4B4B-A4A6-65810E53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3.bin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4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Sheet6!$A$2</c:f>
              <c:strCache>
                <c:ptCount val="1"/>
                <c:pt idx="0">
                  <c:v>Phe</c:v>
                </c:pt>
              </c:strCache>
            </c:strRef>
          </c:tx>
          <c:invertIfNegative val="0"/>
          <c:cat>
            <c:strRef>
              <c:f>Sheet6!$B$1:$H$1</c:f>
              <c:strCache>
                <c:ptCount val="7"/>
                <c:pt idx="0">
                  <c:v>50 µL</c:v>
                </c:pt>
                <c:pt idx="1">
                  <c:v>100 µL</c:v>
                </c:pt>
                <c:pt idx="2">
                  <c:v>300 µL</c:v>
                </c:pt>
                <c:pt idx="3">
                  <c:v>500 µL</c:v>
                </c:pt>
                <c:pt idx="4">
                  <c:v>700 µL</c:v>
                </c:pt>
                <c:pt idx="5">
                  <c:v>1000 µL</c:v>
                </c:pt>
                <c:pt idx="6">
                  <c:v>2000 µL</c:v>
                </c:pt>
              </c:strCache>
            </c:strRef>
          </c:cat>
          <c:val>
            <c:numRef>
              <c:f>Sheet6!$B$2:$H$2</c:f>
              <c:numCache>
                <c:formatCode>General</c:formatCode>
                <c:ptCount val="7"/>
                <c:pt idx="0">
                  <c:v>206522</c:v>
                </c:pt>
                <c:pt idx="1">
                  <c:v>208899</c:v>
                </c:pt>
                <c:pt idx="2">
                  <c:v>384539</c:v>
                </c:pt>
                <c:pt idx="3">
                  <c:v>366455</c:v>
                </c:pt>
                <c:pt idx="4">
                  <c:v>308800</c:v>
                </c:pt>
                <c:pt idx="5">
                  <c:v>359976</c:v>
                </c:pt>
                <c:pt idx="6">
                  <c:v>243567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406-4A95-87E8-BD28A7AAB8FE}"/>
            </c:ext>
          </c:extLst>
        </c:ser>
        <c:ser>
          <c:idx val="1"/>
          <c:order val="1"/>
          <c:tx>
            <c:strRef>
              <c:f>Sheet6!$A$3</c:f>
              <c:strCache>
                <c:ptCount val="1"/>
                <c:pt idx="0">
                  <c:v>Anth</c:v>
                </c:pt>
              </c:strCache>
            </c:strRef>
          </c:tx>
          <c:invertIfNegative val="0"/>
          <c:cat>
            <c:strRef>
              <c:f>Sheet6!$B$1:$H$1</c:f>
              <c:strCache>
                <c:ptCount val="7"/>
                <c:pt idx="0">
                  <c:v>50 µL</c:v>
                </c:pt>
                <c:pt idx="1">
                  <c:v>100 µL</c:v>
                </c:pt>
                <c:pt idx="2">
                  <c:v>300 µL</c:v>
                </c:pt>
                <c:pt idx="3">
                  <c:v>500 µL</c:v>
                </c:pt>
                <c:pt idx="4">
                  <c:v>700 µL</c:v>
                </c:pt>
                <c:pt idx="5">
                  <c:v>1000 µL</c:v>
                </c:pt>
                <c:pt idx="6">
                  <c:v>2000 µL</c:v>
                </c:pt>
              </c:strCache>
            </c:strRef>
          </c:cat>
          <c:val>
            <c:numRef>
              <c:f>Sheet6!$B$3:$H$3</c:f>
              <c:numCache>
                <c:formatCode>General</c:formatCode>
                <c:ptCount val="7"/>
                <c:pt idx="0">
                  <c:v>240325</c:v>
                </c:pt>
                <c:pt idx="1">
                  <c:v>344596</c:v>
                </c:pt>
                <c:pt idx="2">
                  <c:v>949990</c:v>
                </c:pt>
                <c:pt idx="3">
                  <c:v>800299</c:v>
                </c:pt>
                <c:pt idx="4">
                  <c:v>800020</c:v>
                </c:pt>
                <c:pt idx="5">
                  <c:v>629453</c:v>
                </c:pt>
                <c:pt idx="6">
                  <c:v>623456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406-4A95-87E8-BD28A7AAB8FE}"/>
            </c:ext>
          </c:extLst>
        </c:ser>
        <c:ser>
          <c:idx val="2"/>
          <c:order val="2"/>
          <c:tx>
            <c:strRef>
              <c:f>Sheet6!$A$4</c:f>
              <c:strCache>
                <c:ptCount val="1"/>
                <c:pt idx="0">
                  <c:v>Flu</c:v>
                </c:pt>
              </c:strCache>
            </c:strRef>
          </c:tx>
          <c:invertIfNegative val="0"/>
          <c:cat>
            <c:strRef>
              <c:f>Sheet6!$B$1:$H$1</c:f>
              <c:strCache>
                <c:ptCount val="7"/>
                <c:pt idx="0">
                  <c:v>50 µL</c:v>
                </c:pt>
                <c:pt idx="1">
                  <c:v>100 µL</c:v>
                </c:pt>
                <c:pt idx="2">
                  <c:v>300 µL</c:v>
                </c:pt>
                <c:pt idx="3">
                  <c:v>500 µL</c:v>
                </c:pt>
                <c:pt idx="4">
                  <c:v>700 µL</c:v>
                </c:pt>
                <c:pt idx="5">
                  <c:v>1000 µL</c:v>
                </c:pt>
                <c:pt idx="6">
                  <c:v>2000 µL</c:v>
                </c:pt>
              </c:strCache>
            </c:strRef>
          </c:cat>
          <c:val>
            <c:numRef>
              <c:f>Sheet6!$B$4:$H$4</c:f>
              <c:numCache>
                <c:formatCode>General</c:formatCode>
                <c:ptCount val="7"/>
                <c:pt idx="0">
                  <c:v>287654</c:v>
                </c:pt>
                <c:pt idx="1">
                  <c:v>288768</c:v>
                </c:pt>
                <c:pt idx="2">
                  <c:v>883994</c:v>
                </c:pt>
                <c:pt idx="3">
                  <c:v>876432</c:v>
                </c:pt>
                <c:pt idx="4">
                  <c:v>883282</c:v>
                </c:pt>
                <c:pt idx="5">
                  <c:v>676787</c:v>
                </c:pt>
                <c:pt idx="6">
                  <c:v>556764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406-4A95-87E8-BD28A7AAB8FE}"/>
            </c:ext>
          </c:extLst>
        </c:ser>
        <c:ser>
          <c:idx val="3"/>
          <c:order val="3"/>
          <c:tx>
            <c:strRef>
              <c:f>Sheet6!$A$5</c:f>
              <c:strCache>
                <c:ptCount val="1"/>
                <c:pt idx="0">
                  <c:v>Pyr</c:v>
                </c:pt>
              </c:strCache>
            </c:strRef>
          </c:tx>
          <c:invertIfNegative val="0"/>
          <c:cat>
            <c:strRef>
              <c:f>Sheet6!$B$1:$H$1</c:f>
              <c:strCache>
                <c:ptCount val="7"/>
                <c:pt idx="0">
                  <c:v>50 µL</c:v>
                </c:pt>
                <c:pt idx="1">
                  <c:v>100 µL</c:v>
                </c:pt>
                <c:pt idx="2">
                  <c:v>300 µL</c:v>
                </c:pt>
                <c:pt idx="3">
                  <c:v>500 µL</c:v>
                </c:pt>
                <c:pt idx="4">
                  <c:v>700 µL</c:v>
                </c:pt>
                <c:pt idx="5">
                  <c:v>1000 µL</c:v>
                </c:pt>
                <c:pt idx="6">
                  <c:v>2000 µL</c:v>
                </c:pt>
              </c:strCache>
            </c:strRef>
          </c:cat>
          <c:val>
            <c:numRef>
              <c:f>Sheet6!$B$5:$H$5</c:f>
              <c:numCache>
                <c:formatCode>General</c:formatCode>
                <c:ptCount val="7"/>
                <c:pt idx="0">
                  <c:v>345234</c:v>
                </c:pt>
                <c:pt idx="1">
                  <c:v>354654</c:v>
                </c:pt>
                <c:pt idx="2">
                  <c:v>945421</c:v>
                </c:pt>
                <c:pt idx="3">
                  <c:v>931121</c:v>
                </c:pt>
                <c:pt idx="4">
                  <c:v>942221</c:v>
                </c:pt>
                <c:pt idx="5">
                  <c:v>756432</c:v>
                </c:pt>
                <c:pt idx="6">
                  <c:v>865743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406-4A95-87E8-BD28A7AAB8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2075160"/>
        <c:axId val="812076728"/>
      </c:barChart>
      <c:catAx>
        <c:axId val="8120751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Elution solvent volume</a:t>
                </a:r>
              </a:p>
            </c:rich>
          </c:tx>
          <c:layout/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812076728"/>
        <c:crosses val="autoZero"/>
        <c:auto val="1"/>
        <c:lblAlgn val="ctr"/>
        <c:lblOffset val="100"/>
        <c:noMultiLvlLbl val="0"/>
      </c:catAx>
      <c:valAx>
        <c:axId val="81207672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No. of counts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81207516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Sheet3!$A$2</c:f>
              <c:strCache>
                <c:ptCount val="1"/>
                <c:pt idx="0">
                  <c:v>Phen</c:v>
                </c:pt>
              </c:strCache>
            </c:strRef>
          </c:tx>
          <c:invertIfNegative val="0"/>
          <c:cat>
            <c:strRef>
              <c:f>Sheet3!$B$1:$E$1</c:f>
              <c:strCache>
                <c:ptCount val="4"/>
                <c:pt idx="0">
                  <c:v>0M</c:v>
                </c:pt>
                <c:pt idx="1">
                  <c:v>0.5M</c:v>
                </c:pt>
                <c:pt idx="2">
                  <c:v>0.1M</c:v>
                </c:pt>
                <c:pt idx="3">
                  <c:v>0.15M</c:v>
                </c:pt>
              </c:strCache>
            </c:strRef>
          </c:cat>
          <c:val>
            <c:numRef>
              <c:f>Sheet3!$B$2:$E$2</c:f>
              <c:numCache>
                <c:formatCode>General</c:formatCode>
                <c:ptCount val="4"/>
                <c:pt idx="0">
                  <c:v>384535</c:v>
                </c:pt>
                <c:pt idx="1">
                  <c:v>370435</c:v>
                </c:pt>
                <c:pt idx="2">
                  <c:v>382245</c:v>
                </c:pt>
                <c:pt idx="3">
                  <c:v>380535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BF1-40C4-8053-4EEF7EC25A4F}"/>
            </c:ext>
          </c:extLst>
        </c:ser>
        <c:ser>
          <c:idx val="1"/>
          <c:order val="1"/>
          <c:tx>
            <c:strRef>
              <c:f>Sheet3!$A$3</c:f>
              <c:strCache>
                <c:ptCount val="1"/>
                <c:pt idx="0">
                  <c:v>Anth</c:v>
                </c:pt>
              </c:strCache>
            </c:strRef>
          </c:tx>
          <c:invertIfNegative val="0"/>
          <c:cat>
            <c:strRef>
              <c:f>Sheet3!$B$1:$E$1</c:f>
              <c:strCache>
                <c:ptCount val="4"/>
                <c:pt idx="0">
                  <c:v>0M</c:v>
                </c:pt>
                <c:pt idx="1">
                  <c:v>0.5M</c:v>
                </c:pt>
                <c:pt idx="2">
                  <c:v>0.1M</c:v>
                </c:pt>
                <c:pt idx="3">
                  <c:v>0.15M</c:v>
                </c:pt>
              </c:strCache>
            </c:strRef>
          </c:cat>
          <c:val>
            <c:numRef>
              <c:f>Sheet3!$B$3:$E$3</c:f>
              <c:numCache>
                <c:formatCode>General</c:formatCode>
                <c:ptCount val="4"/>
                <c:pt idx="0">
                  <c:v>1082620</c:v>
                </c:pt>
                <c:pt idx="1">
                  <c:v>1066620</c:v>
                </c:pt>
                <c:pt idx="2">
                  <c:v>1080020</c:v>
                </c:pt>
                <c:pt idx="3">
                  <c:v>1064320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F1-40C4-8053-4EEF7EC25A4F}"/>
            </c:ext>
          </c:extLst>
        </c:ser>
        <c:ser>
          <c:idx val="2"/>
          <c:order val="2"/>
          <c:tx>
            <c:strRef>
              <c:f>Sheet3!$A$4</c:f>
              <c:strCache>
                <c:ptCount val="1"/>
                <c:pt idx="0">
                  <c:v>Flu</c:v>
                </c:pt>
              </c:strCache>
            </c:strRef>
          </c:tx>
          <c:invertIfNegative val="0"/>
          <c:cat>
            <c:strRef>
              <c:f>Sheet3!$B$1:$E$1</c:f>
              <c:strCache>
                <c:ptCount val="4"/>
                <c:pt idx="0">
                  <c:v>0M</c:v>
                </c:pt>
                <c:pt idx="1">
                  <c:v>0.5M</c:v>
                </c:pt>
                <c:pt idx="2">
                  <c:v>0.1M</c:v>
                </c:pt>
                <c:pt idx="3">
                  <c:v>0.15M</c:v>
                </c:pt>
              </c:strCache>
            </c:strRef>
          </c:cat>
          <c:val>
            <c:numRef>
              <c:f>Sheet3!$B$4:$E$4</c:f>
              <c:numCache>
                <c:formatCode>General</c:formatCode>
                <c:ptCount val="4"/>
                <c:pt idx="0">
                  <c:v>905614</c:v>
                </c:pt>
                <c:pt idx="1">
                  <c:v>902610</c:v>
                </c:pt>
                <c:pt idx="2">
                  <c:v>902114</c:v>
                </c:pt>
                <c:pt idx="3">
                  <c:v>902304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BF1-40C4-8053-4EEF7EC25A4F}"/>
            </c:ext>
          </c:extLst>
        </c:ser>
        <c:ser>
          <c:idx val="3"/>
          <c:order val="3"/>
          <c:tx>
            <c:strRef>
              <c:f>Sheet3!$A$5</c:f>
              <c:strCache>
                <c:ptCount val="1"/>
                <c:pt idx="0">
                  <c:v>Pyr</c:v>
                </c:pt>
              </c:strCache>
            </c:strRef>
          </c:tx>
          <c:invertIfNegative val="0"/>
          <c:cat>
            <c:strRef>
              <c:f>Sheet3!$B$1:$E$1</c:f>
              <c:strCache>
                <c:ptCount val="4"/>
                <c:pt idx="0">
                  <c:v>0M</c:v>
                </c:pt>
                <c:pt idx="1">
                  <c:v>0.5M</c:v>
                </c:pt>
                <c:pt idx="2">
                  <c:v>0.1M</c:v>
                </c:pt>
                <c:pt idx="3">
                  <c:v>0.15M</c:v>
                </c:pt>
              </c:strCache>
            </c:strRef>
          </c:cat>
          <c:val>
            <c:numRef>
              <c:f>Sheet3!$B$5:$E$5</c:f>
              <c:numCache>
                <c:formatCode>General</c:formatCode>
                <c:ptCount val="4"/>
                <c:pt idx="0">
                  <c:v>1044221</c:v>
                </c:pt>
                <c:pt idx="1">
                  <c:v>1024201</c:v>
                </c:pt>
                <c:pt idx="2">
                  <c:v>1022121</c:v>
                </c:pt>
                <c:pt idx="3">
                  <c:v>1022121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BF1-40C4-8053-4EEF7EC25A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5306392"/>
        <c:axId val="505306784"/>
      </c:barChart>
      <c:catAx>
        <c:axId val="5053063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Salt molar concentration</a:t>
                </a:r>
              </a:p>
            </c:rich>
          </c:tx>
          <c:layout/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505306784"/>
        <c:crosses val="autoZero"/>
        <c:auto val="1"/>
        <c:lblAlgn val="ctr"/>
        <c:lblOffset val="100"/>
        <c:noMultiLvlLbl val="0"/>
      </c:catAx>
      <c:valAx>
        <c:axId val="50530678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No. of counts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5053063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Sheet7!$A$2</c:f>
              <c:strCache>
                <c:ptCount val="1"/>
                <c:pt idx="0">
                  <c:v>Phe</c:v>
                </c:pt>
              </c:strCache>
            </c:strRef>
          </c:tx>
          <c:invertIfNegative val="0"/>
          <c:cat>
            <c:strRef>
              <c:f>Sheet7!$B$1:$F$1</c:f>
              <c:strCache>
                <c:ptCount val="5"/>
                <c:pt idx="0">
                  <c:v>0 µL</c:v>
                </c:pt>
                <c:pt idx="1">
                  <c:v>250 µL</c:v>
                </c:pt>
                <c:pt idx="2">
                  <c:v>500 µL</c:v>
                </c:pt>
                <c:pt idx="3">
                  <c:v>1000 µL</c:v>
                </c:pt>
                <c:pt idx="4">
                  <c:v>2000 µL</c:v>
                </c:pt>
              </c:strCache>
            </c:strRef>
          </c:cat>
          <c:val>
            <c:numRef>
              <c:f>Sheet7!$B$2:$F$2</c:f>
              <c:numCache>
                <c:formatCode>General</c:formatCode>
                <c:ptCount val="5"/>
                <c:pt idx="0">
                  <c:v>384039</c:v>
                </c:pt>
                <c:pt idx="1">
                  <c:v>379899</c:v>
                </c:pt>
                <c:pt idx="2">
                  <c:v>367658</c:v>
                </c:pt>
                <c:pt idx="3">
                  <c:v>367455</c:v>
                </c:pt>
                <c:pt idx="4">
                  <c:v>378890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2DC-44C4-A877-68DA6C8BE286}"/>
            </c:ext>
          </c:extLst>
        </c:ser>
        <c:ser>
          <c:idx val="1"/>
          <c:order val="1"/>
          <c:tx>
            <c:strRef>
              <c:f>Sheet7!$A$3</c:f>
              <c:strCache>
                <c:ptCount val="1"/>
                <c:pt idx="0">
                  <c:v>Anth</c:v>
                </c:pt>
              </c:strCache>
            </c:strRef>
          </c:tx>
          <c:invertIfNegative val="0"/>
          <c:cat>
            <c:strRef>
              <c:f>Sheet7!$B$1:$F$1</c:f>
              <c:strCache>
                <c:ptCount val="5"/>
                <c:pt idx="0">
                  <c:v>0 µL</c:v>
                </c:pt>
                <c:pt idx="1">
                  <c:v>250 µL</c:v>
                </c:pt>
                <c:pt idx="2">
                  <c:v>500 µL</c:v>
                </c:pt>
                <c:pt idx="3">
                  <c:v>1000 µL</c:v>
                </c:pt>
                <c:pt idx="4">
                  <c:v>2000 µL</c:v>
                </c:pt>
              </c:strCache>
            </c:strRef>
          </c:cat>
          <c:val>
            <c:numRef>
              <c:f>Sheet7!$B$3:$F$3</c:f>
              <c:numCache>
                <c:formatCode>General</c:formatCode>
                <c:ptCount val="5"/>
                <c:pt idx="0">
                  <c:v>1049690</c:v>
                </c:pt>
                <c:pt idx="1">
                  <c:v>1044596</c:v>
                </c:pt>
                <c:pt idx="2">
                  <c:v>998976</c:v>
                </c:pt>
                <c:pt idx="3">
                  <c:v>960299</c:v>
                </c:pt>
                <c:pt idx="4">
                  <c:v>960020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2DC-44C4-A877-68DA6C8BE286}"/>
            </c:ext>
          </c:extLst>
        </c:ser>
        <c:ser>
          <c:idx val="2"/>
          <c:order val="2"/>
          <c:tx>
            <c:strRef>
              <c:f>Sheet7!$A$4</c:f>
              <c:strCache>
                <c:ptCount val="1"/>
                <c:pt idx="0">
                  <c:v>Flu</c:v>
                </c:pt>
              </c:strCache>
            </c:strRef>
          </c:tx>
          <c:invertIfNegative val="0"/>
          <c:cat>
            <c:strRef>
              <c:f>Sheet7!$B$1:$F$1</c:f>
              <c:strCache>
                <c:ptCount val="5"/>
                <c:pt idx="0">
                  <c:v>0 µL</c:v>
                </c:pt>
                <c:pt idx="1">
                  <c:v>250 µL</c:v>
                </c:pt>
                <c:pt idx="2">
                  <c:v>500 µL</c:v>
                </c:pt>
                <c:pt idx="3">
                  <c:v>1000 µL</c:v>
                </c:pt>
                <c:pt idx="4">
                  <c:v>2000 µL</c:v>
                </c:pt>
              </c:strCache>
            </c:strRef>
          </c:cat>
          <c:val>
            <c:numRef>
              <c:f>Sheet7!$B$4:$F$4</c:f>
              <c:numCache>
                <c:formatCode>General</c:formatCode>
                <c:ptCount val="5"/>
                <c:pt idx="0">
                  <c:v>903904</c:v>
                </c:pt>
                <c:pt idx="1">
                  <c:v>901768</c:v>
                </c:pt>
                <c:pt idx="2">
                  <c:v>890998</c:v>
                </c:pt>
                <c:pt idx="3">
                  <c:v>856432</c:v>
                </c:pt>
                <c:pt idx="4">
                  <c:v>853282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2DC-44C4-A877-68DA6C8BE286}"/>
            </c:ext>
          </c:extLst>
        </c:ser>
        <c:ser>
          <c:idx val="3"/>
          <c:order val="3"/>
          <c:tx>
            <c:strRef>
              <c:f>Sheet7!$A$5</c:f>
              <c:strCache>
                <c:ptCount val="1"/>
                <c:pt idx="0">
                  <c:v>Pyr</c:v>
                </c:pt>
              </c:strCache>
            </c:strRef>
          </c:tx>
          <c:invertIfNegative val="0"/>
          <c:cat>
            <c:strRef>
              <c:f>Sheet7!$B$1:$F$1</c:f>
              <c:strCache>
                <c:ptCount val="5"/>
                <c:pt idx="0">
                  <c:v>0 µL</c:v>
                </c:pt>
                <c:pt idx="1">
                  <c:v>250 µL</c:v>
                </c:pt>
                <c:pt idx="2">
                  <c:v>500 µL</c:v>
                </c:pt>
                <c:pt idx="3">
                  <c:v>1000 µL</c:v>
                </c:pt>
                <c:pt idx="4">
                  <c:v>2000 µL</c:v>
                </c:pt>
              </c:strCache>
            </c:strRef>
          </c:cat>
          <c:val>
            <c:numRef>
              <c:f>Sheet7!$B$5:$F$5</c:f>
              <c:numCache>
                <c:formatCode>General</c:formatCode>
                <c:ptCount val="5"/>
                <c:pt idx="0">
                  <c:v>1145021</c:v>
                </c:pt>
                <c:pt idx="1">
                  <c:v>1104154</c:v>
                </c:pt>
                <c:pt idx="2">
                  <c:v>1098987</c:v>
                </c:pt>
                <c:pt idx="3">
                  <c:v>991121</c:v>
                </c:pt>
                <c:pt idx="4">
                  <c:v>982221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2DC-44C4-A877-68DA6C8BE2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2077120"/>
        <c:axId val="689833976"/>
      </c:barChart>
      <c:catAx>
        <c:axId val="8120771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Volume of organic modifier (methanol)</a:t>
                </a:r>
              </a:p>
            </c:rich>
          </c:tx>
          <c:layout/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89833976"/>
        <c:crosses val="autoZero"/>
        <c:auto val="1"/>
        <c:lblAlgn val="ctr"/>
        <c:lblOffset val="100"/>
        <c:noMultiLvlLbl val="0"/>
      </c:catAx>
      <c:valAx>
        <c:axId val="68983397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No. of counts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8120771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Sheet8!$A$2</c:f>
              <c:strCache>
                <c:ptCount val="1"/>
                <c:pt idx="0">
                  <c:v>Phen</c:v>
                </c:pt>
              </c:strCache>
            </c:strRef>
          </c:tx>
          <c:invertIfNegative val="0"/>
          <c:cat>
            <c:numRef>
              <c:f>Sheet8!$B$1:$F$1</c:f>
              <c:numCache>
                <c:formatCode>General</c:formatCode>
                <c:ptCount val="5"/>
                <c:pt idx="0">
                  <c:v>1</c:v>
                </c:pt>
                <c:pt idx="1">
                  <c:v>5</c:v>
                </c:pt>
                <c:pt idx="2">
                  <c:v>15</c:v>
                </c:pt>
                <c:pt idx="3">
                  <c:v>25</c:v>
                </c:pt>
                <c:pt idx="4">
                  <c:v>30</c:v>
                </c:pt>
              </c:numCache>
            </c:numRef>
          </c:cat>
          <c:val>
            <c:numRef>
              <c:f>Sheet8!$B$2:$F$2</c:f>
              <c:numCache>
                <c:formatCode>General</c:formatCode>
                <c:ptCount val="5"/>
                <c:pt idx="0">
                  <c:v>384939</c:v>
                </c:pt>
                <c:pt idx="1">
                  <c:v>382965</c:v>
                </c:pt>
                <c:pt idx="2">
                  <c:v>382945</c:v>
                </c:pt>
                <c:pt idx="3">
                  <c:v>381555</c:v>
                </c:pt>
                <c:pt idx="4">
                  <c:v>379870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18F-4DC9-9008-6A54BA268828}"/>
            </c:ext>
          </c:extLst>
        </c:ser>
        <c:ser>
          <c:idx val="1"/>
          <c:order val="1"/>
          <c:tx>
            <c:strRef>
              <c:f>Sheet8!$A$3</c:f>
              <c:strCache>
                <c:ptCount val="1"/>
                <c:pt idx="0">
                  <c:v>Anth</c:v>
                </c:pt>
              </c:strCache>
            </c:strRef>
          </c:tx>
          <c:invertIfNegative val="0"/>
          <c:cat>
            <c:numRef>
              <c:f>Sheet8!$B$1:$F$1</c:f>
              <c:numCache>
                <c:formatCode>General</c:formatCode>
                <c:ptCount val="5"/>
                <c:pt idx="0">
                  <c:v>1</c:v>
                </c:pt>
                <c:pt idx="1">
                  <c:v>5</c:v>
                </c:pt>
                <c:pt idx="2">
                  <c:v>15</c:v>
                </c:pt>
                <c:pt idx="3">
                  <c:v>25</c:v>
                </c:pt>
                <c:pt idx="4">
                  <c:v>30</c:v>
                </c:pt>
              </c:numCache>
            </c:numRef>
          </c:cat>
          <c:val>
            <c:numRef>
              <c:f>Sheet8!$B$3:$F$3</c:f>
              <c:numCache>
                <c:formatCode>General</c:formatCode>
                <c:ptCount val="5"/>
                <c:pt idx="0">
                  <c:v>1049690</c:v>
                </c:pt>
                <c:pt idx="1">
                  <c:v>1044956</c:v>
                </c:pt>
                <c:pt idx="2">
                  <c:v>1043998</c:v>
                </c:pt>
                <c:pt idx="3">
                  <c:v>1042299</c:v>
                </c:pt>
                <c:pt idx="4">
                  <c:v>1040020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18F-4DC9-9008-6A54BA268828}"/>
            </c:ext>
          </c:extLst>
        </c:ser>
        <c:ser>
          <c:idx val="2"/>
          <c:order val="2"/>
          <c:tx>
            <c:strRef>
              <c:f>Sheet8!$A$4</c:f>
              <c:strCache>
                <c:ptCount val="1"/>
                <c:pt idx="0">
                  <c:v>Flu</c:v>
                </c:pt>
              </c:strCache>
            </c:strRef>
          </c:tx>
          <c:invertIfNegative val="0"/>
          <c:cat>
            <c:numRef>
              <c:f>Sheet8!$B$1:$F$1</c:f>
              <c:numCache>
                <c:formatCode>General</c:formatCode>
                <c:ptCount val="5"/>
                <c:pt idx="0">
                  <c:v>1</c:v>
                </c:pt>
                <c:pt idx="1">
                  <c:v>5</c:v>
                </c:pt>
                <c:pt idx="2">
                  <c:v>15</c:v>
                </c:pt>
                <c:pt idx="3">
                  <c:v>25</c:v>
                </c:pt>
                <c:pt idx="4">
                  <c:v>30</c:v>
                </c:pt>
              </c:numCache>
            </c:numRef>
          </c:cat>
          <c:val>
            <c:numRef>
              <c:f>Sheet8!$B$4:$F$4</c:f>
              <c:numCache>
                <c:formatCode>General</c:formatCode>
                <c:ptCount val="5"/>
                <c:pt idx="0">
                  <c:v>903904</c:v>
                </c:pt>
                <c:pt idx="1">
                  <c:v>903868</c:v>
                </c:pt>
                <c:pt idx="2">
                  <c:v>903698</c:v>
                </c:pt>
                <c:pt idx="3">
                  <c:v>903432</c:v>
                </c:pt>
                <c:pt idx="4">
                  <c:v>902112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18F-4DC9-9008-6A54BA268828}"/>
            </c:ext>
          </c:extLst>
        </c:ser>
        <c:ser>
          <c:idx val="3"/>
          <c:order val="3"/>
          <c:tx>
            <c:strRef>
              <c:f>Sheet8!$A$5</c:f>
              <c:strCache>
                <c:ptCount val="1"/>
                <c:pt idx="0">
                  <c:v>Pyr</c:v>
                </c:pt>
              </c:strCache>
            </c:strRef>
          </c:tx>
          <c:invertIfNegative val="0"/>
          <c:cat>
            <c:numRef>
              <c:f>Sheet8!$B$1:$F$1</c:f>
              <c:numCache>
                <c:formatCode>General</c:formatCode>
                <c:ptCount val="5"/>
                <c:pt idx="0">
                  <c:v>1</c:v>
                </c:pt>
                <c:pt idx="1">
                  <c:v>5</c:v>
                </c:pt>
                <c:pt idx="2">
                  <c:v>15</c:v>
                </c:pt>
                <c:pt idx="3">
                  <c:v>25</c:v>
                </c:pt>
                <c:pt idx="4">
                  <c:v>30</c:v>
                </c:pt>
              </c:numCache>
            </c:numRef>
          </c:cat>
          <c:val>
            <c:numRef>
              <c:f>Sheet8!$B$5:$F$5</c:f>
              <c:numCache>
                <c:formatCode>General</c:formatCode>
                <c:ptCount val="5"/>
                <c:pt idx="0">
                  <c:v>1145021</c:v>
                </c:pt>
                <c:pt idx="1">
                  <c:v>1104154</c:v>
                </c:pt>
                <c:pt idx="2">
                  <c:v>1102987</c:v>
                </c:pt>
                <c:pt idx="3">
                  <c:v>1100921</c:v>
                </c:pt>
                <c:pt idx="4">
                  <c:v>1102221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18F-4DC9-9008-6A54BA2688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89835152"/>
        <c:axId val="689834368"/>
      </c:barChart>
      <c:catAx>
        <c:axId val="6898351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No. of times fiber reused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89834368"/>
        <c:crosses val="autoZero"/>
        <c:auto val="1"/>
        <c:lblAlgn val="ctr"/>
        <c:lblOffset val="100"/>
        <c:noMultiLvlLbl val="0"/>
      </c:catAx>
      <c:valAx>
        <c:axId val="68983436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100">
                    <a:latin typeface="Times New Roman" pitchFamily="18" charset="0"/>
                    <a:cs typeface="Times New Roman" pitchFamily="18" charset="0"/>
                  </a:rPr>
                  <a:t>No. of counts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8983515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Abuzar Kabir</dc:creator>
  <cp:keywords/>
  <dc:description/>
  <cp:lastModifiedBy>Abuzar Kabir</cp:lastModifiedBy>
  <cp:revision>9</cp:revision>
  <dcterms:created xsi:type="dcterms:W3CDTF">2016-11-14T20:37:00Z</dcterms:created>
  <dcterms:modified xsi:type="dcterms:W3CDTF">2017-03-21T17:38:00Z</dcterms:modified>
</cp:coreProperties>
</file>