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EA9" w:rsidRPr="00A27EA9" w:rsidRDefault="00A27EA9" w:rsidP="00A27EA9">
      <w:pPr>
        <w:rPr>
          <w:rFonts w:ascii="Palatino Linotype" w:hAnsi="Palatino Linotype"/>
          <w:color w:val="000000" w:themeColor="text1"/>
        </w:rPr>
      </w:pPr>
      <w:r w:rsidRPr="00A27EA9">
        <w:rPr>
          <w:rFonts w:ascii="Palatino Linotype" w:hAnsi="Palatino Linotype"/>
          <w:b/>
          <w:color w:val="000000" w:themeColor="text1"/>
        </w:rPr>
        <w:t>Table S</w:t>
      </w:r>
      <w:r w:rsidR="006E7B22">
        <w:rPr>
          <w:rFonts w:ascii="Palatino Linotype" w:hAnsi="Palatino Linotype"/>
          <w:b/>
          <w:color w:val="000000" w:themeColor="text1"/>
        </w:rPr>
        <w:t>1</w:t>
      </w:r>
      <w:r w:rsidRPr="00A27EA9">
        <w:rPr>
          <w:rFonts w:ascii="Palatino Linotype" w:hAnsi="Palatino Linotype"/>
          <w:b/>
          <w:color w:val="000000" w:themeColor="text1"/>
        </w:rPr>
        <w:t>:</w:t>
      </w:r>
      <w:r w:rsidRPr="00A27EA9">
        <w:rPr>
          <w:rFonts w:ascii="Palatino Linotype" w:hAnsi="Palatino Linotype"/>
          <w:color w:val="000000" w:themeColor="text1"/>
        </w:rPr>
        <w:t xml:space="preserve"> Treatment conditions for microarray gene expression profiling samples. Target cells were exposed for 24 hours to different TPPs or solvent only as controls. For TPM and WS-CM, EC-30 doses were applied; for ST/CAS, the dose with the </w:t>
      </w:r>
      <w:r w:rsidRPr="00A27EA9">
        <w:rPr>
          <w:rFonts w:ascii="Palatino Linotype" w:hAnsi="Palatino Linotype"/>
          <w:color w:val="000000" w:themeColor="text1"/>
          <w:szCs w:val="22"/>
        </w:rPr>
        <w:t>same amount of NIC as that in TPM at EC-30 was applied</w:t>
      </w:r>
      <w:r w:rsidRPr="00A27EA9">
        <w:rPr>
          <w:rFonts w:ascii="Palatino Linotype" w:hAnsi="Palatino Linotype"/>
          <w:color w:val="000000" w:themeColor="text1"/>
        </w:rPr>
        <w:t xml:space="preserve">. Also, treatment with a high dose of NIC was done. For each condition, the dilution factors and NIC equivalents delivered are listed. </w:t>
      </w:r>
    </w:p>
    <w:tbl>
      <w:tblPr>
        <w:tblpPr w:leftFromText="180" w:rightFromText="180" w:vertAnchor="text" w:horzAnchor="margin" w:tblpY="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4"/>
        <w:gridCol w:w="2526"/>
        <w:gridCol w:w="2160"/>
        <w:gridCol w:w="2160"/>
      </w:tblGrid>
      <w:tr w:rsidR="00A27EA9" w:rsidRPr="00A27EA9" w:rsidTr="00A27EA9">
        <w:trPr>
          <w:trHeight w:val="82"/>
        </w:trPr>
        <w:tc>
          <w:tcPr>
            <w:tcW w:w="2504" w:type="dxa"/>
          </w:tcPr>
          <w:p w:rsidR="00A27EA9" w:rsidRPr="00A27EA9" w:rsidRDefault="00A27EA9" w:rsidP="00A27EA9">
            <w:pPr>
              <w:tabs>
                <w:tab w:val="left" w:pos="-1800"/>
              </w:tabs>
              <w:ind w:right="-72"/>
              <w:rPr>
                <w:rFonts w:ascii="Palatino Linotype" w:hAnsi="Palatino Linotype" w:cs="Arial"/>
                <w:b/>
                <w:color w:val="000000" w:themeColor="text1"/>
                <w:sz w:val="22"/>
              </w:rPr>
            </w:pPr>
          </w:p>
        </w:tc>
        <w:tc>
          <w:tcPr>
            <w:tcW w:w="2526" w:type="dxa"/>
          </w:tcPr>
          <w:p w:rsidR="00A27EA9" w:rsidRPr="00A27EA9" w:rsidRDefault="00A27EA9" w:rsidP="00A27EA9">
            <w:pPr>
              <w:tabs>
                <w:tab w:val="left" w:pos="-1800"/>
              </w:tabs>
              <w:ind w:left="90" w:right="-72"/>
              <w:jc w:val="center"/>
              <w:rPr>
                <w:rFonts w:ascii="Palatino Linotype" w:hAnsi="Palatino Linotype" w:cs="Arial"/>
                <w:b/>
                <w:color w:val="000000" w:themeColor="text1"/>
                <w:sz w:val="22"/>
              </w:rPr>
            </w:pPr>
            <w:r w:rsidRPr="00A27EA9">
              <w:rPr>
                <w:rFonts w:ascii="Palatino Linotype" w:hAnsi="Palatino Linotype" w:cs="Arial"/>
                <w:b/>
                <w:color w:val="000000" w:themeColor="text1"/>
                <w:sz w:val="22"/>
              </w:rPr>
              <w:t>101A</w:t>
            </w:r>
          </w:p>
        </w:tc>
        <w:tc>
          <w:tcPr>
            <w:tcW w:w="2160" w:type="dxa"/>
          </w:tcPr>
          <w:p w:rsidR="00A27EA9" w:rsidRPr="00A27EA9" w:rsidRDefault="00A27EA9" w:rsidP="00A27EA9">
            <w:pPr>
              <w:tabs>
                <w:tab w:val="left" w:pos="-1800"/>
              </w:tabs>
              <w:ind w:left="90" w:right="-72"/>
              <w:jc w:val="center"/>
              <w:rPr>
                <w:rFonts w:ascii="Palatino Linotype" w:hAnsi="Palatino Linotype" w:cs="Arial"/>
                <w:b/>
                <w:color w:val="000000" w:themeColor="text1"/>
                <w:sz w:val="22"/>
              </w:rPr>
            </w:pPr>
            <w:r w:rsidRPr="00A27EA9">
              <w:rPr>
                <w:rFonts w:ascii="Palatino Linotype" w:hAnsi="Palatino Linotype" w:cs="Arial"/>
                <w:b/>
                <w:color w:val="000000" w:themeColor="text1"/>
                <w:sz w:val="22"/>
              </w:rPr>
              <w:t>101B</w:t>
            </w:r>
          </w:p>
        </w:tc>
        <w:tc>
          <w:tcPr>
            <w:tcW w:w="2160" w:type="dxa"/>
          </w:tcPr>
          <w:p w:rsidR="00A27EA9" w:rsidRPr="00A27EA9" w:rsidRDefault="00A27EA9" w:rsidP="00A27EA9">
            <w:pPr>
              <w:tabs>
                <w:tab w:val="left" w:pos="-1800"/>
              </w:tabs>
              <w:ind w:left="90" w:right="-72"/>
              <w:jc w:val="center"/>
              <w:rPr>
                <w:rFonts w:ascii="Palatino Linotype" w:hAnsi="Palatino Linotype" w:cs="Arial"/>
                <w:b/>
                <w:color w:val="000000" w:themeColor="text1"/>
                <w:sz w:val="22"/>
              </w:rPr>
            </w:pPr>
            <w:r w:rsidRPr="00A27EA9">
              <w:rPr>
                <w:rFonts w:ascii="Palatino Linotype" w:hAnsi="Palatino Linotype" w:cs="Arial"/>
                <w:b/>
                <w:color w:val="000000" w:themeColor="text1"/>
                <w:sz w:val="22"/>
              </w:rPr>
              <w:t>HGEC</w:t>
            </w:r>
          </w:p>
        </w:tc>
      </w:tr>
      <w:tr w:rsidR="00A27EA9" w:rsidRPr="00A27EA9" w:rsidTr="00A27EA9">
        <w:trPr>
          <w:trHeight w:val="430"/>
        </w:trPr>
        <w:tc>
          <w:tcPr>
            <w:tcW w:w="2504" w:type="dxa"/>
          </w:tcPr>
          <w:p w:rsidR="00A27EA9" w:rsidRPr="00A27EA9" w:rsidRDefault="00A27EA9" w:rsidP="00A27EA9">
            <w:pPr>
              <w:tabs>
                <w:tab w:val="left" w:pos="-1800"/>
              </w:tabs>
              <w:ind w:right="-72"/>
              <w:rPr>
                <w:rFonts w:ascii="Palatino Linotype" w:hAnsi="Palatino Linotype" w:cs="Arial"/>
                <w:b/>
                <w:color w:val="000000" w:themeColor="text1"/>
                <w:sz w:val="22"/>
              </w:rPr>
            </w:pPr>
            <w:r w:rsidRPr="00A27EA9">
              <w:rPr>
                <w:rFonts w:ascii="Palatino Linotype" w:hAnsi="Palatino Linotype" w:cs="Arial"/>
                <w:b/>
                <w:color w:val="000000" w:themeColor="text1"/>
                <w:sz w:val="22"/>
              </w:rPr>
              <w:t xml:space="preserve">TPM (EC-30) </w:t>
            </w: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>vs</w:t>
            </w:r>
            <w:r w:rsidRPr="00A27EA9">
              <w:rPr>
                <w:rFonts w:ascii="Palatino Linotype" w:hAnsi="Palatino Linotype" w:cs="Arial"/>
                <w:b/>
                <w:color w:val="000000" w:themeColor="text1"/>
                <w:sz w:val="22"/>
              </w:rPr>
              <w:t xml:space="preserve"> DMSO</w:t>
            </w:r>
          </w:p>
        </w:tc>
        <w:tc>
          <w:tcPr>
            <w:tcW w:w="2526" w:type="dxa"/>
          </w:tcPr>
          <w:p w:rsidR="00A27EA9" w:rsidRPr="00A27EA9" w:rsidRDefault="00A27EA9" w:rsidP="00A27EA9">
            <w:pPr>
              <w:tabs>
                <w:tab w:val="left" w:pos="-1800"/>
              </w:tabs>
              <w:ind w:left="90" w:right="-72"/>
              <w:jc w:val="center"/>
              <w:rPr>
                <w:rFonts w:ascii="Palatino Linotype" w:hAnsi="Palatino Linotype" w:cs="Arial"/>
                <w:color w:val="000000" w:themeColor="text1"/>
                <w:sz w:val="22"/>
              </w:rPr>
            </w:pP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 xml:space="preserve">80 </w:t>
            </w:r>
            <w:r>
              <w:rPr>
                <w:rFonts w:ascii="Palatino Linotype" w:hAnsi="Palatino Linotype" w:cs="Arial"/>
                <w:color w:val="000000" w:themeColor="text1"/>
                <w:sz w:val="22"/>
              </w:rPr>
              <w:t>µ</w:t>
            </w: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>g/ml</w:t>
            </w:r>
          </w:p>
          <w:p w:rsidR="00A27EA9" w:rsidRPr="00A27EA9" w:rsidRDefault="00A27EA9" w:rsidP="00A27EA9">
            <w:pPr>
              <w:tabs>
                <w:tab w:val="left" w:pos="-1800"/>
              </w:tabs>
              <w:ind w:left="90" w:right="-72"/>
              <w:jc w:val="center"/>
              <w:rPr>
                <w:rFonts w:ascii="Palatino Linotype" w:hAnsi="Palatino Linotype" w:cs="Arial"/>
                <w:color w:val="000000" w:themeColor="text1"/>
                <w:sz w:val="22"/>
              </w:rPr>
            </w:pP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 xml:space="preserve">9.6 </w:t>
            </w:r>
            <w:r>
              <w:rPr>
                <w:rFonts w:ascii="Palatino Linotype" w:hAnsi="Palatino Linotype" w:cs="Arial"/>
                <w:color w:val="000000" w:themeColor="text1"/>
                <w:sz w:val="22"/>
              </w:rPr>
              <w:t>µ</w:t>
            </w: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>g/ml NIC</w:t>
            </w:r>
          </w:p>
        </w:tc>
        <w:tc>
          <w:tcPr>
            <w:tcW w:w="2160" w:type="dxa"/>
          </w:tcPr>
          <w:p w:rsidR="00A27EA9" w:rsidRPr="00A27EA9" w:rsidRDefault="00A27EA9" w:rsidP="00A27EA9">
            <w:pPr>
              <w:tabs>
                <w:tab w:val="left" w:pos="-1800"/>
              </w:tabs>
              <w:ind w:left="90" w:right="-72"/>
              <w:jc w:val="center"/>
              <w:rPr>
                <w:rFonts w:ascii="Palatino Linotype" w:hAnsi="Palatino Linotype" w:cs="Arial"/>
                <w:color w:val="000000" w:themeColor="text1"/>
                <w:sz w:val="22"/>
              </w:rPr>
            </w:pP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 xml:space="preserve">150 </w:t>
            </w:r>
            <w:r>
              <w:rPr>
                <w:rFonts w:ascii="Palatino Linotype" w:hAnsi="Palatino Linotype" w:cs="Arial"/>
                <w:color w:val="000000" w:themeColor="text1"/>
                <w:sz w:val="22"/>
              </w:rPr>
              <w:t>µ</w:t>
            </w: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>g/ml</w:t>
            </w:r>
          </w:p>
          <w:p w:rsidR="00A27EA9" w:rsidRPr="00A27EA9" w:rsidRDefault="00A27EA9" w:rsidP="00A27EA9">
            <w:pPr>
              <w:tabs>
                <w:tab w:val="left" w:pos="-1800"/>
              </w:tabs>
              <w:ind w:left="90" w:right="-72"/>
              <w:jc w:val="center"/>
              <w:rPr>
                <w:rFonts w:ascii="Palatino Linotype" w:hAnsi="Palatino Linotype" w:cs="Arial"/>
                <w:color w:val="000000" w:themeColor="text1"/>
                <w:sz w:val="22"/>
              </w:rPr>
            </w:pP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 xml:space="preserve">18 </w:t>
            </w:r>
            <w:r>
              <w:rPr>
                <w:rFonts w:ascii="Palatino Linotype" w:hAnsi="Palatino Linotype" w:cs="Arial"/>
                <w:color w:val="000000" w:themeColor="text1"/>
                <w:sz w:val="22"/>
              </w:rPr>
              <w:t>µ</w:t>
            </w: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>g/ml NIC</w:t>
            </w:r>
          </w:p>
        </w:tc>
        <w:tc>
          <w:tcPr>
            <w:tcW w:w="2160" w:type="dxa"/>
          </w:tcPr>
          <w:p w:rsidR="00A27EA9" w:rsidRPr="00A27EA9" w:rsidRDefault="00A27EA9" w:rsidP="00A27EA9">
            <w:pPr>
              <w:tabs>
                <w:tab w:val="left" w:pos="-1800"/>
              </w:tabs>
              <w:ind w:left="90" w:right="-72"/>
              <w:jc w:val="center"/>
              <w:rPr>
                <w:rFonts w:ascii="Palatino Linotype" w:hAnsi="Palatino Linotype" w:cs="Arial"/>
                <w:color w:val="000000" w:themeColor="text1"/>
                <w:sz w:val="22"/>
              </w:rPr>
            </w:pP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 xml:space="preserve">20 </w:t>
            </w:r>
            <w:r>
              <w:rPr>
                <w:rFonts w:ascii="Palatino Linotype" w:hAnsi="Palatino Linotype" w:cs="Arial"/>
                <w:color w:val="000000" w:themeColor="text1"/>
                <w:sz w:val="22"/>
              </w:rPr>
              <w:t>µ</w:t>
            </w: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>g/ml</w:t>
            </w:r>
          </w:p>
          <w:p w:rsidR="00A27EA9" w:rsidRPr="00A27EA9" w:rsidRDefault="00A27EA9" w:rsidP="00A27EA9">
            <w:pPr>
              <w:tabs>
                <w:tab w:val="left" w:pos="-1800"/>
              </w:tabs>
              <w:ind w:left="90" w:right="-72"/>
              <w:jc w:val="center"/>
              <w:rPr>
                <w:rFonts w:ascii="Palatino Linotype" w:hAnsi="Palatino Linotype" w:cs="Arial"/>
                <w:color w:val="000000" w:themeColor="text1"/>
                <w:sz w:val="22"/>
              </w:rPr>
            </w:pP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 xml:space="preserve">2.4 </w:t>
            </w:r>
            <w:r>
              <w:rPr>
                <w:rFonts w:ascii="Palatino Linotype" w:hAnsi="Palatino Linotype" w:cs="Arial"/>
                <w:color w:val="000000" w:themeColor="text1"/>
                <w:sz w:val="22"/>
              </w:rPr>
              <w:t>µ</w:t>
            </w: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>g/ml NIC</w:t>
            </w:r>
          </w:p>
        </w:tc>
      </w:tr>
      <w:tr w:rsidR="00A27EA9" w:rsidRPr="00A27EA9" w:rsidTr="00A27EA9">
        <w:trPr>
          <w:trHeight w:val="758"/>
        </w:trPr>
        <w:tc>
          <w:tcPr>
            <w:tcW w:w="2504" w:type="dxa"/>
          </w:tcPr>
          <w:p w:rsidR="00A27EA9" w:rsidRPr="00A27EA9" w:rsidRDefault="00A27EA9" w:rsidP="00A27EA9">
            <w:pPr>
              <w:tabs>
                <w:tab w:val="left" w:pos="-1800"/>
              </w:tabs>
              <w:ind w:right="-72"/>
              <w:rPr>
                <w:rFonts w:ascii="Palatino Linotype" w:hAnsi="Palatino Linotype" w:cs="Arial"/>
                <w:b/>
                <w:color w:val="000000" w:themeColor="text1"/>
                <w:sz w:val="22"/>
              </w:rPr>
            </w:pPr>
            <w:r w:rsidRPr="00A27EA9">
              <w:rPr>
                <w:rFonts w:ascii="Palatino Linotype" w:hAnsi="Palatino Linotype" w:cs="Arial"/>
                <w:b/>
                <w:color w:val="000000" w:themeColor="text1"/>
                <w:sz w:val="22"/>
              </w:rPr>
              <w:t>Low-STE (</w:t>
            </w: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 xml:space="preserve">containing same amount of NIC as those in EC-30 of TPM) vs </w:t>
            </w:r>
            <w:r w:rsidRPr="00A27EA9">
              <w:rPr>
                <w:rFonts w:ascii="Palatino Linotype" w:hAnsi="Palatino Linotype" w:cs="Arial"/>
                <w:b/>
                <w:color w:val="000000" w:themeColor="text1"/>
                <w:sz w:val="22"/>
              </w:rPr>
              <w:t>CAS</w:t>
            </w:r>
          </w:p>
        </w:tc>
        <w:tc>
          <w:tcPr>
            <w:tcW w:w="2526" w:type="dxa"/>
          </w:tcPr>
          <w:p w:rsidR="00A27EA9" w:rsidRPr="00A27EA9" w:rsidRDefault="00A27EA9" w:rsidP="00A27EA9">
            <w:pPr>
              <w:tabs>
                <w:tab w:val="left" w:pos="-1800"/>
              </w:tabs>
              <w:ind w:left="90" w:right="-72"/>
              <w:jc w:val="center"/>
              <w:rPr>
                <w:rFonts w:ascii="Palatino Linotype" w:hAnsi="Palatino Linotype" w:cs="Arial"/>
                <w:color w:val="000000" w:themeColor="text1"/>
                <w:sz w:val="22"/>
              </w:rPr>
            </w:pP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>148-fold dilution</w:t>
            </w:r>
          </w:p>
          <w:p w:rsidR="00A27EA9" w:rsidRPr="00A27EA9" w:rsidRDefault="00A27EA9" w:rsidP="00A27EA9">
            <w:pPr>
              <w:tabs>
                <w:tab w:val="left" w:pos="-1800"/>
              </w:tabs>
              <w:ind w:left="90" w:right="-72"/>
              <w:jc w:val="center"/>
              <w:rPr>
                <w:rFonts w:ascii="Palatino Linotype" w:hAnsi="Palatino Linotype" w:cs="Arial"/>
                <w:color w:val="000000" w:themeColor="text1"/>
                <w:sz w:val="22"/>
              </w:rPr>
            </w:pP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>0.07% (w/v)</w:t>
            </w:r>
          </w:p>
          <w:p w:rsidR="00A27EA9" w:rsidRPr="00A27EA9" w:rsidRDefault="00A27EA9" w:rsidP="00A27EA9">
            <w:pPr>
              <w:tabs>
                <w:tab w:val="left" w:pos="-1800"/>
              </w:tabs>
              <w:ind w:left="90" w:right="-72"/>
              <w:jc w:val="center"/>
              <w:rPr>
                <w:rFonts w:ascii="Palatino Linotype" w:hAnsi="Palatino Linotype" w:cs="Arial"/>
                <w:color w:val="000000" w:themeColor="text1"/>
                <w:sz w:val="22"/>
              </w:rPr>
            </w:pP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 xml:space="preserve">9.6 </w:t>
            </w:r>
            <w:r>
              <w:rPr>
                <w:rFonts w:ascii="Palatino Linotype" w:hAnsi="Palatino Linotype" w:cs="Arial"/>
                <w:color w:val="000000" w:themeColor="text1"/>
                <w:sz w:val="22"/>
              </w:rPr>
              <w:t>µ</w:t>
            </w: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>g/ml NIC</w:t>
            </w:r>
          </w:p>
        </w:tc>
        <w:tc>
          <w:tcPr>
            <w:tcW w:w="2160" w:type="dxa"/>
          </w:tcPr>
          <w:p w:rsidR="00A27EA9" w:rsidRPr="00A27EA9" w:rsidRDefault="00A27EA9" w:rsidP="00A27EA9">
            <w:pPr>
              <w:tabs>
                <w:tab w:val="left" w:pos="-1800"/>
              </w:tabs>
              <w:ind w:left="90" w:right="-72"/>
              <w:jc w:val="center"/>
              <w:rPr>
                <w:rFonts w:ascii="Palatino Linotype" w:hAnsi="Palatino Linotype" w:cs="Arial"/>
                <w:color w:val="000000" w:themeColor="text1"/>
                <w:sz w:val="22"/>
              </w:rPr>
            </w:pP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>79-fold dilution</w:t>
            </w:r>
          </w:p>
          <w:p w:rsidR="00A27EA9" w:rsidRPr="00A27EA9" w:rsidRDefault="00A27EA9" w:rsidP="00A27EA9">
            <w:pPr>
              <w:tabs>
                <w:tab w:val="left" w:pos="-1800"/>
              </w:tabs>
              <w:ind w:left="90" w:right="-72"/>
              <w:jc w:val="center"/>
              <w:rPr>
                <w:rFonts w:ascii="Palatino Linotype" w:hAnsi="Palatino Linotype" w:cs="Arial"/>
                <w:color w:val="000000" w:themeColor="text1"/>
                <w:sz w:val="22"/>
              </w:rPr>
            </w:pP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>0.13% (w/v)</w:t>
            </w:r>
          </w:p>
          <w:p w:rsidR="00A27EA9" w:rsidRPr="00A27EA9" w:rsidRDefault="00A27EA9" w:rsidP="00A27EA9">
            <w:pPr>
              <w:tabs>
                <w:tab w:val="left" w:pos="-1800"/>
              </w:tabs>
              <w:ind w:left="90" w:right="-72"/>
              <w:jc w:val="center"/>
              <w:rPr>
                <w:rFonts w:ascii="Palatino Linotype" w:hAnsi="Palatino Linotype" w:cs="Arial"/>
                <w:color w:val="000000" w:themeColor="text1"/>
                <w:sz w:val="22"/>
              </w:rPr>
            </w:pP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 xml:space="preserve">18 </w:t>
            </w:r>
            <w:r>
              <w:rPr>
                <w:rFonts w:ascii="Palatino Linotype" w:hAnsi="Palatino Linotype" w:cs="Arial"/>
                <w:color w:val="000000" w:themeColor="text1"/>
                <w:sz w:val="22"/>
              </w:rPr>
              <w:t>µ</w:t>
            </w: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>g/ml NIC</w:t>
            </w:r>
          </w:p>
        </w:tc>
        <w:tc>
          <w:tcPr>
            <w:tcW w:w="2160" w:type="dxa"/>
          </w:tcPr>
          <w:p w:rsidR="00A27EA9" w:rsidRPr="00A27EA9" w:rsidRDefault="00A27EA9" w:rsidP="00A27EA9">
            <w:pPr>
              <w:tabs>
                <w:tab w:val="left" w:pos="-1800"/>
              </w:tabs>
              <w:ind w:left="90" w:right="-72"/>
              <w:jc w:val="center"/>
              <w:rPr>
                <w:rFonts w:ascii="Palatino Linotype" w:hAnsi="Palatino Linotype" w:cs="Arial"/>
                <w:color w:val="000000" w:themeColor="text1"/>
                <w:sz w:val="22"/>
              </w:rPr>
            </w:pP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>592-fold dilution</w:t>
            </w:r>
          </w:p>
          <w:p w:rsidR="00A27EA9" w:rsidRPr="00A27EA9" w:rsidRDefault="00A27EA9" w:rsidP="00A27EA9">
            <w:pPr>
              <w:tabs>
                <w:tab w:val="left" w:pos="-1800"/>
              </w:tabs>
              <w:ind w:left="90" w:right="-72"/>
              <w:jc w:val="center"/>
              <w:rPr>
                <w:rFonts w:ascii="Palatino Linotype" w:hAnsi="Palatino Linotype" w:cs="Arial"/>
                <w:color w:val="000000" w:themeColor="text1"/>
                <w:sz w:val="22"/>
              </w:rPr>
            </w:pP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>0.02% (w/v)</w:t>
            </w:r>
          </w:p>
          <w:p w:rsidR="00A27EA9" w:rsidRPr="00A27EA9" w:rsidRDefault="00A27EA9" w:rsidP="00A27EA9">
            <w:pPr>
              <w:tabs>
                <w:tab w:val="left" w:pos="-1800"/>
              </w:tabs>
              <w:ind w:left="90" w:right="-72"/>
              <w:jc w:val="center"/>
              <w:rPr>
                <w:rFonts w:ascii="Palatino Linotype" w:hAnsi="Palatino Linotype" w:cs="Arial"/>
                <w:color w:val="000000" w:themeColor="text1"/>
                <w:sz w:val="22"/>
              </w:rPr>
            </w:pP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 xml:space="preserve">2.4 </w:t>
            </w:r>
            <w:r>
              <w:rPr>
                <w:rFonts w:ascii="Palatino Linotype" w:hAnsi="Palatino Linotype" w:cs="Arial"/>
                <w:color w:val="000000" w:themeColor="text1"/>
                <w:sz w:val="22"/>
              </w:rPr>
              <w:t>µ</w:t>
            </w: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>g/ml NIC</w:t>
            </w:r>
          </w:p>
        </w:tc>
      </w:tr>
      <w:tr w:rsidR="00A27EA9" w:rsidRPr="00A27EA9" w:rsidTr="00A27EA9">
        <w:trPr>
          <w:trHeight w:val="675"/>
        </w:trPr>
        <w:tc>
          <w:tcPr>
            <w:tcW w:w="2504" w:type="dxa"/>
          </w:tcPr>
          <w:p w:rsidR="00A27EA9" w:rsidRPr="00A27EA9" w:rsidRDefault="00A27EA9" w:rsidP="00A27EA9">
            <w:pPr>
              <w:tabs>
                <w:tab w:val="left" w:pos="-1800"/>
              </w:tabs>
              <w:ind w:right="-72"/>
              <w:rPr>
                <w:rFonts w:ascii="Palatino Linotype" w:hAnsi="Palatino Linotype" w:cs="Arial"/>
                <w:b/>
                <w:color w:val="000000" w:themeColor="text1"/>
                <w:sz w:val="22"/>
              </w:rPr>
            </w:pPr>
            <w:r w:rsidRPr="00A27EA9">
              <w:rPr>
                <w:rFonts w:ascii="Palatino Linotype" w:hAnsi="Palatino Linotype" w:cs="Arial"/>
                <w:b/>
                <w:color w:val="000000" w:themeColor="text1"/>
                <w:sz w:val="22"/>
              </w:rPr>
              <w:t xml:space="preserve">WS-CM (EC-30) </w:t>
            </w: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>vs</w:t>
            </w:r>
            <w:r w:rsidRPr="00A27EA9">
              <w:rPr>
                <w:rFonts w:ascii="Palatino Linotype" w:hAnsi="Palatino Linotype" w:cs="Arial"/>
                <w:b/>
                <w:color w:val="000000" w:themeColor="text1"/>
                <w:sz w:val="22"/>
              </w:rPr>
              <w:t xml:space="preserve"> Media</w:t>
            </w:r>
          </w:p>
        </w:tc>
        <w:tc>
          <w:tcPr>
            <w:tcW w:w="2526" w:type="dxa"/>
          </w:tcPr>
          <w:p w:rsidR="00A27EA9" w:rsidRPr="00A27EA9" w:rsidRDefault="00A27EA9" w:rsidP="00A27EA9">
            <w:pPr>
              <w:tabs>
                <w:tab w:val="left" w:pos="-1800"/>
              </w:tabs>
              <w:ind w:left="90" w:right="-72"/>
              <w:jc w:val="center"/>
              <w:rPr>
                <w:rFonts w:ascii="Palatino Linotype" w:hAnsi="Palatino Linotype" w:cs="Arial"/>
                <w:color w:val="000000" w:themeColor="text1"/>
                <w:sz w:val="22"/>
              </w:rPr>
            </w:pP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>14-fold dilution</w:t>
            </w:r>
          </w:p>
          <w:p w:rsidR="00A27EA9" w:rsidRPr="00A27EA9" w:rsidRDefault="00A27EA9" w:rsidP="00A27EA9">
            <w:pPr>
              <w:tabs>
                <w:tab w:val="left" w:pos="-1800"/>
              </w:tabs>
              <w:ind w:left="90" w:right="-72"/>
              <w:jc w:val="center"/>
              <w:rPr>
                <w:rFonts w:ascii="Palatino Linotype" w:hAnsi="Palatino Linotype" w:cs="Arial"/>
                <w:color w:val="000000" w:themeColor="text1"/>
                <w:sz w:val="22"/>
              </w:rPr>
            </w:pP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>1.43% (v/v/)</w:t>
            </w:r>
          </w:p>
          <w:p w:rsidR="00A27EA9" w:rsidRPr="00A27EA9" w:rsidRDefault="00A27EA9" w:rsidP="00A27EA9">
            <w:pPr>
              <w:tabs>
                <w:tab w:val="left" w:pos="-1800"/>
              </w:tabs>
              <w:ind w:left="90" w:right="-72"/>
              <w:jc w:val="center"/>
              <w:rPr>
                <w:rFonts w:ascii="Palatino Linotype" w:hAnsi="Palatino Linotype" w:cs="Arial"/>
                <w:color w:val="000000" w:themeColor="text1"/>
                <w:sz w:val="22"/>
              </w:rPr>
            </w:pP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 xml:space="preserve">1.5 </w:t>
            </w:r>
            <w:r>
              <w:rPr>
                <w:rFonts w:ascii="Palatino Linotype" w:hAnsi="Palatino Linotype" w:cs="Arial"/>
                <w:color w:val="000000" w:themeColor="text1"/>
                <w:sz w:val="22"/>
              </w:rPr>
              <w:t>µ</w:t>
            </w: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>g/ml NIC</w:t>
            </w:r>
          </w:p>
        </w:tc>
        <w:tc>
          <w:tcPr>
            <w:tcW w:w="2160" w:type="dxa"/>
          </w:tcPr>
          <w:p w:rsidR="00A27EA9" w:rsidRPr="00A27EA9" w:rsidRDefault="00A27EA9" w:rsidP="00A27EA9">
            <w:pPr>
              <w:tabs>
                <w:tab w:val="left" w:pos="-1800"/>
              </w:tabs>
              <w:ind w:left="90" w:right="-72"/>
              <w:jc w:val="center"/>
              <w:rPr>
                <w:rFonts w:ascii="Palatino Linotype" w:hAnsi="Palatino Linotype" w:cs="Arial"/>
                <w:color w:val="000000" w:themeColor="text1"/>
                <w:sz w:val="22"/>
              </w:rPr>
            </w:pP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>12.5-fold dilution</w:t>
            </w:r>
          </w:p>
          <w:p w:rsidR="00A27EA9" w:rsidRPr="00A27EA9" w:rsidRDefault="00A27EA9" w:rsidP="00A27EA9">
            <w:pPr>
              <w:tabs>
                <w:tab w:val="left" w:pos="-1800"/>
              </w:tabs>
              <w:ind w:left="90" w:right="-72"/>
              <w:jc w:val="center"/>
              <w:rPr>
                <w:rFonts w:ascii="Palatino Linotype" w:hAnsi="Palatino Linotype" w:cs="Arial"/>
                <w:color w:val="000000" w:themeColor="text1"/>
                <w:sz w:val="22"/>
              </w:rPr>
            </w:pP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>1.60% (v/v)</w:t>
            </w:r>
          </w:p>
          <w:p w:rsidR="00A27EA9" w:rsidRPr="00A27EA9" w:rsidRDefault="00A27EA9" w:rsidP="00A27EA9">
            <w:pPr>
              <w:tabs>
                <w:tab w:val="left" w:pos="-1800"/>
              </w:tabs>
              <w:ind w:left="90" w:right="-72"/>
              <w:jc w:val="center"/>
              <w:rPr>
                <w:rFonts w:ascii="Palatino Linotype" w:hAnsi="Palatino Linotype" w:cs="Arial"/>
                <w:color w:val="000000" w:themeColor="text1"/>
                <w:sz w:val="22"/>
              </w:rPr>
            </w:pP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>1.7</w:t>
            </w:r>
            <w:r>
              <w:rPr>
                <w:rFonts w:ascii="Palatino Linotype" w:hAnsi="Palatino Linotype" w:cs="Arial"/>
                <w:color w:val="000000" w:themeColor="text1"/>
                <w:sz w:val="22"/>
              </w:rPr>
              <w:t>µ</w:t>
            </w: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>g/ml NIC</w:t>
            </w:r>
          </w:p>
        </w:tc>
        <w:tc>
          <w:tcPr>
            <w:tcW w:w="2160" w:type="dxa"/>
          </w:tcPr>
          <w:p w:rsidR="00A27EA9" w:rsidRPr="00A27EA9" w:rsidRDefault="00A27EA9" w:rsidP="00A27EA9">
            <w:pPr>
              <w:tabs>
                <w:tab w:val="left" w:pos="-1800"/>
              </w:tabs>
              <w:ind w:left="90" w:right="-72"/>
              <w:jc w:val="center"/>
              <w:rPr>
                <w:rFonts w:ascii="Palatino Linotype" w:hAnsi="Palatino Linotype" w:cs="Arial"/>
                <w:color w:val="000000" w:themeColor="text1"/>
                <w:sz w:val="22"/>
              </w:rPr>
            </w:pP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>6-fold dilution</w:t>
            </w:r>
          </w:p>
          <w:p w:rsidR="00A27EA9" w:rsidRPr="00A27EA9" w:rsidRDefault="00A27EA9" w:rsidP="00A27EA9">
            <w:pPr>
              <w:tabs>
                <w:tab w:val="left" w:pos="-1800"/>
              </w:tabs>
              <w:ind w:left="90" w:right="-72"/>
              <w:jc w:val="center"/>
              <w:rPr>
                <w:rFonts w:ascii="Palatino Linotype" w:hAnsi="Palatino Linotype" w:cs="Arial"/>
                <w:color w:val="000000" w:themeColor="text1"/>
                <w:sz w:val="22"/>
              </w:rPr>
            </w:pP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>3.33% (v/v)</w:t>
            </w:r>
          </w:p>
          <w:p w:rsidR="00A27EA9" w:rsidRPr="00A27EA9" w:rsidRDefault="00A27EA9" w:rsidP="00A27EA9">
            <w:pPr>
              <w:tabs>
                <w:tab w:val="left" w:pos="-1800"/>
              </w:tabs>
              <w:ind w:left="90" w:right="-72"/>
              <w:jc w:val="center"/>
              <w:rPr>
                <w:rFonts w:ascii="Palatino Linotype" w:hAnsi="Palatino Linotype" w:cs="Arial"/>
                <w:color w:val="000000" w:themeColor="text1"/>
                <w:sz w:val="22"/>
              </w:rPr>
            </w:pP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 xml:space="preserve">9.3 </w:t>
            </w:r>
            <w:r>
              <w:rPr>
                <w:rFonts w:ascii="Palatino Linotype" w:hAnsi="Palatino Linotype" w:cs="Arial"/>
                <w:color w:val="000000" w:themeColor="text1"/>
                <w:sz w:val="22"/>
              </w:rPr>
              <w:t>µ</w:t>
            </w: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>g/ml NIC</w:t>
            </w:r>
          </w:p>
        </w:tc>
      </w:tr>
      <w:tr w:rsidR="00A27EA9" w:rsidRPr="00A27EA9" w:rsidTr="00A27EA9">
        <w:trPr>
          <w:trHeight w:val="263"/>
        </w:trPr>
        <w:tc>
          <w:tcPr>
            <w:tcW w:w="2504" w:type="dxa"/>
          </w:tcPr>
          <w:p w:rsidR="00A27EA9" w:rsidRPr="00A27EA9" w:rsidRDefault="00A27EA9" w:rsidP="00A27EA9">
            <w:pPr>
              <w:keepNext/>
              <w:keepLines/>
              <w:tabs>
                <w:tab w:val="left" w:pos="-1800"/>
              </w:tabs>
              <w:outlineLvl w:val="2"/>
              <w:rPr>
                <w:rFonts w:ascii="Palatino Linotype" w:hAnsi="Palatino Linotype" w:cs="Arial"/>
                <w:b/>
                <w:color w:val="000000" w:themeColor="text1"/>
                <w:sz w:val="22"/>
              </w:rPr>
            </w:pPr>
            <w:r w:rsidRPr="00A27EA9">
              <w:rPr>
                <w:rFonts w:ascii="Palatino Linotype" w:hAnsi="Palatino Linotype" w:cs="Arial"/>
                <w:b/>
                <w:color w:val="000000" w:themeColor="text1"/>
                <w:sz w:val="22"/>
              </w:rPr>
              <w:t xml:space="preserve">High-STE </w:t>
            </w: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>vs</w:t>
            </w:r>
            <w:r w:rsidRPr="00A27EA9">
              <w:rPr>
                <w:rFonts w:ascii="Palatino Linotype" w:hAnsi="Palatino Linotype" w:cs="Arial"/>
                <w:b/>
                <w:color w:val="000000" w:themeColor="text1"/>
                <w:sz w:val="22"/>
              </w:rPr>
              <w:t xml:space="preserve"> CAS</w:t>
            </w:r>
          </w:p>
        </w:tc>
        <w:tc>
          <w:tcPr>
            <w:tcW w:w="2526" w:type="dxa"/>
          </w:tcPr>
          <w:p w:rsidR="00A27EA9" w:rsidRPr="00A27EA9" w:rsidRDefault="00A27EA9" w:rsidP="00A27EA9">
            <w:pPr>
              <w:keepNext/>
              <w:keepLines/>
              <w:tabs>
                <w:tab w:val="left" w:pos="-1800"/>
              </w:tabs>
              <w:jc w:val="center"/>
              <w:outlineLvl w:val="2"/>
              <w:rPr>
                <w:rFonts w:ascii="Palatino Linotype" w:hAnsi="Palatino Linotype" w:cs="Arial"/>
                <w:color w:val="000000" w:themeColor="text1"/>
                <w:sz w:val="22"/>
              </w:rPr>
            </w:pP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>3-fold dilution</w:t>
            </w:r>
          </w:p>
          <w:p w:rsidR="00A27EA9" w:rsidRPr="00A27EA9" w:rsidRDefault="00A27EA9" w:rsidP="00A27EA9">
            <w:pPr>
              <w:keepNext/>
              <w:keepLines/>
              <w:tabs>
                <w:tab w:val="left" w:pos="-1800"/>
              </w:tabs>
              <w:jc w:val="center"/>
              <w:outlineLvl w:val="2"/>
              <w:rPr>
                <w:rFonts w:ascii="Palatino Linotype" w:hAnsi="Palatino Linotype" w:cs="Arial"/>
                <w:color w:val="000000" w:themeColor="text1"/>
                <w:sz w:val="22"/>
              </w:rPr>
            </w:pP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>0.33% (w/v)</w:t>
            </w:r>
          </w:p>
          <w:p w:rsidR="00A27EA9" w:rsidRPr="00A27EA9" w:rsidRDefault="00A27EA9" w:rsidP="00A27EA9">
            <w:pPr>
              <w:keepNext/>
              <w:keepLines/>
              <w:tabs>
                <w:tab w:val="left" w:pos="-1800"/>
              </w:tabs>
              <w:jc w:val="center"/>
              <w:outlineLvl w:val="2"/>
              <w:rPr>
                <w:rFonts w:ascii="Palatino Linotype" w:hAnsi="Palatino Linotype"/>
                <w:color w:val="000000" w:themeColor="text1"/>
                <w:sz w:val="22"/>
              </w:rPr>
            </w:pPr>
            <w:r w:rsidRPr="00A27EA9">
              <w:rPr>
                <w:rFonts w:ascii="Palatino Linotype" w:hAnsi="Palatino Linotype"/>
                <w:color w:val="000000" w:themeColor="text1"/>
                <w:sz w:val="22"/>
              </w:rPr>
              <w:t>474</w:t>
            </w: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 xml:space="preserve"> </w:t>
            </w:r>
            <w:r>
              <w:rPr>
                <w:rFonts w:ascii="Palatino Linotype" w:hAnsi="Palatino Linotype" w:cs="Arial"/>
                <w:color w:val="000000" w:themeColor="text1"/>
                <w:sz w:val="22"/>
              </w:rPr>
              <w:t>µ</w:t>
            </w: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>g/ml NIC</w:t>
            </w:r>
          </w:p>
        </w:tc>
        <w:tc>
          <w:tcPr>
            <w:tcW w:w="2160" w:type="dxa"/>
          </w:tcPr>
          <w:p w:rsidR="00A27EA9" w:rsidRPr="00A27EA9" w:rsidRDefault="00A27EA9" w:rsidP="00A27EA9">
            <w:pPr>
              <w:keepNext/>
              <w:keepLines/>
              <w:tabs>
                <w:tab w:val="left" w:pos="-1800"/>
              </w:tabs>
              <w:jc w:val="center"/>
              <w:outlineLvl w:val="2"/>
              <w:rPr>
                <w:rFonts w:ascii="Palatino Linotype" w:hAnsi="Palatino Linotype" w:cs="Arial"/>
                <w:color w:val="000000" w:themeColor="text1"/>
                <w:sz w:val="22"/>
              </w:rPr>
            </w:pP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>3-fold dilution</w:t>
            </w:r>
          </w:p>
          <w:p w:rsidR="00A27EA9" w:rsidRPr="00A27EA9" w:rsidRDefault="00A27EA9" w:rsidP="00A27EA9">
            <w:pPr>
              <w:keepNext/>
              <w:keepLines/>
              <w:tabs>
                <w:tab w:val="left" w:pos="-1800"/>
              </w:tabs>
              <w:jc w:val="center"/>
              <w:outlineLvl w:val="2"/>
              <w:rPr>
                <w:rFonts w:ascii="Palatino Linotype" w:hAnsi="Palatino Linotype" w:cs="Arial"/>
                <w:color w:val="000000" w:themeColor="text1"/>
                <w:sz w:val="22"/>
              </w:rPr>
            </w:pP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>0.33% (w/v)</w:t>
            </w:r>
          </w:p>
          <w:p w:rsidR="00A27EA9" w:rsidRPr="00A27EA9" w:rsidRDefault="00A27EA9" w:rsidP="00A27EA9">
            <w:pPr>
              <w:keepNext/>
              <w:keepLines/>
              <w:tabs>
                <w:tab w:val="left" w:pos="-1800"/>
              </w:tabs>
              <w:jc w:val="center"/>
              <w:outlineLvl w:val="2"/>
              <w:rPr>
                <w:rFonts w:ascii="Palatino Linotype" w:hAnsi="Palatino Linotype" w:cs="Arial"/>
                <w:color w:val="000000" w:themeColor="text1"/>
                <w:sz w:val="22"/>
              </w:rPr>
            </w:pPr>
            <w:r w:rsidRPr="00A27EA9">
              <w:rPr>
                <w:rFonts w:ascii="Palatino Linotype" w:hAnsi="Palatino Linotype"/>
                <w:color w:val="000000" w:themeColor="text1"/>
                <w:sz w:val="22"/>
              </w:rPr>
              <w:t>474</w:t>
            </w: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 xml:space="preserve"> </w:t>
            </w:r>
            <w:r>
              <w:rPr>
                <w:rFonts w:ascii="Palatino Linotype" w:hAnsi="Palatino Linotype" w:cs="Arial"/>
                <w:color w:val="000000" w:themeColor="text1"/>
                <w:sz w:val="22"/>
              </w:rPr>
              <w:t>µ</w:t>
            </w: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>g/ml NIC</w:t>
            </w:r>
          </w:p>
        </w:tc>
        <w:tc>
          <w:tcPr>
            <w:tcW w:w="2160" w:type="dxa"/>
          </w:tcPr>
          <w:p w:rsidR="00A27EA9" w:rsidRPr="00A27EA9" w:rsidRDefault="00A27EA9" w:rsidP="00A27EA9">
            <w:pPr>
              <w:keepNext/>
              <w:keepLines/>
              <w:tabs>
                <w:tab w:val="left" w:pos="-1800"/>
              </w:tabs>
              <w:jc w:val="center"/>
              <w:outlineLvl w:val="2"/>
              <w:rPr>
                <w:rFonts w:ascii="Palatino Linotype" w:hAnsi="Palatino Linotype" w:cs="Arial"/>
                <w:color w:val="000000" w:themeColor="text1"/>
                <w:sz w:val="22"/>
              </w:rPr>
            </w:pP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>3-fold dilution</w:t>
            </w:r>
          </w:p>
          <w:p w:rsidR="00A27EA9" w:rsidRPr="00A27EA9" w:rsidRDefault="00A27EA9" w:rsidP="00A27EA9">
            <w:pPr>
              <w:keepNext/>
              <w:keepLines/>
              <w:tabs>
                <w:tab w:val="left" w:pos="-1800"/>
              </w:tabs>
              <w:jc w:val="center"/>
              <w:outlineLvl w:val="2"/>
              <w:rPr>
                <w:rFonts w:ascii="Palatino Linotype" w:hAnsi="Palatino Linotype" w:cs="Arial"/>
                <w:color w:val="000000" w:themeColor="text1"/>
                <w:sz w:val="22"/>
              </w:rPr>
            </w:pP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>0.33% (w/v)</w:t>
            </w:r>
          </w:p>
          <w:p w:rsidR="00A27EA9" w:rsidRPr="00A27EA9" w:rsidRDefault="00A27EA9" w:rsidP="00A27EA9">
            <w:pPr>
              <w:tabs>
                <w:tab w:val="left" w:pos="-1800"/>
              </w:tabs>
              <w:jc w:val="center"/>
              <w:rPr>
                <w:rFonts w:ascii="Palatino Linotype" w:hAnsi="Palatino Linotype"/>
                <w:color w:val="000000" w:themeColor="text1"/>
                <w:sz w:val="22"/>
              </w:rPr>
            </w:pPr>
            <w:r w:rsidRPr="00A27EA9">
              <w:rPr>
                <w:rFonts w:ascii="Palatino Linotype" w:hAnsi="Palatino Linotype"/>
                <w:color w:val="000000" w:themeColor="text1"/>
                <w:sz w:val="22"/>
              </w:rPr>
              <w:t>474</w:t>
            </w: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 xml:space="preserve"> </w:t>
            </w:r>
            <w:r>
              <w:rPr>
                <w:rFonts w:ascii="Palatino Linotype" w:hAnsi="Palatino Linotype" w:cs="Arial"/>
                <w:color w:val="000000" w:themeColor="text1"/>
                <w:sz w:val="22"/>
              </w:rPr>
              <w:t>µ</w:t>
            </w: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>g/ml NIC</w:t>
            </w:r>
          </w:p>
        </w:tc>
      </w:tr>
      <w:tr w:rsidR="00A27EA9" w:rsidRPr="00A27EA9" w:rsidTr="00A27EA9">
        <w:trPr>
          <w:trHeight w:val="263"/>
        </w:trPr>
        <w:tc>
          <w:tcPr>
            <w:tcW w:w="2504" w:type="dxa"/>
          </w:tcPr>
          <w:p w:rsidR="00A27EA9" w:rsidRPr="00A27EA9" w:rsidRDefault="00A27EA9" w:rsidP="00A27EA9">
            <w:pPr>
              <w:tabs>
                <w:tab w:val="left" w:pos="-1800"/>
              </w:tabs>
              <w:ind w:right="-72"/>
              <w:rPr>
                <w:rFonts w:ascii="Palatino Linotype" w:hAnsi="Palatino Linotype" w:cs="Arial"/>
                <w:b/>
                <w:color w:val="000000" w:themeColor="text1"/>
                <w:sz w:val="22"/>
              </w:rPr>
            </w:pPr>
            <w:r w:rsidRPr="00A27EA9">
              <w:rPr>
                <w:rFonts w:ascii="Palatino Linotype" w:hAnsi="Palatino Linotype" w:cs="Arial"/>
                <w:b/>
                <w:color w:val="000000" w:themeColor="text1"/>
                <w:sz w:val="22"/>
              </w:rPr>
              <w:t xml:space="preserve">low-NIC </w:t>
            </w: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>vs</w:t>
            </w:r>
            <w:r w:rsidRPr="00A27EA9">
              <w:rPr>
                <w:rFonts w:ascii="Palatino Linotype" w:hAnsi="Palatino Linotype" w:cs="Arial"/>
                <w:b/>
                <w:color w:val="000000" w:themeColor="text1"/>
                <w:sz w:val="22"/>
              </w:rPr>
              <w:t xml:space="preserve"> DMSO</w:t>
            </w:r>
          </w:p>
        </w:tc>
        <w:tc>
          <w:tcPr>
            <w:tcW w:w="2526" w:type="dxa"/>
          </w:tcPr>
          <w:p w:rsidR="00A27EA9" w:rsidRPr="00A27EA9" w:rsidRDefault="00A27EA9" w:rsidP="00A27EA9">
            <w:pPr>
              <w:tabs>
                <w:tab w:val="left" w:pos="-1800"/>
              </w:tabs>
              <w:ind w:left="90" w:right="-72"/>
              <w:jc w:val="center"/>
              <w:rPr>
                <w:rFonts w:ascii="Palatino Linotype" w:hAnsi="Palatino Linotype" w:cs="Arial"/>
                <w:color w:val="000000" w:themeColor="text1"/>
                <w:sz w:val="22"/>
              </w:rPr>
            </w:pPr>
            <w:r w:rsidRPr="00A27EA9">
              <w:rPr>
                <w:rFonts w:ascii="Palatino Linotype" w:hAnsi="Palatino Linotype"/>
                <w:color w:val="000000" w:themeColor="text1"/>
                <w:sz w:val="22"/>
              </w:rPr>
              <w:t xml:space="preserve">14 </w:t>
            </w:r>
            <w:r>
              <w:rPr>
                <w:rFonts w:ascii="Palatino Linotype" w:hAnsi="Palatino Linotype" w:cs="Arial"/>
                <w:color w:val="000000" w:themeColor="text1"/>
                <w:sz w:val="22"/>
              </w:rPr>
              <w:t>µ</w:t>
            </w: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>g/ml</w:t>
            </w:r>
            <w:r w:rsidRPr="00A27EA9">
              <w:rPr>
                <w:rFonts w:ascii="Palatino Linotype" w:hAnsi="Palatino Linotype"/>
                <w:color w:val="000000" w:themeColor="text1"/>
                <w:sz w:val="22"/>
              </w:rPr>
              <w:t xml:space="preserve"> NIC</w:t>
            </w:r>
          </w:p>
        </w:tc>
        <w:tc>
          <w:tcPr>
            <w:tcW w:w="2160" w:type="dxa"/>
          </w:tcPr>
          <w:p w:rsidR="00A27EA9" w:rsidRPr="00A27EA9" w:rsidRDefault="00A27EA9" w:rsidP="00A27EA9">
            <w:pPr>
              <w:tabs>
                <w:tab w:val="left" w:pos="-1800"/>
              </w:tabs>
              <w:ind w:left="90" w:right="-72"/>
              <w:jc w:val="center"/>
              <w:rPr>
                <w:rFonts w:ascii="Palatino Linotype" w:hAnsi="Palatino Linotype" w:cs="Arial"/>
                <w:color w:val="000000" w:themeColor="text1"/>
                <w:sz w:val="22"/>
              </w:rPr>
            </w:pP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 xml:space="preserve">N.D. </w:t>
            </w:r>
            <w:r w:rsidRPr="00A27EA9">
              <w:rPr>
                <w:rFonts w:ascii="Palatino Linotype" w:hAnsi="Palatino Linotype" w:cs="Arial"/>
                <w:color w:val="000000" w:themeColor="text1"/>
                <w:szCs w:val="24"/>
              </w:rPr>
              <w:t>*</w:t>
            </w:r>
          </w:p>
        </w:tc>
        <w:tc>
          <w:tcPr>
            <w:tcW w:w="2160" w:type="dxa"/>
          </w:tcPr>
          <w:p w:rsidR="00A27EA9" w:rsidRPr="00A27EA9" w:rsidRDefault="00A27EA9" w:rsidP="00A27EA9">
            <w:pPr>
              <w:tabs>
                <w:tab w:val="left" w:pos="-1800"/>
              </w:tabs>
              <w:ind w:left="90" w:right="-72"/>
              <w:jc w:val="center"/>
              <w:rPr>
                <w:rFonts w:ascii="Palatino Linotype" w:hAnsi="Palatino Linotype" w:cs="Arial"/>
                <w:color w:val="000000" w:themeColor="text1"/>
                <w:sz w:val="22"/>
              </w:rPr>
            </w:pPr>
            <w:r w:rsidRPr="00A27EA9">
              <w:rPr>
                <w:rFonts w:ascii="Palatino Linotype" w:hAnsi="Palatino Linotype"/>
                <w:color w:val="000000" w:themeColor="text1"/>
                <w:sz w:val="22"/>
              </w:rPr>
              <w:t xml:space="preserve">14 </w:t>
            </w:r>
            <w:r>
              <w:rPr>
                <w:rFonts w:ascii="Palatino Linotype" w:hAnsi="Palatino Linotype" w:cs="Arial"/>
                <w:color w:val="000000" w:themeColor="text1"/>
                <w:sz w:val="22"/>
              </w:rPr>
              <w:t>µ</w:t>
            </w: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>g/ml</w:t>
            </w:r>
            <w:r w:rsidRPr="00A27EA9">
              <w:rPr>
                <w:rFonts w:ascii="Palatino Linotype" w:hAnsi="Palatino Linotype"/>
                <w:color w:val="000000" w:themeColor="text1"/>
                <w:sz w:val="22"/>
              </w:rPr>
              <w:t xml:space="preserve"> NIC</w:t>
            </w:r>
          </w:p>
        </w:tc>
      </w:tr>
      <w:tr w:rsidR="00A27EA9" w:rsidRPr="00A27EA9" w:rsidTr="00A27EA9">
        <w:trPr>
          <w:trHeight w:val="263"/>
        </w:trPr>
        <w:tc>
          <w:tcPr>
            <w:tcW w:w="2504" w:type="dxa"/>
          </w:tcPr>
          <w:p w:rsidR="00A27EA9" w:rsidRPr="00A27EA9" w:rsidRDefault="00A27EA9" w:rsidP="00A27EA9">
            <w:pPr>
              <w:tabs>
                <w:tab w:val="left" w:pos="-1800"/>
              </w:tabs>
              <w:ind w:right="-72"/>
              <w:rPr>
                <w:rFonts w:ascii="Palatino Linotype" w:hAnsi="Palatino Linotype" w:cs="Arial"/>
                <w:b/>
                <w:color w:val="000000" w:themeColor="text1"/>
                <w:sz w:val="22"/>
              </w:rPr>
            </w:pPr>
            <w:r w:rsidRPr="00A27EA9">
              <w:rPr>
                <w:rFonts w:ascii="Palatino Linotype" w:hAnsi="Palatino Linotype" w:cs="Arial"/>
                <w:b/>
                <w:color w:val="000000" w:themeColor="text1"/>
                <w:sz w:val="22"/>
              </w:rPr>
              <w:t xml:space="preserve">high-NIC </w:t>
            </w: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>vs</w:t>
            </w:r>
            <w:r w:rsidRPr="00A27EA9">
              <w:rPr>
                <w:rFonts w:ascii="Palatino Linotype" w:hAnsi="Palatino Linotype" w:cs="Arial"/>
                <w:b/>
                <w:color w:val="000000" w:themeColor="text1"/>
                <w:sz w:val="22"/>
              </w:rPr>
              <w:t xml:space="preserve"> DMSO</w:t>
            </w:r>
          </w:p>
        </w:tc>
        <w:tc>
          <w:tcPr>
            <w:tcW w:w="2526" w:type="dxa"/>
          </w:tcPr>
          <w:p w:rsidR="00A27EA9" w:rsidRPr="00A27EA9" w:rsidRDefault="00A27EA9" w:rsidP="00A27EA9">
            <w:pPr>
              <w:tabs>
                <w:tab w:val="left" w:pos="-1800"/>
              </w:tabs>
              <w:ind w:left="90" w:right="-72"/>
              <w:jc w:val="center"/>
              <w:rPr>
                <w:rFonts w:ascii="Palatino Linotype" w:hAnsi="Palatino Linotype" w:cs="Arial"/>
                <w:color w:val="000000" w:themeColor="text1"/>
                <w:sz w:val="22"/>
              </w:rPr>
            </w:pPr>
            <w:r w:rsidRPr="00A27EA9">
              <w:rPr>
                <w:rFonts w:ascii="Palatino Linotype" w:hAnsi="Palatino Linotype"/>
                <w:color w:val="000000" w:themeColor="text1"/>
                <w:sz w:val="22"/>
              </w:rPr>
              <w:t xml:space="preserve">474 </w:t>
            </w:r>
            <w:r>
              <w:rPr>
                <w:rFonts w:ascii="Palatino Linotype" w:hAnsi="Palatino Linotype" w:cs="Arial"/>
                <w:color w:val="000000" w:themeColor="text1"/>
                <w:sz w:val="22"/>
              </w:rPr>
              <w:t>µ</w:t>
            </w: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>g/ml</w:t>
            </w:r>
            <w:r w:rsidRPr="00A27EA9">
              <w:rPr>
                <w:rFonts w:ascii="Palatino Linotype" w:hAnsi="Palatino Linotype"/>
                <w:color w:val="000000" w:themeColor="text1"/>
                <w:sz w:val="22"/>
              </w:rPr>
              <w:t xml:space="preserve"> NIC</w:t>
            </w:r>
          </w:p>
        </w:tc>
        <w:tc>
          <w:tcPr>
            <w:tcW w:w="2160" w:type="dxa"/>
          </w:tcPr>
          <w:p w:rsidR="00A27EA9" w:rsidRPr="00A27EA9" w:rsidRDefault="00A27EA9" w:rsidP="00A27EA9">
            <w:pPr>
              <w:keepNext/>
              <w:keepLines/>
              <w:tabs>
                <w:tab w:val="left" w:pos="-1800"/>
              </w:tabs>
              <w:jc w:val="center"/>
              <w:outlineLvl w:val="2"/>
              <w:rPr>
                <w:rFonts w:ascii="Palatino Linotype" w:hAnsi="Palatino Linotype" w:cs="Arial"/>
                <w:color w:val="000000" w:themeColor="text1"/>
                <w:sz w:val="22"/>
              </w:rPr>
            </w:pP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 xml:space="preserve">N.D. </w:t>
            </w:r>
            <w:r w:rsidRPr="00A27EA9">
              <w:rPr>
                <w:rFonts w:ascii="Palatino Linotype" w:hAnsi="Palatino Linotype" w:cs="Arial"/>
                <w:color w:val="000000" w:themeColor="text1"/>
                <w:szCs w:val="24"/>
              </w:rPr>
              <w:t>*</w:t>
            </w:r>
          </w:p>
        </w:tc>
        <w:tc>
          <w:tcPr>
            <w:tcW w:w="2160" w:type="dxa"/>
          </w:tcPr>
          <w:p w:rsidR="00A27EA9" w:rsidRPr="00A27EA9" w:rsidRDefault="00A27EA9" w:rsidP="00A27EA9">
            <w:pPr>
              <w:tabs>
                <w:tab w:val="left" w:pos="-1800"/>
              </w:tabs>
              <w:ind w:left="90" w:right="-72"/>
              <w:jc w:val="center"/>
              <w:rPr>
                <w:rFonts w:ascii="Palatino Linotype" w:hAnsi="Palatino Linotype" w:cs="Arial"/>
                <w:color w:val="000000" w:themeColor="text1"/>
                <w:sz w:val="22"/>
              </w:rPr>
            </w:pPr>
            <w:r w:rsidRPr="00A27EA9">
              <w:rPr>
                <w:rFonts w:ascii="Palatino Linotype" w:hAnsi="Palatino Linotype"/>
                <w:color w:val="000000" w:themeColor="text1"/>
                <w:sz w:val="22"/>
              </w:rPr>
              <w:t xml:space="preserve">474 </w:t>
            </w:r>
            <w:r>
              <w:rPr>
                <w:rFonts w:ascii="Palatino Linotype" w:hAnsi="Palatino Linotype" w:cs="Arial"/>
                <w:color w:val="000000" w:themeColor="text1"/>
                <w:sz w:val="22"/>
              </w:rPr>
              <w:t>µ</w:t>
            </w:r>
            <w:r w:rsidRPr="00A27EA9">
              <w:rPr>
                <w:rFonts w:ascii="Palatino Linotype" w:hAnsi="Palatino Linotype" w:cs="Arial"/>
                <w:color w:val="000000" w:themeColor="text1"/>
                <w:sz w:val="22"/>
              </w:rPr>
              <w:t>g/ml</w:t>
            </w:r>
            <w:r w:rsidRPr="00A27EA9">
              <w:rPr>
                <w:rFonts w:ascii="Palatino Linotype" w:hAnsi="Palatino Linotype"/>
                <w:color w:val="000000" w:themeColor="text1"/>
                <w:sz w:val="22"/>
              </w:rPr>
              <w:t xml:space="preserve"> NIC</w:t>
            </w:r>
          </w:p>
        </w:tc>
      </w:tr>
    </w:tbl>
    <w:p w:rsidR="00A27EA9" w:rsidRPr="00A27EA9" w:rsidRDefault="00A27EA9" w:rsidP="00A21494">
      <w:pPr>
        <w:rPr>
          <w:rFonts w:ascii="Palatino Linotype" w:hAnsi="Palatino Linotype"/>
          <w:sz w:val="20"/>
        </w:rPr>
      </w:pPr>
      <w:r w:rsidRPr="00A27EA9">
        <w:rPr>
          <w:rFonts w:ascii="Palatino Linotype" w:hAnsi="Palatino Linotype" w:cs="Arial"/>
          <w:b/>
          <w:color w:val="000000" w:themeColor="text1"/>
          <w:sz w:val="20"/>
        </w:rPr>
        <w:t xml:space="preserve">* </w:t>
      </w:r>
      <w:r w:rsidRPr="00A27EA9">
        <w:rPr>
          <w:rFonts w:ascii="Palatino Linotype" w:hAnsi="Palatino Linotype" w:cs="Arial"/>
          <w:color w:val="000000" w:themeColor="text1"/>
          <w:sz w:val="20"/>
        </w:rPr>
        <w:t>Since NIC vs DMSO was done mainly as control exposure, the second tumor cell line 101B was not included for microarray expression profiling under this condition.</w:t>
      </w:r>
    </w:p>
    <w:p w:rsidR="00A27EA9" w:rsidRDefault="00A27EA9" w:rsidP="00A21494">
      <w:pPr>
        <w:rPr>
          <w:rFonts w:ascii="Palatino Linotype" w:hAnsi="Palatino Linotype"/>
        </w:rPr>
      </w:pPr>
    </w:p>
    <w:p w:rsidR="006E7B22" w:rsidRDefault="006E7B22" w:rsidP="00A21494">
      <w:pPr>
        <w:rPr>
          <w:rFonts w:ascii="Palatino Linotype" w:hAnsi="Palatino Linotype"/>
        </w:rPr>
      </w:pPr>
    </w:p>
    <w:p w:rsidR="006E7B22" w:rsidRDefault="006E7B22" w:rsidP="006E7B22">
      <w:pPr>
        <w:rPr>
          <w:rFonts w:ascii="Palatino Linotype" w:hAnsi="Palatino Linotype"/>
          <w:color w:val="000000" w:themeColor="text1"/>
        </w:rPr>
      </w:pPr>
      <w:r w:rsidRPr="00A27EA9">
        <w:rPr>
          <w:rFonts w:ascii="Palatino Linotype" w:hAnsi="Palatino Linotype"/>
          <w:b/>
          <w:color w:val="000000" w:themeColor="text1"/>
        </w:rPr>
        <w:t>Table S</w:t>
      </w:r>
      <w:r>
        <w:rPr>
          <w:rFonts w:ascii="Palatino Linotype" w:hAnsi="Palatino Linotype"/>
          <w:b/>
          <w:color w:val="000000" w:themeColor="text1"/>
        </w:rPr>
        <w:t>2</w:t>
      </w:r>
      <w:r w:rsidRPr="00A27EA9">
        <w:rPr>
          <w:rFonts w:ascii="Palatino Linotype" w:hAnsi="Palatino Linotype"/>
          <w:b/>
          <w:color w:val="000000" w:themeColor="text1"/>
        </w:rPr>
        <w:t xml:space="preserve">: </w:t>
      </w:r>
      <w:r w:rsidRPr="00A27EA9">
        <w:rPr>
          <w:rFonts w:ascii="Palatino Linotype" w:hAnsi="Palatino Linotype"/>
          <w:color w:val="000000" w:themeColor="text1"/>
        </w:rPr>
        <w:t xml:space="preserve">Summary of chemical analyses for nicotine and TSNAs in representative batches of the TPPs </w:t>
      </w:r>
      <w:r w:rsidR="00250170">
        <w:rPr>
          <w:rFonts w:ascii="Palatino Linotype" w:hAnsi="Palatino Linotype"/>
          <w:color w:val="000000" w:themeColor="text1"/>
        </w:rPr>
        <w:t xml:space="preserve">reagent stocks </w:t>
      </w:r>
      <w:r w:rsidRPr="00A27EA9">
        <w:rPr>
          <w:rFonts w:ascii="Palatino Linotype" w:hAnsi="Palatino Linotype"/>
          <w:color w:val="000000" w:themeColor="text1"/>
        </w:rPr>
        <w:t>used.</w:t>
      </w:r>
    </w:p>
    <w:tbl>
      <w:tblPr>
        <w:tblpPr w:leftFromText="180" w:rightFromText="180" w:vertAnchor="page" w:horzAnchor="margin" w:tblpY="10221"/>
        <w:tblW w:w="9328" w:type="dxa"/>
        <w:tblLayout w:type="fixed"/>
        <w:tblLook w:val="0000" w:firstRow="0" w:lastRow="0" w:firstColumn="0" w:lastColumn="0" w:noHBand="0" w:noVBand="0"/>
      </w:tblPr>
      <w:tblGrid>
        <w:gridCol w:w="2150"/>
        <w:gridCol w:w="1170"/>
        <w:gridCol w:w="1080"/>
        <w:gridCol w:w="1170"/>
        <w:gridCol w:w="1818"/>
        <w:gridCol w:w="1080"/>
        <w:gridCol w:w="860"/>
      </w:tblGrid>
      <w:tr w:rsidR="006E7B22" w:rsidRPr="00A27EA9" w:rsidTr="006E7B22">
        <w:trPr>
          <w:trHeight w:val="240"/>
        </w:trPr>
        <w:tc>
          <w:tcPr>
            <w:tcW w:w="215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6E7B22" w:rsidRPr="00A27EA9" w:rsidRDefault="006E7B22" w:rsidP="006E7B22">
            <w:pPr>
              <w:jc w:val="center"/>
              <w:rPr>
                <w:rFonts w:ascii="Palatino Linotype" w:hAnsi="Palatino Linotype"/>
                <w:b/>
                <w:color w:val="000000"/>
                <w:sz w:val="22"/>
                <w:szCs w:val="22"/>
                <w:lang w:bidi="x-none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6E7B22" w:rsidRPr="00A27EA9" w:rsidRDefault="006E7B22" w:rsidP="006E7B22">
            <w:pPr>
              <w:jc w:val="center"/>
              <w:rPr>
                <w:rFonts w:ascii="Palatino Linotype" w:hAnsi="Palatino Linotype"/>
                <w:b/>
                <w:color w:val="000000"/>
                <w:sz w:val="22"/>
                <w:szCs w:val="22"/>
                <w:lang w:bidi="x-none"/>
              </w:rPr>
            </w:pPr>
            <w:r w:rsidRPr="00A27EA9">
              <w:rPr>
                <w:rFonts w:ascii="Palatino Linotype" w:hAnsi="Palatino Linotype"/>
                <w:b/>
                <w:color w:val="000000"/>
                <w:sz w:val="22"/>
                <w:szCs w:val="22"/>
                <w:lang w:bidi="x-none"/>
              </w:rPr>
              <w:t>Nicotine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vAlign w:val="bottom"/>
          </w:tcPr>
          <w:p w:rsidR="006E7B22" w:rsidRPr="00A27EA9" w:rsidRDefault="006E7B22" w:rsidP="006E7B22">
            <w:pPr>
              <w:jc w:val="center"/>
              <w:rPr>
                <w:rFonts w:ascii="Palatino Linotype" w:hAnsi="Palatino Linotype"/>
                <w:b/>
                <w:color w:val="000000"/>
                <w:sz w:val="22"/>
                <w:szCs w:val="22"/>
                <w:lang w:bidi="x-none"/>
              </w:rPr>
            </w:pPr>
            <w:r w:rsidRPr="00A27EA9">
              <w:rPr>
                <w:rFonts w:ascii="Palatino Linotype" w:hAnsi="Palatino Linotype"/>
                <w:b/>
                <w:color w:val="000000"/>
                <w:sz w:val="22"/>
                <w:szCs w:val="22"/>
                <w:lang w:bidi="x-none"/>
              </w:rPr>
              <w:t>NNN</w:t>
            </w:r>
            <w:r w:rsidRPr="00A27EA9">
              <w:rPr>
                <w:rFonts w:ascii="Palatino Linotype" w:hAnsi="Palatino Linotype"/>
                <w:b/>
                <w:color w:val="000000"/>
                <w:sz w:val="22"/>
                <w:szCs w:val="22"/>
                <w:vertAlign w:val="superscript"/>
                <w:lang w:bidi="x-none"/>
              </w:rPr>
              <w:t>*</w:t>
            </w:r>
          </w:p>
        </w:tc>
        <w:tc>
          <w:tcPr>
            <w:tcW w:w="1170" w:type="dxa"/>
            <w:tcBorders>
              <w:top w:val="single" w:sz="4" w:space="0" w:color="auto"/>
              <w:bottom w:val="nil"/>
            </w:tcBorders>
            <w:vAlign w:val="bottom"/>
          </w:tcPr>
          <w:p w:rsidR="006E7B22" w:rsidRPr="00A27EA9" w:rsidRDefault="006E7B22" w:rsidP="006E7B22">
            <w:pPr>
              <w:jc w:val="center"/>
              <w:rPr>
                <w:rFonts w:ascii="Palatino Linotype" w:hAnsi="Palatino Linotype"/>
                <w:b/>
                <w:color w:val="000000"/>
                <w:sz w:val="22"/>
                <w:szCs w:val="22"/>
                <w:lang w:bidi="x-none"/>
              </w:rPr>
            </w:pPr>
            <w:r w:rsidRPr="00A27EA9">
              <w:rPr>
                <w:rFonts w:ascii="Palatino Linotype" w:hAnsi="Palatino Linotype"/>
                <w:b/>
                <w:color w:val="000000"/>
                <w:sz w:val="22"/>
                <w:szCs w:val="22"/>
                <w:lang w:bidi="x-none"/>
              </w:rPr>
              <w:t>NAT</w:t>
            </w:r>
            <w:r w:rsidRPr="00A27EA9">
              <w:rPr>
                <w:rFonts w:ascii="Palatino Linotype" w:hAnsi="Palatino Linotype"/>
                <w:b/>
                <w:color w:val="000000"/>
                <w:sz w:val="22"/>
                <w:szCs w:val="22"/>
                <w:vertAlign w:val="superscript"/>
                <w:lang w:bidi="x-none"/>
              </w:rPr>
              <w:t>†</w:t>
            </w:r>
          </w:p>
        </w:tc>
        <w:tc>
          <w:tcPr>
            <w:tcW w:w="1818" w:type="dxa"/>
            <w:tcBorders>
              <w:top w:val="single" w:sz="4" w:space="0" w:color="auto"/>
              <w:bottom w:val="nil"/>
            </w:tcBorders>
            <w:vAlign w:val="bottom"/>
          </w:tcPr>
          <w:p w:rsidR="006E7B22" w:rsidRPr="00A27EA9" w:rsidRDefault="006E7B22" w:rsidP="006E7B22">
            <w:pPr>
              <w:jc w:val="center"/>
              <w:rPr>
                <w:rFonts w:ascii="Palatino Linotype" w:hAnsi="Palatino Linotype"/>
                <w:b/>
                <w:color w:val="000000"/>
                <w:sz w:val="22"/>
                <w:szCs w:val="22"/>
                <w:lang w:bidi="x-none"/>
              </w:rPr>
            </w:pPr>
            <w:r w:rsidRPr="00A27EA9">
              <w:rPr>
                <w:rFonts w:ascii="Palatino Linotype" w:hAnsi="Palatino Linotype"/>
                <w:b/>
                <w:color w:val="000000"/>
                <w:sz w:val="22"/>
                <w:szCs w:val="22"/>
                <w:lang w:bidi="x-none"/>
              </w:rPr>
              <w:t>NAB</w:t>
            </w:r>
            <w:r w:rsidRPr="00A27EA9">
              <w:rPr>
                <w:rFonts w:ascii="Palatino Linotype" w:hAnsi="Palatino Linotype"/>
                <w:b/>
                <w:color w:val="000000"/>
                <w:sz w:val="22"/>
                <w:szCs w:val="22"/>
                <w:vertAlign w:val="superscript"/>
                <w:lang w:bidi="x-none"/>
              </w:rPr>
              <w:t>§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vAlign w:val="bottom"/>
          </w:tcPr>
          <w:p w:rsidR="006E7B22" w:rsidRPr="00A27EA9" w:rsidRDefault="006E7B22" w:rsidP="006E7B22">
            <w:pPr>
              <w:jc w:val="center"/>
              <w:rPr>
                <w:rFonts w:ascii="Palatino Linotype" w:hAnsi="Palatino Linotype"/>
                <w:b/>
                <w:color w:val="000000"/>
                <w:sz w:val="22"/>
                <w:szCs w:val="22"/>
                <w:lang w:bidi="x-none"/>
              </w:rPr>
            </w:pPr>
            <w:r w:rsidRPr="00A27EA9">
              <w:rPr>
                <w:rFonts w:ascii="Palatino Linotype" w:hAnsi="Palatino Linotype"/>
                <w:b/>
                <w:color w:val="000000"/>
                <w:sz w:val="22"/>
                <w:szCs w:val="22"/>
                <w:lang w:bidi="x-none"/>
              </w:rPr>
              <w:t>NNK</w:t>
            </w:r>
            <w:r w:rsidRPr="00A27EA9">
              <w:rPr>
                <w:rFonts w:ascii="Segoe UI Symbol" w:hAnsi="Segoe UI Symbol" w:cs="Segoe UI Symbol"/>
                <w:b/>
                <w:color w:val="000000"/>
                <w:sz w:val="22"/>
                <w:szCs w:val="22"/>
                <w:vertAlign w:val="superscript"/>
                <w:lang w:bidi="x-none"/>
              </w:rPr>
              <w:t>♯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vAlign w:val="bottom"/>
          </w:tcPr>
          <w:p w:rsidR="006E7B22" w:rsidRPr="00A27EA9" w:rsidRDefault="006E7B22" w:rsidP="006E7B22">
            <w:pPr>
              <w:jc w:val="center"/>
              <w:rPr>
                <w:rFonts w:ascii="Palatino Linotype" w:hAnsi="Palatino Linotype"/>
                <w:b/>
                <w:color w:val="000000"/>
                <w:sz w:val="22"/>
                <w:szCs w:val="22"/>
                <w:lang w:bidi="x-none"/>
              </w:rPr>
            </w:pPr>
            <w:r w:rsidRPr="00A27EA9">
              <w:rPr>
                <w:rFonts w:ascii="Palatino Linotype" w:hAnsi="Palatino Linotype"/>
                <w:b/>
                <w:color w:val="000000"/>
                <w:sz w:val="22"/>
                <w:szCs w:val="22"/>
                <w:lang w:bidi="x-none"/>
              </w:rPr>
              <w:t>pH</w:t>
            </w:r>
          </w:p>
        </w:tc>
      </w:tr>
      <w:tr w:rsidR="006E7B22" w:rsidRPr="00A27EA9" w:rsidTr="006E7B22">
        <w:trPr>
          <w:trHeight w:val="240"/>
        </w:trPr>
        <w:tc>
          <w:tcPr>
            <w:tcW w:w="215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E7B22" w:rsidRPr="00A27EA9" w:rsidRDefault="006E7B22" w:rsidP="006E7B22">
            <w:pPr>
              <w:jc w:val="center"/>
              <w:rPr>
                <w:rFonts w:ascii="Palatino Linotype" w:hAnsi="Palatino Linotype"/>
                <w:b/>
                <w:color w:val="000000"/>
                <w:sz w:val="22"/>
                <w:szCs w:val="22"/>
                <w:lang w:bidi="x-none"/>
              </w:rPr>
            </w:pP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E7B22" w:rsidRPr="00A27EA9" w:rsidRDefault="006E7B22" w:rsidP="006E7B22">
            <w:pPr>
              <w:jc w:val="center"/>
              <w:rPr>
                <w:rFonts w:ascii="Palatino Linotype" w:hAnsi="Palatino Linotype"/>
                <w:color w:val="000000"/>
                <w:sz w:val="22"/>
                <w:szCs w:val="22"/>
                <w:lang w:bidi="x-none"/>
              </w:rPr>
            </w:pPr>
            <w:r w:rsidRPr="00A27EA9">
              <w:rPr>
                <w:rFonts w:ascii="Palatino Linotype" w:hAnsi="Palatino Linotype"/>
                <w:color w:val="000000"/>
                <w:sz w:val="22"/>
                <w:szCs w:val="22"/>
                <w:lang w:bidi="x-none"/>
              </w:rPr>
              <w:t>[µg/mL]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vAlign w:val="bottom"/>
          </w:tcPr>
          <w:p w:rsidR="006E7B22" w:rsidRPr="00A27EA9" w:rsidRDefault="006E7B22" w:rsidP="006E7B22">
            <w:pPr>
              <w:jc w:val="center"/>
              <w:rPr>
                <w:rFonts w:ascii="Palatino Linotype" w:hAnsi="Palatino Linotype"/>
                <w:color w:val="000000"/>
                <w:sz w:val="22"/>
                <w:szCs w:val="22"/>
                <w:lang w:bidi="x-none"/>
              </w:rPr>
            </w:pPr>
            <w:r w:rsidRPr="00A27EA9">
              <w:rPr>
                <w:rFonts w:ascii="Palatino Linotype" w:hAnsi="Palatino Linotype"/>
                <w:color w:val="000000"/>
                <w:sz w:val="22"/>
                <w:szCs w:val="22"/>
                <w:lang w:bidi="x-none"/>
              </w:rPr>
              <w:t>[ng/mL]</w:t>
            </w: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  <w:vAlign w:val="bottom"/>
          </w:tcPr>
          <w:p w:rsidR="006E7B22" w:rsidRPr="00A27EA9" w:rsidRDefault="006E7B22" w:rsidP="006E7B22">
            <w:pPr>
              <w:jc w:val="center"/>
              <w:rPr>
                <w:rFonts w:ascii="Palatino Linotype" w:hAnsi="Palatino Linotype"/>
                <w:color w:val="000000"/>
                <w:sz w:val="22"/>
                <w:szCs w:val="22"/>
                <w:lang w:bidi="x-none"/>
              </w:rPr>
            </w:pPr>
            <w:r w:rsidRPr="00A27EA9">
              <w:rPr>
                <w:rFonts w:ascii="Palatino Linotype" w:hAnsi="Palatino Linotype"/>
                <w:color w:val="000000"/>
                <w:sz w:val="22"/>
                <w:szCs w:val="22"/>
                <w:lang w:bidi="x-none"/>
              </w:rPr>
              <w:t>[ng/mL]</w:t>
            </w:r>
          </w:p>
        </w:tc>
        <w:tc>
          <w:tcPr>
            <w:tcW w:w="1818" w:type="dxa"/>
            <w:tcBorders>
              <w:top w:val="nil"/>
              <w:bottom w:val="single" w:sz="4" w:space="0" w:color="auto"/>
            </w:tcBorders>
            <w:vAlign w:val="bottom"/>
          </w:tcPr>
          <w:p w:rsidR="006E7B22" w:rsidRPr="00A27EA9" w:rsidRDefault="006E7B22" w:rsidP="006E7B22">
            <w:pPr>
              <w:jc w:val="center"/>
              <w:rPr>
                <w:rFonts w:ascii="Palatino Linotype" w:hAnsi="Palatino Linotype"/>
                <w:color w:val="000000"/>
                <w:sz w:val="22"/>
                <w:szCs w:val="22"/>
                <w:lang w:bidi="x-none"/>
              </w:rPr>
            </w:pPr>
            <w:r w:rsidRPr="00A27EA9">
              <w:rPr>
                <w:rFonts w:ascii="Palatino Linotype" w:hAnsi="Palatino Linotype"/>
                <w:color w:val="000000"/>
                <w:sz w:val="22"/>
                <w:szCs w:val="22"/>
                <w:lang w:bidi="x-none"/>
              </w:rPr>
              <w:t>[ng/mL]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vAlign w:val="bottom"/>
          </w:tcPr>
          <w:p w:rsidR="006E7B22" w:rsidRPr="00A27EA9" w:rsidRDefault="006E7B22" w:rsidP="006E7B22">
            <w:pPr>
              <w:jc w:val="center"/>
              <w:rPr>
                <w:rFonts w:ascii="Palatino Linotype" w:hAnsi="Palatino Linotype"/>
                <w:color w:val="000000"/>
                <w:sz w:val="22"/>
                <w:szCs w:val="22"/>
                <w:lang w:bidi="x-none"/>
              </w:rPr>
            </w:pPr>
            <w:r w:rsidRPr="00A27EA9">
              <w:rPr>
                <w:rFonts w:ascii="Palatino Linotype" w:hAnsi="Palatino Linotype"/>
                <w:color w:val="000000"/>
                <w:sz w:val="22"/>
                <w:szCs w:val="22"/>
                <w:lang w:bidi="x-none"/>
              </w:rPr>
              <w:t>[ng/mL]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vAlign w:val="bottom"/>
          </w:tcPr>
          <w:p w:rsidR="006E7B22" w:rsidRPr="00A27EA9" w:rsidRDefault="006E7B22" w:rsidP="006E7B22">
            <w:pPr>
              <w:jc w:val="center"/>
              <w:rPr>
                <w:rFonts w:ascii="Palatino Linotype" w:hAnsi="Palatino Linotype"/>
                <w:b/>
                <w:color w:val="000000"/>
                <w:sz w:val="22"/>
                <w:szCs w:val="22"/>
                <w:lang w:bidi="x-none"/>
              </w:rPr>
            </w:pPr>
          </w:p>
        </w:tc>
      </w:tr>
      <w:tr w:rsidR="006E7B22" w:rsidRPr="00A27EA9" w:rsidTr="006E7B22">
        <w:trPr>
          <w:trHeight w:val="240"/>
        </w:trPr>
        <w:tc>
          <w:tcPr>
            <w:tcW w:w="21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6E7B22" w:rsidRPr="00A27EA9" w:rsidRDefault="006E7B22" w:rsidP="006E7B22">
            <w:pPr>
              <w:jc w:val="center"/>
              <w:rPr>
                <w:rFonts w:ascii="Palatino Linotype" w:hAnsi="Palatino Linotype"/>
                <w:b/>
                <w:color w:val="000000"/>
                <w:sz w:val="22"/>
                <w:szCs w:val="22"/>
                <w:lang w:bidi="x-none"/>
              </w:rPr>
            </w:pPr>
            <w:r w:rsidRPr="00A27EA9">
              <w:rPr>
                <w:rFonts w:ascii="Palatino Linotype" w:hAnsi="Palatino Linotype"/>
                <w:b/>
                <w:color w:val="000000"/>
                <w:sz w:val="22"/>
                <w:szCs w:val="22"/>
                <w:lang w:bidi="x-none"/>
              </w:rPr>
              <w:t>TPM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6E7B22" w:rsidRPr="00A27EA9" w:rsidRDefault="006E7B22" w:rsidP="006E7B22">
            <w:pPr>
              <w:jc w:val="center"/>
              <w:rPr>
                <w:rFonts w:ascii="Palatino Linotype" w:hAnsi="Palatino Linotype"/>
                <w:color w:val="000000"/>
                <w:sz w:val="22"/>
                <w:szCs w:val="22"/>
                <w:lang w:bidi="x-none"/>
              </w:rPr>
            </w:pPr>
            <w:r w:rsidRPr="00A27EA9">
              <w:rPr>
                <w:rFonts w:ascii="Palatino Linotype" w:hAnsi="Palatino Linotype"/>
                <w:color w:val="000000"/>
                <w:sz w:val="22"/>
                <w:szCs w:val="22"/>
                <w:lang w:bidi="x-none"/>
              </w:rPr>
              <w:t>2402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6E7B22" w:rsidRPr="00A27EA9" w:rsidRDefault="006E7B22" w:rsidP="006E7B22">
            <w:pPr>
              <w:jc w:val="center"/>
              <w:rPr>
                <w:rFonts w:ascii="Palatino Linotype" w:hAnsi="Palatino Linotype"/>
                <w:color w:val="000000"/>
                <w:sz w:val="22"/>
                <w:szCs w:val="22"/>
                <w:lang w:bidi="x-none"/>
              </w:rPr>
            </w:pPr>
            <w:r w:rsidRPr="00A27EA9">
              <w:rPr>
                <w:rFonts w:ascii="Palatino Linotype" w:hAnsi="Palatino Linotype"/>
                <w:color w:val="000000"/>
                <w:sz w:val="22"/>
                <w:szCs w:val="22"/>
                <w:lang w:bidi="x-none"/>
              </w:rPr>
              <w:t>287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6E7B22" w:rsidRPr="00A27EA9" w:rsidRDefault="006E7B22" w:rsidP="006E7B22">
            <w:pPr>
              <w:jc w:val="center"/>
              <w:rPr>
                <w:rFonts w:ascii="Palatino Linotype" w:hAnsi="Palatino Linotype"/>
                <w:color w:val="000000"/>
                <w:sz w:val="22"/>
                <w:szCs w:val="22"/>
                <w:lang w:bidi="x-none"/>
              </w:rPr>
            </w:pPr>
            <w:r w:rsidRPr="00A27EA9">
              <w:rPr>
                <w:rFonts w:ascii="Palatino Linotype" w:hAnsi="Palatino Linotype"/>
                <w:color w:val="000000"/>
                <w:sz w:val="22"/>
                <w:szCs w:val="22"/>
                <w:lang w:bidi="x-none"/>
              </w:rPr>
              <w:t>308</w:t>
            </w:r>
          </w:p>
        </w:tc>
        <w:tc>
          <w:tcPr>
            <w:tcW w:w="1818" w:type="dxa"/>
            <w:tcBorders>
              <w:top w:val="single" w:sz="4" w:space="0" w:color="auto"/>
            </w:tcBorders>
            <w:vAlign w:val="bottom"/>
          </w:tcPr>
          <w:p w:rsidR="006E7B22" w:rsidRPr="00A27EA9" w:rsidRDefault="006E7B22" w:rsidP="006E7B22">
            <w:pPr>
              <w:jc w:val="center"/>
              <w:rPr>
                <w:rFonts w:ascii="Palatino Linotype" w:hAnsi="Palatino Linotype"/>
                <w:color w:val="000000"/>
                <w:sz w:val="22"/>
                <w:szCs w:val="22"/>
                <w:lang w:bidi="x-none"/>
              </w:rPr>
            </w:pPr>
            <w:r w:rsidRPr="00A27EA9">
              <w:rPr>
                <w:rFonts w:ascii="Palatino Linotype" w:hAnsi="Palatino Linotype"/>
                <w:color w:val="000000"/>
                <w:sz w:val="22"/>
                <w:szCs w:val="22"/>
                <w:lang w:bidi="x-none"/>
              </w:rPr>
              <w:t>29.7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6E7B22" w:rsidRPr="00A27EA9" w:rsidRDefault="006E7B22" w:rsidP="006E7B22">
            <w:pPr>
              <w:jc w:val="center"/>
              <w:rPr>
                <w:rFonts w:ascii="Palatino Linotype" w:hAnsi="Palatino Linotype"/>
                <w:color w:val="000000"/>
                <w:sz w:val="22"/>
                <w:szCs w:val="22"/>
                <w:lang w:bidi="x-none"/>
              </w:rPr>
            </w:pPr>
            <w:r w:rsidRPr="00A27EA9">
              <w:rPr>
                <w:rFonts w:ascii="Palatino Linotype" w:hAnsi="Palatino Linotype"/>
                <w:color w:val="000000"/>
                <w:sz w:val="22"/>
                <w:szCs w:val="22"/>
                <w:lang w:bidi="x-none"/>
              </w:rPr>
              <w:t>285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bottom"/>
          </w:tcPr>
          <w:p w:rsidR="006E7B22" w:rsidRPr="00A27EA9" w:rsidRDefault="006E7B22" w:rsidP="006E7B22">
            <w:pPr>
              <w:jc w:val="center"/>
              <w:rPr>
                <w:rFonts w:ascii="Palatino Linotype" w:hAnsi="Palatino Linotype"/>
                <w:color w:val="000000"/>
                <w:sz w:val="22"/>
                <w:szCs w:val="22"/>
                <w:lang w:bidi="x-none"/>
              </w:rPr>
            </w:pPr>
            <w:r w:rsidRPr="00A27EA9">
              <w:rPr>
                <w:rFonts w:ascii="Palatino Linotype" w:hAnsi="Palatino Linotype"/>
                <w:color w:val="000000"/>
                <w:sz w:val="22"/>
                <w:szCs w:val="22"/>
                <w:lang w:bidi="x-none"/>
              </w:rPr>
              <w:t>6.15</w:t>
            </w:r>
          </w:p>
        </w:tc>
      </w:tr>
      <w:tr w:rsidR="006E7B22" w:rsidRPr="00A27EA9" w:rsidTr="006E7B22">
        <w:trPr>
          <w:trHeight w:val="240"/>
        </w:trPr>
        <w:tc>
          <w:tcPr>
            <w:tcW w:w="2150" w:type="dxa"/>
            <w:shd w:val="clear" w:color="auto" w:fill="auto"/>
            <w:noWrap/>
            <w:vAlign w:val="bottom"/>
          </w:tcPr>
          <w:p w:rsidR="006E7B22" w:rsidRPr="00A27EA9" w:rsidRDefault="006E7B22" w:rsidP="006E7B22">
            <w:pPr>
              <w:jc w:val="center"/>
              <w:rPr>
                <w:rFonts w:ascii="Palatino Linotype" w:hAnsi="Palatino Linotype"/>
                <w:b/>
                <w:color w:val="000000"/>
                <w:sz w:val="22"/>
                <w:szCs w:val="22"/>
                <w:lang w:bidi="x-none"/>
              </w:rPr>
            </w:pPr>
            <w:r w:rsidRPr="00A27EA9">
              <w:rPr>
                <w:rFonts w:ascii="Palatino Linotype" w:hAnsi="Palatino Linotype"/>
                <w:b/>
                <w:color w:val="000000"/>
                <w:sz w:val="22"/>
                <w:szCs w:val="22"/>
                <w:lang w:bidi="x-none"/>
              </w:rPr>
              <w:t>STE</w:t>
            </w:r>
            <w:r w:rsidR="00250170">
              <w:rPr>
                <w:rFonts w:ascii="Palatino Linotype" w:hAnsi="Palatino Linotype"/>
                <w:b/>
                <w:color w:val="000000"/>
                <w:sz w:val="22"/>
                <w:szCs w:val="22"/>
                <w:lang w:bidi="x-none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6E7B22" w:rsidRPr="00A27EA9" w:rsidRDefault="006E7B22" w:rsidP="006E7B22">
            <w:pPr>
              <w:jc w:val="center"/>
              <w:rPr>
                <w:rFonts w:ascii="Palatino Linotype" w:hAnsi="Palatino Linotype"/>
                <w:color w:val="000000"/>
                <w:sz w:val="22"/>
                <w:szCs w:val="22"/>
                <w:lang w:bidi="x-none"/>
              </w:rPr>
            </w:pPr>
            <w:r w:rsidRPr="00A27EA9">
              <w:rPr>
                <w:rFonts w:ascii="Palatino Linotype" w:eastAsia="MS Mincho" w:hAnsi="Palatino Linotype"/>
                <w:color w:val="000000"/>
                <w:sz w:val="22"/>
                <w:szCs w:val="22"/>
                <w:lang w:bidi="x-none"/>
              </w:rPr>
              <w:t>1422</w:t>
            </w:r>
          </w:p>
        </w:tc>
        <w:tc>
          <w:tcPr>
            <w:tcW w:w="1080" w:type="dxa"/>
            <w:vAlign w:val="bottom"/>
          </w:tcPr>
          <w:p w:rsidR="006E7B22" w:rsidRPr="00A27EA9" w:rsidRDefault="006E7B22" w:rsidP="006E7B22">
            <w:pPr>
              <w:jc w:val="center"/>
              <w:rPr>
                <w:rFonts w:ascii="Palatino Linotype" w:hAnsi="Palatino Linotype"/>
                <w:color w:val="000000"/>
                <w:sz w:val="22"/>
                <w:szCs w:val="22"/>
                <w:lang w:bidi="x-none"/>
              </w:rPr>
            </w:pPr>
            <w:r w:rsidRPr="00A27EA9">
              <w:rPr>
                <w:rFonts w:ascii="Palatino Linotype" w:eastAsia="MS Mincho" w:hAnsi="Palatino Linotype"/>
                <w:color w:val="000000"/>
                <w:sz w:val="22"/>
                <w:szCs w:val="22"/>
                <w:lang w:bidi="x-none"/>
              </w:rPr>
              <w:t>166</w:t>
            </w:r>
          </w:p>
        </w:tc>
        <w:tc>
          <w:tcPr>
            <w:tcW w:w="1170" w:type="dxa"/>
            <w:vAlign w:val="bottom"/>
          </w:tcPr>
          <w:p w:rsidR="006E7B22" w:rsidRPr="00A27EA9" w:rsidRDefault="006E7B22" w:rsidP="006E7B22">
            <w:pPr>
              <w:jc w:val="center"/>
              <w:rPr>
                <w:rFonts w:ascii="Palatino Linotype" w:hAnsi="Palatino Linotype"/>
                <w:color w:val="000000"/>
                <w:sz w:val="22"/>
                <w:szCs w:val="22"/>
                <w:lang w:bidi="x-none"/>
              </w:rPr>
            </w:pPr>
            <w:r w:rsidRPr="00A27EA9">
              <w:rPr>
                <w:rFonts w:ascii="Palatino Linotype" w:eastAsia="MS Mincho" w:hAnsi="Palatino Linotype"/>
                <w:color w:val="000000"/>
                <w:sz w:val="22"/>
                <w:szCs w:val="22"/>
                <w:lang w:bidi="x-none"/>
              </w:rPr>
              <w:t>91.1</w:t>
            </w:r>
          </w:p>
        </w:tc>
        <w:tc>
          <w:tcPr>
            <w:tcW w:w="1818" w:type="dxa"/>
            <w:vAlign w:val="bottom"/>
          </w:tcPr>
          <w:p w:rsidR="006E7B22" w:rsidRPr="00A27EA9" w:rsidRDefault="006E7B22" w:rsidP="006E7B22">
            <w:pPr>
              <w:jc w:val="center"/>
              <w:rPr>
                <w:rFonts w:ascii="Palatino Linotype" w:hAnsi="Palatino Linotype"/>
                <w:color w:val="000000"/>
                <w:sz w:val="22"/>
                <w:szCs w:val="22"/>
                <w:lang w:bidi="x-none"/>
              </w:rPr>
            </w:pPr>
            <w:r w:rsidRPr="00A27EA9">
              <w:rPr>
                <w:rFonts w:ascii="Palatino Linotype" w:eastAsia="MS Mincho" w:hAnsi="Palatino Linotype"/>
                <w:color w:val="000000"/>
                <w:sz w:val="22"/>
                <w:szCs w:val="22"/>
                <w:lang w:bidi="x-none"/>
              </w:rPr>
              <w:t>&gt;3.10 but ≤10.3</w:t>
            </w:r>
          </w:p>
        </w:tc>
        <w:tc>
          <w:tcPr>
            <w:tcW w:w="1080" w:type="dxa"/>
            <w:vAlign w:val="bottom"/>
          </w:tcPr>
          <w:p w:rsidR="006E7B22" w:rsidRPr="00A27EA9" w:rsidRDefault="006E7B22" w:rsidP="006E7B22">
            <w:pPr>
              <w:jc w:val="center"/>
              <w:rPr>
                <w:rFonts w:ascii="Palatino Linotype" w:hAnsi="Palatino Linotype"/>
                <w:color w:val="000000"/>
                <w:sz w:val="22"/>
                <w:szCs w:val="22"/>
                <w:lang w:bidi="x-none"/>
              </w:rPr>
            </w:pPr>
            <w:r w:rsidRPr="00A27EA9">
              <w:rPr>
                <w:rFonts w:ascii="Palatino Linotype" w:eastAsia="MS Mincho" w:hAnsi="Palatino Linotype"/>
                <w:color w:val="000000"/>
                <w:sz w:val="22"/>
                <w:szCs w:val="22"/>
                <w:lang w:bidi="x-none"/>
              </w:rPr>
              <w:t>35.7</w:t>
            </w:r>
          </w:p>
        </w:tc>
        <w:tc>
          <w:tcPr>
            <w:tcW w:w="860" w:type="dxa"/>
            <w:vAlign w:val="bottom"/>
          </w:tcPr>
          <w:p w:rsidR="006E7B22" w:rsidRPr="00A27EA9" w:rsidRDefault="006E7B22" w:rsidP="006E7B22">
            <w:pPr>
              <w:jc w:val="center"/>
              <w:rPr>
                <w:rFonts w:ascii="Palatino Linotype" w:hAnsi="Palatino Linotype"/>
                <w:color w:val="000000"/>
                <w:sz w:val="22"/>
                <w:szCs w:val="22"/>
                <w:lang w:bidi="x-none"/>
              </w:rPr>
            </w:pPr>
            <w:r w:rsidRPr="00A27EA9">
              <w:rPr>
                <w:rFonts w:ascii="Palatino Linotype" w:eastAsia="MS Mincho" w:hAnsi="Palatino Linotype"/>
                <w:color w:val="000000"/>
                <w:sz w:val="22"/>
                <w:szCs w:val="22"/>
                <w:lang w:bidi="x-none"/>
              </w:rPr>
              <w:t>6.91</w:t>
            </w:r>
          </w:p>
        </w:tc>
      </w:tr>
      <w:tr w:rsidR="006E7B22" w:rsidRPr="00A27EA9" w:rsidTr="006E7B22">
        <w:trPr>
          <w:trHeight w:val="240"/>
        </w:trPr>
        <w:tc>
          <w:tcPr>
            <w:tcW w:w="2150" w:type="dxa"/>
            <w:shd w:val="clear" w:color="auto" w:fill="auto"/>
            <w:noWrap/>
            <w:vAlign w:val="bottom"/>
          </w:tcPr>
          <w:p w:rsidR="006E7B22" w:rsidRPr="00A27EA9" w:rsidRDefault="006E7B22" w:rsidP="006E7B22">
            <w:pPr>
              <w:jc w:val="center"/>
              <w:rPr>
                <w:rFonts w:ascii="Palatino Linotype" w:hAnsi="Palatino Linotype"/>
                <w:b/>
                <w:color w:val="000000"/>
                <w:sz w:val="22"/>
                <w:szCs w:val="22"/>
                <w:lang w:bidi="x-none"/>
              </w:rPr>
            </w:pPr>
            <w:r w:rsidRPr="00A27EA9">
              <w:rPr>
                <w:rFonts w:ascii="Palatino Linotype" w:hAnsi="Palatino Linotype"/>
                <w:b/>
                <w:color w:val="000000"/>
                <w:sz w:val="22"/>
                <w:szCs w:val="22"/>
                <w:lang w:bidi="x-none"/>
              </w:rPr>
              <w:t>WS-CM DME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6E7B22" w:rsidRPr="00A27EA9" w:rsidRDefault="006E7B22" w:rsidP="006E7B22">
            <w:pPr>
              <w:jc w:val="center"/>
              <w:rPr>
                <w:rFonts w:ascii="Palatino Linotype" w:eastAsia="MS Mincho" w:hAnsi="Palatino Linotype"/>
                <w:color w:val="000000"/>
                <w:sz w:val="22"/>
                <w:szCs w:val="22"/>
                <w:lang w:bidi="x-none"/>
              </w:rPr>
            </w:pPr>
            <w:r w:rsidRPr="00A27EA9">
              <w:rPr>
                <w:rFonts w:ascii="Palatino Linotype" w:eastAsia="MS Mincho" w:hAnsi="Palatino Linotype"/>
                <w:color w:val="000000"/>
                <w:sz w:val="22"/>
                <w:szCs w:val="22"/>
                <w:lang w:bidi="x-none"/>
              </w:rPr>
              <w:t>42.5</w:t>
            </w:r>
          </w:p>
        </w:tc>
        <w:tc>
          <w:tcPr>
            <w:tcW w:w="1080" w:type="dxa"/>
            <w:vAlign w:val="bottom"/>
          </w:tcPr>
          <w:p w:rsidR="006E7B22" w:rsidRPr="00A27EA9" w:rsidRDefault="006E7B22" w:rsidP="006E7B22">
            <w:pPr>
              <w:jc w:val="center"/>
              <w:rPr>
                <w:rFonts w:ascii="Palatino Linotype" w:eastAsia="MS Mincho" w:hAnsi="Palatino Linotype"/>
                <w:color w:val="000000"/>
                <w:sz w:val="22"/>
                <w:szCs w:val="22"/>
                <w:lang w:bidi="x-none"/>
              </w:rPr>
            </w:pPr>
            <w:r w:rsidRPr="00A27EA9">
              <w:rPr>
                <w:rFonts w:ascii="Palatino Linotype" w:eastAsia="MS Mincho" w:hAnsi="Palatino Linotype"/>
                <w:color w:val="000000"/>
                <w:sz w:val="22"/>
                <w:szCs w:val="22"/>
                <w:lang w:bidi="x-none"/>
              </w:rPr>
              <w:t>nq</w:t>
            </w:r>
          </w:p>
        </w:tc>
        <w:tc>
          <w:tcPr>
            <w:tcW w:w="1170" w:type="dxa"/>
            <w:vAlign w:val="bottom"/>
          </w:tcPr>
          <w:p w:rsidR="006E7B22" w:rsidRPr="00A27EA9" w:rsidRDefault="006E7B22" w:rsidP="006E7B22">
            <w:pPr>
              <w:jc w:val="center"/>
              <w:rPr>
                <w:rFonts w:ascii="Palatino Linotype" w:eastAsia="MS Mincho" w:hAnsi="Palatino Linotype"/>
                <w:color w:val="000000"/>
                <w:sz w:val="22"/>
                <w:szCs w:val="22"/>
                <w:lang w:bidi="x-none"/>
              </w:rPr>
            </w:pPr>
            <w:r w:rsidRPr="00A27EA9">
              <w:rPr>
                <w:rFonts w:ascii="Palatino Linotype" w:eastAsia="MS Mincho" w:hAnsi="Palatino Linotype"/>
                <w:color w:val="000000"/>
                <w:sz w:val="22"/>
                <w:szCs w:val="22"/>
                <w:lang w:bidi="x-none"/>
              </w:rPr>
              <w:t>nq</w:t>
            </w:r>
          </w:p>
        </w:tc>
        <w:tc>
          <w:tcPr>
            <w:tcW w:w="1818" w:type="dxa"/>
            <w:vAlign w:val="bottom"/>
          </w:tcPr>
          <w:p w:rsidR="006E7B22" w:rsidRPr="00A27EA9" w:rsidRDefault="006E7B22" w:rsidP="006E7B22">
            <w:pPr>
              <w:jc w:val="center"/>
              <w:rPr>
                <w:rFonts w:ascii="Palatino Linotype" w:eastAsia="MS Mincho" w:hAnsi="Palatino Linotype"/>
                <w:color w:val="000000"/>
                <w:sz w:val="22"/>
                <w:szCs w:val="22"/>
                <w:lang w:bidi="x-none"/>
              </w:rPr>
            </w:pPr>
            <w:r w:rsidRPr="00A27EA9">
              <w:rPr>
                <w:rFonts w:ascii="Palatino Linotype" w:eastAsia="MS Mincho" w:hAnsi="Palatino Linotype"/>
                <w:color w:val="000000"/>
                <w:sz w:val="22"/>
                <w:szCs w:val="22"/>
                <w:lang w:bidi="x-none"/>
              </w:rPr>
              <w:t>nq</w:t>
            </w:r>
          </w:p>
        </w:tc>
        <w:tc>
          <w:tcPr>
            <w:tcW w:w="1080" w:type="dxa"/>
            <w:vAlign w:val="bottom"/>
          </w:tcPr>
          <w:p w:rsidR="006E7B22" w:rsidRPr="00A27EA9" w:rsidRDefault="006E7B22" w:rsidP="006E7B22">
            <w:pPr>
              <w:jc w:val="center"/>
              <w:rPr>
                <w:rFonts w:ascii="Palatino Linotype" w:eastAsia="MS Mincho" w:hAnsi="Palatino Linotype"/>
                <w:color w:val="000000"/>
                <w:sz w:val="22"/>
                <w:szCs w:val="22"/>
                <w:lang w:bidi="x-none"/>
              </w:rPr>
            </w:pPr>
            <w:r w:rsidRPr="00A27EA9">
              <w:rPr>
                <w:rFonts w:ascii="Palatino Linotype" w:eastAsia="MS Mincho" w:hAnsi="Palatino Linotype"/>
                <w:color w:val="000000"/>
                <w:sz w:val="22"/>
                <w:szCs w:val="22"/>
                <w:lang w:bidi="x-none"/>
              </w:rPr>
              <w:t>nq</w:t>
            </w:r>
          </w:p>
        </w:tc>
        <w:tc>
          <w:tcPr>
            <w:tcW w:w="860" w:type="dxa"/>
            <w:vAlign w:val="bottom"/>
          </w:tcPr>
          <w:p w:rsidR="006E7B22" w:rsidRPr="00A27EA9" w:rsidRDefault="006E7B22" w:rsidP="006E7B22">
            <w:pPr>
              <w:jc w:val="center"/>
              <w:rPr>
                <w:rFonts w:ascii="Palatino Linotype" w:eastAsia="MS Mincho" w:hAnsi="Palatino Linotype"/>
                <w:color w:val="000000"/>
                <w:sz w:val="22"/>
                <w:szCs w:val="22"/>
                <w:lang w:bidi="x-none"/>
              </w:rPr>
            </w:pPr>
            <w:r w:rsidRPr="00A27EA9">
              <w:rPr>
                <w:rFonts w:ascii="Palatino Linotype" w:eastAsia="MS Mincho" w:hAnsi="Palatino Linotype"/>
                <w:color w:val="000000"/>
                <w:sz w:val="22"/>
                <w:szCs w:val="22"/>
                <w:lang w:bidi="x-none"/>
              </w:rPr>
              <w:t>8.07</w:t>
            </w:r>
          </w:p>
        </w:tc>
      </w:tr>
      <w:tr w:rsidR="006E7B22" w:rsidRPr="00A27EA9" w:rsidTr="006E7B22">
        <w:trPr>
          <w:trHeight w:val="240"/>
        </w:trPr>
        <w:tc>
          <w:tcPr>
            <w:tcW w:w="21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E7B22" w:rsidRPr="00A27EA9" w:rsidRDefault="006E7B22" w:rsidP="006E7B22">
            <w:pPr>
              <w:jc w:val="center"/>
              <w:rPr>
                <w:rFonts w:ascii="Palatino Linotype" w:hAnsi="Palatino Linotype"/>
                <w:b/>
                <w:color w:val="000000"/>
                <w:sz w:val="22"/>
                <w:szCs w:val="22"/>
                <w:lang w:bidi="x-none"/>
              </w:rPr>
            </w:pPr>
            <w:r w:rsidRPr="00A27EA9">
              <w:rPr>
                <w:rFonts w:ascii="Palatino Linotype" w:hAnsi="Palatino Linotype"/>
                <w:b/>
                <w:color w:val="000000"/>
                <w:sz w:val="22"/>
                <w:szCs w:val="22"/>
                <w:lang w:bidi="x-none"/>
              </w:rPr>
              <w:t xml:space="preserve">WS-CM </w:t>
            </w:r>
            <w:proofErr w:type="spellStart"/>
            <w:r w:rsidRPr="00A27EA9">
              <w:rPr>
                <w:rFonts w:ascii="Palatino Linotype" w:hAnsi="Palatino Linotype"/>
                <w:b/>
                <w:color w:val="000000"/>
                <w:sz w:val="22"/>
                <w:szCs w:val="22"/>
                <w:lang w:bidi="x-none"/>
              </w:rPr>
              <w:t>EpiLife</w:t>
            </w:r>
            <w:proofErr w:type="spellEnd"/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E7B22" w:rsidRPr="00A27EA9" w:rsidRDefault="006E7B22" w:rsidP="006E7B22">
            <w:pPr>
              <w:jc w:val="center"/>
              <w:rPr>
                <w:rFonts w:ascii="Palatino Linotype" w:eastAsia="MS Mincho" w:hAnsi="Palatino Linotype"/>
                <w:color w:val="000000"/>
                <w:sz w:val="22"/>
                <w:szCs w:val="22"/>
                <w:lang w:bidi="x-none"/>
              </w:rPr>
            </w:pPr>
            <w:r w:rsidRPr="00A27EA9">
              <w:rPr>
                <w:rFonts w:ascii="Palatino Linotype" w:eastAsia="MS Mincho" w:hAnsi="Palatino Linotype"/>
                <w:color w:val="000000"/>
                <w:sz w:val="22"/>
                <w:szCs w:val="22"/>
                <w:lang w:bidi="x-none"/>
              </w:rPr>
              <w:t>52.8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6E7B22" w:rsidRPr="00A27EA9" w:rsidRDefault="006E7B22" w:rsidP="006E7B22">
            <w:pPr>
              <w:jc w:val="center"/>
              <w:rPr>
                <w:rFonts w:ascii="Palatino Linotype" w:eastAsia="MS Mincho" w:hAnsi="Palatino Linotype"/>
                <w:color w:val="000000"/>
                <w:sz w:val="22"/>
                <w:szCs w:val="22"/>
                <w:lang w:bidi="x-none"/>
              </w:rPr>
            </w:pPr>
            <w:r w:rsidRPr="00A27EA9">
              <w:rPr>
                <w:rFonts w:ascii="Palatino Linotype" w:eastAsia="MS Mincho" w:hAnsi="Palatino Linotype"/>
                <w:color w:val="000000"/>
                <w:sz w:val="22"/>
                <w:szCs w:val="22"/>
                <w:lang w:bidi="x-none"/>
              </w:rPr>
              <w:t>nq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6E7B22" w:rsidRPr="00A27EA9" w:rsidRDefault="006E7B22" w:rsidP="006E7B22">
            <w:pPr>
              <w:jc w:val="center"/>
              <w:rPr>
                <w:rFonts w:ascii="Palatino Linotype" w:eastAsia="MS Mincho" w:hAnsi="Palatino Linotype"/>
                <w:color w:val="000000"/>
                <w:sz w:val="22"/>
                <w:szCs w:val="22"/>
                <w:lang w:bidi="x-none"/>
              </w:rPr>
            </w:pPr>
            <w:r w:rsidRPr="00A27EA9">
              <w:rPr>
                <w:rFonts w:ascii="Palatino Linotype" w:eastAsia="MS Mincho" w:hAnsi="Palatino Linotype"/>
                <w:color w:val="000000"/>
                <w:sz w:val="22"/>
                <w:szCs w:val="22"/>
                <w:lang w:bidi="x-none"/>
              </w:rPr>
              <w:t>nq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vAlign w:val="bottom"/>
          </w:tcPr>
          <w:p w:rsidR="006E7B22" w:rsidRPr="00A27EA9" w:rsidRDefault="006E7B22" w:rsidP="006E7B22">
            <w:pPr>
              <w:jc w:val="center"/>
              <w:rPr>
                <w:rFonts w:ascii="Palatino Linotype" w:eastAsia="MS Mincho" w:hAnsi="Palatino Linotype"/>
                <w:color w:val="000000"/>
                <w:sz w:val="22"/>
                <w:szCs w:val="22"/>
                <w:lang w:bidi="x-none"/>
              </w:rPr>
            </w:pPr>
            <w:r w:rsidRPr="00A27EA9">
              <w:rPr>
                <w:rFonts w:ascii="Palatino Linotype" w:eastAsia="MS Mincho" w:hAnsi="Palatino Linotype"/>
                <w:color w:val="000000"/>
                <w:sz w:val="22"/>
                <w:szCs w:val="22"/>
                <w:lang w:bidi="x-none"/>
              </w:rPr>
              <w:t>nq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6E7B22" w:rsidRPr="00A27EA9" w:rsidRDefault="006E7B22" w:rsidP="006E7B22">
            <w:pPr>
              <w:jc w:val="center"/>
              <w:rPr>
                <w:rFonts w:ascii="Palatino Linotype" w:eastAsia="MS Mincho" w:hAnsi="Palatino Linotype"/>
                <w:color w:val="000000"/>
                <w:sz w:val="22"/>
                <w:szCs w:val="22"/>
                <w:lang w:bidi="x-none"/>
              </w:rPr>
            </w:pPr>
            <w:r w:rsidRPr="00A27EA9">
              <w:rPr>
                <w:rFonts w:ascii="Palatino Linotype" w:eastAsia="MS Mincho" w:hAnsi="Palatino Linotype"/>
                <w:color w:val="000000"/>
                <w:sz w:val="22"/>
                <w:szCs w:val="22"/>
                <w:lang w:bidi="x-none"/>
              </w:rPr>
              <w:t>nq</w:t>
            </w:r>
          </w:p>
        </w:tc>
        <w:tc>
          <w:tcPr>
            <w:tcW w:w="860" w:type="dxa"/>
            <w:tcBorders>
              <w:bottom w:val="single" w:sz="4" w:space="0" w:color="auto"/>
            </w:tcBorders>
            <w:vAlign w:val="bottom"/>
          </w:tcPr>
          <w:p w:rsidR="006E7B22" w:rsidRPr="00A27EA9" w:rsidRDefault="006E7B22" w:rsidP="006E7B22">
            <w:pPr>
              <w:jc w:val="center"/>
              <w:rPr>
                <w:rFonts w:ascii="Palatino Linotype" w:eastAsia="MS Mincho" w:hAnsi="Palatino Linotype"/>
                <w:color w:val="000000"/>
                <w:sz w:val="22"/>
                <w:szCs w:val="22"/>
                <w:lang w:bidi="x-none"/>
              </w:rPr>
            </w:pPr>
            <w:r w:rsidRPr="00A27EA9">
              <w:rPr>
                <w:rFonts w:ascii="Palatino Linotype" w:eastAsia="MS Mincho" w:hAnsi="Palatino Linotype"/>
                <w:color w:val="000000"/>
                <w:sz w:val="22"/>
                <w:szCs w:val="22"/>
                <w:lang w:bidi="x-none"/>
              </w:rPr>
              <w:t>7.65</w:t>
            </w:r>
          </w:p>
        </w:tc>
      </w:tr>
    </w:tbl>
    <w:p w:rsidR="006E7B22" w:rsidRPr="00A27EA9" w:rsidRDefault="006E7B22" w:rsidP="006E7B22">
      <w:pPr>
        <w:rPr>
          <w:rFonts w:ascii="Palatino Linotype" w:hAnsi="Palatino Linotype"/>
        </w:rPr>
      </w:pPr>
    </w:p>
    <w:p w:rsidR="006E7B22" w:rsidRPr="00A27EA9" w:rsidRDefault="006E7B22" w:rsidP="006E7B22">
      <w:pPr>
        <w:rPr>
          <w:rFonts w:ascii="Palatino Linotype" w:hAnsi="Palatino Linotype"/>
          <w:color w:val="000000"/>
          <w:sz w:val="20"/>
        </w:rPr>
      </w:pPr>
      <w:r w:rsidRPr="00A27EA9">
        <w:rPr>
          <w:rFonts w:ascii="Palatino Linotype" w:hAnsi="Palatino Linotype"/>
          <w:color w:val="000000" w:themeColor="text1"/>
          <w:sz w:val="20"/>
          <w:vertAlign w:val="superscript"/>
        </w:rPr>
        <w:t>*</w:t>
      </w:r>
      <w:r w:rsidRPr="00A27EA9">
        <w:rPr>
          <w:rFonts w:ascii="Palatino Linotype" w:hAnsi="Palatino Linotype"/>
          <w:color w:val="000000" w:themeColor="text1"/>
          <w:sz w:val="20"/>
        </w:rPr>
        <w:t>NNN: N'-</w:t>
      </w:r>
      <w:proofErr w:type="spellStart"/>
      <w:r w:rsidRPr="00A27EA9">
        <w:rPr>
          <w:rFonts w:ascii="Palatino Linotype" w:hAnsi="Palatino Linotype"/>
          <w:color w:val="000000" w:themeColor="text1"/>
          <w:sz w:val="20"/>
        </w:rPr>
        <w:t>nitrosonornicotine</w:t>
      </w:r>
      <w:proofErr w:type="spellEnd"/>
      <w:r w:rsidRPr="00A27EA9">
        <w:rPr>
          <w:rFonts w:ascii="Palatino Linotype" w:hAnsi="Palatino Linotype"/>
          <w:color w:val="000000" w:themeColor="text1"/>
          <w:sz w:val="20"/>
        </w:rPr>
        <w:t xml:space="preserve">; </w:t>
      </w:r>
      <w:r w:rsidRPr="00A27EA9">
        <w:rPr>
          <w:rFonts w:ascii="Palatino Linotype" w:hAnsi="Palatino Linotype"/>
          <w:b/>
          <w:color w:val="000000"/>
          <w:sz w:val="20"/>
          <w:vertAlign w:val="superscript"/>
          <w:lang w:bidi="x-none"/>
        </w:rPr>
        <w:t>†</w:t>
      </w:r>
      <w:r w:rsidRPr="00A27EA9">
        <w:rPr>
          <w:rFonts w:ascii="Palatino Linotype" w:hAnsi="Palatino Linotype"/>
          <w:color w:val="000000" w:themeColor="text1"/>
          <w:sz w:val="20"/>
        </w:rPr>
        <w:t>NAT: N'-</w:t>
      </w:r>
      <w:proofErr w:type="spellStart"/>
      <w:r w:rsidRPr="00A27EA9">
        <w:rPr>
          <w:rFonts w:ascii="Palatino Linotype" w:hAnsi="Palatino Linotype"/>
          <w:color w:val="000000" w:themeColor="text1"/>
          <w:sz w:val="20"/>
        </w:rPr>
        <w:t>nitrosoanatabine</w:t>
      </w:r>
      <w:proofErr w:type="spellEnd"/>
      <w:r w:rsidRPr="00A27EA9">
        <w:rPr>
          <w:rFonts w:ascii="Palatino Linotype" w:hAnsi="Palatino Linotype"/>
          <w:color w:val="000000" w:themeColor="text1"/>
          <w:sz w:val="20"/>
        </w:rPr>
        <w:t xml:space="preserve">; </w:t>
      </w:r>
      <w:r w:rsidRPr="00A27EA9">
        <w:rPr>
          <w:rFonts w:ascii="Palatino Linotype" w:hAnsi="Palatino Linotype"/>
          <w:b/>
          <w:color w:val="000000"/>
          <w:sz w:val="20"/>
          <w:vertAlign w:val="superscript"/>
          <w:lang w:bidi="x-none"/>
        </w:rPr>
        <w:t>§</w:t>
      </w:r>
      <w:r w:rsidRPr="00A27EA9">
        <w:rPr>
          <w:rFonts w:ascii="Palatino Linotype" w:hAnsi="Palatino Linotype"/>
          <w:color w:val="000000" w:themeColor="text1"/>
          <w:sz w:val="20"/>
        </w:rPr>
        <w:t>NAB: N'-</w:t>
      </w:r>
      <w:proofErr w:type="spellStart"/>
      <w:r w:rsidRPr="00A27EA9">
        <w:rPr>
          <w:rFonts w:ascii="Palatino Linotype" w:hAnsi="Palatino Linotype"/>
          <w:color w:val="000000" w:themeColor="text1"/>
          <w:sz w:val="20"/>
        </w:rPr>
        <w:t>nitrosoanabasine</w:t>
      </w:r>
      <w:proofErr w:type="spellEnd"/>
      <w:r w:rsidRPr="00A27EA9">
        <w:rPr>
          <w:rFonts w:ascii="Palatino Linotype" w:hAnsi="Palatino Linotype"/>
          <w:color w:val="000000" w:themeColor="text1"/>
          <w:sz w:val="20"/>
        </w:rPr>
        <w:t xml:space="preserve">; </w:t>
      </w:r>
      <w:r w:rsidRPr="00A27EA9">
        <w:rPr>
          <w:rFonts w:ascii="Segoe UI Symbol" w:hAnsi="Segoe UI Symbol" w:cs="Segoe UI Symbol"/>
          <w:b/>
          <w:color w:val="000000"/>
          <w:sz w:val="20"/>
          <w:vertAlign w:val="superscript"/>
          <w:lang w:bidi="x-none"/>
        </w:rPr>
        <w:t>♯</w:t>
      </w:r>
      <w:r w:rsidRPr="00A27EA9">
        <w:rPr>
          <w:rFonts w:ascii="Palatino Linotype" w:eastAsia="MS Mincho" w:hAnsi="Palatino Linotype"/>
          <w:color w:val="000000" w:themeColor="text1"/>
          <w:sz w:val="20"/>
        </w:rPr>
        <w:t xml:space="preserve">NNK: </w:t>
      </w:r>
      <w:r w:rsidRPr="00A27EA9">
        <w:rPr>
          <w:rFonts w:ascii="Palatino Linotype" w:hAnsi="Palatino Linotype" w:cs="AdvP41153C"/>
          <w:color w:val="000000" w:themeColor="text1"/>
          <w:sz w:val="20"/>
          <w:lang w:bidi="en-US"/>
        </w:rPr>
        <w:t>4-</w:t>
      </w:r>
      <w:r w:rsidRPr="00A27EA9">
        <w:rPr>
          <w:rFonts w:ascii="Palatino Linotype" w:hAnsi="Palatino Linotype" w:cs="AdvP41153C"/>
          <w:color w:val="000000"/>
          <w:sz w:val="20"/>
          <w:lang w:bidi="en-US"/>
        </w:rPr>
        <w:t>(</w:t>
      </w:r>
      <w:proofErr w:type="spellStart"/>
      <w:r w:rsidRPr="00A27EA9">
        <w:rPr>
          <w:rFonts w:ascii="Palatino Linotype" w:hAnsi="Palatino Linotype" w:cs="AdvP41153C"/>
          <w:color w:val="000000"/>
          <w:sz w:val="20"/>
          <w:lang w:bidi="en-US"/>
        </w:rPr>
        <w:t>methylnitrosamino</w:t>
      </w:r>
      <w:proofErr w:type="spellEnd"/>
      <w:r w:rsidRPr="00A27EA9">
        <w:rPr>
          <w:rFonts w:ascii="Palatino Linotype" w:hAnsi="Palatino Linotype" w:cs="AdvP41153C"/>
          <w:color w:val="000000"/>
          <w:sz w:val="20"/>
          <w:lang w:bidi="en-US"/>
        </w:rPr>
        <w:t>)-1-(3-pyridyl)-1-butanone; nq, below quantitation limit.</w:t>
      </w:r>
      <w:r w:rsidR="00250170">
        <w:rPr>
          <w:rFonts w:ascii="Palatino Linotype" w:hAnsi="Palatino Linotype" w:cs="AdvP41153C"/>
          <w:color w:val="000000"/>
          <w:sz w:val="20"/>
          <w:lang w:bidi="en-US"/>
        </w:rPr>
        <w:t xml:space="preserve"> The TPPs were prepared as described in </w:t>
      </w:r>
      <w:bookmarkStart w:id="0" w:name="_GoBack"/>
      <w:bookmarkEnd w:id="0"/>
      <w:r w:rsidR="00250170">
        <w:rPr>
          <w:rFonts w:ascii="Palatino Linotype" w:hAnsi="Palatino Linotype" w:cs="AdvP41153C"/>
          <w:color w:val="000000"/>
          <w:sz w:val="20"/>
          <w:lang w:bidi="en-US"/>
        </w:rPr>
        <w:t xml:space="preserve">Materials and Methods.  </w:t>
      </w:r>
    </w:p>
    <w:p w:rsidR="006E7B22" w:rsidRPr="00A27EA9" w:rsidRDefault="006E7B22" w:rsidP="00A21494">
      <w:pPr>
        <w:rPr>
          <w:rFonts w:ascii="Palatino Linotype" w:hAnsi="Palatino Linotype"/>
        </w:rPr>
      </w:pPr>
    </w:p>
    <w:sectPr w:rsidR="006E7B22" w:rsidRPr="00A27E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dvP41153C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494"/>
    <w:rsid w:val="00250170"/>
    <w:rsid w:val="00534427"/>
    <w:rsid w:val="00655F1E"/>
    <w:rsid w:val="006E7B22"/>
    <w:rsid w:val="0080600F"/>
    <w:rsid w:val="00A21494"/>
    <w:rsid w:val="00A27EA9"/>
    <w:rsid w:val="00F7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B10ADD-83FC-46BA-B8E8-038F73FAE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1494"/>
    <w:pPr>
      <w:spacing w:after="0" w:line="240" w:lineRule="auto"/>
    </w:pPr>
    <w:rPr>
      <w:rFonts w:ascii="Times New Roman" w:eastAsiaTheme="minorEastAsia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RJRT</Company>
  <LinksUpToDate>false</LinksUpToDate>
  <CharactersWithSpaces>1884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Tran, Nhu Quynh</dc:creator>
  <cp:keywords/>
  <dc:description/>
  <cp:lastModifiedBy>Tran, Nhu Quynh</cp:lastModifiedBy>
  <cp:revision>5</cp:revision>
  <dcterms:created xsi:type="dcterms:W3CDTF">2016-11-11T16:10:00Z</dcterms:created>
  <dcterms:modified xsi:type="dcterms:W3CDTF">2017-01-09T21:07:00Z</dcterms:modified>
</cp:coreProperties>
</file>