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AC82C" w14:textId="77777777" w:rsidR="001C06B4" w:rsidRDefault="001C06B4" w:rsidP="003B3D45">
      <w:pPr>
        <w:spacing w:after="0" w:line="480" w:lineRule="auto"/>
        <w:rPr>
          <w:rFonts w:ascii="Arial" w:eastAsia="Times New Roman" w:hAnsi="Arial" w:cs="Arial"/>
          <w:b/>
          <w:bCs/>
          <w:color w:val="000000"/>
          <w:kern w:val="0"/>
          <w:sz w:val="22"/>
          <w:szCs w:val="22"/>
          <w14:ligatures w14:val="none"/>
        </w:rPr>
      </w:pPr>
    </w:p>
    <w:p w14:paraId="63A9CDEA" w14:textId="77777777" w:rsidR="001C06B4" w:rsidRDefault="001C06B4" w:rsidP="003B3D45">
      <w:pPr>
        <w:spacing w:after="0" w:line="480" w:lineRule="auto"/>
        <w:rPr>
          <w:rFonts w:ascii="Arial" w:eastAsia="Times New Roman" w:hAnsi="Arial" w:cs="Arial"/>
          <w:b/>
          <w:bCs/>
          <w:color w:val="000000"/>
          <w:kern w:val="0"/>
          <w:sz w:val="22"/>
          <w:szCs w:val="22"/>
          <w14:ligatures w14:val="none"/>
        </w:rPr>
      </w:pPr>
    </w:p>
    <w:p w14:paraId="2B21294B" w14:textId="77777777" w:rsidR="001C06B4" w:rsidRDefault="001C06B4" w:rsidP="003B3D45">
      <w:pPr>
        <w:spacing w:after="0" w:line="480" w:lineRule="auto"/>
        <w:rPr>
          <w:rFonts w:ascii="Arial" w:eastAsia="Times New Roman" w:hAnsi="Arial" w:cs="Arial"/>
          <w:b/>
          <w:bCs/>
          <w:color w:val="000000"/>
          <w:kern w:val="0"/>
          <w:sz w:val="22"/>
          <w:szCs w:val="22"/>
          <w14:ligatures w14:val="none"/>
        </w:rPr>
      </w:pPr>
    </w:p>
    <w:p w14:paraId="75046F9C" w14:textId="77777777" w:rsidR="001C06B4" w:rsidRDefault="001C06B4" w:rsidP="003B3D45">
      <w:pPr>
        <w:spacing w:after="0" w:line="480" w:lineRule="auto"/>
        <w:rPr>
          <w:rFonts w:ascii="Arial" w:eastAsia="Times New Roman" w:hAnsi="Arial" w:cs="Arial"/>
          <w:b/>
          <w:bCs/>
          <w:color w:val="000000"/>
          <w:kern w:val="0"/>
          <w:sz w:val="22"/>
          <w:szCs w:val="22"/>
          <w14:ligatures w14:val="none"/>
        </w:rPr>
      </w:pPr>
    </w:p>
    <w:p w14:paraId="54ABEEC7" w14:textId="77777777" w:rsidR="001C06B4" w:rsidRDefault="001C06B4" w:rsidP="003B3D45">
      <w:pPr>
        <w:spacing w:after="0" w:line="480" w:lineRule="auto"/>
        <w:rPr>
          <w:rFonts w:ascii="Arial" w:eastAsia="Times New Roman" w:hAnsi="Arial" w:cs="Arial"/>
          <w:b/>
          <w:bCs/>
          <w:color w:val="000000"/>
          <w:kern w:val="0"/>
          <w:sz w:val="22"/>
          <w:szCs w:val="22"/>
          <w14:ligatures w14:val="none"/>
        </w:rPr>
      </w:pPr>
    </w:p>
    <w:p w14:paraId="4B04E191" w14:textId="77777777" w:rsidR="001C06B4" w:rsidRDefault="001C06B4" w:rsidP="003B3D45">
      <w:pPr>
        <w:spacing w:after="0" w:line="480" w:lineRule="auto"/>
        <w:rPr>
          <w:rFonts w:ascii="Arial" w:eastAsia="Times New Roman" w:hAnsi="Arial" w:cs="Arial"/>
          <w:b/>
          <w:bCs/>
          <w:color w:val="000000"/>
          <w:kern w:val="0"/>
          <w:sz w:val="22"/>
          <w:szCs w:val="22"/>
          <w14:ligatures w14:val="none"/>
        </w:rPr>
      </w:pPr>
    </w:p>
    <w:p w14:paraId="784C6A1D" w14:textId="77777777" w:rsidR="001C06B4" w:rsidRDefault="001C06B4" w:rsidP="003B3D45">
      <w:pPr>
        <w:spacing w:after="0" w:line="480" w:lineRule="auto"/>
        <w:rPr>
          <w:rFonts w:ascii="Arial" w:eastAsia="Times New Roman" w:hAnsi="Arial" w:cs="Arial"/>
          <w:b/>
          <w:bCs/>
          <w:color w:val="000000"/>
          <w:kern w:val="0"/>
          <w:sz w:val="22"/>
          <w:szCs w:val="22"/>
          <w14:ligatures w14:val="none"/>
        </w:rPr>
      </w:pPr>
    </w:p>
    <w:p w14:paraId="77237DB3" w14:textId="77777777" w:rsidR="001C06B4" w:rsidRDefault="001C06B4" w:rsidP="003B3D45">
      <w:pPr>
        <w:spacing w:after="0" w:line="480" w:lineRule="auto"/>
        <w:rPr>
          <w:rFonts w:ascii="Arial" w:eastAsia="Times New Roman" w:hAnsi="Arial" w:cs="Arial"/>
          <w:b/>
          <w:bCs/>
          <w:color w:val="000000"/>
          <w:kern w:val="0"/>
          <w:sz w:val="22"/>
          <w:szCs w:val="22"/>
          <w14:ligatures w14:val="none"/>
        </w:rPr>
      </w:pPr>
    </w:p>
    <w:p w14:paraId="2E6B622A" w14:textId="268FD678" w:rsidR="001C06B4" w:rsidRDefault="001C06B4" w:rsidP="001C06B4">
      <w:pPr>
        <w:spacing w:after="0" w:line="480" w:lineRule="auto"/>
        <w:jc w:val="center"/>
        <w:rPr>
          <w:rFonts w:ascii="Arial" w:eastAsia="Times New Roman" w:hAnsi="Arial" w:cs="Arial"/>
          <w:b/>
          <w:bCs/>
          <w:i/>
          <w:iCs/>
          <w:color w:val="000000"/>
          <w:kern w:val="0"/>
          <w:sz w:val="22"/>
          <w:szCs w:val="22"/>
          <w14:ligatures w14:val="none"/>
        </w:rPr>
      </w:pPr>
      <w:r w:rsidRPr="001C06B4">
        <w:rPr>
          <w:rFonts w:ascii="Arial" w:eastAsia="Times New Roman" w:hAnsi="Arial" w:cs="Arial"/>
          <w:b/>
          <w:bCs/>
          <w:color w:val="000000"/>
          <w:kern w:val="0"/>
          <w:sz w:val="22"/>
          <w:szCs w:val="22"/>
          <w14:ligatures w14:val="none"/>
        </w:rPr>
        <w:t xml:space="preserve">Pair Bonding is Associated with Sexually Dimorphic Microglia Morphology in Prairie Voles </w:t>
      </w:r>
      <w:r w:rsidRPr="001C06B4">
        <w:rPr>
          <w:rFonts w:ascii="Arial" w:eastAsia="Times New Roman" w:hAnsi="Arial" w:cs="Arial"/>
          <w:b/>
          <w:bCs/>
          <w:i/>
          <w:iCs/>
          <w:color w:val="000000"/>
          <w:kern w:val="0"/>
          <w:sz w:val="22"/>
          <w:szCs w:val="22"/>
          <w14:ligatures w14:val="none"/>
        </w:rPr>
        <w:t>(Microtus ochrogaster)</w:t>
      </w:r>
    </w:p>
    <w:p w14:paraId="65C3454A" w14:textId="279A4081" w:rsidR="001C06B4" w:rsidRDefault="001C06B4" w:rsidP="001C06B4">
      <w:pPr>
        <w:spacing w:after="0" w:line="480" w:lineRule="auto"/>
        <w:jc w:val="center"/>
        <w:rPr>
          <w:rFonts w:ascii="Arial" w:eastAsia="Times New Roman" w:hAnsi="Arial" w:cs="Arial"/>
          <w:i/>
          <w:iCs/>
          <w:color w:val="000000"/>
          <w:kern w:val="0"/>
          <w:sz w:val="22"/>
          <w:szCs w:val="22"/>
          <w14:ligatures w14:val="none"/>
        </w:rPr>
      </w:pPr>
      <w:r w:rsidRPr="001C06B4">
        <w:rPr>
          <w:rFonts w:ascii="Arial" w:eastAsia="Times New Roman" w:hAnsi="Arial" w:cs="Arial"/>
          <w:i/>
          <w:iCs/>
          <w:color w:val="000000"/>
          <w:kern w:val="0"/>
          <w:sz w:val="22"/>
          <w:szCs w:val="22"/>
          <w14:ligatures w14:val="none"/>
        </w:rPr>
        <w:t>Supplementary Material</w:t>
      </w:r>
    </w:p>
    <w:p w14:paraId="74950DDB" w14:textId="77777777" w:rsidR="001C06B4" w:rsidRDefault="001C06B4" w:rsidP="001C06B4">
      <w:pPr>
        <w:spacing w:after="0" w:line="480" w:lineRule="auto"/>
        <w:jc w:val="center"/>
        <w:rPr>
          <w:rFonts w:ascii="Arial" w:eastAsia="Times New Roman" w:hAnsi="Arial" w:cs="Arial"/>
          <w:i/>
          <w:iCs/>
          <w:color w:val="000000"/>
          <w:kern w:val="0"/>
          <w:sz w:val="22"/>
          <w:szCs w:val="22"/>
          <w14:ligatures w14:val="none"/>
        </w:rPr>
      </w:pPr>
    </w:p>
    <w:p w14:paraId="0DE852DA" w14:textId="77777777" w:rsidR="001C06B4" w:rsidRDefault="001C06B4" w:rsidP="001C06B4">
      <w:pPr>
        <w:spacing w:after="0" w:line="480" w:lineRule="auto"/>
        <w:jc w:val="center"/>
        <w:rPr>
          <w:rFonts w:ascii="Arial" w:eastAsia="Times New Roman" w:hAnsi="Arial" w:cs="Arial"/>
          <w:i/>
          <w:iCs/>
          <w:color w:val="000000"/>
          <w:kern w:val="0"/>
          <w:sz w:val="22"/>
          <w:szCs w:val="22"/>
          <w14:ligatures w14:val="none"/>
        </w:rPr>
      </w:pPr>
    </w:p>
    <w:p w14:paraId="55FAEF79" w14:textId="77777777" w:rsidR="001C06B4" w:rsidRDefault="001C06B4" w:rsidP="001C06B4">
      <w:pPr>
        <w:spacing w:after="0" w:line="480" w:lineRule="auto"/>
        <w:jc w:val="center"/>
        <w:rPr>
          <w:rFonts w:ascii="Arial" w:eastAsia="Times New Roman" w:hAnsi="Arial" w:cs="Arial"/>
          <w:i/>
          <w:iCs/>
          <w:color w:val="000000"/>
          <w:kern w:val="0"/>
          <w:sz w:val="22"/>
          <w:szCs w:val="22"/>
          <w14:ligatures w14:val="none"/>
        </w:rPr>
      </w:pPr>
    </w:p>
    <w:p w14:paraId="24E7D11E" w14:textId="77777777" w:rsidR="001C06B4" w:rsidRDefault="001C06B4" w:rsidP="001C06B4">
      <w:pPr>
        <w:spacing w:after="0" w:line="480" w:lineRule="auto"/>
        <w:jc w:val="center"/>
        <w:rPr>
          <w:rFonts w:ascii="Arial" w:eastAsia="Times New Roman" w:hAnsi="Arial" w:cs="Arial"/>
          <w:i/>
          <w:iCs/>
          <w:color w:val="000000"/>
          <w:kern w:val="0"/>
          <w:sz w:val="22"/>
          <w:szCs w:val="22"/>
          <w14:ligatures w14:val="none"/>
        </w:rPr>
      </w:pPr>
    </w:p>
    <w:p w14:paraId="10A2A32C" w14:textId="77777777" w:rsidR="001C06B4" w:rsidRDefault="001C06B4" w:rsidP="001C06B4">
      <w:pPr>
        <w:spacing w:after="0" w:line="480" w:lineRule="auto"/>
        <w:jc w:val="center"/>
        <w:rPr>
          <w:rFonts w:ascii="Arial" w:eastAsia="Times New Roman" w:hAnsi="Arial" w:cs="Arial"/>
          <w:i/>
          <w:iCs/>
          <w:color w:val="000000"/>
          <w:kern w:val="0"/>
          <w:sz w:val="22"/>
          <w:szCs w:val="22"/>
          <w14:ligatures w14:val="none"/>
        </w:rPr>
      </w:pPr>
    </w:p>
    <w:p w14:paraId="10149A78" w14:textId="77777777" w:rsidR="001C06B4" w:rsidRDefault="001C06B4" w:rsidP="001C06B4">
      <w:pPr>
        <w:spacing w:after="0" w:line="480" w:lineRule="auto"/>
        <w:jc w:val="center"/>
        <w:rPr>
          <w:rFonts w:ascii="Arial" w:eastAsia="Times New Roman" w:hAnsi="Arial" w:cs="Arial"/>
          <w:i/>
          <w:iCs/>
          <w:color w:val="000000"/>
          <w:kern w:val="0"/>
          <w:sz w:val="22"/>
          <w:szCs w:val="22"/>
          <w14:ligatures w14:val="none"/>
        </w:rPr>
      </w:pPr>
    </w:p>
    <w:p w14:paraId="410DAA31" w14:textId="77777777" w:rsidR="001C06B4" w:rsidRDefault="001C06B4" w:rsidP="001C06B4">
      <w:pPr>
        <w:spacing w:after="0" w:line="480" w:lineRule="auto"/>
        <w:jc w:val="center"/>
        <w:rPr>
          <w:rFonts w:ascii="Arial" w:eastAsia="Times New Roman" w:hAnsi="Arial" w:cs="Arial"/>
          <w:i/>
          <w:iCs/>
          <w:color w:val="000000"/>
          <w:kern w:val="0"/>
          <w:sz w:val="22"/>
          <w:szCs w:val="22"/>
          <w14:ligatures w14:val="none"/>
        </w:rPr>
      </w:pPr>
    </w:p>
    <w:p w14:paraId="703A4081" w14:textId="0C319011" w:rsidR="001C06B4" w:rsidRPr="001C06B4" w:rsidRDefault="001C06B4" w:rsidP="001C06B4">
      <w:pPr>
        <w:spacing w:after="0" w:line="480" w:lineRule="auto"/>
        <w:jc w:val="center"/>
        <w:rPr>
          <w:rFonts w:ascii="Arial" w:eastAsia="Times New Roman" w:hAnsi="Arial" w:cs="Arial"/>
          <w:color w:val="000000"/>
          <w:kern w:val="0"/>
          <w:sz w:val="22"/>
          <w:szCs w:val="22"/>
          <w14:ligatures w14:val="none"/>
        </w:rPr>
      </w:pPr>
      <w:r w:rsidRPr="001C06B4">
        <w:rPr>
          <w:rFonts w:ascii="Arial" w:eastAsia="Times New Roman" w:hAnsi="Arial" w:cs="Arial"/>
          <w:color w:val="000000"/>
          <w:kern w:val="0"/>
          <w:sz w:val="22"/>
          <w:szCs w:val="22"/>
          <w14:ligatures w14:val="none"/>
        </w:rPr>
        <w:t>SUPPLEMENTARY TABLES S1-S10</w:t>
      </w:r>
    </w:p>
    <w:p w14:paraId="4E1B61A4" w14:textId="505D9F24" w:rsidR="001C06B4" w:rsidRPr="001C06B4" w:rsidRDefault="001C06B4" w:rsidP="001C06B4">
      <w:pPr>
        <w:spacing w:after="0" w:line="480" w:lineRule="auto"/>
        <w:jc w:val="center"/>
        <w:rPr>
          <w:rFonts w:ascii="Arial" w:eastAsia="Times New Roman" w:hAnsi="Arial" w:cs="Arial"/>
          <w:color w:val="000000"/>
          <w:kern w:val="0"/>
          <w:sz w:val="22"/>
          <w:szCs w:val="22"/>
          <w14:ligatures w14:val="none"/>
        </w:rPr>
      </w:pPr>
      <w:r w:rsidRPr="001C06B4">
        <w:rPr>
          <w:rFonts w:ascii="Arial" w:eastAsia="Times New Roman" w:hAnsi="Arial" w:cs="Arial"/>
          <w:color w:val="000000"/>
          <w:kern w:val="0"/>
          <w:sz w:val="22"/>
          <w:szCs w:val="22"/>
          <w14:ligatures w14:val="none"/>
        </w:rPr>
        <w:t>SUPPLEMENTARY FIGURES S1-S6</w:t>
      </w:r>
    </w:p>
    <w:p w14:paraId="01E8E384" w14:textId="1B20FC57" w:rsidR="001C06B4" w:rsidRPr="001C06B4" w:rsidRDefault="001C06B4" w:rsidP="001C06B4">
      <w:pPr>
        <w:spacing w:after="0" w:line="480" w:lineRule="auto"/>
        <w:jc w:val="center"/>
        <w:rPr>
          <w:rFonts w:ascii="Arial" w:eastAsia="Times New Roman" w:hAnsi="Arial" w:cs="Arial"/>
          <w:color w:val="000000"/>
          <w:kern w:val="0"/>
          <w:sz w:val="22"/>
          <w:szCs w:val="22"/>
          <w14:ligatures w14:val="none"/>
        </w:rPr>
      </w:pPr>
      <w:r w:rsidRPr="001C06B4">
        <w:rPr>
          <w:rFonts w:ascii="Arial" w:eastAsia="Times New Roman" w:hAnsi="Arial" w:cs="Arial"/>
          <w:color w:val="000000"/>
          <w:kern w:val="0"/>
          <w:sz w:val="22"/>
          <w:szCs w:val="22"/>
          <w14:ligatures w14:val="none"/>
        </w:rPr>
        <w:t>SUPPLEMENTARY METHODS</w:t>
      </w:r>
    </w:p>
    <w:p w14:paraId="7A8D10DB" w14:textId="77777777" w:rsidR="001C06B4" w:rsidRPr="001C06B4" w:rsidRDefault="001C06B4" w:rsidP="001C06B4">
      <w:pPr>
        <w:spacing w:after="0" w:line="480" w:lineRule="auto"/>
        <w:jc w:val="center"/>
        <w:rPr>
          <w:rFonts w:ascii="Arial" w:eastAsia="Times New Roman" w:hAnsi="Arial" w:cs="Arial"/>
          <w:i/>
          <w:iCs/>
          <w:color w:val="000000"/>
          <w:kern w:val="0"/>
          <w:sz w:val="22"/>
          <w:szCs w:val="22"/>
          <w14:ligatures w14:val="none"/>
        </w:rPr>
      </w:pPr>
    </w:p>
    <w:p w14:paraId="20525213" w14:textId="77777777" w:rsidR="001C06B4" w:rsidRDefault="001C06B4" w:rsidP="003B3D45">
      <w:pPr>
        <w:spacing w:after="0" w:line="480" w:lineRule="auto"/>
        <w:rPr>
          <w:rFonts w:ascii="Arial" w:eastAsia="Times New Roman" w:hAnsi="Arial" w:cs="Arial"/>
          <w:b/>
          <w:bCs/>
          <w:color w:val="000000"/>
          <w:kern w:val="0"/>
          <w:sz w:val="22"/>
          <w:szCs w:val="22"/>
          <w14:ligatures w14:val="none"/>
        </w:rPr>
      </w:pPr>
    </w:p>
    <w:p w14:paraId="2F905D10" w14:textId="77777777" w:rsidR="001C06B4" w:rsidRDefault="001C06B4" w:rsidP="003B3D45">
      <w:pPr>
        <w:spacing w:after="0" w:line="480" w:lineRule="auto"/>
        <w:rPr>
          <w:rFonts w:ascii="Arial" w:eastAsia="Times New Roman" w:hAnsi="Arial" w:cs="Arial"/>
          <w:b/>
          <w:bCs/>
          <w:color w:val="000000"/>
          <w:kern w:val="0"/>
          <w:sz w:val="22"/>
          <w:szCs w:val="22"/>
          <w14:ligatures w14:val="none"/>
        </w:rPr>
      </w:pPr>
    </w:p>
    <w:p w14:paraId="03BB1874" w14:textId="77777777" w:rsidR="001C06B4" w:rsidRDefault="001C06B4" w:rsidP="003B3D45">
      <w:pPr>
        <w:spacing w:after="0" w:line="480" w:lineRule="auto"/>
        <w:rPr>
          <w:rFonts w:ascii="Arial" w:eastAsia="Times New Roman" w:hAnsi="Arial" w:cs="Arial"/>
          <w:b/>
          <w:bCs/>
          <w:color w:val="000000"/>
          <w:kern w:val="0"/>
          <w:sz w:val="22"/>
          <w:szCs w:val="22"/>
          <w14:ligatures w14:val="none"/>
        </w:rPr>
      </w:pPr>
    </w:p>
    <w:p w14:paraId="12D5E930" w14:textId="77777777" w:rsidR="001C06B4" w:rsidRDefault="001C06B4" w:rsidP="003B3D45">
      <w:pPr>
        <w:spacing w:after="0" w:line="480" w:lineRule="auto"/>
        <w:rPr>
          <w:rFonts w:ascii="Arial" w:eastAsia="Times New Roman" w:hAnsi="Arial" w:cs="Arial"/>
          <w:b/>
          <w:bCs/>
          <w:color w:val="000000"/>
          <w:kern w:val="0"/>
          <w:sz w:val="22"/>
          <w:szCs w:val="22"/>
          <w14:ligatures w14:val="none"/>
        </w:rPr>
      </w:pPr>
    </w:p>
    <w:p w14:paraId="5922F368" w14:textId="6F57B55F" w:rsidR="003B3D45" w:rsidRDefault="008B70D9" w:rsidP="003B3D45">
      <w:pPr>
        <w:spacing w:after="0" w:line="48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lastRenderedPageBreak/>
        <w:t xml:space="preserve">TABLES AND </w:t>
      </w:r>
      <w:r w:rsidR="003B3D45">
        <w:rPr>
          <w:rFonts w:ascii="Arial" w:eastAsia="Times New Roman" w:hAnsi="Arial" w:cs="Arial"/>
          <w:b/>
          <w:bCs/>
          <w:color w:val="000000"/>
          <w:kern w:val="0"/>
          <w:sz w:val="22"/>
          <w:szCs w:val="22"/>
          <w14:ligatures w14:val="none"/>
        </w:rPr>
        <w:t>FIGURES</w:t>
      </w:r>
    </w:p>
    <w:p w14:paraId="44A115A6" w14:textId="19E2FB7A" w:rsidR="003B3D45" w:rsidRPr="003B3D45" w:rsidRDefault="003B3D45" w:rsidP="003B3D45">
      <w:pPr>
        <w:spacing w:after="0" w:line="480" w:lineRule="auto"/>
        <w:outlineLvl w:val="2"/>
        <w:rPr>
          <w:rFonts w:ascii="Times New Roman" w:eastAsia="Times New Roman" w:hAnsi="Times New Roman" w:cs="Times New Roman"/>
          <w:b/>
          <w:bCs/>
          <w:color w:val="000000"/>
          <w:kern w:val="0"/>
          <w:sz w:val="27"/>
          <w:szCs w:val="27"/>
          <w14:ligatures w14:val="none"/>
        </w:rPr>
      </w:pPr>
      <w:r w:rsidRPr="003B3D45">
        <w:rPr>
          <w:rFonts w:ascii="Arial" w:eastAsia="Times New Roman" w:hAnsi="Arial" w:cs="Arial"/>
          <w:b/>
          <w:bCs/>
          <w:color w:val="000000"/>
          <w:kern w:val="0"/>
          <w:sz w:val="22"/>
          <w:szCs w:val="22"/>
          <w14:ligatures w14:val="none"/>
        </w:rPr>
        <w:t xml:space="preserve">Table </w:t>
      </w:r>
      <w:r w:rsidR="008B70D9">
        <w:rPr>
          <w:rFonts w:ascii="Arial" w:eastAsia="Times New Roman" w:hAnsi="Arial" w:cs="Arial"/>
          <w:b/>
          <w:bCs/>
          <w:color w:val="000000"/>
          <w:kern w:val="0"/>
          <w:sz w:val="22"/>
          <w:szCs w:val="22"/>
          <w14:ligatures w14:val="none"/>
        </w:rPr>
        <w:t>S</w:t>
      </w:r>
      <w:r w:rsidRPr="003B3D45">
        <w:rPr>
          <w:rFonts w:ascii="Arial" w:eastAsia="Times New Roman" w:hAnsi="Arial" w:cs="Arial"/>
          <w:b/>
          <w:bCs/>
          <w:color w:val="000000"/>
          <w:kern w:val="0"/>
          <w:sz w:val="22"/>
          <w:szCs w:val="22"/>
          <w14:ligatures w14:val="none"/>
        </w:rPr>
        <w:t>1</w:t>
      </w:r>
    </w:p>
    <w:p w14:paraId="72C851DA" w14:textId="7F82567C" w:rsidR="003B3D45" w:rsidRPr="003B3D45" w:rsidRDefault="003B3D45" w:rsidP="003B3D45">
      <w:pPr>
        <w:spacing w:after="0" w:line="240" w:lineRule="auto"/>
        <w:rPr>
          <w:rFonts w:ascii="Times New Roman" w:eastAsia="Times New Roman" w:hAnsi="Times New Roman" w:cs="Times New Roman"/>
          <w:color w:val="000000"/>
          <w:kern w:val="0"/>
          <w14:ligatures w14:val="none"/>
        </w:rPr>
      </w:pPr>
      <w:r w:rsidRPr="003B3D45">
        <w:rPr>
          <w:rFonts w:ascii="Arial" w:eastAsia="Times New Roman" w:hAnsi="Arial" w:cs="Arial"/>
          <w:i/>
          <w:iCs/>
          <w:color w:val="000000"/>
          <w:kern w:val="0"/>
          <w:sz w:val="22"/>
          <w:szCs w:val="22"/>
          <w14:ligatures w14:val="none"/>
        </w:rPr>
        <w:t xml:space="preserve">Descriptive Statistics of Distributions of </w:t>
      </w:r>
      <w:r w:rsidR="008B70D9">
        <w:rPr>
          <w:rFonts w:ascii="Arial" w:eastAsia="Times New Roman" w:hAnsi="Arial" w:cs="Arial"/>
          <w:i/>
          <w:iCs/>
          <w:color w:val="000000"/>
          <w:kern w:val="0"/>
          <w:sz w:val="22"/>
          <w:szCs w:val="22"/>
          <w14:ligatures w14:val="none"/>
        </w:rPr>
        <w:t>Microglia</w:t>
      </w:r>
      <w:r w:rsidRPr="003B3D45">
        <w:rPr>
          <w:rFonts w:ascii="Arial" w:eastAsia="Times New Roman" w:hAnsi="Arial" w:cs="Arial"/>
          <w:i/>
          <w:iCs/>
          <w:color w:val="000000"/>
          <w:kern w:val="0"/>
          <w:sz w:val="22"/>
          <w:szCs w:val="22"/>
          <w14:ligatures w14:val="none"/>
        </w:rPr>
        <w:t xml:space="preserve"> </w:t>
      </w:r>
      <w:r>
        <w:rPr>
          <w:rFonts w:ascii="Arial" w:eastAsia="Times New Roman" w:hAnsi="Arial" w:cs="Arial"/>
          <w:i/>
          <w:iCs/>
          <w:color w:val="000000"/>
          <w:kern w:val="0"/>
          <w:sz w:val="22"/>
          <w:szCs w:val="22"/>
          <w14:ligatures w14:val="none"/>
        </w:rPr>
        <w:t>Soma</w:t>
      </w:r>
      <w:r w:rsidRPr="003B3D45">
        <w:rPr>
          <w:rFonts w:ascii="Arial" w:eastAsia="Times New Roman" w:hAnsi="Arial" w:cs="Arial"/>
          <w:i/>
          <w:iCs/>
          <w:color w:val="000000"/>
          <w:kern w:val="0"/>
          <w:sz w:val="22"/>
          <w:szCs w:val="22"/>
          <w14:ligatures w14:val="none"/>
        </w:rPr>
        <w:t xml:space="preserve"> Areas</w:t>
      </w:r>
    </w:p>
    <w:tbl>
      <w:tblPr>
        <w:tblW w:w="9530" w:type="dxa"/>
        <w:tblLayout w:type="fixed"/>
        <w:tblCellMar>
          <w:top w:w="15" w:type="dxa"/>
          <w:left w:w="15" w:type="dxa"/>
          <w:bottom w:w="15" w:type="dxa"/>
          <w:right w:w="15" w:type="dxa"/>
        </w:tblCellMar>
        <w:tblLook w:val="04A0" w:firstRow="1" w:lastRow="0" w:firstColumn="1" w:lastColumn="0" w:noHBand="0" w:noVBand="1"/>
      </w:tblPr>
      <w:tblGrid>
        <w:gridCol w:w="934"/>
        <w:gridCol w:w="1229"/>
        <w:gridCol w:w="977"/>
        <w:gridCol w:w="810"/>
        <w:gridCol w:w="1530"/>
        <w:gridCol w:w="1350"/>
        <w:gridCol w:w="1710"/>
        <w:gridCol w:w="990"/>
      </w:tblGrid>
      <w:tr w:rsidR="003B3D45" w:rsidRPr="003B3D45" w14:paraId="54F0C2CA" w14:textId="77777777" w:rsidTr="008B70D9">
        <w:trPr>
          <w:trHeight w:val="931"/>
        </w:trPr>
        <w:tc>
          <w:tcPr>
            <w:tcW w:w="934"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09F8FC27" w14:textId="77777777" w:rsidR="003B3D45" w:rsidRPr="003B3D45" w:rsidRDefault="003B3D45" w:rsidP="003B3D45">
            <w:pPr>
              <w:spacing w:before="200" w:after="0" w:line="240" w:lineRule="auto"/>
              <w:jc w:val="right"/>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Sex</w:t>
            </w:r>
          </w:p>
        </w:tc>
        <w:tc>
          <w:tcPr>
            <w:tcW w:w="1229"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2FEE237C" w14:textId="77777777" w:rsidR="003B3D45" w:rsidRPr="003B3D45" w:rsidRDefault="003B3D45" w:rsidP="003B3D45">
            <w:pPr>
              <w:spacing w:before="200"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Pairing Status</w:t>
            </w:r>
          </w:p>
        </w:tc>
        <w:tc>
          <w:tcPr>
            <w:tcW w:w="977"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5DD4122E" w14:textId="77777777" w:rsidR="003B3D45" w:rsidRPr="003B3D45" w:rsidRDefault="003B3D45" w:rsidP="003B3D45">
            <w:pPr>
              <w:spacing w:before="200"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Brain Region</w:t>
            </w:r>
          </w:p>
        </w:tc>
        <w:tc>
          <w:tcPr>
            <w:tcW w:w="810"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2BCA4927" w14:textId="77777777" w:rsidR="003B3D45" w:rsidRPr="003B3D45" w:rsidRDefault="003B3D45" w:rsidP="003B3D45">
            <w:pPr>
              <w:spacing w:before="200"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n</w:t>
            </w:r>
          </w:p>
        </w:tc>
        <w:tc>
          <w:tcPr>
            <w:tcW w:w="1530"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0A6519DD" w14:textId="77777777" w:rsidR="003B3D45" w:rsidRPr="003B3D45" w:rsidRDefault="003B3D45" w:rsidP="003B3D45">
            <w:pPr>
              <w:spacing w:before="200"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Skewness (s)</w:t>
            </w:r>
          </w:p>
        </w:tc>
        <w:tc>
          <w:tcPr>
            <w:tcW w:w="1350"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639DEBB4" w14:textId="77777777" w:rsidR="003B3D45" w:rsidRPr="003B3D45" w:rsidRDefault="003B3D45" w:rsidP="003B3D45">
            <w:pPr>
              <w:spacing w:before="200"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Excess Kurtosis (k)</w:t>
            </w:r>
          </w:p>
        </w:tc>
        <w:tc>
          <w:tcPr>
            <w:tcW w:w="1710"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3C684FFA" w14:textId="77777777" w:rsidR="003B3D45" w:rsidRPr="003B3D45" w:rsidRDefault="003B3D45" w:rsidP="003B3D45">
            <w:pPr>
              <w:spacing w:before="200"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p</w:t>
            </w:r>
          </w:p>
        </w:tc>
        <w:tc>
          <w:tcPr>
            <w:tcW w:w="990"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08D0FFC4" w14:textId="204C9E89" w:rsidR="003B3D45" w:rsidRPr="003B3D45" w:rsidRDefault="003B3D45" w:rsidP="003B3D45">
            <w:pPr>
              <w:spacing w:before="200" w:after="0" w:line="240" w:lineRule="auto"/>
              <w:jc w:val="center"/>
              <w:rPr>
                <w:rFonts w:ascii="Times New Roman" w:eastAsia="Times New Roman" w:hAnsi="Times New Roman" w:cs="Times New Roman"/>
                <w:kern w:val="0"/>
                <w:vertAlign w:val="superscript"/>
                <w14:ligatures w14:val="none"/>
              </w:rPr>
            </w:pPr>
            <w:r>
              <w:rPr>
                <w:rFonts w:ascii="Arial" w:eastAsia="Times New Roman" w:hAnsi="Arial" w:cs="Arial"/>
                <w:i/>
                <w:iCs/>
                <w:color w:val="000000"/>
                <w:kern w:val="0"/>
                <w:sz w:val="22"/>
                <w:szCs w:val="22"/>
                <w14:ligatures w14:val="none"/>
              </w:rPr>
              <w:t>c</w:t>
            </w:r>
            <w:r w:rsidRPr="003B3D45">
              <w:rPr>
                <w:rFonts w:ascii="Arial" w:eastAsia="Times New Roman" w:hAnsi="Arial" w:cs="Arial"/>
                <w:i/>
                <w:iCs/>
                <w:color w:val="000000"/>
                <w:kern w:val="0"/>
                <w:sz w:val="22"/>
                <w:szCs w:val="22"/>
                <w14:ligatures w14:val="none"/>
              </w:rPr>
              <w:t>hi</w:t>
            </w:r>
            <w:r>
              <w:rPr>
                <w:rFonts w:ascii="Arial" w:eastAsia="Times New Roman" w:hAnsi="Arial" w:cs="Arial"/>
                <w:i/>
                <w:iCs/>
                <w:color w:val="000000"/>
                <w:kern w:val="0"/>
                <w:sz w:val="22"/>
                <w:szCs w:val="22"/>
                <w:vertAlign w:val="superscript"/>
                <w14:ligatures w14:val="none"/>
              </w:rPr>
              <w:t>2</w:t>
            </w:r>
          </w:p>
        </w:tc>
      </w:tr>
      <w:tr w:rsidR="003B3D45" w:rsidRPr="003B3D45" w14:paraId="65C121D5" w14:textId="77777777" w:rsidTr="008B70D9">
        <w:trPr>
          <w:trHeight w:val="438"/>
        </w:trPr>
        <w:tc>
          <w:tcPr>
            <w:tcW w:w="934"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336DAF40" w14:textId="77777777" w:rsidR="003B3D45" w:rsidRPr="003B3D45" w:rsidRDefault="003B3D45" w:rsidP="003B3D45">
            <w:pPr>
              <w:spacing w:after="0" w:line="240" w:lineRule="auto"/>
              <w:jc w:val="right"/>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Male</w:t>
            </w:r>
          </w:p>
        </w:tc>
        <w:tc>
          <w:tcPr>
            <w:tcW w:w="1229"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11E90B5C"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977"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34658B7C"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810"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36A4DD54"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530"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6DCBABB7"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350"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39878145"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710"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1E76FC3A"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990"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55B6ED79"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00BB1EB0" w14:textId="77777777" w:rsidTr="008B70D9">
        <w:tc>
          <w:tcPr>
            <w:tcW w:w="934"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3D3BD147"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229"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3AD8760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w:t>
            </w:r>
          </w:p>
        </w:tc>
        <w:tc>
          <w:tcPr>
            <w:tcW w:w="977"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1D3486DE"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8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326BF74"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53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08B7F97"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3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2AA6B0D"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7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ED975C1"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99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787685A"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141C87B0" w14:textId="77777777" w:rsidTr="008B70D9">
        <w:tc>
          <w:tcPr>
            <w:tcW w:w="93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594FF2F"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229"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600E7F39"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977"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2733882F"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ACC</w:t>
            </w:r>
          </w:p>
        </w:tc>
        <w:tc>
          <w:tcPr>
            <w:tcW w:w="8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EFC4677"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2,166</w:t>
            </w:r>
          </w:p>
        </w:tc>
        <w:tc>
          <w:tcPr>
            <w:tcW w:w="153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F2849CE"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0.88 </w:t>
            </w:r>
          </w:p>
        </w:tc>
        <w:tc>
          <w:tcPr>
            <w:tcW w:w="13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7A42001"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0.03 </w:t>
            </w:r>
          </w:p>
        </w:tc>
        <w:tc>
          <w:tcPr>
            <w:tcW w:w="17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E6C9ABC" w14:textId="7ED5882F" w:rsidR="003B3D45" w:rsidRPr="003B3D45" w:rsidRDefault="003B3D45" w:rsidP="003B3D45">
            <w:pPr>
              <w:spacing w:after="0" w:line="240" w:lineRule="auto"/>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***2.46 x 10</w:t>
            </w:r>
            <w:r>
              <w:rPr>
                <w:rFonts w:ascii="Arial" w:eastAsia="Times New Roman" w:hAnsi="Arial" w:cs="Arial"/>
                <w:b/>
                <w:bCs/>
                <w:color w:val="000000"/>
                <w:kern w:val="0"/>
                <w:sz w:val="22"/>
                <w:szCs w:val="22"/>
                <w:vertAlign w:val="superscript"/>
                <w14:ligatures w14:val="none"/>
              </w:rPr>
              <w:t>-46</w:t>
            </w:r>
          </w:p>
        </w:tc>
        <w:tc>
          <w:tcPr>
            <w:tcW w:w="99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778E602"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231.43</w:t>
            </w:r>
          </w:p>
        </w:tc>
      </w:tr>
      <w:tr w:rsidR="003B3D45" w:rsidRPr="003B3D45" w14:paraId="1C0826B5" w14:textId="77777777" w:rsidTr="008B70D9">
        <w:tc>
          <w:tcPr>
            <w:tcW w:w="93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58E1DD1"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22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81A9B37"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97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FC160FA"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PFC</w:t>
            </w:r>
          </w:p>
        </w:tc>
        <w:tc>
          <w:tcPr>
            <w:tcW w:w="8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8B2220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654</w:t>
            </w:r>
          </w:p>
        </w:tc>
        <w:tc>
          <w:tcPr>
            <w:tcW w:w="153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4D10E4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1.06</w:t>
            </w:r>
          </w:p>
        </w:tc>
        <w:tc>
          <w:tcPr>
            <w:tcW w:w="13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31DDDE3"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0.35</w:t>
            </w:r>
          </w:p>
        </w:tc>
        <w:tc>
          <w:tcPr>
            <w:tcW w:w="17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BD61F5D" w14:textId="3115A52B" w:rsidR="003B3D45" w:rsidRPr="003B3D45" w:rsidRDefault="003B3D45" w:rsidP="003B3D45">
            <w:pPr>
              <w:spacing w:after="0" w:line="240" w:lineRule="auto"/>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***6.01 x 10</w:t>
            </w:r>
            <w:r>
              <w:rPr>
                <w:rFonts w:ascii="Arial" w:eastAsia="Times New Roman" w:hAnsi="Arial" w:cs="Arial"/>
                <w:b/>
                <w:bCs/>
                <w:color w:val="000000"/>
                <w:kern w:val="0"/>
                <w:sz w:val="22"/>
                <w:szCs w:val="22"/>
                <w:vertAlign w:val="superscript"/>
                <w14:ligatures w14:val="none"/>
              </w:rPr>
              <w:t>-24</w:t>
            </w:r>
          </w:p>
        </w:tc>
        <w:tc>
          <w:tcPr>
            <w:tcW w:w="99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07DFAB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122.06</w:t>
            </w:r>
          </w:p>
        </w:tc>
      </w:tr>
      <w:tr w:rsidR="003B3D45" w:rsidRPr="003B3D45" w14:paraId="17770027" w14:textId="77777777" w:rsidTr="008B70D9">
        <w:tc>
          <w:tcPr>
            <w:tcW w:w="93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FC1BAA0"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22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6219A44"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97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227EC36"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Both</w:t>
            </w:r>
          </w:p>
        </w:tc>
        <w:tc>
          <w:tcPr>
            <w:tcW w:w="8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09D8E5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2,820</w:t>
            </w:r>
          </w:p>
        </w:tc>
        <w:tc>
          <w:tcPr>
            <w:tcW w:w="153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76B48D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0.92</w:t>
            </w:r>
          </w:p>
        </w:tc>
        <w:tc>
          <w:tcPr>
            <w:tcW w:w="13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9D6761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0.09</w:t>
            </w:r>
          </w:p>
        </w:tc>
        <w:tc>
          <w:tcPr>
            <w:tcW w:w="17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37E02BD" w14:textId="23737612" w:rsidR="003B3D45" w:rsidRPr="003B3D45" w:rsidRDefault="003B3D45" w:rsidP="003B3D45">
            <w:pPr>
              <w:spacing w:after="0" w:line="240" w:lineRule="auto"/>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***1.97 x 1</w:t>
            </w:r>
            <w:r>
              <w:rPr>
                <w:rFonts w:ascii="Arial" w:eastAsia="Times New Roman" w:hAnsi="Arial" w:cs="Arial"/>
                <w:b/>
                <w:bCs/>
                <w:color w:val="000000"/>
                <w:kern w:val="0"/>
                <w:sz w:val="22"/>
                <w:szCs w:val="22"/>
                <w14:ligatures w14:val="none"/>
              </w:rPr>
              <w:t>0</w:t>
            </w:r>
            <w:r>
              <w:rPr>
                <w:rFonts w:ascii="Arial" w:eastAsia="Times New Roman" w:hAnsi="Arial" w:cs="Arial"/>
                <w:b/>
                <w:bCs/>
                <w:color w:val="000000"/>
                <w:kern w:val="0"/>
                <w:sz w:val="22"/>
                <w:szCs w:val="22"/>
                <w:vertAlign w:val="superscript"/>
                <w14:ligatures w14:val="none"/>
              </w:rPr>
              <w:t>-70</w:t>
            </w:r>
          </w:p>
        </w:tc>
        <w:tc>
          <w:tcPr>
            <w:tcW w:w="99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43BDC1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344.38</w:t>
            </w:r>
          </w:p>
        </w:tc>
      </w:tr>
      <w:tr w:rsidR="003B3D45" w:rsidRPr="003B3D45" w14:paraId="5EBFD8DA" w14:textId="77777777" w:rsidTr="008B70D9">
        <w:tc>
          <w:tcPr>
            <w:tcW w:w="93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B4D8892"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229"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787D2FE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w:t>
            </w:r>
          </w:p>
        </w:tc>
        <w:tc>
          <w:tcPr>
            <w:tcW w:w="977"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75A40CE8"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8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1900583"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53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D303559"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3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D7B9177"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7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8885EEB"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99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2AE2B4C"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0976937F" w14:textId="77777777" w:rsidTr="008B70D9">
        <w:tc>
          <w:tcPr>
            <w:tcW w:w="93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0EEFFA9"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229"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6BD2AF6A"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977"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0CA0581E"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ACC</w:t>
            </w:r>
          </w:p>
        </w:tc>
        <w:tc>
          <w:tcPr>
            <w:tcW w:w="8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E61376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2,119</w:t>
            </w:r>
          </w:p>
        </w:tc>
        <w:tc>
          <w:tcPr>
            <w:tcW w:w="153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297A00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1.24</w:t>
            </w:r>
          </w:p>
        </w:tc>
        <w:tc>
          <w:tcPr>
            <w:tcW w:w="13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DE3AB3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1.23</w:t>
            </w:r>
          </w:p>
        </w:tc>
        <w:tc>
          <w:tcPr>
            <w:tcW w:w="17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22C92D4" w14:textId="20B1188D" w:rsidR="003B3D45" w:rsidRPr="003B3D45" w:rsidRDefault="003B3D45" w:rsidP="003B3D45">
            <w:pPr>
              <w:spacing w:after="0" w:line="240" w:lineRule="auto"/>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***1.71 x 1</w:t>
            </w:r>
            <w:r>
              <w:rPr>
                <w:rFonts w:ascii="Arial" w:eastAsia="Times New Roman" w:hAnsi="Arial" w:cs="Arial"/>
                <w:b/>
                <w:bCs/>
                <w:color w:val="000000"/>
                <w:kern w:val="0"/>
                <w:sz w:val="22"/>
                <w:szCs w:val="22"/>
                <w14:ligatures w14:val="none"/>
              </w:rPr>
              <w:t>0</w:t>
            </w:r>
            <w:r>
              <w:rPr>
                <w:rFonts w:ascii="Arial" w:eastAsia="Times New Roman" w:hAnsi="Arial" w:cs="Arial"/>
                <w:b/>
                <w:bCs/>
                <w:color w:val="000000"/>
                <w:kern w:val="0"/>
                <w:sz w:val="22"/>
                <w:szCs w:val="22"/>
                <w:vertAlign w:val="superscript"/>
                <w14:ligatures w14:val="none"/>
              </w:rPr>
              <w:t>-92</w:t>
            </w:r>
          </w:p>
        </w:tc>
        <w:tc>
          <w:tcPr>
            <w:tcW w:w="99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309C92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442.83</w:t>
            </w:r>
          </w:p>
        </w:tc>
      </w:tr>
      <w:tr w:rsidR="003B3D45" w:rsidRPr="003B3D45" w14:paraId="755C474E" w14:textId="77777777" w:rsidTr="008B70D9">
        <w:tc>
          <w:tcPr>
            <w:tcW w:w="93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50516B3"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22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F44A745"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97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7D1DE88"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PFC</w:t>
            </w:r>
          </w:p>
        </w:tc>
        <w:tc>
          <w:tcPr>
            <w:tcW w:w="8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952C06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1,302</w:t>
            </w:r>
          </w:p>
        </w:tc>
        <w:tc>
          <w:tcPr>
            <w:tcW w:w="153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6ACF83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1.06</w:t>
            </w:r>
          </w:p>
        </w:tc>
        <w:tc>
          <w:tcPr>
            <w:tcW w:w="13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4BABE3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0.53</w:t>
            </w:r>
          </w:p>
        </w:tc>
        <w:tc>
          <w:tcPr>
            <w:tcW w:w="17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B20A106" w14:textId="1865952D" w:rsidR="003B3D45" w:rsidRPr="003B3D45" w:rsidRDefault="003B3D45" w:rsidP="003B3D45">
            <w:pPr>
              <w:spacing w:after="0" w:line="240" w:lineRule="auto"/>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***1.37 x 1</w:t>
            </w:r>
            <w:r>
              <w:rPr>
                <w:rFonts w:ascii="Arial" w:eastAsia="Times New Roman" w:hAnsi="Arial" w:cs="Arial"/>
                <w:b/>
                <w:bCs/>
                <w:color w:val="000000"/>
                <w:kern w:val="0"/>
                <w:sz w:val="22"/>
                <w:szCs w:val="22"/>
                <w14:ligatures w14:val="none"/>
              </w:rPr>
              <w:t>0</w:t>
            </w:r>
            <w:r>
              <w:rPr>
                <w:rFonts w:ascii="Arial" w:eastAsia="Times New Roman" w:hAnsi="Arial" w:cs="Arial"/>
                <w:b/>
                <w:bCs/>
                <w:color w:val="000000"/>
                <w:kern w:val="0"/>
                <w:sz w:val="22"/>
                <w:szCs w:val="22"/>
                <w:vertAlign w:val="superscript"/>
                <w14:ligatures w14:val="none"/>
              </w:rPr>
              <w:t>-38</w:t>
            </w:r>
          </w:p>
        </w:tc>
        <w:tc>
          <w:tcPr>
            <w:tcW w:w="99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DCE1083"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191.26</w:t>
            </w:r>
          </w:p>
        </w:tc>
      </w:tr>
      <w:tr w:rsidR="003B3D45" w:rsidRPr="003B3D45" w14:paraId="291DF852" w14:textId="77777777" w:rsidTr="008B70D9">
        <w:tc>
          <w:tcPr>
            <w:tcW w:w="93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02873BE"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22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AED3C54"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97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A30498A"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Both</w:t>
            </w:r>
          </w:p>
        </w:tc>
        <w:tc>
          <w:tcPr>
            <w:tcW w:w="8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98229F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3,421</w:t>
            </w:r>
          </w:p>
        </w:tc>
        <w:tc>
          <w:tcPr>
            <w:tcW w:w="153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190EC1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1.17 </w:t>
            </w:r>
          </w:p>
        </w:tc>
        <w:tc>
          <w:tcPr>
            <w:tcW w:w="13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FBDA511"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0.94</w:t>
            </w:r>
          </w:p>
        </w:tc>
        <w:tc>
          <w:tcPr>
            <w:tcW w:w="17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97242EE" w14:textId="65E9D057" w:rsidR="003B3D45" w:rsidRPr="003B3D45" w:rsidRDefault="003B3D45" w:rsidP="003B3D45">
            <w:pPr>
              <w:spacing w:after="0" w:line="240" w:lineRule="auto"/>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***3.26 x 1</w:t>
            </w:r>
            <w:r>
              <w:rPr>
                <w:rFonts w:ascii="Arial" w:eastAsia="Times New Roman" w:hAnsi="Arial" w:cs="Arial"/>
                <w:b/>
                <w:bCs/>
                <w:color w:val="000000"/>
                <w:kern w:val="0"/>
                <w:sz w:val="22"/>
                <w:szCs w:val="22"/>
                <w14:ligatures w14:val="none"/>
              </w:rPr>
              <w:t>0</w:t>
            </w:r>
            <w:r>
              <w:rPr>
                <w:rFonts w:ascii="Arial" w:eastAsia="Times New Roman" w:hAnsi="Arial" w:cs="Arial"/>
                <w:b/>
                <w:bCs/>
                <w:color w:val="000000"/>
                <w:kern w:val="0"/>
                <w:sz w:val="22"/>
                <w:szCs w:val="22"/>
                <w:vertAlign w:val="superscript"/>
                <w14:ligatures w14:val="none"/>
              </w:rPr>
              <w:t>-129</w:t>
            </w:r>
          </w:p>
        </w:tc>
        <w:tc>
          <w:tcPr>
            <w:tcW w:w="99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F7EA8C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613.23</w:t>
            </w:r>
          </w:p>
        </w:tc>
      </w:tr>
      <w:tr w:rsidR="003B3D45" w:rsidRPr="003B3D45" w14:paraId="433B6242" w14:textId="77777777" w:rsidTr="008B70D9">
        <w:tc>
          <w:tcPr>
            <w:tcW w:w="934"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7DCC1855" w14:textId="77777777" w:rsidR="003B3D45" w:rsidRPr="003B3D45" w:rsidRDefault="003B3D45" w:rsidP="003B3D45">
            <w:pPr>
              <w:spacing w:after="0" w:line="240" w:lineRule="auto"/>
              <w:jc w:val="right"/>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Female</w:t>
            </w:r>
          </w:p>
        </w:tc>
        <w:tc>
          <w:tcPr>
            <w:tcW w:w="1229"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19CE7E13"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977"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21C768DC"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8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A0E7E1C"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53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908EF3C"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3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6CE9C67"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7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F52D975"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99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86D46A0"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5E22732F" w14:textId="77777777" w:rsidTr="008B70D9">
        <w:tc>
          <w:tcPr>
            <w:tcW w:w="934"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58355AA9"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229"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11E3F9B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w:t>
            </w:r>
          </w:p>
        </w:tc>
        <w:tc>
          <w:tcPr>
            <w:tcW w:w="977"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71EE84D0"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8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66A2263"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53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0B60F5A"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3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377ABF0"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7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10BF187"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99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23D8BA2"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0268650C" w14:textId="77777777" w:rsidTr="008B70D9">
        <w:tc>
          <w:tcPr>
            <w:tcW w:w="93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AA9A7CA"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229"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0996E8CC"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977"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7D6D899C"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ACC</w:t>
            </w:r>
          </w:p>
        </w:tc>
        <w:tc>
          <w:tcPr>
            <w:tcW w:w="8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E452C0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1,632</w:t>
            </w:r>
          </w:p>
        </w:tc>
        <w:tc>
          <w:tcPr>
            <w:tcW w:w="153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EB6898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1.28</w:t>
            </w:r>
          </w:p>
        </w:tc>
        <w:tc>
          <w:tcPr>
            <w:tcW w:w="13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BC674B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1.37</w:t>
            </w:r>
          </w:p>
        </w:tc>
        <w:tc>
          <w:tcPr>
            <w:tcW w:w="17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778F370" w14:textId="208DD0B1" w:rsidR="003B3D45" w:rsidRPr="003B3D45" w:rsidRDefault="003B3D45" w:rsidP="003B3D45">
            <w:pPr>
              <w:spacing w:after="0" w:line="240" w:lineRule="auto"/>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***1.93 x 1</w:t>
            </w:r>
            <w:r>
              <w:rPr>
                <w:rFonts w:ascii="Arial" w:eastAsia="Times New Roman" w:hAnsi="Arial" w:cs="Arial"/>
                <w:b/>
                <w:bCs/>
                <w:color w:val="000000"/>
                <w:kern w:val="0"/>
                <w:sz w:val="22"/>
                <w:szCs w:val="22"/>
                <w14:ligatures w14:val="none"/>
              </w:rPr>
              <w:t>0</w:t>
            </w:r>
            <w:r>
              <w:rPr>
                <w:rFonts w:ascii="Arial" w:eastAsia="Times New Roman" w:hAnsi="Arial" w:cs="Arial"/>
                <w:b/>
                <w:bCs/>
                <w:color w:val="000000"/>
                <w:kern w:val="0"/>
                <w:sz w:val="22"/>
                <w:szCs w:val="22"/>
                <w:vertAlign w:val="superscript"/>
                <w14:ligatures w14:val="none"/>
              </w:rPr>
              <w:t>-54</w:t>
            </w:r>
          </w:p>
        </w:tc>
        <w:tc>
          <w:tcPr>
            <w:tcW w:w="99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61FF0DF"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261.44</w:t>
            </w:r>
          </w:p>
        </w:tc>
      </w:tr>
      <w:tr w:rsidR="003B3D45" w:rsidRPr="003B3D45" w14:paraId="2402FA13" w14:textId="77777777" w:rsidTr="008B70D9">
        <w:tc>
          <w:tcPr>
            <w:tcW w:w="93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9F91C27"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22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4B9F71C"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97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D49D000"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PFC</w:t>
            </w:r>
          </w:p>
        </w:tc>
        <w:tc>
          <w:tcPr>
            <w:tcW w:w="8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3BD803F"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1,598</w:t>
            </w:r>
          </w:p>
        </w:tc>
        <w:tc>
          <w:tcPr>
            <w:tcW w:w="153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7EDA81C"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1.35</w:t>
            </w:r>
          </w:p>
        </w:tc>
        <w:tc>
          <w:tcPr>
            <w:tcW w:w="13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3570EFE"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1.72</w:t>
            </w:r>
          </w:p>
        </w:tc>
        <w:tc>
          <w:tcPr>
            <w:tcW w:w="17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DE6F16E" w14:textId="03746E5D" w:rsidR="003B3D45" w:rsidRPr="003B3D45" w:rsidRDefault="003B3D45" w:rsidP="003B3D45">
            <w:pPr>
              <w:spacing w:after="0" w:line="240" w:lineRule="auto"/>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***1.58 x 1</w:t>
            </w:r>
            <w:r>
              <w:rPr>
                <w:rFonts w:ascii="Arial" w:eastAsia="Times New Roman" w:hAnsi="Arial" w:cs="Arial"/>
                <w:b/>
                <w:bCs/>
                <w:color w:val="000000"/>
                <w:kern w:val="0"/>
                <w:sz w:val="22"/>
                <w:szCs w:val="22"/>
                <w14:ligatures w14:val="none"/>
              </w:rPr>
              <w:t>0</w:t>
            </w:r>
            <w:r>
              <w:rPr>
                <w:rFonts w:ascii="Arial" w:eastAsia="Times New Roman" w:hAnsi="Arial" w:cs="Arial"/>
                <w:b/>
                <w:bCs/>
                <w:color w:val="000000"/>
                <w:kern w:val="0"/>
                <w:sz w:val="22"/>
                <w:szCs w:val="22"/>
                <w:vertAlign w:val="superscript"/>
                <w14:ligatures w14:val="none"/>
              </w:rPr>
              <w:t>-57</w:t>
            </w:r>
          </w:p>
        </w:tc>
        <w:tc>
          <w:tcPr>
            <w:tcW w:w="99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FC8C38F"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275.81</w:t>
            </w:r>
          </w:p>
        </w:tc>
      </w:tr>
      <w:tr w:rsidR="003B3D45" w:rsidRPr="003B3D45" w14:paraId="53E91A9B" w14:textId="77777777" w:rsidTr="008B70D9">
        <w:tc>
          <w:tcPr>
            <w:tcW w:w="93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1407C6D"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22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1F22D0D"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97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2B72232"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Both</w:t>
            </w:r>
          </w:p>
        </w:tc>
        <w:tc>
          <w:tcPr>
            <w:tcW w:w="8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6A77CCE"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3,230</w:t>
            </w:r>
          </w:p>
        </w:tc>
        <w:tc>
          <w:tcPr>
            <w:tcW w:w="153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26BBDDC"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1.31</w:t>
            </w:r>
          </w:p>
        </w:tc>
        <w:tc>
          <w:tcPr>
            <w:tcW w:w="13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A5F754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1.54</w:t>
            </w:r>
          </w:p>
        </w:tc>
        <w:tc>
          <w:tcPr>
            <w:tcW w:w="17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B2385F3" w14:textId="41537F8F" w:rsidR="003B3D45" w:rsidRPr="003B3D45" w:rsidRDefault="003B3D45" w:rsidP="003B3D45">
            <w:pPr>
              <w:spacing w:after="0" w:line="240" w:lineRule="auto"/>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***4.79 x 1</w:t>
            </w:r>
            <w:r>
              <w:rPr>
                <w:rFonts w:ascii="Arial" w:eastAsia="Times New Roman" w:hAnsi="Arial" w:cs="Arial"/>
                <w:b/>
                <w:bCs/>
                <w:color w:val="000000"/>
                <w:kern w:val="0"/>
                <w:sz w:val="22"/>
                <w:szCs w:val="22"/>
                <w14:ligatures w14:val="none"/>
              </w:rPr>
              <w:t>0</w:t>
            </w:r>
            <w:r>
              <w:rPr>
                <w:rFonts w:ascii="Arial" w:eastAsia="Times New Roman" w:hAnsi="Arial" w:cs="Arial"/>
                <w:b/>
                <w:bCs/>
                <w:color w:val="000000"/>
                <w:kern w:val="0"/>
                <w:sz w:val="22"/>
                <w:szCs w:val="22"/>
                <w:vertAlign w:val="superscript"/>
                <w14:ligatures w14:val="none"/>
              </w:rPr>
              <w:t>-169</w:t>
            </w:r>
          </w:p>
        </w:tc>
        <w:tc>
          <w:tcPr>
            <w:tcW w:w="99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CD6B4F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797.72</w:t>
            </w:r>
          </w:p>
        </w:tc>
      </w:tr>
      <w:tr w:rsidR="003B3D45" w:rsidRPr="003B3D45" w14:paraId="689D978C" w14:textId="77777777" w:rsidTr="008B70D9">
        <w:tc>
          <w:tcPr>
            <w:tcW w:w="93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0AE9309"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229"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344B9B3C"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w:t>
            </w:r>
          </w:p>
        </w:tc>
        <w:tc>
          <w:tcPr>
            <w:tcW w:w="977"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538F13E7"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8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2FB6D38"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53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299D130"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3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1FB0218"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7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58C1C85"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99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B2F174C"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121B00F3" w14:textId="77777777" w:rsidTr="008B70D9">
        <w:tc>
          <w:tcPr>
            <w:tcW w:w="93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0CBC701"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229"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249E2F7B"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977"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63904B6A"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ACC</w:t>
            </w:r>
          </w:p>
        </w:tc>
        <w:tc>
          <w:tcPr>
            <w:tcW w:w="8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1A9FCA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1,945</w:t>
            </w:r>
          </w:p>
        </w:tc>
        <w:tc>
          <w:tcPr>
            <w:tcW w:w="153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14EA4C7"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1.15</w:t>
            </w:r>
          </w:p>
        </w:tc>
        <w:tc>
          <w:tcPr>
            <w:tcW w:w="13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11447C7"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0.84</w:t>
            </w:r>
          </w:p>
        </w:tc>
        <w:tc>
          <w:tcPr>
            <w:tcW w:w="17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2125CD6" w14:textId="19ACA10F" w:rsidR="003B3D45" w:rsidRPr="003B3D45" w:rsidRDefault="003B3D45" w:rsidP="003B3D45">
            <w:pPr>
              <w:spacing w:after="0" w:line="240" w:lineRule="auto"/>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***1.22 x 1</w:t>
            </w:r>
            <w:r>
              <w:rPr>
                <w:rFonts w:ascii="Arial" w:eastAsia="Times New Roman" w:hAnsi="Arial" w:cs="Arial"/>
                <w:b/>
                <w:bCs/>
                <w:color w:val="000000"/>
                <w:kern w:val="0"/>
                <w:sz w:val="22"/>
                <w:szCs w:val="22"/>
                <w14:ligatures w14:val="none"/>
              </w:rPr>
              <w:t>0</w:t>
            </w:r>
            <w:r>
              <w:rPr>
                <w:rFonts w:ascii="Arial" w:eastAsia="Times New Roman" w:hAnsi="Arial" w:cs="Arial"/>
                <w:b/>
                <w:bCs/>
                <w:color w:val="000000"/>
                <w:kern w:val="0"/>
                <w:sz w:val="22"/>
                <w:szCs w:val="22"/>
                <w:vertAlign w:val="superscript"/>
                <w14:ligatures w14:val="none"/>
              </w:rPr>
              <w:t>-64</w:t>
            </w:r>
          </w:p>
        </w:tc>
        <w:tc>
          <w:tcPr>
            <w:tcW w:w="99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580326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313.19</w:t>
            </w:r>
          </w:p>
        </w:tc>
      </w:tr>
      <w:tr w:rsidR="003B3D45" w:rsidRPr="003B3D45" w14:paraId="6814BF92" w14:textId="77777777" w:rsidTr="008B70D9">
        <w:tc>
          <w:tcPr>
            <w:tcW w:w="93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1002818"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22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E0EF4F0"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97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ED77B52"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PFC</w:t>
            </w:r>
          </w:p>
        </w:tc>
        <w:tc>
          <w:tcPr>
            <w:tcW w:w="8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BA2D46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1,123</w:t>
            </w:r>
          </w:p>
        </w:tc>
        <w:tc>
          <w:tcPr>
            <w:tcW w:w="153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0BC390E"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1.02</w:t>
            </w:r>
          </w:p>
        </w:tc>
        <w:tc>
          <w:tcPr>
            <w:tcW w:w="13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FE5B7A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0.47</w:t>
            </w:r>
          </w:p>
        </w:tc>
        <w:tc>
          <w:tcPr>
            <w:tcW w:w="17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AC3A5B0" w14:textId="008D7C65" w:rsidR="003B3D45" w:rsidRPr="003B3D45" w:rsidRDefault="003B3D45" w:rsidP="003B3D45">
            <w:pPr>
              <w:spacing w:after="0" w:line="240" w:lineRule="auto"/>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***1.23 x 1</w:t>
            </w:r>
            <w:r>
              <w:rPr>
                <w:rFonts w:ascii="Arial" w:eastAsia="Times New Roman" w:hAnsi="Arial" w:cs="Arial"/>
                <w:b/>
                <w:bCs/>
                <w:color w:val="000000"/>
                <w:kern w:val="0"/>
                <w:sz w:val="22"/>
                <w:szCs w:val="22"/>
                <w14:ligatures w14:val="none"/>
              </w:rPr>
              <w:t>0</w:t>
            </w:r>
            <w:r>
              <w:rPr>
                <w:rFonts w:ascii="Arial" w:eastAsia="Times New Roman" w:hAnsi="Arial" w:cs="Arial"/>
                <w:b/>
                <w:bCs/>
                <w:color w:val="000000"/>
                <w:kern w:val="0"/>
                <w:sz w:val="22"/>
                <w:szCs w:val="22"/>
                <w:vertAlign w:val="superscript"/>
                <w14:ligatures w14:val="none"/>
              </w:rPr>
              <w:t>-32</w:t>
            </w:r>
          </w:p>
        </w:tc>
        <w:tc>
          <w:tcPr>
            <w:tcW w:w="99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EB81BF1"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163.22</w:t>
            </w:r>
          </w:p>
        </w:tc>
      </w:tr>
      <w:tr w:rsidR="003B3D45" w:rsidRPr="003B3D45" w14:paraId="1DCB9E56" w14:textId="77777777" w:rsidTr="008B70D9">
        <w:tc>
          <w:tcPr>
            <w:tcW w:w="934"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7F0627C4"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229"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2A308157"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977"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21DEB91B"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Both</w:t>
            </w:r>
          </w:p>
        </w:tc>
        <w:tc>
          <w:tcPr>
            <w:tcW w:w="810"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786FF3C2"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3,068</w:t>
            </w:r>
          </w:p>
        </w:tc>
        <w:tc>
          <w:tcPr>
            <w:tcW w:w="1530"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79E7471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1.11</w:t>
            </w:r>
          </w:p>
        </w:tc>
        <w:tc>
          <w:tcPr>
            <w:tcW w:w="1350"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389F5A0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0.71</w:t>
            </w:r>
          </w:p>
        </w:tc>
        <w:tc>
          <w:tcPr>
            <w:tcW w:w="1710"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544DB78D" w14:textId="6B81D6CE" w:rsidR="003B3D45" w:rsidRPr="003B3D45" w:rsidRDefault="003B3D45" w:rsidP="003B3D45">
            <w:pPr>
              <w:spacing w:after="0" w:line="240" w:lineRule="auto"/>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***1.29 x 1</w:t>
            </w:r>
            <w:r>
              <w:rPr>
                <w:rFonts w:ascii="Arial" w:eastAsia="Times New Roman" w:hAnsi="Arial" w:cs="Arial"/>
                <w:b/>
                <w:bCs/>
                <w:color w:val="000000"/>
                <w:kern w:val="0"/>
                <w:sz w:val="22"/>
                <w:szCs w:val="22"/>
                <w14:ligatures w14:val="none"/>
              </w:rPr>
              <w:t>0</w:t>
            </w:r>
            <w:r>
              <w:rPr>
                <w:rFonts w:ascii="Arial" w:eastAsia="Times New Roman" w:hAnsi="Arial" w:cs="Arial"/>
                <w:b/>
                <w:bCs/>
                <w:color w:val="000000"/>
                <w:kern w:val="0"/>
                <w:sz w:val="22"/>
                <w:szCs w:val="22"/>
                <w:vertAlign w:val="superscript"/>
                <w14:ligatures w14:val="none"/>
              </w:rPr>
              <w:t>-120</w:t>
            </w:r>
          </w:p>
        </w:tc>
        <w:tc>
          <w:tcPr>
            <w:tcW w:w="990"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4487837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578.06</w:t>
            </w:r>
          </w:p>
        </w:tc>
      </w:tr>
    </w:tbl>
    <w:p w14:paraId="278619DE" w14:textId="77777777" w:rsidR="003B3D45" w:rsidRPr="003B3D45" w:rsidRDefault="003B3D45" w:rsidP="003B3D45">
      <w:pPr>
        <w:spacing w:after="0" w:line="240" w:lineRule="auto"/>
        <w:rPr>
          <w:rFonts w:ascii="Times New Roman" w:eastAsia="Times New Roman" w:hAnsi="Times New Roman" w:cs="Times New Roman"/>
          <w:color w:val="000000"/>
          <w:kern w:val="0"/>
          <w14:ligatures w14:val="none"/>
        </w:rPr>
      </w:pPr>
      <w:r w:rsidRPr="003B3D45">
        <w:rPr>
          <w:rFonts w:ascii="Arial" w:eastAsia="Times New Roman" w:hAnsi="Arial" w:cs="Arial"/>
          <w:i/>
          <w:iCs/>
          <w:color w:val="000000"/>
          <w:kern w:val="0"/>
          <w:sz w:val="22"/>
          <w:szCs w:val="22"/>
          <w14:ligatures w14:val="none"/>
        </w:rPr>
        <w:t>Note.</w:t>
      </w:r>
      <w:r w:rsidRPr="003B3D45">
        <w:rPr>
          <w:rFonts w:ascii="Arial" w:eastAsia="Times New Roman" w:hAnsi="Arial" w:cs="Arial"/>
          <w:color w:val="000000"/>
          <w:kern w:val="0"/>
          <w:sz w:val="22"/>
          <w:szCs w:val="22"/>
          <w14:ligatures w14:val="none"/>
        </w:rPr>
        <w:t xml:space="preserve"> Positive skewness indicates moderate non-normality at values between +1 and +2, and significant non-normality at values greater than +2. Excess kurtosis was calculated assuming the kurtosis of a normal distribution to be 3. Excess kurtosis indicates significant non-normality at values greater than +2. </w:t>
      </w:r>
      <w:r w:rsidRPr="003B3D45">
        <w:rPr>
          <w:rFonts w:ascii="Arial" w:eastAsia="Times New Roman" w:hAnsi="Arial" w:cs="Arial"/>
          <w:i/>
          <w:iCs/>
          <w:color w:val="000000"/>
          <w:kern w:val="0"/>
          <w:sz w:val="22"/>
          <w:szCs w:val="22"/>
          <w14:ligatures w14:val="none"/>
        </w:rPr>
        <w:t>T</w:t>
      </w:r>
      <w:r w:rsidRPr="003B3D45">
        <w:rPr>
          <w:rFonts w:ascii="Arial" w:eastAsia="Times New Roman" w:hAnsi="Arial" w:cs="Arial"/>
          <w:color w:val="000000"/>
          <w:kern w:val="0"/>
          <w:sz w:val="22"/>
          <w:szCs w:val="22"/>
          <w14:ligatures w14:val="none"/>
        </w:rPr>
        <w:t>he reported</w:t>
      </w:r>
      <w:r w:rsidRPr="003B3D45">
        <w:rPr>
          <w:rFonts w:ascii="Arial" w:eastAsia="Times New Roman" w:hAnsi="Arial" w:cs="Arial"/>
          <w:i/>
          <w:iCs/>
          <w:color w:val="000000"/>
          <w:kern w:val="0"/>
          <w:sz w:val="22"/>
          <w:szCs w:val="22"/>
          <w14:ligatures w14:val="none"/>
        </w:rPr>
        <w:t xml:space="preserve"> p </w:t>
      </w:r>
      <w:r w:rsidRPr="003B3D45">
        <w:rPr>
          <w:rFonts w:ascii="Arial" w:eastAsia="Times New Roman" w:hAnsi="Arial" w:cs="Arial"/>
          <w:color w:val="000000"/>
          <w:kern w:val="0"/>
          <w:sz w:val="22"/>
          <w:szCs w:val="22"/>
          <w14:ligatures w14:val="none"/>
        </w:rPr>
        <w:t>value is from a chi-squared test of normality.</w:t>
      </w:r>
      <w:r w:rsidRPr="003B3D45">
        <w:rPr>
          <w:rFonts w:ascii="Arial" w:eastAsia="Times New Roman" w:hAnsi="Arial" w:cs="Arial"/>
          <w:i/>
          <w:iCs/>
          <w:color w:val="000000"/>
          <w:kern w:val="0"/>
          <w:sz w:val="22"/>
          <w:szCs w:val="22"/>
          <w14:ligatures w14:val="none"/>
        </w:rPr>
        <w:t xml:space="preserve"> </w:t>
      </w:r>
      <w:r w:rsidRPr="003B3D45">
        <w:rPr>
          <w:rFonts w:ascii="Arial" w:eastAsia="Times New Roman" w:hAnsi="Arial" w:cs="Arial"/>
          <w:color w:val="000000"/>
          <w:kern w:val="0"/>
          <w:sz w:val="22"/>
          <w:szCs w:val="22"/>
          <w14:ligatures w14:val="none"/>
        </w:rPr>
        <w:t>The chi-squared statistic is abbreviated</w:t>
      </w:r>
      <w:r w:rsidRPr="003B3D45">
        <w:rPr>
          <w:rFonts w:ascii="Arial" w:eastAsia="Times New Roman" w:hAnsi="Arial" w:cs="Arial"/>
          <w:i/>
          <w:iCs/>
          <w:color w:val="000000"/>
          <w:kern w:val="0"/>
          <w:sz w:val="22"/>
          <w:szCs w:val="22"/>
          <w14:ligatures w14:val="none"/>
        </w:rPr>
        <w:t xml:space="preserve"> chi2stat.</w:t>
      </w:r>
      <w:r w:rsidRPr="003B3D45">
        <w:rPr>
          <w:rFonts w:ascii="Arial" w:eastAsia="Times New Roman" w:hAnsi="Arial" w:cs="Arial"/>
          <w:color w:val="000000"/>
          <w:kern w:val="0"/>
          <w:sz w:val="22"/>
          <w:szCs w:val="22"/>
          <w14:ligatures w14:val="none"/>
        </w:rPr>
        <w:t xml:space="preserve"> </w:t>
      </w:r>
      <w:r w:rsidRPr="003B3D45">
        <w:rPr>
          <w:rFonts w:ascii="Arial" w:eastAsia="Times New Roman" w:hAnsi="Arial" w:cs="Arial"/>
          <w:i/>
          <w:iCs/>
          <w:color w:val="000000"/>
          <w:kern w:val="0"/>
          <w:sz w:val="22"/>
          <w:szCs w:val="22"/>
          <w14:ligatures w14:val="none"/>
        </w:rPr>
        <w:t>***p &lt; .001. *s &gt; +2. *k &gt; +2</w:t>
      </w:r>
    </w:p>
    <w:p w14:paraId="5E9B1E35" w14:textId="77777777" w:rsidR="003B3D45" w:rsidRPr="003B3D45" w:rsidRDefault="003B3D45" w:rsidP="003B3D45">
      <w:pPr>
        <w:spacing w:after="240" w:line="240" w:lineRule="auto"/>
        <w:rPr>
          <w:rFonts w:ascii="Times New Roman" w:eastAsia="Times New Roman" w:hAnsi="Times New Roman" w:cs="Times New Roman"/>
          <w:color w:val="000000"/>
          <w:kern w:val="0"/>
          <w14:ligatures w14:val="none"/>
        </w:rPr>
      </w:pPr>
    </w:p>
    <w:p w14:paraId="7FE2B8CF" w14:textId="77777777" w:rsidR="003B3D45" w:rsidRPr="003B3D45" w:rsidRDefault="003B3D45" w:rsidP="003B3D45">
      <w:pPr>
        <w:spacing w:after="0" w:line="480" w:lineRule="auto"/>
        <w:outlineLvl w:val="0"/>
        <w:rPr>
          <w:rFonts w:ascii="Times New Roman" w:eastAsia="Times New Roman" w:hAnsi="Times New Roman" w:cs="Times New Roman"/>
          <w:b/>
          <w:bCs/>
          <w:color w:val="000000"/>
          <w:kern w:val="36"/>
          <w:sz w:val="48"/>
          <w:szCs w:val="48"/>
          <w14:ligatures w14:val="none"/>
        </w:rPr>
      </w:pPr>
      <w:r w:rsidRPr="003B3D45">
        <w:rPr>
          <w:rFonts w:ascii="Arial" w:eastAsia="Times New Roman" w:hAnsi="Arial" w:cs="Arial"/>
          <w:i/>
          <w:iCs/>
          <w:color w:val="000000"/>
          <w:kern w:val="36"/>
          <w:sz w:val="22"/>
          <w:szCs w:val="22"/>
          <w14:ligatures w14:val="none"/>
        </w:rPr>
        <w:t>PARAMETRIC TESTING</w:t>
      </w:r>
    </w:p>
    <w:p w14:paraId="37D8CA12" w14:textId="33D638F5" w:rsidR="003B3D45" w:rsidRPr="003B3D45" w:rsidRDefault="003B3D45" w:rsidP="003B3D45">
      <w:pPr>
        <w:spacing w:after="0" w:line="480" w:lineRule="auto"/>
        <w:outlineLvl w:val="2"/>
        <w:rPr>
          <w:rFonts w:ascii="Times New Roman" w:eastAsia="Times New Roman" w:hAnsi="Times New Roman" w:cs="Times New Roman"/>
          <w:b/>
          <w:bCs/>
          <w:color w:val="000000"/>
          <w:kern w:val="0"/>
          <w:sz w:val="27"/>
          <w:szCs w:val="27"/>
          <w14:ligatures w14:val="none"/>
        </w:rPr>
      </w:pPr>
      <w:r w:rsidRPr="003B3D45">
        <w:rPr>
          <w:rFonts w:ascii="Arial" w:eastAsia="Times New Roman" w:hAnsi="Arial" w:cs="Arial"/>
          <w:b/>
          <w:bCs/>
          <w:color w:val="000000"/>
          <w:kern w:val="0"/>
          <w:sz w:val="22"/>
          <w:szCs w:val="22"/>
          <w14:ligatures w14:val="none"/>
        </w:rPr>
        <w:t xml:space="preserve">Table </w:t>
      </w:r>
      <w:r w:rsidR="008B70D9">
        <w:rPr>
          <w:rFonts w:ascii="Arial" w:eastAsia="Times New Roman" w:hAnsi="Arial" w:cs="Arial"/>
          <w:b/>
          <w:bCs/>
          <w:color w:val="000000"/>
          <w:kern w:val="0"/>
          <w:sz w:val="22"/>
          <w:szCs w:val="22"/>
          <w14:ligatures w14:val="none"/>
        </w:rPr>
        <w:t>S</w:t>
      </w:r>
      <w:r w:rsidRPr="003B3D45">
        <w:rPr>
          <w:rFonts w:ascii="Arial" w:eastAsia="Times New Roman" w:hAnsi="Arial" w:cs="Arial"/>
          <w:b/>
          <w:bCs/>
          <w:color w:val="000000"/>
          <w:kern w:val="0"/>
          <w:sz w:val="22"/>
          <w:szCs w:val="22"/>
          <w14:ligatures w14:val="none"/>
        </w:rPr>
        <w:t>2</w:t>
      </w:r>
    </w:p>
    <w:p w14:paraId="12CCEB89" w14:textId="25DEA731" w:rsidR="003B3D45" w:rsidRPr="003B3D45" w:rsidRDefault="003B3D45" w:rsidP="003B3D45">
      <w:pPr>
        <w:spacing w:after="0" w:line="240" w:lineRule="auto"/>
        <w:rPr>
          <w:rFonts w:ascii="Times New Roman" w:eastAsia="Times New Roman" w:hAnsi="Times New Roman" w:cs="Times New Roman"/>
          <w:color w:val="000000"/>
          <w:kern w:val="0"/>
          <w14:ligatures w14:val="none"/>
        </w:rPr>
      </w:pPr>
      <w:r w:rsidRPr="003B3D45">
        <w:rPr>
          <w:rFonts w:ascii="Arial" w:eastAsia="Times New Roman" w:hAnsi="Arial" w:cs="Arial"/>
          <w:i/>
          <w:iCs/>
          <w:color w:val="000000"/>
          <w:kern w:val="0"/>
          <w:sz w:val="22"/>
          <w:szCs w:val="22"/>
          <w14:ligatures w14:val="none"/>
        </w:rPr>
        <w:t xml:space="preserve">Independent Samples T-Tests: </w:t>
      </w:r>
      <w:r w:rsidR="008B70D9">
        <w:rPr>
          <w:rFonts w:ascii="Arial" w:eastAsia="Times New Roman" w:hAnsi="Arial" w:cs="Arial"/>
          <w:i/>
          <w:iCs/>
          <w:color w:val="000000"/>
          <w:kern w:val="0"/>
          <w:sz w:val="22"/>
          <w:szCs w:val="22"/>
          <w14:ligatures w14:val="none"/>
        </w:rPr>
        <w:t>Microglia</w:t>
      </w:r>
      <w:r w:rsidRPr="003B3D45">
        <w:rPr>
          <w:rFonts w:ascii="Arial" w:eastAsia="Times New Roman" w:hAnsi="Arial" w:cs="Arial"/>
          <w:i/>
          <w:iCs/>
          <w:color w:val="000000"/>
          <w:kern w:val="0"/>
          <w:sz w:val="22"/>
          <w:szCs w:val="22"/>
          <w14:ligatures w14:val="none"/>
        </w:rPr>
        <w:t xml:space="preserve"> </w:t>
      </w:r>
      <w:r>
        <w:rPr>
          <w:rFonts w:ascii="Arial" w:eastAsia="Times New Roman" w:hAnsi="Arial" w:cs="Arial"/>
          <w:i/>
          <w:iCs/>
          <w:color w:val="000000"/>
          <w:kern w:val="0"/>
          <w:sz w:val="22"/>
          <w:szCs w:val="22"/>
          <w14:ligatures w14:val="none"/>
        </w:rPr>
        <w:t>Soma</w:t>
      </w:r>
      <w:r w:rsidRPr="003B3D45">
        <w:rPr>
          <w:rFonts w:ascii="Arial" w:eastAsia="Times New Roman" w:hAnsi="Arial" w:cs="Arial"/>
          <w:i/>
          <w:iCs/>
          <w:color w:val="000000"/>
          <w:kern w:val="0"/>
          <w:sz w:val="22"/>
          <w:szCs w:val="22"/>
          <w14:ligatures w14:val="none"/>
        </w:rPr>
        <w:t xml:space="preserve"> Size in Vole Anterior Cingulate Cortex (ACC)</w:t>
      </w:r>
    </w:p>
    <w:tbl>
      <w:tblPr>
        <w:tblW w:w="0" w:type="auto"/>
        <w:tblCellMar>
          <w:top w:w="15" w:type="dxa"/>
          <w:left w:w="15" w:type="dxa"/>
          <w:bottom w:w="15" w:type="dxa"/>
          <w:right w:w="15" w:type="dxa"/>
        </w:tblCellMar>
        <w:tblLook w:val="04A0" w:firstRow="1" w:lastRow="0" w:firstColumn="1" w:lastColumn="0" w:noHBand="0" w:noVBand="1"/>
      </w:tblPr>
      <w:tblGrid>
        <w:gridCol w:w="1949"/>
        <w:gridCol w:w="751"/>
        <w:gridCol w:w="751"/>
        <w:gridCol w:w="751"/>
        <w:gridCol w:w="751"/>
        <w:gridCol w:w="1967"/>
        <w:gridCol w:w="873"/>
        <w:gridCol w:w="1251"/>
      </w:tblGrid>
      <w:tr w:rsidR="003B3D45" w:rsidRPr="003B3D45" w14:paraId="5702F7F9" w14:textId="77777777" w:rsidTr="003B3D45">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5A7495D3"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45A49C3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n</w:t>
            </w:r>
          </w:p>
        </w:tc>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5708C3C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Mean</w:t>
            </w:r>
          </w:p>
        </w:tc>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064BFADF"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SD</w:t>
            </w:r>
          </w:p>
        </w:tc>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2BE3F25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t</w:t>
            </w:r>
          </w:p>
        </w:tc>
        <w:tc>
          <w:tcPr>
            <w:tcW w:w="1967"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62D599D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p</w:t>
            </w:r>
          </w:p>
        </w:tc>
        <w:tc>
          <w:tcPr>
            <w:tcW w:w="458"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377BFF49" w14:textId="77777777" w:rsidR="003B3D45" w:rsidRPr="003B3D45" w:rsidRDefault="003B3D45" w:rsidP="003B3D45">
            <w:pPr>
              <w:spacing w:after="0" w:line="240" w:lineRule="auto"/>
              <w:ind w:right="60"/>
              <w:jc w:val="center"/>
              <w:rPr>
                <w:rFonts w:ascii="Times New Roman" w:eastAsia="Times New Roman" w:hAnsi="Times New Roman" w:cs="Times New Roman"/>
                <w:kern w:val="0"/>
                <w14:ligatures w14:val="none"/>
              </w:rPr>
            </w:pPr>
            <w:proofErr w:type="spellStart"/>
            <w:r w:rsidRPr="003B3D45">
              <w:rPr>
                <w:rFonts w:ascii="Arial" w:eastAsia="Times New Roman" w:hAnsi="Arial" w:cs="Arial"/>
                <w:i/>
                <w:iCs/>
                <w:color w:val="000000"/>
                <w:kern w:val="0"/>
                <w:sz w:val="22"/>
                <w:szCs w:val="22"/>
                <w14:ligatures w14:val="none"/>
              </w:rPr>
              <w:t>df</w:t>
            </w:r>
            <w:proofErr w:type="spellEnd"/>
          </w:p>
        </w:tc>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2AFD6B1D" w14:textId="77777777" w:rsidR="003B3D45" w:rsidRPr="003B3D45" w:rsidRDefault="003B3D45" w:rsidP="003B3D45">
            <w:pPr>
              <w:spacing w:after="0" w:line="240" w:lineRule="auto"/>
              <w:ind w:right="60"/>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Cohen’s d</w:t>
            </w:r>
          </w:p>
        </w:tc>
      </w:tr>
      <w:tr w:rsidR="003B3D45" w:rsidRPr="003B3D45" w14:paraId="3A72D851" w14:textId="77777777">
        <w:trPr>
          <w:trHeight w:val="420"/>
        </w:trPr>
        <w:tc>
          <w:tcPr>
            <w:tcW w:w="0" w:type="auto"/>
            <w:gridSpan w:val="8"/>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27EFED6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Baseline (Unpaired) Sex Differences: ACC</w:t>
            </w:r>
          </w:p>
        </w:tc>
      </w:tr>
      <w:tr w:rsidR="003B3D45" w:rsidRPr="003B3D45" w14:paraId="468021F2" w14:textId="77777777" w:rsidTr="003B3D45">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2E15DBC"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Male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AD5EBF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2,166</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BCAF19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31.84</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3A3465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11.91</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9CE1D4C"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10.54</w:t>
            </w:r>
          </w:p>
        </w:tc>
        <w:tc>
          <w:tcPr>
            <w:tcW w:w="196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346AE1A" w14:textId="287E35FA" w:rsidR="003B3D45" w:rsidRPr="003B3D45" w:rsidRDefault="003B3D45" w:rsidP="003B3D45">
            <w:pPr>
              <w:spacing w:after="0" w:line="240" w:lineRule="auto"/>
              <w:ind w:right="-225"/>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 1.29 x 1</w:t>
            </w:r>
            <w:r>
              <w:rPr>
                <w:rFonts w:ascii="Arial" w:eastAsia="Times New Roman" w:hAnsi="Arial" w:cs="Arial"/>
                <w:b/>
                <w:bCs/>
                <w:color w:val="000000"/>
                <w:kern w:val="0"/>
                <w:sz w:val="22"/>
                <w:szCs w:val="22"/>
                <w14:ligatures w14:val="none"/>
              </w:rPr>
              <w:t>0</w:t>
            </w:r>
            <w:r>
              <w:rPr>
                <w:rFonts w:ascii="Arial" w:eastAsia="Times New Roman" w:hAnsi="Arial" w:cs="Arial"/>
                <w:b/>
                <w:bCs/>
                <w:color w:val="000000"/>
                <w:kern w:val="0"/>
                <w:sz w:val="22"/>
                <w:szCs w:val="22"/>
                <w:vertAlign w:val="superscript"/>
                <w14:ligatures w14:val="none"/>
              </w:rPr>
              <w:t>-24</w:t>
            </w:r>
          </w:p>
        </w:tc>
        <w:tc>
          <w:tcPr>
            <w:tcW w:w="45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991C57C"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3756.3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851D5B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b/>
                <w:bCs/>
                <w:color w:val="000000"/>
                <w:kern w:val="0"/>
                <w:sz w:val="22"/>
                <w:szCs w:val="22"/>
                <w14:ligatures w14:val="none"/>
              </w:rPr>
              <w:t>0.34</w:t>
            </w:r>
          </w:p>
        </w:tc>
      </w:tr>
      <w:tr w:rsidR="003B3D45" w:rsidRPr="003B3D45" w14:paraId="1A04F97D" w14:textId="77777777" w:rsidTr="003B3D45">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CA32CA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Female</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AF530E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1,632</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B60E74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28.09</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F9569D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9.95</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209DE74"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96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FA7EC53"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45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821DA02"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5B55EDD"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00768F78" w14:textId="77777777">
        <w:trPr>
          <w:trHeight w:val="420"/>
        </w:trPr>
        <w:tc>
          <w:tcPr>
            <w:tcW w:w="0" w:type="auto"/>
            <w:gridSpan w:val="8"/>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BE3E28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Male vs. Paired Male: ACC</w:t>
            </w:r>
          </w:p>
        </w:tc>
      </w:tr>
      <w:tr w:rsidR="003B3D45" w:rsidRPr="003B3D45" w14:paraId="2FFED177" w14:textId="77777777" w:rsidTr="003B3D45">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F6A9F12"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Male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8656363"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2,166</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4A296D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31.84</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C81BA0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11.91</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7CB7FE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8.35</w:t>
            </w:r>
          </w:p>
        </w:tc>
        <w:tc>
          <w:tcPr>
            <w:tcW w:w="196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4F6B26F" w14:textId="09D89D79" w:rsidR="003B3D45" w:rsidRPr="003B3D45" w:rsidRDefault="003B3D45" w:rsidP="003B3D45">
            <w:pPr>
              <w:spacing w:after="0" w:line="240" w:lineRule="auto"/>
              <w:ind w:right="-225"/>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***8.94 x 1</w:t>
            </w:r>
            <w:r>
              <w:rPr>
                <w:rFonts w:ascii="Arial" w:eastAsia="Times New Roman" w:hAnsi="Arial" w:cs="Arial"/>
                <w:b/>
                <w:bCs/>
                <w:color w:val="000000"/>
                <w:kern w:val="0"/>
                <w:sz w:val="22"/>
                <w:szCs w:val="22"/>
                <w14:ligatures w14:val="none"/>
              </w:rPr>
              <w:t>0</w:t>
            </w:r>
            <w:r>
              <w:rPr>
                <w:rFonts w:ascii="Arial" w:eastAsia="Times New Roman" w:hAnsi="Arial" w:cs="Arial"/>
                <w:b/>
                <w:bCs/>
                <w:color w:val="000000"/>
                <w:kern w:val="0"/>
                <w:sz w:val="22"/>
                <w:szCs w:val="22"/>
                <w:vertAlign w:val="superscript"/>
                <w14:ligatures w14:val="none"/>
              </w:rPr>
              <w:t>-17</w:t>
            </w:r>
          </w:p>
        </w:tc>
        <w:tc>
          <w:tcPr>
            <w:tcW w:w="45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7282D4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4237.6</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B5DFEA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b/>
                <w:bCs/>
                <w:color w:val="000000"/>
                <w:kern w:val="0"/>
                <w:sz w:val="22"/>
                <w:szCs w:val="22"/>
                <w14:ligatures w14:val="none"/>
              </w:rPr>
              <w:t>0.25</w:t>
            </w:r>
          </w:p>
        </w:tc>
      </w:tr>
      <w:tr w:rsidR="003B3D45" w:rsidRPr="003B3D45" w14:paraId="3C5FDE30" w14:textId="77777777" w:rsidTr="003B3D45">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DB68DAF"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Male</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F66490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2,119</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20CF60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28.97</w:t>
            </w:r>
          </w:p>
          <w:p w14:paraId="56463105"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DD3708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10.50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3917BA3"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96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F40C859"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45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352D7A7"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C27C290"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3C7D1356" w14:textId="77777777">
        <w:trPr>
          <w:trHeight w:val="420"/>
        </w:trPr>
        <w:tc>
          <w:tcPr>
            <w:tcW w:w="0" w:type="auto"/>
            <w:gridSpan w:val="8"/>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4DBBA0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Female vs. Paired Female: ACC</w:t>
            </w:r>
          </w:p>
        </w:tc>
      </w:tr>
      <w:tr w:rsidR="003B3D45" w:rsidRPr="003B3D45" w14:paraId="11A513C1" w14:textId="77777777" w:rsidTr="003B3D45">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55B8DD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Female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45CD1B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1,632</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7E608D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28.09</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EEDCBC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9.95</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3AFDA4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-4.71</w:t>
            </w:r>
          </w:p>
        </w:tc>
        <w:tc>
          <w:tcPr>
            <w:tcW w:w="196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C54A93C" w14:textId="55949B24" w:rsidR="003B3D45" w:rsidRPr="003B3D45" w:rsidRDefault="003B3D45" w:rsidP="003B3D45">
            <w:pPr>
              <w:spacing w:after="0" w:line="240" w:lineRule="auto"/>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***2.61 x 10</w:t>
            </w:r>
            <w:r>
              <w:rPr>
                <w:rFonts w:ascii="Arial" w:eastAsia="Times New Roman" w:hAnsi="Arial" w:cs="Arial"/>
                <w:b/>
                <w:bCs/>
                <w:color w:val="000000"/>
                <w:kern w:val="0"/>
                <w:sz w:val="22"/>
                <w:szCs w:val="22"/>
                <w:vertAlign w:val="superscript"/>
                <w14:ligatures w14:val="none"/>
              </w:rPr>
              <w:t>-6</w:t>
            </w:r>
          </w:p>
        </w:tc>
        <w:tc>
          <w:tcPr>
            <w:tcW w:w="45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6ED306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3560.4</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4677FF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-0.16</w:t>
            </w:r>
          </w:p>
        </w:tc>
      </w:tr>
      <w:tr w:rsidR="003B3D45" w:rsidRPr="003B3D45" w14:paraId="1598C5BF" w14:textId="77777777" w:rsidTr="003B3D45">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4F3919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Female</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F25AD8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1,945</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37E825C"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29.75</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75BE25C"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11.12</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B079C38"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96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E00DE0C"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45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25333B2"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CF31C7C"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58B4396F" w14:textId="77777777">
        <w:trPr>
          <w:trHeight w:val="420"/>
        </w:trPr>
        <w:tc>
          <w:tcPr>
            <w:tcW w:w="0" w:type="auto"/>
            <w:gridSpan w:val="8"/>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0E6FE3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Sex Differences: ACC</w:t>
            </w:r>
          </w:p>
        </w:tc>
      </w:tr>
      <w:tr w:rsidR="003B3D45" w:rsidRPr="003B3D45" w14:paraId="2A780057" w14:textId="77777777" w:rsidTr="003B3D45">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50C37E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Male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0C99E4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2,119</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1CA6303"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28.97</w:t>
            </w:r>
          </w:p>
          <w:p w14:paraId="6C4533AB"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5DC0F33"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10.51</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63FD68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-2.29</w:t>
            </w:r>
          </w:p>
        </w:tc>
        <w:tc>
          <w:tcPr>
            <w:tcW w:w="196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A16631E"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b/>
                <w:bCs/>
                <w:color w:val="000000"/>
                <w:kern w:val="0"/>
                <w:sz w:val="22"/>
                <w:szCs w:val="22"/>
                <w14:ligatures w14:val="none"/>
              </w:rPr>
              <w:t>*0.02</w:t>
            </w:r>
          </w:p>
        </w:tc>
        <w:tc>
          <w:tcPr>
            <w:tcW w:w="45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7E560D1"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3981.2</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5C039D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-0.07</w:t>
            </w:r>
          </w:p>
        </w:tc>
      </w:tr>
      <w:tr w:rsidR="003B3D45" w:rsidRPr="003B3D45" w14:paraId="7EEED45F" w14:textId="77777777" w:rsidTr="003B3D45">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8B1E08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Female</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AFF4321"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1,945</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DBF29A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29.75</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9AD84E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11.13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0D10D73"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96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EFDEC11"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45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E560240"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4A0FBF6"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2470FB83" w14:textId="77777777">
        <w:trPr>
          <w:trHeight w:val="420"/>
        </w:trPr>
        <w:tc>
          <w:tcPr>
            <w:tcW w:w="0" w:type="auto"/>
            <w:gridSpan w:val="8"/>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B562FB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vs. Paired: ACC</w:t>
            </w:r>
          </w:p>
        </w:tc>
      </w:tr>
      <w:tr w:rsidR="003B3D45" w:rsidRPr="003B3D45" w14:paraId="043275E0" w14:textId="77777777" w:rsidTr="003B3D45">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D6D9261"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F95592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3,798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F89CC5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30.23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470EEA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11.27</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B80A721"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3.54</w:t>
            </w:r>
          </w:p>
        </w:tc>
        <w:tc>
          <w:tcPr>
            <w:tcW w:w="196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1987FBF" w14:textId="158249D2" w:rsidR="003B3D45" w:rsidRPr="003B3D45" w:rsidRDefault="003B3D45" w:rsidP="003B3D45">
            <w:pPr>
              <w:spacing w:after="0" w:line="240" w:lineRule="auto"/>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***4.02 x 10</w:t>
            </w:r>
            <w:r>
              <w:rPr>
                <w:rFonts w:ascii="Arial" w:eastAsia="Times New Roman" w:hAnsi="Arial" w:cs="Arial"/>
                <w:b/>
                <w:bCs/>
                <w:color w:val="000000"/>
                <w:kern w:val="0"/>
                <w:sz w:val="22"/>
                <w:szCs w:val="22"/>
                <w:vertAlign w:val="superscript"/>
                <w14:ligatures w14:val="none"/>
              </w:rPr>
              <w:t>-4</w:t>
            </w:r>
          </w:p>
        </w:tc>
        <w:tc>
          <w:tcPr>
            <w:tcW w:w="45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269854C"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7768.1</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52B9651"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0.08</w:t>
            </w:r>
          </w:p>
        </w:tc>
      </w:tr>
      <w:tr w:rsidR="003B3D45" w:rsidRPr="003B3D45" w14:paraId="0481DAF3" w14:textId="77777777" w:rsidTr="003B3D45">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1EE0BAB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2E66C123"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4,064</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370C355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29.35</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6A66BAA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10.81</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021331B3"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967"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356646C4"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458"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2FB5A386"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664F1FBF"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bl>
    <w:p w14:paraId="04B959B9" w14:textId="5E346AB1" w:rsidR="003B3D45" w:rsidRPr="003B3D45" w:rsidRDefault="003B3D45" w:rsidP="003B3D45">
      <w:pPr>
        <w:spacing w:after="0" w:line="240" w:lineRule="auto"/>
        <w:rPr>
          <w:rFonts w:ascii="Times New Roman" w:eastAsia="Times New Roman" w:hAnsi="Times New Roman" w:cs="Times New Roman"/>
          <w:color w:val="000000"/>
          <w:kern w:val="0"/>
          <w14:ligatures w14:val="none"/>
        </w:rPr>
      </w:pPr>
      <w:r w:rsidRPr="003B3D45">
        <w:rPr>
          <w:rFonts w:ascii="Arial" w:eastAsia="Times New Roman" w:hAnsi="Arial" w:cs="Arial"/>
          <w:i/>
          <w:iCs/>
          <w:color w:val="000000"/>
          <w:kern w:val="0"/>
          <w:sz w:val="22"/>
          <w:szCs w:val="22"/>
          <w14:ligatures w14:val="none"/>
        </w:rPr>
        <w:t>Note.</w:t>
      </w:r>
      <w:r w:rsidRPr="003B3D45">
        <w:rPr>
          <w:rFonts w:ascii="Arial" w:eastAsia="Times New Roman" w:hAnsi="Arial" w:cs="Arial"/>
          <w:color w:val="000000"/>
          <w:kern w:val="0"/>
          <w:sz w:val="22"/>
          <w:szCs w:val="22"/>
          <w14:ligatures w14:val="none"/>
        </w:rPr>
        <w:t xml:space="preserve"> </w:t>
      </w:r>
      <w:r w:rsidRPr="003B3D45">
        <w:rPr>
          <w:rFonts w:ascii="Arial" w:eastAsia="Times New Roman" w:hAnsi="Arial" w:cs="Arial"/>
          <w:i/>
          <w:iCs/>
          <w:color w:val="000000"/>
          <w:kern w:val="0"/>
          <w:sz w:val="22"/>
          <w:szCs w:val="22"/>
          <w14:ligatures w14:val="none"/>
        </w:rPr>
        <w:t>SD</w:t>
      </w:r>
      <w:r w:rsidRPr="003B3D45">
        <w:rPr>
          <w:rFonts w:ascii="Arial" w:eastAsia="Times New Roman" w:hAnsi="Arial" w:cs="Arial"/>
          <w:color w:val="000000"/>
          <w:kern w:val="0"/>
          <w:sz w:val="22"/>
          <w:szCs w:val="22"/>
          <w14:ligatures w14:val="none"/>
        </w:rPr>
        <w:t xml:space="preserve"> = standard deviation. Cohen’s </w:t>
      </w:r>
      <w:r w:rsidRPr="003B3D45">
        <w:rPr>
          <w:rFonts w:ascii="Arial" w:eastAsia="Times New Roman" w:hAnsi="Arial" w:cs="Arial"/>
          <w:i/>
          <w:iCs/>
          <w:color w:val="000000"/>
          <w:kern w:val="0"/>
          <w:sz w:val="22"/>
          <w:szCs w:val="22"/>
          <w14:ligatures w14:val="none"/>
        </w:rPr>
        <w:t>d</w:t>
      </w:r>
      <w:r w:rsidRPr="003B3D45">
        <w:rPr>
          <w:rFonts w:ascii="Arial" w:eastAsia="Times New Roman" w:hAnsi="Arial" w:cs="Arial"/>
          <w:color w:val="000000"/>
          <w:kern w:val="0"/>
          <w:sz w:val="22"/>
          <w:szCs w:val="22"/>
          <w14:ligatures w14:val="none"/>
        </w:rPr>
        <w:t xml:space="preserve"> is considered significant at | </w:t>
      </w:r>
      <w:r w:rsidRPr="003B3D45">
        <w:rPr>
          <w:rFonts w:ascii="Arial" w:eastAsia="Times New Roman" w:hAnsi="Arial" w:cs="Arial"/>
          <w:i/>
          <w:iCs/>
          <w:color w:val="000000"/>
          <w:kern w:val="0"/>
          <w:sz w:val="22"/>
          <w:szCs w:val="22"/>
          <w14:ligatures w14:val="none"/>
        </w:rPr>
        <w:t>d |</w:t>
      </w:r>
      <w:r w:rsidRPr="003B3D45">
        <w:rPr>
          <w:rFonts w:ascii="Arial" w:eastAsia="Times New Roman" w:hAnsi="Arial" w:cs="Arial"/>
          <w:color w:val="000000"/>
          <w:kern w:val="0"/>
          <w:sz w:val="22"/>
          <w:szCs w:val="22"/>
          <w14:ligatures w14:val="none"/>
        </w:rPr>
        <w:t xml:space="preserve"> &gt; 0.2. Each subgroup of microglia (e.g. Unpaired Male) contains data combined from two subjects, with </w:t>
      </w:r>
      <w:r w:rsidRPr="003B3D45">
        <w:rPr>
          <w:rFonts w:ascii="Arial" w:eastAsia="Times New Roman" w:hAnsi="Arial" w:cs="Arial"/>
          <w:i/>
          <w:iCs/>
          <w:color w:val="000000"/>
          <w:kern w:val="0"/>
          <w:sz w:val="22"/>
          <w:szCs w:val="22"/>
          <w14:ligatures w14:val="none"/>
        </w:rPr>
        <w:t>n</w:t>
      </w:r>
      <w:r w:rsidRPr="003B3D45">
        <w:rPr>
          <w:rFonts w:ascii="Arial" w:eastAsia="Times New Roman" w:hAnsi="Arial" w:cs="Arial"/>
          <w:color w:val="000000"/>
          <w:kern w:val="0"/>
          <w:sz w:val="22"/>
          <w:szCs w:val="22"/>
          <w14:ligatures w14:val="none"/>
        </w:rPr>
        <w:t xml:space="preserve"> indicating the sum of the total microglia identified in the ACC of those subjects. Mean </w:t>
      </w:r>
      <w:r>
        <w:rPr>
          <w:rFonts w:ascii="Arial" w:eastAsia="Times New Roman" w:hAnsi="Arial" w:cs="Arial"/>
          <w:color w:val="000000"/>
          <w:kern w:val="0"/>
          <w:sz w:val="22"/>
          <w:szCs w:val="22"/>
          <w14:ligatures w14:val="none"/>
        </w:rPr>
        <w:t>soma</w:t>
      </w:r>
      <w:r w:rsidRPr="003B3D45">
        <w:rPr>
          <w:rFonts w:ascii="Arial" w:eastAsia="Times New Roman" w:hAnsi="Arial" w:cs="Arial"/>
          <w:color w:val="000000"/>
          <w:kern w:val="0"/>
          <w:sz w:val="22"/>
          <w:szCs w:val="22"/>
          <w14:ligatures w14:val="none"/>
        </w:rPr>
        <w:t xml:space="preserve"> area was measured in square microns and is shown for each subgroup of microglia. All t-tests assume unequal variance as indicated by Q-Q plots in Figures 1-2. </w:t>
      </w:r>
      <w:r w:rsidRPr="003B3D45">
        <w:rPr>
          <w:rFonts w:ascii="Arial" w:eastAsia="Times New Roman" w:hAnsi="Arial" w:cs="Arial"/>
          <w:i/>
          <w:iCs/>
          <w:color w:val="000000"/>
          <w:kern w:val="0"/>
          <w:sz w:val="22"/>
          <w:szCs w:val="22"/>
          <w14:ligatures w14:val="none"/>
        </w:rPr>
        <w:t>*p &lt; .05. ***p &lt; .001.</w:t>
      </w:r>
    </w:p>
    <w:p w14:paraId="136359E5" w14:textId="77777777" w:rsidR="003B3D45" w:rsidRDefault="003B3D45" w:rsidP="003B3D45">
      <w:pPr>
        <w:spacing w:after="0" w:line="480" w:lineRule="auto"/>
        <w:outlineLvl w:val="2"/>
        <w:rPr>
          <w:rFonts w:ascii="Arial" w:eastAsia="Times New Roman" w:hAnsi="Arial" w:cs="Arial"/>
          <w:b/>
          <w:bCs/>
          <w:color w:val="000000"/>
          <w:kern w:val="0"/>
          <w:sz w:val="22"/>
          <w:szCs w:val="22"/>
          <w14:ligatures w14:val="none"/>
        </w:rPr>
      </w:pPr>
    </w:p>
    <w:p w14:paraId="6F9CBA60" w14:textId="77777777" w:rsidR="003B3D45" w:rsidRDefault="003B3D45" w:rsidP="003B3D45">
      <w:pPr>
        <w:spacing w:after="0" w:line="480" w:lineRule="auto"/>
        <w:outlineLvl w:val="2"/>
        <w:rPr>
          <w:rFonts w:ascii="Arial" w:eastAsia="Times New Roman" w:hAnsi="Arial" w:cs="Arial"/>
          <w:b/>
          <w:bCs/>
          <w:color w:val="000000"/>
          <w:kern w:val="0"/>
          <w:sz w:val="22"/>
          <w:szCs w:val="22"/>
          <w14:ligatures w14:val="none"/>
        </w:rPr>
      </w:pPr>
    </w:p>
    <w:p w14:paraId="2037A77C" w14:textId="77777777" w:rsidR="003B3D45" w:rsidRDefault="003B3D45" w:rsidP="003B3D45">
      <w:pPr>
        <w:spacing w:after="0" w:line="480" w:lineRule="auto"/>
        <w:outlineLvl w:val="2"/>
        <w:rPr>
          <w:rFonts w:ascii="Arial" w:eastAsia="Times New Roman" w:hAnsi="Arial" w:cs="Arial"/>
          <w:b/>
          <w:bCs/>
          <w:color w:val="000000"/>
          <w:kern w:val="0"/>
          <w:sz w:val="22"/>
          <w:szCs w:val="22"/>
          <w14:ligatures w14:val="none"/>
        </w:rPr>
      </w:pPr>
    </w:p>
    <w:p w14:paraId="152E0D3A" w14:textId="77777777" w:rsidR="003B3D45" w:rsidRDefault="003B3D45" w:rsidP="003B3D45">
      <w:pPr>
        <w:spacing w:after="0" w:line="480" w:lineRule="auto"/>
        <w:outlineLvl w:val="2"/>
        <w:rPr>
          <w:rFonts w:ascii="Arial" w:eastAsia="Times New Roman" w:hAnsi="Arial" w:cs="Arial"/>
          <w:b/>
          <w:bCs/>
          <w:color w:val="000000"/>
          <w:kern w:val="0"/>
          <w:sz w:val="22"/>
          <w:szCs w:val="22"/>
          <w14:ligatures w14:val="none"/>
        </w:rPr>
      </w:pPr>
    </w:p>
    <w:p w14:paraId="6BC9ABDD" w14:textId="69D5A67C" w:rsidR="003B3D45" w:rsidRPr="003B3D45" w:rsidRDefault="003B3D45" w:rsidP="008B70D9">
      <w:pPr>
        <w:spacing w:after="0" w:line="480" w:lineRule="auto"/>
        <w:outlineLvl w:val="2"/>
        <w:rPr>
          <w:rFonts w:ascii="Times New Roman" w:eastAsia="Times New Roman" w:hAnsi="Times New Roman" w:cs="Times New Roman"/>
          <w:b/>
          <w:bCs/>
          <w:color w:val="000000"/>
          <w:kern w:val="0"/>
          <w:sz w:val="27"/>
          <w:szCs w:val="27"/>
          <w14:ligatures w14:val="none"/>
        </w:rPr>
      </w:pPr>
      <w:r w:rsidRPr="003B3D45">
        <w:rPr>
          <w:rFonts w:ascii="Arial" w:eastAsia="Times New Roman" w:hAnsi="Arial" w:cs="Arial"/>
          <w:b/>
          <w:bCs/>
          <w:color w:val="000000"/>
          <w:kern w:val="0"/>
          <w:sz w:val="22"/>
          <w:szCs w:val="22"/>
          <w14:ligatures w14:val="none"/>
        </w:rPr>
        <w:t xml:space="preserve">Table </w:t>
      </w:r>
      <w:r w:rsidR="008B70D9">
        <w:rPr>
          <w:rFonts w:ascii="Arial" w:eastAsia="Times New Roman" w:hAnsi="Arial" w:cs="Arial"/>
          <w:b/>
          <w:bCs/>
          <w:color w:val="000000"/>
          <w:kern w:val="0"/>
          <w:sz w:val="22"/>
          <w:szCs w:val="22"/>
          <w14:ligatures w14:val="none"/>
        </w:rPr>
        <w:t>S</w:t>
      </w:r>
      <w:r w:rsidRPr="003B3D45">
        <w:rPr>
          <w:rFonts w:ascii="Arial" w:eastAsia="Times New Roman" w:hAnsi="Arial" w:cs="Arial"/>
          <w:b/>
          <w:bCs/>
          <w:color w:val="000000"/>
          <w:kern w:val="0"/>
          <w:sz w:val="22"/>
          <w:szCs w:val="22"/>
          <w14:ligatures w14:val="none"/>
        </w:rPr>
        <w:t>3</w:t>
      </w:r>
    </w:p>
    <w:p w14:paraId="32D33D57" w14:textId="26AC7373" w:rsidR="003B3D45" w:rsidRPr="003B3D45" w:rsidRDefault="003B3D45" w:rsidP="003B3D45">
      <w:pPr>
        <w:spacing w:after="0" w:line="240" w:lineRule="auto"/>
        <w:rPr>
          <w:rFonts w:ascii="Times New Roman" w:eastAsia="Times New Roman" w:hAnsi="Times New Roman" w:cs="Times New Roman"/>
          <w:color w:val="000000"/>
          <w:kern w:val="0"/>
          <w14:ligatures w14:val="none"/>
        </w:rPr>
      </w:pPr>
      <w:r w:rsidRPr="003B3D45">
        <w:rPr>
          <w:rFonts w:ascii="Arial" w:eastAsia="Times New Roman" w:hAnsi="Arial" w:cs="Arial"/>
          <w:i/>
          <w:iCs/>
          <w:color w:val="000000"/>
          <w:kern w:val="0"/>
          <w:sz w:val="22"/>
          <w:szCs w:val="22"/>
          <w14:ligatures w14:val="none"/>
        </w:rPr>
        <w:t xml:space="preserve">Independent Samples T-Tests: </w:t>
      </w:r>
      <w:r w:rsidR="008B70D9">
        <w:rPr>
          <w:rFonts w:ascii="Arial" w:eastAsia="Times New Roman" w:hAnsi="Arial" w:cs="Arial"/>
          <w:i/>
          <w:iCs/>
          <w:color w:val="000000"/>
          <w:kern w:val="0"/>
          <w:sz w:val="22"/>
          <w:szCs w:val="22"/>
          <w14:ligatures w14:val="none"/>
        </w:rPr>
        <w:t>Microglia</w:t>
      </w:r>
      <w:r w:rsidRPr="003B3D45">
        <w:rPr>
          <w:rFonts w:ascii="Arial" w:eastAsia="Times New Roman" w:hAnsi="Arial" w:cs="Arial"/>
          <w:i/>
          <w:iCs/>
          <w:color w:val="000000"/>
          <w:kern w:val="0"/>
          <w:sz w:val="22"/>
          <w:szCs w:val="22"/>
          <w14:ligatures w14:val="none"/>
        </w:rPr>
        <w:t xml:space="preserve"> </w:t>
      </w:r>
      <w:r>
        <w:rPr>
          <w:rFonts w:ascii="Arial" w:eastAsia="Times New Roman" w:hAnsi="Arial" w:cs="Arial"/>
          <w:i/>
          <w:iCs/>
          <w:color w:val="000000"/>
          <w:kern w:val="0"/>
          <w:sz w:val="22"/>
          <w:szCs w:val="22"/>
          <w14:ligatures w14:val="none"/>
        </w:rPr>
        <w:t>Soma</w:t>
      </w:r>
      <w:r w:rsidRPr="003B3D45">
        <w:rPr>
          <w:rFonts w:ascii="Arial" w:eastAsia="Times New Roman" w:hAnsi="Arial" w:cs="Arial"/>
          <w:i/>
          <w:iCs/>
          <w:color w:val="000000"/>
          <w:kern w:val="0"/>
          <w:sz w:val="22"/>
          <w:szCs w:val="22"/>
          <w14:ligatures w14:val="none"/>
        </w:rPr>
        <w:t xml:space="preserve"> Size in Vole Prefrontal Cortex (PFC)</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949"/>
        <w:gridCol w:w="751"/>
        <w:gridCol w:w="751"/>
        <w:gridCol w:w="751"/>
        <w:gridCol w:w="702"/>
        <w:gridCol w:w="1566"/>
        <w:gridCol w:w="900"/>
        <w:gridCol w:w="1104"/>
        <w:gridCol w:w="246"/>
      </w:tblGrid>
      <w:tr w:rsidR="003B3D45" w:rsidRPr="003B3D45" w14:paraId="5389DF8F" w14:textId="77777777" w:rsidTr="003B3D45">
        <w:tc>
          <w:tcPr>
            <w:tcW w:w="1949"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6CE4F66A"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751"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26CE291C"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n</w:t>
            </w:r>
          </w:p>
        </w:tc>
        <w:tc>
          <w:tcPr>
            <w:tcW w:w="751"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4E0BE087"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Mean</w:t>
            </w:r>
          </w:p>
        </w:tc>
        <w:tc>
          <w:tcPr>
            <w:tcW w:w="751"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38B16E37"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SD</w:t>
            </w:r>
          </w:p>
        </w:tc>
        <w:tc>
          <w:tcPr>
            <w:tcW w:w="702"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09DDFF4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t</w:t>
            </w:r>
          </w:p>
        </w:tc>
        <w:tc>
          <w:tcPr>
            <w:tcW w:w="1566"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24975C0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p</w:t>
            </w:r>
          </w:p>
        </w:tc>
        <w:tc>
          <w:tcPr>
            <w:tcW w:w="900"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5DB331F7" w14:textId="77777777" w:rsidR="003B3D45" w:rsidRPr="003B3D45" w:rsidRDefault="003B3D45" w:rsidP="003B3D45">
            <w:pPr>
              <w:spacing w:after="0" w:line="240" w:lineRule="auto"/>
              <w:ind w:right="60"/>
              <w:jc w:val="center"/>
              <w:rPr>
                <w:rFonts w:ascii="Times New Roman" w:eastAsia="Times New Roman" w:hAnsi="Times New Roman" w:cs="Times New Roman"/>
                <w:kern w:val="0"/>
                <w14:ligatures w14:val="none"/>
              </w:rPr>
            </w:pPr>
            <w:proofErr w:type="spellStart"/>
            <w:r w:rsidRPr="003B3D45">
              <w:rPr>
                <w:rFonts w:ascii="Arial" w:eastAsia="Times New Roman" w:hAnsi="Arial" w:cs="Arial"/>
                <w:i/>
                <w:iCs/>
                <w:color w:val="000000"/>
                <w:kern w:val="0"/>
                <w:sz w:val="22"/>
                <w:szCs w:val="22"/>
                <w14:ligatures w14:val="none"/>
              </w:rPr>
              <w:t>df</w:t>
            </w:r>
            <w:proofErr w:type="spellEnd"/>
          </w:p>
        </w:tc>
        <w:tc>
          <w:tcPr>
            <w:tcW w:w="1350" w:type="dxa"/>
            <w:gridSpan w:val="2"/>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3E90C95E" w14:textId="77777777" w:rsidR="003B3D45" w:rsidRPr="003B3D45" w:rsidRDefault="003B3D45" w:rsidP="003B3D45">
            <w:pPr>
              <w:spacing w:after="0" w:line="240" w:lineRule="auto"/>
              <w:ind w:right="60"/>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Cohen’s d</w:t>
            </w:r>
          </w:p>
        </w:tc>
      </w:tr>
      <w:tr w:rsidR="003B3D45" w:rsidRPr="003B3D45" w14:paraId="4E1D63CA" w14:textId="77777777" w:rsidTr="003B3D45">
        <w:trPr>
          <w:gridAfter w:val="1"/>
          <w:wAfter w:w="246" w:type="dxa"/>
          <w:trHeight w:val="420"/>
        </w:trPr>
        <w:tc>
          <w:tcPr>
            <w:tcW w:w="8474" w:type="dxa"/>
            <w:gridSpan w:val="8"/>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6B524491"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Baseline (Unpaired) Sex Differences: PFC</w:t>
            </w:r>
          </w:p>
        </w:tc>
      </w:tr>
      <w:tr w:rsidR="003B3D45" w:rsidRPr="003B3D45" w14:paraId="2F08BFFA" w14:textId="77777777" w:rsidTr="003B3D45">
        <w:trPr>
          <w:gridAfter w:val="1"/>
          <w:wAfter w:w="246" w:type="dxa"/>
        </w:trPr>
        <w:tc>
          <w:tcPr>
            <w:tcW w:w="194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88A12A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Male </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3F9609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654</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0FB39E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30.93</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0E828F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11.95</w:t>
            </w:r>
          </w:p>
        </w:tc>
        <w:tc>
          <w:tcPr>
            <w:tcW w:w="70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579008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5.13</w:t>
            </w:r>
          </w:p>
        </w:tc>
        <w:tc>
          <w:tcPr>
            <w:tcW w:w="156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E15D844" w14:textId="53FB185B" w:rsidR="003B3D45" w:rsidRPr="003B3D45" w:rsidRDefault="003B3D45" w:rsidP="003B3D45">
            <w:pPr>
              <w:spacing w:after="0" w:line="240" w:lineRule="auto"/>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***3.44 x 1</w:t>
            </w:r>
            <w:r>
              <w:rPr>
                <w:rFonts w:ascii="Arial" w:eastAsia="Times New Roman" w:hAnsi="Arial" w:cs="Arial"/>
                <w:b/>
                <w:bCs/>
                <w:color w:val="000000"/>
                <w:kern w:val="0"/>
                <w:sz w:val="22"/>
                <w:szCs w:val="22"/>
                <w14:ligatures w14:val="none"/>
              </w:rPr>
              <w:t>0</w:t>
            </w:r>
            <w:r>
              <w:rPr>
                <w:rFonts w:ascii="Arial" w:eastAsia="Times New Roman" w:hAnsi="Arial" w:cs="Arial"/>
                <w:b/>
                <w:bCs/>
                <w:color w:val="000000"/>
                <w:kern w:val="0"/>
                <w:sz w:val="22"/>
                <w:szCs w:val="22"/>
                <w:vertAlign w:val="superscript"/>
                <w14:ligatures w14:val="none"/>
              </w:rPr>
              <w:t>-7</w:t>
            </w:r>
          </w:p>
        </w:tc>
        <w:tc>
          <w:tcPr>
            <w:tcW w:w="9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7167C6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1021.6</w:t>
            </w:r>
          </w:p>
        </w:tc>
        <w:tc>
          <w:tcPr>
            <w:tcW w:w="110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4AF2AC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b/>
                <w:bCs/>
                <w:color w:val="000000"/>
                <w:kern w:val="0"/>
                <w:sz w:val="22"/>
                <w:szCs w:val="22"/>
                <w14:ligatures w14:val="none"/>
              </w:rPr>
              <w:t>0.25</w:t>
            </w:r>
          </w:p>
        </w:tc>
      </w:tr>
      <w:tr w:rsidR="003B3D45" w:rsidRPr="003B3D45" w14:paraId="0C058695" w14:textId="77777777" w:rsidTr="003B3D45">
        <w:trPr>
          <w:gridAfter w:val="1"/>
          <w:wAfter w:w="246" w:type="dxa"/>
        </w:trPr>
        <w:tc>
          <w:tcPr>
            <w:tcW w:w="194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DB9AFAF"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Female</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795D2E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1,598</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9C9757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28.23</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0AB0B07"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9.69</w:t>
            </w:r>
          </w:p>
        </w:tc>
        <w:tc>
          <w:tcPr>
            <w:tcW w:w="70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CD2CE02"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56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E35DAA0"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9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310F2EE"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10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C448741"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296ADEA1" w14:textId="77777777" w:rsidTr="003B3D45">
        <w:trPr>
          <w:gridAfter w:val="1"/>
          <w:wAfter w:w="246" w:type="dxa"/>
          <w:trHeight w:val="420"/>
        </w:trPr>
        <w:tc>
          <w:tcPr>
            <w:tcW w:w="8474" w:type="dxa"/>
            <w:gridSpan w:val="8"/>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B08BDEC"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Male vs. Paired Male: PFC</w:t>
            </w:r>
          </w:p>
        </w:tc>
      </w:tr>
      <w:tr w:rsidR="003B3D45" w:rsidRPr="003B3D45" w14:paraId="07E3802C" w14:textId="77777777" w:rsidTr="003B3D45">
        <w:trPr>
          <w:gridAfter w:val="1"/>
          <w:wAfter w:w="246" w:type="dxa"/>
        </w:trPr>
        <w:tc>
          <w:tcPr>
            <w:tcW w:w="194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3EB7C71"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Male </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C11A622"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654</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C1F5133"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30.93</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87AEC1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11.95</w:t>
            </w:r>
          </w:p>
        </w:tc>
        <w:tc>
          <w:tcPr>
            <w:tcW w:w="70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EC10587"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1.57</w:t>
            </w:r>
          </w:p>
        </w:tc>
        <w:tc>
          <w:tcPr>
            <w:tcW w:w="156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DFDE295" w14:textId="77777777" w:rsidR="003B3D45" w:rsidRPr="003B3D45" w:rsidRDefault="003B3D45" w:rsidP="003B3D45">
            <w:pPr>
              <w:spacing w:after="0" w:line="240" w:lineRule="auto"/>
              <w:ind w:right="-225"/>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0.1157</w:t>
            </w:r>
          </w:p>
        </w:tc>
        <w:tc>
          <w:tcPr>
            <w:tcW w:w="9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FEA667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1241.0</w:t>
            </w:r>
          </w:p>
        </w:tc>
        <w:tc>
          <w:tcPr>
            <w:tcW w:w="110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E69B222"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0.08</w:t>
            </w:r>
          </w:p>
        </w:tc>
      </w:tr>
      <w:tr w:rsidR="003B3D45" w:rsidRPr="003B3D45" w14:paraId="0DBCF6CD" w14:textId="77777777" w:rsidTr="003B3D45">
        <w:trPr>
          <w:gridAfter w:val="1"/>
          <w:wAfter w:w="246" w:type="dxa"/>
        </w:trPr>
        <w:tc>
          <w:tcPr>
            <w:tcW w:w="194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DB8C5D7"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Male</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48AA93C"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1,302</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68B64B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30.04</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CA3E5B3"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11.26</w:t>
            </w:r>
          </w:p>
        </w:tc>
        <w:tc>
          <w:tcPr>
            <w:tcW w:w="70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6AFCB5C"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56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1195F44"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9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5687B30"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10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44A9EDB"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4294ACC6" w14:textId="77777777" w:rsidTr="003B3D45">
        <w:trPr>
          <w:gridAfter w:val="1"/>
          <w:wAfter w:w="246" w:type="dxa"/>
          <w:trHeight w:val="420"/>
        </w:trPr>
        <w:tc>
          <w:tcPr>
            <w:tcW w:w="8474" w:type="dxa"/>
            <w:gridSpan w:val="8"/>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554D5A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Female vs. Paired Female: PFC</w:t>
            </w:r>
          </w:p>
        </w:tc>
      </w:tr>
      <w:tr w:rsidR="003B3D45" w:rsidRPr="003B3D45" w14:paraId="28AE0577" w14:textId="77777777" w:rsidTr="003B3D45">
        <w:trPr>
          <w:gridAfter w:val="1"/>
          <w:wAfter w:w="246" w:type="dxa"/>
        </w:trPr>
        <w:tc>
          <w:tcPr>
            <w:tcW w:w="194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CB50A9C"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Female </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864E4F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1,598</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1B130A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28.23</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5A4246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9.69</w:t>
            </w:r>
          </w:p>
        </w:tc>
        <w:tc>
          <w:tcPr>
            <w:tcW w:w="70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5144912"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-4.63</w:t>
            </w:r>
          </w:p>
        </w:tc>
        <w:tc>
          <w:tcPr>
            <w:tcW w:w="156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6441B58" w14:textId="0358F0B7" w:rsidR="003B3D45" w:rsidRPr="003B3D45" w:rsidRDefault="003B3D45" w:rsidP="003B3D45">
            <w:pPr>
              <w:spacing w:after="0" w:line="240" w:lineRule="auto"/>
              <w:ind w:right="-225"/>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***3.87 x 1</w:t>
            </w:r>
            <w:r>
              <w:rPr>
                <w:rFonts w:ascii="Arial" w:eastAsia="Times New Roman" w:hAnsi="Arial" w:cs="Arial"/>
                <w:b/>
                <w:bCs/>
                <w:color w:val="000000"/>
                <w:kern w:val="0"/>
                <w:sz w:val="22"/>
                <w:szCs w:val="22"/>
                <w14:ligatures w14:val="none"/>
              </w:rPr>
              <w:t>0</w:t>
            </w:r>
            <w:r>
              <w:rPr>
                <w:rFonts w:ascii="Arial" w:eastAsia="Times New Roman" w:hAnsi="Arial" w:cs="Arial"/>
                <w:b/>
                <w:bCs/>
                <w:color w:val="000000"/>
                <w:kern w:val="0"/>
                <w:sz w:val="22"/>
                <w:szCs w:val="22"/>
                <w:vertAlign w:val="superscript"/>
                <w14:ligatures w14:val="none"/>
              </w:rPr>
              <w:t>-6</w:t>
            </w:r>
          </w:p>
        </w:tc>
        <w:tc>
          <w:tcPr>
            <w:tcW w:w="9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DD9D6B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2240.3</w:t>
            </w:r>
          </w:p>
        </w:tc>
        <w:tc>
          <w:tcPr>
            <w:tcW w:w="110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90ED27E"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-0.18</w:t>
            </w:r>
          </w:p>
        </w:tc>
      </w:tr>
      <w:tr w:rsidR="003B3D45" w:rsidRPr="003B3D45" w14:paraId="6D7A1B46" w14:textId="77777777" w:rsidTr="003B3D45">
        <w:trPr>
          <w:gridAfter w:val="1"/>
          <w:wAfter w:w="246" w:type="dxa"/>
        </w:trPr>
        <w:tc>
          <w:tcPr>
            <w:tcW w:w="194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71469F7"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Female</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5320A5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1,123</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BC45F4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30.10</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787602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10.84</w:t>
            </w:r>
          </w:p>
        </w:tc>
        <w:tc>
          <w:tcPr>
            <w:tcW w:w="70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F7FED89"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56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9C8A445"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9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152BC84"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10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E16D871"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2CC22EC7" w14:textId="77777777" w:rsidTr="003B3D45">
        <w:trPr>
          <w:gridAfter w:val="1"/>
          <w:wAfter w:w="246" w:type="dxa"/>
          <w:trHeight w:val="420"/>
        </w:trPr>
        <w:tc>
          <w:tcPr>
            <w:tcW w:w="8474" w:type="dxa"/>
            <w:gridSpan w:val="8"/>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0753D6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Sex Differences: PFC</w:t>
            </w:r>
          </w:p>
        </w:tc>
      </w:tr>
      <w:tr w:rsidR="003B3D45" w:rsidRPr="003B3D45" w14:paraId="208242D6" w14:textId="77777777" w:rsidTr="003B3D45">
        <w:trPr>
          <w:gridAfter w:val="1"/>
          <w:wAfter w:w="246" w:type="dxa"/>
        </w:trPr>
        <w:tc>
          <w:tcPr>
            <w:tcW w:w="194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0895A4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Male </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058BD1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1,302</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75B813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30.04</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C784F3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11.26</w:t>
            </w:r>
          </w:p>
        </w:tc>
        <w:tc>
          <w:tcPr>
            <w:tcW w:w="70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E82DBD7"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-0.12</w:t>
            </w:r>
          </w:p>
        </w:tc>
        <w:tc>
          <w:tcPr>
            <w:tcW w:w="156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D38787C" w14:textId="77777777" w:rsidR="003B3D45" w:rsidRPr="003B3D45" w:rsidRDefault="003B3D45" w:rsidP="003B3D45">
            <w:pPr>
              <w:spacing w:after="0" w:line="240" w:lineRule="auto"/>
              <w:ind w:right="-225"/>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0.90</w:t>
            </w:r>
          </w:p>
        </w:tc>
        <w:tc>
          <w:tcPr>
            <w:tcW w:w="9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A72FB6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2393.9</w:t>
            </w:r>
          </w:p>
        </w:tc>
        <w:tc>
          <w:tcPr>
            <w:tcW w:w="110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82437EC"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-0.005</w:t>
            </w:r>
          </w:p>
        </w:tc>
      </w:tr>
      <w:tr w:rsidR="003B3D45" w:rsidRPr="003B3D45" w14:paraId="1699A19F" w14:textId="77777777" w:rsidTr="003B3D45">
        <w:trPr>
          <w:gridAfter w:val="1"/>
          <w:wAfter w:w="246" w:type="dxa"/>
        </w:trPr>
        <w:tc>
          <w:tcPr>
            <w:tcW w:w="194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04AC703"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Female</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FC18B92"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1,123</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F140C7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30.10</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F2F4CC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10.84</w:t>
            </w:r>
          </w:p>
        </w:tc>
        <w:tc>
          <w:tcPr>
            <w:tcW w:w="70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4A171CB"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56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0974A1E"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9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70344C8"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10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3726501"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2CEA0972" w14:textId="77777777" w:rsidTr="003B3D45">
        <w:trPr>
          <w:gridAfter w:val="1"/>
          <w:wAfter w:w="246" w:type="dxa"/>
          <w:trHeight w:val="420"/>
        </w:trPr>
        <w:tc>
          <w:tcPr>
            <w:tcW w:w="8474" w:type="dxa"/>
            <w:gridSpan w:val="8"/>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EDA0477"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vs. Paired: PFC</w:t>
            </w:r>
          </w:p>
        </w:tc>
      </w:tr>
      <w:tr w:rsidR="003B3D45" w:rsidRPr="003B3D45" w14:paraId="118AB11E" w14:textId="77777777" w:rsidTr="003B3D45">
        <w:trPr>
          <w:gridAfter w:val="1"/>
          <w:wAfter w:w="246" w:type="dxa"/>
        </w:trPr>
        <w:tc>
          <w:tcPr>
            <w:tcW w:w="194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9792771"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7EAE967"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2,252</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A08D59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29.01</w:t>
            </w:r>
          </w:p>
        </w:tc>
        <w:tc>
          <w:tcPr>
            <w:tcW w:w="7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FF77632"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10.47</w:t>
            </w:r>
          </w:p>
        </w:tc>
        <w:tc>
          <w:tcPr>
            <w:tcW w:w="70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37E42BE"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-3.36</w:t>
            </w:r>
          </w:p>
        </w:tc>
        <w:tc>
          <w:tcPr>
            <w:tcW w:w="156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DD3400C" w14:textId="411754EB" w:rsidR="003B3D45" w:rsidRPr="003B3D45" w:rsidRDefault="003B3D45" w:rsidP="003B3D45">
            <w:pPr>
              <w:spacing w:after="0" w:line="240" w:lineRule="auto"/>
              <w:ind w:right="-225"/>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***7.87 x 1</w:t>
            </w:r>
            <w:r>
              <w:rPr>
                <w:rFonts w:ascii="Arial" w:eastAsia="Times New Roman" w:hAnsi="Arial" w:cs="Arial"/>
                <w:b/>
                <w:bCs/>
                <w:color w:val="000000"/>
                <w:kern w:val="0"/>
                <w:sz w:val="22"/>
                <w:szCs w:val="22"/>
                <w14:ligatures w14:val="none"/>
              </w:rPr>
              <w:t>0</w:t>
            </w:r>
            <w:r>
              <w:rPr>
                <w:rFonts w:ascii="Arial" w:eastAsia="Times New Roman" w:hAnsi="Arial" w:cs="Arial"/>
                <w:b/>
                <w:bCs/>
                <w:color w:val="000000"/>
                <w:kern w:val="0"/>
                <w:sz w:val="22"/>
                <w:szCs w:val="22"/>
                <w:vertAlign w:val="superscript"/>
                <w14:ligatures w14:val="none"/>
              </w:rPr>
              <w:t>-4</w:t>
            </w:r>
          </w:p>
        </w:tc>
        <w:tc>
          <w:tcPr>
            <w:tcW w:w="9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C4D0212"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4673.3</w:t>
            </w:r>
          </w:p>
        </w:tc>
        <w:tc>
          <w:tcPr>
            <w:tcW w:w="110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155542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-0.10</w:t>
            </w:r>
          </w:p>
        </w:tc>
      </w:tr>
      <w:tr w:rsidR="003B3D45" w:rsidRPr="003B3D45" w14:paraId="37EB34C1" w14:textId="77777777" w:rsidTr="003B3D45">
        <w:trPr>
          <w:gridAfter w:val="1"/>
          <w:wAfter w:w="246" w:type="dxa"/>
        </w:trPr>
        <w:tc>
          <w:tcPr>
            <w:tcW w:w="1949"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10B987E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w:t>
            </w:r>
          </w:p>
        </w:tc>
        <w:tc>
          <w:tcPr>
            <w:tcW w:w="751"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38A008CE"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2,425</w:t>
            </w:r>
          </w:p>
        </w:tc>
        <w:tc>
          <w:tcPr>
            <w:tcW w:w="751"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6E7E96C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30.07</w:t>
            </w:r>
          </w:p>
        </w:tc>
        <w:tc>
          <w:tcPr>
            <w:tcW w:w="751"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096B6F9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11.06</w:t>
            </w:r>
          </w:p>
        </w:tc>
        <w:tc>
          <w:tcPr>
            <w:tcW w:w="702"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79A4D423"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566"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436B2C37"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900"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018C0A3C"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104"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74714183"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bl>
    <w:p w14:paraId="5553A036" w14:textId="0C094997" w:rsidR="003B3D45" w:rsidRPr="003B3D45" w:rsidRDefault="003B3D45" w:rsidP="003B3D45">
      <w:pPr>
        <w:spacing w:after="0" w:line="240" w:lineRule="auto"/>
        <w:rPr>
          <w:rFonts w:ascii="Times New Roman" w:eastAsia="Times New Roman" w:hAnsi="Times New Roman" w:cs="Times New Roman"/>
          <w:color w:val="000000"/>
          <w:kern w:val="0"/>
          <w14:ligatures w14:val="none"/>
        </w:rPr>
      </w:pPr>
      <w:r w:rsidRPr="003B3D45">
        <w:rPr>
          <w:rFonts w:ascii="Arial" w:eastAsia="Times New Roman" w:hAnsi="Arial" w:cs="Arial"/>
          <w:i/>
          <w:iCs/>
          <w:color w:val="000000"/>
          <w:kern w:val="0"/>
          <w:sz w:val="22"/>
          <w:szCs w:val="22"/>
          <w14:ligatures w14:val="none"/>
        </w:rPr>
        <w:t>Note.</w:t>
      </w:r>
      <w:r w:rsidRPr="003B3D45">
        <w:rPr>
          <w:rFonts w:ascii="Arial" w:eastAsia="Times New Roman" w:hAnsi="Arial" w:cs="Arial"/>
          <w:color w:val="000000"/>
          <w:kern w:val="0"/>
          <w:sz w:val="22"/>
          <w:szCs w:val="22"/>
          <w14:ligatures w14:val="none"/>
        </w:rPr>
        <w:t xml:space="preserve"> </w:t>
      </w:r>
      <w:r w:rsidRPr="003B3D45">
        <w:rPr>
          <w:rFonts w:ascii="Arial" w:eastAsia="Times New Roman" w:hAnsi="Arial" w:cs="Arial"/>
          <w:i/>
          <w:iCs/>
          <w:color w:val="000000"/>
          <w:kern w:val="0"/>
          <w:sz w:val="22"/>
          <w:szCs w:val="22"/>
          <w14:ligatures w14:val="none"/>
        </w:rPr>
        <w:t>SD</w:t>
      </w:r>
      <w:r w:rsidRPr="003B3D45">
        <w:rPr>
          <w:rFonts w:ascii="Arial" w:eastAsia="Times New Roman" w:hAnsi="Arial" w:cs="Arial"/>
          <w:color w:val="000000"/>
          <w:kern w:val="0"/>
          <w:sz w:val="22"/>
          <w:szCs w:val="22"/>
          <w14:ligatures w14:val="none"/>
        </w:rPr>
        <w:t xml:space="preserve"> = standard deviation. Cohen’s </w:t>
      </w:r>
      <w:r w:rsidRPr="003B3D45">
        <w:rPr>
          <w:rFonts w:ascii="Arial" w:eastAsia="Times New Roman" w:hAnsi="Arial" w:cs="Arial"/>
          <w:i/>
          <w:iCs/>
          <w:color w:val="000000"/>
          <w:kern w:val="0"/>
          <w:sz w:val="22"/>
          <w:szCs w:val="22"/>
          <w14:ligatures w14:val="none"/>
        </w:rPr>
        <w:t>d</w:t>
      </w:r>
      <w:r w:rsidRPr="003B3D45">
        <w:rPr>
          <w:rFonts w:ascii="Arial" w:eastAsia="Times New Roman" w:hAnsi="Arial" w:cs="Arial"/>
          <w:color w:val="000000"/>
          <w:kern w:val="0"/>
          <w:sz w:val="22"/>
          <w:szCs w:val="22"/>
          <w14:ligatures w14:val="none"/>
        </w:rPr>
        <w:t xml:space="preserve"> is considered significant at | </w:t>
      </w:r>
      <w:r w:rsidRPr="003B3D45">
        <w:rPr>
          <w:rFonts w:ascii="Arial" w:eastAsia="Times New Roman" w:hAnsi="Arial" w:cs="Arial"/>
          <w:i/>
          <w:iCs/>
          <w:color w:val="000000"/>
          <w:kern w:val="0"/>
          <w:sz w:val="22"/>
          <w:szCs w:val="22"/>
          <w14:ligatures w14:val="none"/>
        </w:rPr>
        <w:t>d |</w:t>
      </w:r>
      <w:r w:rsidRPr="003B3D45">
        <w:rPr>
          <w:rFonts w:ascii="Arial" w:eastAsia="Times New Roman" w:hAnsi="Arial" w:cs="Arial"/>
          <w:color w:val="000000"/>
          <w:kern w:val="0"/>
          <w:sz w:val="22"/>
          <w:szCs w:val="22"/>
          <w14:ligatures w14:val="none"/>
        </w:rPr>
        <w:t xml:space="preserve"> &gt; 0.2. Each subgroup of microglia (e.g. Unpaired Male) contains data combined from two subjects, with </w:t>
      </w:r>
      <w:r w:rsidRPr="003B3D45">
        <w:rPr>
          <w:rFonts w:ascii="Arial" w:eastAsia="Times New Roman" w:hAnsi="Arial" w:cs="Arial"/>
          <w:i/>
          <w:iCs/>
          <w:color w:val="000000"/>
          <w:kern w:val="0"/>
          <w:sz w:val="22"/>
          <w:szCs w:val="22"/>
          <w14:ligatures w14:val="none"/>
        </w:rPr>
        <w:t>n</w:t>
      </w:r>
      <w:r w:rsidRPr="003B3D45">
        <w:rPr>
          <w:rFonts w:ascii="Arial" w:eastAsia="Times New Roman" w:hAnsi="Arial" w:cs="Arial"/>
          <w:color w:val="000000"/>
          <w:kern w:val="0"/>
          <w:sz w:val="22"/>
          <w:szCs w:val="22"/>
          <w14:ligatures w14:val="none"/>
        </w:rPr>
        <w:t xml:space="preserve"> indicating the sum of the total microglia identified in the PFC (Infralimbic and Prelimbic Areas) of those subjects. Mean </w:t>
      </w:r>
      <w:r>
        <w:rPr>
          <w:rFonts w:ascii="Arial" w:eastAsia="Times New Roman" w:hAnsi="Arial" w:cs="Arial"/>
          <w:color w:val="000000"/>
          <w:kern w:val="0"/>
          <w:sz w:val="22"/>
          <w:szCs w:val="22"/>
          <w14:ligatures w14:val="none"/>
        </w:rPr>
        <w:t>soma</w:t>
      </w:r>
      <w:r w:rsidRPr="003B3D45">
        <w:rPr>
          <w:rFonts w:ascii="Arial" w:eastAsia="Times New Roman" w:hAnsi="Arial" w:cs="Arial"/>
          <w:color w:val="000000"/>
          <w:kern w:val="0"/>
          <w:sz w:val="22"/>
          <w:szCs w:val="22"/>
          <w14:ligatures w14:val="none"/>
        </w:rPr>
        <w:t xml:space="preserve"> area was measured in square microns and is shown for each subgroup of microglia. All t-tests assume unequal variance as indicated by Q-Q plots in Figures 3-4. </w:t>
      </w:r>
      <w:r w:rsidRPr="003B3D45">
        <w:rPr>
          <w:rFonts w:ascii="Arial" w:eastAsia="Times New Roman" w:hAnsi="Arial" w:cs="Arial"/>
          <w:i/>
          <w:iCs/>
          <w:color w:val="000000"/>
          <w:kern w:val="0"/>
          <w:sz w:val="22"/>
          <w:szCs w:val="22"/>
          <w14:ligatures w14:val="none"/>
        </w:rPr>
        <w:t>*p &lt; .05. ***p &lt; .001.</w:t>
      </w:r>
    </w:p>
    <w:p w14:paraId="1B6F2C6F" w14:textId="77777777" w:rsidR="003B3D45" w:rsidRDefault="003B3D45" w:rsidP="003B3D45">
      <w:pPr>
        <w:spacing w:after="0" w:line="480" w:lineRule="auto"/>
        <w:outlineLvl w:val="2"/>
        <w:rPr>
          <w:rFonts w:ascii="Arial" w:eastAsia="Times New Roman" w:hAnsi="Arial" w:cs="Arial"/>
          <w:b/>
          <w:bCs/>
          <w:color w:val="000000"/>
          <w:kern w:val="0"/>
          <w:sz w:val="22"/>
          <w:szCs w:val="22"/>
          <w14:ligatures w14:val="none"/>
        </w:rPr>
      </w:pPr>
    </w:p>
    <w:p w14:paraId="4336A020" w14:textId="77777777" w:rsidR="003B3D45" w:rsidRDefault="003B3D45" w:rsidP="003B3D45">
      <w:pPr>
        <w:spacing w:after="0" w:line="480" w:lineRule="auto"/>
        <w:outlineLvl w:val="2"/>
        <w:rPr>
          <w:rFonts w:ascii="Arial" w:eastAsia="Times New Roman" w:hAnsi="Arial" w:cs="Arial"/>
          <w:b/>
          <w:bCs/>
          <w:color w:val="000000"/>
          <w:kern w:val="0"/>
          <w:sz w:val="22"/>
          <w:szCs w:val="22"/>
          <w14:ligatures w14:val="none"/>
        </w:rPr>
      </w:pPr>
    </w:p>
    <w:p w14:paraId="0845C0B3" w14:textId="77777777" w:rsidR="003B3D45" w:rsidRDefault="003B3D45" w:rsidP="003B3D45">
      <w:pPr>
        <w:spacing w:after="0" w:line="480" w:lineRule="auto"/>
        <w:outlineLvl w:val="2"/>
        <w:rPr>
          <w:rFonts w:ascii="Arial" w:eastAsia="Times New Roman" w:hAnsi="Arial" w:cs="Arial"/>
          <w:b/>
          <w:bCs/>
          <w:color w:val="000000"/>
          <w:kern w:val="0"/>
          <w:sz w:val="22"/>
          <w:szCs w:val="22"/>
          <w14:ligatures w14:val="none"/>
        </w:rPr>
      </w:pPr>
    </w:p>
    <w:p w14:paraId="1592C124" w14:textId="77777777" w:rsidR="003B3D45" w:rsidRDefault="003B3D45" w:rsidP="003B3D45">
      <w:pPr>
        <w:spacing w:after="0" w:line="480" w:lineRule="auto"/>
        <w:outlineLvl w:val="2"/>
        <w:rPr>
          <w:rFonts w:ascii="Arial" w:eastAsia="Times New Roman" w:hAnsi="Arial" w:cs="Arial"/>
          <w:b/>
          <w:bCs/>
          <w:color w:val="000000"/>
          <w:kern w:val="0"/>
          <w:sz w:val="22"/>
          <w:szCs w:val="22"/>
          <w14:ligatures w14:val="none"/>
        </w:rPr>
      </w:pPr>
    </w:p>
    <w:p w14:paraId="04361821" w14:textId="7AC4F061" w:rsidR="003B3D45" w:rsidRPr="003B3D45" w:rsidRDefault="003B3D45" w:rsidP="003B3D45">
      <w:pPr>
        <w:spacing w:after="0" w:line="480" w:lineRule="auto"/>
        <w:outlineLvl w:val="2"/>
        <w:rPr>
          <w:rFonts w:ascii="Times New Roman" w:eastAsia="Times New Roman" w:hAnsi="Times New Roman" w:cs="Times New Roman"/>
          <w:b/>
          <w:bCs/>
          <w:color w:val="000000"/>
          <w:kern w:val="0"/>
          <w:sz w:val="27"/>
          <w:szCs w:val="27"/>
          <w14:ligatures w14:val="none"/>
        </w:rPr>
      </w:pPr>
      <w:r w:rsidRPr="003B3D45">
        <w:rPr>
          <w:rFonts w:ascii="Arial" w:eastAsia="Times New Roman" w:hAnsi="Arial" w:cs="Arial"/>
          <w:b/>
          <w:bCs/>
          <w:color w:val="000000"/>
          <w:kern w:val="0"/>
          <w:sz w:val="22"/>
          <w:szCs w:val="22"/>
          <w14:ligatures w14:val="none"/>
        </w:rPr>
        <w:t xml:space="preserve">Table </w:t>
      </w:r>
      <w:r w:rsidR="008B70D9">
        <w:rPr>
          <w:rFonts w:ascii="Arial" w:eastAsia="Times New Roman" w:hAnsi="Arial" w:cs="Arial"/>
          <w:b/>
          <w:bCs/>
          <w:color w:val="000000"/>
          <w:kern w:val="0"/>
          <w:sz w:val="22"/>
          <w:szCs w:val="22"/>
          <w14:ligatures w14:val="none"/>
        </w:rPr>
        <w:t>S</w:t>
      </w:r>
      <w:r w:rsidRPr="003B3D45">
        <w:rPr>
          <w:rFonts w:ascii="Arial" w:eastAsia="Times New Roman" w:hAnsi="Arial" w:cs="Arial"/>
          <w:b/>
          <w:bCs/>
          <w:color w:val="000000"/>
          <w:kern w:val="0"/>
          <w:sz w:val="22"/>
          <w:szCs w:val="22"/>
          <w14:ligatures w14:val="none"/>
        </w:rPr>
        <w:t>4</w:t>
      </w:r>
    </w:p>
    <w:p w14:paraId="2A485BAB" w14:textId="666C575B" w:rsidR="003B3D45" w:rsidRPr="003B3D45" w:rsidRDefault="003B3D45" w:rsidP="003B3D45">
      <w:pPr>
        <w:spacing w:after="0" w:line="240" w:lineRule="auto"/>
        <w:rPr>
          <w:rFonts w:ascii="Times New Roman" w:eastAsia="Times New Roman" w:hAnsi="Times New Roman" w:cs="Times New Roman"/>
          <w:color w:val="000000"/>
          <w:kern w:val="0"/>
          <w14:ligatures w14:val="none"/>
        </w:rPr>
      </w:pPr>
      <w:r w:rsidRPr="003B3D45">
        <w:rPr>
          <w:rFonts w:ascii="Arial" w:eastAsia="Times New Roman" w:hAnsi="Arial" w:cs="Arial"/>
          <w:i/>
          <w:iCs/>
          <w:color w:val="000000"/>
          <w:kern w:val="0"/>
          <w:sz w:val="22"/>
          <w:szCs w:val="22"/>
          <w14:ligatures w14:val="none"/>
        </w:rPr>
        <w:t xml:space="preserve">Independent Samples T-Tests: </w:t>
      </w:r>
      <w:r w:rsidR="008B70D9">
        <w:rPr>
          <w:rFonts w:ascii="Arial" w:eastAsia="Times New Roman" w:hAnsi="Arial" w:cs="Arial"/>
          <w:i/>
          <w:iCs/>
          <w:color w:val="000000"/>
          <w:kern w:val="0"/>
          <w:sz w:val="22"/>
          <w:szCs w:val="22"/>
          <w14:ligatures w14:val="none"/>
        </w:rPr>
        <w:t>Microglia</w:t>
      </w:r>
      <w:r w:rsidRPr="003B3D45">
        <w:rPr>
          <w:rFonts w:ascii="Arial" w:eastAsia="Times New Roman" w:hAnsi="Arial" w:cs="Arial"/>
          <w:i/>
          <w:iCs/>
          <w:color w:val="000000"/>
          <w:kern w:val="0"/>
          <w:sz w:val="22"/>
          <w:szCs w:val="22"/>
          <w14:ligatures w14:val="none"/>
        </w:rPr>
        <w:t xml:space="preserve"> </w:t>
      </w:r>
      <w:r>
        <w:rPr>
          <w:rFonts w:ascii="Arial" w:eastAsia="Times New Roman" w:hAnsi="Arial" w:cs="Arial"/>
          <w:i/>
          <w:iCs/>
          <w:color w:val="000000"/>
          <w:kern w:val="0"/>
          <w:sz w:val="22"/>
          <w:szCs w:val="22"/>
          <w14:ligatures w14:val="none"/>
        </w:rPr>
        <w:t>Soma</w:t>
      </w:r>
      <w:r w:rsidRPr="003B3D45">
        <w:rPr>
          <w:rFonts w:ascii="Arial" w:eastAsia="Times New Roman" w:hAnsi="Arial" w:cs="Arial"/>
          <w:i/>
          <w:iCs/>
          <w:color w:val="000000"/>
          <w:kern w:val="0"/>
          <w:sz w:val="22"/>
          <w:szCs w:val="22"/>
          <w14:ligatures w14:val="none"/>
        </w:rPr>
        <w:t xml:space="preserve"> Size in Combined Regions</w:t>
      </w:r>
    </w:p>
    <w:tbl>
      <w:tblPr>
        <w:tblW w:w="0" w:type="auto"/>
        <w:tblCellMar>
          <w:top w:w="15" w:type="dxa"/>
          <w:left w:w="15" w:type="dxa"/>
          <w:bottom w:w="15" w:type="dxa"/>
          <w:right w:w="15" w:type="dxa"/>
        </w:tblCellMar>
        <w:tblLook w:val="04A0" w:firstRow="1" w:lastRow="0" w:firstColumn="1" w:lastColumn="0" w:noHBand="0" w:noVBand="1"/>
      </w:tblPr>
      <w:tblGrid>
        <w:gridCol w:w="1949"/>
        <w:gridCol w:w="751"/>
        <w:gridCol w:w="751"/>
        <w:gridCol w:w="751"/>
        <w:gridCol w:w="751"/>
        <w:gridCol w:w="1787"/>
        <w:gridCol w:w="873"/>
        <w:gridCol w:w="1350"/>
      </w:tblGrid>
      <w:tr w:rsidR="003B3D45" w:rsidRPr="003B3D45" w14:paraId="03534345" w14:textId="77777777" w:rsidTr="008B70D9">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34F17302"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2DD5DCEF"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n</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0089821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Mean</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364F4CFF"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SD</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1B499A6C"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t</w:t>
            </w:r>
          </w:p>
        </w:tc>
        <w:tc>
          <w:tcPr>
            <w:tcW w:w="1787"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71B5E09F"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p</w:t>
            </w:r>
          </w:p>
        </w:tc>
        <w:tc>
          <w:tcPr>
            <w:tcW w:w="720"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69772739" w14:textId="77777777" w:rsidR="003B3D45" w:rsidRPr="003B3D45" w:rsidRDefault="003B3D45" w:rsidP="003B3D45">
            <w:pPr>
              <w:spacing w:after="0" w:line="240" w:lineRule="auto"/>
              <w:ind w:right="60"/>
              <w:jc w:val="center"/>
              <w:rPr>
                <w:rFonts w:ascii="Times New Roman" w:eastAsia="Times New Roman" w:hAnsi="Times New Roman" w:cs="Times New Roman"/>
                <w:kern w:val="0"/>
                <w14:ligatures w14:val="none"/>
              </w:rPr>
            </w:pPr>
            <w:proofErr w:type="spellStart"/>
            <w:r w:rsidRPr="003B3D45">
              <w:rPr>
                <w:rFonts w:ascii="Arial" w:eastAsia="Times New Roman" w:hAnsi="Arial" w:cs="Arial"/>
                <w:i/>
                <w:iCs/>
                <w:color w:val="000000"/>
                <w:kern w:val="0"/>
                <w:sz w:val="22"/>
                <w:szCs w:val="22"/>
                <w14:ligatures w14:val="none"/>
              </w:rPr>
              <w:t>df</w:t>
            </w:r>
            <w:proofErr w:type="spellEnd"/>
          </w:p>
        </w:tc>
        <w:tc>
          <w:tcPr>
            <w:tcW w:w="1350"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1B28B277" w14:textId="77777777" w:rsidR="003B3D45" w:rsidRPr="003B3D45" w:rsidRDefault="003B3D45" w:rsidP="003B3D45">
            <w:pPr>
              <w:spacing w:after="0" w:line="240" w:lineRule="auto"/>
              <w:ind w:right="60"/>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Cohen’s d</w:t>
            </w:r>
          </w:p>
        </w:tc>
      </w:tr>
      <w:tr w:rsidR="003B3D45" w:rsidRPr="003B3D45" w14:paraId="6F6B67D3" w14:textId="77777777" w:rsidTr="008B70D9">
        <w:trPr>
          <w:trHeight w:val="420"/>
        </w:trPr>
        <w:tc>
          <w:tcPr>
            <w:tcW w:w="8810" w:type="dxa"/>
            <w:gridSpan w:val="8"/>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C485ED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Baseline (Unpaired) Sex Differences: Combined Regions</w:t>
            </w:r>
          </w:p>
        </w:tc>
      </w:tr>
      <w:tr w:rsidR="003B3D45" w:rsidRPr="003B3D45" w14:paraId="36A14D90" w14:textId="77777777" w:rsidTr="008B70D9">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67AF4F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Male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613EC5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2,820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55D915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31.63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19D1C4E"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11.93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353BF8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12.24</w:t>
            </w:r>
          </w:p>
        </w:tc>
        <w:tc>
          <w:tcPr>
            <w:tcW w:w="178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EE7FDDB" w14:textId="362B7295" w:rsidR="003B3D45" w:rsidRPr="003B3D45" w:rsidRDefault="003B3D45" w:rsidP="003B3D45">
            <w:pPr>
              <w:spacing w:after="0" w:line="240" w:lineRule="auto"/>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***5.60 x 10</w:t>
            </w:r>
            <w:r w:rsidR="008B70D9">
              <w:rPr>
                <w:rFonts w:ascii="Arial" w:eastAsia="Times New Roman" w:hAnsi="Arial" w:cs="Arial"/>
                <w:b/>
                <w:bCs/>
                <w:color w:val="000000"/>
                <w:kern w:val="0"/>
                <w:sz w:val="22"/>
                <w:szCs w:val="22"/>
                <w:vertAlign w:val="superscript"/>
                <w14:ligatures w14:val="none"/>
              </w:rPr>
              <w:t>-34</w:t>
            </w:r>
          </w:p>
        </w:tc>
        <w:tc>
          <w:tcPr>
            <w:tcW w:w="7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502838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5470.3</w:t>
            </w:r>
          </w:p>
        </w:tc>
        <w:tc>
          <w:tcPr>
            <w:tcW w:w="13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C7D1BD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b/>
                <w:bCs/>
                <w:color w:val="000000"/>
                <w:kern w:val="0"/>
                <w:sz w:val="22"/>
                <w:szCs w:val="22"/>
                <w14:ligatures w14:val="none"/>
              </w:rPr>
              <w:t>0.32</w:t>
            </w:r>
          </w:p>
        </w:tc>
      </w:tr>
      <w:tr w:rsidR="003B3D45" w:rsidRPr="003B3D45" w14:paraId="7D2D029C" w14:textId="77777777" w:rsidTr="008B70D9">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52953F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Female</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D8735F2"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3,230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72D717C"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28.16</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567838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9.82</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F2DB7F2"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78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7F699F3"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7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A7CF3B7"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3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69E97A9"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5F674A42" w14:textId="77777777" w:rsidTr="008B70D9">
        <w:trPr>
          <w:trHeight w:val="420"/>
        </w:trPr>
        <w:tc>
          <w:tcPr>
            <w:tcW w:w="8810" w:type="dxa"/>
            <w:gridSpan w:val="8"/>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2CA212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Male vs. Paired Male: Combined Regions</w:t>
            </w:r>
          </w:p>
        </w:tc>
      </w:tr>
      <w:tr w:rsidR="003B3D45" w:rsidRPr="003B3D45" w14:paraId="3560C913" w14:textId="77777777" w:rsidTr="008B70D9">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898A57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Male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30F7CE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2,820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4375AC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31.63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AA221E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11.93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8FAF81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9.60</w:t>
            </w:r>
          </w:p>
        </w:tc>
        <w:tc>
          <w:tcPr>
            <w:tcW w:w="178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F0BDF59" w14:textId="7FBAFA1A" w:rsidR="003B3D45" w:rsidRPr="003B3D45" w:rsidRDefault="003B3D45" w:rsidP="003B3D45">
            <w:pPr>
              <w:spacing w:after="0" w:line="240" w:lineRule="auto"/>
              <w:ind w:right="-225"/>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***1.23 x 10</w:t>
            </w:r>
            <w:r w:rsidR="008B70D9">
              <w:rPr>
                <w:rFonts w:ascii="Arial" w:eastAsia="Times New Roman" w:hAnsi="Arial" w:cs="Arial"/>
                <w:b/>
                <w:bCs/>
                <w:color w:val="000000"/>
                <w:kern w:val="0"/>
                <w:sz w:val="22"/>
                <w:szCs w:val="22"/>
                <w:vertAlign w:val="superscript"/>
                <w14:ligatures w14:val="none"/>
              </w:rPr>
              <w:t>-21</w:t>
            </w:r>
          </w:p>
        </w:tc>
        <w:tc>
          <w:tcPr>
            <w:tcW w:w="7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5842922"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5504.3</w:t>
            </w:r>
          </w:p>
        </w:tc>
        <w:tc>
          <w:tcPr>
            <w:tcW w:w="13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A2AC1FC"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b/>
                <w:bCs/>
                <w:color w:val="000000"/>
                <w:kern w:val="0"/>
                <w:sz w:val="22"/>
                <w:szCs w:val="22"/>
                <w14:ligatures w14:val="none"/>
              </w:rPr>
              <w:t>0.24</w:t>
            </w:r>
          </w:p>
        </w:tc>
      </w:tr>
      <w:tr w:rsidR="003B3D45" w:rsidRPr="003B3D45" w14:paraId="78CDAC31" w14:textId="77777777" w:rsidTr="008B70D9">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D0EA04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Male</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5280E2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3,421</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CB49F47"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28.97</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84F32D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10.51</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15E7053"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78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F07CA2F"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7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8E46975"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3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DAE7510"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7D1E2EEA" w14:textId="77777777" w:rsidTr="008B70D9">
        <w:trPr>
          <w:trHeight w:val="420"/>
        </w:trPr>
        <w:tc>
          <w:tcPr>
            <w:tcW w:w="8810" w:type="dxa"/>
            <w:gridSpan w:val="8"/>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553DBA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Female vs. Paired Female: Combined Regions</w:t>
            </w:r>
          </w:p>
        </w:tc>
      </w:tr>
      <w:tr w:rsidR="003B3D45" w:rsidRPr="003B3D45" w14:paraId="7ECC4CB7" w14:textId="77777777" w:rsidTr="008B70D9">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9FACF62"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Female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5F28631"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3,230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412EA5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28.16</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4B575C2"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9.82</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0735F1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-6.53</w:t>
            </w:r>
          </w:p>
        </w:tc>
        <w:tc>
          <w:tcPr>
            <w:tcW w:w="178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51366AC" w14:textId="336FB01A" w:rsidR="003B3D45" w:rsidRPr="003B3D45" w:rsidRDefault="003B3D45" w:rsidP="003B3D45">
            <w:pPr>
              <w:spacing w:after="0" w:line="240" w:lineRule="auto"/>
              <w:ind w:right="-225"/>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***7.27 x 10</w:t>
            </w:r>
            <w:r w:rsidR="008B70D9">
              <w:rPr>
                <w:rFonts w:ascii="Arial" w:eastAsia="Times New Roman" w:hAnsi="Arial" w:cs="Arial"/>
                <w:b/>
                <w:bCs/>
                <w:color w:val="000000"/>
                <w:kern w:val="0"/>
                <w:sz w:val="22"/>
                <w:szCs w:val="22"/>
                <w:vertAlign w:val="superscript"/>
                <w14:ligatures w14:val="none"/>
              </w:rPr>
              <w:t>-11</w:t>
            </w:r>
          </w:p>
        </w:tc>
        <w:tc>
          <w:tcPr>
            <w:tcW w:w="7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456973F"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6127.8</w:t>
            </w:r>
          </w:p>
        </w:tc>
        <w:tc>
          <w:tcPr>
            <w:tcW w:w="13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8F51FA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-0.16</w:t>
            </w:r>
          </w:p>
        </w:tc>
      </w:tr>
      <w:tr w:rsidR="003B3D45" w:rsidRPr="003B3D45" w14:paraId="6C44E8C8" w14:textId="77777777" w:rsidTr="008B70D9">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EA7FCC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Female</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D98E7D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3,068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E01CCBC"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29.88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6182EA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11.02</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8C274CA"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78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7074518"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7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CF29026"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3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090C0E6"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502D956F" w14:textId="77777777" w:rsidTr="008B70D9">
        <w:trPr>
          <w:trHeight w:val="420"/>
        </w:trPr>
        <w:tc>
          <w:tcPr>
            <w:tcW w:w="8810" w:type="dxa"/>
            <w:gridSpan w:val="8"/>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AA3277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Sex Differences: Combined Regions</w:t>
            </w:r>
          </w:p>
        </w:tc>
      </w:tr>
      <w:tr w:rsidR="003B3D45" w:rsidRPr="003B3D45" w14:paraId="0FC20BFD" w14:textId="77777777" w:rsidTr="008B70D9">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FCAACA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Male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D4F2B2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3,421</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137944C"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28.97</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C40D743"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10.51</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E8F1342"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-3.54</w:t>
            </w:r>
          </w:p>
        </w:tc>
        <w:tc>
          <w:tcPr>
            <w:tcW w:w="178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1E2C231" w14:textId="2A6BB407" w:rsidR="003B3D45" w:rsidRPr="003B3D45" w:rsidRDefault="003B3D45" w:rsidP="003B3D45">
            <w:pPr>
              <w:spacing w:after="0" w:line="240" w:lineRule="auto"/>
              <w:ind w:right="-225"/>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***4.05x 10</w:t>
            </w:r>
            <w:r w:rsidR="008B70D9">
              <w:rPr>
                <w:rFonts w:ascii="Arial" w:eastAsia="Times New Roman" w:hAnsi="Arial" w:cs="Arial"/>
                <w:b/>
                <w:bCs/>
                <w:color w:val="000000"/>
                <w:kern w:val="0"/>
                <w:sz w:val="22"/>
                <w:szCs w:val="22"/>
                <w:vertAlign w:val="superscript"/>
                <w14:ligatures w14:val="none"/>
              </w:rPr>
              <w:t>-4</w:t>
            </w:r>
          </w:p>
        </w:tc>
        <w:tc>
          <w:tcPr>
            <w:tcW w:w="7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34084F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6419.5</w:t>
            </w:r>
          </w:p>
        </w:tc>
        <w:tc>
          <w:tcPr>
            <w:tcW w:w="13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D3A46F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-0.08</w:t>
            </w:r>
          </w:p>
        </w:tc>
      </w:tr>
      <w:tr w:rsidR="003B3D45" w:rsidRPr="003B3D45" w14:paraId="48000FE5" w14:textId="77777777" w:rsidTr="008B70D9">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252A59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Female</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7A7E3B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3,068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ED84E2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29.88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B3B2A7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11.02</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7D94AE9"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78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61B9627"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7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B5C10E9"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3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601A412"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3EB19617" w14:textId="77777777" w:rsidTr="008B70D9">
        <w:trPr>
          <w:trHeight w:val="420"/>
        </w:trPr>
        <w:tc>
          <w:tcPr>
            <w:tcW w:w="8810" w:type="dxa"/>
            <w:gridSpan w:val="8"/>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56E975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vs. Paired: Combined Regions</w:t>
            </w:r>
          </w:p>
        </w:tc>
      </w:tr>
      <w:tr w:rsidR="003B3D45" w:rsidRPr="003B3D45" w14:paraId="42E9C292" w14:textId="77777777" w:rsidTr="008B70D9">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DD7B8E3"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7DCAFB7"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6,050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84DAB6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29.78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6B4DFB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10.99</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3F8294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0.81</w:t>
            </w:r>
          </w:p>
        </w:tc>
        <w:tc>
          <w:tcPr>
            <w:tcW w:w="178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2547DE7" w14:textId="77777777" w:rsidR="003B3D45" w:rsidRPr="003B3D45" w:rsidRDefault="003B3D45" w:rsidP="003B3D45">
            <w:pPr>
              <w:spacing w:after="0" w:line="240" w:lineRule="auto"/>
              <w:ind w:right="-225"/>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0.42</w:t>
            </w:r>
          </w:p>
        </w:tc>
        <w:tc>
          <w:tcPr>
            <w:tcW w:w="7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E6F0372"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12462</w:t>
            </w:r>
          </w:p>
        </w:tc>
        <w:tc>
          <w:tcPr>
            <w:tcW w:w="13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3E4284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0.01</w:t>
            </w:r>
          </w:p>
        </w:tc>
      </w:tr>
      <w:tr w:rsidR="003B3D45" w:rsidRPr="003B3D45" w14:paraId="4227AA31" w14:textId="77777777" w:rsidTr="008B70D9">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1CDA3D4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7B6D5EEC"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6,489</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2DDF824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29.62</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729622C7"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10.91</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04C11A97"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787"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7F25D4B7"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720"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695E63B8"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350"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6524719E"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bl>
    <w:p w14:paraId="06B8F3F1" w14:textId="67E45F0D" w:rsidR="003B3D45" w:rsidRPr="003B3D45" w:rsidRDefault="003B3D45" w:rsidP="003B3D45">
      <w:pPr>
        <w:spacing w:after="0" w:line="240" w:lineRule="auto"/>
        <w:rPr>
          <w:rFonts w:ascii="Times New Roman" w:eastAsia="Times New Roman" w:hAnsi="Times New Roman" w:cs="Times New Roman"/>
          <w:color w:val="000000"/>
          <w:kern w:val="0"/>
          <w14:ligatures w14:val="none"/>
        </w:rPr>
      </w:pPr>
      <w:r w:rsidRPr="003B3D45">
        <w:rPr>
          <w:rFonts w:ascii="Arial" w:eastAsia="Times New Roman" w:hAnsi="Arial" w:cs="Arial"/>
          <w:i/>
          <w:iCs/>
          <w:color w:val="000000"/>
          <w:kern w:val="0"/>
          <w:sz w:val="22"/>
          <w:szCs w:val="22"/>
          <w14:ligatures w14:val="none"/>
        </w:rPr>
        <w:t>Note.</w:t>
      </w:r>
      <w:r w:rsidRPr="003B3D45">
        <w:rPr>
          <w:rFonts w:ascii="Arial" w:eastAsia="Times New Roman" w:hAnsi="Arial" w:cs="Arial"/>
          <w:color w:val="000000"/>
          <w:kern w:val="0"/>
          <w:sz w:val="22"/>
          <w:szCs w:val="22"/>
          <w14:ligatures w14:val="none"/>
        </w:rPr>
        <w:t xml:space="preserve"> </w:t>
      </w:r>
      <w:r w:rsidRPr="003B3D45">
        <w:rPr>
          <w:rFonts w:ascii="Arial" w:eastAsia="Times New Roman" w:hAnsi="Arial" w:cs="Arial"/>
          <w:i/>
          <w:iCs/>
          <w:color w:val="000000"/>
          <w:kern w:val="0"/>
          <w:sz w:val="22"/>
          <w:szCs w:val="22"/>
          <w14:ligatures w14:val="none"/>
        </w:rPr>
        <w:t>SD</w:t>
      </w:r>
      <w:r w:rsidRPr="003B3D45">
        <w:rPr>
          <w:rFonts w:ascii="Arial" w:eastAsia="Times New Roman" w:hAnsi="Arial" w:cs="Arial"/>
          <w:color w:val="000000"/>
          <w:kern w:val="0"/>
          <w:sz w:val="22"/>
          <w:szCs w:val="22"/>
          <w14:ligatures w14:val="none"/>
        </w:rPr>
        <w:t xml:space="preserve"> = standard deviation. Cohen’s </w:t>
      </w:r>
      <w:r w:rsidRPr="003B3D45">
        <w:rPr>
          <w:rFonts w:ascii="Arial" w:eastAsia="Times New Roman" w:hAnsi="Arial" w:cs="Arial"/>
          <w:i/>
          <w:iCs/>
          <w:color w:val="000000"/>
          <w:kern w:val="0"/>
          <w:sz w:val="22"/>
          <w:szCs w:val="22"/>
          <w14:ligatures w14:val="none"/>
        </w:rPr>
        <w:t>d</w:t>
      </w:r>
      <w:r w:rsidRPr="003B3D45">
        <w:rPr>
          <w:rFonts w:ascii="Arial" w:eastAsia="Times New Roman" w:hAnsi="Arial" w:cs="Arial"/>
          <w:color w:val="000000"/>
          <w:kern w:val="0"/>
          <w:sz w:val="22"/>
          <w:szCs w:val="22"/>
          <w14:ligatures w14:val="none"/>
        </w:rPr>
        <w:t xml:space="preserve"> is considered significant at | </w:t>
      </w:r>
      <w:r w:rsidRPr="003B3D45">
        <w:rPr>
          <w:rFonts w:ascii="Arial" w:eastAsia="Times New Roman" w:hAnsi="Arial" w:cs="Arial"/>
          <w:i/>
          <w:iCs/>
          <w:color w:val="000000"/>
          <w:kern w:val="0"/>
          <w:sz w:val="22"/>
          <w:szCs w:val="22"/>
          <w14:ligatures w14:val="none"/>
        </w:rPr>
        <w:t>d |</w:t>
      </w:r>
      <w:r w:rsidRPr="003B3D45">
        <w:rPr>
          <w:rFonts w:ascii="Arial" w:eastAsia="Times New Roman" w:hAnsi="Arial" w:cs="Arial"/>
          <w:color w:val="000000"/>
          <w:kern w:val="0"/>
          <w:sz w:val="22"/>
          <w:szCs w:val="22"/>
          <w14:ligatures w14:val="none"/>
        </w:rPr>
        <w:t xml:space="preserve"> &gt; 0.2. Each subgroup of microglia (e.g. Unpaired Male) contains data combined from two subjects, with </w:t>
      </w:r>
      <w:r w:rsidRPr="003B3D45">
        <w:rPr>
          <w:rFonts w:ascii="Arial" w:eastAsia="Times New Roman" w:hAnsi="Arial" w:cs="Arial"/>
          <w:i/>
          <w:iCs/>
          <w:color w:val="000000"/>
          <w:kern w:val="0"/>
          <w:sz w:val="22"/>
          <w:szCs w:val="22"/>
          <w14:ligatures w14:val="none"/>
        </w:rPr>
        <w:t>n</w:t>
      </w:r>
      <w:r w:rsidRPr="003B3D45">
        <w:rPr>
          <w:rFonts w:ascii="Arial" w:eastAsia="Times New Roman" w:hAnsi="Arial" w:cs="Arial"/>
          <w:color w:val="000000"/>
          <w:kern w:val="0"/>
          <w:sz w:val="22"/>
          <w:szCs w:val="22"/>
          <w14:ligatures w14:val="none"/>
        </w:rPr>
        <w:t xml:space="preserve"> indicating the sum of the total microglia identified in the PFC (Infralimbic and Prelimbic Areas) and ACC combined of those subjects. Mean </w:t>
      </w:r>
      <w:r>
        <w:rPr>
          <w:rFonts w:ascii="Arial" w:eastAsia="Times New Roman" w:hAnsi="Arial" w:cs="Arial"/>
          <w:color w:val="000000"/>
          <w:kern w:val="0"/>
          <w:sz w:val="22"/>
          <w:szCs w:val="22"/>
          <w14:ligatures w14:val="none"/>
        </w:rPr>
        <w:t>soma</w:t>
      </w:r>
      <w:r w:rsidRPr="003B3D45">
        <w:rPr>
          <w:rFonts w:ascii="Arial" w:eastAsia="Times New Roman" w:hAnsi="Arial" w:cs="Arial"/>
          <w:color w:val="000000"/>
          <w:kern w:val="0"/>
          <w:sz w:val="22"/>
          <w:szCs w:val="22"/>
          <w14:ligatures w14:val="none"/>
        </w:rPr>
        <w:t xml:space="preserve"> area was measured in square microns and is shown for each subgroup of microglia. All t-tests assume unequal variance as indicated by Q-Q plots in Figures 5-6. </w:t>
      </w:r>
      <w:r w:rsidRPr="003B3D45">
        <w:rPr>
          <w:rFonts w:ascii="Arial" w:eastAsia="Times New Roman" w:hAnsi="Arial" w:cs="Arial"/>
          <w:i/>
          <w:iCs/>
          <w:color w:val="000000"/>
          <w:kern w:val="0"/>
          <w:sz w:val="22"/>
          <w:szCs w:val="22"/>
          <w14:ligatures w14:val="none"/>
        </w:rPr>
        <w:t>*p &lt; .05. ***p &lt; .001.</w:t>
      </w:r>
    </w:p>
    <w:p w14:paraId="00732BBD" w14:textId="77777777" w:rsidR="003B3D45" w:rsidRPr="003B3D45" w:rsidRDefault="003B3D45" w:rsidP="003B3D45">
      <w:pPr>
        <w:spacing w:after="0" w:line="240" w:lineRule="auto"/>
        <w:rPr>
          <w:rFonts w:ascii="Times New Roman" w:eastAsia="Times New Roman" w:hAnsi="Times New Roman" w:cs="Times New Roman"/>
          <w:color w:val="000000"/>
          <w:kern w:val="0"/>
          <w14:ligatures w14:val="none"/>
        </w:rPr>
      </w:pPr>
    </w:p>
    <w:p w14:paraId="1B3100C3" w14:textId="77777777" w:rsidR="008B70D9" w:rsidRDefault="008B70D9" w:rsidP="003B3D45">
      <w:pPr>
        <w:spacing w:after="0" w:line="480" w:lineRule="auto"/>
        <w:outlineLvl w:val="2"/>
        <w:rPr>
          <w:rFonts w:ascii="Arial" w:eastAsia="Times New Roman" w:hAnsi="Arial" w:cs="Arial"/>
          <w:b/>
          <w:bCs/>
          <w:color w:val="000000"/>
          <w:kern w:val="0"/>
          <w:sz w:val="22"/>
          <w:szCs w:val="22"/>
          <w14:ligatures w14:val="none"/>
        </w:rPr>
      </w:pPr>
    </w:p>
    <w:p w14:paraId="3B97DCC9" w14:textId="77777777" w:rsidR="008B70D9" w:rsidRDefault="008B70D9" w:rsidP="003B3D45">
      <w:pPr>
        <w:spacing w:after="0" w:line="480" w:lineRule="auto"/>
        <w:outlineLvl w:val="2"/>
        <w:rPr>
          <w:rFonts w:ascii="Arial" w:eastAsia="Times New Roman" w:hAnsi="Arial" w:cs="Arial"/>
          <w:b/>
          <w:bCs/>
          <w:color w:val="000000"/>
          <w:kern w:val="0"/>
          <w:sz w:val="22"/>
          <w:szCs w:val="22"/>
          <w14:ligatures w14:val="none"/>
        </w:rPr>
      </w:pPr>
    </w:p>
    <w:p w14:paraId="65F12136" w14:textId="77777777" w:rsidR="008B70D9" w:rsidRDefault="008B70D9" w:rsidP="003B3D45">
      <w:pPr>
        <w:spacing w:after="0" w:line="480" w:lineRule="auto"/>
        <w:outlineLvl w:val="2"/>
        <w:rPr>
          <w:rFonts w:ascii="Arial" w:eastAsia="Times New Roman" w:hAnsi="Arial" w:cs="Arial"/>
          <w:b/>
          <w:bCs/>
          <w:color w:val="000000"/>
          <w:kern w:val="0"/>
          <w:sz w:val="22"/>
          <w:szCs w:val="22"/>
          <w14:ligatures w14:val="none"/>
        </w:rPr>
      </w:pPr>
    </w:p>
    <w:p w14:paraId="41E9CE38" w14:textId="77777777" w:rsidR="008B70D9" w:rsidRDefault="008B70D9" w:rsidP="003B3D45">
      <w:pPr>
        <w:spacing w:after="0" w:line="480" w:lineRule="auto"/>
        <w:outlineLvl w:val="2"/>
        <w:rPr>
          <w:rFonts w:ascii="Arial" w:eastAsia="Times New Roman" w:hAnsi="Arial" w:cs="Arial"/>
          <w:b/>
          <w:bCs/>
          <w:color w:val="000000"/>
          <w:kern w:val="0"/>
          <w:sz w:val="22"/>
          <w:szCs w:val="22"/>
          <w14:ligatures w14:val="none"/>
        </w:rPr>
      </w:pPr>
    </w:p>
    <w:p w14:paraId="5D619433" w14:textId="7046A7E8" w:rsidR="003B3D45" w:rsidRPr="003B3D45" w:rsidRDefault="003B3D45" w:rsidP="003B3D45">
      <w:pPr>
        <w:spacing w:after="0" w:line="480" w:lineRule="auto"/>
        <w:outlineLvl w:val="2"/>
        <w:rPr>
          <w:rFonts w:ascii="Times New Roman" w:eastAsia="Times New Roman" w:hAnsi="Times New Roman" w:cs="Times New Roman"/>
          <w:b/>
          <w:bCs/>
          <w:color w:val="000000"/>
          <w:kern w:val="0"/>
          <w:sz w:val="27"/>
          <w:szCs w:val="27"/>
          <w14:ligatures w14:val="none"/>
        </w:rPr>
      </w:pPr>
      <w:r w:rsidRPr="003B3D45">
        <w:rPr>
          <w:rFonts w:ascii="Arial" w:eastAsia="Times New Roman" w:hAnsi="Arial" w:cs="Arial"/>
          <w:b/>
          <w:bCs/>
          <w:color w:val="000000"/>
          <w:kern w:val="0"/>
          <w:sz w:val="22"/>
          <w:szCs w:val="22"/>
          <w14:ligatures w14:val="none"/>
        </w:rPr>
        <w:t xml:space="preserve">Table </w:t>
      </w:r>
      <w:r w:rsidR="008B70D9">
        <w:rPr>
          <w:rFonts w:ascii="Arial" w:eastAsia="Times New Roman" w:hAnsi="Arial" w:cs="Arial"/>
          <w:b/>
          <w:bCs/>
          <w:color w:val="000000"/>
          <w:kern w:val="0"/>
          <w:sz w:val="22"/>
          <w:szCs w:val="22"/>
          <w14:ligatures w14:val="none"/>
        </w:rPr>
        <w:t>S</w:t>
      </w:r>
      <w:r w:rsidRPr="003B3D45">
        <w:rPr>
          <w:rFonts w:ascii="Arial" w:eastAsia="Times New Roman" w:hAnsi="Arial" w:cs="Arial"/>
          <w:b/>
          <w:bCs/>
          <w:color w:val="000000"/>
          <w:kern w:val="0"/>
          <w:sz w:val="22"/>
          <w:szCs w:val="22"/>
          <w14:ligatures w14:val="none"/>
        </w:rPr>
        <w:t>5</w:t>
      </w:r>
    </w:p>
    <w:p w14:paraId="037F5E9F" w14:textId="339E376D" w:rsidR="003B3D45" w:rsidRPr="003B3D45" w:rsidRDefault="003B3D45" w:rsidP="003B3D45">
      <w:pPr>
        <w:spacing w:after="0" w:line="240" w:lineRule="auto"/>
        <w:rPr>
          <w:rFonts w:ascii="Times New Roman" w:eastAsia="Times New Roman" w:hAnsi="Times New Roman" w:cs="Times New Roman"/>
          <w:color w:val="000000"/>
          <w:kern w:val="0"/>
          <w14:ligatures w14:val="none"/>
        </w:rPr>
      </w:pPr>
      <w:r w:rsidRPr="003B3D45">
        <w:rPr>
          <w:rFonts w:ascii="Arial" w:eastAsia="Times New Roman" w:hAnsi="Arial" w:cs="Arial"/>
          <w:i/>
          <w:iCs/>
          <w:color w:val="000000"/>
          <w:kern w:val="0"/>
          <w:sz w:val="22"/>
          <w:szCs w:val="22"/>
          <w14:ligatures w14:val="none"/>
        </w:rPr>
        <w:t xml:space="preserve">One-way ANOVA Summary Table for </w:t>
      </w:r>
      <w:r w:rsidR="008B70D9">
        <w:rPr>
          <w:rFonts w:ascii="Arial" w:eastAsia="Times New Roman" w:hAnsi="Arial" w:cs="Arial"/>
          <w:i/>
          <w:iCs/>
          <w:color w:val="000000"/>
          <w:kern w:val="0"/>
          <w:sz w:val="22"/>
          <w:szCs w:val="22"/>
          <w14:ligatures w14:val="none"/>
        </w:rPr>
        <w:t>Microglia</w:t>
      </w:r>
      <w:r w:rsidRPr="003B3D45">
        <w:rPr>
          <w:rFonts w:ascii="Arial" w:eastAsia="Times New Roman" w:hAnsi="Arial" w:cs="Arial"/>
          <w:i/>
          <w:iCs/>
          <w:color w:val="000000"/>
          <w:kern w:val="0"/>
          <w:sz w:val="22"/>
          <w:szCs w:val="22"/>
          <w14:ligatures w14:val="none"/>
        </w:rPr>
        <w:t xml:space="preserve"> </w:t>
      </w:r>
      <w:r>
        <w:rPr>
          <w:rFonts w:ascii="Arial" w:eastAsia="Times New Roman" w:hAnsi="Arial" w:cs="Arial"/>
          <w:i/>
          <w:iCs/>
          <w:color w:val="000000"/>
          <w:kern w:val="0"/>
          <w:sz w:val="22"/>
          <w:szCs w:val="22"/>
          <w14:ligatures w14:val="none"/>
        </w:rPr>
        <w:t>Soma</w:t>
      </w:r>
      <w:r w:rsidRPr="003B3D45">
        <w:rPr>
          <w:rFonts w:ascii="Arial" w:eastAsia="Times New Roman" w:hAnsi="Arial" w:cs="Arial"/>
          <w:i/>
          <w:iCs/>
          <w:color w:val="000000"/>
          <w:kern w:val="0"/>
          <w:sz w:val="22"/>
          <w:szCs w:val="22"/>
          <w14:ligatures w14:val="none"/>
        </w:rPr>
        <w:t xml:space="preserve"> Area</w:t>
      </w:r>
    </w:p>
    <w:tbl>
      <w:tblPr>
        <w:tblW w:w="0" w:type="auto"/>
        <w:tblCellMar>
          <w:top w:w="15" w:type="dxa"/>
          <w:left w:w="15" w:type="dxa"/>
          <w:bottom w:w="15" w:type="dxa"/>
          <w:right w:w="15" w:type="dxa"/>
        </w:tblCellMar>
        <w:tblLook w:val="04A0" w:firstRow="1" w:lastRow="0" w:firstColumn="1" w:lastColumn="0" w:noHBand="0" w:noVBand="1"/>
      </w:tblPr>
      <w:tblGrid>
        <w:gridCol w:w="3441"/>
        <w:gridCol w:w="812"/>
        <w:gridCol w:w="996"/>
        <w:gridCol w:w="751"/>
        <w:gridCol w:w="1730"/>
      </w:tblGrid>
      <w:tr w:rsidR="003B3D45" w:rsidRPr="003B3D45" w14:paraId="52AFDA57" w14:textId="77777777" w:rsidTr="008B70D9">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485D9C87" w14:textId="77777777" w:rsidR="003B3D45" w:rsidRPr="003B3D45" w:rsidRDefault="003B3D45" w:rsidP="003B3D45">
            <w:pPr>
              <w:spacing w:before="200"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Source</w:t>
            </w:r>
          </w:p>
        </w:tc>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4A4ACBAC" w14:textId="77777777" w:rsidR="003B3D45" w:rsidRPr="003B3D45" w:rsidRDefault="003B3D45" w:rsidP="003B3D45">
            <w:pPr>
              <w:spacing w:before="200" w:after="0" w:line="240" w:lineRule="auto"/>
              <w:jc w:val="center"/>
              <w:rPr>
                <w:rFonts w:ascii="Times New Roman" w:eastAsia="Times New Roman" w:hAnsi="Times New Roman" w:cs="Times New Roman"/>
                <w:kern w:val="0"/>
                <w14:ligatures w14:val="none"/>
              </w:rPr>
            </w:pPr>
            <w:proofErr w:type="spellStart"/>
            <w:r w:rsidRPr="003B3D45">
              <w:rPr>
                <w:rFonts w:ascii="Arial" w:eastAsia="Times New Roman" w:hAnsi="Arial" w:cs="Arial"/>
                <w:i/>
                <w:iCs/>
                <w:color w:val="000000"/>
                <w:kern w:val="0"/>
                <w:sz w:val="22"/>
                <w:szCs w:val="22"/>
                <w14:ligatures w14:val="none"/>
              </w:rPr>
              <w:t>df</w:t>
            </w:r>
            <w:proofErr w:type="spellEnd"/>
          </w:p>
        </w:tc>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32745D27" w14:textId="77777777" w:rsidR="003B3D45" w:rsidRPr="003B3D45" w:rsidRDefault="003B3D45" w:rsidP="003B3D45">
            <w:pPr>
              <w:spacing w:before="200"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MS</w:t>
            </w:r>
          </w:p>
        </w:tc>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35266893" w14:textId="77777777" w:rsidR="003B3D45" w:rsidRPr="003B3D45" w:rsidRDefault="003B3D45" w:rsidP="003B3D45">
            <w:pPr>
              <w:spacing w:before="200"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F</w:t>
            </w:r>
          </w:p>
        </w:tc>
        <w:tc>
          <w:tcPr>
            <w:tcW w:w="1730"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1D86AD37" w14:textId="77777777" w:rsidR="003B3D45" w:rsidRPr="003B3D45" w:rsidRDefault="003B3D45" w:rsidP="003B3D45">
            <w:pPr>
              <w:spacing w:before="200"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p</w:t>
            </w:r>
          </w:p>
        </w:tc>
      </w:tr>
      <w:tr w:rsidR="003B3D45" w:rsidRPr="003B3D45" w14:paraId="6B74FE6A" w14:textId="77777777" w:rsidTr="008B70D9">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3F5820C2" w14:textId="77777777" w:rsidR="003B3D45" w:rsidRPr="003B3D45" w:rsidRDefault="003B3D45" w:rsidP="003B3D45">
            <w:pPr>
              <w:spacing w:before="200"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ACC Groups</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32ED948F" w14:textId="77777777" w:rsidR="003B3D45" w:rsidRPr="003B3D45" w:rsidRDefault="003B3D45" w:rsidP="003B3D45">
            <w:pPr>
              <w:spacing w:before="200"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5F6902DF" w14:textId="77777777" w:rsidR="003B3D45" w:rsidRPr="003B3D45" w:rsidRDefault="003B3D45" w:rsidP="003B3D45">
            <w:pPr>
              <w:spacing w:before="200"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5057.41</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5AA00571" w14:textId="77777777" w:rsidR="003B3D45" w:rsidRPr="003B3D45" w:rsidRDefault="003B3D45" w:rsidP="003B3D45">
            <w:pPr>
              <w:spacing w:before="200"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42.20</w:t>
            </w:r>
          </w:p>
        </w:tc>
        <w:tc>
          <w:tcPr>
            <w:tcW w:w="1730"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47FDB77C" w14:textId="20E6CAC7" w:rsidR="003B3D45" w:rsidRPr="003B3D45" w:rsidRDefault="003B3D45" w:rsidP="003B3D45">
            <w:pPr>
              <w:spacing w:before="200" w:after="0" w:line="240" w:lineRule="auto"/>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***4.80 x 10</w:t>
            </w:r>
            <w:r w:rsidR="008B70D9">
              <w:rPr>
                <w:rFonts w:ascii="Arial" w:eastAsia="Times New Roman" w:hAnsi="Arial" w:cs="Arial"/>
                <w:b/>
                <w:bCs/>
                <w:color w:val="000000"/>
                <w:kern w:val="0"/>
                <w:sz w:val="22"/>
                <w:szCs w:val="22"/>
                <w:vertAlign w:val="superscript"/>
                <w14:ligatures w14:val="none"/>
              </w:rPr>
              <w:t>27</w:t>
            </w:r>
          </w:p>
        </w:tc>
      </w:tr>
      <w:tr w:rsidR="003B3D45" w:rsidRPr="003B3D45" w14:paraId="1B958C48" w14:textId="77777777" w:rsidTr="008B70D9">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25117B5"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Within ACC Groups</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C071D2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7858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7F5FC9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120.08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2E8300D"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73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08864F3"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61D18AA4" w14:textId="77777777" w:rsidTr="008B70D9">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53335D01"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ACC Total</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483C7B3"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7861</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E912425"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124A4E4"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73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5D685A3"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0AE04FDC" w14:textId="77777777" w:rsidTr="008B70D9">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3EC099E8"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PFC Groups</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DDD3B6F"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B3E0F9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1565.32</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6E87D2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13.54</w:t>
            </w:r>
          </w:p>
        </w:tc>
        <w:tc>
          <w:tcPr>
            <w:tcW w:w="173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0161996" w14:textId="39F8C7FC" w:rsidR="003B3D45" w:rsidRPr="003B3D45" w:rsidRDefault="003B3D45" w:rsidP="003B3D45">
            <w:pPr>
              <w:spacing w:after="0" w:line="240" w:lineRule="auto"/>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***8.50 x 10</w:t>
            </w:r>
            <w:r w:rsidR="008B70D9">
              <w:rPr>
                <w:rFonts w:ascii="Arial" w:eastAsia="Times New Roman" w:hAnsi="Arial" w:cs="Arial"/>
                <w:b/>
                <w:bCs/>
                <w:color w:val="000000"/>
                <w:kern w:val="0"/>
                <w:sz w:val="22"/>
                <w:szCs w:val="22"/>
                <w:vertAlign w:val="superscript"/>
                <w14:ligatures w14:val="none"/>
              </w:rPr>
              <w:t>9</w:t>
            </w:r>
          </w:p>
        </w:tc>
      </w:tr>
      <w:tr w:rsidR="003B3D45" w:rsidRPr="003B3D45" w14:paraId="0EEC2D09" w14:textId="77777777" w:rsidTr="008B70D9">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A645F85"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Within PFC Groups</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7B15EC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4673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A8E2D52"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115.70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B6D76A2"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73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16D0882"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74FF2DD9" w14:textId="77777777" w:rsidTr="008B70D9">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15886287"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PFC Total</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C38879F"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4676</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FB7A98B"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3EFF79D"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73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7FB0BC3"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474CC6CB" w14:textId="77777777" w:rsidTr="008B70D9">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7C8EE154"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Combined ACC and PFC Groups</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0674B5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5C19A13"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6197.18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F40AC7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52.31</w:t>
            </w:r>
          </w:p>
        </w:tc>
        <w:tc>
          <w:tcPr>
            <w:tcW w:w="173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F24F15F" w14:textId="449D4064" w:rsidR="003B3D45" w:rsidRPr="003B3D45" w:rsidRDefault="003B3D45" w:rsidP="003B3D45">
            <w:pPr>
              <w:spacing w:after="0" w:line="240" w:lineRule="auto"/>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***1.37 x 10</w:t>
            </w:r>
            <w:r w:rsidR="008B70D9">
              <w:rPr>
                <w:rFonts w:ascii="Arial" w:eastAsia="Times New Roman" w:hAnsi="Arial" w:cs="Arial"/>
                <w:b/>
                <w:bCs/>
                <w:color w:val="000000"/>
                <w:kern w:val="0"/>
                <w:sz w:val="22"/>
                <w:szCs w:val="22"/>
                <w:vertAlign w:val="superscript"/>
                <w14:ligatures w14:val="none"/>
              </w:rPr>
              <w:t>33</w:t>
            </w:r>
          </w:p>
        </w:tc>
      </w:tr>
      <w:tr w:rsidR="003B3D45" w:rsidRPr="003B3D45" w14:paraId="6621252A" w14:textId="77777777" w:rsidTr="008B70D9">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7732832"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Within Combined Groups</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7D9E6D2"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12535</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D78EC4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118.48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30CCEB5"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73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D62E612"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468E81F6" w14:textId="77777777" w:rsidTr="008B70D9">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209BBA4A" w14:textId="77777777" w:rsidR="003B3D45" w:rsidRPr="003B3D45" w:rsidRDefault="003B3D45" w:rsidP="003B3D45">
            <w:pPr>
              <w:spacing w:after="20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ACC and PFC Combined Total</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1146704B" w14:textId="77777777" w:rsidR="003B3D45" w:rsidRPr="003B3D45" w:rsidRDefault="003B3D45" w:rsidP="003B3D45">
            <w:pPr>
              <w:spacing w:after="20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12538</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564EA4B1"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22110407"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1730"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01D43F56"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bl>
    <w:p w14:paraId="641C8B4A" w14:textId="77777777" w:rsidR="003B3D45" w:rsidRPr="003B3D45" w:rsidRDefault="003B3D45" w:rsidP="003B3D45">
      <w:pPr>
        <w:spacing w:after="0" w:line="240" w:lineRule="auto"/>
        <w:rPr>
          <w:rFonts w:ascii="Times New Roman" w:eastAsia="Times New Roman" w:hAnsi="Times New Roman" w:cs="Times New Roman"/>
          <w:color w:val="000000"/>
          <w:kern w:val="0"/>
          <w14:ligatures w14:val="none"/>
        </w:rPr>
      </w:pPr>
      <w:r w:rsidRPr="003B3D45">
        <w:rPr>
          <w:rFonts w:ascii="Arial" w:eastAsia="Times New Roman" w:hAnsi="Arial" w:cs="Arial"/>
          <w:i/>
          <w:iCs/>
          <w:color w:val="000000"/>
          <w:kern w:val="0"/>
          <w:sz w:val="22"/>
          <w:szCs w:val="22"/>
          <w14:ligatures w14:val="none"/>
        </w:rPr>
        <w:t>Note.</w:t>
      </w:r>
      <w:r w:rsidRPr="003B3D45">
        <w:rPr>
          <w:rFonts w:ascii="Arial" w:eastAsia="Times New Roman" w:hAnsi="Arial" w:cs="Arial"/>
          <w:color w:val="000000"/>
          <w:kern w:val="0"/>
          <w:sz w:val="22"/>
          <w:szCs w:val="22"/>
          <w14:ligatures w14:val="none"/>
        </w:rPr>
        <w:t xml:space="preserve"> MS = Mean squares. </w:t>
      </w:r>
      <w:r w:rsidRPr="003B3D45">
        <w:rPr>
          <w:rFonts w:ascii="Arial" w:eastAsia="Times New Roman" w:hAnsi="Arial" w:cs="Arial"/>
          <w:i/>
          <w:iCs/>
          <w:color w:val="000000"/>
          <w:kern w:val="0"/>
          <w:sz w:val="22"/>
          <w:szCs w:val="22"/>
          <w14:ligatures w14:val="none"/>
        </w:rPr>
        <w:t>*p &lt; .05. ***p &lt; .001. The four variable groups for each brain region are the same: Unpaired Male, Unpaired Female, Paired Male, Paired Female.</w:t>
      </w:r>
    </w:p>
    <w:p w14:paraId="36188D52" w14:textId="77777777" w:rsidR="003B3D45" w:rsidRPr="003B3D45" w:rsidRDefault="003B3D45" w:rsidP="003B3D45">
      <w:pPr>
        <w:spacing w:after="240" w:line="240" w:lineRule="auto"/>
        <w:rPr>
          <w:rFonts w:ascii="Times New Roman" w:eastAsia="Times New Roman" w:hAnsi="Times New Roman" w:cs="Times New Roman"/>
          <w:kern w:val="0"/>
          <w14:ligatures w14:val="none"/>
        </w:rPr>
      </w:pPr>
    </w:p>
    <w:p w14:paraId="4E3AFAD3" w14:textId="77777777" w:rsidR="008B70D9" w:rsidRDefault="008B70D9" w:rsidP="003B3D45">
      <w:pPr>
        <w:spacing w:after="0" w:line="480" w:lineRule="auto"/>
        <w:outlineLvl w:val="0"/>
        <w:rPr>
          <w:rFonts w:ascii="Arial" w:eastAsia="Times New Roman" w:hAnsi="Arial" w:cs="Arial"/>
          <w:i/>
          <w:iCs/>
          <w:color w:val="000000"/>
          <w:kern w:val="36"/>
          <w:sz w:val="22"/>
          <w:szCs w:val="22"/>
          <w14:ligatures w14:val="none"/>
        </w:rPr>
      </w:pPr>
    </w:p>
    <w:p w14:paraId="1483EC95" w14:textId="77777777" w:rsidR="008B70D9" w:rsidRDefault="008B70D9" w:rsidP="003B3D45">
      <w:pPr>
        <w:spacing w:after="0" w:line="480" w:lineRule="auto"/>
        <w:outlineLvl w:val="0"/>
        <w:rPr>
          <w:rFonts w:ascii="Arial" w:eastAsia="Times New Roman" w:hAnsi="Arial" w:cs="Arial"/>
          <w:i/>
          <w:iCs/>
          <w:color w:val="000000"/>
          <w:kern w:val="36"/>
          <w:sz w:val="22"/>
          <w:szCs w:val="22"/>
          <w14:ligatures w14:val="none"/>
        </w:rPr>
      </w:pPr>
    </w:p>
    <w:p w14:paraId="3EF72023" w14:textId="77777777" w:rsidR="008B70D9" w:rsidRDefault="008B70D9" w:rsidP="003B3D45">
      <w:pPr>
        <w:spacing w:after="0" w:line="480" w:lineRule="auto"/>
        <w:outlineLvl w:val="0"/>
        <w:rPr>
          <w:rFonts w:ascii="Arial" w:eastAsia="Times New Roman" w:hAnsi="Arial" w:cs="Arial"/>
          <w:i/>
          <w:iCs/>
          <w:color w:val="000000"/>
          <w:kern w:val="36"/>
          <w:sz w:val="22"/>
          <w:szCs w:val="22"/>
          <w14:ligatures w14:val="none"/>
        </w:rPr>
      </w:pPr>
    </w:p>
    <w:p w14:paraId="60C50A16" w14:textId="77777777" w:rsidR="008B70D9" w:rsidRDefault="008B70D9" w:rsidP="003B3D45">
      <w:pPr>
        <w:spacing w:after="0" w:line="480" w:lineRule="auto"/>
        <w:outlineLvl w:val="0"/>
        <w:rPr>
          <w:rFonts w:ascii="Arial" w:eastAsia="Times New Roman" w:hAnsi="Arial" w:cs="Arial"/>
          <w:i/>
          <w:iCs/>
          <w:color w:val="000000"/>
          <w:kern w:val="36"/>
          <w:sz w:val="22"/>
          <w:szCs w:val="22"/>
          <w14:ligatures w14:val="none"/>
        </w:rPr>
      </w:pPr>
    </w:p>
    <w:p w14:paraId="42259F71" w14:textId="77777777" w:rsidR="008B70D9" w:rsidRDefault="008B70D9" w:rsidP="003B3D45">
      <w:pPr>
        <w:spacing w:after="0" w:line="480" w:lineRule="auto"/>
        <w:outlineLvl w:val="0"/>
        <w:rPr>
          <w:rFonts w:ascii="Arial" w:eastAsia="Times New Roman" w:hAnsi="Arial" w:cs="Arial"/>
          <w:i/>
          <w:iCs/>
          <w:color w:val="000000"/>
          <w:kern w:val="36"/>
          <w:sz w:val="22"/>
          <w:szCs w:val="22"/>
          <w14:ligatures w14:val="none"/>
        </w:rPr>
      </w:pPr>
    </w:p>
    <w:p w14:paraId="3919016F" w14:textId="77777777" w:rsidR="008B70D9" w:rsidRDefault="008B70D9" w:rsidP="003B3D45">
      <w:pPr>
        <w:spacing w:after="0" w:line="480" w:lineRule="auto"/>
        <w:outlineLvl w:val="0"/>
        <w:rPr>
          <w:rFonts w:ascii="Arial" w:eastAsia="Times New Roman" w:hAnsi="Arial" w:cs="Arial"/>
          <w:i/>
          <w:iCs/>
          <w:color w:val="000000"/>
          <w:kern w:val="36"/>
          <w:sz w:val="22"/>
          <w:szCs w:val="22"/>
          <w14:ligatures w14:val="none"/>
        </w:rPr>
      </w:pPr>
    </w:p>
    <w:p w14:paraId="5C1A6E40" w14:textId="77777777" w:rsidR="008B70D9" w:rsidRDefault="008B70D9" w:rsidP="003B3D45">
      <w:pPr>
        <w:spacing w:after="0" w:line="480" w:lineRule="auto"/>
        <w:outlineLvl w:val="0"/>
        <w:rPr>
          <w:rFonts w:ascii="Arial" w:eastAsia="Times New Roman" w:hAnsi="Arial" w:cs="Arial"/>
          <w:i/>
          <w:iCs/>
          <w:color w:val="000000"/>
          <w:kern w:val="36"/>
          <w:sz w:val="22"/>
          <w:szCs w:val="22"/>
          <w14:ligatures w14:val="none"/>
        </w:rPr>
      </w:pPr>
    </w:p>
    <w:p w14:paraId="232155E5" w14:textId="77777777" w:rsidR="008B70D9" w:rsidRDefault="008B70D9" w:rsidP="003B3D45">
      <w:pPr>
        <w:spacing w:after="0" w:line="480" w:lineRule="auto"/>
        <w:outlineLvl w:val="0"/>
        <w:rPr>
          <w:rFonts w:ascii="Arial" w:eastAsia="Times New Roman" w:hAnsi="Arial" w:cs="Arial"/>
          <w:i/>
          <w:iCs/>
          <w:color w:val="000000"/>
          <w:kern w:val="36"/>
          <w:sz w:val="22"/>
          <w:szCs w:val="22"/>
          <w14:ligatures w14:val="none"/>
        </w:rPr>
      </w:pPr>
    </w:p>
    <w:p w14:paraId="171DA4FA" w14:textId="77777777" w:rsidR="008B70D9" w:rsidRDefault="008B70D9" w:rsidP="003B3D45">
      <w:pPr>
        <w:spacing w:after="0" w:line="480" w:lineRule="auto"/>
        <w:outlineLvl w:val="0"/>
        <w:rPr>
          <w:rFonts w:ascii="Arial" w:eastAsia="Times New Roman" w:hAnsi="Arial" w:cs="Arial"/>
          <w:i/>
          <w:iCs/>
          <w:color w:val="000000"/>
          <w:kern w:val="36"/>
          <w:sz w:val="22"/>
          <w:szCs w:val="22"/>
          <w14:ligatures w14:val="none"/>
        </w:rPr>
      </w:pPr>
    </w:p>
    <w:p w14:paraId="569610DC" w14:textId="77777777" w:rsidR="008B70D9" w:rsidRDefault="008B70D9" w:rsidP="003B3D45">
      <w:pPr>
        <w:spacing w:after="0" w:line="480" w:lineRule="auto"/>
        <w:outlineLvl w:val="0"/>
        <w:rPr>
          <w:rFonts w:ascii="Arial" w:eastAsia="Times New Roman" w:hAnsi="Arial" w:cs="Arial"/>
          <w:i/>
          <w:iCs/>
          <w:color w:val="000000"/>
          <w:kern w:val="36"/>
          <w:sz w:val="22"/>
          <w:szCs w:val="22"/>
          <w14:ligatures w14:val="none"/>
        </w:rPr>
      </w:pPr>
    </w:p>
    <w:p w14:paraId="01CD1599" w14:textId="77777777" w:rsidR="008B70D9" w:rsidRDefault="008B70D9" w:rsidP="003B3D45">
      <w:pPr>
        <w:spacing w:after="0" w:line="480" w:lineRule="auto"/>
        <w:outlineLvl w:val="0"/>
        <w:rPr>
          <w:rFonts w:ascii="Arial" w:eastAsia="Times New Roman" w:hAnsi="Arial" w:cs="Arial"/>
          <w:i/>
          <w:iCs/>
          <w:color w:val="000000"/>
          <w:kern w:val="36"/>
          <w:sz w:val="22"/>
          <w:szCs w:val="22"/>
          <w14:ligatures w14:val="none"/>
        </w:rPr>
      </w:pPr>
    </w:p>
    <w:p w14:paraId="3BAFAAAE" w14:textId="77777777" w:rsidR="008B70D9" w:rsidRDefault="008B70D9" w:rsidP="003B3D45">
      <w:pPr>
        <w:spacing w:after="0" w:line="480" w:lineRule="auto"/>
        <w:outlineLvl w:val="0"/>
        <w:rPr>
          <w:rFonts w:ascii="Arial" w:eastAsia="Times New Roman" w:hAnsi="Arial" w:cs="Arial"/>
          <w:i/>
          <w:iCs/>
          <w:color w:val="000000"/>
          <w:kern w:val="36"/>
          <w:sz w:val="22"/>
          <w:szCs w:val="22"/>
          <w14:ligatures w14:val="none"/>
        </w:rPr>
      </w:pPr>
    </w:p>
    <w:p w14:paraId="39C8C4DF" w14:textId="33C22FC7" w:rsidR="003B3D45" w:rsidRPr="003B3D45" w:rsidRDefault="003B3D45" w:rsidP="003B3D45">
      <w:pPr>
        <w:spacing w:after="0" w:line="480" w:lineRule="auto"/>
        <w:outlineLvl w:val="0"/>
        <w:rPr>
          <w:rFonts w:ascii="Times New Roman" w:eastAsia="Times New Roman" w:hAnsi="Times New Roman" w:cs="Times New Roman"/>
          <w:b/>
          <w:bCs/>
          <w:color w:val="000000"/>
          <w:kern w:val="36"/>
          <w:sz w:val="48"/>
          <w:szCs w:val="48"/>
          <w14:ligatures w14:val="none"/>
        </w:rPr>
      </w:pPr>
      <w:r w:rsidRPr="003B3D45">
        <w:rPr>
          <w:rFonts w:ascii="Arial" w:eastAsia="Times New Roman" w:hAnsi="Arial" w:cs="Arial"/>
          <w:i/>
          <w:iCs/>
          <w:color w:val="000000"/>
          <w:kern w:val="36"/>
          <w:sz w:val="22"/>
          <w:szCs w:val="22"/>
          <w14:ligatures w14:val="none"/>
        </w:rPr>
        <w:t>NONPARAMETRIC TESTING</w:t>
      </w:r>
    </w:p>
    <w:p w14:paraId="6635843D" w14:textId="61A4540F" w:rsidR="003B3D45" w:rsidRPr="003B3D45" w:rsidRDefault="003B3D45" w:rsidP="003B3D45">
      <w:pPr>
        <w:spacing w:after="0" w:line="480" w:lineRule="auto"/>
        <w:outlineLvl w:val="2"/>
        <w:rPr>
          <w:rFonts w:ascii="Times New Roman" w:eastAsia="Times New Roman" w:hAnsi="Times New Roman" w:cs="Times New Roman"/>
          <w:b/>
          <w:bCs/>
          <w:color w:val="000000"/>
          <w:kern w:val="0"/>
          <w:sz w:val="27"/>
          <w:szCs w:val="27"/>
          <w14:ligatures w14:val="none"/>
        </w:rPr>
      </w:pPr>
      <w:r w:rsidRPr="003B3D45">
        <w:rPr>
          <w:rFonts w:ascii="Arial" w:eastAsia="Times New Roman" w:hAnsi="Arial" w:cs="Arial"/>
          <w:b/>
          <w:bCs/>
          <w:color w:val="000000"/>
          <w:kern w:val="0"/>
          <w:sz w:val="22"/>
          <w:szCs w:val="22"/>
          <w14:ligatures w14:val="none"/>
        </w:rPr>
        <w:t xml:space="preserve">Table </w:t>
      </w:r>
      <w:r w:rsidR="008B70D9">
        <w:rPr>
          <w:rFonts w:ascii="Arial" w:eastAsia="Times New Roman" w:hAnsi="Arial" w:cs="Arial"/>
          <w:b/>
          <w:bCs/>
          <w:color w:val="000000"/>
          <w:kern w:val="0"/>
          <w:sz w:val="22"/>
          <w:szCs w:val="22"/>
          <w14:ligatures w14:val="none"/>
        </w:rPr>
        <w:t>S</w:t>
      </w:r>
      <w:r w:rsidRPr="003B3D45">
        <w:rPr>
          <w:rFonts w:ascii="Arial" w:eastAsia="Times New Roman" w:hAnsi="Arial" w:cs="Arial"/>
          <w:b/>
          <w:bCs/>
          <w:color w:val="000000"/>
          <w:kern w:val="0"/>
          <w:sz w:val="22"/>
          <w:szCs w:val="22"/>
          <w14:ligatures w14:val="none"/>
        </w:rPr>
        <w:t>6</w:t>
      </w:r>
    </w:p>
    <w:p w14:paraId="2E1F0136" w14:textId="24CE672B" w:rsidR="003B3D45" w:rsidRPr="003B3D45" w:rsidRDefault="003B3D45" w:rsidP="003B3D45">
      <w:pPr>
        <w:spacing w:after="0" w:line="240" w:lineRule="auto"/>
        <w:rPr>
          <w:rFonts w:ascii="Times New Roman" w:eastAsia="Times New Roman" w:hAnsi="Times New Roman" w:cs="Times New Roman"/>
          <w:color w:val="000000"/>
          <w:kern w:val="0"/>
          <w14:ligatures w14:val="none"/>
        </w:rPr>
      </w:pPr>
      <w:r w:rsidRPr="003B3D45">
        <w:rPr>
          <w:rFonts w:ascii="Arial" w:eastAsia="Times New Roman" w:hAnsi="Arial" w:cs="Arial"/>
          <w:i/>
          <w:iCs/>
          <w:color w:val="000000"/>
          <w:kern w:val="0"/>
          <w:sz w:val="22"/>
          <w:szCs w:val="22"/>
          <w14:ligatures w14:val="none"/>
        </w:rPr>
        <w:t xml:space="preserve">Mann-Whitney U tests: </w:t>
      </w:r>
      <w:r w:rsidR="008B70D9">
        <w:rPr>
          <w:rFonts w:ascii="Arial" w:eastAsia="Times New Roman" w:hAnsi="Arial" w:cs="Arial"/>
          <w:i/>
          <w:iCs/>
          <w:color w:val="000000"/>
          <w:kern w:val="0"/>
          <w:sz w:val="22"/>
          <w:szCs w:val="22"/>
          <w14:ligatures w14:val="none"/>
        </w:rPr>
        <w:t>Microglia</w:t>
      </w:r>
      <w:r w:rsidRPr="003B3D45">
        <w:rPr>
          <w:rFonts w:ascii="Arial" w:eastAsia="Times New Roman" w:hAnsi="Arial" w:cs="Arial"/>
          <w:i/>
          <w:iCs/>
          <w:color w:val="000000"/>
          <w:kern w:val="0"/>
          <w:sz w:val="22"/>
          <w:szCs w:val="22"/>
          <w14:ligatures w14:val="none"/>
        </w:rPr>
        <w:t xml:space="preserve"> </w:t>
      </w:r>
      <w:r>
        <w:rPr>
          <w:rFonts w:ascii="Arial" w:eastAsia="Times New Roman" w:hAnsi="Arial" w:cs="Arial"/>
          <w:i/>
          <w:iCs/>
          <w:color w:val="000000"/>
          <w:kern w:val="0"/>
          <w:sz w:val="22"/>
          <w:szCs w:val="22"/>
          <w14:ligatures w14:val="none"/>
        </w:rPr>
        <w:t>Soma</w:t>
      </w:r>
      <w:r w:rsidRPr="003B3D45">
        <w:rPr>
          <w:rFonts w:ascii="Arial" w:eastAsia="Times New Roman" w:hAnsi="Arial" w:cs="Arial"/>
          <w:i/>
          <w:iCs/>
          <w:color w:val="000000"/>
          <w:kern w:val="0"/>
          <w:sz w:val="22"/>
          <w:szCs w:val="22"/>
          <w14:ligatures w14:val="none"/>
        </w:rPr>
        <w:t xml:space="preserve"> Size in Vole Anterior Cingulate Cortex (ACC)</w:t>
      </w:r>
    </w:p>
    <w:tbl>
      <w:tblPr>
        <w:tblW w:w="0" w:type="auto"/>
        <w:tblCellMar>
          <w:top w:w="15" w:type="dxa"/>
          <w:left w:w="15" w:type="dxa"/>
          <w:bottom w:w="15" w:type="dxa"/>
          <w:right w:w="15" w:type="dxa"/>
        </w:tblCellMar>
        <w:tblLook w:val="04A0" w:firstRow="1" w:lastRow="0" w:firstColumn="1" w:lastColumn="0" w:noHBand="0" w:noVBand="1"/>
      </w:tblPr>
      <w:tblGrid>
        <w:gridCol w:w="1949"/>
        <w:gridCol w:w="751"/>
        <w:gridCol w:w="996"/>
        <w:gridCol w:w="1302"/>
        <w:gridCol w:w="1577"/>
        <w:gridCol w:w="1312"/>
      </w:tblGrid>
      <w:tr w:rsidR="003B3D45" w:rsidRPr="003B3D45" w14:paraId="349626CC" w14:textId="77777777">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767E416A"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64A086A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n</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7D5B8EC2"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Median</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3C80A89B" w14:textId="77777777" w:rsidR="003B3D45" w:rsidRPr="003B3D45" w:rsidRDefault="003B3D45" w:rsidP="003B3D45">
            <w:pPr>
              <w:spacing w:after="0" w:line="240" w:lineRule="auto"/>
              <w:ind w:right="60"/>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U</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2ED10D03" w14:textId="77777777" w:rsidR="003B3D45" w:rsidRPr="003B3D45" w:rsidRDefault="003B3D45" w:rsidP="003B3D45">
            <w:pPr>
              <w:spacing w:after="0" w:line="240" w:lineRule="auto"/>
              <w:ind w:right="60"/>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p</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24ED099A" w14:textId="77777777" w:rsidR="003B3D45" w:rsidRPr="003B3D45" w:rsidRDefault="003B3D45" w:rsidP="003B3D45">
            <w:pPr>
              <w:spacing w:after="0" w:line="240" w:lineRule="auto"/>
              <w:ind w:right="60"/>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Effect Size</w:t>
            </w:r>
          </w:p>
        </w:tc>
      </w:tr>
      <w:tr w:rsidR="003B3D45" w:rsidRPr="003B3D45" w14:paraId="6835A32F" w14:textId="77777777">
        <w:trPr>
          <w:trHeight w:val="420"/>
        </w:trPr>
        <w:tc>
          <w:tcPr>
            <w:tcW w:w="0" w:type="auto"/>
            <w:gridSpan w:val="6"/>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F5B2F61"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Baseline (Unpaired) Sex Differences: ACC</w:t>
            </w:r>
          </w:p>
        </w:tc>
      </w:tr>
      <w:tr w:rsidR="003B3D45" w:rsidRPr="003B3D45" w14:paraId="2500BD1D"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CC2212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Male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E7EE8A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2,820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5AF2DF3"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28.93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C82857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4,440,160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6460270" w14:textId="4173A4AD" w:rsidR="003B3D45" w:rsidRPr="003B3D45" w:rsidRDefault="003B3D45" w:rsidP="003B3D45">
            <w:pPr>
              <w:spacing w:after="0" w:line="240" w:lineRule="auto"/>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***2.03 x 10</w:t>
            </w:r>
            <w:r w:rsidR="008B70D9">
              <w:rPr>
                <w:rFonts w:ascii="Arial" w:eastAsia="Times New Roman" w:hAnsi="Arial" w:cs="Arial"/>
                <w:b/>
                <w:bCs/>
                <w:color w:val="000000"/>
                <w:kern w:val="0"/>
                <w:sz w:val="22"/>
                <w:szCs w:val="22"/>
                <w:vertAlign w:val="superscript"/>
                <w14:ligatures w14:val="none"/>
              </w:rPr>
              <w:t>-22</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6D859F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b/>
                <w:bCs/>
                <w:color w:val="000000"/>
                <w:kern w:val="0"/>
                <w:sz w:val="22"/>
                <w:szCs w:val="22"/>
                <w14:ligatures w14:val="none"/>
              </w:rPr>
              <w:t>3.57</w:t>
            </w:r>
          </w:p>
        </w:tc>
      </w:tr>
      <w:tr w:rsidR="003B3D45" w:rsidRPr="003B3D45" w14:paraId="41C75833"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863CD97"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Female</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7D2DB5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3,230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F358F5F"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25.36</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4C9DF2B"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F833C2E"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8A87619"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778B90FF" w14:textId="77777777">
        <w:trPr>
          <w:trHeight w:val="420"/>
        </w:trPr>
        <w:tc>
          <w:tcPr>
            <w:tcW w:w="0" w:type="auto"/>
            <w:gridSpan w:val="6"/>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78F826F"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Male vs. Paired Male: ACC</w:t>
            </w:r>
          </w:p>
        </w:tc>
      </w:tr>
      <w:tr w:rsidR="003B3D45" w:rsidRPr="003B3D45" w14:paraId="263E0AFE"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0467B13"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Male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AEC6C1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2,820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AFB35D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28.93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24DA5F7" w14:textId="77777777" w:rsidR="003B3D45" w:rsidRPr="003B3D45" w:rsidRDefault="003B3D45" w:rsidP="003B3D45">
            <w:pPr>
              <w:spacing w:after="0" w:line="240" w:lineRule="auto"/>
              <w:ind w:right="-225"/>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4,959,936</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7E4D04B" w14:textId="486EF7B1" w:rsidR="003B3D45" w:rsidRPr="003B3D45" w:rsidRDefault="003B3D45" w:rsidP="003B3D45">
            <w:pPr>
              <w:spacing w:after="0" w:line="240" w:lineRule="auto"/>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***3.87 x 10</w:t>
            </w:r>
            <w:r w:rsidR="008B70D9">
              <w:rPr>
                <w:rFonts w:ascii="Arial" w:eastAsia="Times New Roman" w:hAnsi="Arial" w:cs="Arial"/>
                <w:b/>
                <w:bCs/>
                <w:color w:val="000000"/>
                <w:kern w:val="0"/>
                <w:sz w:val="22"/>
                <w:szCs w:val="22"/>
                <w:vertAlign w:val="superscript"/>
                <w14:ligatures w14:val="none"/>
              </w:rPr>
              <w:t>-15</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017A5BE"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2.75</w:t>
            </w:r>
          </w:p>
        </w:tc>
      </w:tr>
      <w:tr w:rsidR="003B3D45" w:rsidRPr="003B3D45" w14:paraId="74B6D1DE"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538891E"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Male</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4F1190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3,421</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059957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26.18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7C86028"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D1DBB84"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8AFA0C1"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648962C1" w14:textId="77777777">
        <w:trPr>
          <w:trHeight w:val="420"/>
        </w:trPr>
        <w:tc>
          <w:tcPr>
            <w:tcW w:w="0" w:type="auto"/>
            <w:gridSpan w:val="6"/>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49E35F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Female vs. Paired Female: ACC</w:t>
            </w:r>
          </w:p>
        </w:tc>
      </w:tr>
      <w:tr w:rsidR="003B3D45" w:rsidRPr="003B3D45" w14:paraId="66576D68"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59E6307"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Female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849C003"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3,230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057FCF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25.36 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A9093AE" w14:textId="77777777" w:rsidR="003B3D45" w:rsidRPr="003B3D45" w:rsidRDefault="003B3D45" w:rsidP="003B3D45">
            <w:pPr>
              <w:spacing w:after="0" w:line="240" w:lineRule="auto"/>
              <w:ind w:right="-225"/>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2,792,961</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77E4F07" w14:textId="05DA682C" w:rsidR="003B3D45" w:rsidRPr="003B3D45" w:rsidRDefault="003B3D45" w:rsidP="003B3D45">
            <w:pPr>
              <w:spacing w:after="0" w:line="240" w:lineRule="auto"/>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***3.82 x 10</w:t>
            </w:r>
            <w:r w:rsidR="008B70D9">
              <w:rPr>
                <w:rFonts w:ascii="Arial" w:eastAsia="Times New Roman" w:hAnsi="Arial" w:cs="Arial"/>
                <w:b/>
                <w:bCs/>
                <w:color w:val="000000"/>
                <w:kern w:val="0"/>
                <w:sz w:val="22"/>
                <w:szCs w:val="22"/>
                <w:vertAlign w:val="superscript"/>
                <w14:ligatures w14:val="none"/>
              </w:rPr>
              <w:t>-5</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3AAB11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-1.41</w:t>
            </w:r>
          </w:p>
        </w:tc>
      </w:tr>
      <w:tr w:rsidR="003B3D45" w:rsidRPr="003B3D45" w14:paraId="117D932D"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30D0A4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Female</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64FCA9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3,068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E1BCE5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26.78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BC6832B"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9A2D39F"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69D7424"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70C8F7D7" w14:textId="77777777">
        <w:trPr>
          <w:trHeight w:val="420"/>
        </w:trPr>
        <w:tc>
          <w:tcPr>
            <w:tcW w:w="0" w:type="auto"/>
            <w:gridSpan w:val="6"/>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983CFD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Sex Differences: ACC</w:t>
            </w:r>
          </w:p>
        </w:tc>
      </w:tr>
      <w:tr w:rsidR="003B3D45" w:rsidRPr="003B3D45" w14:paraId="041DB44B"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8D8EEA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Male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548B77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3,421</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1B3238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26.18 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067B176" w14:textId="77777777" w:rsidR="003B3D45" w:rsidRPr="003B3D45" w:rsidRDefault="003B3D45" w:rsidP="003B3D45">
            <w:pPr>
              <w:spacing w:after="0" w:line="240" w:lineRule="auto"/>
              <w:ind w:right="-225"/>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4,238,700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50FE28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0.07</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D71DC5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-0.60</w:t>
            </w:r>
          </w:p>
        </w:tc>
      </w:tr>
      <w:tr w:rsidR="003B3D45" w:rsidRPr="003B3D45" w14:paraId="1999E99A"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29A62D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Female</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7CD769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3,068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04A6A9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26.7778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1E76856"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59A8A68"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4BC5F1F"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5AC2230A" w14:textId="77777777">
        <w:trPr>
          <w:trHeight w:val="420"/>
        </w:trPr>
        <w:tc>
          <w:tcPr>
            <w:tcW w:w="0" w:type="auto"/>
            <w:gridSpan w:val="6"/>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0A37B6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vs. Paired: ACC</w:t>
            </w:r>
          </w:p>
        </w:tc>
      </w:tr>
      <w:tr w:rsidR="003B3D45" w:rsidRPr="003B3D45" w14:paraId="466C9BE9"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4C723C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6B56243"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3,798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78788A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27.30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592EA46" w14:textId="77777777" w:rsidR="003B3D45" w:rsidRPr="003B3D45" w:rsidRDefault="003B3D45" w:rsidP="003B3D45">
            <w:pPr>
              <w:spacing w:after="0" w:line="240" w:lineRule="auto"/>
              <w:ind w:right="-225"/>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15,262,000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0327DAF"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**0.001</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C0C7EE3"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0.81</w:t>
            </w:r>
          </w:p>
        </w:tc>
      </w:tr>
      <w:tr w:rsidR="003B3D45" w:rsidRPr="003B3D45" w14:paraId="75B2126A" w14:textId="77777777">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4FA6247E"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33D2D05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4,064</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39904A6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26.48</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6F839B0C"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26E013B2"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7D60628F"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bl>
    <w:p w14:paraId="4B79601F" w14:textId="5B83F6E5" w:rsidR="003B3D45" w:rsidRPr="003B3D45" w:rsidRDefault="003B3D45" w:rsidP="003B3D45">
      <w:pPr>
        <w:spacing w:after="0" w:line="240" w:lineRule="auto"/>
        <w:rPr>
          <w:rFonts w:ascii="Times New Roman" w:eastAsia="Times New Roman" w:hAnsi="Times New Roman" w:cs="Times New Roman"/>
          <w:color w:val="000000"/>
          <w:kern w:val="0"/>
          <w14:ligatures w14:val="none"/>
        </w:rPr>
      </w:pPr>
      <w:r w:rsidRPr="003B3D45">
        <w:rPr>
          <w:rFonts w:ascii="Arial" w:eastAsia="Times New Roman" w:hAnsi="Arial" w:cs="Arial"/>
          <w:i/>
          <w:iCs/>
          <w:color w:val="000000"/>
          <w:kern w:val="0"/>
          <w:sz w:val="22"/>
          <w:szCs w:val="22"/>
          <w14:ligatures w14:val="none"/>
        </w:rPr>
        <w:t>Note.</w:t>
      </w:r>
      <w:r w:rsidRPr="003B3D45">
        <w:rPr>
          <w:rFonts w:ascii="Arial" w:eastAsia="Times New Roman" w:hAnsi="Arial" w:cs="Arial"/>
          <w:color w:val="000000"/>
          <w:kern w:val="0"/>
          <w:sz w:val="22"/>
          <w:szCs w:val="22"/>
          <w14:ligatures w14:val="none"/>
        </w:rPr>
        <w:t xml:space="preserve"> </w:t>
      </w:r>
      <w:r w:rsidRPr="003B3D45">
        <w:rPr>
          <w:rFonts w:ascii="Arial" w:eastAsia="Times New Roman" w:hAnsi="Arial" w:cs="Arial"/>
          <w:i/>
          <w:iCs/>
          <w:color w:val="000000"/>
          <w:kern w:val="0"/>
          <w:sz w:val="22"/>
          <w:szCs w:val="22"/>
          <w14:ligatures w14:val="none"/>
        </w:rPr>
        <w:t>U</w:t>
      </w:r>
      <w:r w:rsidRPr="003B3D45">
        <w:rPr>
          <w:rFonts w:ascii="Arial" w:eastAsia="Times New Roman" w:hAnsi="Arial" w:cs="Arial"/>
          <w:color w:val="000000"/>
          <w:kern w:val="0"/>
          <w:sz w:val="22"/>
          <w:szCs w:val="22"/>
          <w14:ligatures w14:val="none"/>
        </w:rPr>
        <w:t xml:space="preserve"> = Mann-Whitney U-test statistic, the number of times a </w:t>
      </w:r>
      <w:r w:rsidRPr="003B3D45">
        <w:rPr>
          <w:rFonts w:ascii="Arial" w:eastAsia="Times New Roman" w:hAnsi="Arial" w:cs="Arial"/>
          <w:i/>
          <w:iCs/>
          <w:color w:val="000000"/>
          <w:kern w:val="0"/>
          <w:sz w:val="22"/>
          <w:szCs w:val="22"/>
          <w14:ligatures w14:val="none"/>
        </w:rPr>
        <w:t>y</w:t>
      </w:r>
      <w:r w:rsidRPr="003B3D45">
        <w:rPr>
          <w:rFonts w:ascii="Arial" w:eastAsia="Times New Roman" w:hAnsi="Arial" w:cs="Arial"/>
          <w:color w:val="000000"/>
          <w:kern w:val="0"/>
          <w:sz w:val="22"/>
          <w:szCs w:val="22"/>
          <w14:ligatures w14:val="none"/>
        </w:rPr>
        <w:t xml:space="preserve"> precedes an </w:t>
      </w:r>
      <w:r w:rsidRPr="003B3D45">
        <w:rPr>
          <w:rFonts w:ascii="Arial" w:eastAsia="Times New Roman" w:hAnsi="Arial" w:cs="Arial"/>
          <w:i/>
          <w:iCs/>
          <w:color w:val="000000"/>
          <w:kern w:val="0"/>
          <w:sz w:val="22"/>
          <w:szCs w:val="22"/>
          <w14:ligatures w14:val="none"/>
        </w:rPr>
        <w:t>x</w:t>
      </w:r>
      <w:r w:rsidRPr="003B3D45">
        <w:rPr>
          <w:rFonts w:ascii="Arial" w:eastAsia="Times New Roman" w:hAnsi="Arial" w:cs="Arial"/>
          <w:color w:val="000000"/>
          <w:kern w:val="0"/>
          <w:sz w:val="22"/>
          <w:szCs w:val="22"/>
          <w14:ligatures w14:val="none"/>
        </w:rPr>
        <w:t xml:space="preserve"> in an ordered arrangement of the elements in the two independent samples X and Y. </w:t>
      </w:r>
      <w:r w:rsidRPr="003B3D45">
        <w:rPr>
          <w:rFonts w:ascii="Arial" w:eastAsia="Times New Roman" w:hAnsi="Arial" w:cs="Arial"/>
          <w:i/>
          <w:iCs/>
          <w:color w:val="000000"/>
          <w:kern w:val="0"/>
          <w:sz w:val="22"/>
          <w:szCs w:val="22"/>
          <w14:ligatures w14:val="none"/>
        </w:rPr>
        <w:t>U</w:t>
      </w:r>
      <w:r w:rsidRPr="003B3D45">
        <w:rPr>
          <w:rFonts w:ascii="Arial" w:eastAsia="Times New Roman" w:hAnsi="Arial" w:cs="Arial"/>
          <w:color w:val="000000"/>
          <w:kern w:val="0"/>
          <w:sz w:val="22"/>
          <w:szCs w:val="22"/>
          <w14:ligatures w14:val="none"/>
        </w:rPr>
        <w:t xml:space="preserve"> is reported for X only since Nₓ ≠ N</w:t>
      </w:r>
      <w:r w:rsidRPr="003B3D45">
        <w:rPr>
          <w:rFonts w:ascii="Arial" w:eastAsia="Times New Roman" w:hAnsi="Arial" w:cs="Arial"/>
          <w:color w:val="000000"/>
          <w:kern w:val="0"/>
          <w:sz w:val="13"/>
          <w:szCs w:val="13"/>
          <w:vertAlign w:val="subscript"/>
          <w14:ligatures w14:val="none"/>
        </w:rPr>
        <w:t>y</w:t>
      </w:r>
      <w:r w:rsidRPr="003B3D45">
        <w:rPr>
          <w:rFonts w:ascii="Arial" w:eastAsia="Times New Roman" w:hAnsi="Arial" w:cs="Arial"/>
          <w:color w:val="000000"/>
          <w:kern w:val="0"/>
          <w:sz w:val="22"/>
          <w:szCs w:val="22"/>
          <w14:ligatures w14:val="none"/>
        </w:rPr>
        <w:t xml:space="preserve">. </w:t>
      </w:r>
      <w:r w:rsidRPr="003B3D45">
        <w:rPr>
          <w:rFonts w:ascii="Arial" w:eastAsia="Times New Roman" w:hAnsi="Arial" w:cs="Arial"/>
          <w:i/>
          <w:iCs/>
          <w:color w:val="000000"/>
          <w:kern w:val="0"/>
          <w:sz w:val="22"/>
          <w:szCs w:val="22"/>
          <w14:ligatures w14:val="none"/>
        </w:rPr>
        <w:t>Effect Size</w:t>
      </w:r>
      <w:r w:rsidRPr="003B3D45">
        <w:rPr>
          <w:rFonts w:ascii="Arial" w:eastAsia="Times New Roman" w:hAnsi="Arial" w:cs="Arial"/>
          <w:color w:val="000000"/>
          <w:kern w:val="0"/>
          <w:sz w:val="22"/>
          <w:szCs w:val="22"/>
          <w14:ligatures w14:val="none"/>
        </w:rPr>
        <w:t xml:space="preserve"> = Median(X) - Median(Y). Each subgroup of microglia (e.g. Unpaired Male) contains data combined from two subjects, with </w:t>
      </w:r>
      <w:r w:rsidRPr="003B3D45">
        <w:rPr>
          <w:rFonts w:ascii="Arial" w:eastAsia="Times New Roman" w:hAnsi="Arial" w:cs="Arial"/>
          <w:i/>
          <w:iCs/>
          <w:color w:val="000000"/>
          <w:kern w:val="0"/>
          <w:sz w:val="22"/>
          <w:szCs w:val="22"/>
          <w14:ligatures w14:val="none"/>
        </w:rPr>
        <w:t>n</w:t>
      </w:r>
      <w:r w:rsidRPr="003B3D45">
        <w:rPr>
          <w:rFonts w:ascii="Arial" w:eastAsia="Times New Roman" w:hAnsi="Arial" w:cs="Arial"/>
          <w:color w:val="000000"/>
          <w:kern w:val="0"/>
          <w:sz w:val="22"/>
          <w:szCs w:val="22"/>
          <w14:ligatures w14:val="none"/>
        </w:rPr>
        <w:t xml:space="preserve"> indicating the sum of the total microglia identified in the ACC of those subjects. Median </w:t>
      </w:r>
      <w:r>
        <w:rPr>
          <w:rFonts w:ascii="Arial" w:eastAsia="Times New Roman" w:hAnsi="Arial" w:cs="Arial"/>
          <w:color w:val="000000"/>
          <w:kern w:val="0"/>
          <w:sz w:val="22"/>
          <w:szCs w:val="22"/>
          <w14:ligatures w14:val="none"/>
        </w:rPr>
        <w:t>soma</w:t>
      </w:r>
      <w:r w:rsidRPr="003B3D45">
        <w:rPr>
          <w:rFonts w:ascii="Arial" w:eastAsia="Times New Roman" w:hAnsi="Arial" w:cs="Arial"/>
          <w:color w:val="000000"/>
          <w:kern w:val="0"/>
          <w:sz w:val="22"/>
          <w:szCs w:val="22"/>
          <w14:ligatures w14:val="none"/>
        </w:rPr>
        <w:t xml:space="preserve"> area was measured in square microns and is shown for each subgroup of microglia. </w:t>
      </w:r>
      <w:r w:rsidRPr="003B3D45">
        <w:rPr>
          <w:rFonts w:ascii="Arial" w:eastAsia="Times New Roman" w:hAnsi="Arial" w:cs="Arial"/>
          <w:i/>
          <w:iCs/>
          <w:color w:val="000000"/>
          <w:kern w:val="0"/>
          <w:sz w:val="22"/>
          <w:szCs w:val="22"/>
          <w14:ligatures w14:val="none"/>
        </w:rPr>
        <w:t>*p &lt; .05. **p&lt; .01. ***p &lt; .001.</w:t>
      </w:r>
    </w:p>
    <w:p w14:paraId="3FFECB16" w14:textId="77777777" w:rsidR="008B70D9" w:rsidRDefault="008B70D9" w:rsidP="003B3D45">
      <w:pPr>
        <w:spacing w:after="0" w:line="480" w:lineRule="auto"/>
        <w:outlineLvl w:val="2"/>
        <w:rPr>
          <w:rFonts w:ascii="Arial" w:eastAsia="Times New Roman" w:hAnsi="Arial" w:cs="Arial"/>
          <w:b/>
          <w:bCs/>
          <w:color w:val="000000"/>
          <w:kern w:val="0"/>
          <w:sz w:val="22"/>
          <w:szCs w:val="22"/>
          <w14:ligatures w14:val="none"/>
        </w:rPr>
      </w:pPr>
    </w:p>
    <w:p w14:paraId="277FB984" w14:textId="77777777" w:rsidR="008B70D9" w:rsidRDefault="008B70D9" w:rsidP="003B3D45">
      <w:pPr>
        <w:spacing w:after="0" w:line="480" w:lineRule="auto"/>
        <w:outlineLvl w:val="2"/>
        <w:rPr>
          <w:rFonts w:ascii="Arial" w:eastAsia="Times New Roman" w:hAnsi="Arial" w:cs="Arial"/>
          <w:b/>
          <w:bCs/>
          <w:color w:val="000000"/>
          <w:kern w:val="0"/>
          <w:sz w:val="22"/>
          <w:szCs w:val="22"/>
          <w14:ligatures w14:val="none"/>
        </w:rPr>
      </w:pPr>
    </w:p>
    <w:p w14:paraId="208D20AB" w14:textId="77777777" w:rsidR="008B70D9" w:rsidRDefault="008B70D9" w:rsidP="003B3D45">
      <w:pPr>
        <w:spacing w:after="0" w:line="480" w:lineRule="auto"/>
        <w:outlineLvl w:val="2"/>
        <w:rPr>
          <w:rFonts w:ascii="Arial" w:eastAsia="Times New Roman" w:hAnsi="Arial" w:cs="Arial"/>
          <w:b/>
          <w:bCs/>
          <w:color w:val="000000"/>
          <w:kern w:val="0"/>
          <w:sz w:val="22"/>
          <w:szCs w:val="22"/>
          <w14:ligatures w14:val="none"/>
        </w:rPr>
      </w:pPr>
    </w:p>
    <w:p w14:paraId="0A696998" w14:textId="7839A920" w:rsidR="003B3D45" w:rsidRPr="003B3D45" w:rsidRDefault="003B3D45" w:rsidP="003B3D45">
      <w:pPr>
        <w:spacing w:after="0" w:line="480" w:lineRule="auto"/>
        <w:outlineLvl w:val="2"/>
        <w:rPr>
          <w:rFonts w:ascii="Times New Roman" w:eastAsia="Times New Roman" w:hAnsi="Times New Roman" w:cs="Times New Roman"/>
          <w:b/>
          <w:bCs/>
          <w:color w:val="000000"/>
          <w:kern w:val="0"/>
          <w:sz w:val="27"/>
          <w:szCs w:val="27"/>
          <w14:ligatures w14:val="none"/>
        </w:rPr>
      </w:pPr>
      <w:r w:rsidRPr="003B3D45">
        <w:rPr>
          <w:rFonts w:ascii="Arial" w:eastAsia="Times New Roman" w:hAnsi="Arial" w:cs="Arial"/>
          <w:b/>
          <w:bCs/>
          <w:color w:val="000000"/>
          <w:kern w:val="0"/>
          <w:sz w:val="22"/>
          <w:szCs w:val="22"/>
          <w14:ligatures w14:val="none"/>
        </w:rPr>
        <w:t xml:space="preserve">Table </w:t>
      </w:r>
      <w:r w:rsidR="008B70D9">
        <w:rPr>
          <w:rFonts w:ascii="Arial" w:eastAsia="Times New Roman" w:hAnsi="Arial" w:cs="Arial"/>
          <w:b/>
          <w:bCs/>
          <w:color w:val="000000"/>
          <w:kern w:val="0"/>
          <w:sz w:val="22"/>
          <w:szCs w:val="22"/>
          <w14:ligatures w14:val="none"/>
        </w:rPr>
        <w:t>S</w:t>
      </w:r>
      <w:r w:rsidRPr="003B3D45">
        <w:rPr>
          <w:rFonts w:ascii="Arial" w:eastAsia="Times New Roman" w:hAnsi="Arial" w:cs="Arial"/>
          <w:b/>
          <w:bCs/>
          <w:color w:val="000000"/>
          <w:kern w:val="0"/>
          <w:sz w:val="22"/>
          <w:szCs w:val="22"/>
          <w14:ligatures w14:val="none"/>
        </w:rPr>
        <w:t>7</w:t>
      </w:r>
    </w:p>
    <w:p w14:paraId="0904A804" w14:textId="6CBEDCAB" w:rsidR="003B3D45" w:rsidRPr="003B3D45" w:rsidRDefault="003B3D45" w:rsidP="003B3D45">
      <w:pPr>
        <w:spacing w:after="0" w:line="240" w:lineRule="auto"/>
        <w:rPr>
          <w:rFonts w:ascii="Times New Roman" w:eastAsia="Times New Roman" w:hAnsi="Times New Roman" w:cs="Times New Roman"/>
          <w:color w:val="000000"/>
          <w:kern w:val="0"/>
          <w14:ligatures w14:val="none"/>
        </w:rPr>
      </w:pPr>
      <w:r w:rsidRPr="003B3D45">
        <w:rPr>
          <w:rFonts w:ascii="Arial" w:eastAsia="Times New Roman" w:hAnsi="Arial" w:cs="Arial"/>
          <w:i/>
          <w:iCs/>
          <w:color w:val="000000"/>
          <w:kern w:val="0"/>
          <w:sz w:val="22"/>
          <w:szCs w:val="22"/>
          <w14:ligatures w14:val="none"/>
        </w:rPr>
        <w:t xml:space="preserve">Mann-Whitney U tests: </w:t>
      </w:r>
      <w:r w:rsidR="008B70D9">
        <w:rPr>
          <w:rFonts w:ascii="Arial" w:eastAsia="Times New Roman" w:hAnsi="Arial" w:cs="Arial"/>
          <w:i/>
          <w:iCs/>
          <w:color w:val="000000"/>
          <w:kern w:val="0"/>
          <w:sz w:val="22"/>
          <w:szCs w:val="22"/>
          <w14:ligatures w14:val="none"/>
        </w:rPr>
        <w:t>Microglia</w:t>
      </w:r>
      <w:r w:rsidRPr="003B3D45">
        <w:rPr>
          <w:rFonts w:ascii="Arial" w:eastAsia="Times New Roman" w:hAnsi="Arial" w:cs="Arial"/>
          <w:i/>
          <w:iCs/>
          <w:color w:val="000000"/>
          <w:kern w:val="0"/>
          <w:sz w:val="22"/>
          <w:szCs w:val="22"/>
          <w14:ligatures w14:val="none"/>
        </w:rPr>
        <w:t xml:space="preserve"> </w:t>
      </w:r>
      <w:r>
        <w:rPr>
          <w:rFonts w:ascii="Arial" w:eastAsia="Times New Roman" w:hAnsi="Arial" w:cs="Arial"/>
          <w:i/>
          <w:iCs/>
          <w:color w:val="000000"/>
          <w:kern w:val="0"/>
          <w:sz w:val="22"/>
          <w:szCs w:val="22"/>
          <w14:ligatures w14:val="none"/>
        </w:rPr>
        <w:t>Soma</w:t>
      </w:r>
      <w:r w:rsidRPr="003B3D45">
        <w:rPr>
          <w:rFonts w:ascii="Arial" w:eastAsia="Times New Roman" w:hAnsi="Arial" w:cs="Arial"/>
          <w:i/>
          <w:iCs/>
          <w:color w:val="000000"/>
          <w:kern w:val="0"/>
          <w:sz w:val="22"/>
          <w:szCs w:val="22"/>
          <w14:ligatures w14:val="none"/>
        </w:rPr>
        <w:t xml:space="preserve"> Size in Vole Prefrontal Cortex (PFC)</w:t>
      </w:r>
    </w:p>
    <w:tbl>
      <w:tblPr>
        <w:tblW w:w="0" w:type="auto"/>
        <w:tblCellMar>
          <w:top w:w="15" w:type="dxa"/>
          <w:left w:w="15" w:type="dxa"/>
          <w:bottom w:w="15" w:type="dxa"/>
          <w:right w:w="15" w:type="dxa"/>
        </w:tblCellMar>
        <w:tblLook w:val="04A0" w:firstRow="1" w:lastRow="0" w:firstColumn="1" w:lastColumn="0" w:noHBand="0" w:noVBand="1"/>
      </w:tblPr>
      <w:tblGrid>
        <w:gridCol w:w="1949"/>
        <w:gridCol w:w="751"/>
        <w:gridCol w:w="922"/>
        <w:gridCol w:w="1179"/>
        <w:gridCol w:w="1499"/>
        <w:gridCol w:w="1312"/>
      </w:tblGrid>
      <w:tr w:rsidR="003B3D45" w:rsidRPr="003B3D45" w14:paraId="6B652F78" w14:textId="77777777">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12AE52FC"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44B2437F"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n</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05D4309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Median</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3858AEFA" w14:textId="77777777" w:rsidR="003B3D45" w:rsidRPr="003B3D45" w:rsidRDefault="003B3D45" w:rsidP="003B3D45">
            <w:pPr>
              <w:spacing w:after="0" w:line="240" w:lineRule="auto"/>
              <w:ind w:right="60"/>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U</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3D3D8769" w14:textId="77777777" w:rsidR="003B3D45" w:rsidRPr="003B3D45" w:rsidRDefault="003B3D45" w:rsidP="003B3D45">
            <w:pPr>
              <w:spacing w:after="0" w:line="240" w:lineRule="auto"/>
              <w:ind w:right="60"/>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p</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7C8091C5" w14:textId="77777777" w:rsidR="003B3D45" w:rsidRPr="003B3D45" w:rsidRDefault="003B3D45" w:rsidP="003B3D45">
            <w:pPr>
              <w:spacing w:after="0" w:line="240" w:lineRule="auto"/>
              <w:ind w:right="60"/>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Effect Size</w:t>
            </w:r>
          </w:p>
        </w:tc>
      </w:tr>
      <w:tr w:rsidR="003B3D45" w:rsidRPr="003B3D45" w14:paraId="24A8874F" w14:textId="77777777">
        <w:trPr>
          <w:trHeight w:val="420"/>
        </w:trPr>
        <w:tc>
          <w:tcPr>
            <w:tcW w:w="0" w:type="auto"/>
            <w:gridSpan w:val="6"/>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3DB0701"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 xml:space="preserve">Baseline (Unpaired) Sex </w:t>
            </w:r>
            <w:r w:rsidRPr="003B3D45">
              <w:rPr>
                <w:rFonts w:ascii="Arial" w:eastAsia="Times New Roman" w:hAnsi="Arial" w:cs="Arial"/>
                <w:color w:val="000000"/>
                <w:kern w:val="0"/>
                <w:sz w:val="22"/>
                <w:szCs w:val="22"/>
                <w:vertAlign w:val="superscript"/>
                <w14:ligatures w14:val="none"/>
              </w:rPr>
              <w:t>Differences</w:t>
            </w:r>
            <w:r w:rsidRPr="003B3D45">
              <w:rPr>
                <w:rFonts w:ascii="Arial" w:eastAsia="Times New Roman" w:hAnsi="Arial" w:cs="Arial"/>
                <w:color w:val="000000"/>
                <w:kern w:val="0"/>
                <w:sz w:val="22"/>
                <w:szCs w:val="22"/>
                <w14:ligatures w14:val="none"/>
              </w:rPr>
              <w:t>: PFC</w:t>
            </w:r>
          </w:p>
        </w:tc>
      </w:tr>
      <w:tr w:rsidR="003B3D45" w:rsidRPr="003B3D45" w14:paraId="142A5C0B"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05BA24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Male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66DBA6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654</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A94492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27.48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5C700D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794,790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E77D6E7" w14:textId="77D768BC" w:rsidR="003B3D45" w:rsidRPr="003B3D45" w:rsidRDefault="003B3D45" w:rsidP="003B3D45">
            <w:pPr>
              <w:spacing w:after="0" w:line="240" w:lineRule="auto"/>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***3.40 x 10</w:t>
            </w:r>
            <w:r w:rsidR="008B70D9">
              <w:rPr>
                <w:rFonts w:ascii="Arial" w:eastAsia="Times New Roman" w:hAnsi="Arial" w:cs="Arial"/>
                <w:b/>
                <w:bCs/>
                <w:color w:val="000000"/>
                <w:kern w:val="0"/>
                <w:sz w:val="22"/>
                <w:szCs w:val="22"/>
                <w:vertAlign w:val="superscript"/>
                <w14:ligatures w14:val="none"/>
              </w:rPr>
              <w:t>-5</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67C287E"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b/>
                <w:bCs/>
                <w:color w:val="000000"/>
                <w:kern w:val="0"/>
                <w:sz w:val="22"/>
                <w:szCs w:val="22"/>
                <w14:ligatures w14:val="none"/>
              </w:rPr>
              <w:t>1.56</w:t>
            </w:r>
          </w:p>
        </w:tc>
      </w:tr>
      <w:tr w:rsidR="003B3D45" w:rsidRPr="003B3D45" w14:paraId="10D02160"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819C59F"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Female</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FBF445F"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1,598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7AEC1A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25.92</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6483F5F"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CB3E439"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C4727D6"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73A8D91D" w14:textId="77777777">
        <w:trPr>
          <w:trHeight w:val="420"/>
        </w:trPr>
        <w:tc>
          <w:tcPr>
            <w:tcW w:w="0" w:type="auto"/>
            <w:gridSpan w:val="6"/>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B9D112E"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Male vs. Paired Male: PFC</w:t>
            </w:r>
          </w:p>
        </w:tc>
      </w:tr>
      <w:tr w:rsidR="003B3D45" w:rsidRPr="003B3D45" w14:paraId="31EBD7E4"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F9E31B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Male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2E5D67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654</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661EB7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27.48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593630B" w14:textId="77777777" w:rsidR="003B3D45" w:rsidRPr="003B3D45" w:rsidRDefault="003B3D45" w:rsidP="003B3D45">
            <w:pPr>
              <w:spacing w:after="0" w:line="240" w:lineRule="auto"/>
              <w:ind w:right="-225"/>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656,022</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24B478E"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0.17</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D04F30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0.41</w:t>
            </w:r>
          </w:p>
        </w:tc>
      </w:tr>
      <w:tr w:rsidR="003B3D45" w:rsidRPr="003B3D45" w14:paraId="2A764B0E"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FC60DD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Male</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C0D9393"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1,302</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FE3372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27.07</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AC7E1AE"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129BC7C"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930A6A9"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48BEA349" w14:textId="77777777">
        <w:trPr>
          <w:trHeight w:val="420"/>
        </w:trPr>
        <w:tc>
          <w:tcPr>
            <w:tcW w:w="0" w:type="auto"/>
            <w:gridSpan w:val="6"/>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72A31A1"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Female vs. Paired Female: PFC</w:t>
            </w:r>
          </w:p>
        </w:tc>
      </w:tr>
      <w:tr w:rsidR="003B3D45" w:rsidRPr="003B3D45" w14:paraId="49F1DB7C"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48B116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Female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6271C6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1,598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57A0EB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25.92</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6932DDD" w14:textId="77777777" w:rsidR="003B3D45" w:rsidRPr="003B3D45" w:rsidRDefault="003B3D45" w:rsidP="003B3D45">
            <w:pPr>
              <w:spacing w:after="0" w:line="240" w:lineRule="auto"/>
              <w:ind w:right="-225"/>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2,092,164</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75357A5" w14:textId="5074DBFF" w:rsidR="003B3D45" w:rsidRPr="003B3D45" w:rsidRDefault="003B3D45" w:rsidP="003B3D45">
            <w:pPr>
              <w:spacing w:after="0" w:line="240" w:lineRule="auto"/>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***4.14 x 10</w:t>
            </w:r>
            <w:r w:rsidR="008B70D9">
              <w:rPr>
                <w:rFonts w:ascii="Arial" w:eastAsia="Times New Roman" w:hAnsi="Arial" w:cs="Arial"/>
                <w:b/>
                <w:bCs/>
                <w:color w:val="000000"/>
                <w:kern w:val="0"/>
                <w:sz w:val="22"/>
                <w:szCs w:val="22"/>
                <w:vertAlign w:val="superscript"/>
                <w14:ligatures w14:val="none"/>
              </w:rPr>
              <w:t>-5</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3561F0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-1.15</w:t>
            </w:r>
          </w:p>
        </w:tc>
      </w:tr>
      <w:tr w:rsidR="003B3D45" w:rsidRPr="003B3D45" w14:paraId="2E0A6EAA"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E7E12D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Female</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5A69AE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1,123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3924C7E"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27.07</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E8D41D0"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C227958"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195E1F6"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10054F95" w14:textId="77777777">
        <w:trPr>
          <w:trHeight w:val="420"/>
        </w:trPr>
        <w:tc>
          <w:tcPr>
            <w:tcW w:w="0" w:type="auto"/>
            <w:gridSpan w:val="6"/>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144307F"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Sex Differences: PFC</w:t>
            </w:r>
          </w:p>
        </w:tc>
      </w:tr>
      <w:tr w:rsidR="003B3D45" w:rsidRPr="003B3D45" w14:paraId="73B66F5F"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6CAB9A2"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Male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A403FA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1,302</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DD71EFF"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27.07</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0CCE5FE" w14:textId="77777777" w:rsidR="003B3D45" w:rsidRPr="003B3D45" w:rsidRDefault="003B3D45" w:rsidP="003B3D45">
            <w:pPr>
              <w:spacing w:after="0" w:line="240" w:lineRule="auto"/>
              <w:ind w:right="-225"/>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1,567,450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FA01472"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0.49</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B3D24B7"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w:t>
            </w:r>
          </w:p>
        </w:tc>
      </w:tr>
      <w:tr w:rsidR="003B3D45" w:rsidRPr="003B3D45" w14:paraId="03A66053"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8DB891F"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Female</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9283C9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1,123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7A9F80C"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27.07</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E9DDA39"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8C98BE9"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7091CE6"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02C3149A" w14:textId="77777777">
        <w:trPr>
          <w:trHeight w:val="420"/>
        </w:trPr>
        <w:tc>
          <w:tcPr>
            <w:tcW w:w="0" w:type="auto"/>
            <w:gridSpan w:val="6"/>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0CA0F8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vs. Paired: PFC</w:t>
            </w:r>
          </w:p>
        </w:tc>
      </w:tr>
      <w:tr w:rsidR="003B3D45" w:rsidRPr="003B3D45" w14:paraId="56B4E4D0"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0FA07E7"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30DE5FC"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2,252</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73CE6D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26.256</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66F9379" w14:textId="77777777" w:rsidR="003B3D45" w:rsidRPr="003B3D45" w:rsidRDefault="003B3D45" w:rsidP="003B3D45">
            <w:pPr>
              <w:spacing w:after="0" w:line="240" w:lineRule="auto"/>
              <w:ind w:right="-225"/>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5,132,700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17987F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**0.003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E61BDA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-0.81</w:t>
            </w:r>
          </w:p>
        </w:tc>
      </w:tr>
      <w:tr w:rsidR="003B3D45" w:rsidRPr="003B3D45" w14:paraId="1D4DB576" w14:textId="77777777">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74BAEE27"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424F524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2,425</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7813DD8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27.074</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2D269AA6"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3D07AFE4"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6AF392A5"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bl>
    <w:p w14:paraId="49372A89" w14:textId="69402583" w:rsidR="003B3D45" w:rsidRPr="003B3D45" w:rsidRDefault="003B3D45" w:rsidP="003B3D45">
      <w:pPr>
        <w:spacing w:after="0" w:line="240" w:lineRule="auto"/>
        <w:rPr>
          <w:rFonts w:ascii="Times New Roman" w:eastAsia="Times New Roman" w:hAnsi="Times New Roman" w:cs="Times New Roman"/>
          <w:color w:val="000000"/>
          <w:kern w:val="0"/>
          <w14:ligatures w14:val="none"/>
        </w:rPr>
      </w:pPr>
      <w:r w:rsidRPr="003B3D45">
        <w:rPr>
          <w:rFonts w:ascii="Arial" w:eastAsia="Times New Roman" w:hAnsi="Arial" w:cs="Arial"/>
          <w:i/>
          <w:iCs/>
          <w:color w:val="000000"/>
          <w:kern w:val="0"/>
          <w:sz w:val="22"/>
          <w:szCs w:val="22"/>
          <w14:ligatures w14:val="none"/>
        </w:rPr>
        <w:t>Note.</w:t>
      </w:r>
      <w:r w:rsidRPr="003B3D45">
        <w:rPr>
          <w:rFonts w:ascii="Arial" w:eastAsia="Times New Roman" w:hAnsi="Arial" w:cs="Arial"/>
          <w:color w:val="000000"/>
          <w:kern w:val="0"/>
          <w:sz w:val="22"/>
          <w:szCs w:val="22"/>
          <w14:ligatures w14:val="none"/>
        </w:rPr>
        <w:t xml:space="preserve"> </w:t>
      </w:r>
      <w:r w:rsidRPr="003B3D45">
        <w:rPr>
          <w:rFonts w:ascii="Arial" w:eastAsia="Times New Roman" w:hAnsi="Arial" w:cs="Arial"/>
          <w:i/>
          <w:iCs/>
          <w:color w:val="000000"/>
          <w:kern w:val="0"/>
          <w:sz w:val="22"/>
          <w:szCs w:val="22"/>
          <w14:ligatures w14:val="none"/>
        </w:rPr>
        <w:t>U</w:t>
      </w:r>
      <w:r w:rsidRPr="003B3D45">
        <w:rPr>
          <w:rFonts w:ascii="Arial" w:eastAsia="Times New Roman" w:hAnsi="Arial" w:cs="Arial"/>
          <w:color w:val="000000"/>
          <w:kern w:val="0"/>
          <w:sz w:val="22"/>
          <w:szCs w:val="22"/>
          <w14:ligatures w14:val="none"/>
        </w:rPr>
        <w:t xml:space="preserve"> = Mann-Whitney U-test statistic, the number of times a </w:t>
      </w:r>
      <w:r w:rsidRPr="003B3D45">
        <w:rPr>
          <w:rFonts w:ascii="Arial" w:eastAsia="Times New Roman" w:hAnsi="Arial" w:cs="Arial"/>
          <w:i/>
          <w:iCs/>
          <w:color w:val="000000"/>
          <w:kern w:val="0"/>
          <w:sz w:val="22"/>
          <w:szCs w:val="22"/>
          <w14:ligatures w14:val="none"/>
        </w:rPr>
        <w:t>y</w:t>
      </w:r>
      <w:r w:rsidRPr="003B3D45">
        <w:rPr>
          <w:rFonts w:ascii="Arial" w:eastAsia="Times New Roman" w:hAnsi="Arial" w:cs="Arial"/>
          <w:color w:val="000000"/>
          <w:kern w:val="0"/>
          <w:sz w:val="22"/>
          <w:szCs w:val="22"/>
          <w14:ligatures w14:val="none"/>
        </w:rPr>
        <w:t xml:space="preserve"> precedes an </w:t>
      </w:r>
      <w:r w:rsidRPr="003B3D45">
        <w:rPr>
          <w:rFonts w:ascii="Arial" w:eastAsia="Times New Roman" w:hAnsi="Arial" w:cs="Arial"/>
          <w:i/>
          <w:iCs/>
          <w:color w:val="000000"/>
          <w:kern w:val="0"/>
          <w:sz w:val="22"/>
          <w:szCs w:val="22"/>
          <w14:ligatures w14:val="none"/>
        </w:rPr>
        <w:t>x</w:t>
      </w:r>
      <w:r w:rsidRPr="003B3D45">
        <w:rPr>
          <w:rFonts w:ascii="Arial" w:eastAsia="Times New Roman" w:hAnsi="Arial" w:cs="Arial"/>
          <w:color w:val="000000"/>
          <w:kern w:val="0"/>
          <w:sz w:val="22"/>
          <w:szCs w:val="22"/>
          <w14:ligatures w14:val="none"/>
        </w:rPr>
        <w:t xml:space="preserve"> in an ordered arrangement of the elements in the two independent samples X and Y. </w:t>
      </w:r>
      <w:r w:rsidRPr="003B3D45">
        <w:rPr>
          <w:rFonts w:ascii="Arial" w:eastAsia="Times New Roman" w:hAnsi="Arial" w:cs="Arial"/>
          <w:i/>
          <w:iCs/>
          <w:color w:val="000000"/>
          <w:kern w:val="0"/>
          <w:sz w:val="22"/>
          <w:szCs w:val="22"/>
          <w14:ligatures w14:val="none"/>
        </w:rPr>
        <w:t>U</w:t>
      </w:r>
      <w:r w:rsidRPr="003B3D45">
        <w:rPr>
          <w:rFonts w:ascii="Arial" w:eastAsia="Times New Roman" w:hAnsi="Arial" w:cs="Arial"/>
          <w:color w:val="000000"/>
          <w:kern w:val="0"/>
          <w:sz w:val="22"/>
          <w:szCs w:val="22"/>
          <w14:ligatures w14:val="none"/>
        </w:rPr>
        <w:t xml:space="preserve"> is reported for X only since Nₓ ≠ N</w:t>
      </w:r>
      <w:r w:rsidRPr="003B3D45">
        <w:rPr>
          <w:rFonts w:ascii="Arial" w:eastAsia="Times New Roman" w:hAnsi="Arial" w:cs="Arial"/>
          <w:color w:val="000000"/>
          <w:kern w:val="0"/>
          <w:sz w:val="13"/>
          <w:szCs w:val="13"/>
          <w:vertAlign w:val="subscript"/>
          <w14:ligatures w14:val="none"/>
        </w:rPr>
        <w:t>y</w:t>
      </w:r>
      <w:r w:rsidRPr="003B3D45">
        <w:rPr>
          <w:rFonts w:ascii="Arial" w:eastAsia="Times New Roman" w:hAnsi="Arial" w:cs="Arial"/>
          <w:color w:val="000000"/>
          <w:kern w:val="0"/>
          <w:sz w:val="22"/>
          <w:szCs w:val="22"/>
          <w14:ligatures w14:val="none"/>
        </w:rPr>
        <w:t xml:space="preserve">. </w:t>
      </w:r>
      <w:r w:rsidRPr="003B3D45">
        <w:rPr>
          <w:rFonts w:ascii="Arial" w:eastAsia="Times New Roman" w:hAnsi="Arial" w:cs="Arial"/>
          <w:i/>
          <w:iCs/>
          <w:color w:val="000000"/>
          <w:kern w:val="0"/>
          <w:sz w:val="22"/>
          <w:szCs w:val="22"/>
          <w14:ligatures w14:val="none"/>
        </w:rPr>
        <w:t>Effect Size</w:t>
      </w:r>
      <w:r w:rsidRPr="003B3D45">
        <w:rPr>
          <w:rFonts w:ascii="Arial" w:eastAsia="Times New Roman" w:hAnsi="Arial" w:cs="Arial"/>
          <w:color w:val="000000"/>
          <w:kern w:val="0"/>
          <w:sz w:val="22"/>
          <w:szCs w:val="22"/>
          <w14:ligatures w14:val="none"/>
        </w:rPr>
        <w:t xml:space="preserve"> = Median(X) - Median(Y). Each subgroup of microglia (e.g. Unpaired Male) contains data combined from two subjects, with </w:t>
      </w:r>
      <w:r w:rsidRPr="003B3D45">
        <w:rPr>
          <w:rFonts w:ascii="Arial" w:eastAsia="Times New Roman" w:hAnsi="Arial" w:cs="Arial"/>
          <w:i/>
          <w:iCs/>
          <w:color w:val="000000"/>
          <w:kern w:val="0"/>
          <w:sz w:val="22"/>
          <w:szCs w:val="22"/>
          <w14:ligatures w14:val="none"/>
        </w:rPr>
        <w:t>n</w:t>
      </w:r>
      <w:r w:rsidRPr="003B3D45">
        <w:rPr>
          <w:rFonts w:ascii="Arial" w:eastAsia="Times New Roman" w:hAnsi="Arial" w:cs="Arial"/>
          <w:color w:val="000000"/>
          <w:kern w:val="0"/>
          <w:sz w:val="22"/>
          <w:szCs w:val="22"/>
          <w14:ligatures w14:val="none"/>
        </w:rPr>
        <w:t xml:space="preserve"> indicating the sum of the total microglia identified in the PFC (Infralimbic and Prelimbic Areas) of those subjects. Median </w:t>
      </w:r>
      <w:r>
        <w:rPr>
          <w:rFonts w:ascii="Arial" w:eastAsia="Times New Roman" w:hAnsi="Arial" w:cs="Arial"/>
          <w:color w:val="000000"/>
          <w:kern w:val="0"/>
          <w:sz w:val="22"/>
          <w:szCs w:val="22"/>
          <w14:ligatures w14:val="none"/>
        </w:rPr>
        <w:t>soma</w:t>
      </w:r>
      <w:r w:rsidRPr="003B3D45">
        <w:rPr>
          <w:rFonts w:ascii="Arial" w:eastAsia="Times New Roman" w:hAnsi="Arial" w:cs="Arial"/>
          <w:color w:val="000000"/>
          <w:kern w:val="0"/>
          <w:sz w:val="22"/>
          <w:szCs w:val="22"/>
          <w14:ligatures w14:val="none"/>
        </w:rPr>
        <w:t xml:space="preserve"> area was measured in square microns and is shown for each subgroup of microglia. </w:t>
      </w:r>
      <w:r w:rsidRPr="003B3D45">
        <w:rPr>
          <w:rFonts w:ascii="Arial" w:eastAsia="Times New Roman" w:hAnsi="Arial" w:cs="Arial"/>
          <w:i/>
          <w:iCs/>
          <w:color w:val="000000"/>
          <w:kern w:val="0"/>
          <w:sz w:val="22"/>
          <w:szCs w:val="22"/>
          <w14:ligatures w14:val="none"/>
        </w:rPr>
        <w:t>*p &lt; .05. **p&lt; .01. ***p &lt; .001.</w:t>
      </w:r>
    </w:p>
    <w:p w14:paraId="6467AC39" w14:textId="77777777" w:rsidR="003B3D45" w:rsidRPr="003B3D45" w:rsidRDefault="003B3D45" w:rsidP="003B3D45">
      <w:pPr>
        <w:spacing w:after="0" w:line="240" w:lineRule="auto"/>
        <w:rPr>
          <w:rFonts w:ascii="Times New Roman" w:eastAsia="Times New Roman" w:hAnsi="Times New Roman" w:cs="Times New Roman"/>
          <w:color w:val="000000"/>
          <w:kern w:val="0"/>
          <w14:ligatures w14:val="none"/>
        </w:rPr>
      </w:pPr>
    </w:p>
    <w:p w14:paraId="6B26D2B3" w14:textId="77777777" w:rsidR="008B70D9" w:rsidRDefault="008B70D9" w:rsidP="003B3D45">
      <w:pPr>
        <w:spacing w:after="0" w:line="480" w:lineRule="auto"/>
        <w:outlineLvl w:val="2"/>
        <w:rPr>
          <w:rFonts w:ascii="Arial" w:eastAsia="Times New Roman" w:hAnsi="Arial" w:cs="Arial"/>
          <w:b/>
          <w:bCs/>
          <w:color w:val="000000"/>
          <w:kern w:val="0"/>
          <w:sz w:val="22"/>
          <w:szCs w:val="22"/>
          <w14:ligatures w14:val="none"/>
        </w:rPr>
      </w:pPr>
    </w:p>
    <w:p w14:paraId="59981B49" w14:textId="77777777" w:rsidR="008B70D9" w:rsidRDefault="008B70D9" w:rsidP="003B3D45">
      <w:pPr>
        <w:spacing w:after="0" w:line="480" w:lineRule="auto"/>
        <w:outlineLvl w:val="2"/>
        <w:rPr>
          <w:rFonts w:ascii="Arial" w:eastAsia="Times New Roman" w:hAnsi="Arial" w:cs="Arial"/>
          <w:b/>
          <w:bCs/>
          <w:color w:val="000000"/>
          <w:kern w:val="0"/>
          <w:sz w:val="22"/>
          <w:szCs w:val="22"/>
          <w14:ligatures w14:val="none"/>
        </w:rPr>
      </w:pPr>
    </w:p>
    <w:p w14:paraId="47A0A75B" w14:textId="77777777" w:rsidR="008B70D9" w:rsidRDefault="008B70D9" w:rsidP="003B3D45">
      <w:pPr>
        <w:spacing w:after="0" w:line="480" w:lineRule="auto"/>
        <w:outlineLvl w:val="2"/>
        <w:rPr>
          <w:rFonts w:ascii="Arial" w:eastAsia="Times New Roman" w:hAnsi="Arial" w:cs="Arial"/>
          <w:b/>
          <w:bCs/>
          <w:color w:val="000000"/>
          <w:kern w:val="0"/>
          <w:sz w:val="22"/>
          <w:szCs w:val="22"/>
          <w14:ligatures w14:val="none"/>
        </w:rPr>
      </w:pPr>
    </w:p>
    <w:p w14:paraId="7846FA78" w14:textId="571A1D1F" w:rsidR="003B3D45" w:rsidRPr="003B3D45" w:rsidRDefault="003B3D45" w:rsidP="003B3D45">
      <w:pPr>
        <w:spacing w:after="0" w:line="480" w:lineRule="auto"/>
        <w:outlineLvl w:val="2"/>
        <w:rPr>
          <w:rFonts w:ascii="Times New Roman" w:eastAsia="Times New Roman" w:hAnsi="Times New Roman" w:cs="Times New Roman"/>
          <w:b/>
          <w:bCs/>
          <w:color w:val="000000"/>
          <w:kern w:val="0"/>
          <w:sz w:val="27"/>
          <w:szCs w:val="27"/>
          <w14:ligatures w14:val="none"/>
        </w:rPr>
      </w:pPr>
      <w:r w:rsidRPr="003B3D45">
        <w:rPr>
          <w:rFonts w:ascii="Arial" w:eastAsia="Times New Roman" w:hAnsi="Arial" w:cs="Arial"/>
          <w:b/>
          <w:bCs/>
          <w:color w:val="000000"/>
          <w:kern w:val="0"/>
          <w:sz w:val="22"/>
          <w:szCs w:val="22"/>
          <w14:ligatures w14:val="none"/>
        </w:rPr>
        <w:t xml:space="preserve">Table </w:t>
      </w:r>
      <w:r w:rsidR="008B70D9">
        <w:rPr>
          <w:rFonts w:ascii="Arial" w:eastAsia="Times New Roman" w:hAnsi="Arial" w:cs="Arial"/>
          <w:b/>
          <w:bCs/>
          <w:color w:val="000000"/>
          <w:kern w:val="0"/>
          <w:sz w:val="22"/>
          <w:szCs w:val="22"/>
          <w14:ligatures w14:val="none"/>
        </w:rPr>
        <w:t>S</w:t>
      </w:r>
      <w:r w:rsidRPr="003B3D45">
        <w:rPr>
          <w:rFonts w:ascii="Arial" w:eastAsia="Times New Roman" w:hAnsi="Arial" w:cs="Arial"/>
          <w:b/>
          <w:bCs/>
          <w:color w:val="000000"/>
          <w:kern w:val="0"/>
          <w:sz w:val="22"/>
          <w:szCs w:val="22"/>
          <w14:ligatures w14:val="none"/>
        </w:rPr>
        <w:t>8</w:t>
      </w:r>
    </w:p>
    <w:p w14:paraId="5603BFC9" w14:textId="2241FCAA" w:rsidR="003B3D45" w:rsidRPr="003B3D45" w:rsidRDefault="003B3D45" w:rsidP="003B3D45">
      <w:pPr>
        <w:spacing w:after="0" w:line="240" w:lineRule="auto"/>
        <w:rPr>
          <w:rFonts w:ascii="Times New Roman" w:eastAsia="Times New Roman" w:hAnsi="Times New Roman" w:cs="Times New Roman"/>
          <w:color w:val="000000"/>
          <w:kern w:val="0"/>
          <w14:ligatures w14:val="none"/>
        </w:rPr>
      </w:pPr>
      <w:r w:rsidRPr="003B3D45">
        <w:rPr>
          <w:rFonts w:ascii="Arial" w:eastAsia="Times New Roman" w:hAnsi="Arial" w:cs="Arial"/>
          <w:i/>
          <w:iCs/>
          <w:color w:val="000000"/>
          <w:kern w:val="0"/>
          <w:sz w:val="22"/>
          <w:szCs w:val="22"/>
          <w14:ligatures w14:val="none"/>
        </w:rPr>
        <w:t xml:space="preserve">Mann-Whitney U tests: </w:t>
      </w:r>
      <w:r w:rsidR="008B70D9">
        <w:rPr>
          <w:rFonts w:ascii="Arial" w:eastAsia="Times New Roman" w:hAnsi="Arial" w:cs="Arial"/>
          <w:i/>
          <w:iCs/>
          <w:color w:val="000000"/>
          <w:kern w:val="0"/>
          <w:sz w:val="22"/>
          <w:szCs w:val="22"/>
          <w14:ligatures w14:val="none"/>
        </w:rPr>
        <w:t>Microglia</w:t>
      </w:r>
      <w:r w:rsidRPr="003B3D45">
        <w:rPr>
          <w:rFonts w:ascii="Arial" w:eastAsia="Times New Roman" w:hAnsi="Arial" w:cs="Arial"/>
          <w:i/>
          <w:iCs/>
          <w:color w:val="000000"/>
          <w:kern w:val="0"/>
          <w:sz w:val="22"/>
          <w:szCs w:val="22"/>
          <w14:ligatures w14:val="none"/>
        </w:rPr>
        <w:t xml:space="preserve"> </w:t>
      </w:r>
      <w:r>
        <w:rPr>
          <w:rFonts w:ascii="Arial" w:eastAsia="Times New Roman" w:hAnsi="Arial" w:cs="Arial"/>
          <w:i/>
          <w:iCs/>
          <w:color w:val="000000"/>
          <w:kern w:val="0"/>
          <w:sz w:val="22"/>
          <w:szCs w:val="22"/>
          <w14:ligatures w14:val="none"/>
        </w:rPr>
        <w:t>Soma</w:t>
      </w:r>
      <w:r w:rsidRPr="003B3D45">
        <w:rPr>
          <w:rFonts w:ascii="Arial" w:eastAsia="Times New Roman" w:hAnsi="Arial" w:cs="Arial"/>
          <w:i/>
          <w:iCs/>
          <w:color w:val="000000"/>
          <w:kern w:val="0"/>
          <w:sz w:val="22"/>
          <w:szCs w:val="22"/>
          <w14:ligatures w14:val="none"/>
        </w:rPr>
        <w:t xml:space="preserve"> Size in Combined Regions</w:t>
      </w:r>
    </w:p>
    <w:tbl>
      <w:tblPr>
        <w:tblW w:w="0" w:type="auto"/>
        <w:tblCellMar>
          <w:top w:w="15" w:type="dxa"/>
          <w:left w:w="15" w:type="dxa"/>
          <w:bottom w:w="15" w:type="dxa"/>
          <w:right w:w="15" w:type="dxa"/>
        </w:tblCellMar>
        <w:tblLook w:val="04A0" w:firstRow="1" w:lastRow="0" w:firstColumn="1" w:lastColumn="0" w:noHBand="0" w:noVBand="1"/>
      </w:tblPr>
      <w:tblGrid>
        <w:gridCol w:w="1949"/>
        <w:gridCol w:w="751"/>
        <w:gridCol w:w="922"/>
        <w:gridCol w:w="1302"/>
        <w:gridCol w:w="1577"/>
        <w:gridCol w:w="1312"/>
      </w:tblGrid>
      <w:tr w:rsidR="003B3D45" w:rsidRPr="003B3D45" w14:paraId="524EB285" w14:textId="77777777">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68E154F7"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2785647E"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n</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436D0AA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Median</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493F143E" w14:textId="77777777" w:rsidR="003B3D45" w:rsidRPr="003B3D45" w:rsidRDefault="003B3D45" w:rsidP="003B3D45">
            <w:pPr>
              <w:spacing w:after="0" w:line="240" w:lineRule="auto"/>
              <w:ind w:right="60"/>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U</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13F86B5D" w14:textId="77777777" w:rsidR="003B3D45" w:rsidRPr="003B3D45" w:rsidRDefault="003B3D45" w:rsidP="003B3D45">
            <w:pPr>
              <w:spacing w:after="0" w:line="240" w:lineRule="auto"/>
              <w:ind w:right="60"/>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p</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3C3B8449" w14:textId="77777777" w:rsidR="003B3D45" w:rsidRPr="003B3D45" w:rsidRDefault="003B3D45" w:rsidP="003B3D45">
            <w:pPr>
              <w:spacing w:after="0" w:line="240" w:lineRule="auto"/>
              <w:ind w:right="60"/>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Effect Size</w:t>
            </w:r>
          </w:p>
        </w:tc>
      </w:tr>
      <w:tr w:rsidR="003B3D45" w:rsidRPr="003B3D45" w14:paraId="5B609462" w14:textId="77777777">
        <w:trPr>
          <w:trHeight w:val="420"/>
        </w:trPr>
        <w:tc>
          <w:tcPr>
            <w:tcW w:w="0" w:type="auto"/>
            <w:gridSpan w:val="6"/>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0237587"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Baseline (Unpaired) Sex Differences: Combined Regions</w:t>
            </w:r>
          </w:p>
        </w:tc>
      </w:tr>
      <w:tr w:rsidR="003B3D45" w:rsidRPr="003B3D45" w14:paraId="5B2CFE51"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329535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Male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36FCF83"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2,820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37874F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28.64</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F2BC6D3"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9,277,410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D77752D" w14:textId="465D3CEF" w:rsidR="003B3D45" w:rsidRPr="003B3D45" w:rsidRDefault="003B3D45" w:rsidP="003B3D45">
            <w:pPr>
              <w:spacing w:after="0" w:line="240" w:lineRule="auto"/>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***3.81 x 10</w:t>
            </w:r>
            <w:r w:rsidR="008B70D9">
              <w:rPr>
                <w:rFonts w:ascii="Arial" w:eastAsia="Times New Roman" w:hAnsi="Arial" w:cs="Arial"/>
                <w:b/>
                <w:bCs/>
                <w:color w:val="000000"/>
                <w:kern w:val="0"/>
                <w:sz w:val="22"/>
                <w:szCs w:val="22"/>
                <w:vertAlign w:val="superscript"/>
                <w14:ligatures w14:val="none"/>
              </w:rPr>
              <w:t>-28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AD7282C"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b/>
                <w:bCs/>
                <w:color w:val="000000"/>
                <w:kern w:val="0"/>
                <w:sz w:val="22"/>
                <w:szCs w:val="22"/>
                <w14:ligatures w14:val="none"/>
              </w:rPr>
              <w:t>2.98</w:t>
            </w:r>
          </w:p>
        </w:tc>
      </w:tr>
      <w:tr w:rsidR="003B3D45" w:rsidRPr="003B3D45" w14:paraId="00466076"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8255DA3"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Female</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C862BD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3,230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24D2AC7"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25.66</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56EF361"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C7B96F9"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C5B93EB"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4501ADEF" w14:textId="77777777">
        <w:trPr>
          <w:trHeight w:val="420"/>
        </w:trPr>
        <w:tc>
          <w:tcPr>
            <w:tcW w:w="0" w:type="auto"/>
            <w:gridSpan w:val="6"/>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6EF4A4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Male vs. Paired Male: Combined Regions</w:t>
            </w:r>
          </w:p>
        </w:tc>
      </w:tr>
      <w:tr w:rsidR="003B3D45" w:rsidRPr="003B3D45" w14:paraId="691D0D75"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C7A82C3"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Male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2F763FC"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2,820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7C378A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28.64</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0F8DB7E" w14:textId="77777777" w:rsidR="003B3D45" w:rsidRPr="003B3D45" w:rsidRDefault="003B3D45" w:rsidP="003B3D45">
            <w:pPr>
              <w:spacing w:after="0" w:line="240" w:lineRule="auto"/>
              <w:ind w:right="-225"/>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9,321,200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6091A0F" w14:textId="6E7256AE" w:rsidR="003B3D45" w:rsidRPr="003B3D45" w:rsidRDefault="003B3D45" w:rsidP="003B3D45">
            <w:pPr>
              <w:spacing w:after="0" w:line="240" w:lineRule="auto"/>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***2.13 x 10</w:t>
            </w:r>
            <w:r w:rsidR="008B70D9">
              <w:rPr>
                <w:rFonts w:ascii="Arial" w:eastAsia="Times New Roman" w:hAnsi="Arial" w:cs="Arial"/>
                <w:b/>
                <w:bCs/>
                <w:color w:val="000000"/>
                <w:kern w:val="0"/>
                <w:sz w:val="22"/>
                <w:szCs w:val="22"/>
                <w:vertAlign w:val="superscript"/>
                <w14:ligatures w14:val="none"/>
              </w:rPr>
              <w:t>-13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6398E8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2.16</w:t>
            </w:r>
          </w:p>
        </w:tc>
      </w:tr>
      <w:tr w:rsidR="003B3D45" w:rsidRPr="003B3D45" w14:paraId="3C77A060"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A9A217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Male</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603860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3,421</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039E80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26.48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88634F1"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FAA05CC"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8AD53E0"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2AAE2265" w14:textId="77777777">
        <w:trPr>
          <w:trHeight w:val="420"/>
        </w:trPr>
        <w:tc>
          <w:tcPr>
            <w:tcW w:w="0" w:type="auto"/>
            <w:gridSpan w:val="6"/>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450613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Female vs. Paired Female: Combined Regions</w:t>
            </w:r>
          </w:p>
        </w:tc>
      </w:tr>
      <w:tr w:rsidR="003B3D45" w:rsidRPr="003B3D45" w14:paraId="5D345762"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56A44FF"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Female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8E5CF5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3,230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3501B3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25.66</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331DCCF" w14:textId="77777777" w:rsidR="003B3D45" w:rsidRPr="003B3D45" w:rsidRDefault="003B3D45" w:rsidP="003B3D45">
            <w:pPr>
              <w:spacing w:after="0" w:line="240" w:lineRule="auto"/>
              <w:ind w:right="-225"/>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9,768,900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AF0CF63" w14:textId="7CAADA3C" w:rsidR="003B3D45" w:rsidRPr="003B3D45" w:rsidRDefault="003B3D45" w:rsidP="003B3D45">
            <w:pPr>
              <w:spacing w:after="0" w:line="240" w:lineRule="auto"/>
              <w:jc w:val="center"/>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***2.12 x 10</w:t>
            </w:r>
            <w:r w:rsidR="008B70D9">
              <w:rPr>
                <w:rFonts w:ascii="Arial" w:eastAsia="Times New Roman" w:hAnsi="Arial" w:cs="Arial"/>
                <w:b/>
                <w:bCs/>
                <w:color w:val="000000"/>
                <w:kern w:val="0"/>
                <w:sz w:val="22"/>
                <w:szCs w:val="22"/>
                <w:vertAlign w:val="superscript"/>
                <w14:ligatures w14:val="none"/>
              </w:rPr>
              <w:t>-8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350C8CE"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-1.26</w:t>
            </w:r>
          </w:p>
        </w:tc>
      </w:tr>
      <w:tr w:rsidR="003B3D45" w:rsidRPr="003B3D45" w14:paraId="58F9BC22"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C092E8E"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Female</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74BE343"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3,068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55A6DD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26.93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934852E"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EE618C4"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C50F5FD"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19D03633" w14:textId="77777777">
        <w:trPr>
          <w:trHeight w:val="420"/>
        </w:trPr>
        <w:tc>
          <w:tcPr>
            <w:tcW w:w="0" w:type="auto"/>
            <w:gridSpan w:val="6"/>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FB33A4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Sex Differences: Combined Regions</w:t>
            </w:r>
          </w:p>
        </w:tc>
      </w:tr>
      <w:tr w:rsidR="003B3D45" w:rsidRPr="003B3D45" w14:paraId="15688BC2"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3BC0C0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Male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0267003"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3,421</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DA40C8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26.48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980ED3C" w14:textId="77777777" w:rsidR="003B3D45" w:rsidRPr="003B3D45" w:rsidRDefault="003B3D45" w:rsidP="003B3D45">
            <w:pPr>
              <w:spacing w:after="0" w:line="240" w:lineRule="auto"/>
              <w:ind w:right="-225"/>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10,962,332</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219E30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0.07</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626466C"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-0.45</w:t>
            </w:r>
          </w:p>
        </w:tc>
      </w:tr>
      <w:tr w:rsidR="003B3D45" w:rsidRPr="003B3D45" w14:paraId="47F08781"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6C641E1"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 Female</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EDA3B9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3,068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52DDEEF"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26.93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BCE5C0D"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6AE47D9"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70723AD"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02CA5BBE" w14:textId="77777777">
        <w:trPr>
          <w:trHeight w:val="420"/>
        </w:trPr>
        <w:tc>
          <w:tcPr>
            <w:tcW w:w="0" w:type="auto"/>
            <w:gridSpan w:val="6"/>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18B29A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 vs. Paired: Combined Regions</w:t>
            </w:r>
          </w:p>
        </w:tc>
      </w:tr>
      <w:tr w:rsidR="003B3D45" w:rsidRPr="003B3D45" w14:paraId="40181C2D"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82E3A9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Unpaired</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08AF0B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6,050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D41E4B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26.78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3EF1AF7" w14:textId="77777777" w:rsidR="003B3D45" w:rsidRPr="003B3D45" w:rsidRDefault="003B3D45" w:rsidP="003B3D45">
            <w:pPr>
              <w:spacing w:after="0" w:line="240" w:lineRule="auto"/>
              <w:ind w:right="-225"/>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38,103,366</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6EA463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0.40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49415E1"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0.074</w:t>
            </w:r>
          </w:p>
        </w:tc>
      </w:tr>
      <w:tr w:rsidR="003B3D45" w:rsidRPr="003B3D45" w14:paraId="663BE768" w14:textId="77777777">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77FDB01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Paired</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5A59D9C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6,489</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44042BD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26.70</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6F139A32"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5E0F52FE"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0CEFCA98"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bl>
    <w:p w14:paraId="08E76500" w14:textId="681A10B9" w:rsidR="003B3D45" w:rsidRPr="003B3D45" w:rsidRDefault="003B3D45" w:rsidP="003B3D45">
      <w:pPr>
        <w:spacing w:after="0" w:line="240" w:lineRule="auto"/>
        <w:rPr>
          <w:rFonts w:ascii="Times New Roman" w:eastAsia="Times New Roman" w:hAnsi="Times New Roman" w:cs="Times New Roman"/>
          <w:color w:val="000000"/>
          <w:kern w:val="0"/>
          <w14:ligatures w14:val="none"/>
        </w:rPr>
      </w:pPr>
      <w:r w:rsidRPr="003B3D45">
        <w:rPr>
          <w:rFonts w:ascii="Arial" w:eastAsia="Times New Roman" w:hAnsi="Arial" w:cs="Arial"/>
          <w:i/>
          <w:iCs/>
          <w:color w:val="000000"/>
          <w:kern w:val="0"/>
          <w:sz w:val="22"/>
          <w:szCs w:val="22"/>
          <w14:ligatures w14:val="none"/>
        </w:rPr>
        <w:t>Note.</w:t>
      </w:r>
      <w:r w:rsidRPr="003B3D45">
        <w:rPr>
          <w:rFonts w:ascii="Arial" w:eastAsia="Times New Roman" w:hAnsi="Arial" w:cs="Arial"/>
          <w:color w:val="000000"/>
          <w:kern w:val="0"/>
          <w:sz w:val="22"/>
          <w:szCs w:val="22"/>
          <w14:ligatures w14:val="none"/>
        </w:rPr>
        <w:t xml:space="preserve"> </w:t>
      </w:r>
      <w:r w:rsidRPr="003B3D45">
        <w:rPr>
          <w:rFonts w:ascii="Arial" w:eastAsia="Times New Roman" w:hAnsi="Arial" w:cs="Arial"/>
          <w:i/>
          <w:iCs/>
          <w:color w:val="000000"/>
          <w:kern w:val="0"/>
          <w:sz w:val="22"/>
          <w:szCs w:val="22"/>
          <w14:ligatures w14:val="none"/>
        </w:rPr>
        <w:t>U</w:t>
      </w:r>
      <w:r w:rsidRPr="003B3D45">
        <w:rPr>
          <w:rFonts w:ascii="Arial" w:eastAsia="Times New Roman" w:hAnsi="Arial" w:cs="Arial"/>
          <w:color w:val="000000"/>
          <w:kern w:val="0"/>
          <w:sz w:val="22"/>
          <w:szCs w:val="22"/>
          <w14:ligatures w14:val="none"/>
        </w:rPr>
        <w:t xml:space="preserve"> = Mann-Whitney U-test statistic, the number of times a </w:t>
      </w:r>
      <w:r w:rsidRPr="003B3D45">
        <w:rPr>
          <w:rFonts w:ascii="Arial" w:eastAsia="Times New Roman" w:hAnsi="Arial" w:cs="Arial"/>
          <w:i/>
          <w:iCs/>
          <w:color w:val="000000"/>
          <w:kern w:val="0"/>
          <w:sz w:val="22"/>
          <w:szCs w:val="22"/>
          <w14:ligatures w14:val="none"/>
        </w:rPr>
        <w:t>y</w:t>
      </w:r>
      <w:r w:rsidRPr="003B3D45">
        <w:rPr>
          <w:rFonts w:ascii="Arial" w:eastAsia="Times New Roman" w:hAnsi="Arial" w:cs="Arial"/>
          <w:color w:val="000000"/>
          <w:kern w:val="0"/>
          <w:sz w:val="22"/>
          <w:szCs w:val="22"/>
          <w14:ligatures w14:val="none"/>
        </w:rPr>
        <w:t xml:space="preserve"> precedes an </w:t>
      </w:r>
      <w:r w:rsidRPr="003B3D45">
        <w:rPr>
          <w:rFonts w:ascii="Arial" w:eastAsia="Times New Roman" w:hAnsi="Arial" w:cs="Arial"/>
          <w:i/>
          <w:iCs/>
          <w:color w:val="000000"/>
          <w:kern w:val="0"/>
          <w:sz w:val="22"/>
          <w:szCs w:val="22"/>
          <w14:ligatures w14:val="none"/>
        </w:rPr>
        <w:t>x</w:t>
      </w:r>
      <w:r w:rsidRPr="003B3D45">
        <w:rPr>
          <w:rFonts w:ascii="Arial" w:eastAsia="Times New Roman" w:hAnsi="Arial" w:cs="Arial"/>
          <w:color w:val="000000"/>
          <w:kern w:val="0"/>
          <w:sz w:val="22"/>
          <w:szCs w:val="22"/>
          <w14:ligatures w14:val="none"/>
        </w:rPr>
        <w:t xml:space="preserve"> in an ordered arrangement of the elements in the two independent samples X and Y. </w:t>
      </w:r>
      <w:r w:rsidRPr="003B3D45">
        <w:rPr>
          <w:rFonts w:ascii="Arial" w:eastAsia="Times New Roman" w:hAnsi="Arial" w:cs="Arial"/>
          <w:i/>
          <w:iCs/>
          <w:color w:val="000000"/>
          <w:kern w:val="0"/>
          <w:sz w:val="22"/>
          <w:szCs w:val="22"/>
          <w14:ligatures w14:val="none"/>
        </w:rPr>
        <w:t>U</w:t>
      </w:r>
      <w:r w:rsidRPr="003B3D45">
        <w:rPr>
          <w:rFonts w:ascii="Arial" w:eastAsia="Times New Roman" w:hAnsi="Arial" w:cs="Arial"/>
          <w:color w:val="000000"/>
          <w:kern w:val="0"/>
          <w:sz w:val="22"/>
          <w:szCs w:val="22"/>
          <w14:ligatures w14:val="none"/>
        </w:rPr>
        <w:t xml:space="preserve"> is reported for X only since Nₓ ≠ N</w:t>
      </w:r>
      <w:r w:rsidRPr="003B3D45">
        <w:rPr>
          <w:rFonts w:ascii="Arial" w:eastAsia="Times New Roman" w:hAnsi="Arial" w:cs="Arial"/>
          <w:color w:val="000000"/>
          <w:kern w:val="0"/>
          <w:sz w:val="13"/>
          <w:szCs w:val="13"/>
          <w:vertAlign w:val="subscript"/>
          <w14:ligatures w14:val="none"/>
        </w:rPr>
        <w:t>y</w:t>
      </w:r>
      <w:r w:rsidRPr="003B3D45">
        <w:rPr>
          <w:rFonts w:ascii="Arial" w:eastAsia="Times New Roman" w:hAnsi="Arial" w:cs="Arial"/>
          <w:color w:val="000000"/>
          <w:kern w:val="0"/>
          <w:sz w:val="22"/>
          <w:szCs w:val="22"/>
          <w14:ligatures w14:val="none"/>
        </w:rPr>
        <w:t xml:space="preserve">. </w:t>
      </w:r>
      <w:r w:rsidRPr="003B3D45">
        <w:rPr>
          <w:rFonts w:ascii="Arial" w:eastAsia="Times New Roman" w:hAnsi="Arial" w:cs="Arial"/>
          <w:i/>
          <w:iCs/>
          <w:color w:val="000000"/>
          <w:kern w:val="0"/>
          <w:sz w:val="22"/>
          <w:szCs w:val="22"/>
          <w14:ligatures w14:val="none"/>
        </w:rPr>
        <w:t>Effect Size</w:t>
      </w:r>
      <w:r w:rsidRPr="003B3D45">
        <w:rPr>
          <w:rFonts w:ascii="Arial" w:eastAsia="Times New Roman" w:hAnsi="Arial" w:cs="Arial"/>
          <w:color w:val="000000"/>
          <w:kern w:val="0"/>
          <w:sz w:val="22"/>
          <w:szCs w:val="22"/>
          <w14:ligatures w14:val="none"/>
        </w:rPr>
        <w:t xml:space="preserve"> = Median(X) - Median(Y). Each subgroup of microglia (e.g. Unpaired Male) contains data combined from two subjects, with </w:t>
      </w:r>
      <w:r w:rsidRPr="003B3D45">
        <w:rPr>
          <w:rFonts w:ascii="Arial" w:eastAsia="Times New Roman" w:hAnsi="Arial" w:cs="Arial"/>
          <w:i/>
          <w:iCs/>
          <w:color w:val="000000"/>
          <w:kern w:val="0"/>
          <w:sz w:val="22"/>
          <w:szCs w:val="22"/>
          <w14:ligatures w14:val="none"/>
        </w:rPr>
        <w:t>n</w:t>
      </w:r>
      <w:r w:rsidRPr="003B3D45">
        <w:rPr>
          <w:rFonts w:ascii="Arial" w:eastAsia="Times New Roman" w:hAnsi="Arial" w:cs="Arial"/>
          <w:color w:val="000000"/>
          <w:kern w:val="0"/>
          <w:sz w:val="22"/>
          <w:szCs w:val="22"/>
          <w14:ligatures w14:val="none"/>
        </w:rPr>
        <w:t xml:space="preserve"> indicating the sum of the total microglia identified in the PFC (Infralimbic and Prelimbic Areas) and ACC combined of those subjects. Median </w:t>
      </w:r>
      <w:r>
        <w:rPr>
          <w:rFonts w:ascii="Arial" w:eastAsia="Times New Roman" w:hAnsi="Arial" w:cs="Arial"/>
          <w:color w:val="000000"/>
          <w:kern w:val="0"/>
          <w:sz w:val="22"/>
          <w:szCs w:val="22"/>
          <w14:ligatures w14:val="none"/>
        </w:rPr>
        <w:t>soma</w:t>
      </w:r>
      <w:r w:rsidRPr="003B3D45">
        <w:rPr>
          <w:rFonts w:ascii="Arial" w:eastAsia="Times New Roman" w:hAnsi="Arial" w:cs="Arial"/>
          <w:color w:val="000000"/>
          <w:kern w:val="0"/>
          <w:sz w:val="22"/>
          <w:szCs w:val="22"/>
          <w14:ligatures w14:val="none"/>
        </w:rPr>
        <w:t xml:space="preserve"> area was measured in square microns and is shown for each subgroup of microglia. </w:t>
      </w:r>
      <w:r w:rsidRPr="003B3D45">
        <w:rPr>
          <w:rFonts w:ascii="Arial" w:eastAsia="Times New Roman" w:hAnsi="Arial" w:cs="Arial"/>
          <w:i/>
          <w:iCs/>
          <w:color w:val="000000"/>
          <w:kern w:val="0"/>
          <w:sz w:val="22"/>
          <w:szCs w:val="22"/>
          <w14:ligatures w14:val="none"/>
        </w:rPr>
        <w:t>*p &lt; .05. **p&lt; .01. ***p &lt; .001.</w:t>
      </w:r>
    </w:p>
    <w:p w14:paraId="301A6813"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p w14:paraId="6053E77D" w14:textId="77777777" w:rsidR="008B70D9" w:rsidRDefault="008B70D9" w:rsidP="003B3D45">
      <w:pPr>
        <w:spacing w:after="0" w:line="480" w:lineRule="auto"/>
        <w:outlineLvl w:val="2"/>
        <w:rPr>
          <w:rFonts w:ascii="Arial" w:eastAsia="Times New Roman" w:hAnsi="Arial" w:cs="Arial"/>
          <w:b/>
          <w:bCs/>
          <w:color w:val="000000"/>
          <w:kern w:val="0"/>
          <w:sz w:val="22"/>
          <w:szCs w:val="22"/>
          <w14:ligatures w14:val="none"/>
        </w:rPr>
      </w:pPr>
    </w:p>
    <w:p w14:paraId="16D3127A" w14:textId="77777777" w:rsidR="008B70D9" w:rsidRDefault="008B70D9" w:rsidP="003B3D45">
      <w:pPr>
        <w:spacing w:after="0" w:line="480" w:lineRule="auto"/>
        <w:outlineLvl w:val="2"/>
        <w:rPr>
          <w:rFonts w:ascii="Arial" w:eastAsia="Times New Roman" w:hAnsi="Arial" w:cs="Arial"/>
          <w:b/>
          <w:bCs/>
          <w:color w:val="000000"/>
          <w:kern w:val="0"/>
          <w:sz w:val="22"/>
          <w:szCs w:val="22"/>
          <w14:ligatures w14:val="none"/>
        </w:rPr>
      </w:pPr>
    </w:p>
    <w:p w14:paraId="4115A237" w14:textId="77777777" w:rsidR="008B70D9" w:rsidRDefault="008B70D9" w:rsidP="003B3D45">
      <w:pPr>
        <w:spacing w:after="0" w:line="480" w:lineRule="auto"/>
        <w:outlineLvl w:val="2"/>
        <w:rPr>
          <w:rFonts w:ascii="Arial" w:eastAsia="Times New Roman" w:hAnsi="Arial" w:cs="Arial"/>
          <w:b/>
          <w:bCs/>
          <w:color w:val="000000"/>
          <w:kern w:val="0"/>
          <w:sz w:val="22"/>
          <w:szCs w:val="22"/>
          <w14:ligatures w14:val="none"/>
        </w:rPr>
      </w:pPr>
    </w:p>
    <w:p w14:paraId="5F3E7654" w14:textId="1FDC08B4" w:rsidR="003B3D45" w:rsidRPr="003B3D45" w:rsidRDefault="003B3D45" w:rsidP="003B3D45">
      <w:pPr>
        <w:spacing w:after="0" w:line="480" w:lineRule="auto"/>
        <w:outlineLvl w:val="2"/>
        <w:rPr>
          <w:rFonts w:ascii="Times New Roman" w:eastAsia="Times New Roman" w:hAnsi="Times New Roman" w:cs="Times New Roman"/>
          <w:b/>
          <w:bCs/>
          <w:color w:val="000000"/>
          <w:kern w:val="0"/>
          <w:sz w:val="27"/>
          <w:szCs w:val="27"/>
          <w14:ligatures w14:val="none"/>
        </w:rPr>
      </w:pPr>
      <w:r w:rsidRPr="003B3D45">
        <w:rPr>
          <w:rFonts w:ascii="Arial" w:eastAsia="Times New Roman" w:hAnsi="Arial" w:cs="Arial"/>
          <w:b/>
          <w:bCs/>
          <w:color w:val="000000"/>
          <w:kern w:val="0"/>
          <w:sz w:val="22"/>
          <w:szCs w:val="22"/>
          <w14:ligatures w14:val="none"/>
        </w:rPr>
        <w:t xml:space="preserve">Table </w:t>
      </w:r>
      <w:r w:rsidR="008B70D9">
        <w:rPr>
          <w:rFonts w:ascii="Arial" w:eastAsia="Times New Roman" w:hAnsi="Arial" w:cs="Arial"/>
          <w:b/>
          <w:bCs/>
          <w:color w:val="000000"/>
          <w:kern w:val="0"/>
          <w:sz w:val="22"/>
          <w:szCs w:val="22"/>
          <w14:ligatures w14:val="none"/>
        </w:rPr>
        <w:t>S</w:t>
      </w:r>
      <w:r w:rsidRPr="003B3D45">
        <w:rPr>
          <w:rFonts w:ascii="Arial" w:eastAsia="Times New Roman" w:hAnsi="Arial" w:cs="Arial"/>
          <w:b/>
          <w:bCs/>
          <w:color w:val="000000"/>
          <w:kern w:val="0"/>
          <w:sz w:val="22"/>
          <w:szCs w:val="22"/>
          <w14:ligatures w14:val="none"/>
        </w:rPr>
        <w:t>9</w:t>
      </w:r>
    </w:p>
    <w:p w14:paraId="7A4E58FE" w14:textId="439F82EB" w:rsidR="003B3D45" w:rsidRPr="003B3D45" w:rsidRDefault="003B3D45" w:rsidP="003B3D45">
      <w:pPr>
        <w:spacing w:after="0" w:line="240" w:lineRule="auto"/>
        <w:rPr>
          <w:rFonts w:ascii="Times New Roman" w:eastAsia="Times New Roman" w:hAnsi="Times New Roman" w:cs="Times New Roman"/>
          <w:color w:val="000000"/>
          <w:kern w:val="0"/>
          <w14:ligatures w14:val="none"/>
        </w:rPr>
      </w:pPr>
      <w:r w:rsidRPr="003B3D45">
        <w:rPr>
          <w:rFonts w:ascii="Arial" w:eastAsia="Times New Roman" w:hAnsi="Arial" w:cs="Arial"/>
          <w:i/>
          <w:iCs/>
          <w:color w:val="000000"/>
          <w:kern w:val="0"/>
          <w:sz w:val="22"/>
          <w:szCs w:val="22"/>
          <w14:ligatures w14:val="none"/>
        </w:rPr>
        <w:t xml:space="preserve">Kruskal-Wallis Test of One-way Variance Summary Table for </w:t>
      </w:r>
      <w:r w:rsidR="008B70D9">
        <w:rPr>
          <w:rFonts w:ascii="Arial" w:eastAsia="Times New Roman" w:hAnsi="Arial" w:cs="Arial"/>
          <w:i/>
          <w:iCs/>
          <w:color w:val="000000"/>
          <w:kern w:val="0"/>
          <w:sz w:val="22"/>
          <w:szCs w:val="22"/>
          <w14:ligatures w14:val="none"/>
        </w:rPr>
        <w:t>Microglia</w:t>
      </w:r>
      <w:r w:rsidRPr="003B3D45">
        <w:rPr>
          <w:rFonts w:ascii="Arial" w:eastAsia="Times New Roman" w:hAnsi="Arial" w:cs="Arial"/>
          <w:i/>
          <w:iCs/>
          <w:color w:val="000000"/>
          <w:kern w:val="0"/>
          <w:sz w:val="22"/>
          <w:szCs w:val="22"/>
          <w14:ligatures w14:val="none"/>
        </w:rPr>
        <w:t xml:space="preserve"> </w:t>
      </w:r>
      <w:r>
        <w:rPr>
          <w:rFonts w:ascii="Arial" w:eastAsia="Times New Roman" w:hAnsi="Arial" w:cs="Arial"/>
          <w:i/>
          <w:iCs/>
          <w:color w:val="000000"/>
          <w:kern w:val="0"/>
          <w:sz w:val="22"/>
          <w:szCs w:val="22"/>
          <w14:ligatures w14:val="none"/>
        </w:rPr>
        <w:t>Soma</w:t>
      </w:r>
      <w:r w:rsidRPr="003B3D45">
        <w:rPr>
          <w:rFonts w:ascii="Arial" w:eastAsia="Times New Roman" w:hAnsi="Arial" w:cs="Arial"/>
          <w:i/>
          <w:iCs/>
          <w:color w:val="000000"/>
          <w:kern w:val="0"/>
          <w:sz w:val="22"/>
          <w:szCs w:val="22"/>
          <w14:ligatures w14:val="none"/>
        </w:rPr>
        <w:t xml:space="preserve"> Area</w:t>
      </w:r>
    </w:p>
    <w:tbl>
      <w:tblPr>
        <w:tblW w:w="0" w:type="auto"/>
        <w:tblCellMar>
          <w:top w:w="15" w:type="dxa"/>
          <w:left w:w="15" w:type="dxa"/>
          <w:bottom w:w="15" w:type="dxa"/>
          <w:right w:w="15" w:type="dxa"/>
        </w:tblCellMar>
        <w:tblLook w:val="04A0" w:firstRow="1" w:lastRow="0" w:firstColumn="1" w:lastColumn="0" w:noHBand="0" w:noVBand="1"/>
      </w:tblPr>
      <w:tblGrid>
        <w:gridCol w:w="3441"/>
        <w:gridCol w:w="812"/>
        <w:gridCol w:w="1150"/>
        <w:gridCol w:w="873"/>
        <w:gridCol w:w="1577"/>
      </w:tblGrid>
      <w:tr w:rsidR="003B3D45" w:rsidRPr="003B3D45" w14:paraId="3BEC3511" w14:textId="77777777">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2AB8F85E" w14:textId="77777777" w:rsidR="003B3D45" w:rsidRPr="003B3D45" w:rsidRDefault="003B3D45" w:rsidP="003B3D45">
            <w:pPr>
              <w:spacing w:before="200"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Source</w:t>
            </w:r>
          </w:p>
        </w:tc>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151CFDCD" w14:textId="77777777" w:rsidR="003B3D45" w:rsidRPr="003B3D45" w:rsidRDefault="003B3D45" w:rsidP="003B3D45">
            <w:pPr>
              <w:spacing w:before="200" w:after="0" w:line="240" w:lineRule="auto"/>
              <w:jc w:val="center"/>
              <w:rPr>
                <w:rFonts w:ascii="Times New Roman" w:eastAsia="Times New Roman" w:hAnsi="Times New Roman" w:cs="Times New Roman"/>
                <w:kern w:val="0"/>
                <w14:ligatures w14:val="none"/>
              </w:rPr>
            </w:pPr>
            <w:proofErr w:type="spellStart"/>
            <w:r w:rsidRPr="003B3D45">
              <w:rPr>
                <w:rFonts w:ascii="Arial" w:eastAsia="Times New Roman" w:hAnsi="Arial" w:cs="Arial"/>
                <w:i/>
                <w:iCs/>
                <w:color w:val="000000"/>
                <w:kern w:val="0"/>
                <w:sz w:val="22"/>
                <w:szCs w:val="22"/>
                <w14:ligatures w14:val="none"/>
              </w:rPr>
              <w:t>df</w:t>
            </w:r>
            <w:proofErr w:type="spellEnd"/>
          </w:p>
        </w:tc>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1441582C" w14:textId="77777777" w:rsidR="003B3D45" w:rsidRPr="003B3D45" w:rsidRDefault="003B3D45" w:rsidP="003B3D45">
            <w:pPr>
              <w:spacing w:before="200"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MS</w:t>
            </w:r>
          </w:p>
        </w:tc>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29E05A64" w14:textId="77777777" w:rsidR="003B3D45" w:rsidRPr="003B3D45" w:rsidRDefault="003B3D45" w:rsidP="003B3D45">
            <w:pPr>
              <w:spacing w:before="200"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chi-sq</w:t>
            </w:r>
          </w:p>
        </w:tc>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1EF86FF8" w14:textId="77777777" w:rsidR="003B3D45" w:rsidRPr="003B3D45" w:rsidRDefault="003B3D45" w:rsidP="003B3D45">
            <w:pPr>
              <w:spacing w:before="200"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p</w:t>
            </w:r>
          </w:p>
        </w:tc>
      </w:tr>
      <w:tr w:rsidR="003B3D45" w:rsidRPr="003B3D45" w14:paraId="5D5DBFF9" w14:textId="77777777">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6FBC9AF3" w14:textId="77777777" w:rsidR="003B3D45" w:rsidRPr="003B3D45" w:rsidRDefault="003B3D45" w:rsidP="003B3D45">
            <w:pPr>
              <w:spacing w:before="200"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ACC Groups</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31914AF3" w14:textId="77777777" w:rsidR="003B3D45" w:rsidRPr="003B3D45" w:rsidRDefault="003B3D45" w:rsidP="003B3D45">
            <w:pPr>
              <w:spacing w:before="200"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2DF50AB2" w14:textId="77777777" w:rsidR="003B3D45" w:rsidRPr="003B3D45" w:rsidRDefault="003B3D45" w:rsidP="003B3D45">
            <w:pPr>
              <w:spacing w:before="200"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1.88 x 10</w:t>
            </w:r>
            <w:r w:rsidRPr="003B3D45">
              <w:rPr>
                <w:rFonts w:ascii="Arial" w:eastAsia="Times New Roman" w:hAnsi="Arial" w:cs="Arial"/>
                <w:color w:val="000000"/>
                <w:kern w:val="0"/>
                <w:sz w:val="13"/>
                <w:szCs w:val="13"/>
                <w:vertAlign w:val="superscript"/>
                <w14:ligatures w14:val="none"/>
              </w:rPr>
              <w:t>8</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2CA80DE8" w14:textId="77777777" w:rsidR="003B3D45" w:rsidRPr="003B3D45" w:rsidRDefault="003B3D45" w:rsidP="003B3D45">
            <w:pPr>
              <w:spacing w:before="200"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109.50</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462A3C72" w14:textId="115A8848" w:rsidR="003B3D45" w:rsidRPr="003B3D45" w:rsidRDefault="003B3D45" w:rsidP="003B3D45">
            <w:pPr>
              <w:spacing w:before="200" w:after="0" w:line="240" w:lineRule="auto"/>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***1.40 x 10</w:t>
            </w:r>
            <w:r w:rsidR="008B70D9">
              <w:rPr>
                <w:rFonts w:ascii="Arial" w:eastAsia="Times New Roman" w:hAnsi="Arial" w:cs="Arial"/>
                <w:b/>
                <w:bCs/>
                <w:color w:val="000000"/>
                <w:kern w:val="0"/>
                <w:sz w:val="22"/>
                <w:szCs w:val="22"/>
                <w:vertAlign w:val="superscript"/>
                <w14:ligatures w14:val="none"/>
              </w:rPr>
              <w:t>-23</w:t>
            </w:r>
          </w:p>
        </w:tc>
      </w:tr>
      <w:tr w:rsidR="003B3D45" w:rsidRPr="003B3D45" w14:paraId="3F45D537"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09A9623"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Within ACC Groups</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57E9F0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7858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5A768A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5.08 x 10</w:t>
            </w:r>
            <w:r w:rsidRPr="003B3D45">
              <w:rPr>
                <w:rFonts w:ascii="Arial" w:eastAsia="Times New Roman" w:hAnsi="Arial" w:cs="Arial"/>
                <w:color w:val="000000"/>
                <w:kern w:val="0"/>
                <w:sz w:val="13"/>
                <w:szCs w:val="13"/>
                <w:vertAlign w:val="superscript"/>
                <w14:ligatures w14:val="none"/>
              </w:rPr>
              <w:t>6</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2665616"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B016328"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061B54C7" w14:textId="77777777">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75117718"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ACC Total</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A12C4F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7861</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D19F058"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72652E8"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447808C"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07A9E7C6" w14:textId="77777777">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61900891"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PFC Groups</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DA59E4E"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5B70B4E"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1.61 x 10</w:t>
            </w:r>
            <w:r w:rsidRPr="003B3D45">
              <w:rPr>
                <w:rFonts w:ascii="Arial" w:eastAsia="Times New Roman" w:hAnsi="Arial" w:cs="Arial"/>
                <w:color w:val="000000"/>
                <w:kern w:val="0"/>
                <w:sz w:val="13"/>
                <w:szCs w:val="13"/>
                <w:vertAlign w:val="superscript"/>
                <w14:ligatures w14:val="none"/>
              </w:rPr>
              <w:t>7</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A395147"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26.45</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3EFF57F" w14:textId="4DC82DCF" w:rsidR="003B3D45" w:rsidRPr="003B3D45" w:rsidRDefault="003B3D45" w:rsidP="003B3D45">
            <w:pPr>
              <w:spacing w:after="0" w:line="240" w:lineRule="auto"/>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***7.66 x 10</w:t>
            </w:r>
            <w:r w:rsidR="008B70D9">
              <w:rPr>
                <w:rFonts w:ascii="Arial" w:eastAsia="Times New Roman" w:hAnsi="Arial" w:cs="Arial"/>
                <w:b/>
                <w:bCs/>
                <w:color w:val="000000"/>
                <w:kern w:val="0"/>
                <w:sz w:val="22"/>
                <w:szCs w:val="22"/>
                <w:vertAlign w:val="superscript"/>
                <w14:ligatures w14:val="none"/>
              </w:rPr>
              <w:t>-6</w:t>
            </w:r>
          </w:p>
        </w:tc>
      </w:tr>
      <w:tr w:rsidR="003B3D45" w:rsidRPr="003B3D45" w14:paraId="5CE75C8B"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C2D5A38"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Within PFC Groups</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2EACE2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4673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4F4077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1.81 x 10</w:t>
            </w:r>
            <w:r w:rsidRPr="003B3D45">
              <w:rPr>
                <w:rFonts w:ascii="Arial" w:eastAsia="Times New Roman" w:hAnsi="Arial" w:cs="Arial"/>
                <w:color w:val="000000"/>
                <w:kern w:val="0"/>
                <w:sz w:val="13"/>
                <w:szCs w:val="13"/>
                <w:vertAlign w:val="superscript"/>
                <w14:ligatures w14:val="none"/>
              </w:rPr>
              <w:t>6</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0CF0A6B"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1CF6877"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50D49253" w14:textId="77777777">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32D62CFE"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PFC Total</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D88E6B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4676</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807B72C"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B0AF1C6"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DE9E3CA"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4209FBC8" w14:textId="77777777">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05FE611C"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Combined ACC and PFC Groups</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AE01251"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12B682B"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5.44 x 10</w:t>
            </w:r>
            <w:r w:rsidRPr="003B3D45">
              <w:rPr>
                <w:rFonts w:ascii="Arial" w:eastAsia="Times New Roman" w:hAnsi="Arial" w:cs="Arial"/>
                <w:color w:val="000000"/>
                <w:kern w:val="0"/>
                <w:sz w:val="13"/>
                <w:szCs w:val="13"/>
                <w:vertAlign w:val="superscript"/>
                <w14:ligatures w14:val="none"/>
              </w:rPr>
              <w:t>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948230D"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124.47</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F754CA4" w14:textId="2A613F19" w:rsidR="003B3D45" w:rsidRPr="003B3D45" w:rsidRDefault="003B3D45" w:rsidP="003B3D45">
            <w:pPr>
              <w:spacing w:after="0" w:line="240" w:lineRule="auto"/>
              <w:rPr>
                <w:rFonts w:ascii="Times New Roman" w:eastAsia="Times New Roman" w:hAnsi="Times New Roman" w:cs="Times New Roman"/>
                <w:kern w:val="0"/>
                <w:vertAlign w:val="superscript"/>
                <w14:ligatures w14:val="none"/>
              </w:rPr>
            </w:pPr>
            <w:r w:rsidRPr="003B3D45">
              <w:rPr>
                <w:rFonts w:ascii="Arial" w:eastAsia="Times New Roman" w:hAnsi="Arial" w:cs="Arial"/>
                <w:b/>
                <w:bCs/>
                <w:color w:val="000000"/>
                <w:kern w:val="0"/>
                <w:sz w:val="22"/>
                <w:szCs w:val="22"/>
                <w14:ligatures w14:val="none"/>
              </w:rPr>
              <w:t>***8.40 x 10</w:t>
            </w:r>
            <w:r w:rsidR="008B70D9">
              <w:rPr>
                <w:rFonts w:ascii="Arial" w:eastAsia="Times New Roman" w:hAnsi="Arial" w:cs="Arial"/>
                <w:b/>
                <w:bCs/>
                <w:color w:val="000000"/>
                <w:kern w:val="0"/>
                <w:sz w:val="22"/>
                <w:szCs w:val="22"/>
                <w:vertAlign w:val="superscript"/>
                <w14:ligatures w14:val="none"/>
              </w:rPr>
              <w:t>-27</w:t>
            </w:r>
          </w:p>
        </w:tc>
      </w:tr>
      <w:tr w:rsidR="003B3D45" w:rsidRPr="003B3D45" w14:paraId="6E4B4795"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40CF715"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Within Combined Groups</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06FA8C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12535</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6AAFDC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1.30 x 10</w:t>
            </w:r>
            <w:r w:rsidRPr="003B3D45">
              <w:rPr>
                <w:rFonts w:ascii="Arial" w:eastAsia="Times New Roman" w:hAnsi="Arial" w:cs="Arial"/>
                <w:color w:val="000000"/>
                <w:kern w:val="0"/>
                <w:sz w:val="13"/>
                <w:szCs w:val="13"/>
                <w:vertAlign w:val="superscript"/>
                <w14:ligatures w14:val="none"/>
              </w:rPr>
              <w:t>7</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8D6EEE5"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897B016"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1367BAE2" w14:textId="77777777">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59060841" w14:textId="77777777" w:rsidR="003B3D45" w:rsidRPr="003B3D45" w:rsidRDefault="003B3D45" w:rsidP="003B3D45">
            <w:pPr>
              <w:spacing w:after="20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ACC and PFC Combined Total</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57777975" w14:textId="77777777" w:rsidR="003B3D45" w:rsidRPr="003B3D45" w:rsidRDefault="003B3D45" w:rsidP="003B3D45">
            <w:pPr>
              <w:spacing w:after="20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12538</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1D7B6129"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214B2BB3"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5BD848A5"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bl>
    <w:p w14:paraId="66F24ACB" w14:textId="0D793AE2"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Note.</w:t>
      </w:r>
      <w:r w:rsidRPr="003B3D45">
        <w:rPr>
          <w:rFonts w:ascii="Arial" w:eastAsia="Times New Roman" w:hAnsi="Arial" w:cs="Arial"/>
          <w:color w:val="000000"/>
          <w:kern w:val="0"/>
          <w:sz w:val="22"/>
          <w:szCs w:val="22"/>
          <w14:ligatures w14:val="none"/>
        </w:rPr>
        <w:t xml:space="preserve"> MS = Mean squares. </w:t>
      </w:r>
      <w:r w:rsidRPr="003B3D45">
        <w:rPr>
          <w:rFonts w:ascii="Arial" w:eastAsia="Times New Roman" w:hAnsi="Arial" w:cs="Arial"/>
          <w:i/>
          <w:iCs/>
          <w:color w:val="000000"/>
          <w:kern w:val="0"/>
          <w:sz w:val="22"/>
          <w:szCs w:val="22"/>
          <w14:ligatures w14:val="none"/>
        </w:rPr>
        <w:t>*p &lt; .05. ***p &lt; .001. The four variable groups for each brain region are the same: Unpaired Male, Unpaired Female, Paired Male, Paired Female</w:t>
      </w:r>
    </w:p>
    <w:p w14:paraId="7028B5A7" w14:textId="77777777" w:rsidR="003B3D45" w:rsidRDefault="003B3D45" w:rsidP="003B3D45">
      <w:pPr>
        <w:spacing w:after="0" w:line="480" w:lineRule="auto"/>
        <w:rPr>
          <w:rFonts w:ascii="Arial" w:eastAsia="Times New Roman" w:hAnsi="Arial" w:cs="Arial"/>
          <w:b/>
          <w:bCs/>
          <w:color w:val="000000"/>
          <w:kern w:val="0"/>
          <w:sz w:val="22"/>
          <w:szCs w:val="22"/>
          <w14:ligatures w14:val="none"/>
        </w:rPr>
      </w:pPr>
    </w:p>
    <w:p w14:paraId="779F75AF" w14:textId="77777777" w:rsidR="008B70D9" w:rsidRDefault="008B70D9" w:rsidP="003B3D45">
      <w:pPr>
        <w:spacing w:after="0" w:line="480" w:lineRule="auto"/>
        <w:outlineLvl w:val="0"/>
        <w:rPr>
          <w:rFonts w:ascii="Arial" w:eastAsia="Times New Roman" w:hAnsi="Arial" w:cs="Arial"/>
          <w:i/>
          <w:iCs/>
          <w:color w:val="000000"/>
          <w:kern w:val="36"/>
          <w:sz w:val="22"/>
          <w:szCs w:val="22"/>
          <w14:ligatures w14:val="none"/>
        </w:rPr>
      </w:pPr>
    </w:p>
    <w:p w14:paraId="3791A2CA" w14:textId="77777777" w:rsidR="008B70D9" w:rsidRDefault="008B70D9" w:rsidP="003B3D45">
      <w:pPr>
        <w:spacing w:after="0" w:line="480" w:lineRule="auto"/>
        <w:outlineLvl w:val="0"/>
        <w:rPr>
          <w:rFonts w:ascii="Arial" w:eastAsia="Times New Roman" w:hAnsi="Arial" w:cs="Arial"/>
          <w:i/>
          <w:iCs/>
          <w:color w:val="000000"/>
          <w:kern w:val="36"/>
          <w:sz w:val="22"/>
          <w:szCs w:val="22"/>
          <w14:ligatures w14:val="none"/>
        </w:rPr>
      </w:pPr>
    </w:p>
    <w:p w14:paraId="607D5D38" w14:textId="77777777" w:rsidR="008B70D9" w:rsidRDefault="008B70D9" w:rsidP="003B3D45">
      <w:pPr>
        <w:spacing w:after="0" w:line="480" w:lineRule="auto"/>
        <w:outlineLvl w:val="0"/>
        <w:rPr>
          <w:rFonts w:ascii="Arial" w:eastAsia="Times New Roman" w:hAnsi="Arial" w:cs="Arial"/>
          <w:i/>
          <w:iCs/>
          <w:color w:val="000000"/>
          <w:kern w:val="36"/>
          <w:sz w:val="22"/>
          <w:szCs w:val="22"/>
          <w14:ligatures w14:val="none"/>
        </w:rPr>
      </w:pPr>
    </w:p>
    <w:p w14:paraId="4E696CFA" w14:textId="77777777" w:rsidR="008B70D9" w:rsidRDefault="008B70D9" w:rsidP="003B3D45">
      <w:pPr>
        <w:spacing w:after="0" w:line="480" w:lineRule="auto"/>
        <w:outlineLvl w:val="0"/>
        <w:rPr>
          <w:rFonts w:ascii="Arial" w:eastAsia="Times New Roman" w:hAnsi="Arial" w:cs="Arial"/>
          <w:i/>
          <w:iCs/>
          <w:color w:val="000000"/>
          <w:kern w:val="36"/>
          <w:sz w:val="22"/>
          <w:szCs w:val="22"/>
          <w14:ligatures w14:val="none"/>
        </w:rPr>
      </w:pPr>
    </w:p>
    <w:p w14:paraId="6C61F17D" w14:textId="77777777" w:rsidR="008B70D9" w:rsidRDefault="008B70D9" w:rsidP="003B3D45">
      <w:pPr>
        <w:spacing w:after="0" w:line="480" w:lineRule="auto"/>
        <w:outlineLvl w:val="0"/>
        <w:rPr>
          <w:rFonts w:ascii="Arial" w:eastAsia="Times New Roman" w:hAnsi="Arial" w:cs="Arial"/>
          <w:i/>
          <w:iCs/>
          <w:color w:val="000000"/>
          <w:kern w:val="36"/>
          <w:sz w:val="22"/>
          <w:szCs w:val="22"/>
          <w14:ligatures w14:val="none"/>
        </w:rPr>
      </w:pPr>
    </w:p>
    <w:p w14:paraId="60213926" w14:textId="77777777" w:rsidR="008B70D9" w:rsidRDefault="008B70D9" w:rsidP="003B3D45">
      <w:pPr>
        <w:spacing w:after="0" w:line="480" w:lineRule="auto"/>
        <w:outlineLvl w:val="0"/>
        <w:rPr>
          <w:rFonts w:ascii="Arial" w:eastAsia="Times New Roman" w:hAnsi="Arial" w:cs="Arial"/>
          <w:i/>
          <w:iCs/>
          <w:color w:val="000000"/>
          <w:kern w:val="36"/>
          <w:sz w:val="22"/>
          <w:szCs w:val="22"/>
          <w14:ligatures w14:val="none"/>
        </w:rPr>
      </w:pPr>
    </w:p>
    <w:p w14:paraId="3B5B1858" w14:textId="77777777" w:rsidR="008B70D9" w:rsidRDefault="008B70D9" w:rsidP="003B3D45">
      <w:pPr>
        <w:spacing w:after="0" w:line="480" w:lineRule="auto"/>
        <w:outlineLvl w:val="0"/>
        <w:rPr>
          <w:rFonts w:ascii="Arial" w:eastAsia="Times New Roman" w:hAnsi="Arial" w:cs="Arial"/>
          <w:i/>
          <w:iCs/>
          <w:color w:val="000000"/>
          <w:kern w:val="36"/>
          <w:sz w:val="22"/>
          <w:szCs w:val="22"/>
          <w14:ligatures w14:val="none"/>
        </w:rPr>
      </w:pPr>
    </w:p>
    <w:p w14:paraId="141DF4E9" w14:textId="77777777" w:rsidR="008B70D9" w:rsidRDefault="008B70D9" w:rsidP="003B3D45">
      <w:pPr>
        <w:spacing w:after="0" w:line="480" w:lineRule="auto"/>
        <w:outlineLvl w:val="0"/>
        <w:rPr>
          <w:rFonts w:ascii="Arial" w:eastAsia="Times New Roman" w:hAnsi="Arial" w:cs="Arial"/>
          <w:i/>
          <w:iCs/>
          <w:color w:val="000000"/>
          <w:kern w:val="36"/>
          <w:sz w:val="22"/>
          <w:szCs w:val="22"/>
          <w14:ligatures w14:val="none"/>
        </w:rPr>
      </w:pPr>
    </w:p>
    <w:p w14:paraId="009A3B06" w14:textId="77777777" w:rsidR="008B70D9" w:rsidRDefault="008B70D9" w:rsidP="003B3D45">
      <w:pPr>
        <w:spacing w:after="0" w:line="480" w:lineRule="auto"/>
        <w:outlineLvl w:val="0"/>
        <w:rPr>
          <w:rFonts w:ascii="Arial" w:eastAsia="Times New Roman" w:hAnsi="Arial" w:cs="Arial"/>
          <w:i/>
          <w:iCs/>
          <w:color w:val="000000"/>
          <w:kern w:val="36"/>
          <w:sz w:val="22"/>
          <w:szCs w:val="22"/>
          <w14:ligatures w14:val="none"/>
        </w:rPr>
      </w:pPr>
    </w:p>
    <w:p w14:paraId="51904E64" w14:textId="77777777" w:rsidR="008B70D9" w:rsidRDefault="008B70D9" w:rsidP="003B3D45">
      <w:pPr>
        <w:spacing w:after="0" w:line="480" w:lineRule="auto"/>
        <w:outlineLvl w:val="0"/>
        <w:rPr>
          <w:rFonts w:ascii="Arial" w:eastAsia="Times New Roman" w:hAnsi="Arial" w:cs="Arial"/>
          <w:i/>
          <w:iCs/>
          <w:color w:val="000000"/>
          <w:kern w:val="36"/>
          <w:sz w:val="22"/>
          <w:szCs w:val="22"/>
          <w14:ligatures w14:val="none"/>
        </w:rPr>
      </w:pPr>
    </w:p>
    <w:p w14:paraId="5C5E5937" w14:textId="77777777" w:rsidR="008B70D9" w:rsidRDefault="008B70D9" w:rsidP="003B3D45">
      <w:pPr>
        <w:spacing w:after="0" w:line="480" w:lineRule="auto"/>
        <w:outlineLvl w:val="0"/>
        <w:rPr>
          <w:rFonts w:ascii="Arial" w:eastAsia="Times New Roman" w:hAnsi="Arial" w:cs="Arial"/>
          <w:i/>
          <w:iCs/>
          <w:color w:val="000000"/>
          <w:kern w:val="36"/>
          <w:sz w:val="22"/>
          <w:szCs w:val="22"/>
          <w14:ligatures w14:val="none"/>
        </w:rPr>
      </w:pPr>
    </w:p>
    <w:p w14:paraId="27AF69F9" w14:textId="77777777" w:rsidR="008B70D9" w:rsidRDefault="008B70D9" w:rsidP="003B3D45">
      <w:pPr>
        <w:spacing w:after="0" w:line="480" w:lineRule="auto"/>
        <w:outlineLvl w:val="0"/>
        <w:rPr>
          <w:rFonts w:ascii="Arial" w:eastAsia="Times New Roman" w:hAnsi="Arial" w:cs="Arial"/>
          <w:i/>
          <w:iCs/>
          <w:color w:val="000000"/>
          <w:kern w:val="36"/>
          <w:sz w:val="22"/>
          <w:szCs w:val="22"/>
          <w14:ligatures w14:val="none"/>
        </w:rPr>
      </w:pPr>
    </w:p>
    <w:p w14:paraId="0A11C894" w14:textId="2A916A80" w:rsidR="003B3D45" w:rsidRPr="003B3D45" w:rsidRDefault="003B3D45" w:rsidP="003B3D45">
      <w:pPr>
        <w:spacing w:after="0" w:line="480" w:lineRule="auto"/>
        <w:outlineLvl w:val="0"/>
        <w:rPr>
          <w:rFonts w:ascii="Times New Roman" w:eastAsia="Times New Roman" w:hAnsi="Times New Roman" w:cs="Times New Roman"/>
          <w:b/>
          <w:bCs/>
          <w:color w:val="000000"/>
          <w:kern w:val="36"/>
          <w:sz w:val="48"/>
          <w:szCs w:val="48"/>
          <w14:ligatures w14:val="none"/>
        </w:rPr>
      </w:pPr>
      <w:r w:rsidRPr="003B3D45">
        <w:rPr>
          <w:rFonts w:ascii="Arial" w:eastAsia="Times New Roman" w:hAnsi="Arial" w:cs="Arial"/>
          <w:i/>
          <w:iCs/>
          <w:color w:val="000000"/>
          <w:kern w:val="36"/>
          <w:sz w:val="22"/>
          <w:szCs w:val="22"/>
          <w14:ligatures w14:val="none"/>
        </w:rPr>
        <w:t>INTERACTION EFFECTS</w:t>
      </w:r>
    </w:p>
    <w:p w14:paraId="674881E5" w14:textId="57469E15" w:rsidR="003B3D45" w:rsidRPr="003B3D45" w:rsidRDefault="003B3D45" w:rsidP="003B3D45">
      <w:pPr>
        <w:spacing w:after="0" w:line="480" w:lineRule="auto"/>
        <w:outlineLvl w:val="2"/>
        <w:rPr>
          <w:rFonts w:ascii="Times New Roman" w:eastAsia="Times New Roman" w:hAnsi="Times New Roman" w:cs="Times New Roman"/>
          <w:b/>
          <w:bCs/>
          <w:color w:val="000000"/>
          <w:kern w:val="0"/>
          <w:sz w:val="27"/>
          <w:szCs w:val="27"/>
          <w14:ligatures w14:val="none"/>
        </w:rPr>
      </w:pPr>
      <w:r w:rsidRPr="003B3D45">
        <w:rPr>
          <w:rFonts w:ascii="Arial" w:eastAsia="Times New Roman" w:hAnsi="Arial" w:cs="Arial"/>
          <w:b/>
          <w:bCs/>
          <w:color w:val="000000"/>
          <w:kern w:val="0"/>
          <w:sz w:val="22"/>
          <w:szCs w:val="22"/>
          <w14:ligatures w14:val="none"/>
        </w:rPr>
        <w:t xml:space="preserve">Table </w:t>
      </w:r>
      <w:r w:rsidR="008B70D9">
        <w:rPr>
          <w:rFonts w:ascii="Arial" w:eastAsia="Times New Roman" w:hAnsi="Arial" w:cs="Arial"/>
          <w:b/>
          <w:bCs/>
          <w:color w:val="000000"/>
          <w:kern w:val="0"/>
          <w:sz w:val="22"/>
          <w:szCs w:val="22"/>
          <w14:ligatures w14:val="none"/>
        </w:rPr>
        <w:t>S</w:t>
      </w:r>
      <w:r w:rsidRPr="003B3D45">
        <w:rPr>
          <w:rFonts w:ascii="Arial" w:eastAsia="Times New Roman" w:hAnsi="Arial" w:cs="Arial"/>
          <w:b/>
          <w:bCs/>
          <w:color w:val="000000"/>
          <w:kern w:val="0"/>
          <w:sz w:val="22"/>
          <w:szCs w:val="22"/>
          <w14:ligatures w14:val="none"/>
        </w:rPr>
        <w:t>10</w:t>
      </w:r>
    </w:p>
    <w:p w14:paraId="63AC2DDE" w14:textId="758D7C34" w:rsidR="003B3D45" w:rsidRPr="003B3D45" w:rsidRDefault="003B3D45" w:rsidP="003B3D45">
      <w:pPr>
        <w:spacing w:after="0" w:line="240" w:lineRule="auto"/>
        <w:rPr>
          <w:rFonts w:ascii="Times New Roman" w:eastAsia="Times New Roman" w:hAnsi="Times New Roman" w:cs="Times New Roman"/>
          <w:color w:val="000000"/>
          <w:kern w:val="0"/>
          <w14:ligatures w14:val="none"/>
        </w:rPr>
      </w:pPr>
      <w:r w:rsidRPr="003B3D45">
        <w:rPr>
          <w:rFonts w:ascii="Arial" w:eastAsia="Times New Roman" w:hAnsi="Arial" w:cs="Arial"/>
          <w:i/>
          <w:iCs/>
          <w:color w:val="000000"/>
          <w:kern w:val="0"/>
          <w:sz w:val="22"/>
          <w:szCs w:val="22"/>
          <w14:ligatures w14:val="none"/>
        </w:rPr>
        <w:t xml:space="preserve">Three-way ANOVA Summary Table for </w:t>
      </w:r>
      <w:r w:rsidR="008B70D9">
        <w:rPr>
          <w:rFonts w:ascii="Arial" w:eastAsia="Times New Roman" w:hAnsi="Arial" w:cs="Arial"/>
          <w:i/>
          <w:iCs/>
          <w:color w:val="000000"/>
          <w:kern w:val="0"/>
          <w:sz w:val="22"/>
          <w:szCs w:val="22"/>
          <w14:ligatures w14:val="none"/>
        </w:rPr>
        <w:t>Microglia</w:t>
      </w:r>
      <w:r w:rsidRPr="003B3D45">
        <w:rPr>
          <w:rFonts w:ascii="Arial" w:eastAsia="Times New Roman" w:hAnsi="Arial" w:cs="Arial"/>
          <w:i/>
          <w:iCs/>
          <w:color w:val="000000"/>
          <w:kern w:val="0"/>
          <w:sz w:val="22"/>
          <w:szCs w:val="22"/>
          <w14:ligatures w14:val="none"/>
        </w:rPr>
        <w:t xml:space="preserve"> </w:t>
      </w:r>
      <w:r>
        <w:rPr>
          <w:rFonts w:ascii="Arial" w:eastAsia="Times New Roman" w:hAnsi="Arial" w:cs="Arial"/>
          <w:i/>
          <w:iCs/>
          <w:color w:val="000000"/>
          <w:kern w:val="0"/>
          <w:sz w:val="22"/>
          <w:szCs w:val="22"/>
          <w14:ligatures w14:val="none"/>
        </w:rPr>
        <w:t>Soma</w:t>
      </w:r>
      <w:r w:rsidRPr="003B3D45">
        <w:rPr>
          <w:rFonts w:ascii="Arial" w:eastAsia="Times New Roman" w:hAnsi="Arial" w:cs="Arial"/>
          <w:i/>
          <w:iCs/>
          <w:color w:val="000000"/>
          <w:kern w:val="0"/>
          <w:sz w:val="22"/>
          <w:szCs w:val="22"/>
          <w14:ligatures w14:val="none"/>
        </w:rPr>
        <w:t xml:space="preserve"> Area</w:t>
      </w:r>
    </w:p>
    <w:tbl>
      <w:tblPr>
        <w:tblW w:w="0" w:type="auto"/>
        <w:tblCellMar>
          <w:top w:w="15" w:type="dxa"/>
          <w:left w:w="15" w:type="dxa"/>
          <w:bottom w:w="15" w:type="dxa"/>
          <w:right w:w="15" w:type="dxa"/>
        </w:tblCellMar>
        <w:tblLook w:val="04A0" w:firstRow="1" w:lastRow="0" w:firstColumn="1" w:lastColumn="0" w:noHBand="0" w:noVBand="1"/>
      </w:tblPr>
      <w:tblGrid>
        <w:gridCol w:w="3135"/>
        <w:gridCol w:w="812"/>
        <w:gridCol w:w="1363"/>
        <w:gridCol w:w="751"/>
        <w:gridCol w:w="886"/>
      </w:tblGrid>
      <w:tr w:rsidR="003B3D45" w:rsidRPr="003B3D45" w14:paraId="063D5F08" w14:textId="77777777">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5F688B44" w14:textId="77777777" w:rsidR="003B3D45" w:rsidRPr="003B3D45" w:rsidRDefault="003B3D45" w:rsidP="003B3D45">
            <w:pPr>
              <w:spacing w:before="200"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Source</w:t>
            </w:r>
          </w:p>
        </w:tc>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48B3A5F1" w14:textId="77777777" w:rsidR="003B3D45" w:rsidRPr="003B3D45" w:rsidRDefault="003B3D45" w:rsidP="003B3D45">
            <w:pPr>
              <w:spacing w:before="200" w:after="0" w:line="240" w:lineRule="auto"/>
              <w:jc w:val="center"/>
              <w:rPr>
                <w:rFonts w:ascii="Times New Roman" w:eastAsia="Times New Roman" w:hAnsi="Times New Roman" w:cs="Times New Roman"/>
                <w:kern w:val="0"/>
                <w14:ligatures w14:val="none"/>
              </w:rPr>
            </w:pPr>
            <w:proofErr w:type="spellStart"/>
            <w:r w:rsidRPr="003B3D45">
              <w:rPr>
                <w:rFonts w:ascii="Arial" w:eastAsia="Times New Roman" w:hAnsi="Arial" w:cs="Arial"/>
                <w:i/>
                <w:iCs/>
                <w:color w:val="000000"/>
                <w:kern w:val="0"/>
                <w:sz w:val="22"/>
                <w:szCs w:val="22"/>
                <w14:ligatures w14:val="none"/>
              </w:rPr>
              <w:t>df</w:t>
            </w:r>
            <w:proofErr w:type="spellEnd"/>
          </w:p>
        </w:tc>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2EF1DA28" w14:textId="77777777" w:rsidR="003B3D45" w:rsidRPr="003B3D45" w:rsidRDefault="003B3D45" w:rsidP="003B3D45">
            <w:pPr>
              <w:spacing w:before="200"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MS</w:t>
            </w:r>
          </w:p>
        </w:tc>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0F4AEE93" w14:textId="77777777" w:rsidR="003B3D45" w:rsidRPr="003B3D45" w:rsidRDefault="003B3D45" w:rsidP="003B3D45">
            <w:pPr>
              <w:spacing w:before="200"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F</w:t>
            </w:r>
          </w:p>
        </w:tc>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48AF402A" w14:textId="77777777" w:rsidR="003B3D45" w:rsidRPr="003B3D45" w:rsidRDefault="003B3D45" w:rsidP="003B3D45">
            <w:pPr>
              <w:spacing w:before="200"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p</w:t>
            </w:r>
          </w:p>
        </w:tc>
      </w:tr>
      <w:tr w:rsidR="003B3D45" w:rsidRPr="003B3D45" w14:paraId="2A626B2D" w14:textId="77777777">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7B736C3A" w14:textId="77777777" w:rsidR="003B3D45" w:rsidRPr="003B3D45" w:rsidRDefault="003B3D45" w:rsidP="003B3D45">
            <w:pPr>
              <w:spacing w:before="200"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Sex</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160BE15D" w14:textId="77777777" w:rsidR="003B3D45" w:rsidRPr="003B3D45" w:rsidRDefault="003B3D45" w:rsidP="003B3D45">
            <w:pPr>
              <w:spacing w:before="200"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60D15CAA" w14:textId="77777777" w:rsidR="003B3D45" w:rsidRPr="003B3D45" w:rsidRDefault="003B3D45" w:rsidP="003B3D45">
            <w:pPr>
              <w:spacing w:before="200"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1,017,000.6</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5ADCC238" w14:textId="77777777" w:rsidR="003B3D45" w:rsidRPr="003B3D45" w:rsidRDefault="003B3D45" w:rsidP="003B3D45">
            <w:pPr>
              <w:spacing w:before="200"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47.51</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6213BDBA" w14:textId="77777777" w:rsidR="003B3D45" w:rsidRPr="003B3D45" w:rsidRDefault="003B3D45" w:rsidP="003B3D45">
            <w:pPr>
              <w:spacing w:before="200" w:after="0" w:line="240" w:lineRule="auto"/>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***0.00</w:t>
            </w:r>
          </w:p>
        </w:tc>
      </w:tr>
      <w:tr w:rsidR="003B3D45" w:rsidRPr="003B3D45" w14:paraId="4C6CC692"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CB678B0"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Pairing Status</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F40BB86"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166D761"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8,307.3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161539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0.39</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DD0C043"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color w:val="FFFFFF"/>
                <w:kern w:val="0"/>
                <w:sz w:val="22"/>
                <w:szCs w:val="22"/>
                <w14:ligatures w14:val="none"/>
              </w:rPr>
              <w:t>***</w:t>
            </w:r>
            <w:r w:rsidRPr="003B3D45">
              <w:rPr>
                <w:rFonts w:ascii="Arial" w:eastAsia="Times New Roman" w:hAnsi="Arial" w:cs="Arial"/>
                <w:color w:val="000000"/>
                <w:kern w:val="0"/>
                <w:sz w:val="22"/>
                <w:szCs w:val="22"/>
                <w14:ligatures w14:val="none"/>
              </w:rPr>
              <w:t>0.53</w:t>
            </w:r>
          </w:p>
        </w:tc>
      </w:tr>
      <w:tr w:rsidR="003B3D45" w:rsidRPr="003B3D45" w14:paraId="09EEF7A3"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40AAF07"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Brain Region</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8E946CF"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84E2D92"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26,402.3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A3700A0"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1.23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B1FB1A5"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color w:val="FFFFFF"/>
                <w:kern w:val="0"/>
                <w:sz w:val="22"/>
                <w:szCs w:val="22"/>
                <w14:ligatures w14:val="none"/>
              </w:rPr>
              <w:t>***</w:t>
            </w:r>
            <w:r w:rsidRPr="003B3D45">
              <w:rPr>
                <w:rFonts w:ascii="Arial" w:eastAsia="Times New Roman" w:hAnsi="Arial" w:cs="Arial"/>
                <w:color w:val="000000"/>
                <w:kern w:val="0"/>
                <w:sz w:val="22"/>
                <w:szCs w:val="22"/>
                <w14:ligatures w14:val="none"/>
              </w:rPr>
              <w:t>0.27</w:t>
            </w:r>
          </w:p>
        </w:tc>
      </w:tr>
      <w:tr w:rsidR="003B3D45" w:rsidRPr="003B3D45" w14:paraId="74B0D4C6"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F9EE2E3"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Sex x Pairing Status</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D72DA8E"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A376D5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2,060,294.6</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B6AE19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96.24</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E5D847F"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***0.00</w:t>
            </w:r>
          </w:p>
        </w:tc>
      </w:tr>
      <w:tr w:rsidR="003B3D45" w:rsidRPr="003B3D45" w14:paraId="70890B30"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EDFAB90"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Sex x Brain Region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5C581EA"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515B63E"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622.6</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CFD1FE5"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0.03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5BD76F3"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color w:val="FFFFFF"/>
                <w:kern w:val="0"/>
                <w:sz w:val="22"/>
                <w:szCs w:val="22"/>
                <w14:ligatures w14:val="none"/>
              </w:rPr>
              <w:t>***</w:t>
            </w:r>
            <w:r w:rsidRPr="003B3D45">
              <w:rPr>
                <w:rFonts w:ascii="Arial" w:eastAsia="Times New Roman" w:hAnsi="Arial" w:cs="Arial"/>
                <w:color w:val="000000"/>
                <w:kern w:val="0"/>
                <w:sz w:val="22"/>
                <w:szCs w:val="22"/>
                <w14:ligatures w14:val="none"/>
              </w:rPr>
              <w:t>0.86</w:t>
            </w:r>
          </w:p>
        </w:tc>
      </w:tr>
      <w:tr w:rsidR="003B3D45" w:rsidRPr="003B3D45" w14:paraId="17B80DEA"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47F1225"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Pairing Status x Brain Region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9E7E9E3"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1047824"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126,351.9</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381CC47"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5.90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5869969"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color w:val="FFFFFF"/>
                <w:kern w:val="0"/>
                <w:sz w:val="22"/>
                <w:szCs w:val="22"/>
                <w14:ligatures w14:val="none"/>
              </w:rPr>
              <w:t>**</w:t>
            </w:r>
            <w:r w:rsidRPr="003B3D45">
              <w:rPr>
                <w:rFonts w:ascii="Arial" w:eastAsia="Times New Roman" w:hAnsi="Arial" w:cs="Arial"/>
                <w:color w:val="000000"/>
                <w:kern w:val="0"/>
                <w:sz w:val="22"/>
                <w:szCs w:val="22"/>
                <w14:ligatures w14:val="none"/>
              </w:rPr>
              <w:t>*0.02</w:t>
            </w:r>
          </w:p>
        </w:tc>
      </w:tr>
      <w:tr w:rsidR="003B3D45" w:rsidRPr="003B3D45" w14:paraId="39379ECC" w14:textId="7777777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AFA8967"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Within Groups</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875DB28"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12532</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C6563D9" w14:textId="77777777" w:rsidR="003B3D45" w:rsidRPr="003B3D45" w:rsidRDefault="003B3D45" w:rsidP="003B3D45">
            <w:pPr>
              <w:spacing w:after="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21,406.8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8B45F44"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AB768AE"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r w:rsidR="003B3D45" w:rsidRPr="003B3D45" w14:paraId="260C58B8" w14:textId="77777777">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25D3CBCE" w14:textId="77777777" w:rsidR="003B3D45" w:rsidRPr="003B3D45" w:rsidRDefault="003B3D45" w:rsidP="003B3D45">
            <w:pPr>
              <w:spacing w:after="200" w:line="240" w:lineRule="auto"/>
              <w:rPr>
                <w:rFonts w:ascii="Times New Roman" w:eastAsia="Times New Roman" w:hAnsi="Times New Roman" w:cs="Times New Roman"/>
                <w:kern w:val="0"/>
                <w14:ligatures w14:val="none"/>
              </w:rPr>
            </w:pPr>
            <w:r w:rsidRPr="003B3D45">
              <w:rPr>
                <w:rFonts w:ascii="Arial" w:eastAsia="Times New Roman" w:hAnsi="Arial" w:cs="Arial"/>
                <w:i/>
                <w:iCs/>
                <w:color w:val="000000"/>
                <w:kern w:val="0"/>
                <w:sz w:val="22"/>
                <w:szCs w:val="22"/>
                <w14:ligatures w14:val="none"/>
              </w:rPr>
              <w:t>Total</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493E738E" w14:textId="77777777" w:rsidR="003B3D45" w:rsidRPr="003B3D45" w:rsidRDefault="003B3D45" w:rsidP="003B3D45">
            <w:pPr>
              <w:spacing w:after="200" w:line="240" w:lineRule="auto"/>
              <w:jc w:val="center"/>
              <w:rPr>
                <w:rFonts w:ascii="Times New Roman" w:eastAsia="Times New Roman" w:hAnsi="Times New Roman" w:cs="Times New Roman"/>
                <w:kern w:val="0"/>
                <w14:ligatures w14:val="none"/>
              </w:rPr>
            </w:pPr>
            <w:r w:rsidRPr="003B3D45">
              <w:rPr>
                <w:rFonts w:ascii="Arial" w:eastAsia="Times New Roman" w:hAnsi="Arial" w:cs="Arial"/>
                <w:color w:val="000000"/>
                <w:kern w:val="0"/>
                <w:sz w:val="22"/>
                <w:szCs w:val="22"/>
                <w14:ligatures w14:val="none"/>
              </w:rPr>
              <w:t>12538</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7BE3E0A1"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702D7CB7"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1C167ED4"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tc>
      </w:tr>
    </w:tbl>
    <w:p w14:paraId="42B44C2E" w14:textId="77777777" w:rsidR="003B3D45" w:rsidRPr="003B3D45" w:rsidRDefault="003B3D45" w:rsidP="003B3D45">
      <w:pPr>
        <w:spacing w:after="0" w:line="240" w:lineRule="auto"/>
        <w:rPr>
          <w:rFonts w:ascii="Times New Roman" w:eastAsia="Times New Roman" w:hAnsi="Times New Roman" w:cs="Times New Roman"/>
          <w:color w:val="000000"/>
          <w:kern w:val="0"/>
          <w14:ligatures w14:val="none"/>
        </w:rPr>
      </w:pPr>
      <w:r w:rsidRPr="003B3D45">
        <w:rPr>
          <w:rFonts w:ascii="Arial" w:eastAsia="Times New Roman" w:hAnsi="Arial" w:cs="Arial"/>
          <w:i/>
          <w:iCs/>
          <w:color w:val="000000"/>
          <w:kern w:val="0"/>
          <w:sz w:val="22"/>
          <w:szCs w:val="22"/>
          <w14:ligatures w14:val="none"/>
        </w:rPr>
        <w:t>Note.</w:t>
      </w:r>
      <w:r w:rsidRPr="003B3D45">
        <w:rPr>
          <w:rFonts w:ascii="Arial" w:eastAsia="Times New Roman" w:hAnsi="Arial" w:cs="Arial"/>
          <w:color w:val="000000"/>
          <w:kern w:val="0"/>
          <w:sz w:val="22"/>
          <w:szCs w:val="22"/>
          <w14:ligatures w14:val="none"/>
        </w:rPr>
        <w:t xml:space="preserve"> MS = Mean squares. </w:t>
      </w:r>
      <w:r w:rsidRPr="003B3D45">
        <w:rPr>
          <w:rFonts w:ascii="Arial" w:eastAsia="Times New Roman" w:hAnsi="Arial" w:cs="Arial"/>
          <w:i/>
          <w:iCs/>
          <w:color w:val="000000"/>
          <w:kern w:val="0"/>
          <w:sz w:val="22"/>
          <w:szCs w:val="22"/>
          <w14:ligatures w14:val="none"/>
        </w:rPr>
        <w:t>*p &lt; .05. ***p &lt; .001.</w:t>
      </w:r>
    </w:p>
    <w:p w14:paraId="19DB698A" w14:textId="77777777" w:rsidR="003B3D45" w:rsidRPr="003B3D45" w:rsidRDefault="003B3D45" w:rsidP="003B3D45">
      <w:pPr>
        <w:spacing w:after="240" w:line="240" w:lineRule="auto"/>
        <w:rPr>
          <w:rFonts w:ascii="Times New Roman" w:eastAsia="Times New Roman" w:hAnsi="Times New Roman" w:cs="Times New Roman"/>
          <w:kern w:val="0"/>
          <w14:ligatures w14:val="none"/>
        </w:rPr>
      </w:pPr>
    </w:p>
    <w:p w14:paraId="116C8B08" w14:textId="77777777" w:rsidR="003B3D45" w:rsidRPr="003B3D45" w:rsidRDefault="003B3D45" w:rsidP="003B3D45">
      <w:pPr>
        <w:spacing w:after="0" w:line="240" w:lineRule="auto"/>
        <w:rPr>
          <w:rFonts w:ascii="Times New Roman" w:eastAsia="Times New Roman" w:hAnsi="Times New Roman" w:cs="Times New Roman"/>
          <w:kern w:val="0"/>
          <w14:ligatures w14:val="none"/>
        </w:rPr>
      </w:pPr>
    </w:p>
    <w:p w14:paraId="03545213" w14:textId="77777777" w:rsidR="003B3D45" w:rsidRDefault="003B3D45" w:rsidP="003B3D45">
      <w:pPr>
        <w:spacing w:after="0" w:line="480" w:lineRule="auto"/>
        <w:rPr>
          <w:rFonts w:ascii="Arial" w:eastAsia="Times New Roman" w:hAnsi="Arial" w:cs="Arial"/>
          <w:b/>
          <w:bCs/>
          <w:color w:val="000000"/>
          <w:kern w:val="0"/>
          <w:sz w:val="22"/>
          <w:szCs w:val="22"/>
          <w14:ligatures w14:val="none"/>
        </w:rPr>
      </w:pPr>
    </w:p>
    <w:p w14:paraId="5B9E35BB" w14:textId="77777777" w:rsidR="008B70D9" w:rsidRDefault="008B70D9" w:rsidP="003B3D45">
      <w:pPr>
        <w:spacing w:after="0" w:line="480" w:lineRule="auto"/>
        <w:rPr>
          <w:rFonts w:ascii="Arial" w:eastAsia="Times New Roman" w:hAnsi="Arial" w:cs="Arial"/>
          <w:b/>
          <w:bCs/>
          <w:color w:val="000000"/>
          <w:kern w:val="0"/>
          <w:sz w:val="22"/>
          <w:szCs w:val="22"/>
          <w14:ligatures w14:val="none"/>
        </w:rPr>
      </w:pPr>
    </w:p>
    <w:p w14:paraId="50E0A453" w14:textId="77777777" w:rsidR="008B70D9" w:rsidRDefault="008B70D9" w:rsidP="003B3D45">
      <w:pPr>
        <w:spacing w:after="0" w:line="480" w:lineRule="auto"/>
        <w:rPr>
          <w:rFonts w:ascii="Arial" w:eastAsia="Times New Roman" w:hAnsi="Arial" w:cs="Arial"/>
          <w:b/>
          <w:bCs/>
          <w:color w:val="000000"/>
          <w:kern w:val="0"/>
          <w:sz w:val="22"/>
          <w:szCs w:val="22"/>
          <w14:ligatures w14:val="none"/>
        </w:rPr>
      </w:pPr>
    </w:p>
    <w:p w14:paraId="6CFA44EC" w14:textId="77777777" w:rsidR="008B70D9" w:rsidRDefault="008B70D9" w:rsidP="003B3D45">
      <w:pPr>
        <w:spacing w:after="0" w:line="480" w:lineRule="auto"/>
        <w:rPr>
          <w:rFonts w:ascii="Arial" w:eastAsia="Times New Roman" w:hAnsi="Arial" w:cs="Arial"/>
          <w:b/>
          <w:bCs/>
          <w:color w:val="000000"/>
          <w:kern w:val="0"/>
          <w:sz w:val="22"/>
          <w:szCs w:val="22"/>
          <w14:ligatures w14:val="none"/>
        </w:rPr>
      </w:pPr>
    </w:p>
    <w:p w14:paraId="36DA1D40" w14:textId="77777777" w:rsidR="008B70D9" w:rsidRDefault="008B70D9" w:rsidP="003B3D45">
      <w:pPr>
        <w:spacing w:after="0" w:line="480" w:lineRule="auto"/>
        <w:rPr>
          <w:rFonts w:ascii="Arial" w:eastAsia="Times New Roman" w:hAnsi="Arial" w:cs="Arial"/>
          <w:b/>
          <w:bCs/>
          <w:color w:val="000000"/>
          <w:kern w:val="0"/>
          <w:sz w:val="22"/>
          <w:szCs w:val="22"/>
          <w14:ligatures w14:val="none"/>
        </w:rPr>
      </w:pPr>
    </w:p>
    <w:p w14:paraId="01A7418B" w14:textId="77777777" w:rsidR="008B70D9" w:rsidRDefault="008B70D9" w:rsidP="003B3D45">
      <w:pPr>
        <w:spacing w:after="0" w:line="480" w:lineRule="auto"/>
        <w:rPr>
          <w:rFonts w:ascii="Arial" w:eastAsia="Times New Roman" w:hAnsi="Arial" w:cs="Arial"/>
          <w:b/>
          <w:bCs/>
          <w:color w:val="000000"/>
          <w:kern w:val="0"/>
          <w:sz w:val="22"/>
          <w:szCs w:val="22"/>
          <w14:ligatures w14:val="none"/>
        </w:rPr>
      </w:pPr>
    </w:p>
    <w:p w14:paraId="34213401" w14:textId="77777777" w:rsidR="008B70D9" w:rsidRDefault="008B70D9" w:rsidP="003B3D45">
      <w:pPr>
        <w:spacing w:after="0" w:line="480" w:lineRule="auto"/>
        <w:rPr>
          <w:rFonts w:ascii="Arial" w:eastAsia="Times New Roman" w:hAnsi="Arial" w:cs="Arial"/>
          <w:b/>
          <w:bCs/>
          <w:color w:val="000000"/>
          <w:kern w:val="0"/>
          <w:sz w:val="22"/>
          <w:szCs w:val="22"/>
          <w14:ligatures w14:val="none"/>
        </w:rPr>
      </w:pPr>
    </w:p>
    <w:p w14:paraId="1ADA59C7" w14:textId="77777777" w:rsidR="008B70D9" w:rsidRDefault="008B70D9" w:rsidP="003B3D45">
      <w:pPr>
        <w:spacing w:after="0" w:line="480" w:lineRule="auto"/>
        <w:rPr>
          <w:rFonts w:ascii="Arial" w:eastAsia="Times New Roman" w:hAnsi="Arial" w:cs="Arial"/>
          <w:b/>
          <w:bCs/>
          <w:color w:val="000000"/>
          <w:kern w:val="0"/>
          <w:sz w:val="22"/>
          <w:szCs w:val="22"/>
          <w14:ligatures w14:val="none"/>
        </w:rPr>
      </w:pPr>
    </w:p>
    <w:p w14:paraId="789F5353" w14:textId="77777777" w:rsidR="008B70D9" w:rsidRDefault="008B70D9" w:rsidP="003B3D45">
      <w:pPr>
        <w:spacing w:after="0" w:line="480" w:lineRule="auto"/>
        <w:rPr>
          <w:rFonts w:ascii="Arial" w:eastAsia="Times New Roman" w:hAnsi="Arial" w:cs="Arial"/>
          <w:b/>
          <w:bCs/>
          <w:color w:val="000000"/>
          <w:kern w:val="0"/>
          <w:sz w:val="22"/>
          <w:szCs w:val="22"/>
          <w14:ligatures w14:val="none"/>
        </w:rPr>
      </w:pPr>
    </w:p>
    <w:p w14:paraId="78B3F9B4" w14:textId="77777777" w:rsidR="008B70D9" w:rsidRDefault="008B70D9" w:rsidP="003B3D45">
      <w:pPr>
        <w:spacing w:after="0" w:line="480" w:lineRule="auto"/>
        <w:rPr>
          <w:rFonts w:ascii="Arial" w:eastAsia="Times New Roman" w:hAnsi="Arial" w:cs="Arial"/>
          <w:b/>
          <w:bCs/>
          <w:color w:val="000000"/>
          <w:kern w:val="0"/>
          <w:sz w:val="22"/>
          <w:szCs w:val="22"/>
          <w14:ligatures w14:val="none"/>
        </w:rPr>
      </w:pPr>
    </w:p>
    <w:p w14:paraId="4DAE71CF" w14:textId="77777777" w:rsidR="008B70D9" w:rsidRDefault="008B70D9" w:rsidP="003B3D45">
      <w:pPr>
        <w:spacing w:after="0" w:line="480" w:lineRule="auto"/>
        <w:rPr>
          <w:rFonts w:ascii="Arial" w:eastAsia="Times New Roman" w:hAnsi="Arial" w:cs="Arial"/>
          <w:b/>
          <w:bCs/>
          <w:color w:val="000000"/>
          <w:kern w:val="0"/>
          <w:sz w:val="22"/>
          <w:szCs w:val="22"/>
          <w14:ligatures w14:val="none"/>
        </w:rPr>
      </w:pPr>
    </w:p>
    <w:p w14:paraId="5299314B" w14:textId="4CC93521" w:rsidR="008B70D9" w:rsidRPr="008B70D9" w:rsidRDefault="008B70D9" w:rsidP="008B70D9">
      <w:pPr>
        <w:spacing w:after="0" w:line="480" w:lineRule="auto"/>
        <w:rPr>
          <w:rFonts w:ascii="Times New Roman" w:eastAsia="Times New Roman" w:hAnsi="Times New Roman" w:cs="Times New Roman"/>
          <w:color w:val="000000"/>
          <w:kern w:val="0"/>
          <w14:ligatures w14:val="none"/>
        </w:rPr>
      </w:pPr>
      <w:r w:rsidRPr="008B70D9">
        <w:rPr>
          <w:rFonts w:ascii="Arial" w:eastAsia="Times New Roman" w:hAnsi="Arial" w:cs="Arial"/>
          <w:b/>
          <w:bCs/>
          <w:color w:val="000000"/>
          <w:kern w:val="0"/>
          <w:sz w:val="22"/>
          <w:szCs w:val="22"/>
          <w:bdr w:val="none" w:sz="0" w:space="0" w:color="auto" w:frame="1"/>
          <w14:ligatures w14:val="none"/>
        </w:rPr>
        <w:br/>
      </w:r>
      <w:r w:rsidRPr="008B70D9">
        <w:rPr>
          <w:rFonts w:ascii="Arial" w:eastAsia="Times New Roman" w:hAnsi="Arial" w:cs="Arial"/>
          <w:b/>
          <w:bCs/>
          <w:color w:val="000000"/>
          <w:kern w:val="0"/>
          <w:sz w:val="22"/>
          <w:szCs w:val="22"/>
          <w:bdr w:val="none" w:sz="0" w:space="0" w:color="auto" w:frame="1"/>
          <w14:ligatures w14:val="none"/>
        </w:rPr>
        <w:fldChar w:fldCharType="begin"/>
      </w:r>
      <w:r w:rsidRPr="008B70D9">
        <w:rPr>
          <w:rFonts w:ascii="Arial" w:eastAsia="Times New Roman" w:hAnsi="Arial" w:cs="Arial"/>
          <w:b/>
          <w:bCs/>
          <w:color w:val="000000"/>
          <w:kern w:val="0"/>
          <w:sz w:val="22"/>
          <w:szCs w:val="22"/>
          <w:bdr w:val="none" w:sz="0" w:space="0" w:color="auto" w:frame="1"/>
          <w14:ligatures w14:val="none"/>
        </w:rPr>
        <w:instrText xml:space="preserve"> INCLUDEPICTURE "https://lh7-rt.googleusercontent.com/docsz/AD_4nXc6qA5ob-JQPNp0FXvdGfVpBBMiT2Gtmal_ovY0qhtm9N-RgGdtGCZnzCnWuqIgudS-9u-aQCQevaIOfLkmOiw2eU8YteBKV6Ffwnj-KPymk9cu3M1oewfFLPmV0ha2XfG8ACOHfjpYibuq6FYBEbtpzhF-?key=TQE7K-18C3eWDbzxCoBBgA" \* MERGEFORMATINET </w:instrText>
      </w:r>
      <w:r w:rsidRPr="008B70D9">
        <w:rPr>
          <w:rFonts w:ascii="Arial" w:eastAsia="Times New Roman" w:hAnsi="Arial" w:cs="Arial"/>
          <w:b/>
          <w:bCs/>
          <w:color w:val="000000"/>
          <w:kern w:val="0"/>
          <w:sz w:val="22"/>
          <w:szCs w:val="22"/>
          <w:bdr w:val="none" w:sz="0" w:space="0" w:color="auto" w:frame="1"/>
          <w14:ligatures w14:val="none"/>
        </w:rPr>
        <w:fldChar w:fldCharType="separate"/>
      </w:r>
      <w:r w:rsidRPr="008B70D9">
        <w:rPr>
          <w:rFonts w:ascii="Arial" w:eastAsia="Times New Roman" w:hAnsi="Arial" w:cs="Arial"/>
          <w:b/>
          <w:bCs/>
          <w:noProof/>
          <w:color w:val="000000"/>
          <w:kern w:val="0"/>
          <w:sz w:val="22"/>
          <w:szCs w:val="22"/>
          <w:bdr w:val="none" w:sz="0" w:space="0" w:color="auto" w:frame="1"/>
          <w14:ligatures w14:val="none"/>
        </w:rPr>
        <w:drawing>
          <wp:inline distT="0" distB="0" distL="0" distR="0" wp14:anchorId="5AFB776A" wp14:editId="74AD0803">
            <wp:extent cx="5943600" cy="5375910"/>
            <wp:effectExtent l="0" t="0" r="0" b="0"/>
            <wp:docPr id="908829400" name="Picture 6" descr="A group of graphs showing different types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829400" name="Picture 6" descr="A group of graphs showing different types of number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375910"/>
                    </a:xfrm>
                    <a:prstGeom prst="rect">
                      <a:avLst/>
                    </a:prstGeom>
                    <a:noFill/>
                    <a:ln>
                      <a:noFill/>
                    </a:ln>
                  </pic:spPr>
                </pic:pic>
              </a:graphicData>
            </a:graphic>
          </wp:inline>
        </w:drawing>
      </w:r>
      <w:r w:rsidRPr="008B70D9">
        <w:rPr>
          <w:rFonts w:ascii="Arial" w:eastAsia="Times New Roman" w:hAnsi="Arial" w:cs="Arial"/>
          <w:b/>
          <w:bCs/>
          <w:color w:val="000000"/>
          <w:kern w:val="0"/>
          <w:sz w:val="22"/>
          <w:szCs w:val="22"/>
          <w:bdr w:val="none" w:sz="0" w:space="0" w:color="auto" w:frame="1"/>
          <w14:ligatures w14:val="none"/>
        </w:rPr>
        <w:fldChar w:fldCharType="end"/>
      </w:r>
    </w:p>
    <w:p w14:paraId="5A04E50F" w14:textId="4A99AA44" w:rsidR="008B70D9" w:rsidRPr="008B70D9" w:rsidRDefault="008B70D9" w:rsidP="008B70D9">
      <w:pPr>
        <w:spacing w:after="0" w:line="240" w:lineRule="auto"/>
        <w:rPr>
          <w:rFonts w:ascii="Times New Roman" w:eastAsia="Times New Roman" w:hAnsi="Times New Roman" w:cs="Times New Roman"/>
          <w:color w:val="000000"/>
          <w:kern w:val="0"/>
          <w14:ligatures w14:val="none"/>
        </w:rPr>
      </w:pPr>
      <w:r w:rsidRPr="008B70D9">
        <w:rPr>
          <w:rFonts w:ascii="Arial" w:eastAsia="Times New Roman" w:hAnsi="Arial" w:cs="Arial"/>
          <w:b/>
          <w:bCs/>
          <w:color w:val="000000"/>
          <w:kern w:val="0"/>
          <w:sz w:val="22"/>
          <w:szCs w:val="22"/>
          <w14:ligatures w14:val="none"/>
        </w:rPr>
        <w:t xml:space="preserve">Figure </w:t>
      </w:r>
      <w:r>
        <w:rPr>
          <w:rFonts w:ascii="Arial" w:eastAsia="Times New Roman" w:hAnsi="Arial" w:cs="Arial"/>
          <w:b/>
          <w:bCs/>
          <w:color w:val="000000"/>
          <w:kern w:val="0"/>
          <w:sz w:val="22"/>
          <w:szCs w:val="22"/>
          <w14:ligatures w14:val="none"/>
        </w:rPr>
        <w:t>S1</w:t>
      </w:r>
      <w:r w:rsidRPr="008B70D9">
        <w:rPr>
          <w:rFonts w:ascii="Arial" w:eastAsia="Times New Roman" w:hAnsi="Arial" w:cs="Arial"/>
          <w:b/>
          <w:bCs/>
          <w:color w:val="000000"/>
          <w:kern w:val="0"/>
          <w:sz w:val="22"/>
          <w:szCs w:val="22"/>
          <w14:ligatures w14:val="none"/>
        </w:rPr>
        <w:t xml:space="preserve">. </w:t>
      </w:r>
      <w:r w:rsidR="00A6461D">
        <w:rPr>
          <w:rFonts w:ascii="Arial" w:eastAsia="Times New Roman" w:hAnsi="Arial" w:cs="Arial"/>
          <w:b/>
          <w:bCs/>
          <w:color w:val="000000"/>
          <w:kern w:val="0"/>
          <w:sz w:val="22"/>
          <w:szCs w:val="22"/>
          <w14:ligatures w14:val="none"/>
        </w:rPr>
        <w:t>Male</w:t>
      </w:r>
      <w:r w:rsidR="00F97B2A">
        <w:rPr>
          <w:rFonts w:ascii="Arial" w:eastAsia="Times New Roman" w:hAnsi="Arial" w:cs="Arial"/>
          <w:b/>
          <w:bCs/>
          <w:color w:val="000000"/>
          <w:kern w:val="0"/>
          <w:sz w:val="22"/>
          <w:szCs w:val="22"/>
          <w14:ligatures w14:val="none"/>
        </w:rPr>
        <w:t xml:space="preserve"> ACC distribution visualizations. </w:t>
      </w:r>
      <w:r w:rsidRPr="00F97B2A">
        <w:rPr>
          <w:rFonts w:ascii="Arial" w:eastAsia="Times New Roman" w:hAnsi="Arial" w:cs="Arial"/>
          <w:color w:val="000000"/>
          <w:kern w:val="0"/>
          <w:sz w:val="22"/>
          <w:szCs w:val="22"/>
          <w14:ligatures w14:val="none"/>
        </w:rPr>
        <w:t>Q-Q Plots (Left) and Histograms (Right) produced as visualizations of the distributions of microglia soma areas in the anterior cingulate cortex (ACC).</w:t>
      </w:r>
      <w:r w:rsidRPr="008B70D9">
        <w:rPr>
          <w:rFonts w:ascii="Arial" w:eastAsia="Times New Roman" w:hAnsi="Arial" w:cs="Arial"/>
          <w:b/>
          <w:bCs/>
          <w:color w:val="000000"/>
          <w:kern w:val="0"/>
          <w:sz w:val="22"/>
          <w:szCs w:val="22"/>
          <w14:ligatures w14:val="none"/>
        </w:rPr>
        <w:t xml:space="preserve"> </w:t>
      </w:r>
      <w:r w:rsidRPr="008B70D9">
        <w:rPr>
          <w:rFonts w:ascii="Arial" w:eastAsia="Times New Roman" w:hAnsi="Arial" w:cs="Arial"/>
          <w:color w:val="000000"/>
          <w:kern w:val="0"/>
          <w:sz w:val="22"/>
          <w:szCs w:val="22"/>
          <w14:ligatures w14:val="none"/>
        </w:rPr>
        <w:t xml:space="preserve">Q-Q Plots depict the unequal variance of each distribution compared to a normal distribution as indicated by the diagonal dashed line. The color </w:t>
      </w:r>
      <w:r w:rsidRPr="008B70D9">
        <w:rPr>
          <w:rFonts w:ascii="Arial" w:eastAsia="Times New Roman" w:hAnsi="Arial" w:cs="Arial"/>
          <w:i/>
          <w:iCs/>
          <w:color w:val="000000"/>
          <w:kern w:val="0"/>
          <w:sz w:val="22"/>
          <w:szCs w:val="22"/>
          <w14:ligatures w14:val="none"/>
        </w:rPr>
        <w:t>blue</w:t>
      </w:r>
      <w:r w:rsidRPr="008B70D9">
        <w:rPr>
          <w:rFonts w:ascii="Arial" w:eastAsia="Times New Roman" w:hAnsi="Arial" w:cs="Arial"/>
          <w:color w:val="000000"/>
          <w:kern w:val="0"/>
          <w:sz w:val="22"/>
          <w:szCs w:val="22"/>
          <w14:ligatures w14:val="none"/>
        </w:rPr>
        <w:t xml:space="preserve"> indicates male microglia. A small cross indicates unpaired microglia. A large diamond indicates paired microglia. </w:t>
      </w:r>
    </w:p>
    <w:p w14:paraId="08D44FFD" w14:textId="77777777" w:rsidR="008B70D9" w:rsidRPr="008B70D9" w:rsidRDefault="008B70D9" w:rsidP="008B70D9">
      <w:pPr>
        <w:spacing w:after="0" w:line="240" w:lineRule="auto"/>
        <w:rPr>
          <w:rFonts w:ascii="Times New Roman" w:eastAsia="Times New Roman" w:hAnsi="Times New Roman" w:cs="Times New Roman"/>
          <w:kern w:val="0"/>
          <w14:ligatures w14:val="none"/>
        </w:rPr>
      </w:pPr>
      <w:r w:rsidRPr="008B70D9">
        <w:rPr>
          <w:rFonts w:ascii="Times New Roman" w:eastAsia="Times New Roman" w:hAnsi="Times New Roman" w:cs="Times New Roman"/>
          <w:color w:val="000000"/>
          <w:kern w:val="0"/>
          <w14:ligatures w14:val="none"/>
        </w:rPr>
        <w:lastRenderedPageBreak/>
        <w:br/>
      </w:r>
      <w:r w:rsidRPr="008B70D9">
        <w:rPr>
          <w:rFonts w:ascii="Times New Roman" w:eastAsia="Times New Roman" w:hAnsi="Times New Roman" w:cs="Times New Roman"/>
          <w:color w:val="000000"/>
          <w:kern w:val="0"/>
          <w14:ligatures w14:val="none"/>
        </w:rPr>
        <w:br/>
      </w:r>
    </w:p>
    <w:p w14:paraId="540D40BA" w14:textId="4C0309A6" w:rsidR="008B70D9" w:rsidRPr="008B70D9" w:rsidRDefault="008B70D9" w:rsidP="008B70D9">
      <w:pPr>
        <w:spacing w:after="0" w:line="480" w:lineRule="auto"/>
        <w:rPr>
          <w:rFonts w:ascii="Times New Roman" w:eastAsia="Times New Roman" w:hAnsi="Times New Roman" w:cs="Times New Roman"/>
          <w:color w:val="000000"/>
          <w:kern w:val="0"/>
          <w14:ligatures w14:val="none"/>
        </w:rPr>
      </w:pPr>
      <w:r w:rsidRPr="008B70D9">
        <w:rPr>
          <w:rFonts w:ascii="Arial" w:eastAsia="Times New Roman" w:hAnsi="Arial" w:cs="Arial"/>
          <w:color w:val="000000"/>
          <w:kern w:val="0"/>
          <w:sz w:val="22"/>
          <w:szCs w:val="22"/>
          <w:bdr w:val="none" w:sz="0" w:space="0" w:color="auto" w:frame="1"/>
          <w14:ligatures w14:val="none"/>
        </w:rPr>
        <w:fldChar w:fldCharType="begin"/>
      </w:r>
      <w:r w:rsidRPr="008B70D9">
        <w:rPr>
          <w:rFonts w:ascii="Arial" w:eastAsia="Times New Roman" w:hAnsi="Arial" w:cs="Arial"/>
          <w:color w:val="000000"/>
          <w:kern w:val="0"/>
          <w:sz w:val="22"/>
          <w:szCs w:val="22"/>
          <w:bdr w:val="none" w:sz="0" w:space="0" w:color="auto" w:frame="1"/>
          <w14:ligatures w14:val="none"/>
        </w:rPr>
        <w:instrText xml:space="preserve"> INCLUDEPICTURE "https://lh7-rt.googleusercontent.com/docsz/AD_4nXfX5xOlk4QxS4sz6rC_swHXby4T69QbAHl1nMqYEeVR--YMXWbf28Gk2ofjdGhKxXPwYWRfHHH0CgNCeb9QZdXx44i-YRCvmy6iQtMqTe78g9cGqBdrpr5D5WB4SJKNTZegJRgAiLspmLY4N3Mq9bBY3FLQ?key=TQE7K-18C3eWDbzxCoBBgA" \* MERGEFORMATINET </w:instrText>
      </w:r>
      <w:r w:rsidRPr="008B70D9">
        <w:rPr>
          <w:rFonts w:ascii="Arial" w:eastAsia="Times New Roman" w:hAnsi="Arial" w:cs="Arial"/>
          <w:color w:val="000000"/>
          <w:kern w:val="0"/>
          <w:sz w:val="22"/>
          <w:szCs w:val="22"/>
          <w:bdr w:val="none" w:sz="0" w:space="0" w:color="auto" w:frame="1"/>
          <w14:ligatures w14:val="none"/>
        </w:rPr>
        <w:fldChar w:fldCharType="separate"/>
      </w:r>
      <w:r w:rsidRPr="008B70D9">
        <w:rPr>
          <w:rFonts w:ascii="Arial" w:eastAsia="Times New Roman" w:hAnsi="Arial" w:cs="Arial"/>
          <w:noProof/>
          <w:color w:val="000000"/>
          <w:kern w:val="0"/>
          <w:sz w:val="22"/>
          <w:szCs w:val="22"/>
          <w:bdr w:val="none" w:sz="0" w:space="0" w:color="auto" w:frame="1"/>
          <w14:ligatures w14:val="none"/>
        </w:rPr>
        <w:drawing>
          <wp:inline distT="0" distB="0" distL="0" distR="0" wp14:anchorId="7C20F9E4" wp14:editId="2D195F0A">
            <wp:extent cx="5943600" cy="5368290"/>
            <wp:effectExtent l="0" t="0" r="0" b="3810"/>
            <wp:docPr id="315352996" name="Picture 5" descr="A collage of grap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352996" name="Picture 5" descr="A collage of graph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368290"/>
                    </a:xfrm>
                    <a:prstGeom prst="rect">
                      <a:avLst/>
                    </a:prstGeom>
                    <a:noFill/>
                    <a:ln>
                      <a:noFill/>
                    </a:ln>
                  </pic:spPr>
                </pic:pic>
              </a:graphicData>
            </a:graphic>
          </wp:inline>
        </w:drawing>
      </w:r>
      <w:r w:rsidRPr="008B70D9">
        <w:rPr>
          <w:rFonts w:ascii="Arial" w:eastAsia="Times New Roman" w:hAnsi="Arial" w:cs="Arial"/>
          <w:color w:val="000000"/>
          <w:kern w:val="0"/>
          <w:sz w:val="22"/>
          <w:szCs w:val="22"/>
          <w:bdr w:val="none" w:sz="0" w:space="0" w:color="auto" w:frame="1"/>
          <w14:ligatures w14:val="none"/>
        </w:rPr>
        <w:fldChar w:fldCharType="end"/>
      </w:r>
    </w:p>
    <w:p w14:paraId="1B78F2AB" w14:textId="0B10B945" w:rsidR="008B70D9" w:rsidRPr="008B70D9" w:rsidRDefault="008B70D9" w:rsidP="008B70D9">
      <w:pPr>
        <w:spacing w:after="0" w:line="240" w:lineRule="auto"/>
        <w:rPr>
          <w:rFonts w:ascii="Times New Roman" w:eastAsia="Times New Roman" w:hAnsi="Times New Roman" w:cs="Times New Roman"/>
          <w:color w:val="000000"/>
          <w:kern w:val="0"/>
          <w14:ligatures w14:val="none"/>
        </w:rPr>
      </w:pPr>
      <w:r w:rsidRPr="008B70D9">
        <w:rPr>
          <w:rFonts w:ascii="Arial" w:eastAsia="Times New Roman" w:hAnsi="Arial" w:cs="Arial"/>
          <w:b/>
          <w:bCs/>
          <w:color w:val="000000"/>
          <w:kern w:val="0"/>
          <w:sz w:val="22"/>
          <w:szCs w:val="22"/>
          <w14:ligatures w14:val="none"/>
        </w:rPr>
        <w:t xml:space="preserve">Figure </w:t>
      </w:r>
      <w:r>
        <w:rPr>
          <w:rFonts w:ascii="Arial" w:eastAsia="Times New Roman" w:hAnsi="Arial" w:cs="Arial"/>
          <w:b/>
          <w:bCs/>
          <w:color w:val="000000"/>
          <w:kern w:val="0"/>
          <w:sz w:val="22"/>
          <w:szCs w:val="22"/>
          <w14:ligatures w14:val="none"/>
        </w:rPr>
        <w:t>S2</w:t>
      </w:r>
      <w:r w:rsidRPr="008B70D9">
        <w:rPr>
          <w:rFonts w:ascii="Arial" w:eastAsia="Times New Roman" w:hAnsi="Arial" w:cs="Arial"/>
          <w:b/>
          <w:bCs/>
          <w:color w:val="000000"/>
          <w:kern w:val="0"/>
          <w:sz w:val="22"/>
          <w:szCs w:val="22"/>
          <w14:ligatures w14:val="none"/>
        </w:rPr>
        <w:t xml:space="preserve">. </w:t>
      </w:r>
      <w:r w:rsidR="00F97B2A">
        <w:rPr>
          <w:rFonts w:ascii="Arial" w:eastAsia="Times New Roman" w:hAnsi="Arial" w:cs="Arial"/>
          <w:b/>
          <w:bCs/>
          <w:color w:val="000000"/>
          <w:kern w:val="0"/>
          <w:sz w:val="22"/>
          <w:szCs w:val="22"/>
          <w14:ligatures w14:val="none"/>
        </w:rPr>
        <w:t xml:space="preserve">Female ACC distribution visualizations. </w:t>
      </w:r>
      <w:r w:rsidRPr="00F97B2A">
        <w:rPr>
          <w:rFonts w:ascii="Arial" w:eastAsia="Times New Roman" w:hAnsi="Arial" w:cs="Arial"/>
          <w:color w:val="000000"/>
          <w:kern w:val="0"/>
          <w:sz w:val="22"/>
          <w:szCs w:val="22"/>
          <w14:ligatures w14:val="none"/>
        </w:rPr>
        <w:t>Q-Q Plots (Left) and Histograms (Right) produced as visualizations of the distributions of microglia soma areas in the anterior cingulate cortex (ACC).</w:t>
      </w:r>
      <w:r w:rsidRPr="008B70D9">
        <w:rPr>
          <w:rFonts w:ascii="Arial" w:eastAsia="Times New Roman" w:hAnsi="Arial" w:cs="Arial"/>
          <w:b/>
          <w:bCs/>
          <w:color w:val="000000"/>
          <w:kern w:val="0"/>
          <w:sz w:val="22"/>
          <w:szCs w:val="22"/>
          <w14:ligatures w14:val="none"/>
        </w:rPr>
        <w:t xml:space="preserve"> </w:t>
      </w:r>
      <w:r w:rsidRPr="008B70D9">
        <w:rPr>
          <w:rFonts w:ascii="Arial" w:eastAsia="Times New Roman" w:hAnsi="Arial" w:cs="Arial"/>
          <w:color w:val="000000"/>
          <w:kern w:val="0"/>
          <w:sz w:val="22"/>
          <w:szCs w:val="22"/>
          <w14:ligatures w14:val="none"/>
        </w:rPr>
        <w:t xml:space="preserve">Q-Q Plots depict the unequal variance of each distribution compared to a normal distribution as indicated by the diagonal dashed line. The color </w:t>
      </w:r>
      <w:r w:rsidRPr="008B70D9">
        <w:rPr>
          <w:rFonts w:ascii="Arial" w:eastAsia="Times New Roman" w:hAnsi="Arial" w:cs="Arial"/>
          <w:i/>
          <w:iCs/>
          <w:color w:val="000000"/>
          <w:kern w:val="0"/>
          <w:sz w:val="22"/>
          <w:szCs w:val="22"/>
          <w14:ligatures w14:val="none"/>
        </w:rPr>
        <w:t>red</w:t>
      </w:r>
      <w:r w:rsidRPr="008B70D9">
        <w:rPr>
          <w:rFonts w:ascii="Arial" w:eastAsia="Times New Roman" w:hAnsi="Arial" w:cs="Arial"/>
          <w:color w:val="000000"/>
          <w:kern w:val="0"/>
          <w:sz w:val="22"/>
          <w:szCs w:val="22"/>
          <w14:ligatures w14:val="none"/>
        </w:rPr>
        <w:t xml:space="preserve"> indicates female microglia. A small cross indicates unpaired microglia. A large diamond indicates paired microglia. </w:t>
      </w:r>
    </w:p>
    <w:p w14:paraId="0A024E76" w14:textId="77777777" w:rsidR="008B70D9" w:rsidRPr="008B70D9" w:rsidRDefault="008B70D9" w:rsidP="008B70D9">
      <w:pPr>
        <w:spacing w:after="0" w:line="240" w:lineRule="auto"/>
        <w:rPr>
          <w:rFonts w:ascii="Times New Roman" w:eastAsia="Times New Roman" w:hAnsi="Times New Roman" w:cs="Times New Roman"/>
          <w:kern w:val="0"/>
          <w14:ligatures w14:val="none"/>
        </w:rPr>
      </w:pPr>
      <w:r w:rsidRPr="008B70D9">
        <w:rPr>
          <w:rFonts w:ascii="Times New Roman" w:eastAsia="Times New Roman" w:hAnsi="Times New Roman" w:cs="Times New Roman"/>
          <w:color w:val="000000"/>
          <w:kern w:val="0"/>
          <w14:ligatures w14:val="none"/>
        </w:rPr>
        <w:br/>
      </w:r>
      <w:r w:rsidRPr="008B70D9">
        <w:rPr>
          <w:rFonts w:ascii="Times New Roman" w:eastAsia="Times New Roman" w:hAnsi="Times New Roman" w:cs="Times New Roman"/>
          <w:color w:val="000000"/>
          <w:kern w:val="0"/>
          <w14:ligatures w14:val="none"/>
        </w:rPr>
        <w:br/>
      </w:r>
    </w:p>
    <w:p w14:paraId="1588AB29" w14:textId="3013F727" w:rsidR="008B70D9" w:rsidRPr="008B70D9" w:rsidRDefault="008B70D9" w:rsidP="008B70D9">
      <w:pPr>
        <w:spacing w:after="0" w:line="480" w:lineRule="auto"/>
        <w:rPr>
          <w:rFonts w:ascii="Times New Roman" w:eastAsia="Times New Roman" w:hAnsi="Times New Roman" w:cs="Times New Roman"/>
          <w:color w:val="000000"/>
          <w:kern w:val="0"/>
          <w14:ligatures w14:val="none"/>
        </w:rPr>
      </w:pPr>
      <w:r w:rsidRPr="008B70D9">
        <w:rPr>
          <w:rFonts w:ascii="Arial" w:eastAsia="Times New Roman" w:hAnsi="Arial" w:cs="Arial"/>
          <w:color w:val="000000"/>
          <w:kern w:val="0"/>
          <w:sz w:val="22"/>
          <w:szCs w:val="22"/>
          <w:bdr w:val="none" w:sz="0" w:space="0" w:color="auto" w:frame="1"/>
          <w14:ligatures w14:val="none"/>
        </w:rPr>
        <w:lastRenderedPageBreak/>
        <w:fldChar w:fldCharType="begin"/>
      </w:r>
      <w:r w:rsidRPr="008B70D9">
        <w:rPr>
          <w:rFonts w:ascii="Arial" w:eastAsia="Times New Roman" w:hAnsi="Arial" w:cs="Arial"/>
          <w:color w:val="000000"/>
          <w:kern w:val="0"/>
          <w:sz w:val="22"/>
          <w:szCs w:val="22"/>
          <w:bdr w:val="none" w:sz="0" w:space="0" w:color="auto" w:frame="1"/>
          <w14:ligatures w14:val="none"/>
        </w:rPr>
        <w:instrText xml:space="preserve"> INCLUDEPICTURE "https://lh7-rt.googleusercontent.com/docsz/AD_4nXeuVl4kIRvUXQo83r4fvw43RMbl4E87_9ArM9FWJWL8CeejN3RCurTKRlqUR-gYJ1GXTxeQvLrKfH3Aji_XyyePhJvi9HnuAINPJfCFo-Rgv2TX3DzVWEsrhZzhcx882v7GUSZMlRcOg3nFfY2Vh9qCsqLN?key=TQE7K-18C3eWDbzxCoBBgA" \* MERGEFORMATINET </w:instrText>
      </w:r>
      <w:r w:rsidRPr="008B70D9">
        <w:rPr>
          <w:rFonts w:ascii="Arial" w:eastAsia="Times New Roman" w:hAnsi="Arial" w:cs="Arial"/>
          <w:color w:val="000000"/>
          <w:kern w:val="0"/>
          <w:sz w:val="22"/>
          <w:szCs w:val="22"/>
          <w:bdr w:val="none" w:sz="0" w:space="0" w:color="auto" w:frame="1"/>
          <w14:ligatures w14:val="none"/>
        </w:rPr>
        <w:fldChar w:fldCharType="separate"/>
      </w:r>
      <w:r w:rsidRPr="008B70D9">
        <w:rPr>
          <w:rFonts w:ascii="Arial" w:eastAsia="Times New Roman" w:hAnsi="Arial" w:cs="Arial"/>
          <w:noProof/>
          <w:color w:val="000000"/>
          <w:kern w:val="0"/>
          <w:sz w:val="22"/>
          <w:szCs w:val="22"/>
          <w:bdr w:val="none" w:sz="0" w:space="0" w:color="auto" w:frame="1"/>
          <w14:ligatures w14:val="none"/>
        </w:rPr>
        <w:drawing>
          <wp:inline distT="0" distB="0" distL="0" distR="0" wp14:anchorId="181F9E9C" wp14:editId="415FD787">
            <wp:extent cx="5943600" cy="5349240"/>
            <wp:effectExtent l="0" t="0" r="0" b="0"/>
            <wp:docPr id="1086731518" name="Picture 4" descr="A collage of grap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31518" name="Picture 4" descr="A collage of graph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349240"/>
                    </a:xfrm>
                    <a:prstGeom prst="rect">
                      <a:avLst/>
                    </a:prstGeom>
                    <a:noFill/>
                    <a:ln>
                      <a:noFill/>
                    </a:ln>
                  </pic:spPr>
                </pic:pic>
              </a:graphicData>
            </a:graphic>
          </wp:inline>
        </w:drawing>
      </w:r>
      <w:r w:rsidRPr="008B70D9">
        <w:rPr>
          <w:rFonts w:ascii="Arial" w:eastAsia="Times New Roman" w:hAnsi="Arial" w:cs="Arial"/>
          <w:color w:val="000000"/>
          <w:kern w:val="0"/>
          <w:sz w:val="22"/>
          <w:szCs w:val="22"/>
          <w:bdr w:val="none" w:sz="0" w:space="0" w:color="auto" w:frame="1"/>
          <w14:ligatures w14:val="none"/>
        </w:rPr>
        <w:fldChar w:fldCharType="end"/>
      </w:r>
    </w:p>
    <w:p w14:paraId="371AF067" w14:textId="5940E7F8" w:rsidR="008B70D9" w:rsidRPr="008B70D9" w:rsidRDefault="008B70D9" w:rsidP="008B70D9">
      <w:pPr>
        <w:spacing w:after="0" w:line="240" w:lineRule="auto"/>
        <w:rPr>
          <w:rFonts w:ascii="Times New Roman" w:eastAsia="Times New Roman" w:hAnsi="Times New Roman" w:cs="Times New Roman"/>
          <w:color w:val="000000"/>
          <w:kern w:val="0"/>
          <w14:ligatures w14:val="none"/>
        </w:rPr>
      </w:pPr>
      <w:r w:rsidRPr="008B70D9">
        <w:rPr>
          <w:rFonts w:ascii="Arial" w:eastAsia="Times New Roman" w:hAnsi="Arial" w:cs="Arial"/>
          <w:b/>
          <w:bCs/>
          <w:color w:val="000000"/>
          <w:kern w:val="0"/>
          <w:sz w:val="22"/>
          <w:szCs w:val="22"/>
          <w14:ligatures w14:val="none"/>
        </w:rPr>
        <w:t xml:space="preserve">Figure </w:t>
      </w:r>
      <w:r>
        <w:rPr>
          <w:rFonts w:ascii="Arial" w:eastAsia="Times New Roman" w:hAnsi="Arial" w:cs="Arial"/>
          <w:b/>
          <w:bCs/>
          <w:color w:val="000000"/>
          <w:kern w:val="0"/>
          <w:sz w:val="22"/>
          <w:szCs w:val="22"/>
          <w14:ligatures w14:val="none"/>
        </w:rPr>
        <w:t>S3</w:t>
      </w:r>
      <w:r w:rsidRPr="008B70D9">
        <w:rPr>
          <w:rFonts w:ascii="Arial" w:eastAsia="Times New Roman" w:hAnsi="Arial" w:cs="Arial"/>
          <w:b/>
          <w:bCs/>
          <w:color w:val="000000"/>
          <w:kern w:val="0"/>
          <w:sz w:val="22"/>
          <w:szCs w:val="22"/>
          <w14:ligatures w14:val="none"/>
        </w:rPr>
        <w:t xml:space="preserve">. </w:t>
      </w:r>
      <w:r w:rsidR="00F97B2A">
        <w:rPr>
          <w:rFonts w:ascii="Arial" w:eastAsia="Times New Roman" w:hAnsi="Arial" w:cs="Arial"/>
          <w:b/>
          <w:bCs/>
          <w:color w:val="000000"/>
          <w:kern w:val="0"/>
          <w:sz w:val="22"/>
          <w:szCs w:val="22"/>
          <w14:ligatures w14:val="none"/>
        </w:rPr>
        <w:t xml:space="preserve">Male PFC distribution visualizations. </w:t>
      </w:r>
      <w:r w:rsidRPr="00F97B2A">
        <w:rPr>
          <w:rFonts w:ascii="Arial" w:eastAsia="Times New Roman" w:hAnsi="Arial" w:cs="Arial"/>
          <w:color w:val="000000"/>
          <w:kern w:val="0"/>
          <w:sz w:val="22"/>
          <w:szCs w:val="22"/>
          <w14:ligatures w14:val="none"/>
        </w:rPr>
        <w:t>Q-Q Plots (Left) and Histograms (Right) produced as visualizations of the distributions of microglia soma areas in the prefrontal cortex (PFC).</w:t>
      </w:r>
      <w:r w:rsidRPr="008B70D9">
        <w:rPr>
          <w:rFonts w:ascii="Arial" w:eastAsia="Times New Roman" w:hAnsi="Arial" w:cs="Arial"/>
          <w:b/>
          <w:bCs/>
          <w:color w:val="000000"/>
          <w:kern w:val="0"/>
          <w:sz w:val="22"/>
          <w:szCs w:val="22"/>
          <w14:ligatures w14:val="none"/>
        </w:rPr>
        <w:t xml:space="preserve"> </w:t>
      </w:r>
      <w:r w:rsidRPr="008B70D9">
        <w:rPr>
          <w:rFonts w:ascii="Arial" w:eastAsia="Times New Roman" w:hAnsi="Arial" w:cs="Arial"/>
          <w:color w:val="000000"/>
          <w:kern w:val="0"/>
          <w:sz w:val="22"/>
          <w:szCs w:val="22"/>
          <w14:ligatures w14:val="none"/>
        </w:rPr>
        <w:t xml:space="preserve">Q-Q Plots depict the unequal variance of each distribution compared to a normal distribution as indicated by the diagonal dashed line. The color </w:t>
      </w:r>
      <w:r w:rsidRPr="008B70D9">
        <w:rPr>
          <w:rFonts w:ascii="Arial" w:eastAsia="Times New Roman" w:hAnsi="Arial" w:cs="Arial"/>
          <w:i/>
          <w:iCs/>
          <w:color w:val="000000"/>
          <w:kern w:val="0"/>
          <w:sz w:val="22"/>
          <w:szCs w:val="22"/>
          <w14:ligatures w14:val="none"/>
        </w:rPr>
        <w:t>blue</w:t>
      </w:r>
      <w:r w:rsidRPr="008B70D9">
        <w:rPr>
          <w:rFonts w:ascii="Arial" w:eastAsia="Times New Roman" w:hAnsi="Arial" w:cs="Arial"/>
          <w:color w:val="000000"/>
          <w:kern w:val="0"/>
          <w:sz w:val="22"/>
          <w:szCs w:val="22"/>
          <w14:ligatures w14:val="none"/>
        </w:rPr>
        <w:t xml:space="preserve"> indicates male microglia. A small cross indicates unpaired microglia. A large diamond indicates paired microglia. </w:t>
      </w:r>
    </w:p>
    <w:p w14:paraId="1F857537" w14:textId="77777777" w:rsidR="008B70D9" w:rsidRPr="008B70D9" w:rsidRDefault="008B70D9" w:rsidP="008B70D9">
      <w:pPr>
        <w:spacing w:after="0" w:line="240" w:lineRule="auto"/>
        <w:rPr>
          <w:rFonts w:ascii="Times New Roman" w:eastAsia="Times New Roman" w:hAnsi="Times New Roman" w:cs="Times New Roman"/>
          <w:kern w:val="0"/>
          <w14:ligatures w14:val="none"/>
        </w:rPr>
      </w:pPr>
      <w:r w:rsidRPr="008B70D9">
        <w:rPr>
          <w:rFonts w:ascii="Times New Roman" w:eastAsia="Times New Roman" w:hAnsi="Times New Roman" w:cs="Times New Roman"/>
          <w:color w:val="000000"/>
          <w:kern w:val="0"/>
          <w14:ligatures w14:val="none"/>
        </w:rPr>
        <w:br/>
      </w:r>
      <w:r w:rsidRPr="008B70D9">
        <w:rPr>
          <w:rFonts w:ascii="Times New Roman" w:eastAsia="Times New Roman" w:hAnsi="Times New Roman" w:cs="Times New Roman"/>
          <w:color w:val="000000"/>
          <w:kern w:val="0"/>
          <w14:ligatures w14:val="none"/>
        </w:rPr>
        <w:br/>
      </w:r>
    </w:p>
    <w:p w14:paraId="5DEE71A1" w14:textId="40FD3608" w:rsidR="008B70D9" w:rsidRPr="008B70D9" w:rsidRDefault="008B70D9" w:rsidP="008B70D9">
      <w:pPr>
        <w:spacing w:after="0" w:line="480" w:lineRule="auto"/>
        <w:rPr>
          <w:rFonts w:ascii="Times New Roman" w:eastAsia="Times New Roman" w:hAnsi="Times New Roman" w:cs="Times New Roman"/>
          <w:color w:val="000000"/>
          <w:kern w:val="0"/>
          <w14:ligatures w14:val="none"/>
        </w:rPr>
      </w:pPr>
      <w:r w:rsidRPr="008B70D9">
        <w:rPr>
          <w:rFonts w:ascii="Arial" w:eastAsia="Times New Roman" w:hAnsi="Arial" w:cs="Arial"/>
          <w:color w:val="000000"/>
          <w:kern w:val="0"/>
          <w:sz w:val="22"/>
          <w:szCs w:val="22"/>
          <w:bdr w:val="none" w:sz="0" w:space="0" w:color="auto" w:frame="1"/>
          <w14:ligatures w14:val="none"/>
        </w:rPr>
        <w:lastRenderedPageBreak/>
        <w:fldChar w:fldCharType="begin"/>
      </w:r>
      <w:r w:rsidRPr="008B70D9">
        <w:rPr>
          <w:rFonts w:ascii="Arial" w:eastAsia="Times New Roman" w:hAnsi="Arial" w:cs="Arial"/>
          <w:color w:val="000000"/>
          <w:kern w:val="0"/>
          <w:sz w:val="22"/>
          <w:szCs w:val="22"/>
          <w:bdr w:val="none" w:sz="0" w:space="0" w:color="auto" w:frame="1"/>
          <w14:ligatures w14:val="none"/>
        </w:rPr>
        <w:instrText xml:space="preserve"> INCLUDEPICTURE "https://lh7-rt.googleusercontent.com/docsz/AD_4nXcIUnmeg7USllLJTJ_NRaSa6PJe4XdFeJEA6prQ79RSc5tXc8ax8RKG-V4ErTLD9lTlb2nOg8rNslP3KWQxH6KuIZqreXWmWrpMSGkxHzHwD6xqj5xI7dYB4_koNFWFKaKC6toCHf5bEWxIDU-VAq420dhT?key=TQE7K-18C3eWDbzxCoBBgA" \* MERGEFORMATINET </w:instrText>
      </w:r>
      <w:r w:rsidRPr="008B70D9">
        <w:rPr>
          <w:rFonts w:ascii="Arial" w:eastAsia="Times New Roman" w:hAnsi="Arial" w:cs="Arial"/>
          <w:color w:val="000000"/>
          <w:kern w:val="0"/>
          <w:sz w:val="22"/>
          <w:szCs w:val="22"/>
          <w:bdr w:val="none" w:sz="0" w:space="0" w:color="auto" w:frame="1"/>
          <w14:ligatures w14:val="none"/>
        </w:rPr>
        <w:fldChar w:fldCharType="separate"/>
      </w:r>
      <w:r w:rsidRPr="008B70D9">
        <w:rPr>
          <w:rFonts w:ascii="Arial" w:eastAsia="Times New Roman" w:hAnsi="Arial" w:cs="Arial"/>
          <w:noProof/>
          <w:color w:val="000000"/>
          <w:kern w:val="0"/>
          <w:sz w:val="22"/>
          <w:szCs w:val="22"/>
          <w:bdr w:val="none" w:sz="0" w:space="0" w:color="auto" w:frame="1"/>
          <w14:ligatures w14:val="none"/>
        </w:rPr>
        <w:drawing>
          <wp:inline distT="0" distB="0" distL="0" distR="0" wp14:anchorId="1014870A" wp14:editId="14DC282B">
            <wp:extent cx="5943600" cy="5354955"/>
            <wp:effectExtent l="0" t="0" r="0" b="4445"/>
            <wp:docPr id="1633444895" name="Picture 3" descr="A collage of grap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444895" name="Picture 3" descr="A collage of graph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354955"/>
                    </a:xfrm>
                    <a:prstGeom prst="rect">
                      <a:avLst/>
                    </a:prstGeom>
                    <a:noFill/>
                    <a:ln>
                      <a:noFill/>
                    </a:ln>
                  </pic:spPr>
                </pic:pic>
              </a:graphicData>
            </a:graphic>
          </wp:inline>
        </w:drawing>
      </w:r>
      <w:r w:rsidRPr="008B70D9">
        <w:rPr>
          <w:rFonts w:ascii="Arial" w:eastAsia="Times New Roman" w:hAnsi="Arial" w:cs="Arial"/>
          <w:color w:val="000000"/>
          <w:kern w:val="0"/>
          <w:sz w:val="22"/>
          <w:szCs w:val="22"/>
          <w:bdr w:val="none" w:sz="0" w:space="0" w:color="auto" w:frame="1"/>
          <w14:ligatures w14:val="none"/>
        </w:rPr>
        <w:fldChar w:fldCharType="end"/>
      </w:r>
    </w:p>
    <w:p w14:paraId="1F8A259A" w14:textId="7389D96B" w:rsidR="008B70D9" w:rsidRPr="008B70D9" w:rsidRDefault="008B70D9" w:rsidP="008B70D9">
      <w:pPr>
        <w:spacing w:after="0" w:line="240" w:lineRule="auto"/>
        <w:rPr>
          <w:rFonts w:ascii="Times New Roman" w:eastAsia="Times New Roman" w:hAnsi="Times New Roman" w:cs="Times New Roman"/>
          <w:color w:val="000000"/>
          <w:kern w:val="0"/>
          <w14:ligatures w14:val="none"/>
        </w:rPr>
      </w:pPr>
      <w:r w:rsidRPr="008B70D9">
        <w:rPr>
          <w:rFonts w:ascii="Arial" w:eastAsia="Times New Roman" w:hAnsi="Arial" w:cs="Arial"/>
          <w:b/>
          <w:bCs/>
          <w:color w:val="000000"/>
          <w:kern w:val="0"/>
          <w:sz w:val="22"/>
          <w:szCs w:val="22"/>
          <w14:ligatures w14:val="none"/>
        </w:rPr>
        <w:t xml:space="preserve">Figure </w:t>
      </w:r>
      <w:r>
        <w:rPr>
          <w:rFonts w:ascii="Arial" w:eastAsia="Times New Roman" w:hAnsi="Arial" w:cs="Arial"/>
          <w:b/>
          <w:bCs/>
          <w:color w:val="000000"/>
          <w:kern w:val="0"/>
          <w:sz w:val="22"/>
          <w:szCs w:val="22"/>
          <w14:ligatures w14:val="none"/>
        </w:rPr>
        <w:t>S4</w:t>
      </w:r>
      <w:r w:rsidRPr="008B70D9">
        <w:rPr>
          <w:rFonts w:ascii="Arial" w:eastAsia="Times New Roman" w:hAnsi="Arial" w:cs="Arial"/>
          <w:b/>
          <w:bCs/>
          <w:color w:val="000000"/>
          <w:kern w:val="0"/>
          <w:sz w:val="22"/>
          <w:szCs w:val="22"/>
          <w14:ligatures w14:val="none"/>
        </w:rPr>
        <w:t xml:space="preserve">. </w:t>
      </w:r>
      <w:r w:rsidR="00F97B2A">
        <w:rPr>
          <w:rFonts w:ascii="Arial" w:eastAsia="Times New Roman" w:hAnsi="Arial" w:cs="Arial"/>
          <w:b/>
          <w:bCs/>
          <w:color w:val="000000"/>
          <w:kern w:val="0"/>
          <w:sz w:val="22"/>
          <w:szCs w:val="22"/>
          <w14:ligatures w14:val="none"/>
        </w:rPr>
        <w:t xml:space="preserve">Female PFC distribution visualizations. </w:t>
      </w:r>
      <w:r w:rsidRPr="00F97B2A">
        <w:rPr>
          <w:rFonts w:ascii="Arial" w:eastAsia="Times New Roman" w:hAnsi="Arial" w:cs="Arial"/>
          <w:color w:val="000000"/>
          <w:kern w:val="0"/>
          <w:sz w:val="22"/>
          <w:szCs w:val="22"/>
          <w14:ligatures w14:val="none"/>
        </w:rPr>
        <w:t>Q-Q Plots (Left) and Histograms (Right) produced as visualizations of the distributions of microglia soma areas in the prefrontal cortex (PFC).</w:t>
      </w:r>
      <w:r w:rsidRPr="008B70D9">
        <w:rPr>
          <w:rFonts w:ascii="Arial" w:eastAsia="Times New Roman" w:hAnsi="Arial" w:cs="Arial"/>
          <w:b/>
          <w:bCs/>
          <w:color w:val="000000"/>
          <w:kern w:val="0"/>
          <w:sz w:val="22"/>
          <w:szCs w:val="22"/>
          <w14:ligatures w14:val="none"/>
        </w:rPr>
        <w:t xml:space="preserve"> </w:t>
      </w:r>
      <w:r w:rsidRPr="008B70D9">
        <w:rPr>
          <w:rFonts w:ascii="Arial" w:eastAsia="Times New Roman" w:hAnsi="Arial" w:cs="Arial"/>
          <w:color w:val="000000"/>
          <w:kern w:val="0"/>
          <w:sz w:val="22"/>
          <w:szCs w:val="22"/>
          <w14:ligatures w14:val="none"/>
        </w:rPr>
        <w:t xml:space="preserve">Q-Q Plots depict the unequal variance of each distribution compared to a normal distribution as indicated by the diagonal dashed line. The color </w:t>
      </w:r>
      <w:r w:rsidRPr="008B70D9">
        <w:rPr>
          <w:rFonts w:ascii="Arial" w:eastAsia="Times New Roman" w:hAnsi="Arial" w:cs="Arial"/>
          <w:i/>
          <w:iCs/>
          <w:color w:val="000000"/>
          <w:kern w:val="0"/>
          <w:sz w:val="22"/>
          <w:szCs w:val="22"/>
          <w14:ligatures w14:val="none"/>
        </w:rPr>
        <w:t>red</w:t>
      </w:r>
      <w:r w:rsidRPr="008B70D9">
        <w:rPr>
          <w:rFonts w:ascii="Arial" w:eastAsia="Times New Roman" w:hAnsi="Arial" w:cs="Arial"/>
          <w:color w:val="000000"/>
          <w:kern w:val="0"/>
          <w:sz w:val="22"/>
          <w:szCs w:val="22"/>
          <w14:ligatures w14:val="none"/>
        </w:rPr>
        <w:t xml:space="preserve"> indicates female microglia. A small cross indicates unpaired microglia. A large diamond indicates paired microglia. </w:t>
      </w:r>
    </w:p>
    <w:p w14:paraId="11D13EF1" w14:textId="2B3BC381" w:rsidR="008B70D9" w:rsidRPr="008B70D9" w:rsidRDefault="008B70D9" w:rsidP="008B70D9">
      <w:pPr>
        <w:spacing w:after="0" w:line="480" w:lineRule="auto"/>
        <w:rPr>
          <w:rFonts w:ascii="Times New Roman" w:eastAsia="Times New Roman" w:hAnsi="Times New Roman" w:cs="Times New Roman"/>
          <w:color w:val="000000"/>
          <w:kern w:val="0"/>
          <w14:ligatures w14:val="none"/>
        </w:rPr>
      </w:pPr>
      <w:r w:rsidRPr="008B70D9">
        <w:rPr>
          <w:rFonts w:ascii="Arial" w:eastAsia="Times New Roman" w:hAnsi="Arial" w:cs="Arial"/>
          <w:b/>
          <w:bCs/>
          <w:color w:val="000000"/>
          <w:kern w:val="0"/>
          <w:sz w:val="22"/>
          <w:szCs w:val="22"/>
          <w:bdr w:val="none" w:sz="0" w:space="0" w:color="auto" w:frame="1"/>
          <w14:ligatures w14:val="none"/>
        </w:rPr>
        <w:lastRenderedPageBreak/>
        <w:fldChar w:fldCharType="begin"/>
      </w:r>
      <w:r w:rsidRPr="008B70D9">
        <w:rPr>
          <w:rFonts w:ascii="Arial" w:eastAsia="Times New Roman" w:hAnsi="Arial" w:cs="Arial"/>
          <w:b/>
          <w:bCs/>
          <w:color w:val="000000"/>
          <w:kern w:val="0"/>
          <w:sz w:val="22"/>
          <w:szCs w:val="22"/>
          <w:bdr w:val="none" w:sz="0" w:space="0" w:color="auto" w:frame="1"/>
          <w14:ligatures w14:val="none"/>
        </w:rPr>
        <w:instrText xml:space="preserve"> INCLUDEPICTURE "https://lh7-rt.googleusercontent.com/docsz/AD_4nXcsifi9NLvjLopigdZUfrsbdoGjqyuvWAoCJMRoTYFshMDCsRmHpvR8F5beCk_RcCUHQPQEKa2xtjzFypxRTBpk_ytl3ZIdkkhBL02-CQ-qXcne3jZgAoBF7Rv8WGGnil_FFuhnCsm2V-CxldC8KZ2YMWxP?key=TQE7K-18C3eWDbzxCoBBgA" \* MERGEFORMATINET </w:instrText>
      </w:r>
      <w:r w:rsidRPr="008B70D9">
        <w:rPr>
          <w:rFonts w:ascii="Arial" w:eastAsia="Times New Roman" w:hAnsi="Arial" w:cs="Arial"/>
          <w:b/>
          <w:bCs/>
          <w:color w:val="000000"/>
          <w:kern w:val="0"/>
          <w:sz w:val="22"/>
          <w:szCs w:val="22"/>
          <w:bdr w:val="none" w:sz="0" w:space="0" w:color="auto" w:frame="1"/>
          <w14:ligatures w14:val="none"/>
        </w:rPr>
        <w:fldChar w:fldCharType="separate"/>
      </w:r>
      <w:r w:rsidRPr="008B70D9">
        <w:rPr>
          <w:rFonts w:ascii="Arial" w:eastAsia="Times New Roman" w:hAnsi="Arial" w:cs="Arial"/>
          <w:b/>
          <w:bCs/>
          <w:noProof/>
          <w:color w:val="000000"/>
          <w:kern w:val="0"/>
          <w:sz w:val="22"/>
          <w:szCs w:val="22"/>
          <w:bdr w:val="none" w:sz="0" w:space="0" w:color="auto" w:frame="1"/>
          <w14:ligatures w14:val="none"/>
        </w:rPr>
        <w:drawing>
          <wp:inline distT="0" distB="0" distL="0" distR="0" wp14:anchorId="7E8D3F3B" wp14:editId="5CFDB018">
            <wp:extent cx="5943600" cy="5383530"/>
            <wp:effectExtent l="0" t="0" r="0" b="1270"/>
            <wp:docPr id="1812985446" name="Picture 2" descr="A graph of different types of grap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985446" name="Picture 2" descr="A graph of different types of graph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383530"/>
                    </a:xfrm>
                    <a:prstGeom prst="rect">
                      <a:avLst/>
                    </a:prstGeom>
                    <a:noFill/>
                    <a:ln>
                      <a:noFill/>
                    </a:ln>
                  </pic:spPr>
                </pic:pic>
              </a:graphicData>
            </a:graphic>
          </wp:inline>
        </w:drawing>
      </w:r>
      <w:r w:rsidRPr="008B70D9">
        <w:rPr>
          <w:rFonts w:ascii="Arial" w:eastAsia="Times New Roman" w:hAnsi="Arial" w:cs="Arial"/>
          <w:b/>
          <w:bCs/>
          <w:color w:val="000000"/>
          <w:kern w:val="0"/>
          <w:sz w:val="22"/>
          <w:szCs w:val="22"/>
          <w:bdr w:val="none" w:sz="0" w:space="0" w:color="auto" w:frame="1"/>
          <w14:ligatures w14:val="none"/>
        </w:rPr>
        <w:fldChar w:fldCharType="end"/>
      </w:r>
    </w:p>
    <w:p w14:paraId="23686DA8" w14:textId="2B65F923" w:rsidR="008B70D9" w:rsidRPr="008B70D9" w:rsidRDefault="008B70D9" w:rsidP="008B70D9">
      <w:pPr>
        <w:spacing w:after="0" w:line="240" w:lineRule="auto"/>
        <w:rPr>
          <w:rFonts w:ascii="Times New Roman" w:eastAsia="Times New Roman" w:hAnsi="Times New Roman" w:cs="Times New Roman"/>
          <w:color w:val="000000"/>
          <w:kern w:val="0"/>
          <w14:ligatures w14:val="none"/>
        </w:rPr>
      </w:pPr>
      <w:r w:rsidRPr="008B70D9">
        <w:rPr>
          <w:rFonts w:ascii="Arial" w:eastAsia="Times New Roman" w:hAnsi="Arial" w:cs="Arial"/>
          <w:b/>
          <w:bCs/>
          <w:color w:val="000000"/>
          <w:kern w:val="0"/>
          <w:sz w:val="22"/>
          <w:szCs w:val="22"/>
          <w14:ligatures w14:val="none"/>
        </w:rPr>
        <w:t xml:space="preserve">Figure </w:t>
      </w:r>
      <w:r>
        <w:rPr>
          <w:rFonts w:ascii="Arial" w:eastAsia="Times New Roman" w:hAnsi="Arial" w:cs="Arial"/>
          <w:b/>
          <w:bCs/>
          <w:color w:val="000000"/>
          <w:kern w:val="0"/>
          <w:sz w:val="22"/>
          <w:szCs w:val="22"/>
          <w14:ligatures w14:val="none"/>
        </w:rPr>
        <w:t>S5</w:t>
      </w:r>
      <w:r w:rsidRPr="008B70D9">
        <w:rPr>
          <w:rFonts w:ascii="Arial" w:eastAsia="Times New Roman" w:hAnsi="Arial" w:cs="Arial"/>
          <w:b/>
          <w:bCs/>
          <w:color w:val="000000"/>
          <w:kern w:val="0"/>
          <w:sz w:val="22"/>
          <w:szCs w:val="22"/>
          <w14:ligatures w14:val="none"/>
        </w:rPr>
        <w:t xml:space="preserve">. </w:t>
      </w:r>
      <w:r w:rsidR="00F97B2A">
        <w:rPr>
          <w:rFonts w:ascii="Arial" w:eastAsia="Times New Roman" w:hAnsi="Arial" w:cs="Arial"/>
          <w:b/>
          <w:bCs/>
          <w:color w:val="000000"/>
          <w:kern w:val="0"/>
          <w:sz w:val="22"/>
          <w:szCs w:val="22"/>
          <w14:ligatures w14:val="none"/>
        </w:rPr>
        <w:t>Male combined regions distribution vis</w:t>
      </w:r>
      <w:r w:rsidR="00EA1292">
        <w:rPr>
          <w:rFonts w:ascii="Arial" w:eastAsia="Times New Roman" w:hAnsi="Arial" w:cs="Arial"/>
          <w:b/>
          <w:bCs/>
          <w:color w:val="000000"/>
          <w:kern w:val="0"/>
          <w:sz w:val="22"/>
          <w:szCs w:val="22"/>
          <w14:ligatures w14:val="none"/>
        </w:rPr>
        <w:t xml:space="preserve">ualizations. </w:t>
      </w:r>
      <w:r w:rsidRPr="00EA1292">
        <w:rPr>
          <w:rFonts w:ascii="Arial" w:eastAsia="Times New Roman" w:hAnsi="Arial" w:cs="Arial"/>
          <w:color w:val="000000"/>
          <w:kern w:val="0"/>
          <w:sz w:val="22"/>
          <w:szCs w:val="22"/>
          <w14:ligatures w14:val="none"/>
        </w:rPr>
        <w:t>Q-Q Plots (Left) and Histograms (Right) produced as visualizations of the distributions of microglia soma areas in the anterior cingulate cortex (ACC) and prefrontal cortex (PFC) combined.</w:t>
      </w:r>
      <w:r w:rsidRPr="008B70D9">
        <w:rPr>
          <w:rFonts w:ascii="Arial" w:eastAsia="Times New Roman" w:hAnsi="Arial" w:cs="Arial"/>
          <w:b/>
          <w:bCs/>
          <w:color w:val="000000"/>
          <w:kern w:val="0"/>
          <w:sz w:val="22"/>
          <w:szCs w:val="22"/>
          <w14:ligatures w14:val="none"/>
        </w:rPr>
        <w:t xml:space="preserve"> </w:t>
      </w:r>
      <w:r w:rsidRPr="008B70D9">
        <w:rPr>
          <w:rFonts w:ascii="Arial" w:eastAsia="Times New Roman" w:hAnsi="Arial" w:cs="Arial"/>
          <w:color w:val="000000"/>
          <w:kern w:val="0"/>
          <w:sz w:val="22"/>
          <w:szCs w:val="22"/>
          <w14:ligatures w14:val="none"/>
        </w:rPr>
        <w:t xml:space="preserve">Q-Q Plots depict the unequal variance of each distribution compared to a normal distribution as indicated by the diagonal dashed line. The color </w:t>
      </w:r>
      <w:r w:rsidRPr="008B70D9">
        <w:rPr>
          <w:rFonts w:ascii="Arial" w:eastAsia="Times New Roman" w:hAnsi="Arial" w:cs="Arial"/>
          <w:i/>
          <w:iCs/>
          <w:color w:val="000000"/>
          <w:kern w:val="0"/>
          <w:sz w:val="22"/>
          <w:szCs w:val="22"/>
          <w14:ligatures w14:val="none"/>
        </w:rPr>
        <w:t>blue</w:t>
      </w:r>
      <w:r w:rsidRPr="008B70D9">
        <w:rPr>
          <w:rFonts w:ascii="Arial" w:eastAsia="Times New Roman" w:hAnsi="Arial" w:cs="Arial"/>
          <w:color w:val="000000"/>
          <w:kern w:val="0"/>
          <w:sz w:val="22"/>
          <w:szCs w:val="22"/>
          <w14:ligatures w14:val="none"/>
        </w:rPr>
        <w:t xml:space="preserve"> indicates male microglia. A small cross indicates unpaired microglia. A large diamond indicates paired microglia. </w:t>
      </w:r>
    </w:p>
    <w:p w14:paraId="78439228" w14:textId="77777777" w:rsidR="008B70D9" w:rsidRPr="008B70D9" w:rsidRDefault="008B70D9" w:rsidP="008B70D9">
      <w:pPr>
        <w:spacing w:after="0" w:line="240" w:lineRule="auto"/>
        <w:rPr>
          <w:rFonts w:ascii="Times New Roman" w:eastAsia="Times New Roman" w:hAnsi="Times New Roman" w:cs="Times New Roman"/>
          <w:kern w:val="0"/>
          <w14:ligatures w14:val="none"/>
        </w:rPr>
      </w:pPr>
      <w:r w:rsidRPr="008B70D9">
        <w:rPr>
          <w:rFonts w:ascii="Times New Roman" w:eastAsia="Times New Roman" w:hAnsi="Times New Roman" w:cs="Times New Roman"/>
          <w:color w:val="000000"/>
          <w:kern w:val="0"/>
          <w14:ligatures w14:val="none"/>
        </w:rPr>
        <w:br/>
      </w:r>
    </w:p>
    <w:p w14:paraId="534AF759" w14:textId="23D54E7D" w:rsidR="008B70D9" w:rsidRPr="008B70D9" w:rsidRDefault="008B70D9" w:rsidP="008B70D9">
      <w:pPr>
        <w:spacing w:after="0" w:line="480" w:lineRule="auto"/>
        <w:rPr>
          <w:rFonts w:ascii="Times New Roman" w:eastAsia="Times New Roman" w:hAnsi="Times New Roman" w:cs="Times New Roman"/>
          <w:color w:val="000000"/>
          <w:kern w:val="0"/>
          <w14:ligatures w14:val="none"/>
        </w:rPr>
      </w:pPr>
      <w:r w:rsidRPr="008B70D9">
        <w:rPr>
          <w:rFonts w:ascii="Arial" w:eastAsia="Times New Roman" w:hAnsi="Arial" w:cs="Arial"/>
          <w:b/>
          <w:bCs/>
          <w:color w:val="000000"/>
          <w:kern w:val="0"/>
          <w:sz w:val="22"/>
          <w:szCs w:val="22"/>
          <w:bdr w:val="none" w:sz="0" w:space="0" w:color="auto" w:frame="1"/>
          <w14:ligatures w14:val="none"/>
        </w:rPr>
        <w:lastRenderedPageBreak/>
        <w:fldChar w:fldCharType="begin"/>
      </w:r>
      <w:r w:rsidRPr="008B70D9">
        <w:rPr>
          <w:rFonts w:ascii="Arial" w:eastAsia="Times New Roman" w:hAnsi="Arial" w:cs="Arial"/>
          <w:b/>
          <w:bCs/>
          <w:color w:val="000000"/>
          <w:kern w:val="0"/>
          <w:sz w:val="22"/>
          <w:szCs w:val="22"/>
          <w:bdr w:val="none" w:sz="0" w:space="0" w:color="auto" w:frame="1"/>
          <w14:ligatures w14:val="none"/>
        </w:rPr>
        <w:instrText xml:space="preserve"> INCLUDEPICTURE "https://lh7-rt.googleusercontent.com/docsz/AD_4nXcpAAA8SZeTFOOoHQZ5Ik1_ndOIuzXECNeT8y7CZSr_w2DsbhCZUx2jDpInLRFFkWCQGBWQrEr10gOVt5wOoA3S31hikHbkGIeTfmf9aMJkdbDxp2-1QKq4gxzIc1MC3UsNgnYOjcGyvVXfnJxFzSwUfdct?key=TQE7K-18C3eWDbzxCoBBgA" \* MERGEFORMATINET </w:instrText>
      </w:r>
      <w:r w:rsidRPr="008B70D9">
        <w:rPr>
          <w:rFonts w:ascii="Arial" w:eastAsia="Times New Roman" w:hAnsi="Arial" w:cs="Arial"/>
          <w:b/>
          <w:bCs/>
          <w:color w:val="000000"/>
          <w:kern w:val="0"/>
          <w:sz w:val="22"/>
          <w:szCs w:val="22"/>
          <w:bdr w:val="none" w:sz="0" w:space="0" w:color="auto" w:frame="1"/>
          <w14:ligatures w14:val="none"/>
        </w:rPr>
        <w:fldChar w:fldCharType="separate"/>
      </w:r>
      <w:r w:rsidRPr="008B70D9">
        <w:rPr>
          <w:rFonts w:ascii="Arial" w:eastAsia="Times New Roman" w:hAnsi="Arial" w:cs="Arial"/>
          <w:b/>
          <w:bCs/>
          <w:noProof/>
          <w:color w:val="000000"/>
          <w:kern w:val="0"/>
          <w:sz w:val="22"/>
          <w:szCs w:val="22"/>
          <w:bdr w:val="none" w:sz="0" w:space="0" w:color="auto" w:frame="1"/>
          <w14:ligatures w14:val="none"/>
        </w:rPr>
        <w:drawing>
          <wp:inline distT="0" distB="0" distL="0" distR="0" wp14:anchorId="0BBFA7E8" wp14:editId="0B596496">
            <wp:extent cx="5943600" cy="5368925"/>
            <wp:effectExtent l="0" t="0" r="0" b="3175"/>
            <wp:docPr id="2088537595" name="Picture 1" descr="A graph of different types of grap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537595" name="Picture 1" descr="A graph of different types of graph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368925"/>
                    </a:xfrm>
                    <a:prstGeom prst="rect">
                      <a:avLst/>
                    </a:prstGeom>
                    <a:noFill/>
                    <a:ln>
                      <a:noFill/>
                    </a:ln>
                  </pic:spPr>
                </pic:pic>
              </a:graphicData>
            </a:graphic>
          </wp:inline>
        </w:drawing>
      </w:r>
      <w:r w:rsidRPr="008B70D9">
        <w:rPr>
          <w:rFonts w:ascii="Arial" w:eastAsia="Times New Roman" w:hAnsi="Arial" w:cs="Arial"/>
          <w:b/>
          <w:bCs/>
          <w:color w:val="000000"/>
          <w:kern w:val="0"/>
          <w:sz w:val="22"/>
          <w:szCs w:val="22"/>
          <w:bdr w:val="none" w:sz="0" w:space="0" w:color="auto" w:frame="1"/>
          <w14:ligatures w14:val="none"/>
        </w:rPr>
        <w:fldChar w:fldCharType="end"/>
      </w:r>
    </w:p>
    <w:p w14:paraId="1605B014" w14:textId="0682796C" w:rsidR="008B70D9" w:rsidRDefault="008B70D9" w:rsidP="008B70D9">
      <w:pPr>
        <w:spacing w:after="0" w:line="240" w:lineRule="auto"/>
        <w:rPr>
          <w:rFonts w:ascii="Arial" w:eastAsia="Times New Roman" w:hAnsi="Arial" w:cs="Arial"/>
          <w:b/>
          <w:bCs/>
          <w:color w:val="000000"/>
          <w:kern w:val="0"/>
          <w:sz w:val="22"/>
          <w:szCs w:val="22"/>
          <w14:ligatures w14:val="none"/>
        </w:rPr>
      </w:pPr>
      <w:r w:rsidRPr="008B70D9">
        <w:rPr>
          <w:rFonts w:ascii="Arial" w:eastAsia="Times New Roman" w:hAnsi="Arial" w:cs="Arial"/>
          <w:b/>
          <w:bCs/>
          <w:color w:val="000000"/>
          <w:kern w:val="0"/>
          <w:sz w:val="22"/>
          <w:szCs w:val="22"/>
          <w14:ligatures w14:val="none"/>
        </w:rPr>
        <w:t xml:space="preserve">Figure </w:t>
      </w:r>
      <w:r>
        <w:rPr>
          <w:rFonts w:ascii="Arial" w:eastAsia="Times New Roman" w:hAnsi="Arial" w:cs="Arial"/>
          <w:b/>
          <w:bCs/>
          <w:color w:val="000000"/>
          <w:kern w:val="0"/>
          <w:sz w:val="22"/>
          <w:szCs w:val="22"/>
          <w14:ligatures w14:val="none"/>
        </w:rPr>
        <w:t>S6</w:t>
      </w:r>
      <w:r w:rsidRPr="008B70D9">
        <w:rPr>
          <w:rFonts w:ascii="Arial" w:eastAsia="Times New Roman" w:hAnsi="Arial" w:cs="Arial"/>
          <w:b/>
          <w:bCs/>
          <w:color w:val="000000"/>
          <w:kern w:val="0"/>
          <w:sz w:val="22"/>
          <w:szCs w:val="22"/>
          <w14:ligatures w14:val="none"/>
        </w:rPr>
        <w:t xml:space="preserve">. </w:t>
      </w:r>
      <w:r w:rsidR="00EA1292">
        <w:rPr>
          <w:rFonts w:ascii="Arial" w:eastAsia="Times New Roman" w:hAnsi="Arial" w:cs="Arial"/>
          <w:b/>
          <w:bCs/>
          <w:color w:val="000000"/>
          <w:kern w:val="0"/>
          <w:sz w:val="22"/>
          <w:szCs w:val="22"/>
          <w14:ligatures w14:val="none"/>
        </w:rPr>
        <w:t xml:space="preserve">Female combined regions distribution visualizations. </w:t>
      </w:r>
      <w:r w:rsidRPr="00EA1292">
        <w:rPr>
          <w:rFonts w:ascii="Arial" w:eastAsia="Times New Roman" w:hAnsi="Arial" w:cs="Arial"/>
          <w:color w:val="000000"/>
          <w:kern w:val="0"/>
          <w:sz w:val="22"/>
          <w:szCs w:val="22"/>
          <w14:ligatures w14:val="none"/>
        </w:rPr>
        <w:t>Q-Q Plots (Left) and Histograms (Right) produced as visualizations of the distributions of microglia soma areas in the anterior cingulate cortex (ACC) and prefrontal cortex (PFC) combined.</w:t>
      </w:r>
      <w:r w:rsidRPr="008B70D9">
        <w:rPr>
          <w:rFonts w:ascii="Arial" w:eastAsia="Times New Roman" w:hAnsi="Arial" w:cs="Arial"/>
          <w:color w:val="000000"/>
          <w:kern w:val="0"/>
          <w:sz w:val="22"/>
          <w:szCs w:val="22"/>
          <w14:ligatures w14:val="none"/>
        </w:rPr>
        <w:t xml:space="preserve"> Q-Q Plots depict the unequal variance of each distribution compared to a normal distribution as indicated by the diagonal dashed line. The color </w:t>
      </w:r>
      <w:r w:rsidRPr="008B70D9">
        <w:rPr>
          <w:rFonts w:ascii="Arial" w:eastAsia="Times New Roman" w:hAnsi="Arial" w:cs="Arial"/>
          <w:i/>
          <w:iCs/>
          <w:color w:val="000000"/>
          <w:kern w:val="0"/>
          <w:sz w:val="22"/>
          <w:szCs w:val="22"/>
          <w14:ligatures w14:val="none"/>
        </w:rPr>
        <w:t>red</w:t>
      </w:r>
      <w:r w:rsidRPr="008B70D9">
        <w:rPr>
          <w:rFonts w:ascii="Arial" w:eastAsia="Times New Roman" w:hAnsi="Arial" w:cs="Arial"/>
          <w:color w:val="000000"/>
          <w:kern w:val="0"/>
          <w:sz w:val="22"/>
          <w:szCs w:val="22"/>
          <w14:ligatures w14:val="none"/>
        </w:rPr>
        <w:t xml:space="preserve"> indicates female microglia. A small cross indicates unpaired microglia. A large diamond indicates paired microglia.</w:t>
      </w:r>
    </w:p>
    <w:p w14:paraId="43188B74" w14:textId="77777777" w:rsidR="003B3D45" w:rsidRDefault="003B3D45" w:rsidP="003B3D45">
      <w:pPr>
        <w:spacing w:after="0" w:line="480" w:lineRule="auto"/>
        <w:rPr>
          <w:rFonts w:ascii="Arial" w:eastAsia="Times New Roman" w:hAnsi="Arial" w:cs="Arial"/>
          <w:b/>
          <w:bCs/>
          <w:color w:val="000000"/>
          <w:kern w:val="0"/>
          <w:sz w:val="22"/>
          <w:szCs w:val="22"/>
          <w14:ligatures w14:val="none"/>
        </w:rPr>
      </w:pPr>
    </w:p>
    <w:p w14:paraId="71CE9822" w14:textId="77777777" w:rsidR="003B3D45" w:rsidRDefault="003B3D45" w:rsidP="003B3D45">
      <w:pPr>
        <w:spacing w:after="0" w:line="480" w:lineRule="auto"/>
        <w:rPr>
          <w:rFonts w:ascii="Arial" w:eastAsia="Times New Roman" w:hAnsi="Arial" w:cs="Arial"/>
          <w:b/>
          <w:bCs/>
          <w:color w:val="000000"/>
          <w:kern w:val="0"/>
          <w:sz w:val="22"/>
          <w:szCs w:val="22"/>
          <w14:ligatures w14:val="none"/>
        </w:rPr>
      </w:pPr>
    </w:p>
    <w:p w14:paraId="65CF9614" w14:textId="77777777" w:rsidR="003B3D45" w:rsidRDefault="003B3D45" w:rsidP="003B3D45">
      <w:pPr>
        <w:spacing w:after="0" w:line="480" w:lineRule="auto"/>
        <w:rPr>
          <w:rFonts w:ascii="Arial" w:eastAsia="Times New Roman" w:hAnsi="Arial" w:cs="Arial"/>
          <w:b/>
          <w:bCs/>
          <w:color w:val="000000"/>
          <w:kern w:val="0"/>
          <w:sz w:val="22"/>
          <w:szCs w:val="22"/>
          <w14:ligatures w14:val="none"/>
        </w:rPr>
      </w:pPr>
    </w:p>
    <w:p w14:paraId="67B4C21B" w14:textId="77777777" w:rsidR="003B3D45" w:rsidRDefault="003B3D45" w:rsidP="003B3D45">
      <w:pPr>
        <w:spacing w:after="0" w:line="480" w:lineRule="auto"/>
        <w:rPr>
          <w:rFonts w:ascii="Arial" w:eastAsia="Times New Roman" w:hAnsi="Arial" w:cs="Arial"/>
          <w:b/>
          <w:bCs/>
          <w:color w:val="000000"/>
          <w:kern w:val="0"/>
          <w:sz w:val="22"/>
          <w:szCs w:val="22"/>
          <w14:ligatures w14:val="none"/>
        </w:rPr>
      </w:pPr>
    </w:p>
    <w:p w14:paraId="12C03A36" w14:textId="77777777" w:rsidR="003B3D45" w:rsidRDefault="003B3D45" w:rsidP="003B3D45">
      <w:pPr>
        <w:spacing w:after="0" w:line="480" w:lineRule="auto"/>
        <w:rPr>
          <w:rFonts w:ascii="Arial" w:eastAsia="Times New Roman" w:hAnsi="Arial" w:cs="Arial"/>
          <w:b/>
          <w:bCs/>
          <w:color w:val="000000"/>
          <w:kern w:val="0"/>
          <w:sz w:val="22"/>
          <w:szCs w:val="22"/>
          <w14:ligatures w14:val="none"/>
        </w:rPr>
      </w:pPr>
    </w:p>
    <w:p w14:paraId="7D3BF221" w14:textId="54F2FF3B" w:rsidR="003B3D45" w:rsidRPr="003B3D45" w:rsidRDefault="003B3D45" w:rsidP="003B3D45">
      <w:pPr>
        <w:spacing w:after="0" w:line="480" w:lineRule="auto"/>
        <w:rPr>
          <w:rFonts w:ascii="Times New Roman" w:eastAsia="Times New Roman" w:hAnsi="Times New Roman" w:cs="Times New Roman"/>
          <w:color w:val="000000"/>
          <w:kern w:val="0"/>
          <w14:ligatures w14:val="none"/>
        </w:rPr>
      </w:pPr>
      <w:r>
        <w:rPr>
          <w:rFonts w:ascii="Arial" w:eastAsia="Times New Roman" w:hAnsi="Arial" w:cs="Arial"/>
          <w:b/>
          <w:bCs/>
          <w:color w:val="000000"/>
          <w:kern w:val="0"/>
          <w:sz w:val="22"/>
          <w:szCs w:val="22"/>
          <w14:ligatures w14:val="none"/>
        </w:rPr>
        <w:lastRenderedPageBreak/>
        <w:t xml:space="preserve">SUPPLEMENTARY </w:t>
      </w:r>
      <w:r w:rsidRPr="003B3D45">
        <w:rPr>
          <w:rFonts w:ascii="Arial" w:eastAsia="Times New Roman" w:hAnsi="Arial" w:cs="Arial"/>
          <w:b/>
          <w:bCs/>
          <w:color w:val="000000"/>
          <w:kern w:val="0"/>
          <w:sz w:val="22"/>
          <w:szCs w:val="22"/>
          <w14:ligatures w14:val="none"/>
        </w:rPr>
        <w:t>METHODS</w:t>
      </w:r>
    </w:p>
    <w:p w14:paraId="7FC4C93C" w14:textId="77777777" w:rsidR="003B3D45" w:rsidRPr="003B3D45" w:rsidRDefault="003B3D45" w:rsidP="003B3D45">
      <w:pPr>
        <w:spacing w:after="0" w:line="480" w:lineRule="auto"/>
        <w:outlineLvl w:val="1"/>
        <w:rPr>
          <w:rFonts w:ascii="Times New Roman" w:eastAsia="Times New Roman" w:hAnsi="Times New Roman" w:cs="Times New Roman"/>
          <w:b/>
          <w:bCs/>
          <w:color w:val="000000"/>
          <w:kern w:val="0"/>
          <w:sz w:val="36"/>
          <w:szCs w:val="36"/>
          <w14:ligatures w14:val="none"/>
        </w:rPr>
      </w:pPr>
      <w:r w:rsidRPr="003B3D45">
        <w:rPr>
          <w:rFonts w:ascii="Arial" w:eastAsia="Times New Roman" w:hAnsi="Arial" w:cs="Arial"/>
          <w:i/>
          <w:iCs/>
          <w:color w:val="000000"/>
          <w:kern w:val="0"/>
          <w:sz w:val="22"/>
          <w:szCs w:val="22"/>
          <w14:ligatures w14:val="none"/>
        </w:rPr>
        <w:t>Sectioning and Tissue Preparation</w:t>
      </w:r>
    </w:p>
    <w:p w14:paraId="3B68ED1F" w14:textId="42CD68BE" w:rsidR="003B3D45" w:rsidRPr="003B3D45" w:rsidRDefault="003B3D45" w:rsidP="003B3D45">
      <w:pPr>
        <w:spacing w:after="0" w:line="480" w:lineRule="auto"/>
        <w:ind w:firstLine="720"/>
        <w:rPr>
          <w:rFonts w:ascii="Times New Roman" w:eastAsia="Times New Roman" w:hAnsi="Times New Roman" w:cs="Times New Roman"/>
          <w:color w:val="000000"/>
          <w:kern w:val="0"/>
          <w14:ligatures w14:val="none"/>
        </w:rPr>
      </w:pPr>
      <w:r w:rsidRPr="003B3D45">
        <w:rPr>
          <w:rFonts w:ascii="Arial" w:eastAsia="Times New Roman" w:hAnsi="Arial" w:cs="Arial"/>
          <w:color w:val="000000"/>
          <w:kern w:val="0"/>
          <w:sz w:val="22"/>
          <w:szCs w:val="22"/>
          <w14:ligatures w14:val="none"/>
        </w:rPr>
        <w:t xml:space="preserve">Prairie vole brains arrived at the lab having been perfused with 1x Phosphate Buffered Saline (PBS) followed by 4% Paraformaldehyde (PFA) for short-term storage. Upon receiving, brains were stored at 4 degrees </w:t>
      </w:r>
      <w:r w:rsidR="00DE6482" w:rsidRPr="003B3D45">
        <w:rPr>
          <w:rFonts w:ascii="Arial" w:eastAsia="Times New Roman" w:hAnsi="Arial" w:cs="Arial"/>
          <w:color w:val="000000"/>
          <w:kern w:val="0"/>
          <w:sz w:val="22"/>
          <w:szCs w:val="22"/>
          <w14:ligatures w14:val="none"/>
        </w:rPr>
        <w:t>Celsius</w:t>
      </w:r>
      <w:r w:rsidRPr="003B3D45">
        <w:rPr>
          <w:rFonts w:ascii="Arial" w:eastAsia="Times New Roman" w:hAnsi="Arial" w:cs="Arial"/>
          <w:color w:val="000000"/>
          <w:kern w:val="0"/>
          <w:sz w:val="22"/>
          <w:szCs w:val="22"/>
          <w14:ligatures w14:val="none"/>
        </w:rPr>
        <w:t xml:space="preserve"> until sectioning. Each subject was sectioned coronally at 30 microns using a freezing microtome, with sections passed into six different rostral-caudal samples per subject. Sections were stored in a six well plate containing 5mL of PBS with 0.05% sodium azide as a preservative per well for long-term storage.</w:t>
      </w:r>
    </w:p>
    <w:p w14:paraId="435D8E83" w14:textId="77777777" w:rsidR="003B3D45" w:rsidRPr="003B3D45" w:rsidRDefault="003B3D45" w:rsidP="003B3D45">
      <w:pPr>
        <w:spacing w:after="0" w:line="480" w:lineRule="auto"/>
        <w:rPr>
          <w:rFonts w:ascii="Times New Roman" w:eastAsia="Times New Roman" w:hAnsi="Times New Roman" w:cs="Times New Roman"/>
          <w:color w:val="000000"/>
          <w:kern w:val="0"/>
          <w14:ligatures w14:val="none"/>
        </w:rPr>
      </w:pPr>
      <w:r w:rsidRPr="003B3D45">
        <w:rPr>
          <w:rFonts w:ascii="Arial" w:eastAsia="Times New Roman" w:hAnsi="Arial" w:cs="Arial"/>
          <w:color w:val="000000"/>
          <w:kern w:val="0"/>
          <w:sz w:val="22"/>
          <w:szCs w:val="22"/>
          <w14:ligatures w14:val="none"/>
        </w:rPr>
        <w:tab/>
        <w:t>After sectioning, 8 samples (one per subject) were selected for immunohistochemistry (IHC). Samples were placed in tissue carriers (Corning NetWell CLS3479, 24mm diameter, 74μm mesh) using a paintbrush to allow for ease of transferring tissue between reagents. Only in-tact sections anterior to the hippocampal formation were selected for staining. Sections were placed unfolded and flat in the tissue carrier, one at a time, while the carrier was submerged in 5mL of PBS in order to minimize twisting. After tissue loading, each subject was placed in a new six well plate containing 5mL PBS per well to begin rinsing.</w:t>
      </w:r>
    </w:p>
    <w:p w14:paraId="7730FFAB" w14:textId="77777777" w:rsidR="003B3D45" w:rsidRPr="003B3D45" w:rsidRDefault="003B3D45" w:rsidP="003B3D45">
      <w:pPr>
        <w:spacing w:after="0" w:line="240" w:lineRule="auto"/>
        <w:rPr>
          <w:rFonts w:ascii="Times New Roman" w:eastAsia="Times New Roman" w:hAnsi="Times New Roman" w:cs="Times New Roman"/>
          <w:color w:val="000000"/>
          <w:kern w:val="0"/>
          <w14:ligatures w14:val="none"/>
        </w:rPr>
      </w:pPr>
    </w:p>
    <w:p w14:paraId="2DCD3949" w14:textId="77777777" w:rsidR="003B3D45" w:rsidRPr="003B3D45" w:rsidRDefault="003B3D45" w:rsidP="003B3D45">
      <w:pPr>
        <w:spacing w:after="0" w:line="480" w:lineRule="auto"/>
        <w:outlineLvl w:val="1"/>
        <w:rPr>
          <w:rFonts w:ascii="Times New Roman" w:eastAsia="Times New Roman" w:hAnsi="Times New Roman" w:cs="Times New Roman"/>
          <w:b/>
          <w:bCs/>
          <w:color w:val="000000"/>
          <w:kern w:val="0"/>
          <w:sz w:val="36"/>
          <w:szCs w:val="36"/>
          <w14:ligatures w14:val="none"/>
        </w:rPr>
      </w:pPr>
      <w:r w:rsidRPr="003B3D45">
        <w:rPr>
          <w:rFonts w:ascii="Arial" w:eastAsia="Times New Roman" w:hAnsi="Arial" w:cs="Arial"/>
          <w:i/>
          <w:iCs/>
          <w:color w:val="000000"/>
          <w:kern w:val="0"/>
          <w:sz w:val="22"/>
          <w:szCs w:val="22"/>
          <w14:ligatures w14:val="none"/>
        </w:rPr>
        <w:t>Antigen Retrieval</w:t>
      </w:r>
    </w:p>
    <w:p w14:paraId="351B6A3B" w14:textId="4CCE573D" w:rsidR="003B3D45" w:rsidRPr="003B3D45" w:rsidRDefault="003B3D45" w:rsidP="003B3D45">
      <w:pPr>
        <w:spacing w:after="0" w:line="480" w:lineRule="auto"/>
        <w:ind w:firstLine="720"/>
        <w:rPr>
          <w:rFonts w:ascii="Times New Roman" w:eastAsia="Times New Roman" w:hAnsi="Times New Roman" w:cs="Times New Roman"/>
          <w:color w:val="000000"/>
          <w:kern w:val="0"/>
          <w14:ligatures w14:val="none"/>
        </w:rPr>
      </w:pPr>
      <w:r w:rsidRPr="003B3D45">
        <w:rPr>
          <w:rFonts w:ascii="Arial" w:eastAsia="Times New Roman" w:hAnsi="Arial" w:cs="Arial"/>
          <w:color w:val="000000"/>
          <w:kern w:val="0"/>
          <w:sz w:val="22"/>
          <w:szCs w:val="22"/>
          <w14:ligatures w14:val="none"/>
        </w:rPr>
        <w:t xml:space="preserve">Due to prolonged storage in 4% paraformaldehyde during shipping and storage, antigen retrieval was deemed necessary to remove cross-linked formalins and performed on samples prior to staining. Samples were incubated in 1x Tris-EDTA (TE) Buffer (Fisher BioReagents BP2477-500, pH 7.4) in a water bath at 95-100 degrees </w:t>
      </w:r>
      <w:r w:rsidR="00DE6482" w:rsidRPr="003B3D45">
        <w:rPr>
          <w:rFonts w:ascii="Arial" w:eastAsia="Times New Roman" w:hAnsi="Arial" w:cs="Arial"/>
          <w:color w:val="000000"/>
          <w:kern w:val="0"/>
          <w:sz w:val="22"/>
          <w:szCs w:val="22"/>
          <w14:ligatures w14:val="none"/>
        </w:rPr>
        <w:t>Celsius</w:t>
      </w:r>
      <w:r w:rsidRPr="003B3D45">
        <w:rPr>
          <w:rFonts w:ascii="Arial" w:eastAsia="Times New Roman" w:hAnsi="Arial" w:cs="Arial"/>
          <w:color w:val="000000"/>
          <w:kern w:val="0"/>
          <w:sz w:val="22"/>
          <w:szCs w:val="22"/>
          <w14:ligatures w14:val="none"/>
        </w:rPr>
        <w:t xml:space="preserve"> for 40 minutes. Samples were returned to room temperature while submerged in the TE Buffer before being moved to PBS for rinsing. </w:t>
      </w:r>
    </w:p>
    <w:p w14:paraId="77C7228F" w14:textId="77777777" w:rsidR="003B3D45" w:rsidRPr="003B3D45" w:rsidRDefault="003B3D45" w:rsidP="003B3D45">
      <w:pPr>
        <w:spacing w:after="0" w:line="240" w:lineRule="auto"/>
        <w:rPr>
          <w:rFonts w:ascii="Times New Roman" w:eastAsia="Times New Roman" w:hAnsi="Times New Roman" w:cs="Times New Roman"/>
          <w:color w:val="000000"/>
          <w:kern w:val="0"/>
          <w14:ligatures w14:val="none"/>
        </w:rPr>
      </w:pPr>
    </w:p>
    <w:p w14:paraId="2D85D2F1" w14:textId="77777777" w:rsidR="003B3D45" w:rsidRPr="003B3D45" w:rsidRDefault="003B3D45" w:rsidP="003B3D45">
      <w:pPr>
        <w:spacing w:after="0" w:line="480" w:lineRule="auto"/>
        <w:outlineLvl w:val="1"/>
        <w:rPr>
          <w:rFonts w:ascii="Times New Roman" w:eastAsia="Times New Roman" w:hAnsi="Times New Roman" w:cs="Times New Roman"/>
          <w:b/>
          <w:bCs/>
          <w:color w:val="000000"/>
          <w:kern w:val="0"/>
          <w:sz w:val="36"/>
          <w:szCs w:val="36"/>
          <w14:ligatures w14:val="none"/>
        </w:rPr>
      </w:pPr>
      <w:r w:rsidRPr="003B3D45">
        <w:rPr>
          <w:rFonts w:ascii="Arial" w:eastAsia="Times New Roman" w:hAnsi="Arial" w:cs="Arial"/>
          <w:i/>
          <w:iCs/>
          <w:color w:val="000000"/>
          <w:kern w:val="0"/>
          <w:sz w:val="22"/>
          <w:szCs w:val="22"/>
          <w14:ligatures w14:val="none"/>
        </w:rPr>
        <w:t>Free-Floating Immunohistochemistry</w:t>
      </w:r>
    </w:p>
    <w:p w14:paraId="01FA3F4C" w14:textId="1040F534" w:rsidR="003B3D45" w:rsidRPr="003B3D45" w:rsidRDefault="003B3D45" w:rsidP="003B3D45">
      <w:pPr>
        <w:spacing w:after="0" w:line="480" w:lineRule="auto"/>
        <w:ind w:firstLine="720"/>
        <w:rPr>
          <w:rFonts w:ascii="Times New Roman" w:eastAsia="Times New Roman" w:hAnsi="Times New Roman" w:cs="Times New Roman"/>
          <w:color w:val="000000"/>
          <w:kern w:val="0"/>
          <w14:ligatures w14:val="none"/>
        </w:rPr>
      </w:pPr>
      <w:r w:rsidRPr="003B3D45">
        <w:rPr>
          <w:rFonts w:ascii="Arial" w:eastAsia="Times New Roman" w:hAnsi="Arial" w:cs="Arial"/>
          <w:color w:val="000000"/>
          <w:kern w:val="0"/>
          <w:sz w:val="22"/>
          <w:szCs w:val="22"/>
          <w14:ligatures w14:val="none"/>
        </w:rPr>
        <w:t xml:space="preserve">The staining protein of interest was the Ionized calcium binding adaptor molecule 1 (Iba-1). Iba-1 is a molecule specific to macrophages and microglia that is involved in the phagocytic </w:t>
      </w:r>
      <w:r w:rsidRPr="003B3D45">
        <w:rPr>
          <w:rFonts w:ascii="Arial" w:eastAsia="Times New Roman" w:hAnsi="Arial" w:cs="Arial"/>
          <w:color w:val="000000"/>
          <w:kern w:val="0"/>
          <w:sz w:val="22"/>
          <w:szCs w:val="22"/>
          <w14:ligatures w14:val="none"/>
        </w:rPr>
        <w:lastRenderedPageBreak/>
        <w:t>and pruning functions of all types of brain-derived macrophages. It is present uniformly throughout the cytoplasm of the cell (Korzhevskii &amp; Kirik, 2016</w:t>
      </w:r>
      <w:proofErr w:type="gramStart"/>
      <w:r w:rsidRPr="003B3D45">
        <w:rPr>
          <w:rFonts w:ascii="Arial" w:eastAsia="Times New Roman" w:hAnsi="Arial" w:cs="Arial"/>
          <w:color w:val="000000"/>
          <w:kern w:val="0"/>
          <w:sz w:val="22"/>
          <w:szCs w:val="22"/>
          <w14:ligatures w14:val="none"/>
        </w:rPr>
        <w:t>), and</w:t>
      </w:r>
      <w:proofErr w:type="gramEnd"/>
      <w:r w:rsidRPr="003B3D45">
        <w:rPr>
          <w:rFonts w:ascii="Arial" w:eastAsia="Times New Roman" w:hAnsi="Arial" w:cs="Arial"/>
          <w:color w:val="000000"/>
          <w:kern w:val="0"/>
          <w:sz w:val="22"/>
          <w:szCs w:val="22"/>
          <w14:ligatures w14:val="none"/>
        </w:rPr>
        <w:t xml:space="preserve"> has been shown to increase its immunoreactivity following glial cytokine expression/release, meaning it is found in increasing concentrations as </w:t>
      </w:r>
      <w:r w:rsidR="008B70D9">
        <w:rPr>
          <w:rFonts w:ascii="Arial" w:eastAsia="Times New Roman" w:hAnsi="Arial" w:cs="Arial"/>
          <w:color w:val="000000"/>
          <w:kern w:val="0"/>
          <w:sz w:val="22"/>
          <w:szCs w:val="22"/>
          <w14:ligatures w14:val="none"/>
        </w:rPr>
        <w:t>microglia</w:t>
      </w:r>
      <w:r w:rsidRPr="003B3D45">
        <w:rPr>
          <w:rFonts w:ascii="Arial" w:eastAsia="Times New Roman" w:hAnsi="Arial" w:cs="Arial"/>
          <w:color w:val="000000"/>
          <w:kern w:val="0"/>
          <w:sz w:val="22"/>
          <w:szCs w:val="22"/>
          <w14:ligatures w14:val="none"/>
        </w:rPr>
        <w:t xml:space="preserve"> reactivity increases (Norden et al., 2016). While not commercially validated in prairie voles, the antibody has been used previously in successful vole studies (Pohl et al., 2021; Donovan et al. 2022).</w:t>
      </w:r>
    </w:p>
    <w:p w14:paraId="785AEE9E" w14:textId="77777777" w:rsidR="003B3D45" w:rsidRPr="003B3D45" w:rsidRDefault="003B3D45" w:rsidP="003B3D45">
      <w:pPr>
        <w:spacing w:after="0" w:line="480" w:lineRule="auto"/>
        <w:ind w:firstLine="720"/>
        <w:rPr>
          <w:rFonts w:ascii="Times New Roman" w:eastAsia="Times New Roman" w:hAnsi="Times New Roman" w:cs="Times New Roman"/>
          <w:color w:val="000000"/>
          <w:kern w:val="0"/>
          <w14:ligatures w14:val="none"/>
        </w:rPr>
      </w:pPr>
      <w:r w:rsidRPr="003B3D45">
        <w:rPr>
          <w:rFonts w:ascii="Arial" w:eastAsia="Times New Roman" w:hAnsi="Arial" w:cs="Arial"/>
          <w:color w:val="000000"/>
          <w:kern w:val="0"/>
          <w:sz w:val="22"/>
          <w:szCs w:val="22"/>
          <w14:ligatures w14:val="none"/>
        </w:rPr>
        <w:t>The tissue underwent Free-Floating Immunohistochemistry (IHC) and a Diaminobenzidine (DAB) reaction according to the reagents specified in the Abcam Rabbit specific HRP/DAB (ABC) Detection IHC Kit (ab64261). Approximately 100-200 microliters of each prepared reagent was diluted in PBS to a total volume of 5mL for each well. 0.3% Triton-X 100 was also added to all blocking steps, the primary incubation, and the secondary incubation for permeabilization. All incubation times were optimized in order to lower costs of additional reagents, and according to the dilutions and number of sections per well as described below. </w:t>
      </w:r>
    </w:p>
    <w:p w14:paraId="53812374" w14:textId="191E3128" w:rsidR="003B3D45" w:rsidRPr="003B3D45" w:rsidRDefault="003B3D45" w:rsidP="003B3D45">
      <w:pPr>
        <w:spacing w:after="0" w:line="480" w:lineRule="auto"/>
        <w:ind w:firstLine="720"/>
        <w:rPr>
          <w:rFonts w:ascii="Times New Roman" w:eastAsia="Times New Roman" w:hAnsi="Times New Roman" w:cs="Times New Roman"/>
          <w:color w:val="000000"/>
          <w:kern w:val="0"/>
          <w14:ligatures w14:val="none"/>
        </w:rPr>
      </w:pPr>
      <w:r w:rsidRPr="003B3D45">
        <w:rPr>
          <w:rFonts w:ascii="Arial" w:eastAsia="Times New Roman" w:hAnsi="Arial" w:cs="Arial"/>
          <w:color w:val="000000"/>
          <w:kern w:val="0"/>
          <w:sz w:val="22"/>
          <w:szCs w:val="22"/>
          <w14:ligatures w14:val="none"/>
        </w:rPr>
        <w:t xml:space="preserve">Endogenous peroxidase activity was blocked with the hydrogen peroxide block in 0.3% Triton X-100 and PBS for 15 min at room temperature on the rocker. This was followed by blocking nonspecific antibody binding with the Protein Block in 0.1% Triton-X 100 and PBS for 30 min at room temperature on the rocker. For primary incubation, tissue was moved to a primary buffer containing Iba-1 polyclonal antibody (Thermo Fisher Invitrogen </w:t>
      </w:r>
      <w:r w:rsidRPr="003B3D45">
        <w:rPr>
          <w:rFonts w:ascii="Arial" w:eastAsia="Times New Roman" w:hAnsi="Arial" w:cs="Arial"/>
          <w:color w:val="222222"/>
          <w:kern w:val="0"/>
          <w:sz w:val="22"/>
          <w:szCs w:val="22"/>
          <w14:ligatures w14:val="none"/>
        </w:rPr>
        <w:t>PA5-27436</w:t>
      </w:r>
      <w:r w:rsidRPr="003B3D45">
        <w:rPr>
          <w:rFonts w:ascii="Arial" w:eastAsia="Times New Roman" w:hAnsi="Arial" w:cs="Arial"/>
          <w:color w:val="000000"/>
          <w:kern w:val="0"/>
          <w:sz w:val="22"/>
          <w:szCs w:val="22"/>
          <w14:ligatures w14:val="none"/>
        </w:rPr>
        <w:t xml:space="preserve"> Rabbit IgG) (1:500) and left to incubate for 48 hours at 4 degrees </w:t>
      </w:r>
      <w:r w:rsidR="00DE6482" w:rsidRPr="003B3D45">
        <w:rPr>
          <w:rFonts w:ascii="Arial" w:eastAsia="Times New Roman" w:hAnsi="Arial" w:cs="Arial"/>
          <w:color w:val="000000"/>
          <w:kern w:val="0"/>
          <w:sz w:val="22"/>
          <w:szCs w:val="22"/>
          <w14:ligatures w14:val="none"/>
        </w:rPr>
        <w:t>Celsius</w:t>
      </w:r>
      <w:r w:rsidRPr="003B3D45">
        <w:rPr>
          <w:rFonts w:ascii="Arial" w:eastAsia="Times New Roman" w:hAnsi="Arial" w:cs="Arial"/>
          <w:color w:val="000000"/>
          <w:kern w:val="0"/>
          <w:sz w:val="22"/>
          <w:szCs w:val="22"/>
          <w14:ligatures w14:val="none"/>
        </w:rPr>
        <w:t xml:space="preserve"> on the rocker. For secondary incubation, tissue was moved to a secondary buffer containing biotinylated goat anti-rabbit IgG (H+L) (1:25) and left to incubate for 90 minutes at room temperature on the rocker. All antibodies were diluted in 0.3% Triton-X 100 and PBS to a total volume of 5mL per well. All samples were rinsed three to four times in PBS for 15-32 minutes between incubations. </w:t>
      </w:r>
    </w:p>
    <w:p w14:paraId="1C39F3E2" w14:textId="7936CC42" w:rsidR="003B3D45" w:rsidRPr="003B3D45" w:rsidRDefault="003B3D45" w:rsidP="003B3D45">
      <w:pPr>
        <w:spacing w:after="0" w:line="480" w:lineRule="auto"/>
        <w:ind w:firstLine="720"/>
        <w:rPr>
          <w:rFonts w:ascii="Times New Roman" w:eastAsia="Times New Roman" w:hAnsi="Times New Roman" w:cs="Times New Roman"/>
          <w:color w:val="000000"/>
          <w:kern w:val="0"/>
          <w14:ligatures w14:val="none"/>
        </w:rPr>
      </w:pPr>
      <w:r w:rsidRPr="003B3D45">
        <w:rPr>
          <w:rFonts w:ascii="Arial" w:eastAsia="Times New Roman" w:hAnsi="Arial" w:cs="Arial"/>
          <w:color w:val="000000"/>
          <w:kern w:val="0"/>
          <w:sz w:val="22"/>
          <w:szCs w:val="22"/>
          <w14:ligatures w14:val="none"/>
        </w:rPr>
        <w:t xml:space="preserve">At the conclusion of the secondary incubation and rinsing, tissue was placed in the stock streptavidin peroxidase diluted in PBS to incubate for one hour at room temperature on the shaker. To prepare for the DAB reaction, tissue was rinsed several times in PBS followed by a </w:t>
      </w:r>
      <w:r w:rsidRPr="003B3D45">
        <w:rPr>
          <w:rFonts w:ascii="Arial" w:eastAsia="Times New Roman" w:hAnsi="Arial" w:cs="Arial"/>
          <w:color w:val="000000"/>
          <w:kern w:val="0"/>
          <w:sz w:val="22"/>
          <w:szCs w:val="22"/>
          <w14:ligatures w14:val="none"/>
        </w:rPr>
        <w:lastRenderedPageBreak/>
        <w:t xml:space="preserve">final rinse in sterile deionized water before being moved to a solution of sterile deionized water containing a 1:25 dilution of 50x DAB Chromogen in DAB Substrate. Well plates were placed on top of a white background while on the rocker to monitor the intensity of brown precipitate. Tissue was left to react with DAB for 10 minutes before being moved to a final rinse in PBS. Sections were then stored in PBS at four degrees </w:t>
      </w:r>
      <w:r w:rsidR="001C06B4" w:rsidRPr="003B3D45">
        <w:rPr>
          <w:rFonts w:ascii="Arial" w:eastAsia="Times New Roman" w:hAnsi="Arial" w:cs="Arial"/>
          <w:color w:val="000000"/>
          <w:kern w:val="0"/>
          <w:sz w:val="22"/>
          <w:szCs w:val="22"/>
          <w14:ligatures w14:val="none"/>
        </w:rPr>
        <w:t>Celsius</w:t>
      </w:r>
      <w:r w:rsidRPr="003B3D45">
        <w:rPr>
          <w:rFonts w:ascii="Arial" w:eastAsia="Times New Roman" w:hAnsi="Arial" w:cs="Arial"/>
          <w:color w:val="000000"/>
          <w:kern w:val="0"/>
          <w:sz w:val="22"/>
          <w:szCs w:val="22"/>
          <w14:ligatures w14:val="none"/>
        </w:rPr>
        <w:t xml:space="preserve"> until mounting. </w:t>
      </w:r>
    </w:p>
    <w:p w14:paraId="764DD74D" w14:textId="77777777" w:rsidR="003B3D45" w:rsidRPr="003B3D45" w:rsidRDefault="003B3D45" w:rsidP="003B3D45">
      <w:pPr>
        <w:spacing w:after="0" w:line="240" w:lineRule="auto"/>
        <w:rPr>
          <w:rFonts w:ascii="Times New Roman" w:eastAsia="Times New Roman" w:hAnsi="Times New Roman" w:cs="Times New Roman"/>
          <w:color w:val="000000"/>
          <w:kern w:val="0"/>
          <w14:ligatures w14:val="none"/>
        </w:rPr>
      </w:pPr>
    </w:p>
    <w:p w14:paraId="234999A3" w14:textId="77777777" w:rsidR="003B3D45" w:rsidRPr="003B3D45" w:rsidRDefault="003B3D45" w:rsidP="003B3D45">
      <w:pPr>
        <w:spacing w:after="0" w:line="480" w:lineRule="auto"/>
        <w:outlineLvl w:val="1"/>
        <w:rPr>
          <w:rFonts w:ascii="Times New Roman" w:eastAsia="Times New Roman" w:hAnsi="Times New Roman" w:cs="Times New Roman"/>
          <w:b/>
          <w:bCs/>
          <w:color w:val="000000"/>
          <w:kern w:val="0"/>
          <w:sz w:val="36"/>
          <w:szCs w:val="36"/>
          <w14:ligatures w14:val="none"/>
        </w:rPr>
      </w:pPr>
      <w:r w:rsidRPr="003B3D45">
        <w:rPr>
          <w:rFonts w:ascii="Arial" w:eastAsia="Times New Roman" w:hAnsi="Arial" w:cs="Arial"/>
          <w:i/>
          <w:iCs/>
          <w:color w:val="000000"/>
          <w:kern w:val="0"/>
          <w:sz w:val="22"/>
          <w:szCs w:val="22"/>
          <w14:ligatures w14:val="none"/>
        </w:rPr>
        <w:t>Mounting and Imaging</w:t>
      </w:r>
    </w:p>
    <w:p w14:paraId="5997D502" w14:textId="612E9D02" w:rsidR="003B3D45" w:rsidRPr="003B3D45" w:rsidRDefault="003B3D45" w:rsidP="003B3D45">
      <w:pPr>
        <w:spacing w:after="0" w:line="480" w:lineRule="auto"/>
        <w:ind w:firstLine="720"/>
        <w:rPr>
          <w:rFonts w:ascii="Times New Roman" w:eastAsia="Times New Roman" w:hAnsi="Times New Roman" w:cs="Times New Roman"/>
          <w:color w:val="000000"/>
          <w:kern w:val="0"/>
          <w14:ligatures w14:val="none"/>
        </w:rPr>
      </w:pPr>
      <w:r w:rsidRPr="003B3D45">
        <w:rPr>
          <w:rFonts w:ascii="Arial" w:eastAsia="Times New Roman" w:hAnsi="Arial" w:cs="Arial"/>
          <w:color w:val="000000"/>
          <w:kern w:val="0"/>
          <w:sz w:val="22"/>
          <w:szCs w:val="22"/>
          <w14:ligatures w14:val="none"/>
        </w:rPr>
        <w:t>Sections were mounted out of deionized water onto gel coated slides at a ratio of eight sections per slide using aqueous mounting techniques. Slides were coverslipped using aqueous mounting medium designed for brightfield IHC (Abcam AB64230) and glass coverslips. Images of the ACC and PFC were captured on an LED microscope using a 10x Leica Objective, Basler camera (acA3088-57uc), and Basler imaging software. Regions of Interest (ROIs) were determined using the Allen Mouse Brain Atlas to approximate vole brain regions. Microglia in the anterior cingulate cortex (ACC) and prefrontal cortex (PFC) were counted and traced using the “Analyze Particles” feature in Fiji/ImageJ. PFC was considered as a composite region including the subjects’ Prelimbic Areas and Infralimbic Areas as is standard in rodent literature (</w:t>
      </w:r>
      <w:proofErr w:type="spellStart"/>
      <w:r w:rsidRPr="003B3D45">
        <w:rPr>
          <w:rFonts w:ascii="Arial" w:eastAsia="Times New Roman" w:hAnsi="Arial" w:cs="Arial"/>
          <w:color w:val="000000"/>
          <w:kern w:val="0"/>
          <w:sz w:val="22"/>
          <w:szCs w:val="22"/>
          <w14:ligatures w14:val="none"/>
        </w:rPr>
        <w:t>Carlén</w:t>
      </w:r>
      <w:proofErr w:type="spellEnd"/>
      <w:r w:rsidRPr="003B3D45">
        <w:rPr>
          <w:rFonts w:ascii="Arial" w:eastAsia="Times New Roman" w:hAnsi="Arial" w:cs="Arial"/>
          <w:color w:val="000000"/>
          <w:kern w:val="0"/>
          <w:sz w:val="22"/>
          <w:szCs w:val="22"/>
          <w14:ligatures w14:val="none"/>
        </w:rPr>
        <w:t xml:space="preserve">, 2017). Care was taken to exclude meningeal and perivascular macrophages, which also appear as Iba-1 positive cells, from the ROIs. Particle threshold was determined to be 10-80 square microns by measuring the </w:t>
      </w:r>
      <w:r>
        <w:rPr>
          <w:rFonts w:ascii="Arial" w:eastAsia="Times New Roman" w:hAnsi="Arial" w:cs="Arial"/>
          <w:color w:val="000000"/>
          <w:kern w:val="0"/>
          <w:sz w:val="22"/>
          <w:szCs w:val="22"/>
          <w14:ligatures w14:val="none"/>
        </w:rPr>
        <w:t>soma</w:t>
      </w:r>
      <w:r w:rsidRPr="003B3D45">
        <w:rPr>
          <w:rFonts w:ascii="Arial" w:eastAsia="Times New Roman" w:hAnsi="Arial" w:cs="Arial"/>
          <w:color w:val="000000"/>
          <w:kern w:val="0"/>
          <w:sz w:val="22"/>
          <w:szCs w:val="22"/>
          <w14:ligatures w14:val="none"/>
        </w:rPr>
        <w:t xml:space="preserve"> diameter of 15 random cells, determining the minimum and maximum diameter values, and taking the square of each. Data containing </w:t>
      </w:r>
      <w:r>
        <w:rPr>
          <w:rFonts w:ascii="Arial" w:eastAsia="Times New Roman" w:hAnsi="Arial" w:cs="Arial"/>
          <w:color w:val="000000"/>
          <w:kern w:val="0"/>
          <w:sz w:val="22"/>
          <w:szCs w:val="22"/>
          <w14:ligatures w14:val="none"/>
        </w:rPr>
        <w:t>soma</w:t>
      </w:r>
      <w:r w:rsidRPr="003B3D45">
        <w:rPr>
          <w:rFonts w:ascii="Arial" w:eastAsia="Times New Roman" w:hAnsi="Arial" w:cs="Arial"/>
          <w:color w:val="000000"/>
          <w:kern w:val="0"/>
          <w:sz w:val="22"/>
          <w:szCs w:val="22"/>
          <w14:ligatures w14:val="none"/>
        </w:rPr>
        <w:t xml:space="preserve"> area and ROI area for each image were exported and analyzed. </w:t>
      </w:r>
    </w:p>
    <w:p w14:paraId="30D3A2EA" w14:textId="77777777" w:rsidR="003B3D45" w:rsidRPr="003B3D45" w:rsidRDefault="003B3D45" w:rsidP="003B3D45">
      <w:pPr>
        <w:spacing w:after="0" w:line="240" w:lineRule="auto"/>
        <w:rPr>
          <w:rFonts w:ascii="Times New Roman" w:eastAsia="Times New Roman" w:hAnsi="Times New Roman" w:cs="Times New Roman"/>
          <w:color w:val="000000"/>
          <w:kern w:val="0"/>
          <w14:ligatures w14:val="none"/>
        </w:rPr>
      </w:pPr>
    </w:p>
    <w:p w14:paraId="421DC825" w14:textId="77777777" w:rsidR="003B3D45" w:rsidRPr="003B3D45" w:rsidRDefault="003B3D45" w:rsidP="003B3D45">
      <w:pPr>
        <w:spacing w:after="0" w:line="480" w:lineRule="auto"/>
        <w:outlineLvl w:val="1"/>
        <w:rPr>
          <w:rFonts w:ascii="Times New Roman" w:eastAsia="Times New Roman" w:hAnsi="Times New Roman" w:cs="Times New Roman"/>
          <w:b/>
          <w:bCs/>
          <w:color w:val="000000"/>
          <w:kern w:val="0"/>
          <w:sz w:val="36"/>
          <w:szCs w:val="36"/>
          <w14:ligatures w14:val="none"/>
        </w:rPr>
      </w:pPr>
      <w:r w:rsidRPr="003B3D45">
        <w:rPr>
          <w:rFonts w:ascii="Arial" w:eastAsia="Times New Roman" w:hAnsi="Arial" w:cs="Arial"/>
          <w:i/>
          <w:iCs/>
          <w:color w:val="000000"/>
          <w:kern w:val="0"/>
          <w:sz w:val="22"/>
          <w:szCs w:val="22"/>
          <w14:ligatures w14:val="none"/>
        </w:rPr>
        <w:t>Statistical Analyses</w:t>
      </w:r>
    </w:p>
    <w:p w14:paraId="548290D1" w14:textId="36D77D9A" w:rsidR="00E60097" w:rsidRPr="008B70D9" w:rsidRDefault="003B3D45" w:rsidP="008B70D9">
      <w:pPr>
        <w:spacing w:after="0" w:line="480" w:lineRule="auto"/>
        <w:ind w:firstLine="720"/>
        <w:rPr>
          <w:rFonts w:ascii="Times New Roman" w:eastAsia="Times New Roman" w:hAnsi="Times New Roman" w:cs="Times New Roman"/>
          <w:color w:val="000000"/>
          <w:kern w:val="0"/>
          <w14:ligatures w14:val="none"/>
        </w:rPr>
      </w:pPr>
      <w:r w:rsidRPr="003B3D45">
        <w:rPr>
          <w:rFonts w:ascii="Arial" w:eastAsia="Times New Roman" w:hAnsi="Arial" w:cs="Arial"/>
          <w:color w:val="000000"/>
          <w:kern w:val="0"/>
          <w:sz w:val="22"/>
          <w:szCs w:val="22"/>
          <w14:ligatures w14:val="none"/>
        </w:rPr>
        <w:t xml:space="preserve">All statistical analyses were completed using MATLAB R2023a. Independent samples t-tests, one-way analyses of variance (ANOVA), and two-way ANOVAs were completed to test for statistically significant differences in </w:t>
      </w:r>
      <w:r>
        <w:rPr>
          <w:rFonts w:ascii="Arial" w:eastAsia="Times New Roman" w:hAnsi="Arial" w:cs="Arial"/>
          <w:color w:val="000000"/>
          <w:kern w:val="0"/>
          <w:sz w:val="22"/>
          <w:szCs w:val="22"/>
          <w14:ligatures w14:val="none"/>
        </w:rPr>
        <w:t>soma</w:t>
      </w:r>
      <w:r w:rsidRPr="003B3D45">
        <w:rPr>
          <w:rFonts w:ascii="Arial" w:eastAsia="Times New Roman" w:hAnsi="Arial" w:cs="Arial"/>
          <w:color w:val="000000"/>
          <w:kern w:val="0"/>
          <w:sz w:val="22"/>
          <w:szCs w:val="22"/>
          <w14:ligatures w14:val="none"/>
        </w:rPr>
        <w:t xml:space="preserve"> size between microglia in males and females and between microglia in paired and unpaired voles</w:t>
      </w:r>
      <w:r w:rsidR="008B70D9">
        <w:rPr>
          <w:rFonts w:ascii="Arial" w:eastAsia="Times New Roman" w:hAnsi="Arial" w:cs="Arial"/>
          <w:color w:val="000000"/>
          <w:kern w:val="0"/>
          <w:sz w:val="22"/>
          <w:szCs w:val="22"/>
          <w14:ligatures w14:val="none"/>
        </w:rPr>
        <w:t xml:space="preserve">. </w:t>
      </w:r>
    </w:p>
    <w:sectPr w:rsidR="00E60097" w:rsidRPr="008B70D9" w:rsidSect="003B3D45">
      <w:head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51319" w14:textId="77777777" w:rsidR="00552B82" w:rsidRDefault="00552B82" w:rsidP="001C06B4">
      <w:pPr>
        <w:spacing w:after="0" w:line="240" w:lineRule="auto"/>
      </w:pPr>
      <w:r>
        <w:separator/>
      </w:r>
    </w:p>
  </w:endnote>
  <w:endnote w:type="continuationSeparator" w:id="0">
    <w:p w14:paraId="52E624A8" w14:textId="77777777" w:rsidR="00552B82" w:rsidRDefault="00552B82" w:rsidP="001C0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77181" w14:textId="77777777" w:rsidR="00552B82" w:rsidRDefault="00552B82" w:rsidP="001C06B4">
      <w:pPr>
        <w:spacing w:after="0" w:line="240" w:lineRule="auto"/>
      </w:pPr>
      <w:r>
        <w:separator/>
      </w:r>
    </w:p>
  </w:footnote>
  <w:footnote w:type="continuationSeparator" w:id="0">
    <w:p w14:paraId="29A931CA" w14:textId="77777777" w:rsidR="00552B82" w:rsidRDefault="00552B82" w:rsidP="001C0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BE613" w14:textId="6A03EA42" w:rsidR="001C06B4" w:rsidRPr="001C06B4" w:rsidRDefault="001C06B4">
    <w:pPr>
      <w:pStyle w:val="Header"/>
      <w:rPr>
        <w:rFonts w:ascii="Arial" w:hAnsi="Arial" w:cs="Arial"/>
        <w:sz w:val="22"/>
        <w:szCs w:val="22"/>
      </w:rPr>
    </w:pPr>
    <w:r w:rsidRPr="001C06B4">
      <w:rPr>
        <w:rFonts w:ascii="Arial" w:hAnsi="Arial" w:cs="Arial"/>
        <w:sz w:val="22"/>
        <w:szCs w:val="22"/>
      </w:rPr>
      <w:t>Keefauver and Gobrogge, 2025</w:t>
    </w:r>
    <w:r>
      <w:rPr>
        <w:rFonts w:ascii="Arial" w:hAnsi="Arial" w:cs="Arial"/>
        <w:sz w:val="22"/>
        <w:szCs w:val="22"/>
      </w:rPr>
      <w:tab/>
    </w:r>
    <w:r>
      <w:rPr>
        <w:rFonts w:ascii="Arial" w:hAnsi="Arial" w:cs="Arial"/>
        <w:sz w:val="22"/>
        <w:szCs w:val="22"/>
      </w:rPr>
      <w:tab/>
      <w:t>Supplement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45"/>
    <w:rsid w:val="001C06B4"/>
    <w:rsid w:val="001F137B"/>
    <w:rsid w:val="002807A3"/>
    <w:rsid w:val="003A4C31"/>
    <w:rsid w:val="003B3D45"/>
    <w:rsid w:val="005259E5"/>
    <w:rsid w:val="00552B82"/>
    <w:rsid w:val="005E01C3"/>
    <w:rsid w:val="006754D6"/>
    <w:rsid w:val="00762D8A"/>
    <w:rsid w:val="007A775D"/>
    <w:rsid w:val="008B70D9"/>
    <w:rsid w:val="00A6461D"/>
    <w:rsid w:val="00B819E8"/>
    <w:rsid w:val="00C327FD"/>
    <w:rsid w:val="00D12788"/>
    <w:rsid w:val="00DE6482"/>
    <w:rsid w:val="00DF61D8"/>
    <w:rsid w:val="00E02106"/>
    <w:rsid w:val="00E60097"/>
    <w:rsid w:val="00E9790D"/>
    <w:rsid w:val="00EA1292"/>
    <w:rsid w:val="00EB4277"/>
    <w:rsid w:val="00F97B2A"/>
    <w:rsid w:val="00FB100F"/>
    <w:rsid w:val="00FC1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17AD61"/>
  <w15:chartTrackingRefBased/>
  <w15:docId w15:val="{B80ABB39-9A7A-F347-AB2A-EB551832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3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B3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B3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B3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D45"/>
    <w:rPr>
      <w:rFonts w:eastAsiaTheme="majorEastAsia" w:cstheme="majorBidi"/>
      <w:color w:val="272727" w:themeColor="text1" w:themeTint="D8"/>
    </w:rPr>
  </w:style>
  <w:style w:type="paragraph" w:styleId="Title">
    <w:name w:val="Title"/>
    <w:basedOn w:val="Normal"/>
    <w:next w:val="Normal"/>
    <w:link w:val="TitleChar"/>
    <w:uiPriority w:val="10"/>
    <w:qFormat/>
    <w:rsid w:val="003B3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D45"/>
    <w:pPr>
      <w:spacing w:before="160"/>
      <w:jc w:val="center"/>
    </w:pPr>
    <w:rPr>
      <w:i/>
      <w:iCs/>
      <w:color w:val="404040" w:themeColor="text1" w:themeTint="BF"/>
    </w:rPr>
  </w:style>
  <w:style w:type="character" w:customStyle="1" w:styleId="QuoteChar">
    <w:name w:val="Quote Char"/>
    <w:basedOn w:val="DefaultParagraphFont"/>
    <w:link w:val="Quote"/>
    <w:uiPriority w:val="29"/>
    <w:rsid w:val="003B3D45"/>
    <w:rPr>
      <w:i/>
      <w:iCs/>
      <w:color w:val="404040" w:themeColor="text1" w:themeTint="BF"/>
    </w:rPr>
  </w:style>
  <w:style w:type="paragraph" w:styleId="ListParagraph">
    <w:name w:val="List Paragraph"/>
    <w:basedOn w:val="Normal"/>
    <w:uiPriority w:val="34"/>
    <w:qFormat/>
    <w:rsid w:val="003B3D45"/>
    <w:pPr>
      <w:ind w:left="720"/>
      <w:contextualSpacing/>
    </w:pPr>
  </w:style>
  <w:style w:type="character" w:styleId="IntenseEmphasis">
    <w:name w:val="Intense Emphasis"/>
    <w:basedOn w:val="DefaultParagraphFont"/>
    <w:uiPriority w:val="21"/>
    <w:qFormat/>
    <w:rsid w:val="003B3D45"/>
    <w:rPr>
      <w:i/>
      <w:iCs/>
      <w:color w:val="0F4761" w:themeColor="accent1" w:themeShade="BF"/>
    </w:rPr>
  </w:style>
  <w:style w:type="paragraph" w:styleId="IntenseQuote">
    <w:name w:val="Intense Quote"/>
    <w:basedOn w:val="Normal"/>
    <w:next w:val="Normal"/>
    <w:link w:val="IntenseQuoteChar"/>
    <w:uiPriority w:val="30"/>
    <w:qFormat/>
    <w:rsid w:val="003B3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D45"/>
    <w:rPr>
      <w:i/>
      <w:iCs/>
      <w:color w:val="0F4761" w:themeColor="accent1" w:themeShade="BF"/>
    </w:rPr>
  </w:style>
  <w:style w:type="character" w:styleId="IntenseReference">
    <w:name w:val="Intense Reference"/>
    <w:basedOn w:val="DefaultParagraphFont"/>
    <w:uiPriority w:val="32"/>
    <w:qFormat/>
    <w:rsid w:val="003B3D45"/>
    <w:rPr>
      <w:b/>
      <w:bCs/>
      <w:smallCaps/>
      <w:color w:val="0F4761" w:themeColor="accent1" w:themeShade="BF"/>
      <w:spacing w:val="5"/>
    </w:rPr>
  </w:style>
  <w:style w:type="paragraph" w:styleId="NormalWeb">
    <w:name w:val="Normal (Web)"/>
    <w:basedOn w:val="Normal"/>
    <w:uiPriority w:val="99"/>
    <w:semiHidden/>
    <w:unhideWhenUsed/>
    <w:rsid w:val="003B3D4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3B3D45"/>
  </w:style>
  <w:style w:type="paragraph" w:styleId="Header">
    <w:name w:val="header"/>
    <w:basedOn w:val="Normal"/>
    <w:link w:val="HeaderChar"/>
    <w:uiPriority w:val="99"/>
    <w:unhideWhenUsed/>
    <w:rsid w:val="001C0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6B4"/>
  </w:style>
  <w:style w:type="paragraph" w:styleId="Footer">
    <w:name w:val="footer"/>
    <w:basedOn w:val="Normal"/>
    <w:link w:val="FooterChar"/>
    <w:uiPriority w:val="99"/>
    <w:unhideWhenUsed/>
    <w:rsid w:val="001C0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ef9f489-e0a0-4eeb-87cc-3a526112fd0d}" enabled="0" method="" siteId="{9ef9f489-e0a0-4eeb-87cc-3a526112fd0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3255</Words>
  <Characters>18556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Keefauver, Tori</dc:creator>
  <cp:keywords/>
  <dc:description/>
  <cp:lastModifiedBy>Gobrogge, Kyle</cp:lastModifiedBy>
  <cp:revision>2</cp:revision>
  <dcterms:created xsi:type="dcterms:W3CDTF">2025-08-01T02:44:00Z</dcterms:created>
  <dcterms:modified xsi:type="dcterms:W3CDTF">2025-08-01T02:44:00Z</dcterms:modified>
</cp:coreProperties>
</file>