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4CD32" w14:textId="77777777" w:rsidR="0030053C" w:rsidRDefault="006E3B4D" w:rsidP="0030053C">
      <w:pPr>
        <w:spacing w:after="0" w:line="240" w:lineRule="auto"/>
        <w:jc w:val="both"/>
        <w:rPr>
          <w:rFonts w:ascii="Times New Roman" w:eastAsia="Times New Roman" w:hAnsi="Times New Roman" w:cs="Times New Roman"/>
          <w:b/>
          <w:bCs/>
          <w:sz w:val="36"/>
          <w:szCs w:val="36"/>
          <w:lang w:val="en-US" w:eastAsia="ru-RU"/>
        </w:rPr>
      </w:pPr>
      <w:r w:rsidRPr="009259EE">
        <w:rPr>
          <w:rFonts w:ascii="Times New Roman" w:eastAsia="Times New Roman" w:hAnsi="Times New Roman" w:cs="Times New Roman"/>
          <w:b/>
          <w:bCs/>
          <w:sz w:val="36"/>
          <w:szCs w:val="36"/>
          <w:lang w:val="en-US" w:eastAsia="ru-RU"/>
        </w:rPr>
        <w:t>Supplement</w:t>
      </w:r>
      <w:r w:rsidR="00BD5154" w:rsidRPr="009259EE">
        <w:rPr>
          <w:rFonts w:ascii="Times New Roman" w:eastAsia="Times New Roman" w:hAnsi="Times New Roman" w:cs="Times New Roman"/>
          <w:b/>
          <w:bCs/>
          <w:sz w:val="36"/>
          <w:szCs w:val="36"/>
          <w:lang w:val="en-US" w:eastAsia="ru-RU"/>
        </w:rPr>
        <w:t>ary material</w:t>
      </w:r>
      <w:r w:rsidR="009259EE">
        <w:rPr>
          <w:rFonts w:ascii="Times New Roman" w:eastAsia="Times New Roman" w:hAnsi="Times New Roman" w:cs="Times New Roman"/>
          <w:b/>
          <w:bCs/>
          <w:sz w:val="36"/>
          <w:szCs w:val="36"/>
          <w:lang w:val="en-US" w:eastAsia="ru-RU"/>
        </w:rPr>
        <w:t xml:space="preserve"> </w:t>
      </w:r>
      <w:r w:rsidR="009259EE" w:rsidRPr="0030053C">
        <w:rPr>
          <w:rFonts w:ascii="Times New Roman" w:eastAsia="Times New Roman" w:hAnsi="Times New Roman" w:cs="Times New Roman"/>
          <w:b/>
          <w:bCs/>
          <w:sz w:val="36"/>
          <w:szCs w:val="36"/>
          <w:lang w:val="en-US" w:eastAsia="ru-RU"/>
        </w:rPr>
        <w:t xml:space="preserve">to </w:t>
      </w:r>
    </w:p>
    <w:p w14:paraId="542D6028" w14:textId="09932238" w:rsidR="0030053C" w:rsidRPr="0030053C" w:rsidRDefault="0030053C" w:rsidP="0030053C">
      <w:pPr>
        <w:spacing w:after="0" w:line="240" w:lineRule="auto"/>
        <w:jc w:val="both"/>
        <w:rPr>
          <w:rFonts w:ascii="Times New Roman" w:eastAsia="Times New Roman" w:hAnsi="Times New Roman" w:cs="Times New Roman"/>
          <w:sz w:val="36"/>
          <w:szCs w:val="36"/>
          <w:lang w:val="en-US" w:eastAsia="ru-RU"/>
        </w:rPr>
      </w:pPr>
      <w:r w:rsidRPr="0030053C">
        <w:rPr>
          <w:rFonts w:ascii="Times New Roman" w:eastAsia="Times New Roman" w:hAnsi="Times New Roman" w:cs="Times New Roman"/>
          <w:b/>
          <w:bCs/>
          <w:color w:val="000000"/>
          <w:sz w:val="36"/>
          <w:szCs w:val="36"/>
          <w:lang w:val="en-US" w:eastAsia="ru-RU"/>
        </w:rPr>
        <w:t>Stressed lysosome: theoretical model of late endosomal and lysosomal pH regulation</w:t>
      </w:r>
      <w:r w:rsidR="00BA1E0D">
        <w:rPr>
          <w:rFonts w:ascii="Times New Roman" w:eastAsia="Times New Roman" w:hAnsi="Times New Roman" w:cs="Times New Roman"/>
          <w:b/>
          <w:bCs/>
          <w:color w:val="000000"/>
          <w:sz w:val="36"/>
          <w:szCs w:val="36"/>
          <w:lang w:val="en-US" w:eastAsia="ru-RU"/>
        </w:rPr>
        <w:t xml:space="preserve"> </w:t>
      </w:r>
      <w:r w:rsidRPr="0030053C">
        <w:rPr>
          <w:rFonts w:ascii="Times New Roman" w:eastAsia="Times New Roman" w:hAnsi="Times New Roman" w:cs="Times New Roman"/>
          <w:b/>
          <w:bCs/>
          <w:color w:val="000000"/>
          <w:sz w:val="36"/>
          <w:szCs w:val="36"/>
          <w:lang w:val="en-US" w:eastAsia="ru-RU"/>
        </w:rPr>
        <w:t>applied t</w:t>
      </w:r>
      <w:r w:rsidRPr="0030053C">
        <w:rPr>
          <w:rFonts w:ascii="Times New Roman" w:eastAsia="Times New Roman" w:hAnsi="Times New Roman" w:cs="Times New Roman"/>
          <w:b/>
          <w:bCs/>
          <w:sz w:val="36"/>
          <w:szCs w:val="36"/>
          <w:lang w:val="en-US" w:eastAsia="ru-RU"/>
        </w:rPr>
        <w:t xml:space="preserve">o single and mixed </w:t>
      </w:r>
      <w:r w:rsidRPr="0030053C">
        <w:rPr>
          <w:rFonts w:ascii="Times New Roman" w:eastAsia="Times New Roman" w:hAnsi="Times New Roman" w:cs="Times New Roman"/>
          <w:b/>
          <w:bCs/>
          <w:color w:val="000000"/>
          <w:sz w:val="36"/>
          <w:szCs w:val="36"/>
          <w:lang w:val="en-US" w:eastAsia="ru-RU"/>
        </w:rPr>
        <w:t>stress conditions</w:t>
      </w:r>
    </w:p>
    <w:p w14:paraId="6BCEC1A9" w14:textId="77777777" w:rsidR="0030053C" w:rsidRPr="00911048" w:rsidRDefault="0030053C" w:rsidP="0030053C">
      <w:pPr>
        <w:spacing w:after="0" w:line="240" w:lineRule="auto"/>
        <w:ind w:firstLine="567"/>
        <w:jc w:val="both"/>
        <w:rPr>
          <w:rFonts w:ascii="Times New Roman" w:eastAsia="Times New Roman" w:hAnsi="Times New Roman" w:cs="Times New Roman"/>
          <w:sz w:val="24"/>
          <w:szCs w:val="24"/>
          <w:lang w:val="en-US" w:eastAsia="ru-RU"/>
        </w:rPr>
      </w:pPr>
    </w:p>
    <w:p w14:paraId="5BF365C9" w14:textId="77777777" w:rsidR="00BA1E0D" w:rsidRPr="00911048" w:rsidRDefault="00BA1E0D" w:rsidP="00BA1E0D">
      <w:pPr>
        <w:spacing w:after="0" w:line="240" w:lineRule="auto"/>
        <w:jc w:val="both"/>
        <w:rPr>
          <w:rFonts w:ascii="Times New Roman" w:eastAsia="Times New Roman" w:hAnsi="Times New Roman" w:cs="Times New Roman"/>
          <w:sz w:val="24"/>
          <w:szCs w:val="24"/>
          <w:lang w:val="en-US" w:eastAsia="ru-RU"/>
        </w:rPr>
      </w:pPr>
      <w:r w:rsidRPr="00911048">
        <w:rPr>
          <w:rFonts w:ascii="Times New Roman" w:eastAsia="Times New Roman" w:hAnsi="Times New Roman" w:cs="Times New Roman"/>
          <w:color w:val="222222"/>
          <w:sz w:val="24"/>
          <w:szCs w:val="24"/>
          <w:shd w:val="clear" w:color="auto" w:fill="FFFFFF"/>
          <w:lang w:val="en-US" w:eastAsia="ru-RU"/>
        </w:rPr>
        <w:t>Sofia F. Nazarova</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000000"/>
          <w:sz w:val="24"/>
          <w:szCs w:val="24"/>
          <w:vertAlign w:val="superscript"/>
          <w:lang w:val="en-US" w:eastAsia="ru-RU"/>
        </w:rPr>
        <w:t>+</w:t>
      </w:r>
      <w:r w:rsidRPr="00911048">
        <w:rPr>
          <w:rFonts w:ascii="Times New Roman" w:eastAsia="Times New Roman" w:hAnsi="Times New Roman" w:cs="Times New Roman"/>
          <w:color w:val="222222"/>
          <w:sz w:val="24"/>
          <w:szCs w:val="24"/>
          <w:shd w:val="clear" w:color="auto" w:fill="FFFFFF"/>
          <w:lang w:val="en-US" w:eastAsia="ru-RU"/>
        </w:rPr>
        <w:t>,</w:t>
      </w:r>
      <w:r w:rsidRPr="00911048">
        <w:rPr>
          <w:rFonts w:ascii="Times New Roman" w:eastAsia="Times New Roman" w:hAnsi="Times New Roman" w:cs="Times New Roman"/>
          <w:color w:val="000000"/>
          <w:sz w:val="24"/>
          <w:szCs w:val="24"/>
          <w:lang w:val="en-US" w:eastAsia="ru-RU"/>
        </w:rPr>
        <w:t xml:space="preserve"> </w:t>
      </w:r>
      <w:r w:rsidRPr="00911048">
        <w:rPr>
          <w:rFonts w:ascii="Times New Roman" w:eastAsia="Times New Roman" w:hAnsi="Times New Roman" w:cs="Times New Roman"/>
          <w:color w:val="222222"/>
          <w:sz w:val="24"/>
          <w:szCs w:val="24"/>
          <w:shd w:val="clear" w:color="auto" w:fill="FFFFFF"/>
          <w:lang w:val="en-US" w:eastAsia="ru-RU"/>
        </w:rPr>
        <w:t xml:space="preserve">Vadim </w:t>
      </w:r>
      <w:r w:rsidRPr="00911048">
        <w:rPr>
          <w:rFonts w:ascii="Times New Roman" w:eastAsia="Times New Roman" w:hAnsi="Times New Roman" w:cs="Times New Roman"/>
          <w:color w:val="222222"/>
          <w:sz w:val="24"/>
          <w:szCs w:val="24"/>
          <w:shd w:val="clear" w:color="auto" w:fill="FFFFFF"/>
          <w:lang w:eastAsia="ru-RU"/>
        </w:rPr>
        <w:t>А</w:t>
      </w:r>
      <w:r w:rsidRPr="00911048">
        <w:rPr>
          <w:rFonts w:ascii="Times New Roman" w:eastAsia="Times New Roman" w:hAnsi="Times New Roman" w:cs="Times New Roman"/>
          <w:color w:val="222222"/>
          <w:sz w:val="24"/>
          <w:szCs w:val="24"/>
          <w:shd w:val="clear" w:color="auto" w:fill="FFFFFF"/>
          <w:lang w:val="en-US" w:eastAsia="ru-RU"/>
        </w:rPr>
        <w:t>. Alekhin</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000000"/>
          <w:sz w:val="24"/>
          <w:szCs w:val="24"/>
          <w:vertAlign w:val="superscript"/>
          <w:lang w:val="en-US" w:eastAsia="ru-RU"/>
        </w:rPr>
        <w:t>+</w:t>
      </w:r>
      <w:r w:rsidRPr="00911048">
        <w:rPr>
          <w:rFonts w:ascii="Times New Roman" w:eastAsia="Times New Roman" w:hAnsi="Times New Roman" w:cs="Times New Roman"/>
          <w:color w:val="222222"/>
          <w:sz w:val="24"/>
          <w:szCs w:val="24"/>
          <w:shd w:val="clear" w:color="auto" w:fill="FFFFFF"/>
          <w:lang w:val="en-US" w:eastAsia="ru-RU"/>
        </w:rPr>
        <w:t>, Vladislav V. Pavlov</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xml:space="preserve">, </w:t>
      </w:r>
      <w:r w:rsidRPr="00911048">
        <w:rPr>
          <w:rFonts w:ascii="Times New Roman" w:eastAsia="Times New Roman" w:hAnsi="Times New Roman" w:cs="Times New Roman"/>
          <w:color w:val="000000"/>
          <w:sz w:val="24"/>
          <w:szCs w:val="24"/>
          <w:lang w:val="en-US" w:eastAsia="ru-RU"/>
        </w:rPr>
        <w:t xml:space="preserve">Yury </w:t>
      </w:r>
      <w:r>
        <w:rPr>
          <w:rFonts w:ascii="Times New Roman" w:eastAsia="Times New Roman" w:hAnsi="Times New Roman" w:cs="Times New Roman"/>
          <w:color w:val="000000"/>
          <w:sz w:val="24"/>
          <w:szCs w:val="24"/>
          <w:lang w:val="en-US" w:eastAsia="ru-RU"/>
        </w:rPr>
        <w:t xml:space="preserve">S. </w:t>
      </w:r>
      <w:r w:rsidRPr="00911048">
        <w:rPr>
          <w:rFonts w:ascii="Times New Roman" w:eastAsia="Times New Roman" w:hAnsi="Times New Roman" w:cs="Times New Roman"/>
          <w:color w:val="000000"/>
          <w:sz w:val="24"/>
          <w:szCs w:val="24"/>
          <w:lang w:val="en-US" w:eastAsia="ru-RU"/>
        </w:rPr>
        <w:t>Semenov</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Siarhei M.</w:t>
      </w:r>
      <w:r w:rsidRPr="00911048">
        <w:rPr>
          <w:rFonts w:ascii="Times New Roman" w:eastAsia="Times New Roman" w:hAnsi="Times New Roman" w:cs="Times New Roman"/>
          <w:color w:val="222222"/>
          <w:sz w:val="24"/>
          <w:szCs w:val="24"/>
          <w:shd w:val="clear" w:color="auto" w:fill="FFFFFF"/>
          <w:lang w:val="en-US" w:eastAsia="ru-RU"/>
        </w:rPr>
        <w:t xml:space="preserve"> Bukhalovich</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w:t>
      </w:r>
      <w:r w:rsidRPr="00911048">
        <w:rPr>
          <w:rFonts w:ascii="Times New Roman" w:eastAsia="Times New Roman" w:hAnsi="Times New Roman" w:cs="Times New Roman"/>
          <w:color w:val="222222"/>
          <w:sz w:val="24"/>
          <w:szCs w:val="24"/>
          <w:shd w:val="clear" w:color="auto" w:fill="FFFFFF"/>
          <w:vertAlign w:val="superscript"/>
          <w:lang w:val="en-US" w:eastAsia="ru-RU"/>
        </w:rPr>
        <w:t xml:space="preserve"> </w:t>
      </w:r>
      <w:r w:rsidRPr="00911048">
        <w:rPr>
          <w:rFonts w:ascii="Times New Roman" w:eastAsia="Times New Roman" w:hAnsi="Times New Roman" w:cs="Times New Roman"/>
          <w:color w:val="222222"/>
          <w:sz w:val="24"/>
          <w:szCs w:val="24"/>
          <w:shd w:val="clear" w:color="auto" w:fill="FFFFFF"/>
          <w:lang w:val="en-US" w:eastAsia="ru-RU"/>
        </w:rPr>
        <w:t>Fedor M. Tsybrov</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Diljara</w:t>
      </w:r>
      <w:r>
        <w:rPr>
          <w:rFonts w:ascii="Times New Roman" w:eastAsia="Times New Roman" w:hAnsi="Times New Roman" w:cs="Times New Roman"/>
          <w:color w:val="222222"/>
          <w:sz w:val="24"/>
          <w:szCs w:val="24"/>
          <w:shd w:val="clear" w:color="auto" w:fill="FFFFFF"/>
          <w:lang w:val="en-US" w:eastAsia="ru-RU"/>
        </w:rPr>
        <w:t xml:space="preserve"> R.</w:t>
      </w:r>
      <w:r w:rsidRPr="00911048">
        <w:rPr>
          <w:rFonts w:ascii="Times New Roman" w:eastAsia="Times New Roman" w:hAnsi="Times New Roman" w:cs="Times New Roman"/>
          <w:color w:val="222222"/>
          <w:sz w:val="24"/>
          <w:szCs w:val="24"/>
          <w:shd w:val="clear" w:color="auto" w:fill="FFFFFF"/>
          <w:lang w:val="en-US" w:eastAsia="ru-RU"/>
        </w:rPr>
        <w:t xml:space="preserve"> Gizatullina</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Andrey O. Bogorodskiy</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Diana F. Bagaeva</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Olga V. Moiseeva</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3A2EC6">
        <w:rPr>
          <w:rFonts w:ascii="Times New Roman" w:eastAsia="Times New Roman" w:hAnsi="Times New Roman" w:cs="Times New Roman"/>
          <w:color w:val="222222"/>
          <w:sz w:val="24"/>
          <w:szCs w:val="24"/>
          <w:shd w:val="clear" w:color="auto" w:fill="FFFFFF"/>
          <w:vertAlign w:val="superscript"/>
          <w:lang w:val="en-US" w:eastAsia="ru-RU"/>
        </w:rPr>
        <w:t>,</w:t>
      </w:r>
      <w:r>
        <w:rPr>
          <w:rFonts w:ascii="Times New Roman" w:eastAsia="Times New Roman" w:hAnsi="Times New Roman" w:cs="Times New Roman"/>
          <w:color w:val="000000"/>
          <w:sz w:val="24"/>
          <w:szCs w:val="24"/>
          <w:vertAlign w:val="superscript"/>
          <w:lang w:val="en-US" w:eastAsia="ru-RU"/>
        </w:rPr>
        <w:t>2</w:t>
      </w:r>
      <w:r w:rsidRPr="00911048">
        <w:rPr>
          <w:rFonts w:ascii="Times New Roman" w:eastAsia="Times New Roman" w:hAnsi="Times New Roman" w:cs="Times New Roman"/>
          <w:color w:val="222222"/>
          <w:sz w:val="24"/>
          <w:szCs w:val="24"/>
          <w:shd w:val="clear" w:color="auto" w:fill="FFFFFF"/>
          <w:lang w:val="en-US" w:eastAsia="ru-RU"/>
        </w:rPr>
        <w:t>,</w:t>
      </w:r>
      <w:r w:rsidRPr="00911048">
        <w:rPr>
          <w:rFonts w:ascii="Times New Roman" w:eastAsia="Times New Roman" w:hAnsi="Times New Roman" w:cs="Times New Roman"/>
          <w:color w:val="000000"/>
          <w:sz w:val="24"/>
          <w:szCs w:val="24"/>
          <w:vertAlign w:val="superscript"/>
          <w:lang w:val="en-US" w:eastAsia="ru-RU"/>
        </w:rPr>
        <w:t xml:space="preserve"> </w:t>
      </w:r>
      <w:r w:rsidRPr="00911048">
        <w:rPr>
          <w:rFonts w:ascii="Times New Roman" w:eastAsia="Times New Roman" w:hAnsi="Times New Roman" w:cs="Times New Roman"/>
          <w:color w:val="222222"/>
          <w:sz w:val="24"/>
          <w:szCs w:val="24"/>
          <w:shd w:val="clear" w:color="auto" w:fill="FFFFFF"/>
          <w:lang w:val="en-US" w:eastAsia="ru-RU"/>
        </w:rPr>
        <w:t>Anastasiya D. Vlasova</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xml:space="preserve">, </w:t>
      </w:r>
      <w:r w:rsidRPr="002C3006">
        <w:rPr>
          <w:rFonts w:ascii="Times New Roman" w:eastAsia="Times New Roman" w:hAnsi="Times New Roman" w:cs="Times New Roman"/>
          <w:color w:val="222222"/>
          <w:sz w:val="24"/>
          <w:szCs w:val="24"/>
          <w:shd w:val="clear" w:color="auto" w:fill="FFFFFF"/>
          <w:lang w:val="en-US" w:eastAsia="ru-RU"/>
        </w:rPr>
        <w:t xml:space="preserve">Anatolii </w:t>
      </w:r>
      <w:r>
        <w:rPr>
          <w:rFonts w:ascii="Times New Roman" w:eastAsia="Times New Roman" w:hAnsi="Times New Roman" w:cs="Times New Roman"/>
          <w:color w:val="222222"/>
          <w:sz w:val="24"/>
          <w:szCs w:val="24"/>
          <w:shd w:val="clear" w:color="auto" w:fill="FFFFFF"/>
          <w:lang w:val="en-US" w:eastAsia="ru-RU"/>
        </w:rPr>
        <w:t xml:space="preserve">E. </w:t>
      </w:r>
      <w:r w:rsidRPr="002C3006">
        <w:rPr>
          <w:rFonts w:ascii="Times New Roman" w:eastAsia="Times New Roman" w:hAnsi="Times New Roman" w:cs="Times New Roman"/>
          <w:color w:val="222222"/>
          <w:sz w:val="24"/>
          <w:szCs w:val="24"/>
          <w:shd w:val="clear" w:color="auto" w:fill="FFFFFF"/>
          <w:lang w:val="en-US" w:eastAsia="ru-RU"/>
        </w:rPr>
        <w:t>Mikhailov</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 Andrey V. Rogachev</w:t>
      </w:r>
      <w:r>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222222"/>
          <w:sz w:val="24"/>
          <w:szCs w:val="24"/>
          <w:shd w:val="clear" w:color="auto" w:fill="FFFFFF"/>
          <w:lang w:val="en-US" w:eastAsia="ru-RU"/>
        </w:rPr>
        <w:t>,</w:t>
      </w:r>
      <w:r w:rsidRPr="00911048">
        <w:rPr>
          <w:rFonts w:ascii="Times New Roman" w:eastAsia="Times New Roman" w:hAnsi="Times New Roman" w:cs="Times New Roman"/>
          <w:color w:val="222222"/>
          <w:sz w:val="24"/>
          <w:szCs w:val="24"/>
          <w:shd w:val="clear" w:color="auto" w:fill="FFFFFF"/>
          <w:vertAlign w:val="superscript"/>
          <w:lang w:val="en-US" w:eastAsia="ru-RU"/>
        </w:rPr>
        <w:t xml:space="preserve"> </w:t>
      </w:r>
      <w:r w:rsidRPr="00911048">
        <w:rPr>
          <w:rFonts w:ascii="Times New Roman" w:eastAsia="Times New Roman" w:hAnsi="Times New Roman" w:cs="Times New Roman"/>
          <w:color w:val="000000"/>
          <w:sz w:val="24"/>
          <w:szCs w:val="24"/>
          <w:lang w:val="en-US" w:eastAsia="ru-RU"/>
        </w:rPr>
        <w:t>Semen V. Nesterov</w:t>
      </w:r>
      <w:r w:rsidRPr="00911048">
        <w:rPr>
          <w:rFonts w:ascii="Times New Roman" w:eastAsia="Times New Roman" w:hAnsi="Times New Roman" w:cs="Times New Roman"/>
          <w:color w:val="222222"/>
          <w:sz w:val="24"/>
          <w:szCs w:val="24"/>
          <w:shd w:val="clear" w:color="auto" w:fill="FFFFFF"/>
          <w:vertAlign w:val="superscript"/>
          <w:lang w:val="en-US" w:eastAsia="ru-RU"/>
        </w:rPr>
        <w:t>1</w:t>
      </w:r>
      <w:r w:rsidRPr="00911048">
        <w:rPr>
          <w:rFonts w:ascii="Times New Roman" w:eastAsia="Times New Roman" w:hAnsi="Times New Roman" w:cs="Times New Roman"/>
          <w:color w:val="000000"/>
          <w:sz w:val="24"/>
          <w:szCs w:val="24"/>
          <w:lang w:val="en-US" w:eastAsia="ru-RU"/>
        </w:rPr>
        <w:t>, Valentin I. Borshchevskiy</w:t>
      </w:r>
      <w:r w:rsidRPr="00911048">
        <w:rPr>
          <w:rFonts w:ascii="Times New Roman" w:eastAsia="Times New Roman" w:hAnsi="Times New Roman" w:cs="Times New Roman"/>
          <w:color w:val="000000"/>
          <w:sz w:val="24"/>
          <w:szCs w:val="24"/>
          <w:vertAlign w:val="superscript"/>
          <w:lang w:val="en-US" w:eastAsia="ru-RU"/>
        </w:rPr>
        <w:t>1</w:t>
      </w:r>
      <w:r w:rsidRPr="00911048">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Piotr D. </w:t>
      </w:r>
      <w:r w:rsidRPr="005C7895">
        <w:rPr>
          <w:rFonts w:ascii="Times New Roman" w:eastAsia="Times New Roman" w:hAnsi="Times New Roman" w:cs="Times New Roman"/>
          <w:color w:val="000000"/>
          <w:sz w:val="24"/>
          <w:szCs w:val="24"/>
          <w:lang w:val="en-US" w:eastAsia="ru-RU"/>
        </w:rPr>
        <w:t>Bregestovski</w:t>
      </w:r>
      <w:r w:rsidRPr="00911048">
        <w:rPr>
          <w:rFonts w:ascii="Times New Roman" w:eastAsia="Times New Roman" w:hAnsi="Times New Roman" w:cs="Times New Roman"/>
          <w:color w:val="000000"/>
          <w:sz w:val="24"/>
          <w:szCs w:val="24"/>
          <w:vertAlign w:val="superscript"/>
          <w:lang w:val="en-US" w:eastAsia="ru-RU"/>
        </w:rPr>
        <w:t>1</w:t>
      </w:r>
      <w:r>
        <w:rPr>
          <w:rFonts w:ascii="Times New Roman" w:eastAsia="Times New Roman" w:hAnsi="Times New Roman" w:cs="Times New Roman"/>
          <w:color w:val="000000"/>
          <w:sz w:val="24"/>
          <w:szCs w:val="24"/>
          <w:vertAlign w:val="superscript"/>
          <w:lang w:val="en-US" w:eastAsia="ru-RU"/>
        </w:rPr>
        <w:t>,3</w:t>
      </w:r>
      <w:r>
        <w:rPr>
          <w:rFonts w:ascii="Times New Roman" w:eastAsia="Times New Roman" w:hAnsi="Times New Roman" w:cs="Times New Roman"/>
          <w:color w:val="000000"/>
          <w:sz w:val="24"/>
          <w:szCs w:val="24"/>
          <w:lang w:val="en-US" w:eastAsia="ru-RU"/>
        </w:rPr>
        <w:t xml:space="preserve">, </w:t>
      </w:r>
      <w:r w:rsidRPr="00911048">
        <w:rPr>
          <w:rFonts w:ascii="Times New Roman" w:eastAsia="Times New Roman" w:hAnsi="Times New Roman" w:cs="Times New Roman"/>
          <w:color w:val="000000"/>
          <w:sz w:val="24"/>
          <w:szCs w:val="24"/>
          <w:lang w:val="en-US" w:eastAsia="ru-RU"/>
        </w:rPr>
        <w:t>Valentin I. Gordeliy</w:t>
      </w:r>
      <w:r>
        <w:rPr>
          <w:rFonts w:ascii="Times New Roman" w:eastAsia="Times New Roman" w:hAnsi="Times New Roman" w:cs="Times New Roman"/>
          <w:color w:val="000000"/>
          <w:sz w:val="24"/>
          <w:szCs w:val="24"/>
          <w:vertAlign w:val="superscript"/>
          <w:lang w:val="en-US" w:eastAsia="ru-RU"/>
        </w:rPr>
        <w:t>4</w:t>
      </w:r>
      <w:r w:rsidRPr="00911048">
        <w:rPr>
          <w:rFonts w:ascii="Times New Roman" w:eastAsia="Times New Roman" w:hAnsi="Times New Roman" w:cs="Times New Roman"/>
          <w:color w:val="000000"/>
          <w:sz w:val="24"/>
          <w:szCs w:val="24"/>
          <w:lang w:val="en-US" w:eastAsia="ru-RU"/>
        </w:rPr>
        <w:t xml:space="preserve"> and Nikolay S. Ilyinsky</w:t>
      </w:r>
      <w:r w:rsidRPr="00911048">
        <w:rPr>
          <w:rFonts w:ascii="Times New Roman" w:eastAsia="Times New Roman" w:hAnsi="Times New Roman" w:cs="Times New Roman"/>
          <w:color w:val="000000"/>
          <w:sz w:val="24"/>
          <w:szCs w:val="24"/>
          <w:vertAlign w:val="superscript"/>
          <w:lang w:val="en-US" w:eastAsia="ru-RU"/>
        </w:rPr>
        <w:t>1</w:t>
      </w:r>
      <w:r w:rsidRPr="00911048">
        <w:rPr>
          <w:rFonts w:ascii="Times New Roman" w:eastAsia="Times New Roman" w:hAnsi="Times New Roman" w:cs="Times New Roman"/>
          <w:color w:val="000000"/>
          <w:sz w:val="24"/>
          <w:szCs w:val="24"/>
          <w:lang w:val="en-US" w:eastAsia="ru-RU"/>
        </w:rPr>
        <w:t>* </w:t>
      </w:r>
    </w:p>
    <w:p w14:paraId="2394C044" w14:textId="77777777" w:rsidR="00BA1E0D" w:rsidRPr="00911048" w:rsidRDefault="00BA1E0D" w:rsidP="00BA1E0D">
      <w:pPr>
        <w:spacing w:after="0" w:line="240" w:lineRule="auto"/>
        <w:jc w:val="both"/>
        <w:rPr>
          <w:rFonts w:ascii="Times New Roman" w:eastAsia="Times New Roman" w:hAnsi="Times New Roman" w:cs="Times New Roman"/>
          <w:sz w:val="24"/>
          <w:szCs w:val="24"/>
          <w:lang w:val="en-US" w:eastAsia="ru-RU"/>
        </w:rPr>
      </w:pPr>
    </w:p>
    <w:p w14:paraId="1CA0A7EE" w14:textId="77777777" w:rsidR="00BA1E0D" w:rsidRPr="00CF2F2E" w:rsidRDefault="00BA1E0D" w:rsidP="00BA1E0D">
      <w:pPr>
        <w:spacing w:after="0" w:line="240" w:lineRule="auto"/>
        <w:jc w:val="both"/>
        <w:rPr>
          <w:rFonts w:ascii="Times New Roman" w:eastAsia="Times New Roman" w:hAnsi="Times New Roman" w:cs="Times New Roman"/>
          <w:sz w:val="24"/>
          <w:szCs w:val="24"/>
          <w:lang w:val="en-US" w:eastAsia="ru-RU"/>
        </w:rPr>
      </w:pPr>
      <w:r w:rsidRPr="00911048">
        <w:rPr>
          <w:rFonts w:ascii="Times New Roman" w:eastAsia="Times New Roman" w:hAnsi="Times New Roman" w:cs="Times New Roman"/>
          <w:color w:val="000000"/>
          <w:sz w:val="24"/>
          <w:szCs w:val="24"/>
          <w:vertAlign w:val="superscript"/>
          <w:lang w:val="en-US" w:eastAsia="ru-RU"/>
        </w:rPr>
        <w:t>1</w:t>
      </w:r>
      <w:r w:rsidRPr="00CF2F2E">
        <w:rPr>
          <w:rFonts w:ascii="Times New Roman" w:eastAsia="Times New Roman" w:hAnsi="Times New Roman" w:cs="Times New Roman"/>
          <w:color w:val="000000"/>
          <w:sz w:val="24"/>
          <w:szCs w:val="24"/>
          <w:lang w:val="en-US" w:eastAsia="ru-RU"/>
        </w:rPr>
        <w:t>Moscow Center for Advanced Studies, Moscow 123592, Russia</w:t>
      </w:r>
    </w:p>
    <w:p w14:paraId="5A5703EA" w14:textId="77777777" w:rsidR="00BA1E0D" w:rsidRPr="00911048" w:rsidRDefault="00BA1E0D" w:rsidP="00BA1E0D">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vertAlign w:val="superscript"/>
          <w:lang w:val="en-US" w:eastAsia="ru-RU"/>
        </w:rPr>
        <w:t>2</w:t>
      </w:r>
      <w:r w:rsidRPr="003A2EC6">
        <w:rPr>
          <w:rFonts w:ascii="Times New Roman" w:eastAsia="Times New Roman" w:hAnsi="Times New Roman" w:cs="Times New Roman"/>
          <w:sz w:val="24"/>
          <w:szCs w:val="24"/>
          <w:lang w:val="en-US" w:eastAsia="ru-RU"/>
        </w:rPr>
        <w:t xml:space="preserve">G.K. Skryabin Institute of Biochemistry and Physiology of Microorganisms, Pushchino Center for Biological Research of the Russian Academy of Sciences, 142290, Pushchino, </w:t>
      </w:r>
      <w:r w:rsidRPr="00911048">
        <w:rPr>
          <w:rFonts w:ascii="Times New Roman" w:eastAsia="Times New Roman" w:hAnsi="Times New Roman" w:cs="Times New Roman"/>
          <w:color w:val="000000"/>
          <w:sz w:val="24"/>
          <w:szCs w:val="24"/>
          <w:shd w:val="clear" w:color="auto" w:fill="FFFFFF"/>
          <w:lang w:val="en-US" w:eastAsia="ru-RU"/>
        </w:rPr>
        <w:t>Russia</w:t>
      </w:r>
    </w:p>
    <w:p w14:paraId="573E1986" w14:textId="77777777" w:rsidR="00BA1E0D" w:rsidRPr="00EE0D79" w:rsidRDefault="00BA1E0D" w:rsidP="00BA1E0D">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vertAlign w:val="superscript"/>
          <w:lang w:val="en-US" w:eastAsia="ru-RU"/>
        </w:rPr>
        <w:t>3</w:t>
      </w:r>
      <w:r w:rsidRPr="005C7895">
        <w:rPr>
          <w:rFonts w:ascii="Times New Roman" w:eastAsia="Times New Roman" w:hAnsi="Times New Roman" w:cs="Times New Roman"/>
          <w:color w:val="000000"/>
          <w:sz w:val="24"/>
          <w:szCs w:val="24"/>
          <w:lang w:val="en-US" w:eastAsia="ru-RU"/>
        </w:rPr>
        <w:t>Department of Physiology, Institute of Neuroscience, Kazan State Medical University, 420012 Kazan, Russia</w:t>
      </w:r>
    </w:p>
    <w:p w14:paraId="04660AA4" w14:textId="77777777" w:rsidR="00BA1E0D" w:rsidRPr="00911048" w:rsidRDefault="00BA1E0D" w:rsidP="00BA1E0D">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vertAlign w:val="superscript"/>
          <w:lang w:val="en-US" w:eastAsia="ru-RU"/>
        </w:rPr>
        <w:t>4</w:t>
      </w:r>
      <w:r w:rsidRPr="00911048">
        <w:rPr>
          <w:rFonts w:ascii="Times New Roman" w:eastAsia="Times New Roman" w:hAnsi="Times New Roman" w:cs="Times New Roman"/>
          <w:color w:val="000000"/>
          <w:sz w:val="24"/>
          <w:szCs w:val="24"/>
          <w:lang w:val="en-US" w:eastAsia="ru-RU"/>
        </w:rPr>
        <w:t>Univ. Grenoble Alpes, CEA, CNRS, Institut de Biologie Structurale (IBS), 38000, Grenoble, France</w:t>
      </w:r>
    </w:p>
    <w:p w14:paraId="59B2EAB3" w14:textId="77777777" w:rsidR="00BA1E0D" w:rsidRPr="00911048" w:rsidRDefault="00BA1E0D" w:rsidP="00BA1E0D">
      <w:pPr>
        <w:spacing w:after="0" w:line="240" w:lineRule="auto"/>
        <w:jc w:val="both"/>
        <w:rPr>
          <w:rFonts w:ascii="Times New Roman" w:eastAsia="Times New Roman" w:hAnsi="Times New Roman" w:cs="Times New Roman"/>
          <w:color w:val="000000"/>
          <w:sz w:val="24"/>
          <w:szCs w:val="24"/>
          <w:lang w:val="en-US" w:eastAsia="ru-RU"/>
        </w:rPr>
      </w:pPr>
    </w:p>
    <w:p w14:paraId="3FE2CCEA" w14:textId="77777777" w:rsidR="00BA1E0D" w:rsidRPr="00911048" w:rsidRDefault="00BA1E0D" w:rsidP="00BA1E0D">
      <w:pPr>
        <w:spacing w:after="0" w:line="240" w:lineRule="auto"/>
        <w:ind w:firstLine="567"/>
        <w:jc w:val="both"/>
        <w:rPr>
          <w:rFonts w:ascii="Times New Roman" w:eastAsia="Times New Roman" w:hAnsi="Times New Roman" w:cs="Times New Roman"/>
          <w:sz w:val="24"/>
          <w:szCs w:val="24"/>
          <w:lang w:val="en-US" w:eastAsia="ru-RU"/>
        </w:rPr>
      </w:pPr>
    </w:p>
    <w:p w14:paraId="7ADBF875" w14:textId="77777777" w:rsidR="00BA1E0D" w:rsidRPr="00911048" w:rsidRDefault="00BA1E0D" w:rsidP="00BA1E0D">
      <w:pPr>
        <w:spacing w:after="0" w:line="240" w:lineRule="auto"/>
        <w:ind w:firstLine="567"/>
        <w:jc w:val="both"/>
        <w:rPr>
          <w:rFonts w:ascii="Times New Roman" w:eastAsia="Times New Roman" w:hAnsi="Times New Roman" w:cs="Times New Roman"/>
          <w:sz w:val="24"/>
          <w:szCs w:val="24"/>
          <w:lang w:val="en-US" w:eastAsia="ru-RU"/>
        </w:rPr>
      </w:pPr>
    </w:p>
    <w:p w14:paraId="63D79D55" w14:textId="77777777" w:rsidR="00BA1E0D" w:rsidRPr="00911048" w:rsidRDefault="00BA1E0D" w:rsidP="00BA1E0D">
      <w:pPr>
        <w:shd w:val="clear" w:color="auto" w:fill="FFFFFF"/>
        <w:spacing w:after="0" w:line="240" w:lineRule="auto"/>
        <w:ind w:right="1500"/>
        <w:jc w:val="both"/>
        <w:rPr>
          <w:rFonts w:ascii="Times New Roman" w:eastAsia="Times New Roman" w:hAnsi="Times New Roman" w:cs="Times New Roman"/>
          <w:color w:val="000000"/>
          <w:sz w:val="24"/>
          <w:szCs w:val="24"/>
          <w:lang w:val="en-US" w:eastAsia="ru-RU"/>
        </w:rPr>
      </w:pPr>
      <w:r w:rsidRPr="00911048">
        <w:rPr>
          <w:rFonts w:ascii="Times New Roman" w:eastAsia="Times New Roman" w:hAnsi="Times New Roman" w:cs="Times New Roman"/>
          <w:color w:val="000000"/>
          <w:sz w:val="24"/>
          <w:szCs w:val="24"/>
          <w:vertAlign w:val="superscript"/>
          <w:lang w:val="en-US" w:eastAsia="ru-RU"/>
        </w:rPr>
        <w:t>+</w:t>
      </w:r>
      <w:r w:rsidRPr="00911048">
        <w:rPr>
          <w:rFonts w:ascii="Times New Roman" w:eastAsia="Times New Roman" w:hAnsi="Times New Roman" w:cs="Times New Roman"/>
          <w:color w:val="000000"/>
          <w:sz w:val="24"/>
          <w:szCs w:val="24"/>
          <w:lang w:val="en-US" w:eastAsia="ru-RU"/>
        </w:rPr>
        <w:t>Equal contribution</w:t>
      </w:r>
    </w:p>
    <w:p w14:paraId="61BBB765" w14:textId="77777777" w:rsidR="00BA1E0D" w:rsidRPr="00911048" w:rsidRDefault="00BA1E0D" w:rsidP="00BA1E0D">
      <w:pPr>
        <w:shd w:val="clear" w:color="auto" w:fill="FFFFFF"/>
        <w:spacing w:after="0" w:line="240" w:lineRule="auto"/>
        <w:ind w:right="1500"/>
        <w:jc w:val="both"/>
        <w:rPr>
          <w:rFonts w:ascii="Times New Roman" w:eastAsia="Times New Roman" w:hAnsi="Times New Roman" w:cs="Times New Roman"/>
          <w:color w:val="000000"/>
          <w:sz w:val="24"/>
          <w:szCs w:val="24"/>
          <w:lang w:val="en-US" w:eastAsia="ru-RU"/>
        </w:rPr>
      </w:pPr>
    </w:p>
    <w:p w14:paraId="79777EA5" w14:textId="77777777" w:rsidR="00BA1E0D" w:rsidRPr="00911048" w:rsidRDefault="00BA1E0D" w:rsidP="00BA1E0D">
      <w:pPr>
        <w:shd w:val="clear" w:color="auto" w:fill="FFFFFF"/>
        <w:spacing w:after="0" w:line="240" w:lineRule="auto"/>
        <w:ind w:right="1500"/>
        <w:jc w:val="both"/>
        <w:rPr>
          <w:rFonts w:ascii="Times New Roman" w:eastAsia="Times New Roman" w:hAnsi="Times New Roman" w:cs="Times New Roman"/>
          <w:color w:val="000000"/>
          <w:sz w:val="24"/>
          <w:szCs w:val="24"/>
          <w:lang w:val="en-US" w:eastAsia="ru-RU"/>
        </w:rPr>
      </w:pPr>
      <w:r w:rsidRPr="00911048">
        <w:rPr>
          <w:rFonts w:ascii="Times New Roman" w:eastAsia="Times New Roman" w:hAnsi="Times New Roman" w:cs="Times New Roman"/>
          <w:color w:val="000000"/>
          <w:sz w:val="24"/>
          <w:szCs w:val="24"/>
          <w:lang w:val="en-US" w:eastAsia="ru-RU"/>
        </w:rPr>
        <w:t>*To whom correspondence should be addressed:</w:t>
      </w:r>
    </w:p>
    <w:p w14:paraId="784281CA" w14:textId="77777777" w:rsidR="00BA1E0D" w:rsidRPr="00911048" w:rsidRDefault="00BA1E0D" w:rsidP="00BA1E0D">
      <w:pPr>
        <w:shd w:val="clear" w:color="auto" w:fill="FFFFFF"/>
        <w:spacing w:after="0" w:line="240" w:lineRule="auto"/>
        <w:ind w:right="1500"/>
        <w:jc w:val="both"/>
        <w:rPr>
          <w:rFonts w:ascii="Times New Roman" w:eastAsia="Times New Roman" w:hAnsi="Times New Roman" w:cs="Times New Roman"/>
          <w:sz w:val="24"/>
          <w:szCs w:val="24"/>
          <w:lang w:val="en-US" w:eastAsia="ru-RU"/>
        </w:rPr>
      </w:pPr>
      <w:r w:rsidRPr="00911048">
        <w:rPr>
          <w:rFonts w:ascii="Times New Roman" w:eastAsia="Times New Roman" w:hAnsi="Times New Roman" w:cs="Times New Roman"/>
          <w:color w:val="000000"/>
          <w:sz w:val="24"/>
          <w:szCs w:val="24"/>
          <w:lang w:val="en-US" w:eastAsia="ru-RU"/>
        </w:rPr>
        <w:t>Nikolay S. Ilyinsky:</w:t>
      </w:r>
      <w:r>
        <w:rPr>
          <w:lang w:val="en-US"/>
        </w:rPr>
        <w:t xml:space="preserve"> </w:t>
      </w:r>
      <w:r w:rsidRPr="00CF2F2E">
        <w:rPr>
          <w:rFonts w:ascii="Times New Roman" w:eastAsia="Times New Roman" w:hAnsi="Times New Roman" w:cs="Times New Roman"/>
          <w:color w:val="000000"/>
          <w:sz w:val="24"/>
          <w:szCs w:val="24"/>
          <w:lang w:val="en-US" w:eastAsia="ru-RU"/>
        </w:rPr>
        <w:t>nikolay.ilyinsky@gmail.com</w:t>
      </w:r>
      <w:r w:rsidRPr="00911048">
        <w:rPr>
          <w:rFonts w:ascii="Times New Roman" w:eastAsia="Times New Roman" w:hAnsi="Times New Roman" w:cs="Times New Roman"/>
          <w:color w:val="000000"/>
          <w:sz w:val="24"/>
          <w:szCs w:val="24"/>
          <w:lang w:val="en-US" w:eastAsia="ru-RU"/>
        </w:rPr>
        <w:t>.</w:t>
      </w:r>
    </w:p>
    <w:p w14:paraId="258F473E" w14:textId="77777777" w:rsidR="0030053C" w:rsidRDefault="0030053C">
      <w:pPr>
        <w:rPr>
          <w:rFonts w:ascii="Times New Roman" w:eastAsia="Times New Roman" w:hAnsi="Times New Roman" w:cs="Times New Roman"/>
          <w:b/>
          <w:bCs/>
          <w:sz w:val="36"/>
          <w:szCs w:val="36"/>
          <w:lang w:val="en-US" w:eastAsia="ru-RU"/>
        </w:rPr>
      </w:pPr>
      <w:r>
        <w:rPr>
          <w:lang w:val="en-US"/>
        </w:rPr>
        <w:br w:type="page"/>
      </w:r>
    </w:p>
    <w:p w14:paraId="6BD869BE" w14:textId="2FE955DA" w:rsidR="003912FA" w:rsidRDefault="007709F0" w:rsidP="003912FA">
      <w:pPr>
        <w:pStyle w:val="2"/>
        <w:rPr>
          <w:lang w:val="en-US"/>
        </w:rPr>
      </w:pPr>
      <w:r>
        <w:rPr>
          <w:lang w:val="en-US"/>
        </w:rPr>
        <w:lastRenderedPageBreak/>
        <w:t xml:space="preserve">Supplementary Note </w:t>
      </w:r>
      <w:r w:rsidR="003912FA">
        <w:rPr>
          <w:lang w:val="en-US"/>
        </w:rPr>
        <w:t>1</w:t>
      </w:r>
      <w:r w:rsidR="003912FA" w:rsidRPr="009B4E8A">
        <w:rPr>
          <w:lang w:val="en-US"/>
        </w:rPr>
        <w:t>.</w:t>
      </w:r>
      <w:r w:rsidR="003912FA" w:rsidRPr="00F80AC4">
        <w:rPr>
          <w:lang w:val="en-US"/>
        </w:rPr>
        <w:t xml:space="preserve"> Comparison o</w:t>
      </w:r>
      <w:r w:rsidR="00BD5154">
        <w:rPr>
          <w:lang w:val="en-US"/>
        </w:rPr>
        <w:t>f</w:t>
      </w:r>
      <w:r w:rsidR="003912FA" w:rsidRPr="00F80AC4">
        <w:rPr>
          <w:lang w:val="en-US"/>
        </w:rPr>
        <w:t xml:space="preserve"> current and previous lysosom</w:t>
      </w:r>
      <w:r w:rsidR="00BD5154">
        <w:rPr>
          <w:lang w:val="en-US"/>
        </w:rPr>
        <w:t>al</w:t>
      </w:r>
      <w:r w:rsidR="003912FA" w:rsidRPr="00F80AC4">
        <w:rPr>
          <w:lang w:val="en-US"/>
        </w:rPr>
        <w:t xml:space="preserve"> ion homeostasis models</w:t>
      </w:r>
    </w:p>
    <w:p w14:paraId="685D8413" w14:textId="4BF68FEE" w:rsidR="003912FA" w:rsidRPr="002C3525" w:rsidRDefault="00BD5154" w:rsidP="003912FA">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 critical </w:t>
      </w:r>
      <w:r w:rsidR="003912FA">
        <w:rPr>
          <w:rFonts w:ascii="Times New Roman" w:eastAsiaTheme="minorEastAsia" w:hAnsi="Times New Roman" w:cs="Times New Roman"/>
          <w:sz w:val="24"/>
          <w:szCs w:val="24"/>
          <w:lang w:val="en-US"/>
        </w:rPr>
        <w:t>comparison</w:t>
      </w:r>
      <w:r w:rsidR="003912FA" w:rsidRPr="002C3525">
        <w:rPr>
          <w:rFonts w:ascii="Times New Roman" w:eastAsiaTheme="minorEastAsia" w:hAnsi="Times New Roman" w:cs="Times New Roman"/>
          <w:sz w:val="24"/>
          <w:szCs w:val="24"/>
          <w:lang w:val="en-US"/>
        </w:rPr>
        <w:t xml:space="preserve"> of </w:t>
      </w:r>
      <w:r>
        <w:rPr>
          <w:rFonts w:ascii="Times New Roman" w:eastAsiaTheme="minorEastAsia" w:hAnsi="Times New Roman" w:cs="Times New Roman"/>
          <w:sz w:val="24"/>
          <w:szCs w:val="24"/>
          <w:lang w:val="en-US"/>
        </w:rPr>
        <w:t xml:space="preserve">the </w:t>
      </w:r>
      <w:r w:rsidR="003912FA" w:rsidRPr="002C3525">
        <w:rPr>
          <w:rFonts w:ascii="Times New Roman" w:eastAsiaTheme="minorEastAsia" w:hAnsi="Times New Roman" w:cs="Times New Roman"/>
          <w:sz w:val="24"/>
          <w:szCs w:val="24"/>
          <w:lang w:val="en-US"/>
        </w:rPr>
        <w:t>key</w:t>
      </w:r>
      <w:r w:rsidR="003912FA">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elements o</w:t>
      </w:r>
      <w:r w:rsidR="003912FA">
        <w:rPr>
          <w:rFonts w:ascii="Times New Roman" w:eastAsiaTheme="minorEastAsia" w:hAnsi="Times New Roman" w:cs="Times New Roman"/>
          <w:sz w:val="24"/>
          <w:szCs w:val="24"/>
          <w:lang w:val="en-US"/>
        </w:rPr>
        <w:t>f lysosom</w:t>
      </w:r>
      <w:r w:rsidR="00730088">
        <w:rPr>
          <w:rFonts w:ascii="Times New Roman" w:eastAsiaTheme="minorEastAsia" w:hAnsi="Times New Roman" w:cs="Times New Roman"/>
          <w:sz w:val="24"/>
          <w:szCs w:val="24"/>
          <w:lang w:val="en-US"/>
        </w:rPr>
        <w:t>al</w:t>
      </w:r>
      <w:r w:rsidR="003912FA">
        <w:rPr>
          <w:rFonts w:ascii="Times New Roman" w:eastAsiaTheme="minorEastAsia" w:hAnsi="Times New Roman" w:cs="Times New Roman"/>
          <w:sz w:val="24"/>
          <w:szCs w:val="24"/>
          <w:lang w:val="en-US"/>
        </w:rPr>
        <w:t xml:space="preserve"> pH model performance shows </w:t>
      </w:r>
      <w:r w:rsidR="00730088">
        <w:rPr>
          <w:rFonts w:ascii="Times New Roman" w:eastAsiaTheme="minorEastAsia" w:hAnsi="Times New Roman" w:cs="Times New Roman"/>
          <w:sz w:val="24"/>
          <w:szCs w:val="24"/>
          <w:lang w:val="en-US"/>
        </w:rPr>
        <w:t>advantages and disadvantages</w:t>
      </w:r>
      <w:r w:rsidR="003912FA">
        <w:rPr>
          <w:rFonts w:ascii="Times New Roman" w:eastAsiaTheme="minorEastAsia" w:hAnsi="Times New Roman" w:cs="Times New Roman"/>
          <w:sz w:val="24"/>
          <w:szCs w:val="24"/>
          <w:lang w:val="en-US"/>
        </w:rPr>
        <w:t xml:space="preserve"> </w:t>
      </w:r>
      <w:r w:rsidR="00730088" w:rsidRPr="00730088">
        <w:rPr>
          <w:rFonts w:ascii="Times New Roman" w:eastAsiaTheme="minorEastAsia" w:hAnsi="Times New Roman" w:cs="Times New Roman"/>
          <w:sz w:val="24"/>
          <w:szCs w:val="24"/>
          <w:lang w:val="en-US"/>
        </w:rPr>
        <w:t>of current and previous</w:t>
      </w:r>
      <w:r w:rsidR="00730088">
        <w:rPr>
          <w:rFonts w:ascii="Times New Roman" w:eastAsiaTheme="minorEastAsia" w:hAnsi="Times New Roman" w:cs="Times New Roman"/>
          <w:sz w:val="24"/>
          <w:szCs w:val="24"/>
          <w:lang w:val="en-US"/>
        </w:rPr>
        <w:t xml:space="preserve"> model </w:t>
      </w:r>
      <w:r w:rsidR="00730088" w:rsidRPr="00730088">
        <w:rPr>
          <w:rFonts w:ascii="Times New Roman" w:eastAsiaTheme="minorEastAsia" w:hAnsi="Times New Roman" w:cs="Times New Roman"/>
          <w:sz w:val="24"/>
          <w:szCs w:val="24"/>
          <w:lang w:val="en-US"/>
        </w:rPr>
        <w:t>implementation</w:t>
      </w:r>
      <w:r w:rsidR="00730088">
        <w:rPr>
          <w:rFonts w:ascii="Times New Roman" w:eastAsiaTheme="minorEastAsia" w:hAnsi="Times New Roman" w:cs="Times New Roman"/>
          <w:sz w:val="24"/>
          <w:szCs w:val="24"/>
          <w:lang w:val="en-US"/>
        </w:rPr>
        <w:t>s (Table S1)</w:t>
      </w:r>
      <w:r w:rsidR="003912FA">
        <w:rPr>
          <w:rFonts w:ascii="Times New Roman" w:eastAsiaTheme="minorEastAsia" w:hAnsi="Times New Roman" w:cs="Times New Roman"/>
          <w:sz w:val="24"/>
          <w:szCs w:val="24"/>
          <w:lang w:val="en-US"/>
        </w:rPr>
        <w:t>.</w:t>
      </w:r>
    </w:p>
    <w:p w14:paraId="66A0B606" w14:textId="5EA1FDAC" w:rsidR="003912FA" w:rsidRPr="0036451C" w:rsidRDefault="003912FA" w:rsidP="003912FA">
      <w:pPr>
        <w:rPr>
          <w:rFonts w:ascii="Times New Roman" w:hAnsi="Times New Roman" w:cs="Times New Roman"/>
          <w:sz w:val="24"/>
          <w:szCs w:val="24"/>
          <w:lang w:val="en-US"/>
        </w:rPr>
      </w:pPr>
      <w:r w:rsidRPr="0036451C">
        <w:rPr>
          <w:rFonts w:ascii="Times New Roman" w:hAnsi="Times New Roman" w:cs="Times New Roman"/>
          <w:sz w:val="24"/>
          <w:szCs w:val="24"/>
          <w:lang w:val="en-US"/>
        </w:rPr>
        <w:t>Table S1. Comparison o</w:t>
      </w:r>
      <w:r w:rsidR="00664CF1">
        <w:rPr>
          <w:rFonts w:ascii="Times New Roman" w:hAnsi="Times New Roman" w:cs="Times New Roman"/>
          <w:sz w:val="24"/>
          <w:szCs w:val="24"/>
          <w:lang w:val="en-US"/>
        </w:rPr>
        <w:t xml:space="preserve">f </w:t>
      </w:r>
      <w:r w:rsidRPr="0036451C">
        <w:rPr>
          <w:rFonts w:ascii="Times New Roman" w:hAnsi="Times New Roman" w:cs="Times New Roman"/>
          <w:sz w:val="24"/>
          <w:szCs w:val="24"/>
          <w:lang w:val="en-US"/>
        </w:rPr>
        <w:t>current and previous lysosom</w:t>
      </w:r>
      <w:r w:rsidR="00664CF1">
        <w:rPr>
          <w:rFonts w:ascii="Times New Roman" w:hAnsi="Times New Roman" w:cs="Times New Roman"/>
          <w:sz w:val="24"/>
          <w:szCs w:val="24"/>
          <w:lang w:val="en-US"/>
        </w:rPr>
        <w:t>al</w:t>
      </w:r>
      <w:r w:rsidRPr="0036451C">
        <w:rPr>
          <w:rFonts w:ascii="Times New Roman" w:hAnsi="Times New Roman" w:cs="Times New Roman"/>
          <w:sz w:val="24"/>
          <w:szCs w:val="24"/>
          <w:lang w:val="en-US"/>
        </w:rPr>
        <w:t xml:space="preserve"> ion homeostasis models</w:t>
      </w:r>
    </w:p>
    <w:tbl>
      <w:tblPr>
        <w:tblW w:w="9389" w:type="dxa"/>
        <w:tblInd w:w="-43" w:type="dxa"/>
        <w:tblLayout w:type="fixed"/>
        <w:tblCellMar>
          <w:top w:w="15" w:type="dxa"/>
          <w:left w:w="15" w:type="dxa"/>
          <w:bottom w:w="15" w:type="dxa"/>
          <w:right w:w="15" w:type="dxa"/>
        </w:tblCellMar>
        <w:tblLook w:val="00A0" w:firstRow="1" w:lastRow="0" w:firstColumn="1" w:lastColumn="0" w:noHBand="0" w:noVBand="0"/>
      </w:tblPr>
      <w:tblGrid>
        <w:gridCol w:w="884"/>
        <w:gridCol w:w="992"/>
        <w:gridCol w:w="2126"/>
        <w:gridCol w:w="2268"/>
        <w:gridCol w:w="3119"/>
      </w:tblGrid>
      <w:tr w:rsidR="003912FA" w:rsidRPr="000437FE" w14:paraId="1F2B42D3"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3FE50" w14:textId="77777777" w:rsidR="003912FA" w:rsidRPr="009B4E8A" w:rsidRDefault="003912FA" w:rsidP="003B5F6E">
            <w:pPr>
              <w:pStyle w:val="a3"/>
              <w:spacing w:before="0" w:beforeAutospacing="0" w:after="0" w:afterAutospacing="0"/>
              <w:rPr>
                <w:color w:val="000000"/>
              </w:rPr>
            </w:pPr>
            <w:r>
              <w:rPr>
                <w:color w:val="000000"/>
                <w:lang w:val="en-US"/>
              </w:rPr>
              <w:t>Question/</w:t>
            </w:r>
            <w:r w:rsidRPr="009B4E8A">
              <w:rPr>
                <w:color w:val="000000"/>
              </w:rPr>
              <w:t>model</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01FC1" w14:textId="77777777" w:rsidR="003912FA" w:rsidRPr="009B4E8A" w:rsidRDefault="003912FA" w:rsidP="003B5F6E">
            <w:pPr>
              <w:pStyle w:val="a3"/>
              <w:spacing w:before="0" w:beforeAutospacing="0" w:after="0" w:afterAutospacing="0"/>
              <w:rPr>
                <w:color w:val="000000"/>
                <w:lang w:val="en-US"/>
              </w:rPr>
            </w:pPr>
            <w:r w:rsidRPr="009B4E8A">
              <w:rPr>
                <w:color w:val="000000"/>
              </w:rPr>
              <w:t>this work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ED6AD" w14:textId="1E352492" w:rsidR="003912FA" w:rsidRPr="009B4E8A" w:rsidRDefault="003912FA" w:rsidP="003B5F6E">
            <w:pPr>
              <w:pStyle w:val="a3"/>
              <w:spacing w:before="0" w:beforeAutospacing="0" w:after="0" w:afterAutospacing="0"/>
              <w:rPr>
                <w:color w:val="000000"/>
                <w:lang w:val="en-US"/>
              </w:rPr>
            </w:pPr>
            <w:r>
              <w:rPr>
                <w:color w:val="000000"/>
                <w:lang w:val="en-US"/>
              </w:rPr>
              <w:t>R.</w:t>
            </w:r>
            <w:r w:rsidR="000376DF">
              <w:rPr>
                <w:color w:val="000000"/>
                <w:lang w:val="en-US"/>
              </w:rPr>
              <w:t xml:space="preserve"> </w:t>
            </w:r>
            <w:r w:rsidRPr="009B4E8A">
              <w:rPr>
                <w:color w:val="000000"/>
                <w:lang w:val="en-US"/>
              </w:rPr>
              <w:t>Astaburuaga</w:t>
            </w:r>
            <w:r>
              <w:rPr>
                <w:color w:val="000000"/>
                <w:lang w:val="en-US"/>
              </w:rPr>
              <w:t xml:space="preserve"> et al., 2019 </w:t>
            </w:r>
            <w:r>
              <w:fldChar w:fldCharType="begin" w:fldLock="1"/>
            </w:r>
            <w:r w:rsidR="0030053C">
              <w:rPr>
                <w:lang w:val="en-US"/>
              </w:rPr>
              <w:instrText>ADDIN CSL_CITATION {"citationItems":[{"id":"ITEM-1","itemData":{"DOI":"10.3390/cells8101263","ISSN":"20734409","PMID":"31623161","abstract":"The establishment and maintenance of ion gradients between the interior of lysosomes and the cytosol are crucial for numerous cellular and organismal functions. Numerous ion transport proteins ensure the required variation in luminal concentrations of the different ions along the endocytic pathway to fit the needs of the organelles. Failures in keeping proper ion homeostasis have pathological consequences. Accordingly, several human diseases are caused by the dysfunction of ion transporters. These include osteopetrosis, caused by the dysfunction of Cl−/H+ exchange by the lysosomal transporter ClC-7. To better understand how chloride transport affects lysosomal ion homeostasis and how its disruption impinges on lysosomal function, we developed a mathematical model of lysosomal ion homeostasis including Ca2+ dynamics. The model recapitulates known biophysical properties of ClC-7 and enables the investigation of its differential activation kinetics on lysosomal ion homeostasis. We show that normal functioning of ClC-7 supports the acidification process, is associated with increased luminal concentrations of sodium, potassium, and chloride, and leads to a higher Ca2+ uptake and release. Our model highlights the role of ClC-7 in lysosomal acidification and shows the existence of differential Ca2+ dynamics upon perturbations of Cl−/H+ exchange and its activation kinetics, with possible pathological consequences.","author":[{"dropping-particle":"","family":"Astaburuaga","given":"Rosario","non-dropping-particle":"","parse-names":false,"suffix":""},{"dropping-particle":"","family":"Haro","given":"Orlando Daniel Quintanar","non-dropping-particle":"","parse-names":false,"suffix":""},{"dropping-particle":"","family":"Stauber","given":"Tobias","non-dropping-particle":"","parse-names":false,"suffix":""},{"dropping-particle":"","family":"Relógio","given":"Angela","non-dropping-particle":"","parse-names":false,"suffix":""}],"container-title":"Cells","id":"ITEM-1","issue":"10","issued":{"date-parts":[["2019"]]},"title":"A mathematical model of lysosomal ion homeostasis points to differential effects of Cl− transport in Ca2+ dynamics","type":"article-journal","volume":"8"},"uris":["http://www.mendeley.com/documents/?uuid=c321a89e-9ab0-4230-b5d0-021ba65c1d1c"]}],"mendeley":{"formattedCitation":"[1]","plainTextFormattedCitation":"[1]","previouslyFormattedCitation":"[44]"},"properties":{"noteIndex":0},"schema":"https://github.com/citation-style-language/schema/raw/master/csl-citation.json"}</w:instrText>
            </w:r>
            <w:r>
              <w:fldChar w:fldCharType="separate"/>
            </w:r>
            <w:r w:rsidR="0030053C" w:rsidRPr="0030053C">
              <w:rPr>
                <w:noProof/>
                <w:lang w:val="en-US"/>
              </w:rPr>
              <w:t>[1]</w:t>
            </w:r>
            <w:r>
              <w:fldChar w:fldCharType="end"/>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E8117" w14:textId="2575FEB1" w:rsidR="003912FA" w:rsidRPr="009B4E8A" w:rsidRDefault="003912FA" w:rsidP="003B5F6E">
            <w:pPr>
              <w:pStyle w:val="a3"/>
              <w:spacing w:before="0" w:beforeAutospacing="0" w:after="0" w:afterAutospacing="0"/>
              <w:rPr>
                <w:color w:val="000000"/>
                <w:lang w:val="en-US"/>
              </w:rPr>
            </w:pPr>
            <w:r w:rsidRPr="009B4E8A">
              <w:rPr>
                <w:color w:val="000000"/>
              </w:rPr>
              <w:t>Y</w:t>
            </w:r>
            <w:r>
              <w:rPr>
                <w:color w:val="000000"/>
                <w:lang w:val="en-US"/>
              </w:rPr>
              <w:t xml:space="preserve">. </w:t>
            </w:r>
            <w:r w:rsidRPr="009B4E8A">
              <w:rPr>
                <w:color w:val="000000"/>
              </w:rPr>
              <w:t>Ishida</w:t>
            </w:r>
            <w:r>
              <w:rPr>
                <w:color w:val="000000"/>
                <w:lang w:val="en-US"/>
              </w:rPr>
              <w:t xml:space="preserve"> et al., </w:t>
            </w:r>
            <w:r w:rsidRPr="009B4E8A">
              <w:rPr>
                <w:color w:val="000000"/>
                <w:lang w:val="en-US"/>
              </w:rPr>
              <w:t>2013</w:t>
            </w:r>
            <w:r>
              <w:rPr>
                <w:color w:val="000000"/>
                <w:lang w:val="en-US"/>
              </w:rPr>
              <w:t xml:space="preserve"> </w:t>
            </w:r>
            <w:r>
              <w:rPr>
                <w:color w:val="000000"/>
              </w:rPr>
              <w:fldChar w:fldCharType="begin" w:fldLock="1"/>
            </w:r>
            <w:r w:rsidR="0030053C">
              <w:rPr>
                <w:color w:val="000000"/>
              </w:rPr>
              <w:instrText>ADDIN CSL_CITATION {"citationItems":[{"id":"ITEM-1","itemData":{"DOI":"10.1085/jgp.201210930","ISSN":"1540-7748","author":[{"dropping-particle":"","family":"Ishida","given":"Yoichi","non-dropping-particle":"","parse-names":false,"suffix":""},{"dropping-particle":"","family":"Nayak","given":"Smita","non-dropping-particle":"","parse-names":false,"suffix":""},{"dropping-particle":"","family":"Mindell","given":"Joseph A","non-dropping-particle":"","parse-names":false,"suffix":""},{"dropping-particle":"","family":"Grabe","given":"Michael","non-dropping-particle":"","parse-names":false,"suffix":""}],"container-title":"Journal of General Physiology","id":"ITEM-1","issue":"6","issued":{"date-parts":[["2013"]]},"page":"705-720","publisher":"The Rockefeller University Press","title":"A model of lysosomal pH regulation","type":"article-journal","volume":"141"},"uris":["http://www.mendeley.com/documents/?uuid=88f306c0-c607-4527-8267-fd505d0af49d"]}],"mendeley":{"formattedCitation":"[2]","plainTextFormattedCitation":"[2]","previouslyFormattedCitation":"[14]"},"properties":{"noteIndex":0},"schema":"https://github.com/citation-style-language/schema/raw/master/csl-citation.json"}</w:instrText>
            </w:r>
            <w:r>
              <w:rPr>
                <w:color w:val="000000"/>
              </w:rPr>
              <w:fldChar w:fldCharType="separate"/>
            </w:r>
            <w:r w:rsidR="0030053C" w:rsidRPr="0030053C">
              <w:rPr>
                <w:noProof/>
                <w:color w:val="000000"/>
              </w:rPr>
              <w:t>[2]</w:t>
            </w:r>
            <w:r>
              <w:rPr>
                <w:color w:val="000000"/>
              </w:rPr>
              <w:fldChar w:fldCharType="end"/>
            </w:r>
          </w:p>
        </w:tc>
      </w:tr>
      <w:tr w:rsidR="003912FA" w:rsidRPr="00BA1E0D" w14:paraId="1C220036"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F489B" w14:textId="43DFF338" w:rsidR="003912FA" w:rsidRPr="000379B4" w:rsidRDefault="003912FA" w:rsidP="003B5F6E">
            <w:pPr>
              <w:pStyle w:val="a3"/>
              <w:spacing w:before="0" w:beforeAutospacing="0" w:after="0" w:afterAutospacing="0"/>
              <w:rPr>
                <w:color w:val="000000"/>
                <w:lang w:val="en-US"/>
              </w:rPr>
            </w:pPr>
            <w:r w:rsidRPr="009B4E8A">
              <w:rPr>
                <w:color w:val="000000"/>
              </w:rPr>
              <w:t>pH</w:t>
            </w:r>
            <w:r>
              <w:rPr>
                <w:color w:val="000000"/>
                <w:vertAlign w:val="subscript"/>
                <w:lang w:val="en-US"/>
              </w:rPr>
              <w:t>L</w:t>
            </w:r>
            <w:r w:rsidRPr="009B4E8A">
              <w:rPr>
                <w:color w:val="000000"/>
                <w:lang w:val="en-US"/>
              </w:rPr>
              <w:t xml:space="preserve"> </w:t>
            </w:r>
            <w:r w:rsidR="00916BBF">
              <w:rPr>
                <w:color w:val="000000"/>
              </w:rPr>
              <w:t>≈</w:t>
            </w:r>
            <w:r>
              <w:rPr>
                <w:color w:val="000000"/>
                <w:lang w:val="en-US"/>
              </w:rPr>
              <w:t xml:space="preserve"> </w:t>
            </w:r>
            <w:r w:rsidRPr="009B4E8A">
              <w:rPr>
                <w:color w:val="000000"/>
                <w:lang w:val="en-US"/>
              </w:rPr>
              <w:t>4.7</w:t>
            </w:r>
            <w:r>
              <w:rPr>
                <w:color w:val="000000"/>
                <w:lang w:val="en-US"/>
              </w:rPr>
              <w:t xml:space="preserve"> </w:t>
            </w:r>
            <w:r w:rsidRPr="009B4E8A">
              <w:rPr>
                <w:color w:val="000000"/>
              </w:rPr>
              <w:t>?</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145BD" w14:textId="75166389" w:rsidR="003912FA" w:rsidRPr="00BF31CF" w:rsidRDefault="003912FA" w:rsidP="003B5F6E">
            <w:pPr>
              <w:pStyle w:val="a3"/>
              <w:spacing w:before="0" w:beforeAutospacing="0" w:after="0" w:afterAutospacing="0"/>
              <w:rPr>
                <w:color w:val="000000"/>
              </w:rPr>
            </w:pPr>
            <w:r w:rsidRPr="009B4E8A">
              <w:rPr>
                <w:color w:val="000000"/>
              </w:rPr>
              <w:t>+</w:t>
            </w:r>
            <w:r w:rsidR="0036451C">
              <w:rPr>
                <w:color w:val="000000"/>
                <w:lang w:val="en-US"/>
              </w:rPr>
              <w:t xml:space="preserve"> 4.74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D3EEC"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3C6B7"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w:t>
            </w:r>
          </w:p>
          <w:p w14:paraId="552B324C"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BUT</w:t>
            </w:r>
          </w:p>
          <w:p w14:paraId="753562F3" w14:textId="542BE9A8" w:rsidR="003912FA" w:rsidRPr="009B4E8A" w:rsidRDefault="003912FA" w:rsidP="00664CF1">
            <w:pPr>
              <w:pStyle w:val="a3"/>
              <w:spacing w:before="0" w:beforeAutospacing="0" w:after="0" w:afterAutospacing="0"/>
              <w:rPr>
                <w:color w:val="000000"/>
                <w:lang w:val="en-US"/>
              </w:rPr>
            </w:pPr>
            <w:r w:rsidRPr="009B4E8A">
              <w:rPr>
                <w:color w:val="000000"/>
                <w:lang w:val="en-US"/>
              </w:rPr>
              <w:t>with permeabilities for K</w:t>
            </w:r>
            <w:r w:rsidR="00664CF1" w:rsidRPr="00664CF1">
              <w:rPr>
                <w:color w:val="000000"/>
                <w:vertAlign w:val="superscript"/>
                <w:lang w:val="en-US"/>
              </w:rPr>
              <w:t>+</w:t>
            </w:r>
            <w:r w:rsidR="00664CF1">
              <w:rPr>
                <w:color w:val="000000"/>
                <w:lang w:val="en-US"/>
              </w:rPr>
              <w:t xml:space="preserve">, </w:t>
            </w:r>
            <w:r w:rsidRPr="009B4E8A">
              <w:rPr>
                <w:color w:val="000000"/>
                <w:lang w:val="en-US"/>
              </w:rPr>
              <w:t>Na</w:t>
            </w:r>
            <w:r w:rsidR="00664CF1" w:rsidRPr="00664CF1">
              <w:rPr>
                <w:color w:val="000000"/>
                <w:vertAlign w:val="superscript"/>
                <w:lang w:val="en-US"/>
              </w:rPr>
              <w:t>+</w:t>
            </w:r>
            <w:r w:rsidR="00664CF1">
              <w:rPr>
                <w:color w:val="000000"/>
                <w:lang w:val="en-US"/>
              </w:rPr>
              <w:t xml:space="preserve">, </w:t>
            </w:r>
            <w:r w:rsidRPr="009B4E8A">
              <w:rPr>
                <w:color w:val="000000"/>
                <w:lang w:val="en-US"/>
              </w:rPr>
              <w:t>Cl</w:t>
            </w:r>
            <w:r w:rsidR="00664CF1" w:rsidRPr="00664CF1">
              <w:rPr>
                <w:color w:val="000000"/>
                <w:vertAlign w:val="superscript"/>
                <w:lang w:val="en-US"/>
              </w:rPr>
              <w:t>-</w:t>
            </w:r>
            <w:r w:rsidRPr="009B4E8A">
              <w:rPr>
                <w:color w:val="000000"/>
                <w:lang w:val="en-US"/>
              </w:rPr>
              <w:t xml:space="preserve"> </w:t>
            </w:r>
            <w:r w:rsidR="00664CF1">
              <w:rPr>
                <w:color w:val="000000"/>
                <w:lang w:val="en-US"/>
              </w:rPr>
              <w:t xml:space="preserve">ions </w:t>
            </w:r>
            <w:r w:rsidRPr="009B4E8A">
              <w:rPr>
                <w:color w:val="000000"/>
                <w:lang w:val="en-US"/>
              </w:rPr>
              <w:t>set to zero, not to the table values.</w:t>
            </w:r>
          </w:p>
        </w:tc>
      </w:tr>
      <w:tr w:rsidR="003912FA" w:rsidRPr="00BA1E0D" w14:paraId="5428A9F6"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93A31" w14:textId="77777777" w:rsidR="003912FA" w:rsidRDefault="003912FA" w:rsidP="003B5F6E">
            <w:pPr>
              <w:pStyle w:val="a3"/>
              <w:spacing w:before="0" w:beforeAutospacing="0" w:after="0" w:afterAutospacing="0"/>
              <w:rPr>
                <w:color w:val="000000"/>
              </w:rPr>
            </w:pPr>
            <w:r w:rsidRPr="009B4E8A">
              <w:rPr>
                <w:color w:val="000000"/>
              </w:rPr>
              <w:t>[K</w:t>
            </w:r>
            <w:r w:rsidRPr="009B4E8A">
              <w:rPr>
                <w:color w:val="000000"/>
                <w:vertAlign w:val="superscript"/>
              </w:rPr>
              <w:t>+</w:t>
            </w:r>
            <w:r w:rsidRPr="009B4E8A">
              <w:rPr>
                <w:color w:val="000000"/>
              </w:rPr>
              <w:t>]</w:t>
            </w:r>
            <w:r>
              <w:rPr>
                <w:color w:val="000000"/>
                <w:vertAlign w:val="subscript"/>
                <w:lang w:val="en-US"/>
              </w:rPr>
              <w:t>L</w:t>
            </w:r>
            <w:r w:rsidR="00916BBF">
              <w:rPr>
                <w:color w:val="000000"/>
                <w:vertAlign w:val="subscript"/>
                <w:lang w:val="en-US"/>
              </w:rPr>
              <w:t xml:space="preserve"> </w:t>
            </w:r>
            <w:r w:rsidR="00916BBF">
              <w:rPr>
                <w:color w:val="000000"/>
              </w:rPr>
              <w:t>≈</w:t>
            </w:r>
            <w:r w:rsidRPr="009B4E8A">
              <w:rPr>
                <w:color w:val="000000"/>
              </w:rPr>
              <w:t xml:space="preserve"> </w:t>
            </w:r>
            <w:r w:rsidR="0036451C">
              <w:rPr>
                <w:color w:val="000000"/>
                <w:lang w:val="en-US"/>
              </w:rPr>
              <w:t>6</w:t>
            </w:r>
            <w:r>
              <w:rPr>
                <w:color w:val="000000"/>
                <w:lang w:val="en-US"/>
              </w:rPr>
              <w:t>0mM</w:t>
            </w:r>
            <w:r w:rsidRPr="009B4E8A">
              <w:rPr>
                <w:color w:val="000000"/>
              </w:rPr>
              <w:t>?</w:t>
            </w:r>
          </w:p>
          <w:p w14:paraId="5F6EDBE0" w14:textId="618BB56A" w:rsidR="008108C1" w:rsidRPr="000379B4" w:rsidRDefault="008108C1" w:rsidP="003B5F6E">
            <w:pPr>
              <w:pStyle w:val="a3"/>
              <w:spacing w:before="0" w:beforeAutospacing="0" w:after="0" w:afterAutospacing="0"/>
              <w:rPr>
                <w:color w:val="000000"/>
                <w:lang w:val="en-US"/>
              </w:rPr>
            </w:pPr>
            <w:r>
              <w:rPr>
                <w:color w:val="000000"/>
                <w:lang w:val="en-US"/>
              </w:rPr>
              <w:fldChar w:fldCharType="begin" w:fldLock="1"/>
            </w:r>
            <w:r w:rsidR="0030053C">
              <w:rPr>
                <w:color w:val="000000"/>
                <w:lang w:val="en-US"/>
              </w:rPr>
              <w:instrText>ADDIN CSL_CITATION {"citationItems":[{"id":"ITEM-1","itemData":{"DOI":"10.1083/jcb.200911083","ISSN":"00219525","PMID":"20566682","abstract":"The profound luminal acidification essential for the degradative function of lysosomes requires a counter-ion flux to dissipate an opposing voltage that would prohibit proton accumulation. It has generally been assumed that a parallel anion influx is the main or only counter-ion transport that enables acidification. Indeed, defective anion conductance has been suggested as the mechanism underlying attenuated lysosome acidification in cells deficient in CFTR or ClC-7. To assess the individual contribution of counter-ions to acidification, we devised means of reversibly and separately permeabilizing the plasma and lysosomal membranes to dialyze the cytosol and lysosome lumen in intact cells, while ratiometrically monitoring lysosomal pH. Replacement of cytosolic Cl- with impermeant anions did not significantly alter proton pumping, while the presence of permeant cations in the lysosomal lumen supported acidification. Accordingly, the lysosomes were found to acidify to the same pH in both CFTR- and ClC-7-deficient cells. We conclude that cations, in addition to chloride, can support lysosomal acidification and defects in lysosomal anion conductance cannot explain the impaired microbicidal capacity of CF phagocytes. © 2010 Steinberg et al.","author":[{"dropping-particle":"","family":"Steinberg","given":"Benjamin E.","non-dropping-particle":"","parse-names":false,"suffix":""},{"dropping-particle":"","family":"Huynh","given":"Kassidy K.","non-dropping-particle":"","parse-names":false,"suffix":""},{"dropping-particle":"","family":"Brodovitch","given":"Alexandre","non-dropping-particle":"","parse-names":false,"suffix":""},{"dropping-particle":"","family":"Jabs","given":"Sabrina","non-dropping-particle":"","parse-names":false,"suffix":""},{"dropping-particle":"","family":"Stauber","given":"Tobias","non-dropping-particle":"","parse-names":false,"suffix":""},{"dropping-particle":"","family":"Jentsch","given":"Thomas J.","non-dropping-particle":"","parse-names":false,"suffix":""},{"dropping-particle":"","family":"Grinstein","given":"Sergio","non-dropping-particle":"","parse-names":false,"suffix":""}],"container-title":"Journal of Cell Biology","id":"ITEM-1","issue":"7","issued":{"date-parts":[["2010"]]},"page":"1171-1186","title":"A cation counterflux supports lysosomal acidification","type":"article-journal","volume":"189"},"uris":["http://www.mendeley.com/documents/?uuid=7a57965a-b71c-4625-84d7-fef7a24d1f36"]}],"mendeley":{"formattedCitation":"[3]","plainTextFormattedCitation":"[3]","previouslyFormattedCitation":"[18]"},"properties":{"noteIndex":0},"schema":"https://github.com/citation-style-language/schema/raw/master/csl-citation.json"}</w:instrText>
            </w:r>
            <w:r>
              <w:rPr>
                <w:color w:val="000000"/>
                <w:lang w:val="en-US"/>
              </w:rPr>
              <w:fldChar w:fldCharType="separate"/>
            </w:r>
            <w:r w:rsidR="0030053C" w:rsidRPr="0030053C">
              <w:rPr>
                <w:noProof/>
                <w:color w:val="000000"/>
                <w:lang w:val="en-US"/>
              </w:rPr>
              <w:t>[3]</w:t>
            </w:r>
            <w:r>
              <w:rPr>
                <w:color w:val="000000"/>
                <w:lang w:val="en-US"/>
              </w:rPr>
              <w:fldChar w:fldCharType="end"/>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7623B" w14:textId="635B4EDD" w:rsidR="003912FA" w:rsidRPr="009B4E8A" w:rsidRDefault="003912FA" w:rsidP="0036451C">
            <w:pPr>
              <w:pStyle w:val="a3"/>
              <w:spacing w:before="0" w:beforeAutospacing="0" w:after="0" w:afterAutospacing="0"/>
              <w:rPr>
                <w:color w:val="000000"/>
                <w:lang w:val="en-US"/>
              </w:rPr>
            </w:pPr>
            <w:r w:rsidRPr="009B4E8A">
              <w:rPr>
                <w:color w:val="000000"/>
              </w:rPr>
              <w:t>+</w:t>
            </w:r>
            <w:r w:rsidR="0036451C">
              <w:rPr>
                <w:color w:val="000000"/>
              </w:rPr>
              <w:t xml:space="preserve"> </w:t>
            </w:r>
            <w:r w:rsidR="0036451C">
              <w:rPr>
                <w:color w:val="000000"/>
                <w:lang w:val="en-US"/>
              </w:rPr>
              <w:t>66</w:t>
            </w:r>
            <w:r w:rsidRPr="009B4E8A">
              <w:rPr>
                <w:color w:val="000000"/>
                <w:lang w:val="en-US"/>
              </w:rPr>
              <w:t>mM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0207E"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w:t>
            </w:r>
          </w:p>
          <w:p w14:paraId="0FDE2545" w14:textId="728E46AC" w:rsidR="003912FA" w:rsidRPr="009B4E8A" w:rsidRDefault="003912FA" w:rsidP="003B5F6E">
            <w:pPr>
              <w:pStyle w:val="a3"/>
              <w:spacing w:before="0" w:beforeAutospacing="0" w:after="0" w:afterAutospacing="0"/>
              <w:rPr>
                <w:color w:val="000000"/>
                <w:lang w:val="en-US"/>
              </w:rPr>
            </w:pPr>
            <w:r w:rsidRPr="009B4E8A">
              <w:rPr>
                <w:color w:val="000000"/>
                <w:lang w:val="en-US"/>
              </w:rPr>
              <w:t>initial [K</w:t>
            </w:r>
            <w:r w:rsidRPr="009B4E8A">
              <w:rPr>
                <w:color w:val="000000"/>
                <w:vertAlign w:val="superscript"/>
                <w:lang w:val="en-US"/>
              </w:rPr>
              <w:t>+</w:t>
            </w:r>
            <w:r w:rsidRPr="009B4E8A">
              <w:rPr>
                <w:color w:val="000000"/>
                <w:lang w:val="en-US"/>
              </w:rPr>
              <w:t>]</w:t>
            </w:r>
            <w:r w:rsidR="00664CF1">
              <w:rPr>
                <w:color w:val="000000"/>
                <w:lang w:val="en-US"/>
              </w:rPr>
              <w:t xml:space="preserve"> </w:t>
            </w:r>
            <w:r w:rsidRPr="00664CF1">
              <w:rPr>
                <w:color w:val="000000"/>
                <w:lang w:val="en-US"/>
              </w:rPr>
              <w:t>=</w:t>
            </w:r>
            <w:r w:rsidR="00664CF1">
              <w:rPr>
                <w:color w:val="000000"/>
                <w:vertAlign w:val="subscript"/>
                <w:lang w:val="en-US"/>
              </w:rPr>
              <w:t xml:space="preserve"> </w:t>
            </w:r>
            <w:r w:rsidRPr="009B4E8A">
              <w:rPr>
                <w:color w:val="000000"/>
                <w:lang w:val="en-US"/>
              </w:rPr>
              <w:t xml:space="preserve">5mM </w:t>
            </w:r>
            <w:r w:rsidR="00916BBF">
              <w:rPr>
                <w:color w:val="000000"/>
                <w:lang w:val="en-US"/>
              </w:rPr>
              <w:t xml:space="preserve">→ </w:t>
            </w:r>
            <w:r w:rsidRPr="009B4E8A">
              <w:rPr>
                <w:color w:val="000000"/>
                <w:lang w:val="en-US"/>
              </w:rPr>
              <w:t>steady state 50mM</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88030"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w:t>
            </w:r>
          </w:p>
          <w:p w14:paraId="706A8D26" w14:textId="31052CC2" w:rsidR="003912FA" w:rsidRPr="009B4E8A" w:rsidRDefault="00916BBF" w:rsidP="003B5F6E">
            <w:pPr>
              <w:pStyle w:val="a3"/>
              <w:spacing w:before="0" w:beforeAutospacing="0" w:after="0" w:afterAutospacing="0"/>
              <w:rPr>
                <w:color w:val="000000"/>
                <w:lang w:val="en-US"/>
              </w:rPr>
            </w:pPr>
            <w:r>
              <w:rPr>
                <w:color w:val="000000"/>
                <w:lang w:val="en-US"/>
              </w:rPr>
              <w:t>initial 5mM →</w:t>
            </w:r>
          </w:p>
          <w:p w14:paraId="42B5D13B"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steady state 50mM</w:t>
            </w:r>
          </w:p>
        </w:tc>
      </w:tr>
      <w:tr w:rsidR="003912FA" w:rsidRPr="00BA1E0D" w14:paraId="7D5FB71C"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A1577" w14:textId="77777777" w:rsidR="003912FA" w:rsidRDefault="003912FA" w:rsidP="001A642A">
            <w:pPr>
              <w:pStyle w:val="a3"/>
              <w:spacing w:before="0" w:beforeAutospacing="0" w:after="0" w:afterAutospacing="0"/>
              <w:rPr>
                <w:color w:val="000000"/>
                <w:lang w:val="en-US"/>
              </w:rPr>
            </w:pPr>
            <w:r w:rsidRPr="009B4E8A">
              <w:rPr>
                <w:color w:val="000000"/>
              </w:rPr>
              <w:t>[Na</w:t>
            </w:r>
            <w:r w:rsidRPr="009B4E8A">
              <w:rPr>
                <w:color w:val="000000"/>
                <w:vertAlign w:val="superscript"/>
              </w:rPr>
              <w:t>+</w:t>
            </w:r>
            <w:r w:rsidRPr="009B4E8A">
              <w:rPr>
                <w:color w:val="000000"/>
              </w:rPr>
              <w:t>]</w:t>
            </w:r>
            <w:r>
              <w:rPr>
                <w:color w:val="000000"/>
                <w:vertAlign w:val="subscript"/>
                <w:lang w:val="en-US"/>
              </w:rPr>
              <w:t>L</w:t>
            </w:r>
            <w:r w:rsidR="00916BBF">
              <w:rPr>
                <w:color w:val="000000"/>
                <w:vertAlign w:val="subscript"/>
                <w:lang w:val="en-US"/>
              </w:rPr>
              <w:t xml:space="preserve"> </w:t>
            </w:r>
            <w:r w:rsidR="00916BBF">
              <w:rPr>
                <w:color w:val="000000"/>
              </w:rPr>
              <w:t>≈</w:t>
            </w:r>
            <w:r>
              <w:rPr>
                <w:color w:val="000000"/>
                <w:lang w:val="en-US"/>
              </w:rPr>
              <w:t xml:space="preserve"> </w:t>
            </w:r>
            <w:r w:rsidR="001A642A">
              <w:rPr>
                <w:color w:val="000000"/>
              </w:rPr>
              <w:t>2</w:t>
            </w:r>
            <w:r w:rsidRPr="009B4E8A">
              <w:rPr>
                <w:color w:val="000000"/>
                <w:lang w:val="en-US"/>
              </w:rPr>
              <w:t>0mM</w:t>
            </w:r>
            <w:r>
              <w:rPr>
                <w:color w:val="000000"/>
                <w:lang w:val="en-US"/>
              </w:rPr>
              <w:t>?</w:t>
            </w:r>
          </w:p>
          <w:p w14:paraId="370D20ED" w14:textId="412070A9" w:rsidR="008108C1" w:rsidRPr="000379B4" w:rsidRDefault="008108C1" w:rsidP="001A642A">
            <w:pPr>
              <w:pStyle w:val="a3"/>
              <w:spacing w:before="0" w:beforeAutospacing="0" w:after="0" w:afterAutospacing="0"/>
              <w:rPr>
                <w:color w:val="000000"/>
                <w:lang w:val="en-US"/>
              </w:rPr>
            </w:pPr>
            <w:r>
              <w:rPr>
                <w:color w:val="000000"/>
                <w:lang w:val="en-US"/>
              </w:rPr>
              <w:fldChar w:fldCharType="begin" w:fldLock="1"/>
            </w:r>
            <w:r w:rsidR="0030053C">
              <w:rPr>
                <w:color w:val="000000"/>
                <w:lang w:val="en-US"/>
              </w:rPr>
              <w:instrText>ADDIN CSL_CITATION {"citationItems":[{"id":"ITEM-1","itemData":{"DOI":"10.1083/jcb.200911083","ISSN":"00219525","PMID":"20566682","abstract":"The profound luminal acidification essential for the degradative function of lysosomes requires a counter-ion flux to dissipate an opposing voltage that would prohibit proton accumulation. It has generally been assumed that a parallel anion influx is the main or only counter-ion transport that enables acidification. Indeed, defective anion conductance has been suggested as the mechanism underlying attenuated lysosome acidification in cells deficient in CFTR or ClC-7. To assess the individual contribution of counter-ions to acidification, we devised means of reversibly and separately permeabilizing the plasma and lysosomal membranes to dialyze the cytosol and lysosome lumen in intact cells, while ratiometrically monitoring lysosomal pH. Replacement of cytosolic Cl- with impermeant anions did not significantly alter proton pumping, while the presence of permeant cations in the lysosomal lumen supported acidification. Accordingly, the lysosomes were found to acidify to the same pH in both CFTR- and ClC-7-deficient cells. We conclude that cations, in addition to chloride, can support lysosomal acidification and defects in lysosomal anion conductance cannot explain the impaired microbicidal capacity of CF phagocytes. © 2010 Steinberg et al.","author":[{"dropping-particle":"","family":"Steinberg","given":"Benjamin E.","non-dropping-particle":"","parse-names":false,"suffix":""},{"dropping-particle":"","family":"Huynh","given":"Kassidy K.","non-dropping-particle":"","parse-names":false,"suffix":""},{"dropping-particle":"","family":"Brodovitch","given":"Alexandre","non-dropping-particle":"","parse-names":false,"suffix":""},{"dropping-particle":"","family":"Jabs","given":"Sabrina","non-dropping-particle":"","parse-names":false,"suffix":""},{"dropping-particle":"","family":"Stauber","given":"Tobias","non-dropping-particle":"","parse-names":false,"suffix":""},{"dropping-particle":"","family":"Jentsch","given":"Thomas J.","non-dropping-particle":"","parse-names":false,"suffix":""},{"dropping-particle":"","family":"Grinstein","given":"Sergio","non-dropping-particle":"","parse-names":false,"suffix":""}],"container-title":"Journal of Cell Biology","id":"ITEM-1","issue":"7","issued":{"date-parts":[["2010"]]},"page":"1171-1186","title":"A cation counterflux supports lysosomal acidification","type":"article-journal","volume":"189"},"uris":["http://www.mendeley.com/documents/?uuid=7a57965a-b71c-4625-84d7-fef7a24d1f36"]}],"mendeley":{"formattedCitation":"[3]","plainTextFormattedCitation":"[3]","previouslyFormattedCitation":"[18]"},"properties":{"noteIndex":0},"schema":"https://github.com/citation-style-language/schema/raw/master/csl-citation.json"}</w:instrText>
            </w:r>
            <w:r>
              <w:rPr>
                <w:color w:val="000000"/>
                <w:lang w:val="en-US"/>
              </w:rPr>
              <w:fldChar w:fldCharType="separate"/>
            </w:r>
            <w:r w:rsidR="0030053C" w:rsidRPr="0030053C">
              <w:rPr>
                <w:noProof/>
                <w:color w:val="000000"/>
                <w:lang w:val="en-US"/>
              </w:rPr>
              <w:t>[3]</w:t>
            </w:r>
            <w:r>
              <w:rPr>
                <w:color w:val="000000"/>
                <w:lang w:val="en-US"/>
              </w:rPr>
              <w:fldChar w:fldCharType="end"/>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1E299" w14:textId="0E7E8171" w:rsidR="003912FA" w:rsidRPr="009B4E8A" w:rsidRDefault="003912FA" w:rsidP="0036451C">
            <w:pPr>
              <w:pStyle w:val="a3"/>
              <w:spacing w:before="0" w:beforeAutospacing="0" w:after="0" w:afterAutospacing="0"/>
              <w:rPr>
                <w:color w:val="000000"/>
                <w:lang w:val="en-US"/>
              </w:rPr>
            </w:pPr>
            <w:r w:rsidRPr="009B4E8A">
              <w:rPr>
                <w:color w:val="000000"/>
              </w:rPr>
              <w:t>+</w:t>
            </w:r>
            <w:r w:rsidRPr="009B4E8A">
              <w:rPr>
                <w:color w:val="000000"/>
                <w:lang w:val="en-US"/>
              </w:rPr>
              <w:t xml:space="preserve"> </w:t>
            </w:r>
            <w:r w:rsidR="0036451C">
              <w:rPr>
                <w:color w:val="000000"/>
                <w:lang w:val="en-US"/>
              </w:rPr>
              <w:t>22</w:t>
            </w:r>
            <w:r w:rsidRPr="009B4E8A">
              <w:rPr>
                <w:color w:val="000000"/>
                <w:lang w:val="en-US"/>
              </w:rPr>
              <w:t>mM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6A94B" w14:textId="1DA30D58" w:rsidR="003912FA" w:rsidRPr="009B4E8A" w:rsidRDefault="003912FA" w:rsidP="00916BBF">
            <w:pPr>
              <w:pStyle w:val="a3"/>
              <w:spacing w:before="0" w:beforeAutospacing="0" w:after="0" w:afterAutospacing="0"/>
              <w:rPr>
                <w:color w:val="000000"/>
                <w:lang w:val="en-US"/>
              </w:rPr>
            </w:pPr>
            <w:r w:rsidRPr="009B4E8A">
              <w:rPr>
                <w:color w:val="000000"/>
                <w:lang w:val="en-US"/>
              </w:rPr>
              <w:t>- [Na</w:t>
            </w:r>
            <w:r w:rsidRPr="009B4E8A">
              <w:rPr>
                <w:color w:val="000000"/>
                <w:vertAlign w:val="superscript"/>
                <w:lang w:val="en-US"/>
              </w:rPr>
              <w:t>+</w:t>
            </w:r>
            <w:r w:rsidRPr="009B4E8A">
              <w:rPr>
                <w:color w:val="000000"/>
                <w:lang w:val="en-US"/>
              </w:rPr>
              <w:t>] =</w:t>
            </w:r>
            <w:r w:rsidR="00664CF1">
              <w:rPr>
                <w:color w:val="000000"/>
                <w:lang w:val="en-US"/>
              </w:rPr>
              <w:t xml:space="preserve"> </w:t>
            </w:r>
            <w:r w:rsidRPr="009B4E8A">
              <w:rPr>
                <w:color w:val="000000"/>
                <w:lang w:val="en-US"/>
              </w:rPr>
              <w:t>3-12 mM</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550C"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 xml:space="preserve">- </w:t>
            </w:r>
          </w:p>
          <w:p w14:paraId="4EF08D0B" w14:textId="60CBBB36" w:rsidR="003912FA" w:rsidRPr="009B4E8A" w:rsidRDefault="003912FA" w:rsidP="00916BBF">
            <w:pPr>
              <w:pStyle w:val="a3"/>
              <w:spacing w:before="0" w:beforeAutospacing="0" w:after="0" w:afterAutospacing="0"/>
              <w:rPr>
                <w:color w:val="000000"/>
                <w:lang w:val="en-US"/>
              </w:rPr>
            </w:pPr>
            <w:r w:rsidRPr="009B4E8A">
              <w:rPr>
                <w:color w:val="000000"/>
                <w:lang w:val="en-US"/>
              </w:rPr>
              <w:t>[Na</w:t>
            </w:r>
            <w:r w:rsidRPr="009B4E8A">
              <w:rPr>
                <w:color w:val="000000"/>
                <w:vertAlign w:val="superscript"/>
                <w:lang w:val="en-US"/>
              </w:rPr>
              <w:t>+</w:t>
            </w:r>
            <w:r w:rsidRPr="009B4E8A">
              <w:rPr>
                <w:color w:val="000000"/>
                <w:lang w:val="en-US"/>
              </w:rPr>
              <w:t>]</w:t>
            </w:r>
            <w:r w:rsidR="00916BBF">
              <w:rPr>
                <w:color w:val="000000"/>
                <w:lang w:val="en-US"/>
              </w:rPr>
              <w:t xml:space="preserve"> </w:t>
            </w:r>
            <w:r w:rsidRPr="009B4E8A">
              <w:rPr>
                <w:color w:val="000000"/>
                <w:lang w:val="en-US"/>
              </w:rPr>
              <w:t>=</w:t>
            </w:r>
            <w:r w:rsidR="00664CF1">
              <w:rPr>
                <w:color w:val="000000"/>
                <w:lang w:val="en-US"/>
              </w:rPr>
              <w:t xml:space="preserve"> </w:t>
            </w:r>
            <w:r w:rsidRPr="009B4E8A">
              <w:rPr>
                <w:color w:val="000000"/>
                <w:lang w:val="en-US"/>
              </w:rPr>
              <w:t xml:space="preserve">145mM </w:t>
            </w:r>
            <w:r w:rsidR="00916BBF">
              <w:rPr>
                <w:color w:val="000000"/>
                <w:lang w:val="en-US"/>
              </w:rPr>
              <w:t>→</w:t>
            </w:r>
            <w:r w:rsidRPr="009B4E8A">
              <w:rPr>
                <w:color w:val="000000"/>
                <w:lang w:val="en-US"/>
              </w:rPr>
              <w:t xml:space="preserve"> 5mM (too little) with permeabilities </w:t>
            </w:r>
            <w:r w:rsidR="00664CF1" w:rsidRPr="009B4E8A">
              <w:rPr>
                <w:color w:val="000000"/>
                <w:lang w:val="en-US"/>
              </w:rPr>
              <w:t>for K</w:t>
            </w:r>
            <w:r w:rsidR="00664CF1" w:rsidRPr="00664CF1">
              <w:rPr>
                <w:color w:val="000000"/>
                <w:vertAlign w:val="superscript"/>
                <w:lang w:val="en-US"/>
              </w:rPr>
              <w:t>+</w:t>
            </w:r>
            <w:r w:rsidR="00664CF1">
              <w:rPr>
                <w:color w:val="000000"/>
                <w:lang w:val="en-US"/>
              </w:rPr>
              <w:t xml:space="preserve">, </w:t>
            </w:r>
            <w:r w:rsidR="00664CF1" w:rsidRPr="009B4E8A">
              <w:rPr>
                <w:color w:val="000000"/>
                <w:lang w:val="en-US"/>
              </w:rPr>
              <w:t>Na</w:t>
            </w:r>
            <w:r w:rsidR="00664CF1" w:rsidRPr="00664CF1">
              <w:rPr>
                <w:color w:val="000000"/>
                <w:vertAlign w:val="superscript"/>
                <w:lang w:val="en-US"/>
              </w:rPr>
              <w:t>+</w:t>
            </w:r>
            <w:r w:rsidR="00664CF1">
              <w:rPr>
                <w:color w:val="000000"/>
                <w:lang w:val="en-US"/>
              </w:rPr>
              <w:t xml:space="preserve">, </w:t>
            </w:r>
            <w:r w:rsidR="00664CF1" w:rsidRPr="009B4E8A">
              <w:rPr>
                <w:color w:val="000000"/>
                <w:lang w:val="en-US"/>
              </w:rPr>
              <w:t>Cl</w:t>
            </w:r>
            <w:r w:rsidR="00664CF1" w:rsidRPr="00664CF1">
              <w:rPr>
                <w:color w:val="000000"/>
                <w:vertAlign w:val="superscript"/>
                <w:lang w:val="en-US"/>
              </w:rPr>
              <w:t>-</w:t>
            </w:r>
            <w:r w:rsidR="00664CF1" w:rsidRPr="009B4E8A">
              <w:rPr>
                <w:color w:val="000000"/>
                <w:lang w:val="en-US"/>
              </w:rPr>
              <w:t xml:space="preserve"> </w:t>
            </w:r>
            <w:r w:rsidR="00664CF1">
              <w:rPr>
                <w:color w:val="000000"/>
                <w:lang w:val="en-US"/>
              </w:rPr>
              <w:t xml:space="preserve">ions </w:t>
            </w:r>
            <w:r w:rsidR="00664CF1" w:rsidRPr="009B4E8A">
              <w:rPr>
                <w:color w:val="000000"/>
                <w:lang w:val="en-US"/>
              </w:rPr>
              <w:t>set</w:t>
            </w:r>
            <w:r w:rsidRPr="009B4E8A">
              <w:rPr>
                <w:color w:val="000000"/>
                <w:lang w:val="en-US"/>
              </w:rPr>
              <w:t xml:space="preserve"> to the table values.</w:t>
            </w:r>
          </w:p>
        </w:tc>
      </w:tr>
      <w:tr w:rsidR="003912FA" w:rsidRPr="00BA1E0D" w14:paraId="374B88F6"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D70A2" w14:textId="77777777" w:rsidR="003912FA" w:rsidRDefault="003912FA" w:rsidP="00916BBF">
            <w:pPr>
              <w:pStyle w:val="a3"/>
              <w:spacing w:before="0" w:beforeAutospacing="0" w:after="0" w:afterAutospacing="0"/>
              <w:rPr>
                <w:color w:val="000000"/>
              </w:rPr>
            </w:pPr>
            <w:r w:rsidRPr="009B4E8A">
              <w:rPr>
                <w:color w:val="000000"/>
              </w:rPr>
              <w:t>[Cl</w:t>
            </w:r>
            <w:r w:rsidRPr="009B4E8A">
              <w:rPr>
                <w:color w:val="000000"/>
                <w:vertAlign w:val="superscript"/>
              </w:rPr>
              <w:t>-</w:t>
            </w:r>
            <w:r w:rsidRPr="009B4E8A">
              <w:rPr>
                <w:color w:val="000000"/>
              </w:rPr>
              <w:t>]</w:t>
            </w:r>
            <w:r>
              <w:rPr>
                <w:color w:val="000000"/>
                <w:vertAlign w:val="subscript"/>
                <w:lang w:val="en-US"/>
              </w:rPr>
              <w:t>L</w:t>
            </w:r>
            <w:r w:rsidR="00916BBF">
              <w:rPr>
                <w:color w:val="000000"/>
                <w:vertAlign w:val="subscript"/>
                <w:lang w:val="en-US"/>
              </w:rPr>
              <w:t xml:space="preserve"> </w:t>
            </w:r>
            <w:r w:rsidR="00916BBF">
              <w:rPr>
                <w:color w:val="000000"/>
              </w:rPr>
              <w:t>≈</w:t>
            </w:r>
            <w:r w:rsidR="00916BBF">
              <w:rPr>
                <w:color w:val="000000"/>
                <w:lang w:val="en-US"/>
              </w:rPr>
              <w:t xml:space="preserve"> </w:t>
            </w:r>
            <w:r>
              <w:rPr>
                <w:color w:val="000000"/>
                <w:lang w:val="en-US"/>
              </w:rPr>
              <w:t>100mM</w:t>
            </w:r>
            <w:r w:rsidRPr="009B4E8A">
              <w:rPr>
                <w:color w:val="000000"/>
              </w:rPr>
              <w:t>?</w:t>
            </w:r>
          </w:p>
          <w:p w14:paraId="5C009E63" w14:textId="53390D64" w:rsidR="008108C1" w:rsidRPr="000379B4" w:rsidRDefault="008108C1" w:rsidP="00916BBF">
            <w:pPr>
              <w:pStyle w:val="a3"/>
              <w:spacing w:before="0" w:beforeAutospacing="0" w:after="0" w:afterAutospacing="0"/>
              <w:rPr>
                <w:color w:val="000000"/>
                <w:lang w:val="en-US"/>
              </w:rPr>
            </w:pPr>
            <w:r>
              <w:rPr>
                <w:color w:val="000000"/>
                <w:lang w:val="en-US"/>
              </w:rPr>
              <w:fldChar w:fldCharType="begin" w:fldLock="1"/>
            </w:r>
            <w:r w:rsidR="0030053C">
              <w:rPr>
                <w:color w:val="000000"/>
                <w:lang w:val="en-US"/>
              </w:rPr>
              <w:instrText>ADDIN CSL_CITATION {"citationItems":[{"id":"ITEM-1","itemData":{"DOI":"10.1038/nnano.2015.130","ISSN":"17483395","PMID":"26098226","abstract":"The concentration of chloride ions in the cytoplasm and subcellular organelles of living cells spans a wide range (5-130mM), and is tightly regulated by intracellular chloride channels or transporters. Chloride-sensitive protein reporters have been used to study the role of these chloride regulators, but they are limited to a small range of chloride concentrations and are pH-sensitive. Here, we show that a DNA nanodevice can precisely measure the activity and location of subcellular chloride channels and transporters in living cells in a pH-independent manner. The DNA nanodevice, called Clensor, is composed of sensing, normalizing and targeting modules, and is designed to localize within organelles along the endolysosomal pathway. It allows fluorescent, ratiometric sensing of chloride ions across the entire physiological regime. We used Clensor to quantitate the resting chloride concentration in the lumen of acidic organelles in Drosophila melanogaster. We showed that lumenal lysosomal chloride, which is implicated in various lysosomal storage diseases, is regulated by the intracellular chloride transporter DmClC-b.","author":[{"dropping-particle":"","family":"Saha","given":"Sonali","non-dropping-particle":"","parse-names":false,"suffix":""},{"dropping-particle":"","family":"Prakash","given":"Ved","non-dropping-particle":"","parse-names":false,"suffix":""},{"dropping-particle":"","family":"Halder","given":"Saheli","non-dropping-particle":"","parse-names":false,"suffix":""},{"dropping-particle":"","family":"Chakraborty","given":"Kasturi","non-dropping-particle":"","parse-names":false,"suffix":""},{"dropping-particle":"","family":"Krishnan","given":"Yamuna","non-dropping-particle":"","parse-names":false,"suffix":""}],"container-title":"Nature Nanotechnology","id":"ITEM-1","issue":"7","issued":{"date-parts":[["2015"]]},"page":"645-651","title":"A pH-independent DNA nanodevice for quantifying chloride transport in organelles of living cells","type":"article-journal","volume":"10"},"uris":["http://www.mendeley.com/documents/?uuid=44467a58-6d2b-4fb6-8fa0-87389f26cdff"]}],"mendeley":{"formattedCitation":"[4]","plainTextFormattedCitation":"[4]","previouslyFormattedCitation":"[106]"},"properties":{"noteIndex":0},"schema":"https://github.com/citation-style-language/schema/raw/master/csl-citation.json"}</w:instrText>
            </w:r>
            <w:r>
              <w:rPr>
                <w:color w:val="000000"/>
                <w:lang w:val="en-US"/>
              </w:rPr>
              <w:fldChar w:fldCharType="separate"/>
            </w:r>
            <w:r w:rsidR="0030053C" w:rsidRPr="0030053C">
              <w:rPr>
                <w:noProof/>
                <w:color w:val="000000"/>
                <w:lang w:val="en-US"/>
              </w:rPr>
              <w:t>[4]</w:t>
            </w:r>
            <w:r>
              <w:rPr>
                <w:color w:val="000000"/>
                <w:lang w:val="en-US"/>
              </w:rPr>
              <w:fldChar w:fldCharType="end"/>
            </w:r>
            <w:r>
              <w:rPr>
                <w:color w:val="000000"/>
                <w:lang w:val="en-US"/>
              </w:rPr>
              <w:t xml:space="preserve">, </w:t>
            </w:r>
            <w:r>
              <w:rPr>
                <w:color w:val="000000"/>
                <w:lang w:val="en-US"/>
              </w:rPr>
              <w:fldChar w:fldCharType="begin" w:fldLock="1"/>
            </w:r>
            <w:r w:rsidR="0030053C">
              <w:rPr>
                <w:color w:val="000000"/>
                <w:lang w:val="en-US"/>
              </w:rPr>
              <w:instrText>ADDIN CSL_CITATION {"citationItems":[{"id":"ITEM-1","itemData":{"DOI":"10.1146/annurev-pharmtox-051921-013755","ISSN":"15454304","PMID":"36151054","abstract":"Lysosomes play fundamental roles in material digestion, cellular clearance, recycling, exocytosis, wound repair, Ca2+ signaling, nutrient signaling, and gene expression regulation. The organelle also serves as a hub for important signaling networks involving the mTOR and AKT kinases. Electrophysiological recording and molecular and structural studies in the past decade have uncovered several unique lysosomal ion channels and transporters, including TPCs, TMEM175, TRPMLs, CLN7, and CLC-7. They underlie the organelle's permeability to major ions, including K+, Na+, H+, Ca2+, and Cl-. The channels are regulated by numerous cellular factors, ranging from H+ in the lumen and voltage across the lysosomal membrane to ATP in the cytosol to growth factors outside the cell. Genetic variations in the channel/transporter genes are associated with diseases that include lysosomal storage diseases and neurodegenerative diseases. Recent studies with human genetics and channel activators suggest that lysosomal channels may be attractive targets for the development of therapeutics for the prevention of and intervention in human diseases.","author":[{"dropping-particle":"","family":"Riederer","given":"Erika","non-dropping-particle":"","parse-names":false,"suffix":""},{"dropping-particle":"","family":"Cang","given":"Chunlei","non-dropping-particle":"","parse-names":false,"suffix":""},{"dropping-particle":"","family":"Ren","given":"Dejian","non-dropping-particle":"","parse-names":false,"suffix":""}],"container-title":"Annual Review of Pharmacology and Toxicology","id":"ITEM-1","issued":{"date-parts":[["2023"]]},"page":"19-41","title":"Lysosomal Ion Channels: What Are They Good For and Are They Druggable Targets?","type":"article-journal","volume":"63"},"uris":["http://www.mendeley.com/documents/?uuid=c2ad359a-636d-4cce-8f3a-8ee25eece790"]}],"mendeley":{"formattedCitation":"[5]","plainTextFormattedCitation":"[5]","previouslyFormattedCitation":"[9]"},"properties":{"noteIndex":0},"schema":"https://github.com/citation-style-language/schema/raw/master/csl-citation.json"}</w:instrText>
            </w:r>
            <w:r>
              <w:rPr>
                <w:color w:val="000000"/>
                <w:lang w:val="en-US"/>
              </w:rPr>
              <w:fldChar w:fldCharType="separate"/>
            </w:r>
            <w:r w:rsidR="0030053C" w:rsidRPr="0030053C">
              <w:rPr>
                <w:noProof/>
                <w:color w:val="000000"/>
                <w:lang w:val="en-US"/>
              </w:rPr>
              <w:t>[5]</w:t>
            </w:r>
            <w:r>
              <w:rPr>
                <w:color w:val="000000"/>
                <w:lang w:val="en-US"/>
              </w:rPr>
              <w:fldChar w:fldCharType="end"/>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9277D" w14:textId="5E661D4A" w:rsidR="003912FA" w:rsidRPr="009B4E8A" w:rsidRDefault="003912FA" w:rsidP="0036451C">
            <w:pPr>
              <w:pStyle w:val="a3"/>
              <w:spacing w:before="0" w:beforeAutospacing="0" w:after="0" w:afterAutospacing="0"/>
              <w:rPr>
                <w:color w:val="000000"/>
                <w:lang w:val="en-US"/>
              </w:rPr>
            </w:pPr>
            <w:r w:rsidRPr="009B4E8A">
              <w:rPr>
                <w:color w:val="000000"/>
              </w:rPr>
              <w:t>+</w:t>
            </w:r>
            <w:r w:rsidRPr="009B4E8A">
              <w:rPr>
                <w:color w:val="000000"/>
                <w:lang w:val="en-US"/>
              </w:rPr>
              <w:t xml:space="preserve"> </w:t>
            </w:r>
            <w:r w:rsidR="0036451C">
              <w:rPr>
                <w:color w:val="000000"/>
              </w:rPr>
              <w:t>92</w:t>
            </w:r>
            <w:r w:rsidRPr="009B4E8A">
              <w:rPr>
                <w:color w:val="000000"/>
                <w:lang w:val="en-US"/>
              </w:rPr>
              <w:t>mM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CB2FD" w14:textId="35518085" w:rsidR="003912FA" w:rsidRPr="009B4E8A" w:rsidRDefault="003912FA" w:rsidP="003B5F6E">
            <w:pPr>
              <w:pStyle w:val="a3"/>
              <w:spacing w:before="0" w:beforeAutospacing="0" w:after="0" w:afterAutospacing="0"/>
              <w:rPr>
                <w:color w:val="000000"/>
                <w:lang w:val="en-US"/>
              </w:rPr>
            </w:pPr>
            <w:r w:rsidRPr="009B4E8A">
              <w:rPr>
                <w:color w:val="000000"/>
                <w:lang w:val="en-US"/>
              </w:rPr>
              <w:t>+ [Cl</w:t>
            </w:r>
            <w:r w:rsidRPr="009B4E8A">
              <w:rPr>
                <w:color w:val="000000"/>
                <w:vertAlign w:val="superscript"/>
                <w:lang w:val="en-US"/>
              </w:rPr>
              <w:t>-</w:t>
            </w:r>
            <w:r w:rsidRPr="009B4E8A">
              <w:rPr>
                <w:color w:val="000000"/>
                <w:lang w:val="en-US"/>
              </w:rPr>
              <w:t>] =</w:t>
            </w:r>
            <w:r w:rsidR="00916BBF">
              <w:rPr>
                <w:color w:val="000000"/>
                <w:lang w:val="en-US"/>
              </w:rPr>
              <w:t xml:space="preserve"> </w:t>
            </w:r>
            <w:r w:rsidRPr="009B4E8A">
              <w:rPr>
                <w:color w:val="000000"/>
                <w:lang w:val="en-US"/>
              </w:rPr>
              <w:t>20-170</w:t>
            </w:r>
            <w:r w:rsidR="00664CF1" w:rsidRPr="009B4E8A">
              <w:rPr>
                <w:color w:val="000000"/>
                <w:lang w:val="en-US"/>
              </w:rPr>
              <w:t xml:space="preserve"> mM</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B5FCF" w14:textId="05D66A59" w:rsidR="003912FA" w:rsidRPr="009B4E8A" w:rsidRDefault="00C84191" w:rsidP="003B5F6E">
            <w:pPr>
              <w:pStyle w:val="a3"/>
              <w:spacing w:before="0" w:beforeAutospacing="0" w:after="0" w:afterAutospacing="0"/>
              <w:rPr>
                <w:color w:val="000000"/>
                <w:lang w:val="en-US"/>
              </w:rPr>
            </w:pPr>
            <w:r>
              <w:rPr>
                <w:color w:val="000000"/>
                <w:lang w:val="en-US"/>
              </w:rPr>
              <w:t>-</w:t>
            </w:r>
          </w:p>
          <w:p w14:paraId="3447887A" w14:textId="01F983B2" w:rsidR="003912FA" w:rsidRPr="009B4E8A" w:rsidRDefault="003912FA" w:rsidP="00C84191">
            <w:pPr>
              <w:pStyle w:val="a3"/>
              <w:spacing w:before="0" w:beforeAutospacing="0" w:after="0" w:afterAutospacing="0"/>
              <w:rPr>
                <w:color w:val="000000"/>
                <w:lang w:val="en-US"/>
              </w:rPr>
            </w:pPr>
            <w:r w:rsidRPr="009B4E8A">
              <w:rPr>
                <w:color w:val="000000"/>
                <w:lang w:val="en-US"/>
              </w:rPr>
              <w:t xml:space="preserve">110mM </w:t>
            </w:r>
            <w:r w:rsidR="00916BBF">
              <w:rPr>
                <w:color w:val="000000"/>
                <w:lang w:val="en-US"/>
              </w:rPr>
              <w:t>→</w:t>
            </w:r>
            <w:r w:rsidRPr="009B4E8A">
              <w:rPr>
                <w:color w:val="000000"/>
                <w:lang w:val="en-US"/>
              </w:rPr>
              <w:t xml:space="preserve"> 20mM (little) with leaks p</w:t>
            </w:r>
            <w:r w:rsidR="00664CF1">
              <w:rPr>
                <w:color w:val="000000"/>
                <w:lang w:val="en-US"/>
              </w:rPr>
              <w:t>e</w:t>
            </w:r>
            <w:r w:rsidRPr="009B4E8A">
              <w:rPr>
                <w:color w:val="000000"/>
                <w:lang w:val="en-US"/>
              </w:rPr>
              <w:t xml:space="preserve">rmeabilities for </w:t>
            </w:r>
            <w:r w:rsidR="00664CF1" w:rsidRPr="009B4E8A">
              <w:rPr>
                <w:color w:val="000000"/>
                <w:lang w:val="en-US"/>
              </w:rPr>
              <w:t>K</w:t>
            </w:r>
            <w:r w:rsidR="00664CF1" w:rsidRPr="00664CF1">
              <w:rPr>
                <w:color w:val="000000"/>
                <w:vertAlign w:val="superscript"/>
                <w:lang w:val="en-US"/>
              </w:rPr>
              <w:t>+</w:t>
            </w:r>
            <w:r w:rsidR="00664CF1">
              <w:rPr>
                <w:color w:val="000000"/>
                <w:lang w:val="en-US"/>
              </w:rPr>
              <w:t xml:space="preserve">, </w:t>
            </w:r>
            <w:r w:rsidR="00664CF1" w:rsidRPr="009B4E8A">
              <w:rPr>
                <w:color w:val="000000"/>
                <w:lang w:val="en-US"/>
              </w:rPr>
              <w:t>Na</w:t>
            </w:r>
            <w:r w:rsidR="00664CF1" w:rsidRPr="00664CF1">
              <w:rPr>
                <w:color w:val="000000"/>
                <w:vertAlign w:val="superscript"/>
                <w:lang w:val="en-US"/>
              </w:rPr>
              <w:t>+</w:t>
            </w:r>
            <w:r w:rsidR="00664CF1">
              <w:rPr>
                <w:color w:val="000000"/>
                <w:lang w:val="en-US"/>
              </w:rPr>
              <w:t xml:space="preserve">, </w:t>
            </w:r>
            <w:r w:rsidR="00664CF1" w:rsidRPr="009B4E8A">
              <w:rPr>
                <w:color w:val="000000"/>
                <w:lang w:val="en-US"/>
              </w:rPr>
              <w:t>Cl</w:t>
            </w:r>
            <w:r w:rsidR="00664CF1" w:rsidRPr="00664CF1">
              <w:rPr>
                <w:color w:val="000000"/>
                <w:vertAlign w:val="superscript"/>
                <w:lang w:val="en-US"/>
              </w:rPr>
              <w:t>-</w:t>
            </w:r>
            <w:r w:rsidR="00664CF1" w:rsidRPr="009B4E8A">
              <w:rPr>
                <w:color w:val="000000"/>
                <w:lang w:val="en-US"/>
              </w:rPr>
              <w:t xml:space="preserve"> </w:t>
            </w:r>
            <w:r w:rsidR="00664CF1">
              <w:rPr>
                <w:color w:val="000000"/>
                <w:lang w:val="en-US"/>
              </w:rPr>
              <w:t xml:space="preserve">ions </w:t>
            </w:r>
            <w:r w:rsidRPr="009B4E8A">
              <w:rPr>
                <w:color w:val="000000"/>
                <w:lang w:val="en-US"/>
              </w:rPr>
              <w:t>set to the table values.</w:t>
            </w:r>
          </w:p>
        </w:tc>
      </w:tr>
      <w:tr w:rsidR="003912FA" w:rsidRPr="00BA1E0D" w14:paraId="539889D9"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AA2" w14:textId="77777777" w:rsidR="003912FA" w:rsidRDefault="003912FA" w:rsidP="003B5F6E">
            <w:pPr>
              <w:pStyle w:val="a3"/>
              <w:spacing w:before="0" w:beforeAutospacing="0" w:after="0" w:afterAutospacing="0"/>
              <w:rPr>
                <w:color w:val="000000"/>
              </w:rPr>
            </w:pPr>
            <w:r w:rsidRPr="009B4E8A">
              <w:rPr>
                <w:color w:val="000000"/>
              </w:rPr>
              <w:t>no ClC7</w:t>
            </w:r>
          </w:p>
          <w:p w14:paraId="366C5722" w14:textId="77777777" w:rsidR="003912FA" w:rsidRDefault="003912FA" w:rsidP="003B5F6E">
            <w:pPr>
              <w:pStyle w:val="a3"/>
              <w:spacing w:before="0" w:beforeAutospacing="0" w:after="0" w:afterAutospacing="0"/>
              <w:rPr>
                <w:color w:val="000000"/>
              </w:rPr>
            </w:pPr>
            <w:r w:rsidRPr="009B4E8A">
              <w:rPr>
                <w:color w:val="000000"/>
              </w:rPr>
              <w:t>pH</w:t>
            </w:r>
            <w:r>
              <w:rPr>
                <w:color w:val="000000"/>
                <w:vertAlign w:val="subscript"/>
                <w:lang w:val="en-US"/>
              </w:rPr>
              <w:t>L</w:t>
            </w:r>
            <w:r w:rsidRPr="009B4E8A">
              <w:rPr>
                <w:color w:val="000000"/>
                <w:lang w:val="en-US"/>
              </w:rPr>
              <w:t xml:space="preserve"> </w:t>
            </w:r>
            <w:r w:rsidR="00C84191">
              <w:rPr>
                <w:color w:val="000000"/>
              </w:rPr>
              <w:t>≈</w:t>
            </w:r>
            <w:r w:rsidR="002146DD">
              <w:rPr>
                <w:color w:val="000000"/>
                <w:lang w:val="en-US"/>
              </w:rPr>
              <w:t xml:space="preserve"> </w:t>
            </w:r>
            <w:r w:rsidRPr="009B4E8A">
              <w:rPr>
                <w:color w:val="000000"/>
                <w:lang w:val="en-US"/>
              </w:rPr>
              <w:t>4.7</w:t>
            </w:r>
            <w:r w:rsidRPr="009B4E8A">
              <w:rPr>
                <w:color w:val="000000"/>
              </w:rPr>
              <w:t>?</w:t>
            </w:r>
          </w:p>
          <w:p w14:paraId="0254ADD2" w14:textId="4E0D0822" w:rsidR="008108C1" w:rsidRPr="000379B4" w:rsidRDefault="008108C1" w:rsidP="003B5F6E">
            <w:pPr>
              <w:pStyle w:val="a3"/>
              <w:spacing w:before="0" w:beforeAutospacing="0" w:after="0" w:afterAutospacing="0"/>
              <w:rPr>
                <w:color w:val="000000"/>
                <w:lang w:val="en-US"/>
              </w:rPr>
            </w:pPr>
            <w:r>
              <w:rPr>
                <w:color w:val="000000"/>
                <w:lang w:val="en-US"/>
              </w:rPr>
              <w:fldChar w:fldCharType="begin" w:fldLock="1"/>
            </w:r>
            <w:r w:rsidR="0030053C">
              <w:rPr>
                <w:color w:val="000000"/>
                <w:lang w:val="en-US"/>
              </w:rPr>
              <w:instrText>ADDIN CSL_CITATION {"citationItems":[{"id":"ITEM-1","itemData":{"DOI":"10.1083/jcb.200911083","ISSN":"00219525","PMID":"20566682","abstract":"The profound luminal acidification essential for the degradative function of lysosomes requires a counter-ion flux to dissipate an opposing voltage that would prohibit proton accumulation. It has generally been assumed that a parallel anion influx is the main or only counter-ion transport that enables acidification. Indeed, defective anion conductance has been suggested as the mechanism underlying attenuated lysosome acidification in cells deficient in CFTR or ClC-7. To assess the individual contribution of counter-ions to acidification, we devised means of reversibly and separately permeabilizing the plasma and lysosomal membranes to dialyze the cytosol and lysosome lumen in intact cells, while ratiometrically monitoring lysosomal pH. Replacement of cytosolic Cl- with impermeant anions did not significantly alter proton pumping, while the presence of permeant cations in the lysosomal lumen supported acidification. Accordingly, the lysosomes were found to acidify to the same pH in both CFTR- and ClC-7-deficient cells. We conclude that cations, in addition to chloride, can support lysosomal acidification and defects in lysosomal anion conductance cannot explain the impaired microbicidal capacity of CF phagocytes. © 2010 Steinberg et al.","author":[{"dropping-particle":"","family":"Steinberg","given":"Benjamin E.","non-dropping-particle":"","parse-names":false,"suffix":""},{"dropping-particle":"","family":"Huynh","given":"Kassidy K.","non-dropping-particle":"","parse-names":false,"suffix":""},{"dropping-particle":"","family":"Brodovitch","given":"Alexandre","non-dropping-particle":"","parse-names":false,"suffix":""},{"dropping-particle":"","family":"Jabs","given":"Sabrina","non-dropping-particle":"","parse-names":false,"suffix":""},{"dropping-particle":"","family":"Stauber","given":"Tobias","non-dropping-particle":"","parse-names":false,"suffix":""},{"dropping-particle":"","family":"Jentsch","given":"Thomas J.","non-dropping-particle":"","parse-names":false,"suffix":""},{"dropping-particle":"","family":"Grinstein","given":"Sergio","non-dropping-particle":"","parse-names":false,"suffix":""}],"container-title":"Journal of Cell Biology","id":"ITEM-1","issue":"7","issued":{"date-parts":[["2010"]]},"page":"1171-1186","title":"A cation counterflux supports lysosomal acidification","type":"article-journal","volume":"189"},"uris":["http://www.mendeley.com/documents/?uuid=7a57965a-b71c-4625-84d7-fef7a24d1f36"]}],"mendeley":{"formattedCitation":"[3]","plainTextFormattedCitation":"[3]","previouslyFormattedCitation":"[18]"},"properties":{"noteIndex":0},"schema":"https://github.com/citation-style-language/schema/raw/master/csl-citation.json"}</w:instrText>
            </w:r>
            <w:r>
              <w:rPr>
                <w:color w:val="000000"/>
                <w:lang w:val="en-US"/>
              </w:rPr>
              <w:fldChar w:fldCharType="separate"/>
            </w:r>
            <w:r w:rsidR="0030053C" w:rsidRPr="0030053C">
              <w:rPr>
                <w:noProof/>
                <w:color w:val="000000"/>
                <w:lang w:val="en-US"/>
              </w:rPr>
              <w:t>[3]</w:t>
            </w:r>
            <w:r>
              <w:rPr>
                <w:color w:val="000000"/>
                <w:lang w:val="en-US"/>
              </w:rPr>
              <w:fldChar w:fldCharType="end"/>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CF329" w14:textId="77777777" w:rsidR="003912FA" w:rsidRPr="005B1AF1" w:rsidRDefault="003912FA" w:rsidP="003B5F6E">
            <w:pPr>
              <w:pStyle w:val="a3"/>
              <w:spacing w:before="0" w:beforeAutospacing="0" w:after="0" w:afterAutospacing="0"/>
              <w:rPr>
                <w:color w:val="000000"/>
                <w:lang w:val="en-US"/>
              </w:rPr>
            </w:pPr>
            <w:r>
              <w:rPr>
                <w:color w:val="000000"/>
                <w:lang w:val="en-US"/>
              </w:rPr>
              <w:t xml:space="preserve">+ </w:t>
            </w:r>
          </w:p>
          <w:p w14:paraId="71292344" w14:textId="4139B9A0" w:rsidR="003912FA" w:rsidRPr="009B4E8A" w:rsidRDefault="003912FA" w:rsidP="003B5F6E">
            <w:pPr>
              <w:pStyle w:val="a3"/>
              <w:spacing w:before="0" w:beforeAutospacing="0" w:after="0" w:afterAutospacing="0"/>
              <w:rPr>
                <w:color w:val="000000"/>
                <w:lang w:val="en-US"/>
              </w:rPr>
            </w:pPr>
            <w:r w:rsidRPr="009B4E8A">
              <w:rPr>
                <w:color w:val="000000"/>
                <w:lang w:val="en-US"/>
              </w:rPr>
              <w:t>N</w:t>
            </w:r>
            <w:r w:rsidR="006B70F9">
              <w:rPr>
                <w:color w:val="000000"/>
                <w:vertAlign w:val="subscript"/>
                <w:lang w:val="en-US"/>
              </w:rPr>
              <w:t>Cl</w:t>
            </w:r>
            <w:r w:rsidRPr="009B4E8A">
              <w:rPr>
                <w:color w:val="000000"/>
                <w:vertAlign w:val="subscript"/>
                <w:lang w:val="en-US"/>
              </w:rPr>
              <w:t>C7</w:t>
            </w:r>
            <w:r w:rsidRPr="009B4E8A">
              <w:rPr>
                <w:color w:val="000000"/>
                <w:lang w:val="en-US"/>
              </w:rPr>
              <w:t>=50</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DF427" w14:textId="77777777" w:rsidR="001641AD" w:rsidRDefault="001641AD" w:rsidP="003B5F6E">
            <w:pPr>
              <w:pStyle w:val="a3"/>
              <w:spacing w:before="0" w:beforeAutospacing="0" w:after="0" w:afterAutospacing="0"/>
              <w:rPr>
                <w:color w:val="000000"/>
                <w:lang w:val="en-US"/>
              </w:rPr>
            </w:pPr>
            <w:r>
              <w:rPr>
                <w:color w:val="000000"/>
                <w:lang w:val="en-US"/>
              </w:rPr>
              <w:t xml:space="preserve">+ </w:t>
            </w:r>
          </w:p>
          <w:p w14:paraId="523AE174" w14:textId="559C722E" w:rsidR="003912FA" w:rsidRPr="009B4E8A" w:rsidRDefault="003912FA" w:rsidP="003B5F6E">
            <w:pPr>
              <w:pStyle w:val="a3"/>
              <w:spacing w:before="0" w:beforeAutospacing="0" w:after="0" w:afterAutospacing="0"/>
              <w:rPr>
                <w:color w:val="000000"/>
                <w:lang w:val="en-US"/>
              </w:rPr>
            </w:pPr>
            <w:r w:rsidRPr="009B4E8A">
              <w:rPr>
                <w:color w:val="000000"/>
                <w:lang w:val="en-US"/>
              </w:rPr>
              <w:t>pH</w:t>
            </w:r>
            <w:r w:rsidRPr="009B4E8A">
              <w:rPr>
                <w:color w:val="000000"/>
                <w:vertAlign w:val="subscript"/>
                <w:lang w:val="en-US"/>
              </w:rPr>
              <w:t>L</w:t>
            </w:r>
            <w:r w:rsidRPr="009B4E8A">
              <w:rPr>
                <w:color w:val="000000"/>
                <w:lang w:val="en-US"/>
              </w:rPr>
              <w:t xml:space="preserve"> = 4.7,</w:t>
            </w:r>
          </w:p>
          <w:p w14:paraId="37E7F024" w14:textId="709EF2CD" w:rsidR="003912FA" w:rsidRPr="009B4E8A" w:rsidRDefault="003912FA" w:rsidP="003B5F6E">
            <w:pPr>
              <w:pStyle w:val="a3"/>
              <w:spacing w:before="0" w:beforeAutospacing="0" w:after="0" w:afterAutospacing="0"/>
              <w:rPr>
                <w:color w:val="000000"/>
                <w:lang w:val="en-US"/>
              </w:rPr>
            </w:pPr>
            <w:r w:rsidRPr="009B4E8A">
              <w:rPr>
                <w:color w:val="000000"/>
                <w:lang w:val="en-US"/>
              </w:rPr>
              <w:t>N</w:t>
            </w:r>
            <w:r w:rsidR="006B70F9">
              <w:rPr>
                <w:color w:val="000000"/>
                <w:vertAlign w:val="subscript"/>
                <w:lang w:val="en-US"/>
              </w:rPr>
              <w:t>Cl</w:t>
            </w:r>
            <w:r w:rsidRPr="009B4E8A">
              <w:rPr>
                <w:color w:val="000000"/>
                <w:vertAlign w:val="subscript"/>
                <w:lang w:val="en-US"/>
              </w:rPr>
              <w:t>C7</w:t>
            </w:r>
            <w:r w:rsidRPr="009B4E8A">
              <w:rPr>
                <w:color w:val="000000"/>
                <w:lang w:val="en-US"/>
              </w:rPr>
              <w:t>=300</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7DCE0" w14:textId="77777777" w:rsidR="001641AD" w:rsidRDefault="001641AD" w:rsidP="00C84191">
            <w:pPr>
              <w:pStyle w:val="a3"/>
              <w:spacing w:before="0" w:beforeAutospacing="0" w:after="0" w:afterAutospacing="0"/>
              <w:rPr>
                <w:color w:val="000000"/>
                <w:lang w:val="en-US"/>
              </w:rPr>
            </w:pPr>
            <w:r>
              <w:rPr>
                <w:color w:val="000000"/>
                <w:lang w:val="en-US"/>
              </w:rPr>
              <w:t>-</w:t>
            </w:r>
          </w:p>
          <w:p w14:paraId="57F4561D" w14:textId="62A1411C" w:rsidR="003912FA" w:rsidRPr="009B4E8A" w:rsidRDefault="003912FA" w:rsidP="00C84191">
            <w:pPr>
              <w:pStyle w:val="a3"/>
              <w:spacing w:before="0" w:beforeAutospacing="0" w:after="0" w:afterAutospacing="0"/>
              <w:rPr>
                <w:color w:val="000000"/>
                <w:lang w:val="en-US"/>
              </w:rPr>
            </w:pPr>
            <w:r w:rsidRPr="00C84191">
              <w:rPr>
                <w:color w:val="000000"/>
                <w:lang w:val="en-US"/>
              </w:rPr>
              <w:t>pH</w:t>
            </w:r>
            <w:r w:rsidRPr="00C84191">
              <w:rPr>
                <w:color w:val="000000"/>
                <w:vertAlign w:val="subscript"/>
                <w:lang w:val="en-US"/>
              </w:rPr>
              <w:t>L</w:t>
            </w:r>
            <w:r w:rsidR="00C84191">
              <w:rPr>
                <w:color w:val="000000"/>
                <w:vertAlign w:val="subscript"/>
                <w:lang w:val="en-US"/>
              </w:rPr>
              <w:t xml:space="preserve"> </w:t>
            </w:r>
            <w:r w:rsidRPr="00C84191">
              <w:rPr>
                <w:color w:val="000000"/>
                <w:lang w:val="en-US"/>
              </w:rPr>
              <w:t>=</w:t>
            </w:r>
            <w:r w:rsidR="00C84191">
              <w:rPr>
                <w:color w:val="000000"/>
                <w:lang w:val="en-US"/>
              </w:rPr>
              <w:t xml:space="preserve"> </w:t>
            </w:r>
            <w:r w:rsidRPr="00C84191">
              <w:rPr>
                <w:color w:val="000000"/>
                <w:lang w:val="en-US"/>
              </w:rPr>
              <w:t>7.4</w:t>
            </w:r>
            <w:r w:rsidR="00C84191">
              <w:rPr>
                <w:color w:val="000000"/>
                <w:lang w:val="en-US"/>
              </w:rPr>
              <w:t xml:space="preserve"> without </w:t>
            </w:r>
            <w:r w:rsidR="00C84191" w:rsidRPr="00C84191">
              <w:rPr>
                <w:color w:val="000000"/>
                <w:lang w:val="en-US"/>
              </w:rPr>
              <w:t>ClC7</w:t>
            </w:r>
            <w:r w:rsidRPr="009B4E8A">
              <w:rPr>
                <w:color w:val="000000"/>
                <w:lang w:val="en-US"/>
              </w:rPr>
              <w:t xml:space="preserve">, </w:t>
            </w:r>
            <w:r w:rsidR="00C84191">
              <w:rPr>
                <w:color w:val="000000"/>
                <w:lang w:val="en-US"/>
              </w:rPr>
              <w:t xml:space="preserve">initial </w:t>
            </w:r>
            <w:r w:rsidRPr="009B4E8A">
              <w:rPr>
                <w:color w:val="000000"/>
                <w:lang w:val="en-US"/>
              </w:rPr>
              <w:t>N</w:t>
            </w:r>
            <w:r w:rsidR="006B70F9">
              <w:rPr>
                <w:color w:val="000000"/>
                <w:vertAlign w:val="subscript"/>
                <w:lang w:val="en-US"/>
              </w:rPr>
              <w:t>Cl</w:t>
            </w:r>
            <w:r w:rsidRPr="009B4E8A">
              <w:rPr>
                <w:color w:val="000000"/>
                <w:vertAlign w:val="subscript"/>
                <w:lang w:val="en-US"/>
              </w:rPr>
              <w:t>C7</w:t>
            </w:r>
            <w:r w:rsidRPr="009B4E8A">
              <w:rPr>
                <w:color w:val="000000"/>
                <w:lang w:val="en-US"/>
              </w:rPr>
              <w:t>=5000</w:t>
            </w:r>
          </w:p>
        </w:tc>
      </w:tr>
      <w:tr w:rsidR="003912FA" w:rsidRPr="003C7822" w14:paraId="78A89402" w14:textId="77777777" w:rsidTr="001641AD">
        <w:trPr>
          <w:trHeight w:val="1151"/>
        </w:trPr>
        <w:tc>
          <w:tcPr>
            <w:tcW w:w="884"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extDirection w:val="btLr"/>
          </w:tcPr>
          <w:p w14:paraId="1DED3894" w14:textId="41B23843" w:rsidR="003912FA" w:rsidRPr="000379B4" w:rsidRDefault="003912FA" w:rsidP="00C84191">
            <w:pPr>
              <w:pStyle w:val="a3"/>
              <w:spacing w:before="0" w:beforeAutospacing="0" w:after="0" w:afterAutospacing="0"/>
              <w:ind w:left="113" w:right="113"/>
              <w:rPr>
                <w:color w:val="000000"/>
                <w:lang w:val="en-US"/>
              </w:rPr>
            </w:pPr>
            <w:r>
              <w:rPr>
                <w:color w:val="000000"/>
                <w:lang w:val="en-US"/>
              </w:rPr>
              <w:t>L</w:t>
            </w:r>
            <w:r w:rsidRPr="009B4E8A">
              <w:rPr>
                <w:color w:val="000000"/>
                <w:lang w:val="en-US"/>
              </w:rPr>
              <w:t>ysosom</w:t>
            </w:r>
            <w:r w:rsidR="00C84191">
              <w:rPr>
                <w:color w:val="000000"/>
                <w:lang w:val="en-US"/>
              </w:rPr>
              <w:t>al</w:t>
            </w:r>
            <w:r w:rsidRPr="009B4E8A">
              <w:rPr>
                <w:color w:val="000000"/>
                <w:lang w:val="en-US"/>
              </w:rPr>
              <w:t xml:space="preserve"> ions concentrations, pH</w:t>
            </w:r>
            <w:r w:rsidRPr="009B4E8A">
              <w:rPr>
                <w:color w:val="000000"/>
                <w:vertAlign w:val="subscript"/>
                <w:lang w:val="en-US"/>
              </w:rPr>
              <w:t>L</w:t>
            </w:r>
            <w:r w:rsidRPr="009B4E8A">
              <w:rPr>
                <w:color w:val="000000"/>
                <w:lang w:val="en-US"/>
              </w:rPr>
              <w:t xml:space="preserve">, R, </w:t>
            </w:r>
            <w:r w:rsidR="00C84191">
              <w:rPr>
                <w:rFonts w:ascii="Cambria Math" w:hAnsi="Cambria Math"/>
                <w:color w:val="000000"/>
                <w:lang w:val="en-US"/>
              </w:rPr>
              <w:t>Δ</w:t>
            </w:r>
            <m:oMath>
              <m:r>
                <w:rPr>
                  <w:rFonts w:ascii="Cambria Math" w:hAnsi="Cambria Math"/>
                  <w:color w:val="000000"/>
                  <w:lang w:val="en-US"/>
                </w:rPr>
                <m:t>ψ</m:t>
              </m:r>
            </m:oMath>
            <w:r>
              <w:rPr>
                <w:color w:val="000000"/>
                <w:lang w:val="en-US"/>
              </w:rPr>
              <w:t xml:space="preserve"> are stable to variation of</w:t>
            </w:r>
          </w:p>
        </w:tc>
        <w:tc>
          <w:tcPr>
            <w:tcW w:w="992" w:type="dxa"/>
            <w:tcBorders>
              <w:top w:val="single" w:sz="8" w:space="0" w:color="000000"/>
              <w:left w:val="single" w:sz="4" w:space="0" w:color="auto"/>
              <w:bottom w:val="single" w:sz="4" w:space="0" w:color="auto"/>
              <w:right w:val="single" w:sz="8" w:space="0" w:color="000000"/>
            </w:tcBorders>
          </w:tcPr>
          <w:p w14:paraId="106CF26B" w14:textId="133EC00A" w:rsidR="003912FA" w:rsidRPr="000379B4" w:rsidRDefault="003912FA" w:rsidP="001641AD">
            <w:pPr>
              <w:pStyle w:val="a3"/>
              <w:spacing w:before="0" w:after="0"/>
              <w:rPr>
                <w:color w:val="000000"/>
                <w:lang w:val="en-US"/>
              </w:rPr>
            </w:pPr>
            <w:r w:rsidRPr="009B4E8A">
              <w:rPr>
                <w:color w:val="000000"/>
                <w:lang w:val="en-US"/>
              </w:rPr>
              <w:t>[Cl</w:t>
            </w:r>
            <w:r w:rsidRPr="009B4E8A">
              <w:rPr>
                <w:color w:val="000000"/>
                <w:vertAlign w:val="superscript"/>
                <w:lang w:val="en-US"/>
              </w:rPr>
              <w:t>-</w:t>
            </w:r>
            <w:r w:rsidRPr="009B4E8A">
              <w:rPr>
                <w:color w:val="000000"/>
                <w:lang w:val="en-US"/>
              </w:rPr>
              <w:t>]</w:t>
            </w:r>
            <w:r w:rsidRPr="005B1AF1">
              <w:rPr>
                <w:color w:val="000000"/>
                <w:vertAlign w:val="subscript"/>
                <w:lang w:val="en-US"/>
              </w:rPr>
              <w:t>L</w:t>
            </w:r>
            <w:r>
              <w:rPr>
                <w:color w:val="000000"/>
                <w:vertAlign w:val="subscript"/>
                <w:lang w:val="en-US"/>
              </w:rPr>
              <w:t xml:space="preserve"> </w:t>
            </w:r>
            <w:r w:rsidRPr="009B4E8A">
              <w:rPr>
                <w:color w:val="000000"/>
                <w:vertAlign w:val="subscript"/>
                <w:lang w:val="en-US"/>
              </w:rPr>
              <w:t>init</w:t>
            </w:r>
            <w:r w:rsidRPr="005B1AF1">
              <w:rPr>
                <w:color w:val="000000"/>
                <w:lang w:val="en-US"/>
              </w:rPr>
              <w:t>?</w:t>
            </w:r>
          </w:p>
        </w:tc>
        <w:tc>
          <w:tcPr>
            <w:tcW w:w="212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092AF6A" w14:textId="2747DF63" w:rsidR="00C84191" w:rsidRDefault="003912FA" w:rsidP="00C84191">
            <w:pPr>
              <w:pStyle w:val="a3"/>
              <w:spacing w:before="0" w:beforeAutospacing="0" w:after="0" w:afterAutospacing="0"/>
              <w:rPr>
                <w:color w:val="000000"/>
                <w:lang w:val="en-US"/>
              </w:rPr>
            </w:pPr>
            <w:r w:rsidRPr="009B4E8A">
              <w:rPr>
                <w:color w:val="000000"/>
                <w:lang w:val="en-US"/>
              </w:rPr>
              <w:t xml:space="preserve">+ </w:t>
            </w:r>
            <w:r w:rsidR="00C84191">
              <w:rPr>
                <w:color w:val="000000"/>
                <w:lang w:val="en-US"/>
              </w:rPr>
              <w:t>(Fig S3)</w:t>
            </w:r>
          </w:p>
          <w:p w14:paraId="3E9CB688" w14:textId="7EE6ECB6" w:rsidR="003912FA" w:rsidRPr="00C84191" w:rsidRDefault="00C84191" w:rsidP="00C84191">
            <w:pPr>
              <w:pStyle w:val="a3"/>
              <w:spacing w:before="0" w:beforeAutospacing="0" w:after="0" w:afterAutospacing="0"/>
              <w:rPr>
                <w:color w:val="000000"/>
                <w:lang w:val="en-US"/>
              </w:rPr>
            </w:pPr>
            <w:r>
              <w:rPr>
                <w:color w:val="000000"/>
                <w:lang w:val="en-US"/>
              </w:rPr>
              <w:t xml:space="preserve">Also, </w:t>
            </w:r>
            <w:r w:rsidRPr="009B4E8A">
              <w:rPr>
                <w:color w:val="000000"/>
                <w:lang w:val="en-US"/>
              </w:rPr>
              <w:t>[Cl</w:t>
            </w:r>
            <w:r w:rsidRPr="009B4E8A">
              <w:rPr>
                <w:color w:val="000000"/>
                <w:vertAlign w:val="superscript"/>
                <w:lang w:val="en-US"/>
              </w:rPr>
              <w:t>-</w:t>
            </w:r>
            <w:r w:rsidRPr="009B4E8A">
              <w:rPr>
                <w:color w:val="000000"/>
                <w:lang w:val="en-US"/>
              </w:rPr>
              <w:t>]</w:t>
            </w:r>
            <w:r w:rsidRPr="005B1AF1">
              <w:rPr>
                <w:color w:val="000000"/>
                <w:vertAlign w:val="subscript"/>
                <w:lang w:val="en-US"/>
              </w:rPr>
              <w:t>L</w:t>
            </w:r>
            <w:r>
              <w:rPr>
                <w:color w:val="000000"/>
                <w:vertAlign w:val="subscript"/>
                <w:lang w:val="en-US"/>
              </w:rPr>
              <w:t xml:space="preserve"> </w:t>
            </w:r>
            <w:r w:rsidRPr="00C84191">
              <w:rPr>
                <w:color w:val="000000"/>
                <w:lang w:val="en-US"/>
              </w:rPr>
              <w:t xml:space="preserve">from </w:t>
            </w:r>
            <w:r>
              <w:rPr>
                <w:color w:val="000000"/>
                <w:lang w:val="en-US"/>
              </w:rPr>
              <w:t xml:space="preserve">initial </w:t>
            </w:r>
            <w:r w:rsidR="003912FA" w:rsidRPr="009B4E8A">
              <w:rPr>
                <w:color w:val="000000"/>
                <w:lang w:val="en-US"/>
              </w:rPr>
              <w:t>50-140mM</w:t>
            </w:r>
            <w:r w:rsidR="002146DD">
              <w:rPr>
                <w:color w:val="000000"/>
                <w:lang w:val="en-US"/>
              </w:rPr>
              <w:t xml:space="preserve"> </w:t>
            </w:r>
            <w:r w:rsidR="00916BBF">
              <w:rPr>
                <w:color w:val="000000"/>
                <w:lang w:val="en-US"/>
              </w:rPr>
              <w:t xml:space="preserve">→ </w:t>
            </w:r>
            <w:r w:rsidRPr="00C84191">
              <w:rPr>
                <w:color w:val="000000"/>
                <w:lang w:val="en-US"/>
              </w:rPr>
              <w:t>92</w:t>
            </w:r>
            <w:r w:rsidRPr="009B4E8A">
              <w:rPr>
                <w:color w:val="000000"/>
                <w:lang w:val="en-US"/>
              </w:rPr>
              <w:t>mM</w:t>
            </w:r>
            <w:r w:rsidRPr="00C84191">
              <w:rPr>
                <w:color w:val="000000"/>
                <w:lang w:val="en-US"/>
              </w:rPr>
              <w:t xml:space="preserve"> </w:t>
            </w:r>
            <w:r>
              <w:rPr>
                <w:color w:val="000000"/>
                <w:lang w:val="en-US"/>
              </w:rPr>
              <w:t>(Fig S</w:t>
            </w:r>
            <w:r w:rsidRPr="00C84191">
              <w:rPr>
                <w:color w:val="000000"/>
                <w:lang w:val="en-US"/>
              </w:rPr>
              <w:t>2</w:t>
            </w:r>
            <w:r>
              <w:rPr>
                <w:color w:val="000000"/>
                <w:lang w:val="en-US"/>
              </w:rPr>
              <w:t>)</w:t>
            </w:r>
          </w:p>
        </w:tc>
        <w:tc>
          <w:tcPr>
            <w:tcW w:w="2268"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A733624" w14:textId="461B6DEF" w:rsidR="003912FA" w:rsidRPr="009B4E8A" w:rsidRDefault="003912FA" w:rsidP="003C7822">
            <w:pPr>
              <w:pStyle w:val="a3"/>
              <w:spacing w:before="0" w:after="0"/>
              <w:rPr>
                <w:color w:val="000000"/>
                <w:lang w:val="en-US"/>
              </w:rPr>
            </w:pPr>
            <w:r w:rsidRPr="009B4E8A">
              <w:rPr>
                <w:color w:val="000000"/>
                <w:lang w:val="en-US"/>
              </w:rPr>
              <w:t xml:space="preserve">+ stable </w:t>
            </w:r>
            <w:r w:rsidR="003C7822">
              <w:rPr>
                <w:color w:val="000000"/>
                <w:lang w:val="en-US"/>
              </w:rPr>
              <w:t>to</w:t>
            </w:r>
            <w:r w:rsidRPr="009B4E8A">
              <w:rPr>
                <w:color w:val="000000"/>
                <w:lang w:val="en-US"/>
              </w:rPr>
              <w:t xml:space="preserve"> </w:t>
            </w:r>
            <w:r w:rsidR="002146DD">
              <w:rPr>
                <w:color w:val="000000"/>
                <w:lang w:val="en-US"/>
              </w:rPr>
              <w:t>±</w:t>
            </w:r>
            <w:r w:rsidRPr="009B4E8A">
              <w:rPr>
                <w:color w:val="000000"/>
                <w:lang w:val="en-US"/>
              </w:rPr>
              <w:t>10%</w:t>
            </w:r>
            <w:r w:rsidR="003C7822">
              <w:rPr>
                <w:color w:val="000000"/>
                <w:lang w:val="en-US"/>
              </w:rPr>
              <w:t xml:space="preserve"> change of </w:t>
            </w:r>
            <w:r w:rsidR="003C7822" w:rsidRPr="009B4E8A">
              <w:rPr>
                <w:color w:val="000000"/>
                <w:lang w:val="en-US"/>
              </w:rPr>
              <w:t>[Cl</w:t>
            </w:r>
            <w:r w:rsidR="003C7822" w:rsidRPr="009B4E8A">
              <w:rPr>
                <w:color w:val="000000"/>
                <w:vertAlign w:val="superscript"/>
                <w:lang w:val="en-US"/>
              </w:rPr>
              <w:t>-</w:t>
            </w:r>
            <w:r w:rsidR="003C7822" w:rsidRPr="009B4E8A">
              <w:rPr>
                <w:color w:val="000000"/>
                <w:lang w:val="en-US"/>
              </w:rPr>
              <w:t>]</w:t>
            </w:r>
            <w:r w:rsidR="003C7822" w:rsidRPr="005B1AF1">
              <w:rPr>
                <w:color w:val="000000"/>
                <w:vertAlign w:val="subscript"/>
                <w:lang w:val="en-US"/>
              </w:rPr>
              <w:t>L</w:t>
            </w:r>
            <w:r w:rsidR="003C7822">
              <w:rPr>
                <w:color w:val="000000"/>
                <w:vertAlign w:val="subscript"/>
                <w:lang w:val="en-US"/>
              </w:rPr>
              <w:t xml:space="preserve"> </w:t>
            </w:r>
            <w:r w:rsidR="003C7822" w:rsidRPr="009B4E8A">
              <w:rPr>
                <w:color w:val="000000"/>
                <w:vertAlign w:val="subscript"/>
                <w:lang w:val="en-US"/>
              </w:rPr>
              <w:t>init</w:t>
            </w:r>
            <w:r w:rsidR="003C7822">
              <w:rPr>
                <w:color w:val="000000"/>
                <w:vertAlign w:val="subscript"/>
                <w:lang w:val="en-US"/>
              </w:rPr>
              <w:t xml:space="preserve"> </w:t>
            </w:r>
          </w:p>
        </w:tc>
        <w:tc>
          <w:tcPr>
            <w:tcW w:w="3119"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0F0AF24" w14:textId="0CE1E909" w:rsidR="003912FA" w:rsidRPr="00C222E3" w:rsidRDefault="003912FA" w:rsidP="003B5F6E">
            <w:pPr>
              <w:pStyle w:val="a3"/>
              <w:spacing w:before="0" w:beforeAutospacing="0" w:after="0" w:afterAutospacing="0"/>
              <w:rPr>
                <w:color w:val="000000"/>
                <w:lang w:val="en-US"/>
              </w:rPr>
            </w:pPr>
            <w:r w:rsidRPr="009B4E8A">
              <w:rPr>
                <w:color w:val="000000"/>
                <w:lang w:val="en-US"/>
              </w:rPr>
              <w:t xml:space="preserve">- </w:t>
            </w:r>
            <w:r w:rsidR="00C222E3" w:rsidRPr="009B4E8A">
              <w:rPr>
                <w:color w:val="000000"/>
                <w:lang w:val="en-US"/>
              </w:rPr>
              <w:t>[Cl</w:t>
            </w:r>
            <w:r w:rsidR="00C222E3" w:rsidRPr="009B4E8A">
              <w:rPr>
                <w:color w:val="000000"/>
                <w:vertAlign w:val="superscript"/>
                <w:lang w:val="en-US"/>
              </w:rPr>
              <w:t>-</w:t>
            </w:r>
            <w:r w:rsidR="00C222E3" w:rsidRPr="009B4E8A">
              <w:rPr>
                <w:color w:val="000000"/>
                <w:lang w:val="en-US"/>
              </w:rPr>
              <w:t>]</w:t>
            </w:r>
            <w:r w:rsidR="00C222E3" w:rsidRPr="005B1AF1">
              <w:rPr>
                <w:color w:val="000000"/>
                <w:vertAlign w:val="subscript"/>
                <w:lang w:val="en-US"/>
              </w:rPr>
              <w:t>L</w:t>
            </w:r>
            <w:r w:rsidR="00C222E3">
              <w:rPr>
                <w:color w:val="000000"/>
                <w:vertAlign w:val="subscript"/>
                <w:lang w:val="en-US"/>
              </w:rPr>
              <w:t xml:space="preserve"> </w:t>
            </w:r>
            <w:r w:rsidR="00C222E3">
              <w:rPr>
                <w:color w:val="000000"/>
                <w:lang w:val="en-US"/>
              </w:rPr>
              <w:t>is unstable</w:t>
            </w:r>
          </w:p>
          <w:p w14:paraId="2C7BA410" w14:textId="2BFCA417" w:rsidR="003912FA" w:rsidRPr="009B4E8A" w:rsidRDefault="003912FA" w:rsidP="003B5F6E">
            <w:pPr>
              <w:pStyle w:val="a3"/>
              <w:spacing w:before="0" w:beforeAutospacing="0" w:after="0" w:afterAutospacing="0"/>
              <w:rPr>
                <w:color w:val="000000"/>
                <w:lang w:val="en-US"/>
              </w:rPr>
            </w:pPr>
            <w:r w:rsidRPr="009B4E8A">
              <w:rPr>
                <w:color w:val="000000"/>
                <w:lang w:val="en-US"/>
              </w:rPr>
              <w:t>200</w:t>
            </w:r>
            <w:r w:rsidR="003C7822">
              <w:rPr>
                <w:color w:val="000000"/>
                <w:lang w:val="en-US"/>
              </w:rPr>
              <w:t xml:space="preserve"> </w:t>
            </w:r>
            <w:r w:rsidRPr="009B4E8A">
              <w:rPr>
                <w:color w:val="000000"/>
                <w:lang w:val="en-US"/>
              </w:rPr>
              <w:t>mM</w:t>
            </w:r>
            <w:r w:rsidR="003C7822">
              <w:rPr>
                <w:color w:val="000000"/>
                <w:lang w:val="en-US"/>
              </w:rPr>
              <w:t xml:space="preserve"> </w:t>
            </w:r>
            <w:r w:rsidR="00916BBF">
              <w:rPr>
                <w:color w:val="000000"/>
                <w:lang w:val="en-US"/>
              </w:rPr>
              <w:t>→</w:t>
            </w:r>
            <w:r w:rsidR="003C7822">
              <w:rPr>
                <w:color w:val="000000"/>
                <w:lang w:val="en-US"/>
              </w:rPr>
              <w:t xml:space="preserve"> </w:t>
            </w:r>
            <w:r w:rsidRPr="009B4E8A">
              <w:rPr>
                <w:color w:val="000000"/>
                <w:lang w:val="en-US"/>
              </w:rPr>
              <w:t>190</w:t>
            </w:r>
            <w:r w:rsidR="003C7822">
              <w:rPr>
                <w:color w:val="000000"/>
                <w:lang w:val="en-US"/>
              </w:rPr>
              <w:t xml:space="preserve"> </w:t>
            </w:r>
            <w:r w:rsidRPr="009B4E8A">
              <w:rPr>
                <w:color w:val="000000"/>
                <w:lang w:val="en-US"/>
              </w:rPr>
              <w:t xml:space="preserve">mM, </w:t>
            </w:r>
          </w:p>
          <w:p w14:paraId="4206C3CD" w14:textId="72AB6E24" w:rsidR="003912FA" w:rsidRPr="009B4E8A" w:rsidRDefault="003912FA" w:rsidP="003B5F6E">
            <w:pPr>
              <w:pStyle w:val="a3"/>
              <w:spacing w:before="0" w:beforeAutospacing="0" w:after="0" w:afterAutospacing="0"/>
              <w:rPr>
                <w:color w:val="000000"/>
                <w:lang w:val="en-US"/>
              </w:rPr>
            </w:pPr>
            <w:r w:rsidRPr="009B4E8A">
              <w:rPr>
                <w:color w:val="000000"/>
                <w:lang w:val="en-US"/>
              </w:rPr>
              <w:t>110</w:t>
            </w:r>
            <w:r w:rsidR="003C7822" w:rsidRPr="009B4E8A">
              <w:rPr>
                <w:color w:val="000000"/>
                <w:lang w:val="en-US"/>
              </w:rPr>
              <w:t xml:space="preserve"> mM</w:t>
            </w:r>
            <w:r w:rsidR="003C7822">
              <w:rPr>
                <w:color w:val="000000"/>
                <w:lang w:val="en-US"/>
              </w:rPr>
              <w:t xml:space="preserve"> </w:t>
            </w:r>
            <w:r w:rsidR="00916BBF">
              <w:rPr>
                <w:color w:val="000000"/>
                <w:lang w:val="en-US"/>
              </w:rPr>
              <w:t>→</w:t>
            </w:r>
            <w:r w:rsidR="003C7822">
              <w:rPr>
                <w:color w:val="000000"/>
                <w:lang w:val="en-US"/>
              </w:rPr>
              <w:t xml:space="preserve"> </w:t>
            </w:r>
            <w:r w:rsidRPr="009B4E8A">
              <w:rPr>
                <w:color w:val="000000"/>
                <w:lang w:val="en-US"/>
              </w:rPr>
              <w:t>20</w:t>
            </w:r>
            <w:r w:rsidR="003C7822" w:rsidRPr="009B4E8A">
              <w:rPr>
                <w:color w:val="000000"/>
                <w:lang w:val="en-US"/>
              </w:rPr>
              <w:t xml:space="preserve"> mM</w:t>
            </w:r>
            <w:r w:rsidRPr="009B4E8A">
              <w:rPr>
                <w:color w:val="000000"/>
                <w:lang w:val="en-US"/>
              </w:rPr>
              <w:t xml:space="preserve">, </w:t>
            </w:r>
          </w:p>
          <w:p w14:paraId="4475DCE8" w14:textId="5C92469A" w:rsidR="003912FA" w:rsidRPr="009B4E8A" w:rsidRDefault="003912FA" w:rsidP="003B5F6E">
            <w:pPr>
              <w:pStyle w:val="a3"/>
              <w:spacing w:before="0" w:beforeAutospacing="0" w:after="0" w:afterAutospacing="0"/>
              <w:rPr>
                <w:color w:val="000000"/>
                <w:lang w:val="en-US"/>
              </w:rPr>
            </w:pPr>
            <w:r w:rsidRPr="009B4E8A">
              <w:rPr>
                <w:color w:val="000000"/>
                <w:lang w:val="en-US"/>
              </w:rPr>
              <w:t>20</w:t>
            </w:r>
            <w:r w:rsidR="003C7822" w:rsidRPr="009B4E8A">
              <w:rPr>
                <w:color w:val="000000"/>
                <w:lang w:val="en-US"/>
              </w:rPr>
              <w:t xml:space="preserve"> mM</w:t>
            </w:r>
            <w:r w:rsidR="003C7822">
              <w:rPr>
                <w:color w:val="000000"/>
                <w:lang w:val="en-US"/>
              </w:rPr>
              <w:t xml:space="preserve"> </w:t>
            </w:r>
            <w:r w:rsidR="00916BBF">
              <w:rPr>
                <w:color w:val="000000"/>
                <w:lang w:val="en-US"/>
              </w:rPr>
              <w:t>→</w:t>
            </w:r>
            <w:r w:rsidR="003C7822">
              <w:rPr>
                <w:color w:val="000000"/>
                <w:lang w:val="en-US"/>
              </w:rPr>
              <w:t xml:space="preserve"> </w:t>
            </w:r>
            <w:r w:rsidRPr="009B4E8A">
              <w:rPr>
                <w:color w:val="000000"/>
                <w:lang w:val="en-US"/>
              </w:rPr>
              <w:t>14</w:t>
            </w:r>
            <w:r w:rsidR="003C7822">
              <w:rPr>
                <w:color w:val="000000"/>
                <w:lang w:val="en-US"/>
              </w:rPr>
              <w:t xml:space="preserve"> </w:t>
            </w:r>
            <w:r w:rsidRPr="009B4E8A">
              <w:rPr>
                <w:color w:val="000000"/>
                <w:lang w:val="en-US"/>
              </w:rPr>
              <w:t>mM</w:t>
            </w:r>
          </w:p>
        </w:tc>
      </w:tr>
      <w:tr w:rsidR="003912FA" w:rsidRPr="000437FE" w14:paraId="61DDC8AD" w14:textId="77777777" w:rsidTr="001641AD">
        <w:trPr>
          <w:trHeight w:val="1760"/>
        </w:trPr>
        <w:tc>
          <w:tcPr>
            <w:tcW w:w="884"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14:paraId="764307DC" w14:textId="77777777" w:rsidR="003912FA" w:rsidRDefault="003912FA" w:rsidP="003B5F6E">
            <w:pPr>
              <w:pStyle w:val="a3"/>
              <w:spacing w:before="0" w:beforeAutospacing="0" w:after="0" w:afterAutospacing="0"/>
              <w:rPr>
                <w:color w:val="000000"/>
                <w:lang w:val="en-US"/>
              </w:rPr>
            </w:pPr>
          </w:p>
        </w:tc>
        <w:tc>
          <w:tcPr>
            <w:tcW w:w="992" w:type="dxa"/>
            <w:tcBorders>
              <w:top w:val="single" w:sz="4" w:space="0" w:color="auto"/>
              <w:left w:val="single" w:sz="4" w:space="0" w:color="auto"/>
              <w:bottom w:val="single" w:sz="8" w:space="0" w:color="000000"/>
              <w:right w:val="single" w:sz="8" w:space="0" w:color="000000"/>
            </w:tcBorders>
          </w:tcPr>
          <w:p w14:paraId="04917BEF" w14:textId="6BADE453" w:rsidR="003912FA" w:rsidRPr="000379B4" w:rsidRDefault="001641AD" w:rsidP="003B5F6E">
            <w:pPr>
              <w:pStyle w:val="a3"/>
              <w:spacing w:before="0" w:beforeAutospacing="0" w:after="0" w:afterAutospacing="0"/>
              <w:rPr>
                <w:color w:val="000000"/>
                <w:lang w:val="en-US"/>
              </w:rPr>
            </w:pPr>
            <w:r>
              <w:rPr>
                <w:color w:val="000000"/>
                <w:lang w:val="en-US"/>
              </w:rPr>
              <w:t xml:space="preserve"> </w:t>
            </w:r>
            <w:r w:rsidR="003912FA" w:rsidRPr="009B4E8A">
              <w:rPr>
                <w:color w:val="000000"/>
                <w:lang w:val="en-US"/>
              </w:rPr>
              <w:t>pH</w:t>
            </w:r>
            <w:r w:rsidR="003912FA" w:rsidRPr="009B4E8A">
              <w:rPr>
                <w:color w:val="000000"/>
                <w:vertAlign w:val="subscript"/>
              </w:rPr>
              <w:t>С</w:t>
            </w:r>
            <w:r w:rsidR="003912FA">
              <w:rPr>
                <w:color w:val="000000"/>
                <w:vertAlign w:val="subscript"/>
                <w:lang w:val="en-US"/>
              </w:rPr>
              <w:t xml:space="preserve"> </w:t>
            </w:r>
            <w:r w:rsidR="003912FA" w:rsidRPr="005B1AF1">
              <w:rPr>
                <w:color w:val="000000"/>
                <w:lang w:val="en-US"/>
              </w:rPr>
              <w:t>?</w:t>
            </w:r>
          </w:p>
        </w:tc>
        <w:tc>
          <w:tcPr>
            <w:tcW w:w="212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C4C40C9" w14:textId="41E07FC1" w:rsidR="003912FA" w:rsidRPr="00C222E3" w:rsidRDefault="003912FA" w:rsidP="00C222E3">
            <w:pPr>
              <w:pStyle w:val="a3"/>
              <w:spacing w:before="0" w:beforeAutospacing="0" w:after="0" w:afterAutospacing="0"/>
              <w:rPr>
                <w:color w:val="000000"/>
                <w:vertAlign w:val="superscript"/>
                <w:lang w:val="en-US"/>
              </w:rPr>
            </w:pPr>
            <w:r w:rsidRPr="00C222E3">
              <w:rPr>
                <w:color w:val="000000"/>
                <w:lang w:val="en-US"/>
              </w:rPr>
              <w:t>+</w:t>
            </w:r>
            <w:r w:rsidR="00C222E3">
              <w:rPr>
                <w:color w:val="000000"/>
                <w:lang w:val="en-US"/>
              </w:rPr>
              <w:t>, except [Ca</w:t>
            </w:r>
            <w:r w:rsidR="00C222E3">
              <w:rPr>
                <w:color w:val="000000"/>
                <w:vertAlign w:val="superscript"/>
                <w:lang w:val="en-US"/>
              </w:rPr>
              <w:t>+</w:t>
            </w:r>
            <w:r w:rsidR="00C222E3" w:rsidRPr="009B4E8A">
              <w:rPr>
                <w:color w:val="000000"/>
                <w:lang w:val="en-US"/>
              </w:rPr>
              <w:t>]</w:t>
            </w:r>
            <w:r w:rsidR="00C222E3" w:rsidRPr="005B1AF1">
              <w:rPr>
                <w:color w:val="000000"/>
                <w:vertAlign w:val="subscript"/>
                <w:lang w:val="en-US"/>
              </w:rPr>
              <w:t>L</w:t>
            </w:r>
            <w:r w:rsidR="00C222E3" w:rsidRPr="00C222E3">
              <w:rPr>
                <w:color w:val="000000"/>
                <w:lang w:val="en-US"/>
              </w:rPr>
              <w:t>,</w:t>
            </w:r>
            <w:r w:rsidR="00C222E3">
              <w:rPr>
                <w:color w:val="000000"/>
                <w:lang w:val="en-US"/>
              </w:rPr>
              <w:t xml:space="preserve"> [H</w:t>
            </w:r>
            <w:r w:rsidR="00C222E3">
              <w:rPr>
                <w:color w:val="000000"/>
                <w:vertAlign w:val="superscript"/>
                <w:lang w:val="en-US"/>
              </w:rPr>
              <w:t>+</w:t>
            </w:r>
            <w:r w:rsidR="00C222E3" w:rsidRPr="009B4E8A">
              <w:rPr>
                <w:color w:val="000000"/>
                <w:lang w:val="en-US"/>
              </w:rPr>
              <w:t>]</w:t>
            </w:r>
            <w:r w:rsidR="00C222E3" w:rsidRPr="005B1AF1">
              <w:rPr>
                <w:color w:val="000000"/>
                <w:vertAlign w:val="subscript"/>
                <w:lang w:val="en-US"/>
              </w:rPr>
              <w:t>L</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45E4B5D" w14:textId="1A404901" w:rsidR="003912FA" w:rsidRPr="009B4E8A" w:rsidRDefault="003912FA" w:rsidP="001641AD">
            <w:pPr>
              <w:pStyle w:val="a3"/>
              <w:spacing w:before="0" w:beforeAutospacing="0" w:after="0" w:afterAutospacing="0"/>
              <w:rPr>
                <w:color w:val="000000"/>
                <w:lang w:val="en-US"/>
              </w:rPr>
            </w:pPr>
            <w:r w:rsidRPr="009B4E8A">
              <w:rPr>
                <w:color w:val="000000"/>
                <w:lang w:val="en-US"/>
              </w:rPr>
              <w:t xml:space="preserve">- </w:t>
            </w:r>
            <w:r w:rsidR="001641AD">
              <w:rPr>
                <w:color w:val="000000"/>
                <w:lang w:val="en-US"/>
              </w:rPr>
              <w:t>u</w:t>
            </w:r>
            <w:r w:rsidRPr="009B4E8A">
              <w:rPr>
                <w:color w:val="000000"/>
                <w:lang w:val="en-US"/>
              </w:rPr>
              <w:t>nstable to</w:t>
            </w:r>
            <w:r w:rsidR="000376DF">
              <w:rPr>
                <w:color w:val="000000"/>
                <w:lang w:val="en-US"/>
              </w:rPr>
              <w:t xml:space="preserve"> </w:t>
            </w:r>
            <w:r w:rsidR="00664CF1">
              <w:rPr>
                <w:color w:val="000000"/>
                <w:lang w:val="en-US"/>
              </w:rPr>
              <w:t>±</w:t>
            </w:r>
            <w:r w:rsidRPr="009B4E8A">
              <w:rPr>
                <w:color w:val="000000"/>
                <w:lang w:val="en-US"/>
              </w:rPr>
              <w:t>10% variation of pH</w:t>
            </w:r>
            <w:r w:rsidRPr="009B4E8A">
              <w:rPr>
                <w:color w:val="000000"/>
                <w:vertAlign w:val="subscript"/>
              </w:rPr>
              <w:t>С</w:t>
            </w:r>
          </w:p>
        </w:tc>
        <w:tc>
          <w:tcPr>
            <w:tcW w:w="3119"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07E21A6" w14:textId="77777777" w:rsidR="003912FA" w:rsidRPr="009B4E8A" w:rsidRDefault="003912FA" w:rsidP="003B5F6E">
            <w:pPr>
              <w:pStyle w:val="a3"/>
              <w:spacing w:before="0" w:beforeAutospacing="0" w:after="0" w:afterAutospacing="0"/>
              <w:rPr>
                <w:color w:val="000000"/>
                <w:lang w:val="en-US"/>
              </w:rPr>
            </w:pPr>
            <w:r>
              <w:rPr>
                <w:color w:val="000000"/>
                <w:lang w:val="en-US"/>
              </w:rPr>
              <w:t>-</w:t>
            </w:r>
          </w:p>
        </w:tc>
      </w:tr>
      <w:tr w:rsidR="003912FA" w:rsidRPr="00BA1E0D" w14:paraId="02789F02"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879DB" w14:textId="2601BF1C" w:rsidR="003912FA" w:rsidRPr="000379B4" w:rsidRDefault="003912FA" w:rsidP="00942953">
            <w:pPr>
              <w:pStyle w:val="a3"/>
              <w:spacing w:before="0" w:after="0"/>
              <w:rPr>
                <w:color w:val="000000"/>
                <w:lang w:val="en-US"/>
              </w:rPr>
            </w:pPr>
            <w:r w:rsidRPr="009B4E8A">
              <w:rPr>
                <w:color w:val="000000"/>
                <w:lang w:val="en-US"/>
              </w:rPr>
              <w:t>Stability of [H+]</w:t>
            </w:r>
            <w:r w:rsidR="00942953" w:rsidRPr="00942953">
              <w:rPr>
                <w:color w:val="000000"/>
                <w:vertAlign w:val="subscript"/>
                <w:lang w:val="en-US"/>
              </w:rPr>
              <w:t>L</w:t>
            </w:r>
            <w:r w:rsidRPr="009B4E8A">
              <w:rPr>
                <w:color w:val="000000"/>
                <w:lang w:val="en-US"/>
              </w:rPr>
              <w:t xml:space="preserve"> to </w:t>
            </w:r>
            <w:r w:rsidRPr="009B4E8A">
              <w:rPr>
                <w:color w:val="000000"/>
                <w:lang w:val="en-US"/>
              </w:rPr>
              <w:lastRenderedPageBreak/>
              <w:t xml:space="preserve">variation of </w:t>
            </w:r>
            <w:r w:rsidR="00942953" w:rsidRPr="009B4E8A">
              <w:rPr>
                <w:color w:val="000000"/>
                <w:lang w:val="en-US"/>
              </w:rPr>
              <w:t>constants</w:t>
            </w:r>
            <w:r w:rsidR="00942953">
              <w:rPr>
                <w:color w:val="000000"/>
                <w:lang w:val="en-US"/>
              </w:rPr>
              <w:t xml:space="preserve">, </w:t>
            </w:r>
            <w:r w:rsidR="00942953" w:rsidRPr="009B4E8A">
              <w:rPr>
                <w:color w:val="000000"/>
                <w:lang w:val="en-US"/>
              </w:rPr>
              <w:t xml:space="preserve">essential </w:t>
            </w:r>
            <w:r w:rsidR="00942953">
              <w:rPr>
                <w:color w:val="000000"/>
                <w:lang w:val="en-US"/>
              </w:rPr>
              <w:t xml:space="preserve">for </w:t>
            </w:r>
            <w:r w:rsidR="00942953" w:rsidRPr="009B4E8A">
              <w:rPr>
                <w:color w:val="000000"/>
                <w:lang w:val="en-US"/>
              </w:rPr>
              <w:t>lyso</w:t>
            </w:r>
            <w:r w:rsidR="00942953">
              <w:rPr>
                <w:color w:val="000000"/>
                <w:lang w:val="en-US"/>
              </w:rPr>
              <w:t>so</w:t>
            </w:r>
            <w:r w:rsidR="00942953" w:rsidRPr="009B4E8A">
              <w:rPr>
                <w:color w:val="000000"/>
                <w:lang w:val="en-US"/>
              </w:rPr>
              <w:t>m</w:t>
            </w:r>
            <w:r w:rsidR="00942953">
              <w:rPr>
                <w:color w:val="000000"/>
                <w:lang w:val="en-US"/>
              </w:rPr>
              <w:t>e</w:t>
            </w:r>
            <w:r w:rsidRPr="003912FA">
              <w:rPr>
                <w:vertAlign w:val="superscript"/>
                <w:lang w:val="en-US"/>
              </w:rPr>
              <w:t>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77458" w14:textId="77777777" w:rsidR="003912FA" w:rsidRPr="001F297B" w:rsidRDefault="003912FA" w:rsidP="003B5F6E">
            <w:pPr>
              <w:pStyle w:val="a3"/>
              <w:spacing w:before="0" w:beforeAutospacing="0" w:after="0" w:afterAutospacing="0"/>
              <w:rPr>
                <w:color w:val="000000"/>
              </w:rPr>
            </w:pPr>
            <w:r>
              <w:rPr>
                <w:color w:val="000000"/>
              </w:rPr>
              <w:lastRenderedPageBreak/>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706C6" w14:textId="77777777" w:rsidR="003912FA" w:rsidRPr="009B4E8A" w:rsidRDefault="003912FA" w:rsidP="003B5F6E">
            <w:pPr>
              <w:pStyle w:val="a3"/>
              <w:spacing w:before="0" w:beforeAutospacing="0" w:after="0" w:afterAutospacing="0"/>
              <w:rPr>
                <w:color w:val="000000"/>
                <w:lang w:val="en-US"/>
              </w:rPr>
            </w:pPr>
            <w:r w:rsidRPr="009B4E8A">
              <w:rPr>
                <w:color w:val="000000"/>
                <w:lang w:val="en-US"/>
              </w:rPr>
              <w:t>+</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CD65D" w14:textId="0EC77EB4" w:rsidR="003912FA" w:rsidRPr="009B4E8A" w:rsidRDefault="00664CF1" w:rsidP="003B5F6E">
            <w:pPr>
              <w:pStyle w:val="a3"/>
              <w:spacing w:before="0" w:beforeAutospacing="0" w:after="0" w:afterAutospacing="0"/>
              <w:rPr>
                <w:color w:val="000000"/>
                <w:lang w:val="en-US"/>
              </w:rPr>
            </w:pPr>
            <w:r>
              <w:rPr>
                <w:color w:val="000000"/>
                <w:lang w:val="en-US"/>
              </w:rPr>
              <w:t>±</w:t>
            </w:r>
            <w:r w:rsidRPr="009B4E8A">
              <w:rPr>
                <w:color w:val="000000"/>
                <w:lang w:val="en-US"/>
              </w:rPr>
              <w:t xml:space="preserve"> </w:t>
            </w:r>
            <w:r w:rsidR="003912FA" w:rsidRPr="009B4E8A">
              <w:rPr>
                <w:color w:val="000000"/>
                <w:lang w:val="en-US"/>
              </w:rPr>
              <w:t>[H</w:t>
            </w:r>
            <w:r w:rsidR="003912FA" w:rsidRPr="009B4E8A">
              <w:rPr>
                <w:color w:val="000000"/>
                <w:vertAlign w:val="superscript"/>
                <w:lang w:val="en-US"/>
              </w:rPr>
              <w:t>+</w:t>
            </w:r>
            <w:r w:rsidR="003912FA" w:rsidRPr="009B4E8A">
              <w:rPr>
                <w:color w:val="000000"/>
                <w:lang w:val="en-US"/>
              </w:rPr>
              <w:t>] 30% change pH</w:t>
            </w:r>
            <w:r w:rsidR="000376DF">
              <w:rPr>
                <w:color w:val="000000"/>
                <w:lang w:val="en-US"/>
              </w:rPr>
              <w:t xml:space="preserve"> </w:t>
            </w:r>
            <w:r>
              <w:rPr>
                <w:color w:val="000000"/>
                <w:lang w:val="en-US"/>
              </w:rPr>
              <w:t>±</w:t>
            </w:r>
            <w:r w:rsidR="003912FA" w:rsidRPr="009B4E8A">
              <w:rPr>
                <w:color w:val="000000"/>
                <w:lang w:val="en-US"/>
              </w:rPr>
              <w:t>10%</w:t>
            </w:r>
            <w:r>
              <w:rPr>
                <w:color w:val="000000"/>
                <w:lang w:val="en-US"/>
              </w:rPr>
              <w:t xml:space="preserve"> </w:t>
            </w:r>
            <w:r w:rsidR="003912FA" w:rsidRPr="009B4E8A">
              <w:rPr>
                <w:color w:val="000000"/>
                <w:lang w:val="en-US"/>
              </w:rPr>
              <w:t>to R</w:t>
            </w:r>
          </w:p>
        </w:tc>
      </w:tr>
      <w:tr w:rsidR="003912FA" w:rsidRPr="000437FE" w14:paraId="74606B3E" w14:textId="77777777" w:rsidTr="00916BBF">
        <w:tc>
          <w:tcPr>
            <w:tcW w:w="18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8AE72" w14:textId="45CF4B33" w:rsidR="003912FA" w:rsidRPr="000379B4" w:rsidRDefault="003912FA" w:rsidP="003B5F6E">
            <w:pPr>
              <w:pStyle w:val="a3"/>
              <w:spacing w:before="0" w:after="0"/>
              <w:rPr>
                <w:color w:val="000000"/>
                <w:lang w:val="en-US"/>
              </w:rPr>
            </w:pPr>
            <w:r>
              <w:rPr>
                <w:color w:val="000000"/>
                <w:lang w:val="en-US"/>
              </w:rPr>
              <w:lastRenderedPageBreak/>
              <w:t>Stability of pH</w:t>
            </w:r>
            <w:r w:rsidR="00C222E3" w:rsidRPr="00C222E3">
              <w:rPr>
                <w:color w:val="000000"/>
                <w:vertAlign w:val="subscript"/>
                <w:lang w:val="en-US"/>
              </w:rPr>
              <w:t>L</w:t>
            </w:r>
            <w:r w:rsidRPr="009B4E8A">
              <w:rPr>
                <w:color w:val="000000"/>
                <w:lang w:val="en-US"/>
              </w:rPr>
              <w:t xml:space="preserve"> </w:t>
            </w:r>
            <w:r w:rsidR="00942953" w:rsidRPr="009B4E8A">
              <w:rPr>
                <w:color w:val="000000"/>
                <w:lang w:val="en-US"/>
              </w:rPr>
              <w:t>to variation of constants</w:t>
            </w:r>
            <w:r w:rsidR="00942953">
              <w:rPr>
                <w:color w:val="000000"/>
                <w:lang w:val="en-US"/>
              </w:rPr>
              <w:t xml:space="preserve">, </w:t>
            </w:r>
            <w:r w:rsidR="00942953" w:rsidRPr="009B4E8A">
              <w:rPr>
                <w:color w:val="000000"/>
                <w:lang w:val="en-US"/>
              </w:rPr>
              <w:t xml:space="preserve">essential </w:t>
            </w:r>
            <w:r w:rsidR="00942953">
              <w:rPr>
                <w:color w:val="000000"/>
                <w:lang w:val="en-US"/>
              </w:rPr>
              <w:t xml:space="preserve">for </w:t>
            </w:r>
            <w:r w:rsidR="00942953" w:rsidRPr="009B4E8A">
              <w:rPr>
                <w:color w:val="000000"/>
                <w:lang w:val="en-US"/>
              </w:rPr>
              <w:t>lyso</w:t>
            </w:r>
            <w:r w:rsidR="00942953">
              <w:rPr>
                <w:color w:val="000000"/>
                <w:lang w:val="en-US"/>
              </w:rPr>
              <w:t>so</w:t>
            </w:r>
            <w:r w:rsidR="00942953" w:rsidRPr="009B4E8A">
              <w:rPr>
                <w:color w:val="000000"/>
                <w:lang w:val="en-US"/>
              </w:rPr>
              <w:t>m</w:t>
            </w:r>
            <w:r w:rsidR="00942953">
              <w:rPr>
                <w:color w:val="000000"/>
                <w:lang w:val="en-US"/>
              </w:rPr>
              <w:t>e</w:t>
            </w:r>
            <w:r w:rsidR="00942953" w:rsidRPr="003912FA">
              <w:rPr>
                <w:vertAlign w:val="superscript"/>
                <w:lang w:val="en-US"/>
              </w:rPr>
              <w:t>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93763" w14:textId="77777777" w:rsidR="003912FA" w:rsidRPr="001F297B" w:rsidRDefault="003912FA" w:rsidP="003B5F6E">
            <w:pPr>
              <w:pStyle w:val="a3"/>
              <w:spacing w:before="0" w:beforeAutospacing="0" w:after="0" w:afterAutospacing="0"/>
              <w:rPr>
                <w:color w:val="000000"/>
              </w:rPr>
            </w:pPr>
            <w:r>
              <w:rPr>
                <w:color w:val="000000"/>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EB7FD" w14:textId="77777777" w:rsidR="003912FA" w:rsidRPr="001F297B" w:rsidRDefault="003912FA" w:rsidP="003B5F6E">
            <w:pPr>
              <w:pStyle w:val="a3"/>
              <w:spacing w:before="0" w:beforeAutospacing="0" w:after="0" w:afterAutospacing="0"/>
              <w:rPr>
                <w:color w:val="000000"/>
              </w:rPr>
            </w:pPr>
            <w:r>
              <w:rPr>
                <w:color w:val="000000"/>
              </w:rPr>
              <w:t>+</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55BD1" w14:textId="77777777" w:rsidR="003912FA" w:rsidRPr="009B4E8A" w:rsidRDefault="003912FA" w:rsidP="003B5F6E">
            <w:pPr>
              <w:pStyle w:val="a3"/>
              <w:spacing w:before="0" w:beforeAutospacing="0" w:after="0" w:afterAutospacing="0"/>
              <w:rPr>
                <w:color w:val="000000"/>
                <w:lang w:val="en-US"/>
              </w:rPr>
            </w:pPr>
            <w:r>
              <w:rPr>
                <w:color w:val="000000"/>
                <w:lang w:val="en-US"/>
              </w:rPr>
              <w:t>+</w:t>
            </w:r>
          </w:p>
        </w:tc>
      </w:tr>
    </w:tbl>
    <w:p w14:paraId="50C70B3C" w14:textId="17F6EA77" w:rsidR="003912FA" w:rsidRPr="002146DD" w:rsidRDefault="003912FA" w:rsidP="003912FA">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C</w:t>
      </w:r>
      <w:r w:rsidRPr="002067BA">
        <w:rPr>
          <w:rFonts w:ascii="Times New Roman" w:hAnsi="Times New Roman" w:cs="Times New Roman"/>
          <w:sz w:val="24"/>
          <w:szCs w:val="24"/>
          <w:lang w:val="en-US"/>
        </w:rPr>
        <w:t>onvenient lysosomal value</w:t>
      </w:r>
      <w:r>
        <w:rPr>
          <w:rFonts w:ascii="Times New Roman" w:hAnsi="Times New Roman" w:cs="Times New Roman"/>
          <w:sz w:val="24"/>
          <w:szCs w:val="24"/>
          <w:lang w:val="en-US"/>
        </w:rPr>
        <w:t xml:space="preserve">s are </w:t>
      </w:r>
      <w:r w:rsidR="0000740E">
        <w:rPr>
          <w:rFonts w:ascii="Times New Roman" w:hAnsi="Times New Roman" w:cs="Times New Roman"/>
          <w:sz w:val="24"/>
          <w:szCs w:val="24"/>
          <w:lang w:val="en-US"/>
        </w:rPr>
        <w:t xml:space="preserve">given in </w:t>
      </w:r>
      <w:r w:rsidR="0000740E" w:rsidRPr="0000740E">
        <w:rPr>
          <w:rFonts w:ascii="Times New Roman" w:hAnsi="Times New Roman" w:cs="Times New Roman"/>
          <w:sz w:val="24"/>
          <w:szCs w:val="24"/>
          <w:lang w:val="en-US"/>
        </w:rPr>
        <w:t>Table S2</w:t>
      </w:r>
      <w:r w:rsidRPr="002067B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index </w:t>
      </w:r>
      <w:r w:rsidRPr="002067BA">
        <w:rPr>
          <w:rFonts w:ascii="Times New Roman" w:hAnsi="Times New Roman" w:cs="Times New Roman"/>
          <w:sz w:val="24"/>
          <w:szCs w:val="24"/>
          <w:lang w:val="en-US"/>
        </w:rPr>
        <w:t xml:space="preserve">L - lysosomal value, </w:t>
      </w:r>
      <w:r>
        <w:rPr>
          <w:rFonts w:ascii="Times New Roman" w:hAnsi="Times New Roman" w:cs="Times New Roman"/>
          <w:sz w:val="24"/>
          <w:szCs w:val="24"/>
          <w:lang w:val="en-US"/>
        </w:rPr>
        <w:t xml:space="preserve">init - initial, C </w:t>
      </w:r>
      <w:r w:rsidR="0000740E">
        <w:rPr>
          <w:rFonts w:ascii="Times New Roman" w:hAnsi="Times New Roman" w:cs="Times New Roman"/>
          <w:sz w:val="24"/>
          <w:szCs w:val="24"/>
          <w:lang w:val="en-US"/>
        </w:rPr>
        <w:t>-</w:t>
      </w:r>
      <w:r>
        <w:rPr>
          <w:rFonts w:ascii="Times New Roman" w:hAnsi="Times New Roman" w:cs="Times New Roman"/>
          <w:sz w:val="24"/>
          <w:szCs w:val="24"/>
          <w:lang w:val="en-US"/>
        </w:rPr>
        <w:t xml:space="preserve"> cytosolic </w:t>
      </w:r>
      <w:r w:rsidRPr="002146DD">
        <w:rPr>
          <w:rFonts w:ascii="Times New Roman" w:hAnsi="Times New Roman" w:cs="Times New Roman"/>
          <w:color w:val="000000" w:themeColor="text1"/>
          <w:sz w:val="24"/>
          <w:szCs w:val="24"/>
          <w:lang w:val="en-US"/>
        </w:rPr>
        <w:t>value</w:t>
      </w:r>
      <w:r w:rsidR="0000740E">
        <w:rPr>
          <w:rFonts w:ascii="Times New Roman" w:hAnsi="Times New Roman" w:cs="Times New Roman"/>
          <w:color w:val="000000" w:themeColor="text1"/>
          <w:sz w:val="24"/>
          <w:szCs w:val="24"/>
          <w:lang w:val="en-US"/>
        </w:rPr>
        <w:t>.</w:t>
      </w:r>
      <w:r w:rsidRPr="002146DD">
        <w:rPr>
          <w:rFonts w:ascii="Times New Roman" w:hAnsi="Times New Roman" w:cs="Times New Roman"/>
          <w:color w:val="000000" w:themeColor="text1"/>
          <w:sz w:val="24"/>
          <w:szCs w:val="24"/>
          <w:lang w:val="en-US"/>
        </w:rPr>
        <w:t xml:space="preserve"> </w:t>
      </w:r>
    </w:p>
    <w:p w14:paraId="4FA13839" w14:textId="133A48C8" w:rsidR="00942953" w:rsidRDefault="003912FA" w:rsidP="003912FA">
      <w:pPr>
        <w:spacing w:after="0" w:line="240" w:lineRule="auto"/>
        <w:rPr>
          <w:rFonts w:ascii="Times New Roman" w:hAnsi="Times New Roman" w:cs="Times New Roman"/>
          <w:color w:val="000000" w:themeColor="text1"/>
          <w:sz w:val="24"/>
          <w:szCs w:val="24"/>
          <w:lang w:val="en-US"/>
        </w:rPr>
      </w:pPr>
      <w:r w:rsidRPr="002146DD">
        <w:rPr>
          <w:rFonts w:ascii="Times New Roman" w:hAnsi="Times New Roman" w:cs="Times New Roman"/>
          <w:color w:val="000000" w:themeColor="text1"/>
          <w:sz w:val="24"/>
          <w:szCs w:val="24"/>
          <w:vertAlign w:val="superscript"/>
          <w:lang w:val="en-US"/>
        </w:rPr>
        <w:t>1</w:t>
      </w:r>
      <w:r w:rsidR="00942953">
        <w:rPr>
          <w:rFonts w:ascii="Times New Roman" w:hAnsi="Times New Roman" w:cs="Times New Roman"/>
          <w:color w:val="000000" w:themeColor="text1"/>
          <w:sz w:val="24"/>
          <w:szCs w:val="24"/>
          <w:vertAlign w:val="superscript"/>
          <w:lang w:val="en-US"/>
        </w:rPr>
        <w:t xml:space="preserve"> </w:t>
      </w:r>
      <w:r w:rsidR="0000740E" w:rsidRPr="00942953">
        <w:rPr>
          <w:rFonts w:ascii="Times New Roman" w:hAnsi="Times New Roman" w:cs="Times New Roman"/>
          <w:color w:val="000000" w:themeColor="text1"/>
          <w:sz w:val="24"/>
          <w:szCs w:val="24"/>
          <w:lang w:val="en-US"/>
        </w:rPr>
        <w:t>Co</w:t>
      </w:r>
      <w:r w:rsidR="0000740E">
        <w:rPr>
          <w:rFonts w:ascii="Times New Roman" w:hAnsi="Times New Roman" w:cs="Times New Roman"/>
          <w:color w:val="000000" w:themeColor="text1"/>
          <w:sz w:val="24"/>
          <w:szCs w:val="24"/>
          <w:lang w:val="en-US"/>
        </w:rPr>
        <w:t>nstants</w:t>
      </w:r>
      <w:r w:rsidR="00942953">
        <w:rPr>
          <w:rFonts w:ascii="Times New Roman" w:hAnsi="Times New Roman" w:cs="Times New Roman"/>
          <w:color w:val="000000" w:themeColor="text1"/>
          <w:sz w:val="24"/>
          <w:szCs w:val="24"/>
          <w:lang w:val="en-US"/>
        </w:rPr>
        <w:t>, essential for lysosome:</w:t>
      </w:r>
    </w:p>
    <w:p w14:paraId="419E193B" w14:textId="23F0B5EE" w:rsidR="00942953" w:rsidRDefault="00942953" w:rsidP="00942953">
      <w:pPr>
        <w:spacing w:after="0" w:line="240" w:lineRule="auto"/>
        <w:rPr>
          <w:rFonts w:ascii="Times New Roman" w:hAnsi="Times New Roman" w:cs="Times New Roman"/>
          <w:color w:val="000000" w:themeColor="text1"/>
          <w:sz w:val="24"/>
          <w:szCs w:val="24"/>
          <w:lang w:val="en-US"/>
        </w:rPr>
      </w:pPr>
      <w:r w:rsidRPr="002146DD">
        <w:rPr>
          <w:rFonts w:ascii="Times New Roman" w:hAnsi="Times New Roman" w:cs="Times New Roman"/>
          <w:color w:val="000000" w:themeColor="text1"/>
          <w:sz w:val="24"/>
          <w:szCs w:val="24"/>
          <w:lang w:val="en-US"/>
        </w:rPr>
        <w:t xml:space="preserve">initial </w:t>
      </w:r>
      <w:r>
        <w:rPr>
          <w:rFonts w:ascii="Times New Roman" w:hAnsi="Times New Roman" w:cs="Times New Roman"/>
          <w:color w:val="000000" w:themeColor="text1"/>
          <w:sz w:val="24"/>
          <w:szCs w:val="24"/>
          <w:lang w:val="en-US"/>
        </w:rPr>
        <w:t>cytosolic</w:t>
      </w:r>
      <w:r w:rsidRPr="002146DD">
        <w:rPr>
          <w:rFonts w:ascii="Times New Roman" w:hAnsi="Times New Roman" w:cs="Times New Roman"/>
          <w:color w:val="000000" w:themeColor="text1"/>
          <w:sz w:val="24"/>
          <w:szCs w:val="24"/>
          <w:lang w:val="en-US"/>
        </w:rPr>
        <w:t xml:space="preserve"> chloride, calcium, sodium, potassium, pH</w:t>
      </w:r>
      <w:r>
        <w:rPr>
          <w:rFonts w:ascii="Times New Roman" w:hAnsi="Times New Roman" w:cs="Times New Roman"/>
          <w:color w:val="000000" w:themeColor="text1"/>
          <w:sz w:val="24"/>
          <w:szCs w:val="24"/>
          <w:lang w:val="en-US"/>
        </w:rPr>
        <w:t>;</w:t>
      </w:r>
      <w:r w:rsidRPr="002146DD">
        <w:rPr>
          <w:rFonts w:ascii="Times New Roman" w:hAnsi="Times New Roman" w:cs="Times New Roman"/>
          <w:color w:val="000000" w:themeColor="text1"/>
          <w:sz w:val="24"/>
          <w:szCs w:val="24"/>
          <w:lang w:val="en-US"/>
        </w:rPr>
        <w:t xml:space="preserve"> </w:t>
      </w:r>
    </w:p>
    <w:p w14:paraId="2A687EC0" w14:textId="4F8A46D2" w:rsidR="003912FA" w:rsidRDefault="00942953" w:rsidP="003912FA">
      <w:pPr>
        <w:spacing w:after="0" w:line="240" w:lineRule="auto"/>
        <w:rPr>
          <w:rFonts w:ascii="Times New Roman" w:hAnsi="Times New Roman" w:cs="Times New Roman"/>
          <w:color w:val="000000" w:themeColor="text1"/>
          <w:sz w:val="24"/>
          <w:szCs w:val="24"/>
          <w:lang w:val="en-US"/>
        </w:rPr>
      </w:pPr>
      <w:r w:rsidRPr="002146DD">
        <w:rPr>
          <w:rFonts w:ascii="Times New Roman" w:hAnsi="Times New Roman" w:cs="Times New Roman"/>
          <w:color w:val="000000" w:themeColor="text1"/>
          <w:sz w:val="24"/>
          <w:szCs w:val="24"/>
          <w:lang w:val="en-US"/>
        </w:rPr>
        <w:t>initial lysosomal chloride, calcium, sodium, potassium, pH, proton concentrations</w:t>
      </w:r>
      <w:r>
        <w:rPr>
          <w:rFonts w:ascii="Times New Roman" w:hAnsi="Times New Roman" w:cs="Times New Roman"/>
          <w:color w:val="000000" w:themeColor="text1"/>
          <w:sz w:val="24"/>
          <w:szCs w:val="24"/>
          <w:lang w:val="en-US"/>
        </w:rPr>
        <w:t>, radius;</w:t>
      </w:r>
      <w:r w:rsidRPr="002146DD">
        <w:rPr>
          <w:rFonts w:ascii="Times New Roman" w:hAnsi="Times New Roman" w:cs="Times New Roman"/>
          <w:color w:val="000000" w:themeColor="text1"/>
          <w:sz w:val="24"/>
          <w:szCs w:val="24"/>
          <w:lang w:val="en-US"/>
        </w:rPr>
        <w:t xml:space="preserve"> </w:t>
      </w:r>
    </w:p>
    <w:p w14:paraId="05D363DF" w14:textId="77609EEE" w:rsidR="003912FA" w:rsidRDefault="003912FA" w:rsidP="003912FA">
      <w:pPr>
        <w:spacing w:after="0" w:line="240" w:lineRule="auto"/>
        <w:rPr>
          <w:rFonts w:ascii="Times New Roman" w:hAnsi="Times New Roman" w:cs="Times New Roman"/>
          <w:color w:val="000000" w:themeColor="text1"/>
          <w:sz w:val="24"/>
          <w:szCs w:val="24"/>
          <w:lang w:val="en-US"/>
        </w:rPr>
      </w:pPr>
      <w:r w:rsidRPr="002146DD">
        <w:rPr>
          <w:rFonts w:ascii="Times New Roman" w:hAnsi="Times New Roman" w:cs="Times New Roman"/>
          <w:color w:val="000000" w:themeColor="text1"/>
          <w:sz w:val="24"/>
          <w:szCs w:val="24"/>
          <w:lang w:val="en-US"/>
        </w:rPr>
        <w:t xml:space="preserve">number of CAX, ClC, vATPase, </w:t>
      </w:r>
      <w:r w:rsidR="00942953">
        <w:rPr>
          <w:rFonts w:ascii="Times New Roman" w:hAnsi="Times New Roman" w:cs="Times New Roman"/>
          <w:color w:val="000000" w:themeColor="text1"/>
          <w:sz w:val="24"/>
          <w:szCs w:val="24"/>
          <w:lang w:val="en-US"/>
        </w:rPr>
        <w:t xml:space="preserve">NKA proteins and </w:t>
      </w:r>
      <w:r w:rsidR="00942953" w:rsidRPr="00942953">
        <w:rPr>
          <w:rFonts w:ascii="Times New Roman" w:eastAsia="Times New Roman" w:hAnsi="Times New Roman" w:cs="Times New Roman"/>
          <w:color w:val="000000"/>
          <w:sz w:val="24"/>
          <w:szCs w:val="24"/>
          <w:lang w:val="en-US" w:eastAsia="ru-RU"/>
        </w:rPr>
        <w:t>power constant on TRPML1</w:t>
      </w:r>
      <w:r w:rsidR="00942953">
        <w:rPr>
          <w:rFonts w:ascii="Times New Roman" w:hAnsi="Times New Roman" w:cs="Times New Roman"/>
          <w:color w:val="000000" w:themeColor="text1"/>
          <w:sz w:val="24"/>
          <w:szCs w:val="24"/>
          <w:lang w:val="en-US"/>
        </w:rPr>
        <w:t>;</w:t>
      </w:r>
    </w:p>
    <w:p w14:paraId="5B237753" w14:textId="4DD2DC61" w:rsidR="00942953" w:rsidRDefault="003912FA" w:rsidP="003912FA">
      <w:pPr>
        <w:spacing w:after="0" w:line="240" w:lineRule="auto"/>
        <w:rPr>
          <w:rFonts w:ascii="Times New Roman" w:hAnsi="Times New Roman" w:cs="Times New Roman"/>
          <w:color w:val="000000" w:themeColor="text1"/>
          <w:sz w:val="24"/>
          <w:szCs w:val="24"/>
          <w:lang w:val="en-US"/>
        </w:rPr>
      </w:pPr>
      <w:r w:rsidRPr="002146DD">
        <w:rPr>
          <w:rFonts w:ascii="Times New Roman" w:hAnsi="Times New Roman" w:cs="Times New Roman"/>
          <w:color w:val="000000" w:themeColor="text1"/>
          <w:sz w:val="24"/>
          <w:szCs w:val="24"/>
          <w:lang w:val="en-US"/>
        </w:rPr>
        <w:t>lysosom</w:t>
      </w:r>
      <w:r w:rsidR="0000740E">
        <w:rPr>
          <w:rFonts w:ascii="Times New Roman" w:hAnsi="Times New Roman" w:cs="Times New Roman"/>
          <w:color w:val="000000" w:themeColor="text1"/>
          <w:sz w:val="24"/>
          <w:szCs w:val="24"/>
          <w:lang w:val="en-US"/>
        </w:rPr>
        <w:t xml:space="preserve">al </w:t>
      </w:r>
      <w:r w:rsidRPr="002146DD">
        <w:rPr>
          <w:rFonts w:ascii="Times New Roman" w:hAnsi="Times New Roman" w:cs="Times New Roman"/>
          <w:color w:val="000000" w:themeColor="text1"/>
          <w:sz w:val="24"/>
          <w:szCs w:val="24"/>
          <w:lang w:val="en-US"/>
        </w:rPr>
        <w:t xml:space="preserve">membrane permeabilities for </w:t>
      </w:r>
      <w:r w:rsidR="00942953" w:rsidRPr="002146DD">
        <w:rPr>
          <w:rFonts w:ascii="Times New Roman" w:hAnsi="Times New Roman" w:cs="Times New Roman"/>
          <w:color w:val="000000" w:themeColor="text1"/>
          <w:sz w:val="24"/>
          <w:szCs w:val="24"/>
          <w:lang w:val="en-US"/>
        </w:rPr>
        <w:t xml:space="preserve">chloride, calcium, </w:t>
      </w:r>
      <w:r w:rsidRPr="002146DD">
        <w:rPr>
          <w:rFonts w:ascii="Times New Roman" w:hAnsi="Times New Roman" w:cs="Times New Roman"/>
          <w:color w:val="000000" w:themeColor="text1"/>
          <w:sz w:val="24"/>
          <w:szCs w:val="24"/>
          <w:lang w:val="en-US"/>
        </w:rPr>
        <w:t xml:space="preserve">sodium, potassium, </w:t>
      </w:r>
      <w:r w:rsidR="00942953" w:rsidRPr="002146DD">
        <w:rPr>
          <w:rFonts w:ascii="Times New Roman" w:hAnsi="Times New Roman" w:cs="Times New Roman"/>
          <w:color w:val="000000" w:themeColor="text1"/>
          <w:sz w:val="24"/>
          <w:szCs w:val="24"/>
          <w:lang w:val="en-US"/>
        </w:rPr>
        <w:t xml:space="preserve">protons, </w:t>
      </w:r>
      <w:r w:rsidR="00942953">
        <w:rPr>
          <w:rFonts w:ascii="Times New Roman" w:hAnsi="Times New Roman" w:cs="Times New Roman"/>
          <w:color w:val="000000" w:themeColor="text1"/>
          <w:sz w:val="24"/>
          <w:szCs w:val="24"/>
          <w:lang w:val="en-US"/>
        </w:rPr>
        <w:t>water</w:t>
      </w:r>
      <w:r w:rsidR="0000740E">
        <w:rPr>
          <w:rFonts w:ascii="Times New Roman" w:hAnsi="Times New Roman" w:cs="Times New Roman"/>
          <w:color w:val="000000" w:themeColor="text1"/>
          <w:sz w:val="24"/>
          <w:szCs w:val="24"/>
          <w:lang w:val="en-US"/>
        </w:rPr>
        <w:t>;</w:t>
      </w:r>
      <w:r w:rsidR="00942953">
        <w:rPr>
          <w:rFonts w:ascii="Times New Roman" w:hAnsi="Times New Roman" w:cs="Times New Roman"/>
          <w:color w:val="000000" w:themeColor="text1"/>
          <w:sz w:val="24"/>
          <w:szCs w:val="24"/>
          <w:lang w:val="en-US"/>
        </w:rPr>
        <w:t xml:space="preserve"> </w:t>
      </w:r>
    </w:p>
    <w:p w14:paraId="6A17105E" w14:textId="1552D897" w:rsidR="0000740E" w:rsidRPr="0000740E" w:rsidRDefault="0000740E" w:rsidP="0000740E">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difference between </w:t>
      </w:r>
      <w:r w:rsidRPr="0000740E">
        <w:rPr>
          <w:rFonts w:ascii="Times New Roman" w:hAnsi="Times New Roman" w:cs="Times New Roman"/>
          <w:color w:val="000000" w:themeColor="text1"/>
          <w:sz w:val="24"/>
          <w:szCs w:val="24"/>
          <w:lang w:val="en-US"/>
        </w:rPr>
        <w:t xml:space="preserve">external </w:t>
      </w:r>
      <w:r>
        <w:rPr>
          <w:rFonts w:ascii="Times New Roman" w:hAnsi="Times New Roman" w:cs="Times New Roman"/>
          <w:color w:val="000000" w:themeColor="text1"/>
          <w:sz w:val="24"/>
          <w:szCs w:val="24"/>
          <w:lang w:val="en-US"/>
        </w:rPr>
        <w:t xml:space="preserve">and </w:t>
      </w:r>
      <w:r w:rsidRPr="0000740E">
        <w:rPr>
          <w:rFonts w:ascii="Times New Roman" w:hAnsi="Times New Roman" w:cs="Times New Roman"/>
          <w:color w:val="000000" w:themeColor="text1"/>
          <w:sz w:val="24"/>
          <w:szCs w:val="24"/>
          <w:lang w:val="en-US"/>
        </w:rPr>
        <w:t xml:space="preserve">internal membrane potential </w:t>
      </w:r>
      <w:r>
        <w:rPr>
          <w:rFonts w:ascii="Times New Roman" w:hAnsi="Times New Roman" w:cs="Times New Roman"/>
          <w:color w:val="000000" w:themeColor="text1"/>
          <w:sz w:val="24"/>
          <w:szCs w:val="24"/>
          <w:lang w:val="en-US"/>
        </w:rPr>
        <w:t>ψ</w:t>
      </w:r>
      <w:r w:rsidRPr="0000740E">
        <w:rPr>
          <w:rFonts w:ascii="Times New Roman" w:hAnsi="Times New Roman" w:cs="Times New Roman"/>
          <w:color w:val="000000" w:themeColor="text1"/>
          <w:sz w:val="24"/>
          <w:szCs w:val="24"/>
          <w:vertAlign w:val="subscript"/>
          <w:lang w:val="en-US"/>
        </w:rPr>
        <w:t>out</w:t>
      </w:r>
      <w:r>
        <w:rPr>
          <w:rFonts w:ascii="Times New Roman" w:hAnsi="Times New Roman" w:cs="Times New Roman"/>
          <w:color w:val="000000" w:themeColor="text1"/>
          <w:sz w:val="24"/>
          <w:szCs w:val="24"/>
          <w:vertAlign w:val="subscript"/>
          <w:lang w:val="en-US"/>
        </w:rPr>
        <w:t xml:space="preserve"> </w:t>
      </w:r>
      <w:r>
        <w:rPr>
          <w:rFonts w:ascii="Times New Roman" w:hAnsi="Times New Roman" w:cs="Times New Roman"/>
          <w:color w:val="000000" w:themeColor="text1"/>
          <w:sz w:val="24"/>
          <w:szCs w:val="24"/>
          <w:lang w:val="en-US"/>
        </w:rPr>
        <w:t>- ψ</w:t>
      </w:r>
      <w:r w:rsidRPr="0000740E">
        <w:rPr>
          <w:rFonts w:ascii="Times New Roman" w:hAnsi="Times New Roman" w:cs="Times New Roman"/>
          <w:color w:val="000000" w:themeColor="text1"/>
          <w:sz w:val="24"/>
          <w:szCs w:val="24"/>
          <w:vertAlign w:val="subscript"/>
          <w:lang w:val="en-US"/>
        </w:rPr>
        <w:t>in</w:t>
      </w:r>
      <w:r w:rsidRPr="0000740E">
        <w:rPr>
          <w:rFonts w:ascii="Times New Roman" w:hAnsi="Times New Roman" w:cs="Times New Roman"/>
          <w:color w:val="000000" w:themeColor="text1"/>
          <w:sz w:val="24"/>
          <w:szCs w:val="24"/>
          <w:lang w:val="en-US"/>
        </w:rPr>
        <w:t>.</w:t>
      </w:r>
    </w:p>
    <w:p w14:paraId="257F76D8" w14:textId="4CE60C96" w:rsidR="004A223B" w:rsidRPr="006F692B" w:rsidRDefault="004A223B" w:rsidP="003912FA">
      <w:pPr>
        <w:pStyle w:val="2"/>
        <w:rPr>
          <w:lang w:val="en-US"/>
        </w:rPr>
      </w:pPr>
      <w:r>
        <w:rPr>
          <w:lang w:val="en-US"/>
        </w:rPr>
        <w:t xml:space="preserve">Supplementary Note </w:t>
      </w:r>
      <w:r w:rsidR="003912FA">
        <w:rPr>
          <w:lang w:val="en-US"/>
        </w:rPr>
        <w:t>2</w:t>
      </w:r>
      <w:r w:rsidRPr="00F072FC">
        <w:rPr>
          <w:lang w:val="en-US"/>
        </w:rPr>
        <w:t xml:space="preserve">. </w:t>
      </w:r>
      <w:r w:rsidRPr="006F692B">
        <w:rPr>
          <w:lang w:val="en-US"/>
        </w:rPr>
        <w:t>Lysosome pH regulation model</w:t>
      </w:r>
      <w:r>
        <w:rPr>
          <w:lang w:val="en-US"/>
        </w:rPr>
        <w:t xml:space="preserve"> equations</w:t>
      </w:r>
    </w:p>
    <w:p w14:paraId="7B2692AB" w14:textId="799E2594" w:rsidR="00830EF2" w:rsidRPr="00830EF2" w:rsidRDefault="0000740E" w:rsidP="00830EF2">
      <w:pPr>
        <w:jc w:val="both"/>
        <w:rPr>
          <w:rFonts w:ascii="Times New Roman" w:hAnsi="Times New Roman" w:cs="Times New Roman"/>
          <w:b/>
          <w:sz w:val="24"/>
          <w:szCs w:val="24"/>
          <w:lang w:val="en-US"/>
        </w:rPr>
      </w:pPr>
      <w:r>
        <w:rPr>
          <w:rFonts w:ascii="Times New Roman" w:hAnsi="Times New Roman" w:cs="Times New Roman"/>
          <w:b/>
          <w:sz w:val="24"/>
          <w:szCs w:val="24"/>
          <w:lang w:val="en-US"/>
        </w:rPr>
        <w:t>1. Lysosomal</w:t>
      </w:r>
      <w:r w:rsidR="00830EF2" w:rsidRPr="00830EF2">
        <w:rPr>
          <w:rFonts w:ascii="Times New Roman" w:hAnsi="Times New Roman" w:cs="Times New Roman"/>
          <w:b/>
          <w:sz w:val="24"/>
          <w:szCs w:val="24"/>
          <w:lang w:val="en-US"/>
        </w:rPr>
        <w:t xml:space="preserve"> membrane potential and ion concentrations</w:t>
      </w:r>
    </w:p>
    <w:p w14:paraId="497A52FE" w14:textId="3975727E" w:rsidR="00830EF2" w:rsidRPr="00830EF2" w:rsidRDefault="00830EF2" w:rsidP="00830EF2">
      <w:pPr>
        <w:pStyle w:val="af2"/>
        <w:ind w:left="0" w:firstLine="567"/>
        <w:jc w:val="both"/>
        <w:rPr>
          <w:rFonts w:ascii="Times New Roman" w:hAnsi="Times New Roman" w:cs="Times New Roman"/>
        </w:rPr>
      </w:pPr>
      <w:r w:rsidRPr="00321071">
        <w:rPr>
          <w:rFonts w:ascii="Times New Roman" w:hAnsi="Times New Roman" w:cs="Times New Roman"/>
        </w:rPr>
        <w:t>The model considers the concen</w:t>
      </w:r>
      <w:r w:rsidRPr="00D87E00">
        <w:rPr>
          <w:rFonts w:ascii="Times New Roman" w:hAnsi="Times New Roman" w:cs="Times New Roman"/>
        </w:rPr>
        <w:t>trations of sodium, potassium, chloride, hydrogen, and calcium ions in the lysosom</w:t>
      </w:r>
      <w:r w:rsidR="0000740E">
        <w:rPr>
          <w:rFonts w:ascii="Times New Roman" w:hAnsi="Times New Roman" w:cs="Times New Roman"/>
        </w:rPr>
        <w:t xml:space="preserve">al lumen and in the cytosol. </w:t>
      </w:r>
      <w:r w:rsidR="0000740E" w:rsidRPr="00D87E00">
        <w:rPr>
          <w:rFonts w:ascii="Times New Roman" w:hAnsi="Times New Roman" w:cs="Times New Roman"/>
        </w:rPr>
        <w:t xml:space="preserve">Ion </w:t>
      </w:r>
      <w:r w:rsidRPr="00D87E00">
        <w:rPr>
          <w:rFonts w:ascii="Times New Roman" w:hAnsi="Times New Roman" w:cs="Times New Roman"/>
        </w:rPr>
        <w:t>concentration</w:t>
      </w:r>
      <w:r>
        <w:rPr>
          <w:rFonts w:ascii="Times New Roman" w:hAnsi="Times New Roman" w:cs="Times New Roman"/>
        </w:rPr>
        <w:t>s</w:t>
      </w:r>
      <w:r w:rsidRPr="00D87E00">
        <w:rPr>
          <w:rFonts w:ascii="Times New Roman" w:hAnsi="Times New Roman" w:cs="Times New Roman"/>
        </w:rPr>
        <w:t xml:space="preserve"> </w:t>
      </w:r>
      <w:r>
        <w:rPr>
          <w:rFonts w:ascii="Times New Roman" w:hAnsi="Times New Roman" w:cs="Times New Roman"/>
        </w:rPr>
        <w:t xml:space="preserve">are </w:t>
      </w:r>
      <w:r w:rsidR="0000740E">
        <w:rPr>
          <w:rFonts w:ascii="Times New Roman" w:hAnsi="Times New Roman" w:cs="Times New Roman"/>
        </w:rPr>
        <w:t>assumed to be</w:t>
      </w:r>
      <w:r w:rsidRPr="00D87E00">
        <w:rPr>
          <w:rFonts w:ascii="Times New Roman" w:hAnsi="Times New Roman" w:cs="Times New Roman"/>
        </w:rPr>
        <w:t xml:space="preserve"> constant</w:t>
      </w:r>
      <w:r w:rsidRPr="00830EF2">
        <w:rPr>
          <w:rFonts w:ascii="Times New Roman" w:hAnsi="Times New Roman" w:cs="Times New Roman"/>
        </w:rPr>
        <w:t xml:space="preserve"> </w:t>
      </w:r>
      <w:r w:rsidRPr="00D87E00">
        <w:rPr>
          <w:rFonts w:ascii="Times New Roman" w:hAnsi="Times New Roman" w:cs="Times New Roman"/>
        </w:rPr>
        <w:t xml:space="preserve">in the </w:t>
      </w:r>
      <w:r w:rsidR="0000740E">
        <w:rPr>
          <w:rFonts w:ascii="Times New Roman" w:hAnsi="Times New Roman" w:cs="Times New Roman"/>
        </w:rPr>
        <w:t xml:space="preserve">cytosol </w:t>
      </w:r>
      <w:r w:rsidR="0000740E" w:rsidRPr="0000740E">
        <w:rPr>
          <w:rFonts w:ascii="Times New Roman" w:hAnsi="Times New Roman" w:cs="Times New Roman"/>
        </w:rPr>
        <w:t xml:space="preserve">and </w:t>
      </w:r>
      <w:r>
        <w:rPr>
          <w:rFonts w:ascii="Times New Roman" w:hAnsi="Times New Roman" w:cs="Times New Roman"/>
        </w:rPr>
        <w:t xml:space="preserve">variable </w:t>
      </w:r>
      <w:r w:rsidRPr="00D87E00">
        <w:rPr>
          <w:rFonts w:ascii="Times New Roman" w:hAnsi="Times New Roman" w:cs="Times New Roman"/>
        </w:rPr>
        <w:t>in the lumen</w:t>
      </w:r>
      <w:r w:rsidRPr="00830EF2">
        <w:rPr>
          <w:rFonts w:ascii="Times New Roman" w:hAnsi="Times New Roman" w:cs="Times New Roman"/>
        </w:rPr>
        <w:t>.</w:t>
      </w:r>
    </w:p>
    <w:p w14:paraId="74CEB289" w14:textId="1368C7CC" w:rsidR="00830EF2" w:rsidRPr="00E358E2" w:rsidRDefault="00830EF2" w:rsidP="00830EF2">
      <w:pPr>
        <w:pStyle w:val="af2"/>
        <w:ind w:left="0" w:firstLine="567"/>
        <w:jc w:val="both"/>
        <w:rPr>
          <w:rFonts w:ascii="Times New Roman" w:hAnsi="Times New Roman" w:cs="Times New Roman"/>
        </w:rPr>
      </w:pPr>
      <w:r w:rsidRPr="00D87E00">
        <w:rPr>
          <w:rFonts w:ascii="Times New Roman" w:hAnsi="Times New Roman" w:cs="Times New Roman"/>
        </w:rPr>
        <w:t xml:space="preserve">The change in the concentration of ions in the lumen is determined by the derivatives of the number of ions in the </w:t>
      </w:r>
      <w:r w:rsidRPr="00E358E2">
        <w:rPr>
          <w:rFonts w:ascii="Times New Roman" w:hAnsi="Times New Roman" w:cs="Times New Roman"/>
        </w:rPr>
        <w:t xml:space="preserve">lysosome, while the number of particles and </w:t>
      </w:r>
      <w:r w:rsidR="0000740E" w:rsidRPr="00E358E2">
        <w:rPr>
          <w:rFonts w:ascii="Times New Roman" w:hAnsi="Times New Roman" w:cs="Times New Roman"/>
        </w:rPr>
        <w:t xml:space="preserve">the </w:t>
      </w:r>
      <w:r w:rsidRPr="00E358E2">
        <w:rPr>
          <w:rFonts w:ascii="Times New Roman" w:hAnsi="Times New Roman" w:cs="Times New Roman"/>
        </w:rPr>
        <w:t>concentration are calculated by the following relationship:</w:t>
      </w:r>
    </w:p>
    <w:p w14:paraId="38A430EC" w14:textId="615F822F" w:rsidR="00830EF2" w:rsidRPr="00D87E00" w:rsidRDefault="00751866" w:rsidP="00E358E2">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ion</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d>
              <m:dPr>
                <m:begChr m:val="["/>
                <m:endChr m:val="]"/>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ion</m:t>
                </m:r>
              </m:e>
            </m:d>
          </m:e>
          <m:sub>
            <m:r>
              <m:rPr>
                <m:sty m:val="b"/>
              </m:rPr>
              <w:rPr>
                <w:rFonts w:ascii="Cambria Math" w:eastAsiaTheme="minorEastAsia" w:hAnsi="Cambria Math" w:cs="Times New Roman"/>
                <w:color w:val="auto"/>
                <w:sz w:val="24"/>
                <w:szCs w:val="24"/>
              </w:rPr>
              <m:t>L</m:t>
            </m:r>
          </m:sub>
        </m:sSub>
        <m:r>
          <m:rPr>
            <m:sty m:val="b"/>
          </m:rPr>
          <w:rPr>
            <w:rFonts w:ascii="Cambria Math" w:eastAsiaTheme="minorEastAsia" w:hAnsi="Cambria Math" w:cs="Times New Roman"/>
            <w:color w:val="auto"/>
            <w:sz w:val="24"/>
            <w:szCs w:val="24"/>
          </w:rPr>
          <m:t xml:space="preserve"> ×V ×NA,</m:t>
        </m:r>
      </m:oMath>
      <w:r w:rsidR="00830EF2" w:rsidRPr="00D87E00">
        <w:rPr>
          <w:rFonts w:ascii="Times New Roman" w:eastAsiaTheme="minorEastAsia" w:hAnsi="Times New Roman" w:cs="Times New Roman"/>
          <w:b w:val="0"/>
          <w:bCs w:val="0"/>
          <w:color w:val="auto"/>
          <w:sz w:val="24"/>
          <w:szCs w:val="24"/>
        </w:rPr>
        <w:tab/>
      </w:r>
      <w:r w:rsidR="00E358E2">
        <w:rPr>
          <w:rFonts w:ascii="Times New Roman" w:eastAsiaTheme="minorEastAsia" w:hAnsi="Times New Roman" w:cs="Times New Roman"/>
          <w:b w:val="0"/>
          <w:bCs w:val="0"/>
          <w:color w:val="auto"/>
          <w:sz w:val="24"/>
          <w:szCs w:val="24"/>
        </w:rPr>
        <w:tab/>
      </w:r>
      <w:r w:rsidR="00830EF2" w:rsidRPr="00D87E00">
        <w:rPr>
          <w:rFonts w:ascii="Times New Roman" w:eastAsiaTheme="minorEastAsia" w:hAnsi="Times New Roman" w:cs="Times New Roman"/>
          <w:b w:val="0"/>
          <w:bCs w:val="0"/>
          <w:color w:val="auto"/>
          <w:sz w:val="24"/>
          <w:szCs w:val="24"/>
        </w:rPr>
        <w:t>(S1)</w:t>
      </w:r>
    </w:p>
    <w:p w14:paraId="0DF5B105" w14:textId="44FB2A35" w:rsidR="00830EF2" w:rsidRPr="00D87E00" w:rsidRDefault="00830EF2" w:rsidP="00830EF2">
      <w:pPr>
        <w:pStyle w:val="af2"/>
        <w:ind w:left="0"/>
        <w:jc w:val="both"/>
        <w:rPr>
          <w:rFonts w:ascii="Times New Roman" w:eastAsiaTheme="minorEastAsia" w:hAnsi="Times New Roman" w:cs="Times New Roman"/>
        </w:rPr>
      </w:pPr>
      <w:r>
        <w:rPr>
          <w:rFonts w:ascii="Times New Roman" w:eastAsiaTheme="minorEastAsia" w:hAnsi="Times New Roman" w:cs="Times New Roman"/>
        </w:rPr>
        <w:t>w</w:t>
      </w:r>
      <w:r w:rsidRPr="00D87E00">
        <w:rPr>
          <w:rFonts w:ascii="Times New Roman" w:eastAsiaTheme="minorEastAsia" w:hAnsi="Times New Roman" w:cs="Times New Roman"/>
        </w:rPr>
        <w:t>here N</w:t>
      </w:r>
      <w:r w:rsidRPr="00D87E00">
        <w:rPr>
          <w:rFonts w:ascii="Times New Roman" w:eastAsiaTheme="minorEastAsia" w:hAnsi="Times New Roman" w:cs="Times New Roman"/>
          <w:vertAlign w:val="subscript"/>
        </w:rPr>
        <w:t>ion</w:t>
      </w:r>
      <w:r w:rsidRPr="00D87E00">
        <w:rPr>
          <w:rFonts w:ascii="Times New Roman" w:eastAsiaTheme="minorEastAsia" w:hAnsi="Times New Roman" w:cs="Times New Roman"/>
        </w:rPr>
        <w:t xml:space="preserve"> is the number of ions in a lumen, [ion]</w:t>
      </w:r>
      <w:r w:rsidRPr="00D87E00">
        <w:rPr>
          <w:rFonts w:ascii="Times New Roman" w:eastAsiaTheme="minorEastAsia" w:hAnsi="Times New Roman" w:cs="Times New Roman"/>
          <w:vertAlign w:val="subscript"/>
        </w:rPr>
        <w:t>L</w:t>
      </w:r>
      <w:r w:rsidRPr="00D87E00">
        <w:rPr>
          <w:rFonts w:ascii="Times New Roman" w:eastAsiaTheme="minorEastAsia" w:hAnsi="Times New Roman" w:cs="Times New Roman"/>
        </w:rPr>
        <w:t xml:space="preserve"> is the concentration of an ion in a lumen, V is the volume of a lysosome, NA is Avogadro's </w:t>
      </w:r>
      <w:r>
        <w:rPr>
          <w:rFonts w:ascii="Times New Roman" w:eastAsiaTheme="minorEastAsia" w:hAnsi="Times New Roman" w:cs="Times New Roman"/>
        </w:rPr>
        <w:t>constant (</w:t>
      </w:r>
      <w:r w:rsidRPr="00D87E00">
        <w:rPr>
          <w:rFonts w:ascii="Times New Roman" w:eastAsiaTheme="minorEastAsia" w:hAnsi="Times New Roman" w:cs="Times New Roman"/>
        </w:rPr>
        <w:t>6.02214076×10</w:t>
      </w:r>
      <w:r w:rsidRPr="00D87E00">
        <w:rPr>
          <w:rFonts w:ascii="Times New Roman" w:eastAsiaTheme="minorEastAsia" w:hAnsi="Times New Roman" w:cs="Times New Roman"/>
          <w:vertAlign w:val="superscript"/>
        </w:rPr>
        <w:t>23</w:t>
      </w:r>
      <w:r w:rsidRPr="00D87E00">
        <w:rPr>
          <w:rFonts w:ascii="Times New Roman" w:eastAsiaTheme="minorEastAsia" w:hAnsi="Times New Roman" w:cs="Times New Roman"/>
        </w:rPr>
        <w:t xml:space="preserve"> </w:t>
      </w:r>
      <w:r>
        <w:rPr>
          <w:rFonts w:ascii="Times New Roman" w:eastAsiaTheme="minorEastAsia" w:hAnsi="Times New Roman" w:cs="Times New Roman"/>
        </w:rPr>
        <w:t>particles/</w:t>
      </w:r>
      <w:r w:rsidRPr="00D87E00">
        <w:rPr>
          <w:rFonts w:ascii="Times New Roman" w:eastAsiaTheme="minorEastAsia" w:hAnsi="Times New Roman" w:cs="Times New Roman"/>
        </w:rPr>
        <w:t>mol</w:t>
      </w:r>
      <w:r>
        <w:rPr>
          <w:rFonts w:ascii="Times New Roman" w:eastAsiaTheme="minorEastAsia" w:hAnsi="Times New Roman" w:cs="Times New Roman"/>
        </w:rPr>
        <w:t>). The equation</w:t>
      </w:r>
      <w:r w:rsidRPr="00D87E00">
        <w:rPr>
          <w:rFonts w:ascii="Times New Roman" w:eastAsiaTheme="minorEastAsia" w:hAnsi="Times New Roman" w:cs="Times New Roman"/>
        </w:rPr>
        <w:t xml:space="preserve"> </w:t>
      </w:r>
      <w:r>
        <w:rPr>
          <w:rFonts w:ascii="Times New Roman" w:eastAsiaTheme="minorEastAsia" w:hAnsi="Times New Roman" w:cs="Times New Roman"/>
        </w:rPr>
        <w:t xml:space="preserve">is </w:t>
      </w:r>
      <w:r w:rsidRPr="00D87E00">
        <w:rPr>
          <w:rFonts w:ascii="Times New Roman" w:eastAsiaTheme="minorEastAsia" w:hAnsi="Times New Roman" w:cs="Times New Roman"/>
        </w:rPr>
        <w:t xml:space="preserve">valid for </w:t>
      </w:r>
      <w:r w:rsidR="00BF40F6">
        <w:rPr>
          <w:rFonts w:ascii="Times New Roman" w:eastAsiaTheme="minorEastAsia" w:hAnsi="Times New Roman" w:cs="Times New Roman"/>
        </w:rPr>
        <w:t>all</w:t>
      </w:r>
      <w:r w:rsidRPr="00D87E00">
        <w:rPr>
          <w:rFonts w:ascii="Times New Roman" w:eastAsiaTheme="minorEastAsia" w:hAnsi="Times New Roman" w:cs="Times New Roman"/>
        </w:rPr>
        <w:t xml:space="preserve"> ions.</w:t>
      </w:r>
    </w:p>
    <w:p w14:paraId="2594B3C8" w14:textId="765654A4" w:rsidR="00830EF2" w:rsidRPr="00E358E2" w:rsidRDefault="00830EF2" w:rsidP="00830EF2">
      <w:pPr>
        <w:pStyle w:val="af2"/>
        <w:ind w:left="0" w:firstLine="567"/>
        <w:jc w:val="both"/>
        <w:rPr>
          <w:rFonts w:ascii="Times New Roman" w:eastAsiaTheme="minorEastAsia" w:hAnsi="Times New Roman" w:cs="Times New Roman"/>
        </w:rPr>
      </w:pPr>
      <w:r w:rsidRPr="00D87E00">
        <w:rPr>
          <w:rFonts w:ascii="Times New Roman" w:eastAsiaTheme="minorEastAsia" w:hAnsi="Times New Roman" w:cs="Times New Roman"/>
        </w:rPr>
        <w:t xml:space="preserve">To account </w:t>
      </w:r>
      <w:r w:rsidR="00BF40F6">
        <w:rPr>
          <w:rFonts w:ascii="Times New Roman" w:eastAsiaTheme="minorEastAsia" w:hAnsi="Times New Roman" w:cs="Times New Roman"/>
        </w:rPr>
        <w:t xml:space="preserve">for </w:t>
      </w:r>
      <w:r w:rsidRPr="00D87E00">
        <w:rPr>
          <w:rFonts w:ascii="Times New Roman" w:eastAsiaTheme="minorEastAsia" w:hAnsi="Times New Roman" w:cs="Times New Roman"/>
        </w:rPr>
        <w:t xml:space="preserve">the influence of the membrane potential, the concentrations of all ions </w:t>
      </w:r>
      <w:r w:rsidR="00BF40F6">
        <w:rPr>
          <w:rFonts w:ascii="Times New Roman" w:eastAsiaTheme="minorEastAsia" w:hAnsi="Times New Roman" w:cs="Times New Roman"/>
        </w:rPr>
        <w:t>have been</w:t>
      </w:r>
      <w:r>
        <w:rPr>
          <w:rFonts w:ascii="Times New Roman" w:eastAsiaTheme="minorEastAsia" w:hAnsi="Times New Roman" w:cs="Times New Roman"/>
        </w:rPr>
        <w:t xml:space="preserve"> </w:t>
      </w:r>
      <w:r w:rsidRPr="00D87E00">
        <w:rPr>
          <w:rFonts w:ascii="Times New Roman" w:eastAsiaTheme="minorEastAsia" w:hAnsi="Times New Roman" w:cs="Times New Roman"/>
        </w:rPr>
        <w:t xml:space="preserve">modified by </w:t>
      </w:r>
      <w:r w:rsidRPr="00E358E2">
        <w:rPr>
          <w:rFonts w:ascii="Times New Roman" w:eastAsiaTheme="minorEastAsia" w:hAnsi="Times New Roman" w:cs="Times New Roman"/>
        </w:rPr>
        <w:t>the Boltzmann factor:</w:t>
      </w:r>
    </w:p>
    <w:p w14:paraId="127DB917" w14:textId="19CE58DB" w:rsidR="00830EF2" w:rsidRPr="00E358E2" w:rsidRDefault="00751866" w:rsidP="00E358E2">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[ion]</m:t>
            </m:r>
          </m:e>
          <m:sub>
            <m:r>
              <m:rPr>
                <m:sty m:val="b"/>
              </m:rPr>
              <w:rPr>
                <w:rFonts w:ascii="Cambria Math" w:eastAsiaTheme="minorEastAsia" w:hAnsi="Cambria Math" w:cs="Times New Roman"/>
                <w:color w:val="auto"/>
                <w:sz w:val="24"/>
                <w:szCs w:val="24"/>
              </w:rPr>
              <m:t>i</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[ion]</m:t>
            </m:r>
          </m:e>
          <m:sub>
            <m:r>
              <m:rPr>
                <m:sty m:val="b"/>
              </m:rPr>
              <w:rPr>
                <w:rFonts w:ascii="Cambria Math" w:eastAsiaTheme="minorEastAsia" w:hAnsi="Cambria Math" w:cs="Times New Roman"/>
                <w:color w:val="auto"/>
                <w:sz w:val="24"/>
                <w:szCs w:val="24"/>
              </w:rPr>
              <m:t>L</m:t>
            </m:r>
          </m:sub>
        </m:sSub>
        <m:r>
          <m:rPr>
            <m:sty m:val="b"/>
          </m:rPr>
          <w:rPr>
            <w:rFonts w:ascii="Cambria Math" w:eastAsiaTheme="minorEastAsia" w:hAnsi="Cambria Math" w:cs="Times New Roman"/>
            <w:color w:val="auto"/>
            <w:sz w:val="24"/>
            <w:szCs w:val="24"/>
          </w:rPr>
          <m:t>×exp⁡(</m:t>
        </m:r>
        <m:f>
          <m:fPr>
            <m:ctrlPr>
              <w:rPr>
                <w:rFonts w:ascii="Cambria Math" w:eastAsiaTheme="minorEastAsia" w:hAnsi="Cambria Math" w:cs="Times New Roman"/>
                <w:b w:val="0"/>
                <w:bCs w:val="0"/>
                <w:color w:val="auto"/>
                <w:sz w:val="24"/>
                <w:szCs w:val="24"/>
                <w:lang w:val="ru-RU"/>
              </w:rPr>
            </m:ctrlPr>
          </m:fPr>
          <m:num>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q</m:t>
                    </m:r>
                  </m:e>
                  <m:sub>
                    <m:r>
                      <m:rPr>
                        <m:sty m:val="b"/>
                      </m:rPr>
                      <w:rPr>
                        <w:rFonts w:ascii="Cambria Math" w:eastAsiaTheme="minorEastAsia" w:hAnsi="Cambria Math" w:cs="Times New Roman"/>
                        <w:color w:val="auto"/>
                        <w:sz w:val="24"/>
                        <w:szCs w:val="24"/>
                      </w:rPr>
                      <m:t>ion∙</m:t>
                    </m:r>
                  </m:sub>
                </m:sSub>
                <m:r>
                  <m:rPr>
                    <m:sty m:val="b"/>
                  </m:rPr>
                  <w:rPr>
                    <w:rFonts w:ascii="Cambria Math" w:eastAsiaTheme="minorEastAsia" w:hAnsi="Cambria Math" w:cs="Times New Roman"/>
                    <w:color w:val="auto"/>
                    <w:sz w:val="24"/>
                    <w:szCs w:val="24"/>
                    <w:lang w:val="ru-RU"/>
                  </w:rPr>
                  <m:t>ψ</m:t>
                </m:r>
              </m:e>
              <m:sub>
                <m:r>
                  <m:rPr>
                    <m:sty m:val="b"/>
                  </m:rPr>
                  <w:rPr>
                    <w:rFonts w:ascii="Cambria Math" w:eastAsiaTheme="minorEastAsia" w:hAnsi="Cambria Math" w:cs="Times New Roman"/>
                    <w:color w:val="auto"/>
                    <w:sz w:val="24"/>
                    <w:szCs w:val="24"/>
                  </w:rPr>
                  <m:t>in</m:t>
                </m:r>
              </m:sub>
            </m:sSub>
            <m:r>
              <m:rPr>
                <m:sty m:val="b"/>
              </m:rPr>
              <w:rPr>
                <w:rFonts w:ascii="Cambria Math" w:eastAsiaTheme="minorEastAsia" w:hAnsi="Cambria Math" w:cs="Times New Roman"/>
                <w:color w:val="auto"/>
                <w:sz w:val="24"/>
                <w:szCs w:val="24"/>
              </w:rPr>
              <m:t>∙F</m:t>
            </m:r>
          </m:num>
          <m:den>
            <m:r>
              <m:rPr>
                <m:sty m:val="b"/>
              </m:rPr>
              <w:rPr>
                <w:rFonts w:ascii="Cambria Math" w:eastAsiaTheme="minorEastAsia" w:hAnsi="Cambria Math" w:cs="Times New Roman"/>
                <w:color w:val="auto"/>
                <w:sz w:val="24"/>
                <w:szCs w:val="24"/>
              </w:rPr>
              <m:t>R∙T</m:t>
            </m:r>
          </m:den>
        </m:f>
        <m:r>
          <m:rPr>
            <m:sty m:val="b"/>
          </m:rPr>
          <w:rPr>
            <w:rFonts w:ascii="Cambria Math" w:eastAsiaTheme="minorEastAsia" w:hAnsi="Cambria Math" w:cs="Times New Roman"/>
            <w:color w:val="auto"/>
            <w:sz w:val="24"/>
            <w:szCs w:val="24"/>
          </w:rPr>
          <m:t>)</m:t>
        </m:r>
      </m:oMath>
      <w:r w:rsidR="00830EF2" w:rsidRPr="00E358E2">
        <w:rPr>
          <w:rFonts w:ascii="Times New Roman" w:eastAsiaTheme="minorEastAsia" w:hAnsi="Times New Roman" w:cs="Times New Roman"/>
          <w:b w:val="0"/>
          <w:bCs w:val="0"/>
          <w:color w:val="auto"/>
          <w:sz w:val="24"/>
          <w:szCs w:val="24"/>
        </w:rPr>
        <w:t xml:space="preserve"> ,</w:t>
      </w:r>
      <w:r w:rsidR="00830EF2" w:rsidRPr="00E358E2">
        <w:rPr>
          <w:rFonts w:ascii="Times New Roman" w:eastAsiaTheme="minorEastAsia" w:hAnsi="Times New Roman" w:cs="Times New Roman"/>
          <w:b w:val="0"/>
          <w:bCs w:val="0"/>
          <w:color w:val="auto"/>
          <w:sz w:val="24"/>
          <w:szCs w:val="24"/>
        </w:rPr>
        <w:tab/>
      </w:r>
      <w:r w:rsidR="00E358E2" w:rsidRPr="00E358E2">
        <w:rPr>
          <w:rFonts w:ascii="Times New Roman" w:eastAsiaTheme="minorEastAsia" w:hAnsi="Times New Roman" w:cs="Times New Roman"/>
          <w:b w:val="0"/>
          <w:bCs w:val="0"/>
          <w:color w:val="auto"/>
          <w:sz w:val="24"/>
          <w:szCs w:val="24"/>
        </w:rPr>
        <w:tab/>
      </w:r>
      <w:r w:rsidR="00830EF2" w:rsidRPr="00E358E2">
        <w:rPr>
          <w:rFonts w:ascii="Times New Roman" w:eastAsiaTheme="minorEastAsia" w:hAnsi="Times New Roman" w:cs="Times New Roman"/>
          <w:b w:val="0"/>
          <w:bCs w:val="0"/>
          <w:color w:val="auto"/>
          <w:sz w:val="24"/>
          <w:szCs w:val="24"/>
        </w:rPr>
        <w:t>(S2)</w:t>
      </w:r>
    </w:p>
    <w:p w14:paraId="7C325DFA" w14:textId="6097DB75" w:rsidR="00830EF2" w:rsidRPr="00E358E2" w:rsidRDefault="00751866" w:rsidP="00E358E2">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[ion]</m:t>
            </m:r>
          </m:e>
          <m:sub>
            <m:r>
              <m:rPr>
                <m:sty m:val="b"/>
              </m:rPr>
              <w:rPr>
                <w:rFonts w:ascii="Cambria Math" w:eastAsiaTheme="minorEastAsia" w:hAnsi="Cambria Math" w:cs="Times New Roman"/>
                <w:color w:val="auto"/>
                <w:sz w:val="24"/>
                <w:szCs w:val="24"/>
              </w:rPr>
              <m:t>e</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[ion]</m:t>
            </m:r>
          </m:e>
          <m:sub>
            <m:r>
              <m:rPr>
                <m:sty m:val="b"/>
              </m:rPr>
              <w:rPr>
                <w:rFonts w:ascii="Cambria Math" w:eastAsiaTheme="minorEastAsia" w:hAnsi="Cambria Math" w:cs="Times New Roman"/>
                <w:color w:val="auto"/>
                <w:sz w:val="24"/>
                <w:szCs w:val="24"/>
              </w:rPr>
              <m:t>C</m:t>
            </m:r>
          </m:sub>
        </m:sSub>
        <m:r>
          <m:rPr>
            <m:sty m:val="b"/>
          </m:rPr>
          <w:rPr>
            <w:rFonts w:ascii="Cambria Math" w:eastAsiaTheme="minorEastAsia" w:hAnsi="Cambria Math" w:cs="Times New Roman"/>
            <w:color w:val="auto"/>
            <w:sz w:val="24"/>
            <w:szCs w:val="24"/>
          </w:rPr>
          <m:t>×ex</m:t>
        </m:r>
        <m:func>
          <m:funcPr>
            <m:ctrlPr>
              <w:rPr>
                <w:rFonts w:ascii="Cambria Math" w:eastAsiaTheme="minorEastAsia" w:hAnsi="Cambria Math" w:cs="Times New Roman"/>
                <w:b w:val="0"/>
                <w:color w:val="auto"/>
                <w:sz w:val="24"/>
                <w:szCs w:val="24"/>
              </w:rPr>
            </m:ctrlPr>
          </m:funcPr>
          <m:fName>
            <m:r>
              <m:rPr>
                <m:sty m:val="b"/>
              </m:rPr>
              <w:rPr>
                <w:rFonts w:ascii="Cambria Math" w:eastAsiaTheme="minorEastAsia" w:hAnsi="Cambria Math" w:cs="Times New Roman"/>
                <w:color w:val="auto"/>
                <w:sz w:val="24"/>
                <w:szCs w:val="24"/>
              </w:rPr>
              <m:t>p</m:t>
            </m:r>
          </m:fName>
          <m:e>
            <m:d>
              <m:dPr>
                <m:ctrlPr>
                  <w:rPr>
                    <w:rFonts w:ascii="Cambria Math" w:eastAsiaTheme="minorEastAsia" w:hAnsi="Cambria Math" w:cs="Times New Roman"/>
                    <w:b w:val="0"/>
                    <w:color w:val="auto"/>
                    <w:sz w:val="24"/>
                    <w:szCs w:val="24"/>
                  </w:rPr>
                </m:ctrlPr>
              </m:dPr>
              <m:e>
                <m:f>
                  <m:fPr>
                    <m:ctrlPr>
                      <w:rPr>
                        <w:rFonts w:ascii="Cambria Math" w:eastAsiaTheme="minorEastAsia" w:hAnsi="Cambria Math" w:cs="Times New Roman"/>
                        <w:b w:val="0"/>
                        <w:bCs w:val="0"/>
                        <w:color w:val="auto"/>
                        <w:sz w:val="24"/>
                        <w:szCs w:val="24"/>
                        <w:lang w:val="ru-RU"/>
                      </w:rPr>
                    </m:ctrlPr>
                  </m:fPr>
                  <m:num>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q</m:t>
                            </m:r>
                          </m:e>
                          <m:sub>
                            <m:r>
                              <m:rPr>
                                <m:sty m:val="b"/>
                              </m:rPr>
                              <w:rPr>
                                <w:rFonts w:ascii="Cambria Math" w:eastAsiaTheme="minorEastAsia" w:hAnsi="Cambria Math" w:cs="Times New Roman"/>
                                <w:color w:val="auto"/>
                                <w:sz w:val="24"/>
                                <w:szCs w:val="24"/>
                              </w:rPr>
                              <m:t>ion∙</m:t>
                            </m:r>
                          </m:sub>
                        </m:sSub>
                        <m:r>
                          <m:rPr>
                            <m:sty m:val="b"/>
                          </m:rPr>
                          <w:rPr>
                            <w:rFonts w:ascii="Cambria Math" w:eastAsiaTheme="minorEastAsia" w:hAnsi="Cambria Math" w:cs="Times New Roman"/>
                            <w:color w:val="auto"/>
                            <w:sz w:val="24"/>
                            <w:szCs w:val="24"/>
                            <w:lang w:val="ru-RU"/>
                          </w:rPr>
                          <m:t>ψ</m:t>
                        </m:r>
                      </m:e>
                      <m:sub>
                        <m:r>
                          <m:rPr>
                            <m:sty m:val="b"/>
                          </m:rPr>
                          <w:rPr>
                            <w:rFonts w:ascii="Cambria Math" w:eastAsiaTheme="minorEastAsia" w:hAnsi="Cambria Math" w:cs="Times New Roman"/>
                            <w:color w:val="auto"/>
                            <w:sz w:val="24"/>
                            <w:szCs w:val="24"/>
                          </w:rPr>
                          <m:t>out</m:t>
                        </m:r>
                      </m:sub>
                    </m:sSub>
                    <m:r>
                      <m:rPr>
                        <m:sty m:val="b"/>
                      </m:rPr>
                      <w:rPr>
                        <w:rFonts w:ascii="Cambria Math" w:eastAsiaTheme="minorEastAsia" w:hAnsi="Cambria Math" w:cs="Times New Roman"/>
                        <w:color w:val="auto"/>
                        <w:sz w:val="24"/>
                        <w:szCs w:val="24"/>
                      </w:rPr>
                      <m:t>∙F</m:t>
                    </m:r>
                  </m:num>
                  <m:den>
                    <m:r>
                      <m:rPr>
                        <m:sty m:val="b"/>
                      </m:rPr>
                      <w:rPr>
                        <w:rFonts w:ascii="Cambria Math" w:eastAsiaTheme="minorEastAsia" w:hAnsi="Cambria Math" w:cs="Times New Roman"/>
                        <w:color w:val="auto"/>
                        <w:sz w:val="24"/>
                        <w:szCs w:val="24"/>
                      </w:rPr>
                      <m:t>R∙T</m:t>
                    </m:r>
                  </m:den>
                </m:f>
              </m:e>
            </m:d>
          </m:e>
        </m:func>
        <m:r>
          <m:rPr>
            <m:sty m:val="b"/>
          </m:rPr>
          <w:rPr>
            <w:rFonts w:ascii="Cambria Math" w:eastAsiaTheme="minorEastAsia" w:hAnsi="Cambria Math" w:cs="Times New Roman"/>
            <w:color w:val="auto"/>
            <w:sz w:val="24"/>
            <w:szCs w:val="24"/>
          </w:rPr>
          <m:t>,</m:t>
        </m:r>
      </m:oMath>
      <w:r w:rsidR="00830EF2" w:rsidRPr="00E358E2">
        <w:rPr>
          <w:rFonts w:ascii="Times New Roman" w:eastAsiaTheme="minorEastAsia" w:hAnsi="Times New Roman" w:cs="Times New Roman"/>
          <w:b w:val="0"/>
          <w:bCs w:val="0"/>
          <w:color w:val="auto"/>
          <w:sz w:val="24"/>
          <w:szCs w:val="24"/>
        </w:rPr>
        <w:tab/>
      </w:r>
      <w:r w:rsidR="00E358E2" w:rsidRPr="00E358E2">
        <w:rPr>
          <w:rFonts w:ascii="Times New Roman" w:eastAsiaTheme="minorEastAsia" w:hAnsi="Times New Roman" w:cs="Times New Roman"/>
          <w:b w:val="0"/>
          <w:bCs w:val="0"/>
          <w:color w:val="auto"/>
          <w:sz w:val="24"/>
          <w:szCs w:val="24"/>
        </w:rPr>
        <w:tab/>
      </w:r>
      <w:r w:rsidR="00830EF2" w:rsidRPr="00E358E2">
        <w:rPr>
          <w:rFonts w:ascii="Times New Roman" w:eastAsiaTheme="minorEastAsia" w:hAnsi="Times New Roman" w:cs="Times New Roman"/>
          <w:b w:val="0"/>
          <w:bCs w:val="0"/>
          <w:color w:val="auto"/>
          <w:sz w:val="24"/>
          <w:szCs w:val="24"/>
        </w:rPr>
        <w:t>(S3)</w:t>
      </w:r>
    </w:p>
    <w:p w14:paraId="334C299F" w14:textId="232CA898" w:rsidR="00830EF2" w:rsidRPr="00E358E2" w:rsidRDefault="00830EF2" w:rsidP="00830EF2">
      <w:pPr>
        <w:jc w:val="both"/>
        <w:rPr>
          <w:rFonts w:ascii="Times New Roman" w:eastAsiaTheme="minorEastAsia" w:hAnsi="Times New Roman" w:cs="Times New Roman"/>
          <w:sz w:val="24"/>
          <w:szCs w:val="24"/>
          <w:lang w:val="en-US"/>
        </w:rPr>
      </w:pPr>
      <w:r w:rsidRPr="00E358E2">
        <w:rPr>
          <w:rFonts w:ascii="Times New Roman" w:eastAsiaTheme="minorEastAsia" w:hAnsi="Times New Roman" w:cs="Times New Roman"/>
          <w:sz w:val="24"/>
          <w:szCs w:val="24"/>
          <w:lang w:val="en-US"/>
        </w:rPr>
        <w:t>for pH:</w:t>
      </w:r>
    </w:p>
    <w:p w14:paraId="0BE57E86" w14:textId="2A151F1F" w:rsidR="00830EF2" w:rsidRPr="00E358E2" w:rsidRDefault="00751866" w:rsidP="00E358E2">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pH</m:t>
            </m:r>
          </m:e>
          <m:sub>
            <m:r>
              <m:rPr>
                <m:sty m:val="b"/>
              </m:rPr>
              <w:rPr>
                <w:rFonts w:ascii="Cambria Math" w:eastAsiaTheme="minorEastAsia" w:hAnsi="Cambria Math" w:cs="Times New Roman"/>
                <w:color w:val="auto"/>
                <w:sz w:val="24"/>
                <w:szCs w:val="24"/>
              </w:rPr>
              <m:t>i</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pH</m:t>
            </m:r>
          </m:e>
          <m:sub>
            <m:r>
              <m:rPr>
                <m:sty m:val="b"/>
              </m:rPr>
              <w:rPr>
                <w:rFonts w:ascii="Cambria Math" w:eastAsiaTheme="minorEastAsia" w:hAnsi="Cambria Math" w:cs="Times New Roman"/>
                <w:color w:val="auto"/>
                <w:sz w:val="24"/>
                <w:szCs w:val="24"/>
              </w:rPr>
              <m:t>L</m:t>
            </m:r>
          </m:sub>
        </m:sSub>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bCs w:val="0"/>
                <w:color w:val="auto"/>
                <w:sz w:val="24"/>
                <w:szCs w:val="24"/>
                <w:lang w:val="ru-RU"/>
              </w:rPr>
            </m:ctrlPr>
          </m:fPr>
          <m:num>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lang w:val="ru-RU"/>
                  </w:rPr>
                  <m:t>ψ</m:t>
                </m:r>
              </m:e>
              <m:sub>
                <m:r>
                  <m:rPr>
                    <m:sty m:val="b"/>
                  </m:rPr>
                  <w:rPr>
                    <w:rFonts w:ascii="Cambria Math" w:eastAsiaTheme="minorEastAsia" w:hAnsi="Cambria Math" w:cs="Times New Roman"/>
                    <w:color w:val="auto"/>
                    <w:sz w:val="24"/>
                    <w:szCs w:val="24"/>
                  </w:rPr>
                  <m:t>in</m:t>
                </m:r>
              </m:sub>
            </m:sSub>
            <m:r>
              <m:rPr>
                <m:sty m:val="b"/>
              </m:rPr>
              <w:rPr>
                <w:rFonts w:ascii="Cambria Math" w:eastAsiaTheme="minorEastAsia" w:hAnsi="Cambria Math" w:cs="Times New Roman"/>
                <w:color w:val="auto"/>
                <w:sz w:val="24"/>
                <w:szCs w:val="24"/>
              </w:rPr>
              <m:t>∙F</m:t>
            </m:r>
          </m:num>
          <m:den>
            <m:r>
              <m:rPr>
                <m:sty m:val="b"/>
              </m:rPr>
              <w:rPr>
                <w:rFonts w:ascii="Cambria Math" w:eastAsiaTheme="minorEastAsia" w:hAnsi="Cambria Math" w:cs="Times New Roman"/>
                <w:color w:val="auto"/>
                <w:sz w:val="24"/>
                <w:szCs w:val="24"/>
              </w:rPr>
              <m:t>2.3∙R∙T</m:t>
            </m:r>
          </m:den>
        </m:f>
      </m:oMath>
      <w:r w:rsidR="00830EF2" w:rsidRPr="00E358E2">
        <w:rPr>
          <w:rFonts w:ascii="Times New Roman" w:eastAsiaTheme="minorEastAsia" w:hAnsi="Times New Roman" w:cs="Times New Roman"/>
          <w:b w:val="0"/>
          <w:bCs w:val="0"/>
          <w:color w:val="auto"/>
          <w:sz w:val="24"/>
          <w:szCs w:val="24"/>
        </w:rPr>
        <w:t>,</w:t>
      </w:r>
      <w:r w:rsidR="00830EF2" w:rsidRPr="00E358E2">
        <w:rPr>
          <w:rFonts w:ascii="Times New Roman" w:eastAsiaTheme="minorEastAsia" w:hAnsi="Times New Roman" w:cs="Times New Roman"/>
          <w:b w:val="0"/>
          <w:bCs w:val="0"/>
          <w:color w:val="auto"/>
          <w:sz w:val="24"/>
          <w:szCs w:val="24"/>
        </w:rPr>
        <w:tab/>
      </w:r>
      <w:r w:rsidR="00E358E2" w:rsidRPr="00E358E2">
        <w:rPr>
          <w:rFonts w:ascii="Times New Roman" w:eastAsiaTheme="minorEastAsia" w:hAnsi="Times New Roman" w:cs="Times New Roman"/>
          <w:b w:val="0"/>
          <w:bCs w:val="0"/>
          <w:color w:val="auto"/>
          <w:sz w:val="24"/>
          <w:szCs w:val="24"/>
        </w:rPr>
        <w:tab/>
      </w:r>
      <w:r w:rsidR="00830EF2" w:rsidRPr="00E358E2">
        <w:rPr>
          <w:rFonts w:ascii="Times New Roman" w:eastAsiaTheme="minorEastAsia" w:hAnsi="Times New Roman" w:cs="Times New Roman"/>
          <w:b w:val="0"/>
          <w:bCs w:val="0"/>
          <w:color w:val="auto"/>
          <w:sz w:val="24"/>
          <w:szCs w:val="24"/>
        </w:rPr>
        <w:t>(S4)</w:t>
      </w:r>
    </w:p>
    <w:p w14:paraId="7E339246" w14:textId="698C9F49" w:rsidR="00830EF2" w:rsidRPr="00E358E2" w:rsidRDefault="00751866" w:rsidP="00E358E2">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pH</m:t>
            </m:r>
          </m:e>
          <m:sub>
            <m:r>
              <m:rPr>
                <m:sty m:val="b"/>
              </m:rPr>
              <w:rPr>
                <w:rFonts w:ascii="Cambria Math" w:eastAsiaTheme="minorEastAsia" w:hAnsi="Cambria Math" w:cs="Times New Roman"/>
                <w:color w:val="auto"/>
                <w:sz w:val="24"/>
                <w:szCs w:val="24"/>
              </w:rPr>
              <m:t>e</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pH</m:t>
            </m:r>
          </m:e>
          <m:sub>
            <m:r>
              <m:rPr>
                <m:sty m:val="b"/>
              </m:rPr>
              <w:rPr>
                <w:rFonts w:ascii="Cambria Math" w:eastAsiaTheme="minorEastAsia" w:hAnsi="Cambria Math" w:cs="Times New Roman"/>
                <w:color w:val="auto"/>
                <w:sz w:val="24"/>
                <w:szCs w:val="24"/>
              </w:rPr>
              <m:t>C</m:t>
            </m:r>
          </m:sub>
        </m:sSub>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bCs w:val="0"/>
                <w:color w:val="auto"/>
                <w:sz w:val="24"/>
                <w:szCs w:val="24"/>
                <w:lang w:val="ru-RU"/>
              </w:rPr>
            </m:ctrlPr>
          </m:fPr>
          <m:num>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lang w:val="ru-RU"/>
                  </w:rPr>
                  <m:t>ψ</m:t>
                </m:r>
              </m:e>
              <m:sub>
                <m:r>
                  <m:rPr>
                    <m:sty m:val="b"/>
                  </m:rPr>
                  <w:rPr>
                    <w:rFonts w:ascii="Cambria Math" w:eastAsiaTheme="minorEastAsia" w:hAnsi="Cambria Math" w:cs="Times New Roman"/>
                    <w:color w:val="auto"/>
                    <w:sz w:val="24"/>
                    <w:szCs w:val="24"/>
                  </w:rPr>
                  <m:t>out</m:t>
                </m:r>
              </m:sub>
            </m:sSub>
            <m:r>
              <m:rPr>
                <m:sty m:val="b"/>
              </m:rPr>
              <w:rPr>
                <w:rFonts w:ascii="Cambria Math" w:eastAsiaTheme="minorEastAsia" w:hAnsi="Cambria Math" w:cs="Times New Roman"/>
                <w:color w:val="auto"/>
                <w:sz w:val="24"/>
                <w:szCs w:val="24"/>
              </w:rPr>
              <m:t>∙F</m:t>
            </m:r>
          </m:num>
          <m:den>
            <m:r>
              <m:rPr>
                <m:sty m:val="b"/>
              </m:rPr>
              <w:rPr>
                <w:rFonts w:ascii="Cambria Math" w:eastAsiaTheme="minorEastAsia" w:hAnsi="Cambria Math" w:cs="Times New Roman"/>
                <w:color w:val="auto"/>
                <w:sz w:val="24"/>
                <w:szCs w:val="24"/>
              </w:rPr>
              <m:t>2.3∙R∙T</m:t>
            </m:r>
          </m:den>
        </m:f>
      </m:oMath>
      <w:r w:rsidR="00830EF2" w:rsidRPr="00E358E2">
        <w:rPr>
          <w:rFonts w:ascii="Times New Roman" w:eastAsiaTheme="minorEastAsia" w:hAnsi="Times New Roman" w:cs="Times New Roman"/>
          <w:b w:val="0"/>
          <w:bCs w:val="0"/>
          <w:color w:val="auto"/>
          <w:sz w:val="24"/>
          <w:szCs w:val="24"/>
        </w:rPr>
        <w:t>,</w:t>
      </w:r>
      <w:r w:rsidR="00830EF2" w:rsidRPr="00E358E2">
        <w:rPr>
          <w:rFonts w:ascii="Times New Roman" w:eastAsiaTheme="minorEastAsia" w:hAnsi="Times New Roman" w:cs="Times New Roman"/>
          <w:b w:val="0"/>
          <w:bCs w:val="0"/>
          <w:color w:val="auto"/>
          <w:sz w:val="24"/>
          <w:szCs w:val="24"/>
        </w:rPr>
        <w:tab/>
      </w:r>
      <w:r w:rsidR="00E358E2" w:rsidRPr="00E358E2">
        <w:rPr>
          <w:rFonts w:ascii="Times New Roman" w:eastAsiaTheme="minorEastAsia" w:hAnsi="Times New Roman" w:cs="Times New Roman"/>
          <w:b w:val="0"/>
          <w:bCs w:val="0"/>
          <w:color w:val="auto"/>
          <w:sz w:val="24"/>
          <w:szCs w:val="24"/>
        </w:rPr>
        <w:tab/>
      </w:r>
      <w:r w:rsidR="00830EF2" w:rsidRPr="00E358E2">
        <w:rPr>
          <w:rFonts w:ascii="Times New Roman" w:eastAsiaTheme="minorEastAsia" w:hAnsi="Times New Roman" w:cs="Times New Roman"/>
          <w:b w:val="0"/>
          <w:bCs w:val="0"/>
          <w:color w:val="auto"/>
          <w:sz w:val="24"/>
          <w:szCs w:val="24"/>
        </w:rPr>
        <w:t>(S5)</w:t>
      </w:r>
    </w:p>
    <w:p w14:paraId="1B7F7F18" w14:textId="23BAB84B" w:rsidR="00830EF2" w:rsidRPr="00321071" w:rsidRDefault="00830EF2" w:rsidP="00830EF2">
      <w:pPr>
        <w:pStyle w:val="af2"/>
        <w:ind w:left="0"/>
        <w:jc w:val="both"/>
        <w:rPr>
          <w:rFonts w:ascii="Times New Roman" w:eastAsiaTheme="minorEastAsia" w:hAnsi="Times New Roman" w:cs="Times New Roman"/>
          <w:i/>
        </w:rPr>
      </w:pPr>
      <w:r w:rsidRPr="00E358E2">
        <w:rPr>
          <w:rFonts w:ascii="Times New Roman" w:eastAsiaTheme="minorEastAsia" w:hAnsi="Times New Roman" w:cs="Times New Roman"/>
        </w:rPr>
        <w:t>where the indices C and L are i</w:t>
      </w:r>
      <w:r w:rsidRPr="00321071">
        <w:rPr>
          <w:rFonts w:ascii="Times New Roman" w:eastAsiaTheme="minorEastAsia" w:hAnsi="Times New Roman" w:cs="Times New Roman"/>
        </w:rPr>
        <w:t xml:space="preserve">ntroduced to denote the cytosolic and lysosomal concentrations, respectively, the indices i and e denote the modified internal (lysosomal) and external (cytosolic) concentrations. F is the Faraday constant, R is the gas constant, temperature T = 298K, RT/F = </w:t>
      </w:r>
      <w:r w:rsidRPr="00321071">
        <w:rPr>
          <w:rFonts w:ascii="Times New Roman" w:eastAsiaTheme="minorEastAsia" w:hAnsi="Times New Roman" w:cs="Times New Roman"/>
        </w:rPr>
        <w:lastRenderedPageBreak/>
        <w:t xml:space="preserve">25.69 mV, </w:t>
      </w:r>
      <m:oMath>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q</m:t>
            </m:r>
          </m:e>
          <m:sub>
            <m:r>
              <w:rPr>
                <w:rFonts w:ascii="Cambria Math" w:eastAsiaTheme="minorEastAsia" w:hAnsi="Cambria Math" w:cs="Times New Roman"/>
                <w:lang w:val="ru-RU"/>
              </w:rPr>
              <m:t>ion</m:t>
            </m:r>
          </m:sub>
        </m:sSub>
      </m:oMath>
      <w:r w:rsidRPr="00321071">
        <w:rPr>
          <w:rFonts w:ascii="Times New Roman" w:eastAsiaTheme="minorEastAsia" w:hAnsi="Times New Roman" w:cs="Times New Roman"/>
        </w:rPr>
        <w:t xml:space="preserve"> is the ion</w:t>
      </w:r>
      <w:r w:rsidR="00BF40F6">
        <w:rPr>
          <w:rFonts w:ascii="Times New Roman" w:eastAsiaTheme="minorEastAsia" w:hAnsi="Times New Roman" w:cs="Times New Roman"/>
        </w:rPr>
        <w:t>ic</w:t>
      </w:r>
      <w:r w:rsidRPr="00321071">
        <w:rPr>
          <w:rFonts w:ascii="Times New Roman" w:eastAsiaTheme="minorEastAsia" w:hAnsi="Times New Roman" w:cs="Times New Roman"/>
        </w:rPr>
        <w:t xml:space="preserve"> charge, </w:t>
      </w:r>
      <m:oMath>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ψ</m:t>
            </m:r>
          </m:e>
          <m:sub>
            <m:r>
              <w:rPr>
                <w:rFonts w:ascii="Cambria Math" w:eastAsiaTheme="minorEastAsia" w:hAnsi="Cambria Math" w:cs="Times New Roman"/>
                <w:lang w:val="ru-RU"/>
              </w:rPr>
              <m:t>in</m:t>
            </m:r>
          </m:sub>
        </m:sSub>
      </m:oMath>
      <w:r w:rsidRPr="00321071">
        <w:rPr>
          <w:rFonts w:ascii="Times New Roman" w:eastAsiaTheme="minorEastAsia" w:hAnsi="Times New Roman" w:cs="Times New Roman"/>
        </w:rPr>
        <w:t xml:space="preserve"> is the internal membrane potential,</w:t>
      </w:r>
      <w:r>
        <w:rPr>
          <w:rFonts w:ascii="Times New Roman" w:eastAsiaTheme="minorEastAsia" w:hAnsi="Times New Roman" w:cs="Times New Roman"/>
        </w:rPr>
        <w:t xml:space="preserve"> </w:t>
      </w:r>
      <m:oMath>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ψ</m:t>
            </m:r>
          </m:e>
          <m:sub>
            <m:r>
              <w:rPr>
                <w:rFonts w:ascii="Cambria Math" w:eastAsiaTheme="minorEastAsia" w:hAnsi="Cambria Math" w:cs="Times New Roman"/>
              </w:rPr>
              <m:t>out</m:t>
            </m:r>
          </m:sub>
        </m:sSub>
      </m:oMath>
      <w:r>
        <w:rPr>
          <w:rFonts w:ascii="Times New Roman" w:eastAsiaTheme="minorEastAsia" w:hAnsi="Times New Roman" w:cs="Times New Roman"/>
        </w:rPr>
        <w:t xml:space="preserve"> </w:t>
      </w:r>
      <w:r w:rsidRPr="00321071">
        <w:rPr>
          <w:rFonts w:ascii="Times New Roman" w:eastAsiaTheme="minorEastAsia" w:hAnsi="Times New Roman" w:cs="Times New Roman"/>
        </w:rPr>
        <w:t>is the external membrane potential.</w:t>
      </w:r>
    </w:p>
    <w:p w14:paraId="053B7258" w14:textId="3E3787DB" w:rsidR="00830EF2" w:rsidRPr="000B4EA6" w:rsidRDefault="00830EF2" w:rsidP="00830EF2">
      <w:pPr>
        <w:ind w:firstLine="567"/>
        <w:jc w:val="both"/>
        <w:rPr>
          <w:rFonts w:ascii="Times New Roman" w:eastAsiaTheme="minorEastAsia" w:hAnsi="Times New Roman" w:cs="Times New Roman"/>
          <w:sz w:val="24"/>
          <w:szCs w:val="24"/>
          <w:lang w:val="en-US"/>
        </w:rPr>
      </w:pPr>
      <w:r w:rsidRPr="00321071">
        <w:rPr>
          <w:rFonts w:ascii="Times New Roman" w:eastAsiaTheme="minorEastAsia" w:hAnsi="Times New Roman" w:cs="Times New Roman"/>
          <w:sz w:val="24"/>
          <w:szCs w:val="24"/>
          <w:lang w:val="en-US"/>
        </w:rPr>
        <w:t>T</w:t>
      </w:r>
      <w:r w:rsidR="00BF40F6">
        <w:rPr>
          <w:rFonts w:ascii="Times New Roman" w:eastAsiaTheme="minorEastAsia" w:hAnsi="Times New Roman" w:cs="Times New Roman"/>
          <w:sz w:val="24"/>
          <w:szCs w:val="24"/>
          <w:lang w:val="en-US"/>
        </w:rPr>
        <w:t>he t</w:t>
      </w:r>
      <w:r w:rsidRPr="000B4EA6">
        <w:rPr>
          <w:rFonts w:ascii="Times New Roman" w:eastAsiaTheme="minorEastAsia" w:hAnsi="Times New Roman" w:cs="Times New Roman"/>
          <w:sz w:val="24"/>
          <w:szCs w:val="24"/>
          <w:lang w:val="en-US"/>
        </w:rPr>
        <w:t xml:space="preserve">otal potential </w:t>
      </w:r>
      <m:oMath>
        <m:sSub>
          <m:sSubPr>
            <m:ctrlPr>
              <w:rPr>
                <w:rFonts w:ascii="Cambria Math" w:eastAsiaTheme="minorEastAsia" w:hAnsi="Cambria Math" w:cs="Times New Roman"/>
                <w:bCs/>
                <w:sz w:val="24"/>
                <w:szCs w:val="24"/>
              </w:rPr>
            </m:ctrlPr>
          </m:sSubPr>
          <m:e>
            <m:r>
              <m:rPr>
                <m:sty m:val="p"/>
              </m:rPr>
              <w:rPr>
                <w:rFonts w:ascii="Cambria Math" w:eastAsiaTheme="minorEastAsia" w:hAnsi="Cambria Math" w:cs="Times New Roman"/>
                <w:sz w:val="24"/>
                <w:szCs w:val="24"/>
              </w:rPr>
              <m:t>Δψ</m:t>
            </m:r>
          </m:e>
          <m:sub>
            <m:r>
              <m:rPr>
                <m:sty m:val="p"/>
              </m:rPr>
              <w:rPr>
                <w:rFonts w:ascii="Cambria Math" w:eastAsiaTheme="minorEastAsia" w:hAnsi="Cambria Math" w:cs="Times New Roman"/>
                <w:sz w:val="24"/>
                <w:szCs w:val="24"/>
                <w:lang w:val="en-US"/>
              </w:rPr>
              <m:t>T</m:t>
            </m:r>
          </m:sub>
        </m:sSub>
      </m:oMath>
      <w:r w:rsidRPr="000B4EA6">
        <w:rPr>
          <w:rFonts w:ascii="Times New Roman" w:eastAsiaTheme="minorEastAsia" w:hAnsi="Times New Roman" w:cs="Times New Roman"/>
          <w:sz w:val="24"/>
          <w:szCs w:val="24"/>
          <w:lang w:val="en-US"/>
        </w:rPr>
        <w:t xml:space="preserve"> is determined by three quantities:</w:t>
      </w:r>
    </w:p>
    <w:p w14:paraId="549E5D67" w14:textId="08F7892D" w:rsidR="00830EF2" w:rsidRPr="000B4EA6" w:rsidRDefault="00751866" w:rsidP="000B4EA6">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lang w:val="ru-RU"/>
              </w:rPr>
              <m:t>Δψ</m:t>
            </m:r>
          </m:e>
          <m:sub>
            <m:r>
              <m:rPr>
                <m:sty m:val="b"/>
              </m:rPr>
              <w:rPr>
                <w:rFonts w:ascii="Cambria Math" w:eastAsiaTheme="minorEastAsia" w:hAnsi="Cambria Math" w:cs="Times New Roman"/>
                <w:color w:val="auto"/>
                <w:sz w:val="24"/>
                <w:szCs w:val="24"/>
              </w:rPr>
              <m:t>T</m:t>
            </m:r>
          </m:sub>
        </m:sSub>
        <m:r>
          <m:rPr>
            <m:sty m:val="b"/>
          </m:rPr>
          <w:rPr>
            <w:rFonts w:ascii="Cambria Math" w:eastAsiaTheme="minorEastAsia" w:hAnsi="Cambria Math" w:cs="Times New Roman"/>
            <w:color w:val="auto"/>
            <w:sz w:val="24"/>
            <w:szCs w:val="24"/>
          </w:rPr>
          <m:t xml:space="preserve">= </m:t>
        </m:r>
        <m:r>
          <m:rPr>
            <m:sty m:val="b"/>
          </m:rPr>
          <w:rPr>
            <w:rFonts w:ascii="Cambria Math" w:eastAsiaTheme="minorEastAsia" w:hAnsi="Cambria Math" w:cs="Times New Roman"/>
            <w:color w:val="auto"/>
            <w:sz w:val="24"/>
            <w:szCs w:val="24"/>
            <w:lang w:val="ru-RU"/>
          </w:rPr>
          <m:t>Δψ</m:t>
        </m:r>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lang w:val="ru-RU"/>
              </w:rPr>
              <m:t>ψ</m:t>
            </m:r>
          </m:e>
          <m:sub>
            <m:r>
              <m:rPr>
                <m:sty m:val="b"/>
              </m:rPr>
              <w:rPr>
                <w:rFonts w:ascii="Cambria Math" w:eastAsiaTheme="minorEastAsia" w:hAnsi="Cambria Math" w:cs="Times New Roman"/>
                <w:color w:val="auto"/>
                <w:sz w:val="24"/>
                <w:szCs w:val="24"/>
              </w:rPr>
              <m:t>out</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lang w:val="ru-RU"/>
              </w:rPr>
              <m:t>ψ</m:t>
            </m:r>
          </m:e>
          <m:sub>
            <m:r>
              <m:rPr>
                <m:sty m:val="b"/>
              </m:rPr>
              <w:rPr>
                <w:rFonts w:ascii="Cambria Math" w:eastAsiaTheme="minorEastAsia" w:hAnsi="Cambria Math" w:cs="Times New Roman"/>
                <w:color w:val="auto"/>
                <w:sz w:val="24"/>
                <w:szCs w:val="24"/>
              </w:rPr>
              <m:t>in</m:t>
            </m:r>
          </m:sub>
        </m:sSub>
        <m:r>
          <m:rPr>
            <m:sty m:val="b"/>
          </m:rPr>
          <w:rPr>
            <w:rFonts w:ascii="Cambria Math" w:eastAsiaTheme="minorEastAsia" w:hAnsi="Cambria Math" w:cs="Times New Roman"/>
            <w:color w:val="auto"/>
            <w:sz w:val="24"/>
            <w:szCs w:val="24"/>
          </w:rPr>
          <m:t>)</m:t>
        </m:r>
      </m:oMath>
      <w:r w:rsidR="00830EF2" w:rsidRPr="000B4EA6">
        <w:rPr>
          <w:rFonts w:ascii="Times New Roman" w:eastAsiaTheme="minorEastAsia" w:hAnsi="Times New Roman" w:cs="Times New Roman"/>
          <w:b w:val="0"/>
          <w:color w:val="auto"/>
          <w:sz w:val="24"/>
          <w:szCs w:val="24"/>
        </w:rPr>
        <w:t>,</w:t>
      </w:r>
      <w:r w:rsidR="000B4EA6" w:rsidRPr="000B4EA6">
        <w:rPr>
          <w:rFonts w:ascii="Times New Roman" w:eastAsiaTheme="minorEastAsia" w:hAnsi="Times New Roman" w:cs="Times New Roman"/>
          <w:b w:val="0"/>
          <w:color w:val="auto"/>
          <w:sz w:val="24"/>
          <w:szCs w:val="24"/>
        </w:rPr>
        <w:tab/>
      </w:r>
      <w:r w:rsidR="00830EF2" w:rsidRPr="000B4EA6">
        <w:rPr>
          <w:rFonts w:ascii="Times New Roman" w:eastAsiaTheme="minorEastAsia" w:hAnsi="Times New Roman" w:cs="Times New Roman"/>
          <w:b w:val="0"/>
          <w:bCs w:val="0"/>
          <w:color w:val="auto"/>
          <w:sz w:val="24"/>
          <w:szCs w:val="24"/>
        </w:rPr>
        <w:tab/>
        <w:t>(S6)</w:t>
      </w:r>
    </w:p>
    <w:p w14:paraId="5A72248A" w14:textId="14BF5EF6" w:rsidR="00830EF2" w:rsidRPr="000B4EA6" w:rsidRDefault="00830EF2" w:rsidP="00830EF2">
      <w:pPr>
        <w:jc w:val="both"/>
        <w:rPr>
          <w:rFonts w:ascii="Times New Roman" w:eastAsiaTheme="minorEastAsia" w:hAnsi="Times New Roman" w:cs="Times New Roman"/>
          <w:sz w:val="24"/>
          <w:szCs w:val="24"/>
          <w:lang w:val="en-US"/>
        </w:rPr>
      </w:pPr>
      <w:r w:rsidRPr="000B4EA6">
        <w:rPr>
          <w:rFonts w:ascii="Times New Roman" w:eastAsiaTheme="minorEastAsia" w:hAnsi="Times New Roman" w:cs="Times New Roman"/>
          <w:sz w:val="24"/>
          <w:szCs w:val="24"/>
          <w:lang w:val="en-US"/>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in</m:t>
            </m:r>
          </m:sub>
        </m:sSub>
      </m:oMath>
      <w:r w:rsidRPr="000B4EA6">
        <w:rPr>
          <w:rFonts w:ascii="Times New Roman" w:eastAsiaTheme="minorEastAsia" w:hAnsi="Times New Roman" w:cs="Times New Roman"/>
          <w:sz w:val="24"/>
          <w:szCs w:val="24"/>
          <w:lang w:val="en-US"/>
        </w:rPr>
        <w:t xml:space="preserve"> is the internal membrane potential and </w:t>
      </w:r>
      <w:r w:rsidR="00BF40F6" w:rsidRPr="000B4EA6">
        <w:rPr>
          <w:rFonts w:ascii="Times New Roman" w:eastAsiaTheme="minorEastAsia" w:hAnsi="Times New Roman" w:cs="Times New Roman"/>
          <w:sz w:val="24"/>
          <w:szCs w:val="24"/>
          <w:lang w:val="en-US"/>
        </w:rPr>
        <w:t>is equal</w:t>
      </w:r>
      <w:r w:rsidRPr="000B4EA6">
        <w:rPr>
          <w:rFonts w:ascii="Times New Roman" w:eastAsiaTheme="minorEastAsia" w:hAnsi="Times New Roman" w:cs="Times New Roman"/>
          <w:sz w:val="24"/>
          <w:szCs w:val="24"/>
          <w:lang w:val="en-US"/>
        </w:rPr>
        <w:t xml:space="preserve"> to 0mV,</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out</m:t>
            </m:r>
          </m:sub>
        </m:sSub>
      </m:oMath>
      <w:r w:rsidRPr="000B4EA6">
        <w:rPr>
          <w:rFonts w:ascii="Times New Roman" w:eastAsiaTheme="minorEastAsia" w:hAnsi="Times New Roman" w:cs="Times New Roman"/>
          <w:sz w:val="24"/>
          <w:szCs w:val="24"/>
          <w:lang w:val="en-US"/>
        </w:rPr>
        <w:t xml:space="preserve"> is the external membrane potential </w:t>
      </w:r>
      <w:r w:rsidR="004753F9" w:rsidRPr="000B4EA6">
        <w:rPr>
          <w:rFonts w:ascii="Times New Roman" w:eastAsiaTheme="minorEastAsia" w:hAnsi="Times New Roman" w:cs="Times New Roman"/>
          <w:sz w:val="24"/>
          <w:szCs w:val="24"/>
          <w:lang w:val="en-US"/>
        </w:rPr>
        <w:t>(</w:t>
      </w:r>
      <w:r w:rsidRPr="000B4EA6">
        <w:rPr>
          <w:rFonts w:ascii="Times New Roman" w:eastAsiaTheme="minorEastAsia" w:hAnsi="Times New Roman" w:cs="Times New Roman"/>
          <w:sz w:val="24"/>
          <w:szCs w:val="24"/>
          <w:lang w:val="en-US"/>
        </w:rPr>
        <w:t>-50mV</w:t>
      </w:r>
      <w:r w:rsidR="004753F9" w:rsidRPr="000B4EA6">
        <w:rPr>
          <w:rFonts w:ascii="Times New Roman" w:eastAsiaTheme="minorEastAsia" w:hAnsi="Times New Roman" w:cs="Times New Roman"/>
          <w:sz w:val="24"/>
          <w:szCs w:val="24"/>
          <w:lang w:val="en-US"/>
        </w:rPr>
        <w:t>)</w:t>
      </w:r>
      <w:r w:rsidRPr="000B4EA6">
        <w:rPr>
          <w:rFonts w:ascii="Times New Roman" w:eastAsiaTheme="minorEastAsia" w:hAnsi="Times New Roman" w:cs="Times New Roman"/>
          <w:sz w:val="24"/>
          <w:szCs w:val="24"/>
          <w:lang w:val="en-US"/>
        </w:rPr>
        <w:t>,</w:t>
      </w:r>
      <m:oMath>
        <m:r>
          <m:rPr>
            <m:sty m:val="p"/>
          </m:rPr>
          <w:rPr>
            <w:rFonts w:ascii="Cambria Math" w:eastAsiaTheme="minorEastAsia" w:hAnsi="Cambria Math" w:cs="Times New Roman"/>
            <w:sz w:val="24"/>
            <w:szCs w:val="24"/>
            <w:lang w:val="en-US"/>
          </w:rPr>
          <m:t xml:space="preserve"> </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ψ</m:t>
        </m:r>
      </m:oMath>
      <w:r w:rsidRPr="000B4EA6">
        <w:rPr>
          <w:rFonts w:ascii="Times New Roman" w:eastAsiaTheme="minorEastAsia" w:hAnsi="Times New Roman" w:cs="Times New Roman"/>
          <w:sz w:val="24"/>
          <w:szCs w:val="24"/>
          <w:lang w:val="en-US"/>
        </w:rPr>
        <w:t xml:space="preserve"> is the potential, determined by the concentrations of ions inside the lysosome: </w:t>
      </w:r>
    </w:p>
    <w:p w14:paraId="67F0A017" w14:textId="3D08BA93" w:rsidR="00830EF2" w:rsidRPr="000B4EA6" w:rsidRDefault="000B4EA6" w:rsidP="000B4EA6">
      <w:pPr>
        <w:pStyle w:val="af3"/>
        <w:tabs>
          <w:tab w:val="center" w:pos="5103"/>
          <w:tab w:val="right" w:pos="8931"/>
        </w:tabs>
        <w:jc w:val="both"/>
        <w:rPr>
          <w:rFonts w:ascii="Times New Roman" w:eastAsiaTheme="minorEastAsia" w:hAnsi="Times New Roman" w:cs="Times New Roman"/>
          <w:b w:val="0"/>
          <w:bCs w:val="0"/>
          <w:color w:val="auto"/>
          <w:sz w:val="24"/>
          <w:szCs w:val="24"/>
        </w:rPr>
      </w:pPr>
      <m:oMath>
        <m:r>
          <m:rPr>
            <m:sty m:val="b"/>
          </m:rPr>
          <w:rPr>
            <w:rFonts w:ascii="Cambria Math" w:eastAsiaTheme="minorEastAsia" w:hAnsi="Cambria Math" w:cs="Times New Roman"/>
            <w:color w:val="auto"/>
            <w:sz w:val="24"/>
            <w:szCs w:val="24"/>
            <w:lang w:val="ru-RU"/>
          </w:rPr>
          <m:t>Δψ</m:t>
        </m:r>
        <m:r>
          <m:rPr>
            <m:sty m:val="b"/>
          </m:rP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F∙V</m:t>
            </m:r>
          </m:num>
          <m:den>
            <m:r>
              <m:rPr>
                <m:sty m:val="b"/>
              </m:rPr>
              <w:rPr>
                <w:rFonts w:ascii="Cambria Math" w:eastAsiaTheme="minorEastAsia" w:hAnsi="Cambria Math" w:cs="Times New Roman"/>
                <w:color w:val="auto"/>
                <w:sz w:val="24"/>
                <w:szCs w:val="24"/>
              </w:rPr>
              <m:t>C∙S</m:t>
            </m:r>
          </m:den>
        </m:f>
        <m:r>
          <m:rPr>
            <m:sty m:val="b"/>
          </m:rPr>
          <w:rPr>
            <w:rFonts w:ascii="Cambria Math" w:eastAsiaTheme="minorEastAsia" w:hAnsi="Cambria Math" w:cs="Times New Roman"/>
            <w:color w:val="auto"/>
            <w:sz w:val="24"/>
            <w:szCs w:val="24"/>
          </w:rPr>
          <m:t>(</m:t>
        </m:r>
        <m:nary>
          <m:naryPr>
            <m:chr m:val="∑"/>
            <m:limLoc m:val="undOvr"/>
            <m:subHide m:val="1"/>
            <m:supHide m:val="1"/>
            <m:ctrlPr>
              <w:rPr>
                <w:rFonts w:ascii="Cambria Math" w:eastAsiaTheme="minorEastAsia" w:hAnsi="Cambria Math" w:cs="Times New Roman"/>
                <w:b w:val="0"/>
                <w:bCs w:val="0"/>
                <w:color w:val="auto"/>
                <w:sz w:val="24"/>
                <w:szCs w:val="24"/>
                <w:lang w:val="ru-RU"/>
              </w:rPr>
            </m:ctrlPr>
          </m:naryPr>
          <m:sub/>
          <m:sup/>
          <m:e>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ion</m:t>
                    </m:r>
                  </m:e>
                </m:d>
              </m:e>
              <m:sub>
                <m:r>
                  <m:rPr>
                    <m:sty m:val="b"/>
                  </m:rPr>
                  <w:rPr>
                    <w:rFonts w:ascii="Cambria Math" w:eastAsiaTheme="minorEastAsia" w:hAnsi="Cambria Math" w:cs="Times New Roman"/>
                    <w:color w:val="auto"/>
                    <w:sz w:val="24"/>
                    <w:szCs w:val="24"/>
                  </w:rPr>
                  <m:t>L</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q</m:t>
                </m:r>
              </m:e>
              <m:sub>
                <m:r>
                  <m:rPr>
                    <m:sty m:val="b"/>
                  </m:rPr>
                  <w:rPr>
                    <w:rFonts w:ascii="Cambria Math" w:eastAsiaTheme="minorEastAsia" w:hAnsi="Cambria Math" w:cs="Times New Roman"/>
                    <w:color w:val="auto"/>
                    <w:sz w:val="24"/>
                    <w:szCs w:val="24"/>
                  </w:rPr>
                  <m:t>ion</m:t>
                </m:r>
              </m:sub>
            </m:sSub>
            <m:r>
              <m:rPr>
                <m:sty m:val="b"/>
              </m:rPr>
              <w:rPr>
                <w:rFonts w:ascii="Cambria Math" w:eastAsiaTheme="minorEastAsia" w:hAnsi="Cambria Math" w:cs="Times New Roman"/>
                <w:color w:val="auto"/>
                <w:sz w:val="24"/>
                <w:szCs w:val="24"/>
              </w:rPr>
              <m:t xml:space="preserve"> )-B)</m:t>
            </m:r>
          </m:e>
        </m:nary>
      </m:oMath>
      <w:r w:rsidR="00830EF2" w:rsidRPr="000B4EA6">
        <w:rPr>
          <w:rFonts w:ascii="Times New Roman" w:eastAsiaTheme="minorEastAsia" w:hAnsi="Times New Roman" w:cs="Times New Roman"/>
          <w:b w:val="0"/>
          <w:bCs w:val="0"/>
          <w:color w:val="auto"/>
          <w:sz w:val="24"/>
          <w:szCs w:val="24"/>
        </w:rPr>
        <w:t>,</w:t>
      </w:r>
      <w:r w:rsidR="00830EF2" w:rsidRPr="000B4EA6">
        <w:rPr>
          <w:rFonts w:ascii="Times New Roman" w:eastAsiaTheme="minorEastAsia" w:hAnsi="Times New Roman" w:cs="Times New Roman"/>
          <w:b w:val="0"/>
          <w:bCs w:val="0"/>
          <w:color w:val="auto"/>
          <w:sz w:val="24"/>
          <w:szCs w:val="24"/>
        </w:rPr>
        <w:tab/>
      </w:r>
      <w:r w:rsidRPr="000B4EA6">
        <w:rPr>
          <w:rFonts w:ascii="Times New Roman" w:eastAsiaTheme="minorEastAsia" w:hAnsi="Times New Roman" w:cs="Times New Roman"/>
          <w:b w:val="0"/>
          <w:bCs w:val="0"/>
          <w:color w:val="auto"/>
          <w:sz w:val="24"/>
          <w:szCs w:val="24"/>
        </w:rPr>
        <w:tab/>
      </w:r>
      <w:r w:rsidR="00830EF2" w:rsidRPr="000B4EA6">
        <w:rPr>
          <w:rFonts w:ascii="Times New Roman" w:eastAsiaTheme="minorEastAsia" w:hAnsi="Times New Roman" w:cs="Times New Roman"/>
          <w:b w:val="0"/>
          <w:bCs w:val="0"/>
          <w:color w:val="auto"/>
          <w:sz w:val="24"/>
          <w:szCs w:val="24"/>
        </w:rPr>
        <w:t>(S7)</w:t>
      </w:r>
    </w:p>
    <w:p w14:paraId="153A8A05" w14:textId="68C0D0B5" w:rsidR="00830EF2" w:rsidRPr="000B4EA6" w:rsidRDefault="00830EF2" w:rsidP="00830EF2">
      <w:pPr>
        <w:pStyle w:val="af2"/>
        <w:ind w:left="0"/>
        <w:jc w:val="both"/>
        <w:rPr>
          <w:rFonts w:ascii="Times New Roman" w:eastAsiaTheme="minorEastAsia" w:hAnsi="Times New Roman" w:cs="Times New Roman"/>
        </w:rPr>
      </w:pPr>
      <w:r w:rsidRPr="000B4EA6">
        <w:rPr>
          <w:rFonts w:ascii="Times New Roman" w:eastAsiaTheme="minorEastAsia" w:hAnsi="Times New Roman" w:cs="Times New Roman"/>
        </w:rPr>
        <w:t xml:space="preserve">where B is the concentration of Donnan particles, chosen so that the total potential is zero at the beginning of the simulation, C is the </w:t>
      </w:r>
      <w:r w:rsidR="004753F9" w:rsidRPr="000B4EA6">
        <w:rPr>
          <w:rFonts w:ascii="Times New Roman" w:eastAsiaTheme="minorEastAsia" w:hAnsi="Times New Roman" w:cs="Times New Roman"/>
        </w:rPr>
        <w:t xml:space="preserve">lysosome </w:t>
      </w:r>
      <w:r w:rsidRPr="000B4EA6">
        <w:rPr>
          <w:rFonts w:ascii="Times New Roman" w:eastAsiaTheme="minorEastAsia" w:hAnsi="Times New Roman" w:cs="Times New Roman"/>
        </w:rPr>
        <w:t>membrane capacitance per unit area, S is the membrane area.</w:t>
      </w:r>
    </w:p>
    <w:p w14:paraId="01CD985E" w14:textId="77777777" w:rsidR="00830EF2" w:rsidRPr="006F692B" w:rsidRDefault="00830EF2" w:rsidP="00830EF2">
      <w:pPr>
        <w:ind w:firstLine="567"/>
        <w:jc w:val="both"/>
        <w:rPr>
          <w:rFonts w:ascii="Times New Roman" w:eastAsiaTheme="minorEastAsia" w:hAnsi="Times New Roman" w:cs="Times New Roman"/>
          <w:i/>
          <w:sz w:val="24"/>
          <w:szCs w:val="24"/>
          <w:lang w:val="en-US"/>
        </w:rPr>
      </w:pPr>
    </w:p>
    <w:p w14:paraId="475B0A9E" w14:textId="77777777" w:rsidR="00830EF2" w:rsidRPr="00830EF2" w:rsidRDefault="00830EF2" w:rsidP="00830EF2">
      <w:pPr>
        <w:jc w:val="both"/>
        <w:rPr>
          <w:rFonts w:ascii="Times New Roman" w:hAnsi="Times New Roman" w:cs="Times New Roman"/>
          <w:b/>
          <w:sz w:val="24"/>
          <w:szCs w:val="24"/>
          <w:lang w:val="en-US"/>
        </w:rPr>
      </w:pPr>
      <w:r w:rsidRPr="00830EF2">
        <w:rPr>
          <w:rFonts w:ascii="Times New Roman" w:hAnsi="Times New Roman" w:cs="Times New Roman"/>
          <w:b/>
          <w:sz w:val="24"/>
          <w:szCs w:val="24"/>
          <w:lang w:val="en-US"/>
        </w:rPr>
        <w:t>2. Change of quantities over time</w:t>
      </w:r>
    </w:p>
    <w:p w14:paraId="0AB31949" w14:textId="77777777" w:rsidR="00830EF2" w:rsidRPr="00227674" w:rsidRDefault="00830EF2" w:rsidP="00830EF2">
      <w:pPr>
        <w:pStyle w:val="af2"/>
        <w:ind w:left="0" w:firstLine="567"/>
        <w:jc w:val="both"/>
        <w:rPr>
          <w:rFonts w:ascii="Times New Roman" w:hAnsi="Times New Roman" w:cs="Times New Roman"/>
        </w:rPr>
      </w:pPr>
      <w:r w:rsidRPr="00321071">
        <w:rPr>
          <w:rFonts w:ascii="Times New Roman" w:hAnsi="Times New Roman" w:cs="Times New Roman"/>
        </w:rPr>
        <w:t xml:space="preserve">The change in pH </w:t>
      </w:r>
      <w:r w:rsidRPr="00227674">
        <w:rPr>
          <w:rFonts w:ascii="Times New Roman" w:hAnsi="Times New Roman" w:cs="Times New Roman"/>
        </w:rPr>
        <w:t>is determined by the change in the number of protons and the buffer capacity of the lumen (</w:t>
      </w:r>
      <w:r w:rsidRPr="00227674">
        <w:rPr>
          <w:rFonts w:ascii="Times New Roman" w:hAnsi="Times New Roman" w:cs="Times New Roman"/>
          <w:lang w:val="ru-RU"/>
        </w:rPr>
        <w:t>β</w:t>
      </w:r>
      <w:r w:rsidRPr="00227674">
        <w:rPr>
          <w:rFonts w:ascii="Times New Roman" w:hAnsi="Times New Roman" w:cs="Times New Roman"/>
        </w:rPr>
        <w:t>):</w:t>
      </w:r>
    </w:p>
    <w:p w14:paraId="13DDAD62" w14:textId="1911BFA8" w:rsidR="00830EF2" w:rsidRPr="00227674" w:rsidRDefault="00751866" w:rsidP="00227674">
      <w:pPr>
        <w:pStyle w:val="af3"/>
        <w:tabs>
          <w:tab w:val="center" w:pos="5103"/>
          <w:tab w:val="right" w:pos="8931"/>
        </w:tabs>
        <w:jc w:val="both"/>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d</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pH</m:t>
                </m:r>
              </m:e>
              <m:sub>
                <m:r>
                  <m:rPr>
                    <m:sty m:val="b"/>
                  </m:rPr>
                  <w:rPr>
                    <w:rFonts w:ascii="Cambria Math" w:eastAsiaTheme="minorEastAsia" w:hAnsi="Cambria Math" w:cs="Times New Roman"/>
                    <w:color w:val="auto"/>
                    <w:sz w:val="24"/>
                    <w:szCs w:val="24"/>
                  </w:rPr>
                  <m:t>L</m:t>
                </m:r>
              </m:sub>
            </m:sSub>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1</m:t>
            </m:r>
          </m:num>
          <m:den>
            <m:r>
              <m:rPr>
                <m:sty m:val="b"/>
              </m:rPr>
              <w:rPr>
                <w:rFonts w:ascii="Cambria Math" w:eastAsiaTheme="minorEastAsia" w:hAnsi="Cambria Math" w:cs="Times New Roman"/>
                <w:color w:val="auto"/>
                <w:sz w:val="24"/>
                <w:szCs w:val="24"/>
                <w:lang w:val="ru-RU"/>
              </w:rPr>
              <m:t>β</m:t>
            </m:r>
          </m:den>
        </m:f>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d</m:t>
            </m:r>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NH</m:t>
                </m:r>
              </m:e>
              <m:sup>
                <m:r>
                  <m:rPr>
                    <m:sty m:val="b"/>
                  </m:rPr>
                  <w:rPr>
                    <w:rFonts w:ascii="Cambria Math" w:eastAsiaTheme="minorEastAsia" w:hAnsi="Cambria Math" w:cs="Times New Roman"/>
                    <w:color w:val="auto"/>
                    <w:sz w:val="24"/>
                    <w:szCs w:val="24"/>
                  </w:rPr>
                  <m:t>+</m:t>
                </m:r>
              </m:sup>
            </m:sSup>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1</m:t>
            </m:r>
          </m:num>
          <m:den>
            <m:r>
              <m:rPr>
                <m:sty m:val="b"/>
              </m:rPr>
              <w:rPr>
                <w:rFonts w:ascii="Cambria Math" w:eastAsiaTheme="minorEastAsia" w:hAnsi="Cambria Math" w:cs="Times New Roman"/>
                <w:color w:val="auto"/>
                <w:sz w:val="24"/>
                <w:szCs w:val="24"/>
              </w:rPr>
              <m:t>V∙NA</m:t>
            </m:r>
          </m:den>
        </m:f>
        <m:r>
          <m:rPr>
            <m:sty m:val="b"/>
          </m:rPr>
          <w:rPr>
            <w:rFonts w:ascii="Cambria Math" w:eastAsiaTheme="minorEastAsia" w:hAnsi="Cambria Math" w:cs="Times New Roman"/>
            <w:color w:val="auto"/>
            <w:sz w:val="24"/>
            <w:szCs w:val="24"/>
          </w:rPr>
          <m:t>)</m:t>
        </m:r>
      </m:oMath>
      <w:r w:rsidR="00830EF2" w:rsidRPr="00227674">
        <w:rPr>
          <w:rFonts w:ascii="Times New Roman" w:eastAsiaTheme="minorEastAsia" w:hAnsi="Times New Roman" w:cs="Times New Roman"/>
          <w:b w:val="0"/>
          <w:bCs w:val="0"/>
          <w:color w:val="auto"/>
          <w:sz w:val="24"/>
          <w:szCs w:val="24"/>
        </w:rPr>
        <w:tab/>
      </w:r>
      <w:r w:rsidR="00227674" w:rsidRPr="00227674">
        <w:rPr>
          <w:rFonts w:ascii="Times New Roman" w:eastAsiaTheme="minorEastAsia" w:hAnsi="Times New Roman" w:cs="Times New Roman"/>
          <w:b w:val="0"/>
          <w:bCs w:val="0"/>
          <w:color w:val="auto"/>
          <w:sz w:val="24"/>
          <w:szCs w:val="24"/>
        </w:rPr>
        <w:tab/>
      </w:r>
      <w:r w:rsidR="00830EF2" w:rsidRPr="00227674">
        <w:rPr>
          <w:rFonts w:ascii="Times New Roman" w:eastAsiaTheme="minorEastAsia" w:hAnsi="Times New Roman" w:cs="Times New Roman"/>
          <w:b w:val="0"/>
          <w:bCs w:val="0"/>
          <w:color w:val="auto"/>
          <w:sz w:val="24"/>
          <w:szCs w:val="24"/>
        </w:rPr>
        <w:t>(S8)</w:t>
      </w:r>
    </w:p>
    <w:p w14:paraId="3A51545B" w14:textId="77777777" w:rsidR="00830EF2" w:rsidRPr="00227674" w:rsidRDefault="00830EF2" w:rsidP="00830EF2">
      <w:pPr>
        <w:pStyle w:val="af2"/>
        <w:ind w:left="0" w:firstLine="567"/>
        <w:jc w:val="both"/>
        <w:rPr>
          <w:rFonts w:ascii="Times New Roman" w:hAnsi="Times New Roman" w:cs="Times New Roman"/>
        </w:rPr>
      </w:pPr>
      <w:r w:rsidRPr="00227674">
        <w:rPr>
          <w:rFonts w:ascii="Times New Roman" w:hAnsi="Times New Roman" w:cs="Times New Roman"/>
        </w:rPr>
        <w:t>The change in the number of protons is determined by the following equation:</w:t>
      </w:r>
    </w:p>
    <w:p w14:paraId="5D1DF309" w14:textId="759B3D50" w:rsidR="00830EF2" w:rsidRPr="00227674" w:rsidRDefault="00751866" w:rsidP="00227674">
      <w:pPr>
        <w:pStyle w:val="af3"/>
        <w:tabs>
          <w:tab w:val="center" w:pos="5103"/>
          <w:tab w:val="right" w:pos="8931"/>
        </w:tabs>
        <w:jc w:val="both"/>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dNH</m:t>
                </m:r>
              </m:e>
              <m:sup>
                <m:r>
                  <m:rPr>
                    <m:sty m:val="b"/>
                  </m:rPr>
                  <w:rPr>
                    <w:rFonts w:ascii="Cambria Math" w:eastAsiaTheme="minorEastAsia" w:hAnsi="Cambria Math" w:cs="Times New Roman"/>
                    <w:color w:val="auto"/>
                    <w:sz w:val="24"/>
                    <w:szCs w:val="24"/>
                  </w:rPr>
                  <m:t>+</m:t>
                </m:r>
              </m:sup>
            </m:sSup>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H</m:t>
                </m:r>
              </m:e>
              <m:sup>
                <m:r>
                  <m:rPr>
                    <m:sty m:val="b"/>
                  </m:rPr>
                  <w:rPr>
                    <w:rFonts w:ascii="Cambria Math" w:eastAsiaTheme="minorEastAsia" w:hAnsi="Cambria Math" w:cs="Times New Roman"/>
                    <w:color w:val="auto"/>
                    <w:sz w:val="24"/>
                    <w:szCs w:val="24"/>
                  </w:rPr>
                  <m:t>+</m:t>
                </m:r>
              </m:sup>
            </m:sSup>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vATPase</m:t>
            </m:r>
          </m:sub>
        </m:sSub>
        <m:r>
          <m:rPr>
            <m:sty m:val="b"/>
          </m:rP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clc-7</m:t>
            </m:r>
          </m:sub>
          <m:sup>
            <m:r>
              <m:rPr>
                <m:sty m:val="b"/>
              </m:rPr>
              <w:rPr>
                <w:rFonts w:ascii="Cambria Math" w:eastAsiaTheme="minorEastAsia" w:hAnsi="Cambria Math" w:cs="Times New Roman"/>
                <w:color w:val="auto"/>
                <w:sz w:val="24"/>
                <w:szCs w:val="24"/>
              </w:rPr>
              <m:t>H+</m:t>
            </m:r>
          </m:sup>
        </m:sSubSup>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clc-7</m:t>
            </m:r>
          </m:sub>
        </m:sSub>
        <m:r>
          <m:rPr>
            <m:sty m:val="b"/>
          </m:rP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CAX</m:t>
            </m:r>
          </m:sub>
          <m:sup>
            <m:r>
              <m:rPr>
                <m:sty m:val="b"/>
              </m:rPr>
              <w:rPr>
                <w:rFonts w:ascii="Cambria Math" w:eastAsiaTheme="minorEastAsia" w:hAnsi="Cambria Math" w:cs="Times New Roman"/>
                <w:color w:val="auto"/>
                <w:sz w:val="24"/>
                <w:szCs w:val="24"/>
              </w:rPr>
              <m:t>H+</m:t>
            </m:r>
          </m:sup>
        </m:sSubSup>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CAX</m:t>
            </m:r>
          </m:sub>
        </m:sSub>
      </m:oMath>
      <w:r w:rsidR="00830EF2" w:rsidRPr="00227674">
        <w:rPr>
          <w:rFonts w:ascii="Times New Roman" w:eastAsiaTheme="minorEastAsia" w:hAnsi="Times New Roman" w:cs="Times New Roman"/>
          <w:b w:val="0"/>
          <w:bCs w:val="0"/>
          <w:color w:val="auto"/>
          <w:sz w:val="24"/>
          <w:szCs w:val="24"/>
        </w:rPr>
        <w:t>,</w:t>
      </w:r>
      <w:r w:rsidR="00830EF2" w:rsidRPr="00227674">
        <w:rPr>
          <w:rFonts w:ascii="Times New Roman" w:eastAsiaTheme="minorEastAsia" w:hAnsi="Times New Roman" w:cs="Times New Roman"/>
          <w:b w:val="0"/>
          <w:bCs w:val="0"/>
          <w:color w:val="auto"/>
          <w:sz w:val="24"/>
          <w:szCs w:val="24"/>
        </w:rPr>
        <w:tab/>
        <w:t>(S9)</w:t>
      </w:r>
    </w:p>
    <w:p w14:paraId="61018126" w14:textId="62EDA433" w:rsidR="00830EF2" w:rsidRPr="00227674" w:rsidRDefault="00830EF2" w:rsidP="00830EF2">
      <w:pPr>
        <w:pStyle w:val="af2"/>
        <w:ind w:left="0"/>
        <w:jc w:val="both"/>
        <w:rPr>
          <w:rFonts w:ascii="Times New Roman" w:hAnsi="Times New Roman" w:cs="Times New Roman"/>
        </w:rPr>
      </w:pPr>
      <w:r w:rsidRPr="00227674">
        <w:rPr>
          <w:rFonts w:ascii="Times New Roman" w:eastAsiaTheme="minorEastAsia" w:hAnsi="Times New Roman" w:cs="Times New Roman"/>
        </w:rPr>
        <w:t xml:space="preserve">where </w:t>
      </w:r>
      <m:oMath>
        <m:sSub>
          <m:sSubPr>
            <m:ctrlPr>
              <w:rPr>
                <w:rFonts w:ascii="Cambria Math" w:hAnsi="Cambria Math" w:cs="Times New Roman"/>
                <w:i/>
                <w:lang w:val="ru-RU"/>
              </w:rPr>
            </m:ctrlPr>
          </m:sSubPr>
          <m:e>
            <m:r>
              <w:rPr>
                <w:rFonts w:ascii="Cambria Math" w:hAnsi="Cambria Math" w:cs="Times New Roman"/>
                <w:lang w:val="ru-RU"/>
              </w:rPr>
              <m:t>J</m:t>
            </m:r>
          </m:e>
          <m:sub>
            <m:r>
              <w:rPr>
                <w:rFonts w:ascii="Cambria Math" w:hAnsi="Cambria Math" w:cs="Times New Roman"/>
                <w:lang w:val="ru-RU"/>
              </w:rPr>
              <m:t>vATPase</m:t>
            </m:r>
          </m:sub>
        </m:sSub>
        <m:r>
          <w:rPr>
            <w:rFonts w:ascii="Cambria Math" w:hAnsi="Cambria Math" w:cs="Times New Roman"/>
          </w:rPr>
          <m:t xml:space="preserve"> </m:t>
        </m:r>
      </m:oMath>
      <w:r w:rsidRPr="00227674">
        <w:rPr>
          <w:rFonts w:ascii="Times New Roman" w:hAnsi="Times New Roman" w:cs="Times New Roman"/>
        </w:rPr>
        <w:t xml:space="preserve">– vATPase </w:t>
      </w:r>
      <w:r w:rsidR="00BF40F6" w:rsidRPr="00227674">
        <w:rPr>
          <w:rFonts w:ascii="Times New Roman" w:hAnsi="Times New Roman" w:cs="Times New Roman"/>
        </w:rPr>
        <w:t>operating</w:t>
      </w:r>
      <w:r w:rsidR="00955882" w:rsidRPr="00227674">
        <w:rPr>
          <w:rFonts w:ascii="Times New Roman" w:hAnsi="Times New Roman" w:cs="Times New Roman"/>
        </w:rPr>
        <w:t xml:space="preserve"> flux</w:t>
      </w:r>
      <w:r w:rsidRPr="00227674">
        <w:rPr>
          <w:rFonts w:ascii="Times New Roman" w:hAnsi="Times New Roman" w:cs="Times New Roman"/>
        </w:rPr>
        <w:t xml:space="preserve">, </w:t>
      </w:r>
      <m:oMath>
        <m:sSub>
          <m:sSubPr>
            <m:ctrlPr>
              <w:rPr>
                <w:rFonts w:ascii="Cambria Math" w:hAnsi="Cambria Math" w:cs="Times New Roman"/>
                <w:i/>
                <w:lang w:val="ru-RU"/>
              </w:rPr>
            </m:ctrlPr>
          </m:sSubPr>
          <m:e>
            <m:r>
              <w:rPr>
                <w:rFonts w:ascii="Cambria Math" w:hAnsi="Cambria Math" w:cs="Times New Roman"/>
                <w:lang w:val="ru-RU"/>
              </w:rPr>
              <m:t>J</m:t>
            </m:r>
          </m:e>
          <m:sub>
            <m:r>
              <w:rPr>
                <w:rFonts w:ascii="Cambria Math" w:hAnsi="Cambria Math" w:cs="Times New Roman"/>
                <w:lang w:val="ru-RU"/>
              </w:rPr>
              <m:t>clc</m:t>
            </m:r>
            <m:r>
              <w:rPr>
                <w:rFonts w:ascii="Cambria Math" w:hAnsi="Cambria Math" w:cs="Times New Roman"/>
              </w:rPr>
              <m:t>-7</m:t>
            </m:r>
          </m:sub>
        </m:sSub>
      </m:oMath>
      <w:r w:rsidRPr="00227674">
        <w:rPr>
          <w:rFonts w:ascii="Times New Roman" w:eastAsiaTheme="minorEastAsia" w:hAnsi="Times New Roman" w:cs="Times New Roman"/>
        </w:rPr>
        <w:t xml:space="preserve"> </w:t>
      </w:r>
      <w:r w:rsidRPr="00227674">
        <w:rPr>
          <w:rFonts w:ascii="Times New Roman" w:hAnsi="Times New Roman" w:cs="Times New Roman"/>
        </w:rPr>
        <w:t xml:space="preserve">– </w:t>
      </w:r>
      <w:r w:rsidR="006B70F9">
        <w:rPr>
          <w:rFonts w:ascii="Times New Roman" w:hAnsi="Times New Roman" w:cs="Times New Roman"/>
        </w:rPr>
        <w:t>ClC7</w:t>
      </w:r>
      <w:r w:rsidRPr="00227674">
        <w:rPr>
          <w:rFonts w:ascii="Times New Roman" w:hAnsi="Times New Roman" w:cs="Times New Roman"/>
        </w:rPr>
        <w:t xml:space="preserve"> operating </w:t>
      </w:r>
      <w:r w:rsidR="00955882" w:rsidRPr="00227674">
        <w:rPr>
          <w:rFonts w:ascii="Times New Roman" w:hAnsi="Times New Roman" w:cs="Times New Roman"/>
        </w:rPr>
        <w:t>flux</w:t>
      </w:r>
      <w:r w:rsidRPr="00227674">
        <w:rPr>
          <w:rFonts w:ascii="Times New Roman" w:hAnsi="Times New Roman" w:cs="Times New Roman"/>
        </w:rPr>
        <w:t xml:space="preserve">, </w:t>
      </w:r>
      <m:oMath>
        <m:sSub>
          <m:sSubPr>
            <m:ctrlPr>
              <w:rPr>
                <w:rFonts w:ascii="Cambria Math" w:hAnsi="Cambria Math" w:cs="Times New Roman"/>
                <w:i/>
                <w:lang w:val="ru-RU"/>
              </w:rPr>
            </m:ctrlPr>
          </m:sSubPr>
          <m:e>
            <m:r>
              <w:rPr>
                <w:rFonts w:ascii="Cambria Math" w:hAnsi="Cambria Math" w:cs="Times New Roman"/>
                <w:lang w:val="ru-RU"/>
              </w:rPr>
              <m:t>J</m:t>
            </m:r>
          </m:e>
          <m:sub>
            <m:r>
              <w:rPr>
                <w:rFonts w:ascii="Cambria Math" w:hAnsi="Cambria Math" w:cs="Times New Roman"/>
                <w:lang w:val="ru-RU"/>
              </w:rPr>
              <m:t>CAX</m:t>
            </m:r>
          </m:sub>
        </m:sSub>
        <m:r>
          <w:rPr>
            <w:rFonts w:ascii="Cambria Math" w:hAnsi="Cambria Math" w:cs="Times New Roman"/>
          </w:rPr>
          <m:t xml:space="preserve"> </m:t>
        </m:r>
      </m:oMath>
      <w:r w:rsidRPr="00227674">
        <w:rPr>
          <w:rFonts w:ascii="Times New Roman" w:hAnsi="Times New Roman" w:cs="Times New Roman"/>
        </w:rPr>
        <w:t xml:space="preserve">– CAX </w:t>
      </w:r>
      <w:r w:rsidR="00955882" w:rsidRPr="00227674">
        <w:rPr>
          <w:rFonts w:ascii="Times New Roman" w:hAnsi="Times New Roman" w:cs="Times New Roman"/>
        </w:rPr>
        <w:t>flux</w:t>
      </w:r>
      <w:r w:rsidRPr="00227674">
        <w:rPr>
          <w:rFonts w:ascii="Times New Roman" w:hAnsi="Times New Roman" w:cs="Times New Roman"/>
        </w:rPr>
        <w:t xml:space="preserve">, </w:t>
      </w:r>
      <m:oMath>
        <m:sSubSup>
          <m:sSubSupPr>
            <m:ctrlPr>
              <w:rPr>
                <w:rFonts w:ascii="Cambria Math" w:hAnsi="Cambria Math" w:cs="Times New Roman"/>
                <w:i/>
                <w:lang w:val="ru-RU"/>
              </w:rPr>
            </m:ctrlPr>
          </m:sSubSupPr>
          <m:e>
            <m:r>
              <w:rPr>
                <w:rFonts w:ascii="Cambria Math" w:hAnsi="Cambria Math" w:cs="Times New Roman"/>
                <w:lang w:val="ru-RU"/>
              </w:rPr>
              <m:t>n</m:t>
            </m:r>
          </m:e>
          <m:sub>
            <m:r>
              <w:rPr>
                <w:rFonts w:ascii="Cambria Math" w:hAnsi="Cambria Math" w:cs="Times New Roman"/>
                <w:lang w:val="ru-RU"/>
              </w:rPr>
              <m:t>c</m:t>
            </m:r>
            <m:r>
              <w:rPr>
                <w:rFonts w:ascii="Cambria Math" w:hAnsi="Cambria Math" w:cs="Times New Roman"/>
              </w:rPr>
              <m:t>h</m:t>
            </m:r>
            <m:r>
              <w:rPr>
                <w:rFonts w:ascii="Cambria Math" w:hAnsi="Cambria Math" w:cs="Times New Roman"/>
                <w:lang w:val="ru-RU"/>
              </w:rPr>
              <m:t>anel</m:t>
            </m:r>
          </m:sub>
          <m:sup>
            <m:r>
              <w:rPr>
                <w:rFonts w:ascii="Cambria Math" w:hAnsi="Cambria Math" w:cs="Times New Roman"/>
                <w:lang w:val="ru-RU"/>
              </w:rPr>
              <m:t>ion</m:t>
            </m:r>
          </m:sup>
        </m:sSubSup>
      </m:oMath>
      <w:r w:rsidRPr="00227674">
        <w:rPr>
          <w:rFonts w:ascii="Times New Roman" w:hAnsi="Times New Roman" w:cs="Times New Roman"/>
        </w:rPr>
        <w:t>– stoichiometry of a specific channel operating for a specific ion.</w:t>
      </w:r>
    </w:p>
    <w:p w14:paraId="11C489B1" w14:textId="77777777" w:rsidR="00830EF2" w:rsidRPr="00227674" w:rsidRDefault="00830EF2" w:rsidP="00830EF2">
      <w:pPr>
        <w:pStyle w:val="af2"/>
        <w:ind w:left="0" w:firstLine="567"/>
        <w:jc w:val="both"/>
        <w:rPr>
          <w:rFonts w:ascii="Times New Roman" w:hAnsi="Times New Roman" w:cs="Times New Roman"/>
        </w:rPr>
      </w:pPr>
    </w:p>
    <w:p w14:paraId="3BE2FA95" w14:textId="77777777" w:rsidR="00830EF2" w:rsidRPr="00227674" w:rsidRDefault="00830EF2" w:rsidP="00830EF2">
      <w:pPr>
        <w:pStyle w:val="af2"/>
        <w:ind w:left="0" w:firstLine="567"/>
        <w:jc w:val="both"/>
        <w:rPr>
          <w:rFonts w:ascii="Times New Roman" w:hAnsi="Times New Roman" w:cs="Times New Roman"/>
        </w:rPr>
      </w:pPr>
      <w:r w:rsidRPr="00227674">
        <w:rPr>
          <w:rFonts w:ascii="Times New Roman" w:hAnsi="Times New Roman" w:cs="Times New Roman"/>
        </w:rPr>
        <w:t>The change in the number of chloride ions is determined as:</w:t>
      </w:r>
    </w:p>
    <w:p w14:paraId="0DB3F136" w14:textId="5712A82F" w:rsidR="00830EF2" w:rsidRPr="00227674" w:rsidRDefault="00751866" w:rsidP="00227674">
      <w:pPr>
        <w:pStyle w:val="af3"/>
        <w:tabs>
          <w:tab w:val="center" w:pos="5103"/>
          <w:tab w:val="right" w:pos="8931"/>
        </w:tabs>
        <w:jc w:val="both"/>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dNCl</m:t>
                </m:r>
              </m:e>
              <m:sup>
                <m:r>
                  <m:rPr>
                    <m:sty m:val="b"/>
                  </m:rPr>
                  <w:rPr>
                    <w:rFonts w:ascii="Cambria Math" w:eastAsiaTheme="minorEastAsia" w:hAnsi="Cambria Math" w:cs="Times New Roman"/>
                    <w:color w:val="auto"/>
                    <w:sz w:val="24"/>
                    <w:szCs w:val="24"/>
                  </w:rPr>
                  <m:t>-</m:t>
                </m:r>
              </m:sup>
            </m:sSup>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Cl</m:t>
                </m:r>
              </m:e>
              <m:sup>
                <m:r>
                  <m:rPr>
                    <m:sty m:val="b"/>
                  </m:rPr>
                  <w:rPr>
                    <w:rFonts w:ascii="Cambria Math" w:eastAsiaTheme="minorEastAsia" w:hAnsi="Cambria Math" w:cs="Times New Roman"/>
                    <w:color w:val="auto"/>
                    <w:sz w:val="24"/>
                    <w:szCs w:val="24"/>
                  </w:rPr>
                  <m:t>-</m:t>
                </m:r>
              </m:sup>
            </m:sSup>
          </m:sub>
        </m:sSub>
        <m:r>
          <m:rPr>
            <m:sty m:val="b"/>
          </m:rP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clc-7</m:t>
            </m:r>
          </m:sub>
          <m:sup>
            <m:r>
              <m:rPr>
                <m:sty m:val="b"/>
              </m:rPr>
              <w:rPr>
                <w:rFonts w:ascii="Cambria Math" w:eastAsiaTheme="minorEastAsia" w:hAnsi="Cambria Math" w:cs="Times New Roman"/>
                <w:color w:val="auto"/>
                <w:sz w:val="24"/>
                <w:szCs w:val="24"/>
              </w:rPr>
              <m:t>Cl-</m:t>
            </m:r>
          </m:sup>
        </m:sSubSup>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clc-7</m:t>
            </m:r>
          </m:sub>
        </m:sSub>
      </m:oMath>
      <w:r w:rsidR="00830EF2" w:rsidRPr="00227674">
        <w:rPr>
          <w:rFonts w:ascii="Times New Roman" w:eastAsiaTheme="minorEastAsia" w:hAnsi="Times New Roman" w:cs="Times New Roman"/>
          <w:b w:val="0"/>
          <w:bCs w:val="0"/>
          <w:color w:val="auto"/>
          <w:sz w:val="24"/>
          <w:szCs w:val="24"/>
        </w:rPr>
        <w:tab/>
      </w:r>
      <w:r w:rsidR="00227674" w:rsidRPr="00227674">
        <w:rPr>
          <w:rFonts w:ascii="Times New Roman" w:eastAsiaTheme="minorEastAsia" w:hAnsi="Times New Roman" w:cs="Times New Roman"/>
          <w:b w:val="0"/>
          <w:bCs w:val="0"/>
          <w:color w:val="auto"/>
          <w:sz w:val="24"/>
          <w:szCs w:val="24"/>
        </w:rPr>
        <w:tab/>
      </w:r>
      <w:r w:rsidR="00830EF2" w:rsidRPr="00227674">
        <w:rPr>
          <w:rFonts w:ascii="Times New Roman" w:eastAsiaTheme="minorEastAsia" w:hAnsi="Times New Roman" w:cs="Times New Roman"/>
          <w:b w:val="0"/>
          <w:bCs w:val="0"/>
          <w:color w:val="auto"/>
          <w:sz w:val="24"/>
          <w:szCs w:val="24"/>
        </w:rPr>
        <w:t>(S10)</w:t>
      </w:r>
    </w:p>
    <w:p w14:paraId="4B39583E" w14:textId="77777777" w:rsidR="00830EF2" w:rsidRPr="00227674" w:rsidRDefault="00830EF2" w:rsidP="004753F9">
      <w:pPr>
        <w:pStyle w:val="af2"/>
        <w:ind w:left="0" w:firstLine="567"/>
        <w:jc w:val="both"/>
        <w:rPr>
          <w:rFonts w:ascii="Times New Roman" w:hAnsi="Times New Roman" w:cs="Times New Roman"/>
        </w:rPr>
      </w:pPr>
      <w:r w:rsidRPr="00227674">
        <w:rPr>
          <w:rFonts w:ascii="Times New Roman" w:hAnsi="Times New Roman" w:cs="Times New Roman"/>
        </w:rPr>
        <w:t>The change in the amount of calcium ions is determined as:</w:t>
      </w:r>
    </w:p>
    <w:p w14:paraId="71FB2221" w14:textId="7FF72A58" w:rsidR="00830EF2" w:rsidRPr="00227674" w:rsidRDefault="00751866" w:rsidP="00227674">
      <w:pPr>
        <w:pStyle w:val="af3"/>
        <w:tabs>
          <w:tab w:val="center" w:pos="5103"/>
          <w:tab w:val="right" w:pos="8931"/>
        </w:tabs>
        <w:spacing w:after="0"/>
        <w:jc w:val="both"/>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dN</m:t>
                </m:r>
                <m:r>
                  <m:rPr>
                    <m:sty m:val="b"/>
                  </m:rPr>
                  <w:rPr>
                    <w:rFonts w:ascii="Cambria Math" w:eastAsiaTheme="minorEastAsia" w:hAnsi="Cambria Math" w:cs="Times New Roman"/>
                    <w:color w:val="auto"/>
                    <w:sz w:val="24"/>
                    <w:szCs w:val="24"/>
                    <w:lang w:val="ru-RU"/>
                  </w:rPr>
                  <m:t>С</m:t>
                </m:r>
                <m:r>
                  <m:rPr>
                    <m:sty m:val="b"/>
                  </m:rPr>
                  <w:rPr>
                    <w:rFonts w:ascii="Cambria Math" w:eastAsiaTheme="minorEastAsia" w:hAnsi="Cambria Math" w:cs="Times New Roman"/>
                    <w:color w:val="auto"/>
                    <w:sz w:val="24"/>
                    <w:szCs w:val="24"/>
                  </w:rPr>
                  <m:t>a</m:t>
                </m:r>
              </m:e>
              <m:sup>
                <m:r>
                  <m:rPr>
                    <m:sty m:val="b"/>
                  </m:rPr>
                  <w:rPr>
                    <w:rFonts w:ascii="Cambria Math" w:eastAsiaTheme="minorEastAsia" w:hAnsi="Cambria Math" w:cs="Times New Roman"/>
                    <w:color w:val="auto"/>
                    <w:sz w:val="24"/>
                    <w:szCs w:val="24"/>
                  </w:rPr>
                  <m:t>2+</m:t>
                </m:r>
              </m:sup>
            </m:sSup>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Ca2+</m:t>
            </m:r>
          </m:sub>
        </m:sSub>
        <m:r>
          <m:rPr>
            <m:sty m:val="b"/>
          </m:rP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CAX</m:t>
            </m:r>
          </m:sub>
          <m:sup>
            <m:r>
              <m:rPr>
                <m:sty m:val="b"/>
              </m:rPr>
              <w:rPr>
                <w:rFonts w:ascii="Cambria Math" w:eastAsiaTheme="minorEastAsia" w:hAnsi="Cambria Math" w:cs="Times New Roman"/>
                <w:color w:val="auto"/>
                <w:sz w:val="24"/>
                <w:szCs w:val="24"/>
              </w:rPr>
              <m:t>Ca2+</m:t>
            </m:r>
          </m:sup>
        </m:sSubSup>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CAX</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TRPML1</m:t>
            </m:r>
          </m:sub>
        </m:sSub>
      </m:oMath>
      <w:r w:rsidR="00830EF2" w:rsidRPr="00227674">
        <w:rPr>
          <w:rFonts w:ascii="Times New Roman" w:eastAsiaTheme="minorEastAsia" w:hAnsi="Times New Roman" w:cs="Times New Roman"/>
          <w:b w:val="0"/>
          <w:bCs w:val="0"/>
          <w:color w:val="auto"/>
          <w:sz w:val="24"/>
          <w:szCs w:val="24"/>
        </w:rPr>
        <w:t>,</w:t>
      </w:r>
      <w:r w:rsidR="00830EF2" w:rsidRPr="00227674">
        <w:rPr>
          <w:rFonts w:ascii="Times New Roman" w:eastAsiaTheme="minorEastAsia" w:hAnsi="Times New Roman" w:cs="Times New Roman"/>
          <w:b w:val="0"/>
          <w:bCs w:val="0"/>
          <w:color w:val="auto"/>
          <w:sz w:val="24"/>
          <w:szCs w:val="24"/>
        </w:rPr>
        <w:tab/>
      </w:r>
      <w:r w:rsidR="00227674" w:rsidRPr="00227674">
        <w:rPr>
          <w:rFonts w:ascii="Times New Roman" w:eastAsiaTheme="minorEastAsia" w:hAnsi="Times New Roman" w:cs="Times New Roman"/>
          <w:b w:val="0"/>
          <w:bCs w:val="0"/>
          <w:color w:val="auto"/>
          <w:sz w:val="24"/>
          <w:szCs w:val="24"/>
        </w:rPr>
        <w:tab/>
      </w:r>
      <w:r w:rsidR="00830EF2" w:rsidRPr="00227674">
        <w:rPr>
          <w:rFonts w:ascii="Times New Roman" w:eastAsiaTheme="minorEastAsia" w:hAnsi="Times New Roman" w:cs="Times New Roman"/>
          <w:b w:val="0"/>
          <w:bCs w:val="0"/>
          <w:color w:val="auto"/>
          <w:sz w:val="24"/>
          <w:szCs w:val="24"/>
        </w:rPr>
        <w:t>(S11)</w:t>
      </w:r>
    </w:p>
    <w:p w14:paraId="4A594380" w14:textId="624F0BE8" w:rsidR="00830EF2" w:rsidRPr="00227674" w:rsidRDefault="00830EF2" w:rsidP="004753F9">
      <w:pPr>
        <w:spacing w:after="0"/>
        <w:jc w:val="both"/>
        <w:rPr>
          <w:rFonts w:ascii="Times New Roman" w:hAnsi="Times New Roman" w:cs="Times New Roman"/>
          <w:lang w:val="en-US"/>
        </w:rPr>
      </w:pPr>
      <w:r w:rsidRPr="00227674">
        <w:rPr>
          <w:rFonts w:ascii="Times New Roman" w:eastAsiaTheme="minorEastAsia" w:hAnsi="Times New Roman" w:cs="Times New Roman"/>
          <w:lang w:val="en-US"/>
        </w:rPr>
        <w:t xml:space="preserve">where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TRPML</m:t>
            </m:r>
            <m:r>
              <w:rPr>
                <w:rFonts w:ascii="Cambria Math" w:hAnsi="Cambria Math" w:cs="Times New Roman"/>
                <w:lang w:val="en-US"/>
              </w:rPr>
              <m:t>1</m:t>
            </m:r>
          </m:sub>
        </m:sSub>
      </m:oMath>
      <w:r w:rsidRPr="00227674">
        <w:rPr>
          <w:rFonts w:ascii="Times New Roman" w:hAnsi="Times New Roman" w:cs="Times New Roman"/>
          <w:lang w:val="en-US"/>
        </w:rPr>
        <w:t>–</w:t>
      </w:r>
      <w:r w:rsidR="00551FD0" w:rsidRPr="00227674">
        <w:rPr>
          <w:rFonts w:ascii="Times New Roman" w:hAnsi="Times New Roman" w:cs="Times New Roman"/>
          <w:lang w:val="en-US"/>
        </w:rPr>
        <w:t xml:space="preserve"> </w:t>
      </w:r>
      <w:r w:rsidR="004753F9" w:rsidRPr="00227674">
        <w:rPr>
          <w:rFonts w:ascii="Times New Roman" w:hAnsi="Times New Roman" w:cs="Times New Roman"/>
          <w:lang w:val="en-US"/>
        </w:rPr>
        <w:t>calcium flux</w:t>
      </w:r>
      <w:r w:rsidRPr="00227674">
        <w:rPr>
          <w:rFonts w:ascii="Times New Roman" w:hAnsi="Times New Roman" w:cs="Times New Roman"/>
          <w:lang w:val="en-US"/>
        </w:rPr>
        <w:t xml:space="preserve"> of TRP</w:t>
      </w:r>
      <w:r w:rsidR="004753F9" w:rsidRPr="00227674">
        <w:rPr>
          <w:rFonts w:ascii="Times New Roman" w:hAnsi="Times New Roman" w:cs="Times New Roman"/>
          <w:lang w:val="en-US"/>
        </w:rPr>
        <w:t>ML</w:t>
      </w:r>
      <w:r w:rsidRPr="00227674">
        <w:rPr>
          <w:rFonts w:ascii="Times New Roman" w:hAnsi="Times New Roman" w:cs="Times New Roman"/>
          <w:lang w:val="en-US"/>
        </w:rPr>
        <w:t>1.</w:t>
      </w:r>
    </w:p>
    <w:p w14:paraId="78DB70E6" w14:textId="77777777" w:rsidR="00830EF2" w:rsidRPr="00321071" w:rsidRDefault="00830EF2" w:rsidP="004753F9">
      <w:pPr>
        <w:pStyle w:val="af2"/>
        <w:ind w:left="0" w:firstLine="567"/>
        <w:jc w:val="both"/>
        <w:rPr>
          <w:rFonts w:ascii="Times New Roman" w:hAnsi="Times New Roman" w:cs="Times New Roman"/>
        </w:rPr>
      </w:pPr>
      <w:r w:rsidRPr="00321071">
        <w:rPr>
          <w:rFonts w:ascii="Times New Roman" w:hAnsi="Times New Roman" w:cs="Times New Roman"/>
        </w:rPr>
        <w:t>The change in the amount of sodium and potassium ions is determined as:</w:t>
      </w:r>
    </w:p>
    <w:p w14:paraId="158712EE" w14:textId="3245144C" w:rsidR="00830EF2" w:rsidRPr="00AE0E0B" w:rsidRDefault="00751866" w:rsidP="00AE0E0B">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dNNa</m:t>
                </m:r>
              </m:e>
              <m:sup>
                <m:r>
                  <m:rPr>
                    <m:sty m:val="b"/>
                  </m:rPr>
                  <w:rPr>
                    <w:rFonts w:ascii="Cambria Math" w:eastAsiaTheme="minorEastAsia" w:hAnsi="Cambria Math" w:cs="Times New Roman"/>
                    <w:color w:val="auto"/>
                    <w:sz w:val="24"/>
                    <w:szCs w:val="24"/>
                  </w:rPr>
                  <m:t>+</m:t>
                </m:r>
              </m:sup>
            </m:sSup>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Na</m:t>
                </m:r>
              </m:e>
              <m:sup>
                <m:r>
                  <m:rPr>
                    <m:sty m:val="b"/>
                  </m:rPr>
                  <w:rPr>
                    <w:rFonts w:ascii="Cambria Math" w:eastAsiaTheme="minorEastAsia" w:hAnsi="Cambria Math" w:cs="Times New Roman"/>
                    <w:color w:val="auto"/>
                    <w:sz w:val="24"/>
                    <w:szCs w:val="24"/>
                  </w:rPr>
                  <m:t>+</m:t>
                </m:r>
              </m:sup>
            </m:sSup>
          </m:sub>
        </m:sSub>
      </m:oMath>
      <w:r w:rsidR="00830EF2" w:rsidRPr="00AE0E0B">
        <w:rPr>
          <w:rFonts w:ascii="Times New Roman" w:eastAsiaTheme="minorEastAsia" w:hAnsi="Times New Roman" w:cs="Times New Roman"/>
          <w:b w:val="0"/>
          <w:bCs w:val="0"/>
          <w:color w:val="auto"/>
          <w:sz w:val="24"/>
          <w:szCs w:val="24"/>
        </w:rPr>
        <w:t>+</w:t>
      </w:r>
      <m:oMath>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NKA</m:t>
            </m:r>
          </m:sub>
          <m:sup>
            <m:r>
              <m:rPr>
                <m:sty m:val="b"/>
              </m:rPr>
              <w:rPr>
                <w:rFonts w:ascii="Cambria Math" w:eastAsiaTheme="minorEastAsia" w:hAnsi="Cambria Math" w:cs="Times New Roman"/>
                <w:color w:val="auto"/>
                <w:sz w:val="24"/>
                <w:szCs w:val="24"/>
              </w:rPr>
              <m:t>Na+</m:t>
            </m:r>
          </m:sup>
        </m:sSubSup>
        <m:sSub>
          <m:sSubPr>
            <m:ctrlPr>
              <w:rPr>
                <w:rFonts w:ascii="Cambria Math" w:eastAsiaTheme="minorEastAsia" w:hAnsi="Cambria Math" w:cs="Times New Roman"/>
                <w:b w:val="0"/>
                <w:color w:val="auto"/>
                <w:sz w:val="24"/>
                <w:szCs w:val="24"/>
              </w:rPr>
            </m:ctrlPr>
          </m:sSub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NKA</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color w:val="auto"/>
                <w:sz w:val="24"/>
                <w:szCs w:val="24"/>
              </w:rPr>
            </m:ctrlPr>
          </m:sSubPr>
          <m:e>
            <m:r>
              <m:rPr>
                <m:sty m:val="bi"/>
              </m:rPr>
              <w:rPr>
                <w:rFonts w:ascii="Cambria Math" w:eastAsiaTheme="minorEastAsia" w:hAnsi="Cambria Math" w:cs="Times New Roman"/>
                <w:color w:val="auto"/>
                <w:sz w:val="24"/>
                <w:szCs w:val="24"/>
              </w:rPr>
              <m:t>A</m:t>
            </m:r>
          </m:e>
          <m:sub>
            <m:r>
              <m:rPr>
                <m:sty m:val="bi"/>
              </m:rPr>
              <w:rPr>
                <w:rFonts w:ascii="Cambria Math" w:eastAsiaTheme="minorEastAsia" w:hAnsi="Cambria Math" w:cs="Times New Roman"/>
                <w:color w:val="auto"/>
                <w:sz w:val="24"/>
                <w:szCs w:val="24"/>
              </w:rPr>
              <m:t>NKA</m:t>
            </m:r>
          </m:sub>
        </m:sSub>
      </m:oMath>
      <w:r w:rsidR="00830EF2" w:rsidRPr="00AE0E0B">
        <w:rPr>
          <w:rFonts w:ascii="Times New Roman" w:eastAsiaTheme="minorEastAsia" w:hAnsi="Times New Roman" w:cs="Times New Roman"/>
          <w:b w:val="0"/>
          <w:bCs w:val="0"/>
          <w:color w:val="auto"/>
          <w:sz w:val="24"/>
          <w:szCs w:val="24"/>
        </w:rPr>
        <w:tab/>
      </w:r>
      <w:r w:rsidR="00AE0E0B">
        <w:rPr>
          <w:rFonts w:ascii="Times New Roman" w:eastAsiaTheme="minorEastAsia" w:hAnsi="Times New Roman" w:cs="Times New Roman"/>
          <w:b w:val="0"/>
          <w:bCs w:val="0"/>
          <w:color w:val="auto"/>
          <w:sz w:val="24"/>
          <w:szCs w:val="24"/>
        </w:rPr>
        <w:tab/>
      </w:r>
      <w:r w:rsidR="00830EF2" w:rsidRPr="00AE0E0B">
        <w:rPr>
          <w:rFonts w:ascii="Times New Roman" w:eastAsiaTheme="minorEastAsia" w:hAnsi="Times New Roman" w:cs="Times New Roman"/>
          <w:b w:val="0"/>
          <w:bCs w:val="0"/>
          <w:color w:val="auto"/>
          <w:sz w:val="24"/>
          <w:szCs w:val="24"/>
        </w:rPr>
        <w:t>(S12)</w:t>
      </w:r>
    </w:p>
    <w:p w14:paraId="79EDF32C" w14:textId="410BD816" w:rsidR="00830EF2" w:rsidRPr="00AE0E0B" w:rsidRDefault="00751866" w:rsidP="00AE0E0B">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dNK</m:t>
                </m:r>
              </m:e>
              <m:sup>
                <m:r>
                  <m:rPr>
                    <m:sty m:val="b"/>
                  </m:rPr>
                  <w:rPr>
                    <w:rFonts w:ascii="Cambria Math" w:eastAsiaTheme="minorEastAsia" w:hAnsi="Cambria Math" w:cs="Times New Roman"/>
                    <w:color w:val="auto"/>
                    <w:sz w:val="24"/>
                    <w:szCs w:val="24"/>
                  </w:rPr>
                  <m:t>+</m:t>
                </m:r>
              </m:sup>
            </m:sSup>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K</m:t>
                </m:r>
              </m:e>
              <m:sup>
                <m:r>
                  <m:rPr>
                    <m:sty m:val="b"/>
                  </m:rPr>
                  <w:rPr>
                    <w:rFonts w:ascii="Cambria Math" w:eastAsiaTheme="minorEastAsia" w:hAnsi="Cambria Math" w:cs="Times New Roman"/>
                    <w:color w:val="auto"/>
                    <w:sz w:val="24"/>
                    <w:szCs w:val="24"/>
                  </w:rPr>
                  <m:t>+</m:t>
                </m:r>
              </m:sup>
            </m:sSup>
          </m:sub>
        </m:sSub>
        <m:sSubSup>
          <m:sSubSupPr>
            <m:ctrlPr>
              <w:rPr>
                <w:rFonts w:ascii="Cambria Math" w:eastAsiaTheme="minorEastAsia" w:hAnsi="Cambria Math" w:cs="Times New Roman"/>
                <w:b w:val="0"/>
                <w:color w:val="auto"/>
                <w:sz w:val="24"/>
                <w:szCs w:val="24"/>
              </w:rPr>
            </m:ctrlPr>
          </m:sSubSup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NKA</m:t>
            </m:r>
          </m:sub>
          <m:sup>
            <m:r>
              <m:rPr>
                <m:sty m:val="b"/>
              </m:rPr>
              <w:rPr>
                <w:rFonts w:ascii="Cambria Math" w:eastAsiaTheme="minorEastAsia" w:hAnsi="Cambria Math" w:cs="Times New Roman"/>
                <w:color w:val="auto"/>
                <w:sz w:val="24"/>
                <w:szCs w:val="24"/>
              </w:rPr>
              <m:t>K+</m:t>
            </m:r>
          </m:sup>
        </m:sSubSup>
        <m:sSub>
          <m:sSubPr>
            <m:ctrlPr>
              <w:rPr>
                <w:rFonts w:ascii="Cambria Math" w:eastAsiaTheme="minorEastAsia" w:hAnsi="Cambria Math" w:cs="Times New Roman"/>
                <w:b w:val="0"/>
                <w:color w:val="auto"/>
                <w:sz w:val="24"/>
                <w:szCs w:val="24"/>
              </w:rPr>
            </m:ctrlPr>
          </m:sSub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NKA</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color w:val="auto"/>
                <w:sz w:val="24"/>
                <w:szCs w:val="24"/>
              </w:rPr>
            </m:ctrlPr>
          </m:sSubPr>
          <m:e>
            <m:r>
              <m:rPr>
                <m:sty m:val="b"/>
              </m:rPr>
              <w:rPr>
                <w:rFonts w:ascii="Cambria Math" w:eastAsiaTheme="minorEastAsia" w:hAnsi="Cambria Math" w:cs="Times New Roman"/>
                <w:color w:val="auto"/>
                <w:sz w:val="24"/>
                <w:szCs w:val="24"/>
              </w:rPr>
              <m:t>A</m:t>
            </m:r>
          </m:e>
          <m:sub>
            <m:r>
              <m:rPr>
                <m:sty m:val="b"/>
              </m:rPr>
              <w:rPr>
                <w:rFonts w:ascii="Cambria Math" w:eastAsiaTheme="minorEastAsia" w:hAnsi="Cambria Math" w:cs="Times New Roman"/>
                <w:color w:val="auto"/>
                <w:sz w:val="24"/>
                <w:szCs w:val="24"/>
              </w:rPr>
              <m:t>NKA</m:t>
            </m:r>
          </m:sub>
        </m:sSub>
      </m:oMath>
      <w:r w:rsidR="00830EF2" w:rsidRPr="00AE0E0B">
        <w:rPr>
          <w:rFonts w:ascii="Cambria Math" w:eastAsiaTheme="minorEastAsia" w:hAnsi="Cambria Math" w:cs="Times New Roman"/>
          <w:b w:val="0"/>
          <w:color w:val="auto"/>
          <w:sz w:val="24"/>
          <w:szCs w:val="24"/>
        </w:rPr>
        <w:t>,</w:t>
      </w:r>
      <w:r w:rsidR="00830EF2" w:rsidRPr="00AE0E0B">
        <w:rPr>
          <w:rFonts w:ascii="Times New Roman" w:eastAsiaTheme="minorEastAsia" w:hAnsi="Times New Roman" w:cs="Times New Roman"/>
          <w:b w:val="0"/>
          <w:bCs w:val="0"/>
          <w:color w:val="auto"/>
          <w:sz w:val="24"/>
          <w:szCs w:val="24"/>
        </w:rPr>
        <w:tab/>
      </w:r>
      <w:r w:rsidR="00AE0E0B">
        <w:rPr>
          <w:rFonts w:ascii="Times New Roman" w:eastAsiaTheme="minorEastAsia" w:hAnsi="Times New Roman" w:cs="Times New Roman"/>
          <w:b w:val="0"/>
          <w:bCs w:val="0"/>
          <w:color w:val="auto"/>
          <w:sz w:val="24"/>
          <w:szCs w:val="24"/>
        </w:rPr>
        <w:tab/>
      </w:r>
      <w:r w:rsidR="00830EF2" w:rsidRPr="00AE0E0B">
        <w:rPr>
          <w:rFonts w:ascii="Times New Roman" w:eastAsiaTheme="minorEastAsia" w:hAnsi="Times New Roman" w:cs="Times New Roman"/>
          <w:b w:val="0"/>
          <w:bCs w:val="0"/>
          <w:color w:val="auto"/>
          <w:sz w:val="24"/>
          <w:szCs w:val="24"/>
        </w:rPr>
        <w:t>(S13)</w:t>
      </w:r>
    </w:p>
    <w:p w14:paraId="3896E076" w14:textId="1D4D5BE0" w:rsidR="00830EF2" w:rsidRPr="004753F9" w:rsidRDefault="004753F9" w:rsidP="004753F9">
      <w:pPr>
        <w:spacing w:after="0"/>
        <w:jc w:val="both"/>
        <w:rPr>
          <w:rFonts w:ascii="Times New Roman" w:hAnsi="Times New Roman" w:cs="Times New Roman"/>
          <w:i/>
          <w:sz w:val="24"/>
          <w:szCs w:val="24"/>
          <w:lang w:val="en-US"/>
        </w:rPr>
      </w:pPr>
      <w:r w:rsidRPr="00AE0E0B">
        <w:rPr>
          <w:rFonts w:ascii="Times New Roman" w:hAnsi="Times New Roman" w:cs="Times New Roman"/>
          <w:sz w:val="24"/>
          <w:szCs w:val="24"/>
          <w:lang w:val="en-US"/>
        </w:rPr>
        <w:t xml:space="preserve">where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lang w:val="en-US"/>
              </w:rPr>
              <m:t>J</m:t>
            </m:r>
          </m:e>
          <m:sub>
            <m:r>
              <m:rPr>
                <m:sty m:val="p"/>
              </m:rPr>
              <w:rPr>
                <w:rFonts w:ascii="Cambria Math" w:eastAsiaTheme="minorEastAsia" w:hAnsi="Cambria Math" w:cs="Times New Roman"/>
                <w:sz w:val="24"/>
                <w:szCs w:val="24"/>
                <w:lang w:val="en-US"/>
              </w:rPr>
              <m:t>NKA</m:t>
            </m:r>
          </m:sub>
          <m:sup>
            <m:r>
              <m:rPr>
                <m:sty m:val="p"/>
              </m:rPr>
              <w:rPr>
                <w:rFonts w:ascii="Cambria Math" w:eastAsiaTheme="minorEastAsia" w:hAnsi="Cambria Math" w:cs="Times New Roman"/>
                <w:sz w:val="24"/>
                <w:szCs w:val="24"/>
                <w:lang w:val="en-US"/>
              </w:rPr>
              <m:t>Na+</m:t>
            </m:r>
          </m:sup>
        </m:sSubSup>
      </m:oMath>
      <w:r w:rsidR="000376DF">
        <w:rPr>
          <w:rFonts w:ascii="Times New Roman" w:eastAsiaTheme="minorEastAsia" w:hAnsi="Times New Roman" w:cs="Times New Roman"/>
          <w:sz w:val="24"/>
          <w:szCs w:val="24"/>
          <w:lang w:val="en-US"/>
        </w:rPr>
        <w:t xml:space="preserve"> </w:t>
      </w:r>
      <w:r w:rsidR="00830EF2" w:rsidRPr="00AE0E0B">
        <w:rPr>
          <w:rFonts w:ascii="Times New Roman" w:hAnsi="Times New Roman" w:cs="Times New Roman"/>
          <w:sz w:val="24"/>
          <w:szCs w:val="24"/>
          <w:lang w:val="en-US"/>
        </w:rPr>
        <w:t>–</w:t>
      </w:r>
      <w:r w:rsidR="000376DF">
        <w:rPr>
          <w:rFonts w:ascii="Times New Roman" w:hAnsi="Times New Roman" w:cs="Times New Roman"/>
          <w:sz w:val="24"/>
          <w:szCs w:val="24"/>
          <w:lang w:val="en-US"/>
        </w:rPr>
        <w:t xml:space="preserve"> </w:t>
      </w:r>
      <w:r w:rsidR="00830EF2" w:rsidRPr="00AE0E0B">
        <w:rPr>
          <w:rFonts w:ascii="Times New Roman" w:hAnsi="Times New Roman" w:cs="Times New Roman"/>
          <w:sz w:val="24"/>
          <w:szCs w:val="24"/>
          <w:lang w:val="en-US"/>
        </w:rPr>
        <w:t>Na</w:t>
      </w:r>
      <w:r w:rsidR="00830EF2" w:rsidRPr="00AE0E0B">
        <w:rPr>
          <w:rFonts w:ascii="Times New Roman" w:hAnsi="Times New Roman" w:cs="Times New Roman"/>
          <w:sz w:val="24"/>
          <w:szCs w:val="24"/>
          <w:vertAlign w:val="superscript"/>
          <w:lang w:val="en-US"/>
        </w:rPr>
        <w:t>+</w:t>
      </w:r>
      <w:r w:rsidR="00830EF2" w:rsidRPr="00AE0E0B">
        <w:rPr>
          <w:rFonts w:ascii="Times New Roman" w:hAnsi="Times New Roman" w:cs="Times New Roman"/>
          <w:sz w:val="24"/>
          <w:szCs w:val="24"/>
          <w:lang w:val="en-US"/>
        </w:rPr>
        <w:t xml:space="preserve"> flux of Na</w:t>
      </w:r>
      <w:r w:rsidR="00830EF2" w:rsidRPr="00AE0E0B">
        <w:rPr>
          <w:rFonts w:ascii="Times New Roman" w:hAnsi="Times New Roman" w:cs="Times New Roman"/>
          <w:sz w:val="24"/>
          <w:szCs w:val="24"/>
          <w:vertAlign w:val="superscript"/>
          <w:lang w:val="en-US"/>
        </w:rPr>
        <w:t>+</w:t>
      </w:r>
      <w:r w:rsidR="00AC1947" w:rsidRPr="00AE0E0B">
        <w:rPr>
          <w:rFonts w:ascii="Times New Roman" w:hAnsi="Times New Roman" w:cs="Times New Roman"/>
          <w:sz w:val="24"/>
          <w:szCs w:val="24"/>
          <w:lang w:val="en-US"/>
        </w:rPr>
        <w:t>/</w:t>
      </w:r>
      <w:r w:rsidR="00830EF2" w:rsidRPr="00AE0E0B">
        <w:rPr>
          <w:rFonts w:ascii="Times New Roman" w:hAnsi="Times New Roman" w:cs="Times New Roman"/>
          <w:sz w:val="24"/>
          <w:szCs w:val="24"/>
          <w:lang w:val="en-US"/>
        </w:rPr>
        <w:t>K</w:t>
      </w:r>
      <w:r w:rsidR="00830EF2" w:rsidRPr="00AE0E0B">
        <w:rPr>
          <w:rFonts w:ascii="Times New Roman" w:hAnsi="Times New Roman" w:cs="Times New Roman"/>
          <w:sz w:val="24"/>
          <w:szCs w:val="24"/>
          <w:vertAlign w:val="superscript"/>
          <w:lang w:val="en-US"/>
        </w:rPr>
        <w:t>+</w:t>
      </w:r>
      <w:r w:rsidR="00830EF2" w:rsidRPr="00AE0E0B">
        <w:rPr>
          <w:rFonts w:ascii="Times New Roman" w:hAnsi="Times New Roman" w:cs="Times New Roman"/>
          <w:sz w:val="24"/>
          <w:szCs w:val="24"/>
          <w:lang w:val="en-US"/>
        </w:rPr>
        <w:t>-ATPase (</w:t>
      </w:r>
      <w:r w:rsidR="00AC1947" w:rsidRPr="00AE0E0B">
        <w:rPr>
          <w:rFonts w:ascii="Times New Roman" w:hAnsi="Times New Roman" w:cs="Times New Roman"/>
          <w:sz w:val="24"/>
          <w:szCs w:val="24"/>
          <w:lang w:val="en-US"/>
        </w:rPr>
        <w:t>NKA) (</w:t>
      </w:r>
      <w:r w:rsidR="00830EF2" w:rsidRPr="00AE0E0B">
        <w:rPr>
          <w:rFonts w:ascii="Times New Roman" w:hAnsi="Times New Roman" w:cs="Times New Roman"/>
          <w:sz w:val="24"/>
          <w:szCs w:val="24"/>
          <w:lang w:val="en-US"/>
        </w:rPr>
        <w:t xml:space="preserve">positive),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lang w:val="en-US"/>
              </w:rPr>
              <m:t>J</m:t>
            </m:r>
          </m:e>
          <m:sub>
            <m:r>
              <m:rPr>
                <m:sty m:val="p"/>
              </m:rPr>
              <w:rPr>
                <w:rFonts w:ascii="Cambria Math" w:eastAsiaTheme="minorEastAsia" w:hAnsi="Cambria Math" w:cs="Times New Roman"/>
                <w:sz w:val="24"/>
                <w:szCs w:val="24"/>
                <w:lang w:val="en-US"/>
              </w:rPr>
              <m:t>NKA</m:t>
            </m:r>
          </m:sub>
          <m:sup>
            <m:r>
              <m:rPr>
                <m:sty m:val="p"/>
              </m:rPr>
              <w:rPr>
                <w:rFonts w:ascii="Cambria Math" w:eastAsiaTheme="minorEastAsia" w:hAnsi="Cambria Math" w:cs="Times New Roman"/>
                <w:sz w:val="24"/>
                <w:szCs w:val="24"/>
                <w:lang w:val="en-US"/>
              </w:rPr>
              <m:t>K+</m:t>
            </m:r>
          </m:sup>
        </m:sSubSup>
      </m:oMath>
      <w:r w:rsidR="000376DF">
        <w:rPr>
          <w:rFonts w:ascii="Times New Roman" w:eastAsiaTheme="minorEastAsia" w:hAnsi="Times New Roman" w:cs="Times New Roman"/>
          <w:sz w:val="24"/>
          <w:szCs w:val="24"/>
          <w:lang w:val="en-US"/>
        </w:rPr>
        <w:t xml:space="preserve"> </w:t>
      </w:r>
      <w:r w:rsidR="00830EF2" w:rsidRPr="00AE0E0B">
        <w:rPr>
          <w:rFonts w:ascii="Times New Roman" w:hAnsi="Times New Roman" w:cs="Times New Roman"/>
          <w:sz w:val="24"/>
          <w:szCs w:val="24"/>
          <w:lang w:val="en-US"/>
        </w:rPr>
        <w:t>–</w:t>
      </w:r>
      <w:r w:rsidR="000376DF">
        <w:rPr>
          <w:rFonts w:ascii="Times New Roman" w:hAnsi="Times New Roman" w:cs="Times New Roman"/>
          <w:sz w:val="24"/>
          <w:szCs w:val="24"/>
          <w:lang w:val="en-US"/>
        </w:rPr>
        <w:t xml:space="preserve"> </w:t>
      </w:r>
      <w:r w:rsidR="00830EF2" w:rsidRPr="00AE0E0B">
        <w:rPr>
          <w:rFonts w:ascii="Times New Roman" w:hAnsi="Times New Roman" w:cs="Times New Roman"/>
          <w:sz w:val="24"/>
          <w:szCs w:val="24"/>
          <w:lang w:val="en-US"/>
        </w:rPr>
        <w:t>K</w:t>
      </w:r>
      <w:r w:rsidR="00830EF2" w:rsidRPr="00AE0E0B">
        <w:rPr>
          <w:rFonts w:ascii="Times New Roman" w:hAnsi="Times New Roman" w:cs="Times New Roman"/>
          <w:sz w:val="24"/>
          <w:szCs w:val="24"/>
          <w:vertAlign w:val="superscript"/>
          <w:lang w:val="en-US"/>
        </w:rPr>
        <w:t>+</w:t>
      </w:r>
      <w:r w:rsidR="00AC1947" w:rsidRPr="00AE0E0B">
        <w:rPr>
          <w:rFonts w:ascii="Times New Roman" w:hAnsi="Times New Roman" w:cs="Times New Roman"/>
          <w:sz w:val="24"/>
          <w:szCs w:val="24"/>
          <w:lang w:val="en-US"/>
        </w:rPr>
        <w:t xml:space="preserve"> flux</w:t>
      </w:r>
      <w:r w:rsidR="00830EF2" w:rsidRPr="00AE0E0B">
        <w:rPr>
          <w:rFonts w:ascii="Times New Roman" w:hAnsi="Times New Roman" w:cs="Times New Roman"/>
          <w:sz w:val="24"/>
          <w:szCs w:val="24"/>
          <w:lang w:val="en-US"/>
        </w:rPr>
        <w:t xml:space="preserve"> of </w:t>
      </w:r>
      <w:r w:rsidR="00AC1947" w:rsidRPr="00AE0E0B">
        <w:rPr>
          <w:rFonts w:ascii="Times New Roman" w:hAnsi="Times New Roman" w:cs="Times New Roman"/>
          <w:sz w:val="24"/>
          <w:szCs w:val="24"/>
          <w:lang w:val="en-US"/>
        </w:rPr>
        <w:t>NKA</w:t>
      </w:r>
      <w:r w:rsidR="00830EF2" w:rsidRPr="00AE0E0B">
        <w:rPr>
          <w:rFonts w:ascii="Times New Roman" w:hAnsi="Times New Roman" w:cs="Times New Roman"/>
          <w:sz w:val="24"/>
          <w:szCs w:val="24"/>
          <w:lang w:val="en-US"/>
        </w:rPr>
        <w:t xml:space="preserve"> (negative).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NKA</m:t>
            </m:r>
          </m:sub>
        </m:sSub>
      </m:oMath>
      <w:r w:rsidR="00830EF2" w:rsidRPr="00AE0E0B">
        <w:rPr>
          <w:rFonts w:ascii="Times New Roman" w:eastAsiaTheme="minorEastAsia" w:hAnsi="Times New Roman" w:cs="Times New Roman"/>
          <w:sz w:val="24"/>
          <w:szCs w:val="24"/>
          <w:lang w:val="en-US"/>
        </w:rPr>
        <w:t xml:space="preserve"> </w:t>
      </w:r>
      <w:r w:rsidR="00830EF2" w:rsidRPr="00AE0E0B">
        <w:rPr>
          <w:rFonts w:ascii="Times New Roman" w:eastAsia="Times New Roman" w:hAnsi="Times New Roman" w:cs="Times New Roman"/>
          <w:color w:val="000000"/>
          <w:sz w:val="24"/>
          <w:szCs w:val="24"/>
          <w:lang w:val="en-US" w:eastAsia="ru-RU"/>
        </w:rPr>
        <w:t xml:space="preserve">- activity coefficient of </w:t>
      </w:r>
      <w:r w:rsidR="00AC1947" w:rsidRPr="00AE0E0B">
        <w:rPr>
          <w:rFonts w:ascii="Times New Roman" w:eastAsia="Times New Roman" w:hAnsi="Times New Roman" w:cs="Times New Roman"/>
          <w:color w:val="000000"/>
          <w:sz w:val="24"/>
          <w:szCs w:val="24"/>
          <w:lang w:val="en-US" w:eastAsia="ru-RU"/>
        </w:rPr>
        <w:t>NKA</w:t>
      </w:r>
      <w:r w:rsidR="00830EF2" w:rsidRPr="00AE0E0B">
        <w:rPr>
          <w:rFonts w:ascii="Times New Roman" w:hAnsi="Times New Roman" w:cs="Times New Roman"/>
          <w:sz w:val="24"/>
          <w:szCs w:val="24"/>
          <w:lang w:val="en-US"/>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N</m:t>
            </m:r>
          </m:e>
          <m:sub>
            <m:r>
              <m:rPr>
                <m:sty m:val="p"/>
              </m:rPr>
              <w:rPr>
                <w:rFonts w:ascii="Cambria Math" w:eastAsiaTheme="minorEastAsia" w:hAnsi="Cambria Math" w:cs="Times New Roman"/>
                <w:sz w:val="24"/>
                <w:szCs w:val="24"/>
                <w:lang w:val="en-US"/>
              </w:rPr>
              <m:t>NKA</m:t>
            </m:r>
          </m:sub>
        </m:sSub>
      </m:oMath>
      <w:r w:rsidR="00830EF2" w:rsidRPr="00AE0E0B">
        <w:rPr>
          <w:rFonts w:ascii="Times New Roman" w:hAnsi="Times New Roman" w:cs="Times New Roman"/>
          <w:sz w:val="24"/>
          <w:szCs w:val="24"/>
          <w:lang w:val="en-US"/>
        </w:rPr>
        <w:t xml:space="preserve"> –</w:t>
      </w:r>
      <w:r w:rsidR="000376DF">
        <w:rPr>
          <w:rFonts w:ascii="Times New Roman" w:hAnsi="Times New Roman" w:cs="Times New Roman"/>
          <w:sz w:val="24"/>
          <w:szCs w:val="24"/>
          <w:lang w:val="en-US"/>
        </w:rPr>
        <w:t xml:space="preserve"> </w:t>
      </w:r>
      <w:r w:rsidR="00830EF2" w:rsidRPr="00AE0E0B">
        <w:rPr>
          <w:rFonts w:ascii="Times New Roman" w:hAnsi="Times New Roman" w:cs="Times New Roman"/>
          <w:sz w:val="24"/>
          <w:szCs w:val="24"/>
          <w:lang w:val="en-US"/>
        </w:rPr>
        <w:t>n</w:t>
      </w:r>
      <w:r w:rsidR="00830EF2" w:rsidRPr="00AE0E0B">
        <w:rPr>
          <w:rFonts w:ascii="Times New Roman" w:eastAsia="Times New Roman" w:hAnsi="Times New Roman" w:cs="Times New Roman"/>
          <w:color w:val="000000"/>
          <w:sz w:val="24"/>
          <w:szCs w:val="24"/>
          <w:lang w:val="en-US" w:eastAsia="ru-RU"/>
        </w:rPr>
        <w:t xml:space="preserve">umber of </w:t>
      </w:r>
      <w:r w:rsidR="00AC1947" w:rsidRPr="00AE0E0B">
        <w:rPr>
          <w:rFonts w:ascii="Times New Roman" w:eastAsia="Times New Roman" w:hAnsi="Times New Roman" w:cs="Times New Roman"/>
          <w:color w:val="000000"/>
          <w:sz w:val="24"/>
          <w:szCs w:val="24"/>
          <w:lang w:val="en-US" w:eastAsia="ru-RU"/>
        </w:rPr>
        <w:t>NKAs</w:t>
      </w:r>
      <w:r w:rsidR="00830EF2" w:rsidRPr="004753F9">
        <w:rPr>
          <w:rFonts w:ascii="Times New Roman" w:eastAsia="Times New Roman" w:hAnsi="Times New Roman" w:cs="Times New Roman"/>
          <w:color w:val="000000"/>
          <w:sz w:val="24"/>
          <w:szCs w:val="24"/>
          <w:lang w:val="en-US" w:eastAsia="ru-RU"/>
        </w:rPr>
        <w:t>.</w:t>
      </w:r>
    </w:p>
    <w:p w14:paraId="6E8D41B3" w14:textId="240727CE" w:rsidR="00830EF2" w:rsidRPr="00AE0E0B" w:rsidRDefault="00830EF2" w:rsidP="00830EF2">
      <w:pPr>
        <w:pStyle w:val="af2"/>
        <w:ind w:left="0" w:firstLine="567"/>
        <w:jc w:val="both"/>
        <w:rPr>
          <w:rFonts w:ascii="Times New Roman" w:eastAsiaTheme="minorEastAsia" w:hAnsi="Times New Roman" w:cs="Times New Roman"/>
        </w:rPr>
      </w:pPr>
      <w:r w:rsidRPr="00321071">
        <w:rPr>
          <w:rFonts w:ascii="Times New Roman" w:eastAsiaTheme="minorEastAsia" w:hAnsi="Times New Roman" w:cs="Times New Roman"/>
        </w:rPr>
        <w:t xml:space="preserve">For all ions the parameter </w:t>
      </w:r>
      <m:oMath>
        <m:sSub>
          <m:sSubPr>
            <m:ctrlPr>
              <w:rPr>
                <w:rFonts w:ascii="Cambria Math" w:hAnsi="Cambria Math" w:cs="Times New Roman"/>
                <w:i/>
                <w:lang w:val="ru-RU"/>
              </w:rPr>
            </m:ctrlPr>
          </m:sSubPr>
          <m:e>
            <m:r>
              <w:rPr>
                <w:rFonts w:ascii="Cambria Math" w:hAnsi="Cambria Math" w:cs="Times New Roman"/>
                <w:lang w:val="ru-RU"/>
              </w:rPr>
              <m:t>J</m:t>
            </m:r>
          </m:e>
          <m:sub>
            <m:r>
              <w:rPr>
                <w:rFonts w:ascii="Cambria Math" w:hAnsi="Cambria Math" w:cs="Times New Roman"/>
              </w:rPr>
              <m:t>ion</m:t>
            </m:r>
          </m:sub>
        </m:sSub>
      </m:oMath>
      <w:r w:rsidRPr="00321071">
        <w:rPr>
          <w:rFonts w:ascii="Times New Roman" w:eastAsiaTheme="minorEastAsia" w:hAnsi="Times New Roman" w:cs="Times New Roman"/>
        </w:rPr>
        <w:t xml:space="preserve"> is de</w:t>
      </w:r>
      <w:r w:rsidR="00BF40F6">
        <w:rPr>
          <w:rFonts w:ascii="Times New Roman" w:eastAsiaTheme="minorEastAsia" w:hAnsi="Times New Roman" w:cs="Times New Roman"/>
        </w:rPr>
        <w:t>termined by passive leak-like channels (</w:t>
      </w:r>
      <w:r w:rsidR="00BF40F6" w:rsidRPr="0037102D">
        <w:rPr>
          <w:rFonts w:ascii="Times New Roman" w:hAnsi="Times New Roman" w:cs="Times New Roman"/>
          <w:lang w:eastAsia="ru-RU"/>
        </w:rPr>
        <w:t>Goldman-</w:t>
      </w:r>
      <w:r w:rsidR="00BF40F6" w:rsidRPr="00AE0E0B">
        <w:rPr>
          <w:rFonts w:ascii="Times New Roman" w:hAnsi="Times New Roman" w:cs="Times New Roman"/>
          <w:lang w:eastAsia="ru-RU"/>
        </w:rPr>
        <w:t>Hodgkin-Kanz current equation</w:t>
      </w:r>
      <w:r w:rsidR="00BF40F6" w:rsidRPr="00AE0E0B">
        <w:rPr>
          <w:rFonts w:ascii="Times New Roman" w:hAnsi="Times New Roman" w:cs="Times New Roman"/>
        </w:rPr>
        <w:t xml:space="preserve"> </w:t>
      </w:r>
      <w:r w:rsidR="00BF40F6" w:rsidRPr="00AE0E0B">
        <w:rPr>
          <w:rFonts w:ascii="Times New Roman" w:eastAsiaTheme="minorEastAsia" w:hAnsi="Times New Roman" w:cs="Times New Roman"/>
        </w:rPr>
        <w:fldChar w:fldCharType="begin" w:fldLock="1"/>
      </w:r>
      <w:r w:rsidR="0030053C">
        <w:rPr>
          <w:rFonts w:ascii="Times New Roman" w:eastAsiaTheme="minorEastAsia" w:hAnsi="Times New Roman" w:cs="Times New Roman"/>
        </w:rPr>
        <w:instrText>ADDIN CSL_CITATION {"citationItems":[{"id":"ITEM-1","itemData":{"DOI":"10.1016/0306-3623(85)90172-7","ISSN":"03063623","abstract":"Ionic channels are gated aqueous pores whose conformational changes are driven by the electric field in the membrane. Gating may be studied by three electrical methods: ionic current transients, ionic current fluctuations, and \"gating current,\" and probably occurs through a series of conformational changes in the channel leading to an all-or-nothing opening of the pore. When the potential is held constant, the gating steps come to equilibrium rather than reaching an energy-dissipating, cyclic steady state. The kinetic models now in use eventually need to be changed to correct disagree- ments with several recent studies. Diffusion of ions through open channels is very fast but involves many interactions of ions, pore, and solvent that lead to ionic selectivity, saturation, block, and flux coupling. Our description of the ionic fluxes can be im- proved by abandoning continuum models in favor of more structured ones. Problems to be solved include determining how many ions occupy a channel at once and what kind of energy barriers they must cross in traversing the membrane. Ultimately we will need to know the chemical structure of the whole system to understand how it func- tions.","author":[{"dropping-particle":"","family":"Hille","given":"B.","non-dropping-particle":"","parse-names":false,"suffix":""}],"container-title":"General Pharmacology: The Vascular System","edition":"2nd","id":"ITEM-1","issue":"6","issued":{"date-parts":[["1992"]]},"number-of-pages":"647","publisher":"Sinauer Associates, Inc., Sunderland, MA","title":"Ionic channels of excitable membranes","type":"book","volume":"16"},"uris":["http://www.mendeley.com/documents/?uuid=d4a337ab-058e-4576-b9f6-54bc096ac298"]}],"mendeley":{"formattedCitation":"[6]","plainTextFormattedCitation":"[6]","previouslyFormattedCitation":"[45]"},"properties":{"noteIndex":0},"schema":"https://github.com/citation-style-language/schema/raw/master/csl-citation.json"}</w:instrText>
      </w:r>
      <w:r w:rsidR="00BF40F6" w:rsidRPr="00AE0E0B">
        <w:rPr>
          <w:rFonts w:ascii="Times New Roman" w:eastAsiaTheme="minorEastAsia" w:hAnsi="Times New Roman" w:cs="Times New Roman"/>
        </w:rPr>
        <w:fldChar w:fldCharType="separate"/>
      </w:r>
      <w:r w:rsidR="0030053C" w:rsidRPr="0030053C">
        <w:rPr>
          <w:rFonts w:ascii="Times New Roman" w:eastAsiaTheme="minorEastAsia" w:hAnsi="Times New Roman" w:cs="Times New Roman"/>
          <w:noProof/>
        </w:rPr>
        <w:t>[6]</w:t>
      </w:r>
      <w:r w:rsidR="00BF40F6" w:rsidRPr="00AE0E0B">
        <w:rPr>
          <w:rFonts w:ascii="Times New Roman" w:eastAsiaTheme="minorEastAsia" w:hAnsi="Times New Roman" w:cs="Times New Roman"/>
        </w:rPr>
        <w:fldChar w:fldCharType="end"/>
      </w:r>
      <w:r w:rsidR="00BF40F6" w:rsidRPr="00AE0E0B">
        <w:rPr>
          <w:rFonts w:ascii="Times New Roman" w:eastAsiaTheme="minorEastAsia" w:hAnsi="Times New Roman" w:cs="Times New Roman"/>
        </w:rPr>
        <w:t>)</w:t>
      </w:r>
      <w:r w:rsidRPr="00AE0E0B">
        <w:rPr>
          <w:rFonts w:ascii="Times New Roman" w:eastAsiaTheme="minorEastAsia" w:hAnsi="Times New Roman" w:cs="Times New Roman"/>
        </w:rPr>
        <w:t>:</w:t>
      </w:r>
    </w:p>
    <w:p w14:paraId="3C1E6AFC" w14:textId="68D3B148" w:rsidR="00830EF2" w:rsidRPr="00321071" w:rsidRDefault="00751866" w:rsidP="00830EF2">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ion</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m:t>
            </m:r>
          </m:e>
          <m:sub>
            <m:r>
              <m:rPr>
                <m:sty m:val="b"/>
              </m:rPr>
              <w:rPr>
                <w:rFonts w:ascii="Cambria Math" w:eastAsiaTheme="minorEastAsia" w:hAnsi="Cambria Math" w:cs="Times New Roman"/>
                <w:color w:val="auto"/>
                <w:sz w:val="24"/>
                <w:szCs w:val="24"/>
              </w:rPr>
              <m:t>ion</m:t>
            </m:r>
          </m:sub>
        </m:sSub>
        <m:r>
          <m:rPr>
            <m:sty m:val="b"/>
          </m:rPr>
          <w:rPr>
            <w:rFonts w:ascii="Cambria Math" w:eastAsiaTheme="minorEastAsia" w:hAnsi="Cambria Math" w:cs="Times New Roman"/>
            <w:color w:val="auto"/>
            <w:sz w:val="24"/>
            <w:szCs w:val="24"/>
          </w:rPr>
          <m:t>×S×</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U</m:t>
            </m:r>
          </m:num>
          <m:den>
            <m:r>
              <m:rPr>
                <m:sty m:val="b"/>
              </m:rPr>
              <w:rPr>
                <w:rFonts w:ascii="Cambria Math" w:eastAsiaTheme="minorEastAsia" w:hAnsi="Cambria Math" w:cs="Times New Roman"/>
                <w:color w:val="auto"/>
                <w:sz w:val="24"/>
                <w:szCs w:val="24"/>
              </w:rPr>
              <m:t>1-</m:t>
            </m:r>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e</m:t>
                </m:r>
              </m:e>
              <m:sup>
                <m:r>
                  <m:rPr>
                    <m:sty m:val="b"/>
                  </m:rPr>
                  <w:rPr>
                    <w:rFonts w:ascii="Cambria Math" w:eastAsiaTheme="minorEastAsia" w:hAnsi="Cambria Math" w:cs="Times New Roman"/>
                    <w:color w:val="auto"/>
                    <w:sz w:val="24"/>
                    <w:szCs w:val="24"/>
                  </w:rPr>
                  <m:t>-</m:t>
                </m:r>
                <m:r>
                  <m:rPr>
                    <m:sty m:val="bi"/>
                  </m:rPr>
                  <w:rPr>
                    <w:rFonts w:ascii="Cambria Math" w:eastAsiaTheme="minorEastAsia" w:hAnsi="Cambria Math" w:cs="Times New Roman"/>
                    <w:color w:val="auto"/>
                    <w:sz w:val="24"/>
                    <w:szCs w:val="24"/>
                    <w:lang w:val="ru-RU"/>
                  </w:rPr>
                  <m:t>U</m:t>
                </m:r>
              </m:sup>
            </m:sSup>
          </m:den>
        </m:f>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d>
              <m:dPr>
                <m:begChr m:val="["/>
                <m:endChr m:val="]"/>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ion</m:t>
                </m:r>
              </m:e>
            </m:d>
          </m:e>
          <m:sub>
            <m:r>
              <m:rPr>
                <m:sty m:val="b"/>
              </m:rPr>
              <w:rPr>
                <w:rFonts w:ascii="Cambria Math" w:eastAsiaTheme="minorEastAsia" w:hAnsi="Cambria Math" w:cs="Times New Roman"/>
                <w:color w:val="auto"/>
                <w:sz w:val="24"/>
                <w:szCs w:val="24"/>
              </w:rPr>
              <m:t>e</m:t>
            </m:r>
          </m:sub>
        </m:sSub>
        <m:r>
          <m:rPr>
            <m:sty m:val="b"/>
          </m:rPr>
          <w:rPr>
            <w:rFonts w:ascii="Cambria Math" w:eastAsiaTheme="minorEastAsia" w:hAnsi="Cambria Math" w:cs="Times New Roman"/>
            <w:color w:val="auto"/>
            <w:sz w:val="24"/>
            <w:szCs w:val="24"/>
          </w:rPr>
          <m:t>×</m:t>
        </m:r>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e</m:t>
            </m:r>
          </m:e>
          <m:sup>
            <m:r>
              <m:rPr>
                <m:sty m:val="b"/>
              </m:rPr>
              <w:rPr>
                <w:rFonts w:ascii="Cambria Math" w:eastAsiaTheme="minorEastAsia" w:hAnsi="Cambria Math" w:cs="Times New Roman"/>
                <w:color w:val="auto"/>
                <w:sz w:val="24"/>
                <w:szCs w:val="24"/>
              </w:rPr>
              <m:t>-</m:t>
            </m:r>
            <m:r>
              <m:rPr>
                <m:sty m:val="bi"/>
              </m:rPr>
              <w:rPr>
                <w:rFonts w:ascii="Cambria Math" w:eastAsiaTheme="minorEastAsia" w:hAnsi="Cambria Math" w:cs="Times New Roman"/>
                <w:color w:val="auto"/>
                <w:sz w:val="24"/>
                <w:szCs w:val="24"/>
                <w:lang w:val="ru-RU"/>
              </w:rPr>
              <m:t>U</m:t>
            </m:r>
          </m:sup>
        </m:sSup>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d>
              <m:dPr>
                <m:begChr m:val="["/>
                <m:endChr m:val="]"/>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ion</m:t>
                </m:r>
              </m:e>
            </m:d>
          </m:e>
          <m:sub>
            <m:r>
              <m:rPr>
                <m:sty m:val="b"/>
              </m:rPr>
              <w:rPr>
                <w:rFonts w:ascii="Cambria Math" w:eastAsiaTheme="minorEastAsia" w:hAnsi="Cambria Math" w:cs="Times New Roman"/>
                <w:color w:val="auto"/>
                <w:sz w:val="24"/>
                <w:szCs w:val="24"/>
              </w:rPr>
              <m:t>i</m:t>
            </m:r>
          </m:sub>
        </m:sSub>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NA</m:t>
            </m:r>
          </m:num>
          <m:den>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10</m:t>
                </m:r>
              </m:e>
              <m:sup>
                <m:r>
                  <m:rPr>
                    <m:sty m:val="b"/>
                  </m:rPr>
                  <w:rPr>
                    <w:rFonts w:ascii="Cambria Math" w:eastAsiaTheme="minorEastAsia" w:hAnsi="Cambria Math" w:cs="Times New Roman"/>
                    <w:color w:val="auto"/>
                    <w:sz w:val="24"/>
                    <w:szCs w:val="24"/>
                  </w:rPr>
                  <m:t>3</m:t>
                </m:r>
              </m:sup>
            </m:sSup>
          </m:den>
        </m:f>
      </m:oMath>
      <w:r w:rsidR="00BB4BF2" w:rsidRPr="00AE0E0B">
        <w:rPr>
          <w:rFonts w:ascii="Times New Roman" w:eastAsiaTheme="minorEastAsia" w:hAnsi="Times New Roman" w:cs="Times New Roman"/>
          <w:b w:val="0"/>
          <w:bCs w:val="0"/>
          <w:color w:val="auto"/>
          <w:sz w:val="24"/>
          <w:szCs w:val="24"/>
        </w:rPr>
        <w:t>,</w:t>
      </w:r>
      <w:r w:rsidR="00830EF2" w:rsidRPr="00321071">
        <w:rPr>
          <w:rFonts w:ascii="Times New Roman" w:eastAsiaTheme="minorEastAsia" w:hAnsi="Times New Roman" w:cs="Times New Roman"/>
          <w:b w:val="0"/>
          <w:bCs w:val="0"/>
          <w:color w:val="auto"/>
          <w:sz w:val="24"/>
          <w:szCs w:val="24"/>
        </w:rPr>
        <w:tab/>
        <w:t>(</w:t>
      </w:r>
      <w:r w:rsidR="00830EF2">
        <w:rPr>
          <w:rFonts w:ascii="Times New Roman" w:eastAsiaTheme="minorEastAsia" w:hAnsi="Times New Roman" w:cs="Times New Roman"/>
          <w:b w:val="0"/>
          <w:bCs w:val="0"/>
          <w:color w:val="auto"/>
          <w:sz w:val="24"/>
          <w:szCs w:val="24"/>
        </w:rPr>
        <w:t>S</w:t>
      </w:r>
      <w:r w:rsidR="00830EF2" w:rsidRPr="00321071">
        <w:rPr>
          <w:rFonts w:ascii="Times New Roman" w:eastAsiaTheme="minorEastAsia" w:hAnsi="Times New Roman" w:cs="Times New Roman"/>
          <w:b w:val="0"/>
          <w:bCs w:val="0"/>
          <w:color w:val="auto"/>
          <w:sz w:val="24"/>
          <w:szCs w:val="24"/>
        </w:rPr>
        <w:t>14)</w:t>
      </w:r>
    </w:p>
    <w:p w14:paraId="75FB223B" w14:textId="45DE8547" w:rsidR="00830EF2" w:rsidRPr="00BB4BF2" w:rsidRDefault="00BB4BF2" w:rsidP="00BB4BF2">
      <w:pPr>
        <w:jc w:val="both"/>
        <w:rPr>
          <w:rFonts w:ascii="Times New Roman" w:eastAsiaTheme="minorEastAsia" w:hAnsi="Times New Roman" w:cs="Times New Roman"/>
          <w:lang w:val="en-US"/>
        </w:rPr>
      </w:pPr>
      <w:r>
        <w:rPr>
          <w:rFonts w:ascii="Times New Roman" w:hAnsi="Times New Roman" w:cs="Times New Roman"/>
          <w:lang w:val="en-US"/>
        </w:rPr>
        <w:t>w</w:t>
      </w:r>
      <w:r w:rsidR="00830EF2" w:rsidRPr="00BB4BF2">
        <w:rPr>
          <w:rFonts w:ascii="Times New Roman" w:hAnsi="Times New Roman" w:cs="Times New Roman"/>
          <w:lang w:val="en-US"/>
        </w:rPr>
        <w:t>here U is the reduced membrane potential,</w:t>
      </w:r>
      <w:r w:rsidR="00830EF2" w:rsidRPr="00BB4BF2">
        <w:rPr>
          <w:rFonts w:ascii="Times New Roman" w:eastAsiaTheme="minorEastAsia" w:hAnsi="Times New Roman" w:cs="Times New Roman"/>
          <w:lang w:val="en-US"/>
        </w:rPr>
        <w:t xml:space="preserve"> </w:t>
      </w:r>
      <m:oMath>
        <m:r>
          <w:rPr>
            <w:rFonts w:ascii="Cambria Math" w:hAnsi="Cambria Math" w:cs="Times New Roman"/>
          </w:rPr>
          <m:t>U</m:t>
        </m:r>
        <m:r>
          <w:rPr>
            <w:rFonts w:ascii="Cambria Math" w:hAnsi="Cambria Math" w:cs="Times New Roman"/>
            <w:lang w:val="en-US"/>
          </w:rPr>
          <m:t>=(</m:t>
        </m:r>
        <m:r>
          <m:rPr>
            <m:sty m:val="p"/>
          </m:rPr>
          <w:rPr>
            <w:rFonts w:ascii="Cambria Math" w:hAnsi="Cambria Math" w:cs="Times New Roman"/>
          </w:rPr>
          <m:t>Δ</m:t>
        </m:r>
        <m:r>
          <w:rPr>
            <w:rFonts w:ascii="Cambria Math" w:hAnsi="Cambria Math" w:cs="Times New Roman"/>
          </w:rPr>
          <m:t>ψ</m:t>
        </m:r>
        <m:r>
          <w:rPr>
            <w:rFonts w:ascii="Cambria Math" w:hAnsi="Cambria Math" w:cs="Times New Roman"/>
            <w:lang w:val="en-US"/>
          </w:rPr>
          <m:t>∙</m:t>
        </m:r>
        <m:r>
          <w:rPr>
            <w:rFonts w:ascii="Cambria Math" w:hAnsi="Cambria Math" w:cs="Times New Roman"/>
          </w:rPr>
          <m:t>F</m:t>
        </m:r>
        <m:r>
          <w:rPr>
            <w:rFonts w:ascii="Cambria Math" w:hAnsi="Cambria Math" w:cs="Times New Roman"/>
            <w:lang w:val="en-US"/>
          </w:rPr>
          <m:t>)/(</m:t>
        </m:r>
        <m:r>
          <w:rPr>
            <w:rFonts w:ascii="Cambria Math" w:hAnsi="Cambria Math" w:cs="Times New Roman"/>
          </w:rPr>
          <m:t>R</m:t>
        </m:r>
        <m:r>
          <w:rPr>
            <w:rFonts w:ascii="Cambria Math" w:hAnsi="Cambria Math" w:cs="Times New Roman"/>
            <w:lang w:val="en-US"/>
          </w:rPr>
          <m:t>∙</m:t>
        </m:r>
        <m:r>
          <w:rPr>
            <w:rFonts w:ascii="Cambria Math" w:hAnsi="Cambria Math" w:cs="Times New Roman"/>
          </w:rPr>
          <m:t>T</m:t>
        </m:r>
        <m:r>
          <w:rPr>
            <w:rFonts w:ascii="Cambria Math" w:hAnsi="Cambria Math" w:cs="Times New Roman"/>
            <w:lang w:val="en-US"/>
          </w:rPr>
          <m:t>).</m:t>
        </m:r>
      </m:oMath>
    </w:p>
    <w:p w14:paraId="3E5D25B9" w14:textId="77777777" w:rsidR="00830EF2" w:rsidRPr="00321071" w:rsidRDefault="00830EF2" w:rsidP="00830EF2">
      <w:pPr>
        <w:ind w:firstLine="567"/>
        <w:jc w:val="both"/>
        <w:rPr>
          <w:rFonts w:ascii="Times New Roman" w:hAnsi="Times New Roman" w:cs="Times New Roman"/>
          <w:sz w:val="24"/>
          <w:szCs w:val="24"/>
          <w:lang w:val="en-US"/>
        </w:rPr>
      </w:pPr>
      <w:r w:rsidRPr="00321071">
        <w:rPr>
          <w:rFonts w:ascii="Times New Roman" w:hAnsi="Times New Roman" w:cs="Times New Roman"/>
          <w:sz w:val="24"/>
          <w:szCs w:val="24"/>
          <w:lang w:val="en-US"/>
        </w:rPr>
        <w:t>In all cases, P</w:t>
      </w:r>
      <w:r w:rsidRPr="00321071">
        <w:rPr>
          <w:rFonts w:ascii="Times New Roman" w:hAnsi="Times New Roman" w:cs="Times New Roman"/>
          <w:sz w:val="24"/>
          <w:szCs w:val="24"/>
          <w:vertAlign w:val="subscript"/>
          <w:lang w:val="en-US"/>
        </w:rPr>
        <w:t xml:space="preserve">ion </w:t>
      </w:r>
      <w:r w:rsidRPr="00321071">
        <w:rPr>
          <w:rFonts w:ascii="Times New Roman" w:hAnsi="Times New Roman" w:cs="Times New Roman"/>
          <w:sz w:val="24"/>
          <w:szCs w:val="24"/>
          <w:lang w:val="en-US"/>
        </w:rPr>
        <w:t>is the permeability for a specific ion.</w:t>
      </w:r>
    </w:p>
    <w:p w14:paraId="167D0074" w14:textId="77777777" w:rsidR="00830EF2" w:rsidRPr="006F692B" w:rsidRDefault="00830EF2" w:rsidP="00830EF2">
      <w:pPr>
        <w:pStyle w:val="af2"/>
        <w:ind w:left="0" w:firstLine="567"/>
        <w:jc w:val="both"/>
        <w:rPr>
          <w:rFonts w:ascii="Times New Roman" w:hAnsi="Times New Roman" w:cs="Times New Roman"/>
        </w:rPr>
      </w:pPr>
    </w:p>
    <w:p w14:paraId="5487183D" w14:textId="4086633F" w:rsidR="00830EF2" w:rsidRPr="00830EF2" w:rsidRDefault="00830EF2" w:rsidP="00830EF2">
      <w:pPr>
        <w:jc w:val="both"/>
        <w:rPr>
          <w:rFonts w:ascii="Times New Roman" w:hAnsi="Times New Roman" w:cs="Times New Roman"/>
          <w:b/>
          <w:sz w:val="24"/>
          <w:szCs w:val="24"/>
          <w:lang w:val="en-US"/>
        </w:rPr>
      </w:pPr>
      <w:r w:rsidRPr="00830EF2">
        <w:rPr>
          <w:rFonts w:ascii="Times New Roman" w:hAnsi="Times New Roman" w:cs="Times New Roman"/>
          <w:b/>
          <w:sz w:val="24"/>
          <w:szCs w:val="24"/>
          <w:lang w:val="en-US"/>
        </w:rPr>
        <w:t xml:space="preserve">3. </w:t>
      </w:r>
      <w:r w:rsidR="00BB4BF2">
        <w:rPr>
          <w:rFonts w:ascii="Times New Roman" w:hAnsi="Times New Roman" w:cs="Times New Roman"/>
          <w:b/>
          <w:sz w:val="24"/>
          <w:szCs w:val="24"/>
          <w:lang w:val="en-US"/>
        </w:rPr>
        <w:t>Functions</w:t>
      </w:r>
      <w:r w:rsidR="00BB4BF2" w:rsidRPr="00830EF2">
        <w:rPr>
          <w:rFonts w:ascii="Times New Roman" w:hAnsi="Times New Roman" w:cs="Times New Roman"/>
          <w:b/>
          <w:sz w:val="24"/>
          <w:szCs w:val="24"/>
          <w:lang w:val="en-US"/>
        </w:rPr>
        <w:t xml:space="preserve"> </w:t>
      </w:r>
      <w:r w:rsidR="00BB4BF2">
        <w:rPr>
          <w:rFonts w:ascii="Times New Roman" w:hAnsi="Times New Roman" w:cs="Times New Roman"/>
          <w:b/>
          <w:sz w:val="24"/>
          <w:szCs w:val="24"/>
          <w:lang w:val="en-US"/>
        </w:rPr>
        <w:t xml:space="preserve">for </w:t>
      </w:r>
      <w:r w:rsidR="00BB4BF2" w:rsidRPr="00830EF2">
        <w:rPr>
          <w:rFonts w:ascii="Times New Roman" w:hAnsi="Times New Roman" w:cs="Times New Roman"/>
          <w:b/>
          <w:sz w:val="24"/>
          <w:szCs w:val="24"/>
          <w:lang w:val="en-US"/>
        </w:rPr>
        <w:t xml:space="preserve">ion </w:t>
      </w:r>
      <w:r w:rsidRPr="00830EF2">
        <w:rPr>
          <w:rFonts w:ascii="Times New Roman" w:hAnsi="Times New Roman" w:cs="Times New Roman"/>
          <w:b/>
          <w:sz w:val="24"/>
          <w:szCs w:val="24"/>
          <w:lang w:val="en-US"/>
        </w:rPr>
        <w:t xml:space="preserve">transporters </w:t>
      </w:r>
    </w:p>
    <w:p w14:paraId="5DB9BB8B" w14:textId="3C864947" w:rsidR="00830EF2" w:rsidRPr="00321071" w:rsidRDefault="00830EF2" w:rsidP="001E09CF">
      <w:pPr>
        <w:spacing w:after="0" w:line="240" w:lineRule="auto"/>
        <w:ind w:firstLine="567"/>
        <w:jc w:val="both"/>
        <w:rPr>
          <w:rFonts w:ascii="Times New Roman" w:hAnsi="Times New Roman" w:cs="Times New Roman"/>
          <w:sz w:val="24"/>
          <w:szCs w:val="24"/>
          <w:lang w:val="en-US"/>
        </w:rPr>
      </w:pPr>
      <w:r w:rsidRPr="00321071">
        <w:rPr>
          <w:rFonts w:ascii="Times New Roman" w:hAnsi="Times New Roman" w:cs="Times New Roman"/>
          <w:sz w:val="24"/>
          <w:szCs w:val="24"/>
          <w:lang w:val="en-US"/>
        </w:rPr>
        <w:lastRenderedPageBreak/>
        <w:t>The equation describing the operation of vATPase is created based on the numerical surface</w:t>
      </w:r>
      <w:r w:rsidR="004753F9">
        <w:rPr>
          <w:rFonts w:ascii="Times New Roman" w:hAnsi="Times New Roman" w:cs="Times New Roman"/>
          <w:sz w:val="24"/>
          <w:szCs w:val="24"/>
          <w:lang w:val="en-US"/>
        </w:rPr>
        <w:t xml:space="preserve"> </w:t>
      </w:r>
      <w:r w:rsidR="004753F9">
        <w:rPr>
          <w:rFonts w:ascii="Times New Roman" w:hAnsi="Times New Roman" w:cs="Times New Roman"/>
          <w:sz w:val="24"/>
          <w:szCs w:val="24"/>
          <w:lang w:val="en-US"/>
        </w:rPr>
        <w:fldChar w:fldCharType="begin" w:fldLock="1"/>
      </w:r>
      <w:r w:rsidR="0030053C">
        <w:rPr>
          <w:rFonts w:ascii="Times New Roman" w:hAnsi="Times New Roman" w:cs="Times New Roman"/>
          <w:sz w:val="24"/>
          <w:szCs w:val="24"/>
          <w:lang w:val="en-US"/>
        </w:rPr>
        <w:instrText>ADDIN CSL_CITATION {"citationItems":[{"id":"ITEM-1","itemData":{"DOI":"10.1085/jgp.117.4.329","ISSN":"00221295","PMID":"11279253","abstract":"Intracellular organelles have characteristic pH ranges that are set and maintained by a balance between ion pumps, leaks, and internal ionic equilibria. Previously, a thermodynamic study by Rybak et al. (Rybak, S., F. Lanni, and R. Murphy. 1997. Biophys. J. 73:674-687) identified the key elements involved in pH regulation; however, recent experiments show that cellular compartments are not in thermodynamic equilibrium. We present here a nonequilibrium model of lumenal acidification based on the interplay of ion pumps and channels, the physical properties of the lumenal matrix, and the organelle geometry. The model successfully predicts experimentally measured steady-state and transient pH values and membrane potentials. We conclude that morphological differences among organelles are insufficient to explain the wide range of pHs present in the cell. Using sensitivity analysis, we quantified the influence of pH regulatory elements on the dynamics of acidification. We found that V-ATPase proton pump and proton leak densities are the two parameters that most strongly influence resting pH. Additionally, we modeled the pH response of the Golgi complex to varying external solutions, and our findings suggest that the membrane is permeable to more than one dominant counter ion. From this data, we determined a Golgi complex proton permeability of 8.1 × 10-6 cm/s. Furthermore, we analyzed the early-to-late transition in the endosomal pathway where Na,K-ATPases have been shown to limit acidification by an entire pH unit. Our model supports the role of the Na,K-ATPase in regulating endosomal pH by affecting the membrane potential. However, experimental data can only be reproduced by (1) positing the existence of a hypothetical voltage-gated chloride channel or (2) that newly formed vesicles have especially high potassium concentrations and small chloride conductance.","author":[{"dropping-particle":"","family":"Grabe","given":"M.","non-dropping-particle":"","parse-names":false,"suffix":""},{"dropping-particle":"","family":"Oster","given":"G.","non-dropping-particle":"","parse-names":false,"suffix":""}],"container-title":"Journal of General Physiology","id":"ITEM-1","issue":"4","issued":{"date-parts":[["2001"]]},"page":"329-343","title":"Regulation of organelle acidity","type":"article-journal","volume":"117"},"uris":["http://www.mendeley.com/documents/?uuid=50820703-352c-4b30-bddd-691a53739b0d"]}],"mendeley":{"formattedCitation":"[7]","plainTextFormattedCitation":"[7]","previouslyFormattedCitation":"[43]"},"properties":{"noteIndex":0},"schema":"https://github.com/citation-style-language/schema/raw/master/csl-citation.json"}</w:instrText>
      </w:r>
      <w:r w:rsidR="004753F9">
        <w:rPr>
          <w:rFonts w:ascii="Times New Roman" w:hAnsi="Times New Roman" w:cs="Times New Roman"/>
          <w:sz w:val="24"/>
          <w:szCs w:val="24"/>
          <w:lang w:val="en-US"/>
        </w:rPr>
        <w:fldChar w:fldCharType="separate"/>
      </w:r>
      <w:r w:rsidR="0030053C" w:rsidRPr="0030053C">
        <w:rPr>
          <w:rFonts w:ascii="Times New Roman" w:hAnsi="Times New Roman" w:cs="Times New Roman"/>
          <w:noProof/>
          <w:sz w:val="24"/>
          <w:szCs w:val="24"/>
          <w:lang w:val="en-US"/>
        </w:rPr>
        <w:t>[7]</w:t>
      </w:r>
      <w:r w:rsidR="004753F9">
        <w:rPr>
          <w:rFonts w:ascii="Times New Roman" w:hAnsi="Times New Roman" w:cs="Times New Roman"/>
          <w:sz w:val="24"/>
          <w:szCs w:val="24"/>
          <w:lang w:val="en-US"/>
        </w:rPr>
        <w:fldChar w:fldCharType="end"/>
      </w:r>
      <w:r w:rsidRPr="00321071">
        <w:rPr>
          <w:rFonts w:ascii="Times New Roman" w:hAnsi="Times New Roman" w:cs="Times New Roman"/>
          <w:sz w:val="24"/>
          <w:szCs w:val="24"/>
          <w:lang w:val="en-US"/>
        </w:rPr>
        <w:t xml:space="preserve"> and fitted by the following function:</w:t>
      </w:r>
    </w:p>
    <w:p w14:paraId="395CA61A" w14:textId="5C2E59D4" w:rsidR="00830EF2" w:rsidRPr="00321071" w:rsidRDefault="00751866" w:rsidP="001E09CF">
      <w:pPr>
        <w:pStyle w:val="af3"/>
        <w:tabs>
          <w:tab w:val="center" w:pos="5103"/>
          <w:tab w:val="right" w:pos="8931"/>
        </w:tabs>
        <w:spacing w:after="0"/>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vATPase</m:t>
            </m:r>
          </m:sub>
        </m:sSub>
        <m:r>
          <m:rPr>
            <m:sty m:val="b"/>
          </m:rPr>
          <w:rPr>
            <w:rFonts w:ascii="Cambria Math" w:eastAsiaTheme="minorEastAsia" w:hAnsi="Cambria Math" w:cs="Times New Roman"/>
            <w:color w:val="auto"/>
            <w:sz w:val="24"/>
            <w:szCs w:val="24"/>
          </w:rPr>
          <m:t>=</m:t>
        </m:r>
        <m:func>
          <m:funcPr>
            <m:ctrlPr>
              <w:rPr>
                <w:rFonts w:ascii="Cambria Math" w:eastAsiaTheme="minorEastAsia" w:hAnsi="Cambria Math" w:cs="Times New Roman"/>
                <w:b w:val="0"/>
                <w:bCs w:val="0"/>
                <w:color w:val="auto"/>
                <w:sz w:val="24"/>
                <w:szCs w:val="24"/>
                <w:lang w:val="ru-RU"/>
              </w:rPr>
            </m:ctrlPr>
          </m:funcPr>
          <m:fName>
            <m:r>
              <m:rPr>
                <m:sty m:val="b"/>
              </m:rPr>
              <w:rPr>
                <w:rFonts w:ascii="Cambria Math" w:eastAsiaTheme="minorEastAsia" w:hAnsi="Cambria Math" w:cs="Times New Roman"/>
                <w:color w:val="auto"/>
                <w:sz w:val="24"/>
                <w:szCs w:val="24"/>
              </w:rPr>
              <m:t>(tanh</m:t>
            </m:r>
          </m:fName>
          <m:e>
            <m:d>
              <m:dPr>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a×</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pH</m:t>
                    </m:r>
                  </m:e>
                  <m:sub>
                    <m:r>
                      <m:rPr>
                        <m:sty m:val="b"/>
                      </m:rPr>
                      <w:rPr>
                        <w:rFonts w:ascii="Cambria Math" w:eastAsiaTheme="minorEastAsia" w:hAnsi="Cambria Math" w:cs="Times New Roman"/>
                        <w:color w:val="auto"/>
                        <w:sz w:val="24"/>
                        <w:szCs w:val="24"/>
                      </w:rPr>
                      <m:t>l</m:t>
                    </m:r>
                  </m:sub>
                </m:sSub>
                <m:r>
                  <m:rPr>
                    <m:sty m:val="b"/>
                  </m:rPr>
                  <w:rPr>
                    <w:rFonts w:ascii="Cambria Math" w:eastAsiaTheme="minorEastAsia" w:hAnsi="Cambria Math" w:cs="Times New Roman"/>
                    <w:color w:val="auto"/>
                    <w:sz w:val="24"/>
                    <w:szCs w:val="24"/>
                  </w:rPr>
                  <m:t xml:space="preserve"> + b</m:t>
                </m:r>
              </m:e>
            </m:d>
          </m:e>
        </m:func>
        <m:r>
          <m:rPr>
            <m:sty m:val="b"/>
          </m:rPr>
          <w:rPr>
            <w:rFonts w:ascii="Cambria Math" w:eastAsiaTheme="minorEastAsia" w:hAnsi="Cambria Math" w:cs="Times New Roman"/>
            <w:color w:val="auto"/>
            <w:sz w:val="24"/>
            <w:szCs w:val="24"/>
          </w:rPr>
          <m:t>×c-d)×</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vATPase</m:t>
            </m:r>
          </m:sub>
        </m:sSub>
      </m:oMath>
      <w:r w:rsidR="00BB4BF2" w:rsidRPr="002311B0">
        <w:rPr>
          <w:rFonts w:ascii="Times New Roman" w:eastAsiaTheme="minorEastAsia" w:hAnsi="Times New Roman" w:cs="Times New Roman"/>
          <w:b w:val="0"/>
          <w:bCs w:val="0"/>
          <w:color w:val="auto"/>
          <w:sz w:val="24"/>
          <w:szCs w:val="24"/>
        </w:rPr>
        <w:t>,</w:t>
      </w:r>
      <w:r w:rsidR="00830EF2" w:rsidRPr="00321071">
        <w:rPr>
          <w:rFonts w:ascii="Times New Roman" w:eastAsiaTheme="minorEastAsia" w:hAnsi="Times New Roman" w:cs="Times New Roman"/>
          <w:b w:val="0"/>
          <w:bCs w:val="0"/>
          <w:color w:val="auto"/>
          <w:sz w:val="24"/>
          <w:szCs w:val="24"/>
        </w:rPr>
        <w:tab/>
        <w:t>(</w:t>
      </w:r>
      <w:r w:rsidR="00830EF2">
        <w:rPr>
          <w:rFonts w:ascii="Times New Roman" w:eastAsiaTheme="minorEastAsia" w:hAnsi="Times New Roman" w:cs="Times New Roman"/>
          <w:b w:val="0"/>
          <w:bCs w:val="0"/>
          <w:color w:val="auto"/>
          <w:sz w:val="24"/>
          <w:szCs w:val="24"/>
        </w:rPr>
        <w:t>S15</w:t>
      </w:r>
      <w:r w:rsidR="00830EF2" w:rsidRPr="00321071">
        <w:rPr>
          <w:rFonts w:ascii="Times New Roman" w:eastAsiaTheme="minorEastAsia" w:hAnsi="Times New Roman" w:cs="Times New Roman"/>
          <w:b w:val="0"/>
          <w:bCs w:val="0"/>
          <w:color w:val="auto"/>
          <w:sz w:val="24"/>
          <w:szCs w:val="24"/>
        </w:rPr>
        <w:t>)</w:t>
      </w:r>
    </w:p>
    <w:p w14:paraId="325D0EC9" w14:textId="243147D9" w:rsidR="00830EF2" w:rsidRPr="00321071" w:rsidRDefault="00BB4BF2" w:rsidP="001E09CF">
      <w:pPr>
        <w:tabs>
          <w:tab w:val="left" w:pos="6852"/>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w:t>
      </w:r>
      <w:r w:rsidR="00830EF2" w:rsidRPr="00321071">
        <w:rPr>
          <w:rFonts w:ascii="Times New Roman" w:eastAsiaTheme="minorEastAsia" w:hAnsi="Times New Roman" w:cs="Times New Roman"/>
          <w:sz w:val="24"/>
          <w:szCs w:val="24"/>
          <w:lang w:val="en-US"/>
        </w:rPr>
        <w:t>here a, b, c</w:t>
      </w:r>
      <w:r>
        <w:rPr>
          <w:rFonts w:ascii="Times New Roman" w:eastAsiaTheme="minorEastAsia" w:hAnsi="Times New Roman" w:cs="Times New Roman"/>
          <w:sz w:val="24"/>
          <w:szCs w:val="24"/>
          <w:lang w:val="en-US"/>
        </w:rPr>
        <w:t xml:space="preserve">, </w:t>
      </w:r>
      <w:r w:rsidR="00830EF2" w:rsidRPr="00321071">
        <w:rPr>
          <w:rFonts w:ascii="Times New Roman" w:eastAsiaTheme="minorEastAsia" w:hAnsi="Times New Roman" w:cs="Times New Roman"/>
          <w:sz w:val="24"/>
          <w:szCs w:val="24"/>
          <w:lang w:val="en-US"/>
        </w:rPr>
        <w:t xml:space="preserve">d are polynomials of the quantity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ψ</m:t>
        </m:r>
      </m:oMath>
      <w:r w:rsidR="001E09CF" w:rsidRPr="001E09CF">
        <w:rPr>
          <w:rFonts w:ascii="Times New Roman" w:eastAsiaTheme="minorEastAsia" w:hAnsi="Times New Roman" w:cs="Times New Roman"/>
          <w:sz w:val="24"/>
          <w:szCs w:val="24"/>
          <w:lang w:val="en-US"/>
        </w:rPr>
        <w:t>:</w:t>
      </w:r>
      <w:r w:rsidR="00830EF2">
        <w:rPr>
          <w:rFonts w:ascii="Times New Roman" w:eastAsiaTheme="minorEastAsia" w:hAnsi="Times New Roman" w:cs="Times New Roman"/>
          <w:sz w:val="24"/>
          <w:szCs w:val="24"/>
          <w:lang w:val="en-US"/>
        </w:rPr>
        <w:t xml:space="preserve"> </w:t>
      </w:r>
      <w:r w:rsidR="001E09CF">
        <w:rPr>
          <w:rFonts w:ascii="Times New Roman" w:eastAsiaTheme="minorEastAsia" w:hAnsi="Times New Roman" w:cs="Times New Roman"/>
          <w:sz w:val="24"/>
          <w:szCs w:val="24"/>
          <w:lang w:val="en-US"/>
        </w:rPr>
        <w:tab/>
      </w:r>
      <w:r w:rsidR="001E09CF">
        <w:rPr>
          <w:rFonts w:ascii="Times New Roman" w:eastAsiaTheme="minorEastAsia" w:hAnsi="Times New Roman" w:cs="Times New Roman"/>
          <w:sz w:val="24"/>
          <w:szCs w:val="24"/>
          <w:lang w:val="en-US"/>
        </w:rPr>
        <w:tab/>
      </w:r>
      <w:r w:rsidR="001E09CF">
        <w:rPr>
          <w:rFonts w:ascii="Times New Roman" w:eastAsiaTheme="minorEastAsia" w:hAnsi="Times New Roman" w:cs="Times New Roman"/>
          <w:sz w:val="24"/>
          <w:szCs w:val="24"/>
          <w:lang w:val="en-US"/>
        </w:rPr>
        <w:tab/>
      </w:r>
      <w:r w:rsidR="001E09CF">
        <w:rPr>
          <w:rFonts w:ascii="Times New Roman" w:eastAsiaTheme="minorEastAsia" w:hAnsi="Times New Roman" w:cs="Times New Roman"/>
          <w:sz w:val="24"/>
          <w:szCs w:val="24"/>
          <w:lang w:val="en-US"/>
        </w:rPr>
        <w:tab/>
      </w:r>
      <w:r w:rsidR="00830EF2">
        <w:rPr>
          <w:rFonts w:ascii="Times New Roman" w:eastAsiaTheme="minorEastAsia" w:hAnsi="Times New Roman" w:cs="Times New Roman"/>
          <w:sz w:val="24"/>
          <w:szCs w:val="24"/>
          <w:lang w:val="en-US"/>
        </w:rPr>
        <w:t>(S16</w:t>
      </w:r>
      <w:r w:rsidR="00830EF2" w:rsidRPr="00586880">
        <w:rPr>
          <w:rFonts w:ascii="Times New Roman" w:eastAsiaTheme="minorEastAsia" w:hAnsi="Times New Roman" w:cs="Times New Roman"/>
          <w:sz w:val="24"/>
          <w:szCs w:val="24"/>
          <w:lang w:val="en-US"/>
        </w:rPr>
        <w:t>)</w:t>
      </w:r>
      <w:r w:rsidR="00830EF2" w:rsidRPr="00321071">
        <w:rPr>
          <w:rFonts w:ascii="Times New Roman" w:eastAsiaTheme="minorEastAsia" w:hAnsi="Times New Roman" w:cs="Times New Roman"/>
          <w:sz w:val="24"/>
          <w:szCs w:val="24"/>
          <w:lang w:val="en-US"/>
        </w:rPr>
        <w:tab/>
      </w:r>
    </w:p>
    <w:p w14:paraId="370CF89B" w14:textId="77777777" w:rsidR="00830EF2" w:rsidRPr="00321071" w:rsidRDefault="00830EF2" w:rsidP="001E09CF">
      <w:pPr>
        <w:spacing w:after="0" w:line="240" w:lineRule="auto"/>
        <w:ind w:firstLine="567"/>
        <w:jc w:val="both"/>
        <w:rPr>
          <w:rFonts w:ascii="Cambria Math" w:hAnsi="Cambria Math" w:cs="Times New Roman"/>
          <w:sz w:val="24"/>
          <w:szCs w:val="24"/>
          <w:oMath/>
        </w:rPr>
      </w:pPr>
      <m:oMathPara>
        <m:oMath>
          <m:r>
            <m:rPr>
              <m:sty m:val="p"/>
            </m:rPr>
            <w:rPr>
              <w:rFonts w:ascii="Cambria Math" w:eastAsiaTheme="minorEastAsia" w:hAnsi="Cambria Math" w:cs="Times New Roman"/>
              <w:sz w:val="24"/>
              <w:szCs w:val="24"/>
            </w:rPr>
            <m:t xml:space="preserve">a(x)= 3.37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-14</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10</m:t>
              </m:r>
            </m:sup>
          </m:sSup>
          <m:r>
            <m:rPr>
              <m:sty m:val="p"/>
            </m:rPr>
            <w:rPr>
              <w:rFonts w:ascii="Cambria Math" w:eastAsiaTheme="minorEastAsia" w:hAnsi="Cambria Math" w:cs="Times New Roman"/>
              <w:sz w:val="24"/>
              <w:szCs w:val="24"/>
            </w:rPr>
            <m:t xml:space="preserve">- 1.73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-20</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9</m:t>
              </m:r>
            </m:sup>
          </m:sSup>
          <m:r>
            <m:rPr>
              <m:sty m:val="p"/>
            </m:rPr>
            <w:rPr>
              <w:rFonts w:ascii="Cambria Math" w:eastAsiaTheme="minorEastAsia" w:hAnsi="Cambria Math" w:cs="Times New Roman"/>
              <w:sz w:val="24"/>
              <w:szCs w:val="24"/>
            </w:rPr>
            <m:t xml:space="preserve">- 1.88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-18</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8</m:t>
              </m:r>
            </m:sup>
          </m:sSup>
          <m:r>
            <m:rPr>
              <m:sty m:val="p"/>
            </m:rPr>
            <w:rPr>
              <w:rFonts w:ascii="Cambria Math" w:eastAsiaTheme="minorEastAsia" w:hAnsi="Cambria Math" w:cs="Times New Roman"/>
              <w:sz w:val="24"/>
              <w:szCs w:val="24"/>
            </w:rPr>
            <m:t>+ 1.84</m:t>
          </m:r>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-15</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7</m:t>
              </m:r>
            </m:sup>
          </m:sSup>
          <m:r>
            <m:rPr>
              <m:sty m:val="p"/>
            </m:rPr>
            <w:rPr>
              <w:rFonts w:ascii="Cambria Math" w:eastAsiaTheme="minorEastAsia" w:hAnsi="Cambria Math" w:cs="Times New Roman"/>
              <w:sz w:val="24"/>
              <w:szCs w:val="24"/>
            </w:rPr>
            <m:t xml:space="preserve">+ 1.15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-14</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6</m:t>
              </m:r>
            </m:sup>
          </m:sSup>
          <m:r>
            <m:rPr>
              <m:sty m:val="p"/>
            </m:rPr>
            <w:rPr>
              <w:rFonts w:ascii="Cambria Math" w:eastAsiaTheme="minorEastAsia" w:hAnsi="Cambria Math" w:cs="Times New Roman"/>
              <w:sz w:val="24"/>
              <w:szCs w:val="24"/>
            </w:rPr>
            <m:t xml:space="preserve">- 7.86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-11</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+ 8.74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-10</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 xml:space="preserve">+ 1.39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-06</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+ 4.03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-05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- 0.000922 × x + 0.893</m:t>
          </m:r>
        </m:oMath>
      </m:oMathPara>
    </w:p>
    <w:p w14:paraId="07AA2602" w14:textId="4D5F919C" w:rsidR="00830EF2" w:rsidRPr="002311B0" w:rsidRDefault="002311B0" w:rsidP="001E09CF">
      <w:pPr>
        <w:pStyle w:val="af3"/>
        <w:tabs>
          <w:tab w:val="center" w:pos="5103"/>
          <w:tab w:val="right" w:pos="8931"/>
        </w:tabs>
        <w:spacing w:after="0"/>
        <w:jc w:val="both"/>
        <w:rPr>
          <w:rFonts w:ascii="Cambria Math" w:eastAsiaTheme="minorEastAsia" w:hAnsi="Cambria Math" w:cs="Times New Roman"/>
          <w:color w:val="auto"/>
          <w:sz w:val="24"/>
          <w:szCs w:val="24"/>
          <w:lang w:val="ru-RU"/>
          <w:oMath/>
        </w:rPr>
      </w:pPr>
      <m:oMath>
        <m:r>
          <m:rPr>
            <m:sty m:val="b"/>
          </m:rPr>
          <w:rPr>
            <w:rFonts w:ascii="Cambria Math" w:eastAsiaTheme="minorEastAsia" w:hAnsi="Cambria Math" w:cs="Times New Roman"/>
            <w:color w:val="auto"/>
            <w:sz w:val="24"/>
            <w:szCs w:val="24"/>
          </w:rPr>
          <m:t>b</m:t>
        </m:r>
        <m:r>
          <m:rPr>
            <m:sty m:val="b"/>
          </m:rPr>
          <w:rPr>
            <w:rFonts w:ascii="Cambria Math" w:eastAsiaTheme="minorEastAsia" w:hAnsi="Cambria Math" w:cs="Times New Roman"/>
            <w:color w:val="auto"/>
            <w:sz w:val="24"/>
            <w:szCs w:val="24"/>
            <w:lang w:val="ru-RU"/>
          </w:rPr>
          <m:t>(</m:t>
        </m:r>
        <m:r>
          <m:rPr>
            <m:sty m:val="b"/>
          </m:rPr>
          <w:rPr>
            <w:rFonts w:ascii="Cambria Math" w:eastAsiaTheme="minorEastAsia" w:hAnsi="Cambria Math" w:cs="Times New Roman"/>
            <w:color w:val="auto"/>
            <w:sz w:val="24"/>
            <w:szCs w:val="24"/>
          </w:rPr>
          <m:t>x</m:t>
        </m:r>
        <m:r>
          <m:rPr>
            <m:sty m:val="b"/>
          </m:rPr>
          <w:rPr>
            <w:rFonts w:ascii="Cambria Math" w:eastAsiaTheme="minorEastAsia" w:hAnsi="Cambria Math" w:cs="Times New Roman"/>
            <w:color w:val="auto"/>
            <w:sz w:val="24"/>
            <w:szCs w:val="24"/>
            <w:lang w:val="ru-RU"/>
          </w:rPr>
          <m:t>) = -</m:t>
        </m:r>
        <m:r>
          <m:rPr>
            <m:sty m:val="b"/>
          </m:rPr>
          <w:rPr>
            <w:rFonts w:ascii="Cambria Math" w:eastAsiaTheme="minorEastAsia" w:hAnsi="Cambria Math" w:cs="Times New Roman"/>
            <w:color w:val="auto"/>
            <w:sz w:val="24"/>
            <w:szCs w:val="24"/>
          </w:rPr>
          <m:t>0</m:t>
        </m:r>
        <m:r>
          <m:rPr>
            <m:sty m:val="b"/>
          </m:rPr>
          <w:rPr>
            <w:rFonts w:ascii="Cambria Math" w:eastAsiaTheme="minorEastAsia" w:hAnsi="Cambria Math" w:cs="Times New Roman"/>
            <w:color w:val="auto"/>
            <w:sz w:val="24"/>
            <w:szCs w:val="24"/>
            <w:lang w:val="ru-RU"/>
          </w:rPr>
          <m:t>.</m:t>
        </m:r>
        <m:r>
          <m:rPr>
            <m:sty m:val="b"/>
          </m:rPr>
          <w:rPr>
            <w:rFonts w:ascii="Cambria Math" w:eastAsiaTheme="minorEastAsia" w:hAnsi="Cambria Math" w:cs="Times New Roman"/>
            <w:color w:val="auto"/>
            <w:sz w:val="24"/>
            <w:szCs w:val="24"/>
          </w:rPr>
          <m:t>012</m:t>
        </m:r>
        <m:r>
          <m:rPr>
            <m:sty m:val="b"/>
          </m:rPr>
          <w:rPr>
            <w:rFonts w:ascii="Cambria Math" w:eastAsiaTheme="minorEastAsia" w:hAnsi="Cambria Math" w:cs="Times New Roman"/>
            <w:color w:val="auto"/>
            <w:sz w:val="24"/>
            <w:szCs w:val="24"/>
            <w:lang w:val="ru-RU"/>
          </w:rPr>
          <m:t xml:space="preserve"> × </m:t>
        </m:r>
        <m:r>
          <m:rPr>
            <m:sty m:val="b"/>
          </m:rPr>
          <w:rPr>
            <w:rFonts w:ascii="Cambria Math" w:eastAsiaTheme="minorEastAsia" w:hAnsi="Cambria Math" w:cs="Times New Roman"/>
            <w:color w:val="auto"/>
            <w:sz w:val="24"/>
            <w:szCs w:val="24"/>
          </w:rPr>
          <m:t>x</m:t>
        </m:r>
        <m:r>
          <m:rPr>
            <m:sty m:val="b"/>
          </m:rPr>
          <w:rPr>
            <w:rFonts w:ascii="Cambria Math" w:eastAsiaTheme="minorEastAsia" w:hAnsi="Cambria Math" w:cs="Times New Roman"/>
            <w:color w:val="auto"/>
            <w:sz w:val="24"/>
            <w:szCs w:val="24"/>
            <w:lang w:val="ru-RU"/>
          </w:rPr>
          <m:t xml:space="preserve"> - </m:t>
        </m:r>
        <m:r>
          <m:rPr>
            <m:sty m:val="b"/>
          </m:rPr>
          <w:rPr>
            <w:rFonts w:ascii="Cambria Math" w:eastAsiaTheme="minorEastAsia" w:hAnsi="Cambria Math" w:cs="Times New Roman"/>
            <w:color w:val="auto"/>
            <w:sz w:val="24"/>
            <w:szCs w:val="24"/>
          </w:rPr>
          <m:t>1</m:t>
        </m:r>
        <m:r>
          <m:rPr>
            <m:sty m:val="b"/>
          </m:rPr>
          <w:rPr>
            <w:rFonts w:ascii="Cambria Math" w:eastAsiaTheme="minorEastAsia" w:hAnsi="Cambria Math" w:cs="Times New Roman"/>
            <w:color w:val="auto"/>
            <w:sz w:val="24"/>
            <w:szCs w:val="24"/>
            <w:lang w:val="ru-RU"/>
          </w:rPr>
          <m:t>.</m:t>
        </m:r>
        <m:r>
          <m:rPr>
            <m:sty m:val="b"/>
          </m:rPr>
          <w:rPr>
            <w:rFonts w:ascii="Cambria Math" w:eastAsiaTheme="minorEastAsia" w:hAnsi="Cambria Math" w:cs="Times New Roman"/>
            <w:color w:val="auto"/>
            <w:sz w:val="24"/>
            <w:szCs w:val="24"/>
          </w:rPr>
          <m:t>74</m:t>
        </m:r>
      </m:oMath>
      <w:r w:rsidR="00830EF2" w:rsidRPr="002311B0">
        <w:rPr>
          <w:rFonts w:ascii="Times New Roman" w:eastAsiaTheme="minorEastAsia" w:hAnsi="Times New Roman" w:cs="Times New Roman"/>
          <w:b w:val="0"/>
          <w:bCs w:val="0"/>
          <w:color w:val="auto"/>
          <w:sz w:val="24"/>
          <w:szCs w:val="24"/>
          <w:lang w:val="ru-RU"/>
        </w:rPr>
        <w:tab/>
      </w:r>
    </w:p>
    <w:p w14:paraId="2580CA15" w14:textId="77777777" w:rsidR="00830EF2" w:rsidRPr="00321071" w:rsidRDefault="00830EF2" w:rsidP="001E09CF">
      <w:pPr>
        <w:spacing w:after="0" w:line="240" w:lineRule="auto"/>
        <w:ind w:firstLine="567"/>
        <w:jc w:val="both"/>
        <w:rPr>
          <w:rFonts w:ascii="Cambria Math" w:hAnsi="Cambria Math" w:cs="Times New Roman"/>
          <w:sz w:val="24"/>
          <w:szCs w:val="24"/>
          <w:oMath/>
        </w:rPr>
      </w:pPr>
      <m:oMathPara>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1.98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8</m:t>
              </m:r>
            </m:sup>
          </m:sSup>
          <m:r>
            <w:rPr>
              <w:rFonts w:ascii="Cambria Math" w:hAnsi="Cambria Math" w:cs="Times New Roman"/>
              <w:sz w:val="24"/>
              <w:szCs w:val="24"/>
            </w:rPr>
            <m:t xml:space="preserve">- 8.11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7</m:t>
              </m:r>
            </m:sup>
          </m:sSup>
          <m:r>
            <w:rPr>
              <w:rFonts w:ascii="Cambria Math" w:hAnsi="Cambria Math" w:cs="Times New Roman"/>
              <w:sz w:val="24"/>
              <w:szCs w:val="24"/>
            </w:rPr>
            <m:t xml:space="preserve">- 1.41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6</m:t>
              </m:r>
            </m:sup>
          </m:sSup>
          <m:r>
            <w:rPr>
              <w:rFonts w:ascii="Cambria Math" w:hAnsi="Cambria Math" w:cs="Times New Roman"/>
              <w:sz w:val="24"/>
              <w:szCs w:val="24"/>
            </w:rPr>
            <m:t xml:space="preserve">+ 7.37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+ 2.69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-7</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 xml:space="preserve">- 1.48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-04</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- 0.00188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2</m:t>
              </m:r>
            </m:sup>
          </m:sSup>
          <m:r>
            <w:rPr>
              <w:rFonts w:ascii="Cambria Math" w:hAnsi="Cambria Math" w:cs="Times New Roman"/>
              <w:sz w:val="24"/>
              <w:szCs w:val="24"/>
            </w:rPr>
            <m:t>+ 0.0294 × x + 122</m:t>
          </m:r>
        </m:oMath>
      </m:oMathPara>
    </w:p>
    <w:p w14:paraId="58D559AD" w14:textId="77777777" w:rsidR="00830EF2" w:rsidRPr="007E27A6" w:rsidRDefault="00830EF2" w:rsidP="001E09CF">
      <w:pPr>
        <w:spacing w:after="0" w:line="240" w:lineRule="auto"/>
        <w:ind w:firstLine="567"/>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d</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m:t>
              </m:r>
            </m:e>
          </m:d>
          <m:r>
            <m:rPr>
              <m:sty m:val="p"/>
            </m:rPr>
            <w:rPr>
              <w:rFonts w:ascii="Cambria Math" w:eastAsiaTheme="minorEastAsia" w:hAnsi="Cambria Math" w:cs="Times New Roman"/>
              <w:sz w:val="24"/>
              <w:szCs w:val="24"/>
            </w:rPr>
            <m:t xml:space="preserve">= 3.33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-12</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6</m:t>
              </m:r>
            </m:sup>
          </m:sSup>
          <m:r>
            <m:rPr>
              <m:sty m:val="p"/>
            </m:rPr>
            <w:rPr>
              <w:rFonts w:ascii="Cambria Math" w:eastAsiaTheme="minorEastAsia" w:hAnsi="Cambria Math" w:cs="Times New Roman"/>
              <w:sz w:val="24"/>
              <w:szCs w:val="24"/>
            </w:rPr>
            <m:t xml:space="preserve">- 3.43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-10</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- 5.77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-07</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 xml:space="preserve">+ 7.90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-05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+ 0.00138 ×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+ 0.120 × x + 1.51</m:t>
          </m:r>
        </m:oMath>
      </m:oMathPara>
    </w:p>
    <w:p w14:paraId="6240A776" w14:textId="3FDA2934" w:rsidR="00830EF2" w:rsidRPr="007E27A6" w:rsidRDefault="00830EF2" w:rsidP="001E09CF">
      <w:pPr>
        <w:spacing w:after="0" w:line="240" w:lineRule="auto"/>
        <w:ind w:firstLine="567"/>
        <w:jc w:val="both"/>
        <w:rPr>
          <w:rFonts w:ascii="Times New Roman" w:hAnsi="Times New Roman" w:cs="Times New Roman"/>
          <w:sz w:val="24"/>
          <w:szCs w:val="24"/>
          <w:lang w:val="en-US"/>
        </w:rPr>
      </w:pPr>
      <w:r w:rsidRPr="006F692B">
        <w:rPr>
          <w:rFonts w:ascii="Times New Roman" w:hAnsi="Times New Roman" w:cs="Times New Roman"/>
          <w:sz w:val="24"/>
          <w:szCs w:val="24"/>
          <w:lang w:val="en-US"/>
        </w:rPr>
        <w:t xml:space="preserve">The equation </w:t>
      </w:r>
      <w:r w:rsidRPr="007E27A6">
        <w:rPr>
          <w:rFonts w:ascii="Times New Roman" w:hAnsi="Times New Roman" w:cs="Times New Roman"/>
          <w:sz w:val="24"/>
          <w:szCs w:val="24"/>
          <w:lang w:val="en-US"/>
        </w:rPr>
        <w:t>describing the operation of the C</w:t>
      </w:r>
      <w:r w:rsidR="002311B0">
        <w:rPr>
          <w:rFonts w:ascii="Times New Roman" w:hAnsi="Times New Roman" w:cs="Times New Roman"/>
          <w:sz w:val="24"/>
          <w:szCs w:val="24"/>
          <w:lang w:val="en-US"/>
        </w:rPr>
        <w:t>lC</w:t>
      </w:r>
      <w:r w:rsidRPr="007E27A6">
        <w:rPr>
          <w:rFonts w:ascii="Times New Roman" w:hAnsi="Times New Roman" w:cs="Times New Roman"/>
          <w:sz w:val="24"/>
          <w:szCs w:val="24"/>
          <w:lang w:val="en-US"/>
        </w:rPr>
        <w:t>7 is:</w:t>
      </w:r>
    </w:p>
    <w:p w14:paraId="65654DDB" w14:textId="7915B5D5" w:rsidR="00830EF2" w:rsidRPr="007E27A6" w:rsidRDefault="00751866" w:rsidP="001E09CF">
      <w:pPr>
        <w:pStyle w:val="af3"/>
        <w:tabs>
          <w:tab w:val="center" w:pos="5103"/>
          <w:tab w:val="right" w:pos="8931"/>
        </w:tabs>
        <w:spacing w:after="0"/>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CLC</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ClC7</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A</m:t>
            </m:r>
          </m:e>
          <m:sub>
            <m:r>
              <m:rPr>
                <m:sty m:val="b"/>
              </m:rPr>
              <w:rPr>
                <w:rFonts w:ascii="Cambria Math" w:eastAsiaTheme="minorEastAsia" w:hAnsi="Cambria Math" w:cs="Times New Roman"/>
                <w:color w:val="auto"/>
                <w:sz w:val="24"/>
                <w:szCs w:val="24"/>
              </w:rPr>
              <m:t>eff</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i/>
                <w:color w:val="auto"/>
                <w:sz w:val="24"/>
                <w:szCs w:val="24"/>
                <w:lang w:val="ru-RU"/>
              </w:rPr>
            </m:ctrlPr>
          </m:sSubPr>
          <m:e>
            <m:r>
              <m:rPr>
                <m:sty m:val="bi"/>
              </m:rPr>
              <w:rPr>
                <w:rFonts w:ascii="Cambria Math" w:eastAsiaTheme="minorEastAsia" w:hAnsi="Cambria Math" w:cs="Times New Roman"/>
                <w:color w:val="auto"/>
                <w:sz w:val="24"/>
                <w:szCs w:val="24"/>
                <w:lang w:val="ru-RU"/>
              </w:rPr>
              <m:t>μ</m:t>
            </m:r>
            <m:ctrlPr>
              <w:rPr>
                <w:rFonts w:ascii="Cambria Math" w:eastAsiaTheme="minorEastAsia" w:hAnsi="Cambria Math" w:cs="Times New Roman"/>
                <w:b w:val="0"/>
                <w:color w:val="auto"/>
                <w:sz w:val="24"/>
                <w:szCs w:val="24"/>
              </w:rPr>
            </m:ctrlPr>
          </m:e>
          <m:sub>
            <m:r>
              <m:rPr>
                <m:sty m:val="bi"/>
              </m:rPr>
              <w:rPr>
                <w:rFonts w:ascii="Cambria Math" w:eastAsiaTheme="minorEastAsia" w:hAnsi="Cambria Math" w:cs="Times New Roman"/>
                <w:color w:val="auto"/>
                <w:sz w:val="24"/>
                <w:szCs w:val="24"/>
                <w:lang w:val="ru-RU"/>
              </w:rPr>
              <m:t>ClC</m:t>
            </m:r>
            <m:r>
              <m:rPr>
                <m:sty m:val="bi"/>
              </m:rPr>
              <w:rPr>
                <w:rFonts w:ascii="Cambria Math" w:eastAsiaTheme="minorEastAsia" w:hAnsi="Cambria Math" w:cs="Times New Roman"/>
                <w:color w:val="auto"/>
                <w:sz w:val="24"/>
                <w:szCs w:val="24"/>
              </w:rPr>
              <m:t>7</m:t>
            </m:r>
          </m:sub>
        </m:sSub>
      </m:oMath>
      <w:r w:rsidR="002311B0">
        <w:rPr>
          <w:rFonts w:ascii="Times New Roman" w:eastAsiaTheme="minorEastAsia" w:hAnsi="Times New Roman" w:cs="Times New Roman"/>
          <w:b w:val="0"/>
          <w:bCs w:val="0"/>
          <w:color w:val="auto"/>
          <w:sz w:val="24"/>
          <w:szCs w:val="24"/>
        </w:rPr>
        <w:t>,</w:t>
      </w:r>
      <w:r w:rsidR="00830EF2" w:rsidRPr="007E27A6">
        <w:rPr>
          <w:rFonts w:ascii="Times New Roman" w:eastAsiaTheme="minorEastAsia" w:hAnsi="Times New Roman" w:cs="Times New Roman"/>
          <w:b w:val="0"/>
          <w:bCs w:val="0"/>
          <w:color w:val="auto"/>
          <w:sz w:val="24"/>
          <w:szCs w:val="24"/>
        </w:rPr>
        <w:tab/>
      </w:r>
      <w:r w:rsidR="002311B0">
        <w:rPr>
          <w:rFonts w:ascii="Times New Roman" w:eastAsiaTheme="minorEastAsia" w:hAnsi="Times New Roman" w:cs="Times New Roman"/>
          <w:b w:val="0"/>
          <w:bCs w:val="0"/>
          <w:color w:val="auto"/>
          <w:sz w:val="24"/>
          <w:szCs w:val="24"/>
        </w:rPr>
        <w:tab/>
      </w:r>
      <w:r w:rsidR="00830EF2" w:rsidRPr="007E27A6">
        <w:rPr>
          <w:rFonts w:ascii="Times New Roman" w:eastAsiaTheme="minorEastAsia" w:hAnsi="Times New Roman" w:cs="Times New Roman"/>
          <w:b w:val="0"/>
          <w:bCs w:val="0"/>
          <w:color w:val="auto"/>
          <w:sz w:val="24"/>
          <w:szCs w:val="24"/>
        </w:rPr>
        <w:t>(</w:t>
      </w:r>
      <w:r w:rsidR="00830EF2">
        <w:rPr>
          <w:rFonts w:ascii="Times New Roman" w:eastAsiaTheme="minorEastAsia" w:hAnsi="Times New Roman" w:cs="Times New Roman"/>
          <w:b w:val="0"/>
          <w:bCs w:val="0"/>
          <w:color w:val="auto"/>
          <w:sz w:val="24"/>
          <w:szCs w:val="24"/>
        </w:rPr>
        <w:t>S17</w:t>
      </w:r>
      <w:r w:rsidR="00830EF2" w:rsidRPr="007E27A6">
        <w:rPr>
          <w:rFonts w:ascii="Times New Roman" w:eastAsiaTheme="minorEastAsia" w:hAnsi="Times New Roman" w:cs="Times New Roman"/>
          <w:b w:val="0"/>
          <w:bCs w:val="0"/>
          <w:color w:val="auto"/>
          <w:sz w:val="24"/>
          <w:szCs w:val="24"/>
        </w:rPr>
        <w:t>)</w:t>
      </w:r>
    </w:p>
    <w:p w14:paraId="741DE729" w14:textId="44F16B54" w:rsidR="002311B0" w:rsidRDefault="002311B0" w:rsidP="001E09CF">
      <w:pPr>
        <w:spacing w:after="0" w:line="240" w:lineRule="auto"/>
        <w:rPr>
          <w:rFonts w:ascii="Times New Roman" w:eastAsiaTheme="minorEastAsia" w:hAnsi="Times New Roman" w:cs="Times New Roman"/>
          <w:bCs/>
          <w:sz w:val="24"/>
          <w:szCs w:val="24"/>
          <w:lang w:val="en-US"/>
        </w:rPr>
      </w:pPr>
      <w:r>
        <w:rPr>
          <w:rFonts w:ascii="Times New Roman" w:hAnsi="Times New Roman" w:cs="Times New Roman"/>
          <w:sz w:val="24"/>
          <w:szCs w:val="24"/>
          <w:lang w:val="en-US"/>
        </w:rPr>
        <w:t>w</w:t>
      </w:r>
      <w:r w:rsidR="00830EF2" w:rsidRPr="007E27A6">
        <w:rPr>
          <w:rFonts w:ascii="Times New Roman" w:hAnsi="Times New Roman" w:cs="Times New Roman"/>
          <w:sz w:val="24"/>
          <w:szCs w:val="24"/>
          <w:lang w:val="en-US"/>
        </w:rPr>
        <w:t xml:space="preserve">here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μ</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CLC</m:t>
            </m:r>
          </m:sub>
        </m:sSub>
      </m:oMath>
      <w:r>
        <w:rPr>
          <w:rFonts w:ascii="Times New Roman" w:eastAsiaTheme="minorEastAsia" w:hAnsi="Times New Roman" w:cs="Times New Roman"/>
          <w:bCs/>
          <w:sz w:val="24"/>
          <w:szCs w:val="24"/>
          <w:lang w:val="en-US"/>
        </w:rPr>
        <w:t xml:space="preserve"> is </w:t>
      </w:r>
      <w:r w:rsidR="001E09CF" w:rsidRPr="001E09CF">
        <w:rPr>
          <w:rFonts w:ascii="Times New Roman" w:eastAsiaTheme="minorEastAsia" w:hAnsi="Times New Roman" w:cs="Times New Roman"/>
          <w:bCs/>
          <w:sz w:val="24"/>
          <w:szCs w:val="24"/>
          <w:lang w:val="en-US"/>
        </w:rPr>
        <w:t xml:space="preserve">the </w:t>
      </w:r>
      <w:r w:rsidR="00830EF2" w:rsidRPr="007E27A6">
        <w:rPr>
          <w:rFonts w:ascii="Times New Roman" w:eastAsiaTheme="minorEastAsia" w:hAnsi="Times New Roman" w:cs="Times New Roman"/>
          <w:bCs/>
          <w:sz w:val="24"/>
          <w:szCs w:val="24"/>
          <w:lang w:val="en-US"/>
        </w:rPr>
        <w:t>driving force</w:t>
      </w:r>
      <w:r w:rsidR="001E09CF">
        <w:rPr>
          <w:rFonts w:ascii="Times New Roman" w:eastAsiaTheme="minorEastAsia" w:hAnsi="Times New Roman" w:cs="Times New Roman"/>
          <w:bCs/>
          <w:sz w:val="24"/>
          <w:szCs w:val="24"/>
          <w:lang w:val="en-US"/>
        </w:rPr>
        <w:t xml:space="preserve"> of the</w:t>
      </w:r>
      <w:r w:rsidR="001E09CF" w:rsidRPr="001E09CF">
        <w:rPr>
          <w:rFonts w:ascii="Times New Roman" w:eastAsiaTheme="minorEastAsia" w:hAnsi="Times New Roman" w:cs="Times New Roman"/>
          <w:bCs/>
          <w:sz w:val="24"/>
          <w:szCs w:val="24"/>
          <w:lang w:val="en-US"/>
        </w:rPr>
        <w:t xml:space="preserve"> </w:t>
      </w:r>
      <w:r w:rsidR="001E09CF">
        <w:rPr>
          <w:rFonts w:ascii="Times New Roman" w:eastAsiaTheme="minorEastAsia" w:hAnsi="Times New Roman" w:cs="Times New Roman"/>
          <w:bCs/>
          <w:sz w:val="24"/>
          <w:szCs w:val="24"/>
          <w:lang w:val="en-US"/>
        </w:rPr>
        <w:t>ClC</w:t>
      </w:r>
      <w:r w:rsidR="001E09CF" w:rsidRPr="007E27A6">
        <w:rPr>
          <w:rFonts w:ascii="Times New Roman" w:eastAsiaTheme="minorEastAsia" w:hAnsi="Times New Roman" w:cs="Times New Roman"/>
          <w:bCs/>
          <w:sz w:val="24"/>
          <w:szCs w:val="24"/>
          <w:lang w:val="en-US"/>
        </w:rPr>
        <w:t>7</w:t>
      </w:r>
      <w:r w:rsidR="00830EF2" w:rsidRPr="007E27A6">
        <w:rPr>
          <w:rFonts w:ascii="Times New Roman" w:eastAsiaTheme="minorEastAsia" w:hAnsi="Times New Roman" w:cs="Times New Roman"/>
          <w:bCs/>
          <w:sz w:val="24"/>
          <w:szCs w:val="24"/>
          <w:lang w:val="en-US"/>
        </w:rPr>
        <w:t>:</w:t>
      </w:r>
    </w:p>
    <w:p w14:paraId="1C8022D5" w14:textId="404EABB4" w:rsidR="00830EF2" w:rsidRPr="002311B0" w:rsidRDefault="00751866" w:rsidP="001E09CF">
      <w:pPr>
        <w:spacing w:after="0" w:line="240" w:lineRule="auto"/>
        <w:rPr>
          <w:rFonts w:ascii="Times New Roman" w:hAnsi="Times New Roman" w:cs="Times New Roman"/>
          <w:sz w:val="24"/>
          <w:szCs w:val="24"/>
          <w:lang w:val="en-US"/>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μ</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CLC</m:t>
              </m:r>
            </m:sub>
          </m:sSub>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bCs/>
                  <w:sz w:val="24"/>
                  <w:szCs w:val="24"/>
                </w:rPr>
              </m:ctrlPr>
            </m:dPr>
            <m:e>
              <m:sSubSup>
                <m:sSubSupPr>
                  <m:ctrlPr>
                    <w:rPr>
                      <w:rFonts w:ascii="Cambria Math" w:eastAsiaTheme="minorEastAsia" w:hAnsi="Cambria Math" w:cs="Times New Roman"/>
                      <w:bCs/>
                      <w:sz w:val="24"/>
                      <w:szCs w:val="24"/>
                    </w:rPr>
                  </m:ctrlPr>
                </m:sSubSup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ClC7</m:t>
                  </m:r>
                </m:sub>
                <m:sup>
                  <m:r>
                    <m:rPr>
                      <m:sty m:val="p"/>
                    </m:rPr>
                    <w:rPr>
                      <w:rFonts w:ascii="Cambria Math" w:eastAsiaTheme="minorEastAsia" w:hAnsi="Cambria Math" w:cs="Times New Roman"/>
                      <w:sz w:val="24"/>
                      <w:szCs w:val="24"/>
                    </w:rPr>
                    <m:t>H+</m:t>
                  </m:r>
                </m:sup>
              </m:sSub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bCs/>
                      <w:sz w:val="24"/>
                      <w:szCs w:val="24"/>
                    </w:rPr>
                  </m:ctrlPr>
                </m:sSubSup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ClC7</m:t>
                  </m:r>
                </m:sub>
                <m:sup>
                  <m:r>
                    <m:rPr>
                      <m:sty m:val="p"/>
                    </m:rPr>
                    <w:rPr>
                      <w:rFonts w:ascii="Cambria Math" w:eastAsiaTheme="minorEastAsia" w:hAnsi="Cambria Math" w:cs="Times New Roman"/>
                      <w:sz w:val="24"/>
                      <w:szCs w:val="24"/>
                    </w:rPr>
                    <m:t>Cl-</m:t>
                  </m:r>
                </m:sup>
              </m:sSubSup>
            </m:e>
          </m:d>
          <m:r>
            <m:rPr>
              <m:sty m:val="p"/>
            </m:rPr>
            <w:rPr>
              <w:rFonts w:ascii="Cambria Math" w:eastAsiaTheme="minorEastAsia" w:hAnsi="Cambria Math" w:cs="Times New Roman"/>
              <w:sz w:val="24"/>
              <w:szCs w:val="24"/>
            </w:rPr>
            <m:t>× Δψ + RTF ×</m:t>
          </m:r>
        </m:oMath>
      </m:oMathPara>
    </w:p>
    <w:p w14:paraId="7AC4FD0C" w14:textId="4D3176C7" w:rsidR="00830EF2" w:rsidRPr="002311B0" w:rsidRDefault="00751866"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d>
          <m:dPr>
            <m:ctrlPr>
              <w:rPr>
                <w:rFonts w:ascii="Cambria Math" w:eastAsiaTheme="minorEastAsia" w:hAnsi="Cambria Math" w:cs="Times New Roman"/>
                <w:b w:val="0"/>
                <w:bCs w:val="0"/>
                <w:color w:val="auto"/>
                <w:sz w:val="24"/>
                <w:szCs w:val="24"/>
                <w:lang w:val="ru-RU"/>
              </w:rPr>
            </m:ctrlPr>
          </m:dPr>
          <m:e>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ClC7</m:t>
                </m:r>
              </m:sub>
              <m:sup>
                <m:r>
                  <m:rPr>
                    <m:sty m:val="b"/>
                  </m:rPr>
                  <w:rPr>
                    <w:rFonts w:ascii="Cambria Math" w:eastAsiaTheme="minorEastAsia" w:hAnsi="Cambria Math" w:cs="Times New Roman"/>
                    <w:color w:val="auto"/>
                    <w:sz w:val="24"/>
                    <w:szCs w:val="24"/>
                  </w:rPr>
                  <m:t>H+</m:t>
                </m:r>
              </m:sup>
            </m:sSubSup>
            <m:r>
              <m:rPr>
                <m:sty m:val="b"/>
              </m:rPr>
              <w:rPr>
                <w:rFonts w:ascii="Cambria Math" w:eastAsiaTheme="minorEastAsia" w:hAnsi="Cambria Math" w:cs="Times New Roman"/>
                <w:color w:val="auto"/>
                <w:sz w:val="24"/>
                <w:szCs w:val="24"/>
              </w:rPr>
              <m:t xml:space="preserve">× 2.3 × </m:t>
            </m:r>
            <m:r>
              <m:rPr>
                <m:sty m:val="b"/>
              </m:rPr>
              <w:rPr>
                <w:rFonts w:ascii="Cambria Math" w:eastAsiaTheme="minorEastAsia" w:hAnsi="Cambria Math" w:cs="Times New Roman"/>
                <w:color w:val="auto"/>
                <w:sz w:val="24"/>
                <w:szCs w:val="24"/>
                <w:lang w:val="ru-RU"/>
              </w:rPr>
              <m:t>Δ</m:t>
            </m:r>
            <m:r>
              <m:rPr>
                <m:sty m:val="b"/>
              </m:rPr>
              <w:rPr>
                <w:rFonts w:ascii="Cambria Math" w:eastAsiaTheme="minorEastAsia" w:hAnsi="Cambria Math" w:cs="Times New Roman"/>
                <w:color w:val="auto"/>
                <w:sz w:val="24"/>
                <w:szCs w:val="24"/>
              </w:rPr>
              <m:t xml:space="preserve">pH+ </m:t>
            </m:r>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ClC7</m:t>
                </m:r>
              </m:sub>
              <m:sup>
                <m:r>
                  <m:rPr>
                    <m:sty m:val="b"/>
                  </m:rPr>
                  <w:rPr>
                    <w:rFonts w:ascii="Cambria Math" w:eastAsiaTheme="minorEastAsia" w:hAnsi="Cambria Math" w:cs="Times New Roman"/>
                    <w:color w:val="auto"/>
                    <w:sz w:val="24"/>
                    <w:szCs w:val="24"/>
                  </w:rPr>
                  <m:t>Cl-</m:t>
                </m:r>
              </m:sup>
            </m:sSubSup>
            <m:r>
              <m:rPr>
                <m:sty m:val="b"/>
              </m:rPr>
              <w:rPr>
                <w:rFonts w:ascii="Cambria Math" w:eastAsiaTheme="minorEastAsia" w:hAnsi="Cambria Math" w:cs="Times New Roman"/>
                <w:color w:val="auto"/>
                <w:sz w:val="24"/>
                <w:szCs w:val="24"/>
              </w:rPr>
              <m:t xml:space="preserve">× </m:t>
            </m:r>
            <m:func>
              <m:funcPr>
                <m:ctrlPr>
                  <w:rPr>
                    <w:rFonts w:ascii="Cambria Math" w:eastAsiaTheme="minorEastAsia" w:hAnsi="Cambria Math" w:cs="Times New Roman"/>
                    <w:b w:val="0"/>
                    <w:bCs w:val="0"/>
                    <w:color w:val="auto"/>
                    <w:sz w:val="24"/>
                    <w:szCs w:val="24"/>
                    <w:lang w:val="ru-RU"/>
                  </w:rPr>
                </m:ctrlPr>
              </m:funcPr>
              <m:fName>
                <m:r>
                  <m:rPr>
                    <m:sty m:val="b"/>
                  </m:rPr>
                  <w:rPr>
                    <w:rFonts w:ascii="Cambria Math" w:eastAsiaTheme="minorEastAsia" w:hAnsi="Cambria Math" w:cs="Times New Roman"/>
                    <w:color w:val="auto"/>
                    <w:sz w:val="24"/>
                    <w:szCs w:val="24"/>
                  </w:rPr>
                  <m:t>log</m:t>
                </m:r>
              </m:fName>
              <m:e>
                <m:d>
                  <m:dPr>
                    <m:ctrlPr>
                      <w:rPr>
                        <w:rFonts w:ascii="Cambria Math" w:eastAsiaTheme="minorEastAsia" w:hAnsi="Cambria Math" w:cs="Times New Roman"/>
                        <w:b w:val="0"/>
                        <w:bCs w:val="0"/>
                        <w:color w:val="auto"/>
                        <w:sz w:val="24"/>
                        <w:szCs w:val="24"/>
                        <w:lang w:val="ru-RU"/>
                      </w:rPr>
                    </m:ctrlPr>
                  </m:dPr>
                  <m:e>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l</m:t>
                            </m:r>
                          </m:e>
                          <m:sub>
                            <m:r>
                              <m:rPr>
                                <m:sty m:val="b"/>
                              </m:rPr>
                              <w:rPr>
                                <w:rFonts w:ascii="Cambria Math" w:eastAsiaTheme="minorEastAsia" w:hAnsi="Cambria Math" w:cs="Times New Roman"/>
                                <w:color w:val="auto"/>
                                <w:sz w:val="24"/>
                                <w:szCs w:val="24"/>
                              </w:rPr>
                              <m:t>e</m:t>
                            </m:r>
                          </m:sub>
                        </m:sSub>
                      </m:num>
                      <m:den>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l</m:t>
                            </m:r>
                          </m:e>
                          <m:sub>
                            <m:r>
                              <m:rPr>
                                <m:sty m:val="b"/>
                              </m:rPr>
                              <w:rPr>
                                <w:rFonts w:ascii="Cambria Math" w:eastAsiaTheme="minorEastAsia" w:hAnsi="Cambria Math" w:cs="Times New Roman"/>
                                <w:color w:val="auto"/>
                                <w:sz w:val="24"/>
                                <w:szCs w:val="24"/>
                              </w:rPr>
                              <m:t>i</m:t>
                            </m:r>
                          </m:sub>
                        </m:sSub>
                      </m:den>
                    </m:f>
                  </m:e>
                </m:d>
              </m:e>
            </m:func>
          </m:e>
        </m:d>
      </m:oMath>
      <w:r w:rsidR="002311B0">
        <w:rPr>
          <w:rFonts w:ascii="Times New Roman" w:eastAsiaTheme="minorEastAsia" w:hAnsi="Times New Roman" w:cs="Times New Roman"/>
          <w:b w:val="0"/>
          <w:bCs w:val="0"/>
          <w:color w:val="auto"/>
          <w:sz w:val="24"/>
          <w:szCs w:val="24"/>
        </w:rPr>
        <w:t>;</w:t>
      </w:r>
      <w:r w:rsidR="00830EF2" w:rsidRPr="002311B0">
        <w:rPr>
          <w:rFonts w:ascii="Times New Roman" w:eastAsiaTheme="minorEastAsia" w:hAnsi="Times New Roman" w:cs="Times New Roman"/>
          <w:b w:val="0"/>
          <w:bCs w:val="0"/>
          <w:color w:val="auto"/>
          <w:sz w:val="24"/>
          <w:szCs w:val="24"/>
        </w:rPr>
        <w:tab/>
      </w:r>
      <w:r w:rsidR="002311B0" w:rsidRPr="002311B0">
        <w:rPr>
          <w:rFonts w:ascii="Times New Roman" w:eastAsiaTheme="minorEastAsia" w:hAnsi="Times New Roman" w:cs="Times New Roman"/>
          <w:b w:val="0"/>
          <w:bCs w:val="0"/>
          <w:color w:val="auto"/>
          <w:sz w:val="24"/>
          <w:szCs w:val="24"/>
        </w:rPr>
        <w:tab/>
      </w:r>
      <w:r w:rsidR="00830EF2" w:rsidRPr="002311B0">
        <w:rPr>
          <w:rFonts w:ascii="Times New Roman" w:eastAsiaTheme="minorEastAsia" w:hAnsi="Times New Roman" w:cs="Times New Roman"/>
          <w:b w:val="0"/>
          <w:bCs w:val="0"/>
          <w:color w:val="auto"/>
          <w:sz w:val="24"/>
          <w:szCs w:val="24"/>
        </w:rPr>
        <w:t>(S18)</w:t>
      </w:r>
    </w:p>
    <w:p w14:paraId="722CB3FC" w14:textId="4A1CAC07" w:rsidR="00830EF2" w:rsidRPr="002311B0" w:rsidRDefault="00751866"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d</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A</m:t>
                </m:r>
              </m:e>
              <m:sub>
                <m:r>
                  <m:rPr>
                    <m:sty m:val="b"/>
                  </m:rPr>
                  <w:rPr>
                    <w:rFonts w:ascii="Cambria Math" w:eastAsiaTheme="minorEastAsia" w:hAnsi="Cambria Math" w:cs="Times New Roman"/>
                    <w:color w:val="auto"/>
                    <w:sz w:val="24"/>
                    <w:szCs w:val="24"/>
                  </w:rPr>
                  <m:t>eff</m:t>
                </m:r>
              </m:sub>
            </m:sSub>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1</m:t>
            </m:r>
          </m:num>
          <m:den>
            <m:r>
              <m:rPr>
                <m:sty m:val="b"/>
              </m:rPr>
              <w:rPr>
                <w:rFonts w:ascii="Cambria Math" w:eastAsiaTheme="minorEastAsia" w:hAnsi="Cambria Math" w:cs="Times New Roman"/>
                <w:color w:val="auto"/>
                <w:sz w:val="24"/>
                <w:szCs w:val="24"/>
              </w:rPr>
              <m:t>τ</m:t>
            </m:r>
          </m:den>
        </m:f>
        <m:r>
          <m:rPr>
            <m:sty m:val="b"/>
          </m:rPr>
          <w:rPr>
            <w:rFonts w:ascii="Cambria Math" w:eastAsiaTheme="minorEastAsia" w:hAnsi="Cambria Math" w:cs="Times New Roman"/>
            <w:color w:val="auto"/>
            <w:sz w:val="24"/>
            <w:szCs w:val="24"/>
          </w:rPr>
          <m:t>×</m:t>
        </m:r>
        <m:d>
          <m:dPr>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 xml:space="preserve">A -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A</m:t>
                </m:r>
              </m:e>
              <m:sub>
                <m:r>
                  <m:rPr>
                    <m:sty m:val="b"/>
                  </m:rPr>
                  <w:rPr>
                    <w:rFonts w:ascii="Cambria Math" w:eastAsiaTheme="minorEastAsia" w:hAnsi="Cambria Math" w:cs="Times New Roman"/>
                    <w:color w:val="auto"/>
                    <w:sz w:val="24"/>
                    <w:szCs w:val="24"/>
                  </w:rPr>
                  <m:t>eff</m:t>
                </m:r>
              </m:sub>
            </m:sSub>
          </m:e>
        </m:d>
      </m:oMath>
      <w:r w:rsidR="002311B0">
        <w:rPr>
          <w:rFonts w:ascii="Times New Roman" w:eastAsiaTheme="minorEastAsia" w:hAnsi="Times New Roman" w:cs="Times New Roman"/>
          <w:b w:val="0"/>
          <w:bCs w:val="0"/>
          <w:color w:val="auto"/>
          <w:sz w:val="24"/>
          <w:szCs w:val="24"/>
        </w:rPr>
        <w:t>;</w:t>
      </w:r>
      <w:r w:rsidR="00830EF2" w:rsidRPr="002311B0">
        <w:rPr>
          <w:rFonts w:ascii="Times New Roman" w:eastAsiaTheme="minorEastAsia" w:hAnsi="Times New Roman" w:cs="Times New Roman"/>
          <w:b w:val="0"/>
          <w:bCs w:val="0"/>
          <w:color w:val="auto"/>
          <w:sz w:val="24"/>
          <w:szCs w:val="24"/>
        </w:rPr>
        <w:tab/>
      </w:r>
      <w:r w:rsidR="002311B0" w:rsidRPr="002311B0">
        <w:rPr>
          <w:rFonts w:ascii="Times New Roman" w:eastAsiaTheme="minorEastAsia" w:hAnsi="Times New Roman" w:cs="Times New Roman"/>
          <w:b w:val="0"/>
          <w:bCs w:val="0"/>
          <w:color w:val="auto"/>
          <w:sz w:val="24"/>
          <w:szCs w:val="24"/>
        </w:rPr>
        <w:tab/>
      </w:r>
      <w:r w:rsidR="00830EF2" w:rsidRPr="002311B0">
        <w:rPr>
          <w:rFonts w:ascii="Times New Roman" w:eastAsiaTheme="minorEastAsia" w:hAnsi="Times New Roman" w:cs="Times New Roman"/>
          <w:b w:val="0"/>
          <w:bCs w:val="0"/>
          <w:color w:val="auto"/>
          <w:sz w:val="24"/>
          <w:szCs w:val="24"/>
        </w:rPr>
        <w:t>(S19)</w:t>
      </w:r>
    </w:p>
    <w:p w14:paraId="3801C9DA" w14:textId="21C26340" w:rsidR="00830EF2" w:rsidRPr="002311B0" w:rsidRDefault="002311B0"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r>
          <m:rPr>
            <m:sty m:val="b"/>
          </m:rPr>
          <w:rPr>
            <w:rFonts w:ascii="Cambria Math" w:eastAsiaTheme="minorEastAsia" w:hAnsi="Cambria Math" w:cs="Times New Roman"/>
            <w:color w:val="auto"/>
            <w:sz w:val="24"/>
            <w:szCs w:val="24"/>
          </w:rPr>
          <m:t>A = 0.3×x + 1.5×</m:t>
        </m:r>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10</m:t>
            </m:r>
          </m:e>
          <m:sup>
            <m:r>
              <m:rPr>
                <m:sty m:val="b"/>
              </m:rPr>
              <w:rPr>
                <w:rFonts w:ascii="Cambria Math" w:eastAsiaTheme="minorEastAsia" w:hAnsi="Cambria Math" w:cs="Times New Roman"/>
                <w:color w:val="auto"/>
                <w:sz w:val="24"/>
                <w:szCs w:val="24"/>
              </w:rPr>
              <m:t>-5</m:t>
            </m:r>
          </m:sup>
        </m:sSup>
        <m:r>
          <m:rPr>
            <m:sty m:val="b"/>
          </m:rPr>
          <w:rPr>
            <w:rFonts w:ascii="Cambria Math" w:eastAsiaTheme="minorEastAsia" w:hAnsi="Cambria Math" w:cs="Times New Roman"/>
            <w:color w:val="auto"/>
            <w:sz w:val="24"/>
            <w:szCs w:val="24"/>
          </w:rPr>
          <m:t>×</m:t>
        </m:r>
        <m:d>
          <m:dPr>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1-x</m:t>
            </m:r>
          </m:e>
        </m:d>
        <m:r>
          <m:rPr>
            <m:sty m:val="b"/>
          </m:rP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b w:val="0"/>
                <w:bCs w:val="0"/>
                <w:i/>
                <w:color w:val="auto"/>
                <w:sz w:val="24"/>
                <w:szCs w:val="24"/>
              </w:rPr>
            </m:ctrlPr>
          </m:sSubSupPr>
          <m:e>
            <m:r>
              <m:rPr>
                <m:sty m:val="bi"/>
              </m:rPr>
              <w:rPr>
                <w:rFonts w:ascii="Cambria Math" w:eastAsiaTheme="minorEastAsia" w:hAnsi="Cambria Math" w:cs="Times New Roman"/>
                <w:color w:val="auto"/>
                <w:sz w:val="24"/>
                <w:szCs w:val="24"/>
                <w:lang w:val="ru-RU"/>
              </w:rPr>
              <m:t>μ</m:t>
            </m:r>
            <m:ctrlPr>
              <w:rPr>
                <w:rFonts w:ascii="Cambria Math" w:eastAsiaTheme="minorEastAsia" w:hAnsi="Cambria Math" w:cs="Times New Roman"/>
                <w:b w:val="0"/>
                <w:bCs w:val="0"/>
                <w:i/>
                <w:color w:val="auto"/>
                <w:sz w:val="24"/>
                <w:szCs w:val="24"/>
                <w:lang w:val="ru-RU"/>
              </w:rPr>
            </m:ctrlPr>
          </m:e>
          <m:sub>
            <m:r>
              <m:rPr>
                <m:sty m:val="bi"/>
              </m:rPr>
              <w:rPr>
                <w:rFonts w:ascii="Cambria Math" w:eastAsiaTheme="minorEastAsia" w:hAnsi="Cambria Math" w:cs="Times New Roman"/>
                <w:color w:val="auto"/>
                <w:sz w:val="24"/>
                <w:szCs w:val="24"/>
                <w:lang w:val="ru-RU"/>
              </w:rPr>
              <m:t>ClC</m:t>
            </m:r>
            <m:r>
              <m:rPr>
                <m:sty m:val="bi"/>
              </m:rPr>
              <w:rPr>
                <w:rFonts w:ascii="Cambria Math" w:eastAsiaTheme="minorEastAsia" w:hAnsi="Cambria Math" w:cs="Times New Roman"/>
                <w:color w:val="auto"/>
                <w:sz w:val="24"/>
                <w:szCs w:val="24"/>
              </w:rPr>
              <m:t>7</m:t>
            </m:r>
            <m:ctrlPr>
              <w:rPr>
                <w:rFonts w:ascii="Cambria Math" w:eastAsiaTheme="minorEastAsia" w:hAnsi="Cambria Math" w:cs="Times New Roman"/>
                <w:b w:val="0"/>
                <w:bCs w:val="0"/>
                <w:i/>
                <w:color w:val="auto"/>
                <w:sz w:val="24"/>
                <w:szCs w:val="24"/>
                <w:lang w:val="ru-RU"/>
              </w:rPr>
            </m:ctrlPr>
          </m:sub>
          <m:sup>
            <m:r>
              <m:rPr>
                <m:sty m:val="bi"/>
              </m:rPr>
              <w:rPr>
                <w:rFonts w:ascii="Cambria Math" w:eastAsiaTheme="minorEastAsia" w:hAnsi="Cambria Math" w:cs="Times New Roman"/>
                <w:color w:val="auto"/>
                <w:sz w:val="24"/>
                <w:szCs w:val="24"/>
              </w:rPr>
              <m:t>2</m:t>
            </m:r>
          </m:sup>
        </m:sSubSup>
      </m:oMath>
      <w:r w:rsidR="001E09CF">
        <w:rPr>
          <w:rFonts w:ascii="Times New Roman" w:eastAsiaTheme="minorEastAsia" w:hAnsi="Times New Roman" w:cs="Times New Roman"/>
          <w:b w:val="0"/>
          <w:bCs w:val="0"/>
          <w:color w:val="auto"/>
          <w:sz w:val="24"/>
          <w:szCs w:val="24"/>
        </w:rPr>
        <w:t>;</w:t>
      </w:r>
      <w:r w:rsidRPr="002311B0">
        <w:rPr>
          <w:rFonts w:ascii="Times New Roman" w:eastAsiaTheme="minorEastAsia" w:hAnsi="Times New Roman" w:cs="Times New Roman"/>
          <w:b w:val="0"/>
          <w:bCs w:val="0"/>
          <w:color w:val="auto"/>
          <w:sz w:val="24"/>
          <w:szCs w:val="24"/>
        </w:rPr>
        <w:tab/>
      </w:r>
      <w:r>
        <w:rPr>
          <w:rFonts w:ascii="Times New Roman" w:eastAsiaTheme="minorEastAsia" w:hAnsi="Times New Roman" w:cs="Times New Roman"/>
          <w:b w:val="0"/>
          <w:bCs w:val="0"/>
          <w:color w:val="auto"/>
          <w:sz w:val="24"/>
          <w:szCs w:val="24"/>
        </w:rPr>
        <w:tab/>
      </w:r>
      <w:r w:rsidR="00830EF2" w:rsidRPr="002311B0">
        <w:rPr>
          <w:rFonts w:ascii="Times New Roman" w:eastAsiaTheme="minorEastAsia" w:hAnsi="Times New Roman" w:cs="Times New Roman"/>
          <w:b w:val="0"/>
          <w:bCs w:val="0"/>
          <w:color w:val="auto"/>
          <w:sz w:val="24"/>
          <w:szCs w:val="24"/>
        </w:rPr>
        <w:t>(S20)</w:t>
      </w:r>
    </w:p>
    <w:p w14:paraId="37A97B0D" w14:textId="141FA937" w:rsidR="00830EF2" w:rsidRPr="007E27A6" w:rsidRDefault="002311B0"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r>
          <m:rPr>
            <m:sty m:val="b"/>
          </m:rPr>
          <w:rPr>
            <w:rFonts w:ascii="Cambria Math" w:eastAsiaTheme="minorEastAsia" w:hAnsi="Cambria Math" w:cs="Times New Roman"/>
            <w:color w:val="auto"/>
            <w:sz w:val="24"/>
            <w:szCs w:val="24"/>
          </w:rPr>
          <m:t>x = 0.5 + 0.5×</m:t>
        </m:r>
        <m:func>
          <m:funcPr>
            <m:ctrlPr>
              <w:rPr>
                <w:rFonts w:ascii="Cambria Math" w:eastAsiaTheme="minorEastAsia" w:hAnsi="Cambria Math" w:cs="Times New Roman"/>
                <w:b w:val="0"/>
                <w:bCs w:val="0"/>
                <w:color w:val="auto"/>
                <w:sz w:val="24"/>
                <w:szCs w:val="24"/>
                <w:lang w:val="ru-RU"/>
              </w:rPr>
            </m:ctrlPr>
          </m:funcPr>
          <m:fName>
            <m:r>
              <m:rPr>
                <m:sty m:val="b"/>
              </m:rPr>
              <w:rPr>
                <w:rFonts w:ascii="Cambria Math" w:eastAsiaTheme="minorEastAsia" w:hAnsi="Cambria Math" w:cs="Times New Roman"/>
                <w:color w:val="auto"/>
                <w:sz w:val="24"/>
                <w:szCs w:val="24"/>
              </w:rPr>
              <m:t>tanh</m:t>
            </m:r>
          </m:fName>
          <m:e>
            <m:d>
              <m:dPr>
                <m:ctrlPr>
                  <w:rPr>
                    <w:rFonts w:ascii="Cambria Math" w:eastAsiaTheme="minorEastAsia" w:hAnsi="Cambria Math" w:cs="Times New Roman"/>
                    <w:b w:val="0"/>
                    <w:bCs w:val="0"/>
                    <w:color w:val="auto"/>
                    <w:sz w:val="24"/>
                    <w:szCs w:val="24"/>
                    <w:lang w:val="ru-RU"/>
                  </w:rPr>
                </m:ctrlPr>
              </m:dPr>
              <m:e>
                <m:f>
                  <m:fPr>
                    <m:ctrlPr>
                      <w:rPr>
                        <w:rFonts w:ascii="Cambria Math" w:eastAsiaTheme="minorEastAsia" w:hAnsi="Cambria Math" w:cs="Times New Roman"/>
                        <w:b w:val="0"/>
                        <w:bCs w:val="0"/>
                        <w:color w:val="auto"/>
                        <w:sz w:val="24"/>
                        <w:szCs w:val="24"/>
                        <w:lang w:val="ru-RU"/>
                      </w:rPr>
                    </m:ctrlPr>
                  </m:fPr>
                  <m:num>
                    <m:sSub>
                      <m:sSubPr>
                        <m:ctrlPr>
                          <w:rPr>
                            <w:rFonts w:ascii="Cambria Math" w:eastAsiaTheme="minorEastAsia" w:hAnsi="Cambria Math" w:cs="Times New Roman"/>
                            <w:b w:val="0"/>
                            <w:bCs w:val="0"/>
                            <w:i/>
                            <w:color w:val="auto"/>
                            <w:sz w:val="24"/>
                            <w:szCs w:val="24"/>
                            <w:lang w:val="ru-RU"/>
                          </w:rPr>
                        </m:ctrlPr>
                      </m:sSubPr>
                      <m:e>
                        <m:r>
                          <m:rPr>
                            <m:sty m:val="bi"/>
                          </m:rPr>
                          <w:rPr>
                            <w:rFonts w:ascii="Cambria Math" w:eastAsiaTheme="minorEastAsia" w:hAnsi="Cambria Math" w:cs="Times New Roman"/>
                            <w:color w:val="auto"/>
                            <w:sz w:val="24"/>
                            <w:szCs w:val="24"/>
                            <w:lang w:val="ru-RU"/>
                          </w:rPr>
                          <m:t>μ</m:t>
                        </m:r>
                        <m:ctrlPr>
                          <w:rPr>
                            <w:rFonts w:ascii="Cambria Math" w:eastAsiaTheme="minorEastAsia" w:hAnsi="Cambria Math" w:cs="Times New Roman"/>
                            <w:b w:val="0"/>
                            <w:color w:val="auto"/>
                            <w:sz w:val="24"/>
                            <w:szCs w:val="24"/>
                          </w:rPr>
                        </m:ctrlPr>
                      </m:e>
                      <m:sub>
                        <m:r>
                          <m:rPr>
                            <m:sty m:val="bi"/>
                          </m:rPr>
                          <w:rPr>
                            <w:rFonts w:ascii="Cambria Math" w:eastAsiaTheme="minorEastAsia" w:hAnsi="Cambria Math" w:cs="Times New Roman"/>
                            <w:color w:val="auto"/>
                            <w:sz w:val="24"/>
                            <w:szCs w:val="24"/>
                            <w:lang w:val="ru-RU"/>
                          </w:rPr>
                          <m:t>ClC</m:t>
                        </m:r>
                        <m:r>
                          <m:rPr>
                            <m:sty m:val="bi"/>
                          </m:rPr>
                          <w:rPr>
                            <w:rFonts w:ascii="Cambria Math" w:eastAsiaTheme="minorEastAsia" w:hAnsi="Cambria Math" w:cs="Times New Roman"/>
                            <w:color w:val="auto"/>
                            <w:sz w:val="24"/>
                            <w:szCs w:val="24"/>
                          </w:rPr>
                          <m:t>7</m:t>
                        </m:r>
                      </m:sub>
                    </m:sSub>
                    <m:r>
                      <m:rPr>
                        <m:sty m:val="b"/>
                      </m:rPr>
                      <w:rPr>
                        <w:rFonts w:ascii="Cambria Math" w:eastAsiaTheme="minorEastAsia" w:hAnsi="Cambria Math" w:cs="Times New Roman"/>
                        <w:color w:val="auto"/>
                        <w:sz w:val="24"/>
                        <w:szCs w:val="24"/>
                      </w:rPr>
                      <m:t>+ 250</m:t>
                    </m:r>
                  </m:num>
                  <m:den>
                    <m:r>
                      <m:rPr>
                        <m:sty m:val="b"/>
                      </m:rPr>
                      <w:rPr>
                        <w:rFonts w:ascii="Cambria Math" w:eastAsiaTheme="minorEastAsia" w:hAnsi="Cambria Math" w:cs="Times New Roman"/>
                        <w:color w:val="auto"/>
                        <w:sz w:val="24"/>
                        <w:szCs w:val="24"/>
                      </w:rPr>
                      <m:t>75</m:t>
                    </m:r>
                  </m:den>
                </m:f>
              </m:e>
            </m:d>
            <m:r>
              <m:rPr>
                <m:sty m:val="bi"/>
              </m:rPr>
              <w:rPr>
                <w:rFonts w:ascii="Cambria Math" w:eastAsiaTheme="minorEastAsia" w:hAnsi="Cambria Math" w:cs="Times New Roman"/>
                <w:color w:val="auto"/>
                <w:sz w:val="24"/>
                <w:szCs w:val="24"/>
              </w:rPr>
              <m:t>;</m:t>
            </m:r>
          </m:e>
        </m:func>
      </m:oMath>
      <w:r w:rsidR="00830EF2" w:rsidRPr="007E27A6">
        <w:rPr>
          <w:rFonts w:ascii="Times New Roman" w:eastAsiaTheme="minorEastAsia" w:hAnsi="Times New Roman" w:cs="Times New Roman"/>
          <w:b w:val="0"/>
          <w:bCs w:val="0"/>
          <w:color w:val="auto"/>
          <w:sz w:val="24"/>
          <w:szCs w:val="24"/>
        </w:rPr>
        <w:tab/>
      </w:r>
      <w:r>
        <w:rPr>
          <w:rFonts w:ascii="Times New Roman" w:eastAsiaTheme="minorEastAsia" w:hAnsi="Times New Roman" w:cs="Times New Roman"/>
          <w:b w:val="0"/>
          <w:bCs w:val="0"/>
          <w:color w:val="auto"/>
          <w:sz w:val="24"/>
          <w:szCs w:val="24"/>
        </w:rPr>
        <w:tab/>
      </w:r>
      <w:r w:rsidR="00830EF2" w:rsidRPr="007E27A6">
        <w:rPr>
          <w:rFonts w:ascii="Times New Roman" w:eastAsiaTheme="minorEastAsia" w:hAnsi="Times New Roman" w:cs="Times New Roman"/>
          <w:b w:val="0"/>
          <w:bCs w:val="0"/>
          <w:color w:val="auto"/>
          <w:sz w:val="24"/>
          <w:szCs w:val="24"/>
        </w:rPr>
        <w:t>(</w:t>
      </w:r>
      <w:r w:rsidR="00830EF2">
        <w:rPr>
          <w:rFonts w:ascii="Times New Roman" w:eastAsiaTheme="minorEastAsia" w:hAnsi="Times New Roman" w:cs="Times New Roman"/>
          <w:b w:val="0"/>
          <w:bCs w:val="0"/>
          <w:color w:val="auto"/>
          <w:sz w:val="24"/>
          <w:szCs w:val="24"/>
        </w:rPr>
        <w:t>S21</w:t>
      </w:r>
      <w:r w:rsidR="00830EF2" w:rsidRPr="007E27A6">
        <w:rPr>
          <w:rFonts w:ascii="Times New Roman" w:eastAsiaTheme="minorEastAsia" w:hAnsi="Times New Roman" w:cs="Times New Roman"/>
          <w:b w:val="0"/>
          <w:bCs w:val="0"/>
          <w:color w:val="auto"/>
          <w:sz w:val="24"/>
          <w:szCs w:val="24"/>
        </w:rPr>
        <w:t>)</w:t>
      </w:r>
    </w:p>
    <w:p w14:paraId="378ED8CF" w14:textId="73CCF9FF" w:rsidR="00830EF2" w:rsidRPr="007E27A6" w:rsidRDefault="001E09CF" w:rsidP="001E09CF">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w:t>
      </w:r>
      <w:r w:rsidR="002311B0">
        <w:rPr>
          <w:rFonts w:ascii="Times New Roman" w:eastAsiaTheme="minorEastAsia" w:hAnsi="Times New Roman" w:cs="Times New Roman"/>
          <w:sz w:val="24"/>
          <w:szCs w:val="24"/>
          <w:lang w:val="en-US"/>
        </w:rPr>
        <w:t>h</w:t>
      </w:r>
      <w:r w:rsidR="00830EF2" w:rsidRPr="007E27A6">
        <w:rPr>
          <w:rFonts w:ascii="Times New Roman" w:eastAsiaTheme="minorEastAsia" w:hAnsi="Times New Roman" w:cs="Times New Roman"/>
          <w:sz w:val="24"/>
          <w:szCs w:val="24"/>
          <w:lang w:val="en-US"/>
        </w:rPr>
        <w:t xml:space="preserve">ere A is the channel activity,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eff</m:t>
            </m:r>
          </m:sub>
        </m:sSub>
        <m:r>
          <w:rPr>
            <w:rFonts w:ascii="Cambria Math" w:hAnsi="Cambria Math" w:cs="Times New Roman"/>
            <w:sz w:val="24"/>
            <w:szCs w:val="24"/>
            <w:lang w:val="en-US"/>
          </w:rPr>
          <m:t xml:space="preserve"> </m:t>
        </m:r>
      </m:oMath>
      <w:r w:rsidR="00830EF2" w:rsidRPr="007E27A6">
        <w:rPr>
          <w:rFonts w:ascii="Times New Roman" w:eastAsiaTheme="minorEastAsia" w:hAnsi="Times New Roman" w:cs="Times New Roman"/>
          <w:sz w:val="24"/>
          <w:szCs w:val="24"/>
          <w:lang w:val="en-US"/>
        </w:rPr>
        <w:t xml:space="preserve">is the effective channel activity, </w:t>
      </w:r>
      <m:oMath>
        <m:r>
          <w:rPr>
            <w:rFonts w:ascii="Cambria Math" w:eastAsiaTheme="minorEastAsia" w:hAnsi="Cambria Math" w:cs="Times New Roman"/>
            <w:sz w:val="24"/>
            <w:szCs w:val="24"/>
            <w:lang w:val="en-US"/>
          </w:rPr>
          <m:t>τ</m:t>
        </m:r>
      </m:oMath>
      <w:r w:rsidR="00830EF2" w:rsidRPr="007E27A6">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is the</w:t>
      </w:r>
      <w:r w:rsidR="00830EF2" w:rsidRPr="007E27A6">
        <w:rPr>
          <w:rFonts w:ascii="Times New Roman" w:eastAsiaTheme="minorEastAsia" w:hAnsi="Times New Roman" w:cs="Times New Roman"/>
          <w:sz w:val="24"/>
          <w:szCs w:val="24"/>
          <w:lang w:val="en-US"/>
        </w:rPr>
        <w:t xml:space="preserve"> activation/deactivation time of </w:t>
      </w:r>
      <w:r>
        <w:rPr>
          <w:rFonts w:ascii="Times New Roman" w:eastAsiaTheme="minorEastAsia" w:hAnsi="Times New Roman" w:cs="Times New Roman"/>
          <w:sz w:val="24"/>
          <w:szCs w:val="24"/>
          <w:lang w:val="en-US"/>
        </w:rPr>
        <w:t xml:space="preserve">the </w:t>
      </w:r>
      <w:r w:rsidR="00830EF2" w:rsidRPr="007E27A6">
        <w:rPr>
          <w:rFonts w:ascii="Times New Roman" w:eastAsiaTheme="minorEastAsia" w:hAnsi="Times New Roman" w:cs="Times New Roman"/>
          <w:sz w:val="24"/>
          <w:szCs w:val="24"/>
          <w:lang w:val="en-US"/>
        </w:rPr>
        <w:t>C</w:t>
      </w:r>
      <w:r w:rsidR="002311B0">
        <w:rPr>
          <w:rFonts w:ascii="Times New Roman" w:eastAsiaTheme="minorEastAsia" w:hAnsi="Times New Roman" w:cs="Times New Roman"/>
          <w:sz w:val="24"/>
          <w:szCs w:val="24"/>
          <w:lang w:val="en-US"/>
        </w:rPr>
        <w:t>l</w:t>
      </w:r>
      <w:r w:rsidR="00830EF2" w:rsidRPr="007E27A6">
        <w:rPr>
          <w:rFonts w:ascii="Times New Roman" w:eastAsiaTheme="minorEastAsia" w:hAnsi="Times New Roman" w:cs="Times New Roman"/>
          <w:sz w:val="24"/>
          <w:szCs w:val="24"/>
          <w:lang w:val="en-US"/>
        </w:rPr>
        <w:t>C7</w:t>
      </w:r>
      <w:r>
        <w:rPr>
          <w:rFonts w:ascii="Times New Roman" w:eastAsiaTheme="minorEastAsia" w:hAnsi="Times New Roman" w:cs="Times New Roman"/>
          <w:sz w:val="24"/>
          <w:szCs w:val="24"/>
          <w:lang w:val="en-US"/>
        </w:rPr>
        <w:t xml:space="preserve"> </w:t>
      </w:r>
      <w:r w:rsidRPr="001E09CF">
        <w:rPr>
          <w:rFonts w:ascii="Times New Roman" w:eastAsiaTheme="minorEastAsia" w:hAnsi="Times New Roman" w:cs="Times New Roman"/>
          <w:sz w:val="24"/>
          <w:szCs w:val="24"/>
          <w:lang w:val="en-US"/>
        </w:rPr>
        <w:t>transporter</w:t>
      </w:r>
      <w:r w:rsidR="00830EF2" w:rsidRPr="007E27A6">
        <w:rPr>
          <w:rFonts w:ascii="Times New Roman" w:eastAsiaTheme="minorEastAsia" w:hAnsi="Times New Roman" w:cs="Times New Roman"/>
          <w:sz w:val="24"/>
          <w:szCs w:val="24"/>
          <w:lang w:val="en-US"/>
        </w:rPr>
        <w:t>.</w:t>
      </w:r>
    </w:p>
    <w:p w14:paraId="38423D1E" w14:textId="089ECC05" w:rsidR="00830EF2" w:rsidRPr="007E27A6" w:rsidRDefault="00830EF2" w:rsidP="001E09CF">
      <w:pPr>
        <w:spacing w:after="0" w:line="240" w:lineRule="auto"/>
        <w:ind w:firstLine="567"/>
        <w:jc w:val="both"/>
        <w:rPr>
          <w:rFonts w:ascii="Times New Roman" w:hAnsi="Times New Roman" w:cs="Times New Roman"/>
          <w:sz w:val="24"/>
          <w:szCs w:val="24"/>
          <w:lang w:val="en-US"/>
        </w:rPr>
      </w:pPr>
      <w:r w:rsidRPr="007E27A6">
        <w:rPr>
          <w:rFonts w:ascii="Times New Roman" w:hAnsi="Times New Roman" w:cs="Times New Roman"/>
          <w:sz w:val="24"/>
          <w:szCs w:val="24"/>
          <w:lang w:val="en-US"/>
        </w:rPr>
        <w:t xml:space="preserve">The equation describing the </w:t>
      </w:r>
      <w:r w:rsidR="001E09CF">
        <w:rPr>
          <w:rFonts w:ascii="Times New Roman" w:hAnsi="Times New Roman" w:cs="Times New Roman"/>
          <w:sz w:val="24"/>
          <w:szCs w:val="24"/>
          <w:lang w:val="en-US"/>
        </w:rPr>
        <w:t>function</w:t>
      </w:r>
      <w:r w:rsidRPr="007E27A6">
        <w:rPr>
          <w:rFonts w:ascii="Times New Roman" w:hAnsi="Times New Roman" w:cs="Times New Roman"/>
          <w:sz w:val="24"/>
          <w:szCs w:val="24"/>
          <w:lang w:val="en-US"/>
        </w:rPr>
        <w:t xml:space="preserve"> of CAX is:</w:t>
      </w:r>
    </w:p>
    <w:p w14:paraId="602F7FF0" w14:textId="45A5E186" w:rsidR="00830EF2" w:rsidRPr="007E27A6" w:rsidRDefault="00751866"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CAX</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CAX</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i/>
                <w:color w:val="auto"/>
                <w:sz w:val="24"/>
                <w:szCs w:val="24"/>
                <w:lang w:val="ru-RU"/>
              </w:rPr>
            </m:ctrlPr>
          </m:sSubPr>
          <m:e>
            <m:r>
              <m:rPr>
                <m:sty m:val="bi"/>
              </m:rPr>
              <w:rPr>
                <w:rFonts w:ascii="Cambria Math" w:eastAsiaTheme="minorEastAsia" w:hAnsi="Cambria Math" w:cs="Times New Roman"/>
                <w:color w:val="auto"/>
                <w:sz w:val="24"/>
                <w:szCs w:val="24"/>
                <w:lang w:val="ru-RU"/>
              </w:rPr>
              <m:t>μ</m:t>
            </m:r>
            <m:ctrlPr>
              <w:rPr>
                <w:rFonts w:ascii="Cambria Math" w:eastAsiaTheme="minorEastAsia" w:hAnsi="Cambria Math" w:cs="Times New Roman"/>
                <w:b w:val="0"/>
                <w:color w:val="auto"/>
                <w:sz w:val="24"/>
                <w:szCs w:val="24"/>
              </w:rPr>
            </m:ctrlPr>
          </m:e>
          <m:sub>
            <m:r>
              <m:rPr>
                <m:sty m:val="bi"/>
              </m:rPr>
              <w:rPr>
                <w:rFonts w:ascii="Cambria Math" w:eastAsiaTheme="minorEastAsia" w:hAnsi="Cambria Math" w:cs="Times New Roman"/>
                <w:color w:val="auto"/>
                <w:sz w:val="24"/>
                <w:szCs w:val="24"/>
                <w:lang w:val="ru-RU"/>
              </w:rPr>
              <m:t>CAX</m:t>
            </m:r>
          </m:sub>
        </m:sSub>
      </m:oMath>
      <w:r w:rsidR="00830EF2" w:rsidRPr="00AE0E0B">
        <w:rPr>
          <w:rFonts w:ascii="Times New Roman" w:eastAsiaTheme="minorEastAsia" w:hAnsi="Times New Roman" w:cs="Times New Roman"/>
          <w:b w:val="0"/>
          <w:bCs w:val="0"/>
          <w:color w:val="auto"/>
          <w:sz w:val="24"/>
          <w:szCs w:val="24"/>
        </w:rPr>
        <w:t>,</w:t>
      </w:r>
      <w:r w:rsidR="00830EF2" w:rsidRPr="007E27A6">
        <w:rPr>
          <w:rFonts w:ascii="Times New Roman" w:eastAsiaTheme="minorEastAsia" w:hAnsi="Times New Roman" w:cs="Times New Roman"/>
          <w:b w:val="0"/>
          <w:bCs w:val="0"/>
          <w:color w:val="auto"/>
          <w:sz w:val="24"/>
          <w:szCs w:val="24"/>
        </w:rPr>
        <w:tab/>
      </w:r>
      <w:r w:rsidR="00AE0E0B">
        <w:rPr>
          <w:rFonts w:ascii="Times New Roman" w:eastAsiaTheme="minorEastAsia" w:hAnsi="Times New Roman" w:cs="Times New Roman"/>
          <w:b w:val="0"/>
          <w:bCs w:val="0"/>
          <w:color w:val="auto"/>
          <w:sz w:val="24"/>
          <w:szCs w:val="24"/>
        </w:rPr>
        <w:tab/>
      </w:r>
      <w:r w:rsidR="00830EF2" w:rsidRPr="007E27A6">
        <w:rPr>
          <w:rFonts w:ascii="Times New Roman" w:eastAsiaTheme="minorEastAsia" w:hAnsi="Times New Roman" w:cs="Times New Roman"/>
          <w:b w:val="0"/>
          <w:bCs w:val="0"/>
          <w:color w:val="auto"/>
          <w:sz w:val="24"/>
          <w:szCs w:val="24"/>
        </w:rPr>
        <w:t>(</w:t>
      </w:r>
      <w:r w:rsidR="00830EF2">
        <w:rPr>
          <w:rFonts w:ascii="Times New Roman" w:eastAsiaTheme="minorEastAsia" w:hAnsi="Times New Roman" w:cs="Times New Roman"/>
          <w:b w:val="0"/>
          <w:bCs w:val="0"/>
          <w:color w:val="auto"/>
          <w:sz w:val="24"/>
          <w:szCs w:val="24"/>
        </w:rPr>
        <w:t>S22</w:t>
      </w:r>
      <w:r w:rsidR="00830EF2" w:rsidRPr="007E27A6">
        <w:rPr>
          <w:rFonts w:ascii="Times New Roman" w:eastAsiaTheme="minorEastAsia" w:hAnsi="Times New Roman" w:cs="Times New Roman"/>
          <w:b w:val="0"/>
          <w:bCs w:val="0"/>
          <w:color w:val="auto"/>
          <w:sz w:val="24"/>
          <w:szCs w:val="24"/>
        </w:rPr>
        <w:t>)</w:t>
      </w:r>
    </w:p>
    <w:p w14:paraId="3C8425F5" w14:textId="77777777" w:rsidR="00AE0E0B" w:rsidRDefault="00830EF2" w:rsidP="001E09CF">
      <w:pPr>
        <w:spacing w:after="0" w:line="240" w:lineRule="auto"/>
        <w:rPr>
          <w:rFonts w:ascii="Times New Roman" w:eastAsiaTheme="minorEastAsia" w:hAnsi="Times New Roman" w:cs="Times New Roman"/>
          <w:bCs/>
          <w:sz w:val="24"/>
          <w:szCs w:val="24"/>
          <w:lang w:val="en-US"/>
        </w:rPr>
      </w:pPr>
      <w:r w:rsidRPr="007E27A6">
        <w:rPr>
          <w:rFonts w:ascii="Times New Roman" w:hAnsi="Times New Roman" w:cs="Times New Roman"/>
          <w:sz w:val="24"/>
          <w:szCs w:val="24"/>
          <w:lang w:val="en-US"/>
        </w:rPr>
        <w:t xml:space="preserve">where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μ</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CAX</m:t>
            </m:r>
          </m:sub>
        </m:sSub>
      </m:oMath>
      <w:r w:rsidRPr="007E27A6">
        <w:rPr>
          <w:rFonts w:ascii="Times New Roman" w:eastAsiaTheme="minorEastAsia" w:hAnsi="Times New Roman" w:cs="Times New Roman"/>
          <w:bCs/>
          <w:sz w:val="24"/>
          <w:szCs w:val="24"/>
          <w:lang w:val="en-US"/>
        </w:rPr>
        <w:t xml:space="preserve"> is CAX driving force:</w:t>
      </w:r>
    </w:p>
    <w:p w14:paraId="145305E5" w14:textId="34B0FCC0" w:rsidR="00830EF2" w:rsidRPr="00AE0E0B" w:rsidRDefault="00751866" w:rsidP="001E09CF">
      <w:pPr>
        <w:spacing w:after="0" w:line="240" w:lineRule="auto"/>
        <w:rPr>
          <w:rFonts w:ascii="Times New Roman" w:hAnsi="Times New Roman" w:cs="Times New Roman"/>
          <w:sz w:val="24"/>
          <w:szCs w:val="24"/>
          <w:lang w:val="en-US"/>
        </w:rPr>
      </w:pPr>
      <m:oMathPara>
        <m:oMathParaPr>
          <m:jc m:val="left"/>
        </m:oMathPara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μ</m:t>
              </m:r>
              <m:ctrlPr>
                <w:rPr>
                  <w:rFonts w:ascii="Cambria Math" w:eastAsiaTheme="minorEastAsia" w:hAnsi="Cambria Math" w:cs="Times New Roman"/>
                  <w:b/>
                  <w:sz w:val="24"/>
                  <w:szCs w:val="24"/>
                </w:rPr>
              </m:ctrlPr>
            </m:e>
            <m:sub>
              <m:r>
                <m:rPr>
                  <m:sty m:val="bi"/>
                </m:rPr>
                <w:rPr>
                  <w:rFonts w:ascii="Cambria Math" w:eastAsiaTheme="minorEastAsia" w:hAnsi="Cambria Math" w:cs="Times New Roman"/>
                  <w:sz w:val="24"/>
                  <w:szCs w:val="24"/>
                </w:rPr>
                <m:t>CAX</m:t>
              </m:r>
            </m:sub>
          </m:sSub>
          <m:r>
            <m:rPr>
              <m:sty m:val="b"/>
            </m:rPr>
            <w:rPr>
              <w:rFonts w:ascii="Cambria Math" w:eastAsiaTheme="minorEastAsia" w:hAnsi="Cambria Math" w:cs="Times New Roman"/>
              <w:sz w:val="24"/>
              <w:szCs w:val="24"/>
            </w:rPr>
            <m:t xml:space="preserve">= </m:t>
          </m:r>
          <m:d>
            <m:dPr>
              <m:ctrlPr>
                <w:rPr>
                  <w:rFonts w:ascii="Cambria Math" w:eastAsiaTheme="minorEastAsia" w:hAnsi="Cambria Math" w:cs="Times New Roman"/>
                  <w:b/>
                  <w:bCs/>
                  <w:sz w:val="24"/>
                  <w:szCs w:val="24"/>
                </w:rPr>
              </m:ctrlPr>
            </m:dPr>
            <m:e>
              <m:sSubSup>
                <m:sSubSupPr>
                  <m:ctrlPr>
                    <w:rPr>
                      <w:rFonts w:ascii="Cambria Math" w:eastAsiaTheme="minorEastAsia" w:hAnsi="Cambria Math" w:cs="Times New Roman"/>
                      <w:b/>
                      <w:bCs/>
                      <w:sz w:val="24"/>
                      <w:szCs w:val="24"/>
                    </w:rPr>
                  </m:ctrlPr>
                </m:sSubSupPr>
                <m:e>
                  <m:r>
                    <m:rPr>
                      <m:sty m:val="b"/>
                    </m:rPr>
                    <w:rPr>
                      <w:rFonts w:ascii="Cambria Math" w:eastAsiaTheme="minorEastAsia" w:hAnsi="Cambria Math" w:cs="Times New Roman"/>
                      <w:sz w:val="24"/>
                      <w:szCs w:val="24"/>
                    </w:rPr>
                    <m:t>n</m:t>
                  </m:r>
                </m:e>
                <m:sub>
                  <m:r>
                    <m:rPr>
                      <m:sty m:val="b"/>
                    </m:rPr>
                    <w:rPr>
                      <w:rFonts w:ascii="Cambria Math" w:eastAsiaTheme="minorEastAsia" w:hAnsi="Cambria Math" w:cs="Times New Roman"/>
                      <w:sz w:val="24"/>
                      <w:szCs w:val="24"/>
                    </w:rPr>
                    <m:t>CAX</m:t>
                  </m:r>
                </m:sub>
                <m:sup>
                  <m:r>
                    <m:rPr>
                      <m:sty m:val="b"/>
                    </m:rPr>
                    <w:rPr>
                      <w:rFonts w:ascii="Cambria Math" w:eastAsiaTheme="minorEastAsia" w:hAnsi="Cambria Math" w:cs="Times New Roman"/>
                      <w:sz w:val="24"/>
                      <w:szCs w:val="24"/>
                    </w:rPr>
                    <m:t>H+</m:t>
                  </m:r>
                </m:sup>
              </m:sSubSup>
              <m:r>
                <m:rPr>
                  <m:sty m:val="b"/>
                </m:rPr>
                <w:rPr>
                  <w:rFonts w:ascii="Cambria Math" w:eastAsiaTheme="minorEastAsia" w:hAnsi="Cambria Math" w:cs="Times New Roman"/>
                  <w:sz w:val="24"/>
                  <w:szCs w:val="24"/>
                </w:rPr>
                <m:t>- 2×</m:t>
              </m:r>
              <m:sSubSup>
                <m:sSubSupPr>
                  <m:ctrlPr>
                    <w:rPr>
                      <w:rFonts w:ascii="Cambria Math" w:eastAsiaTheme="minorEastAsia" w:hAnsi="Cambria Math" w:cs="Times New Roman"/>
                      <w:b/>
                      <w:bCs/>
                      <w:sz w:val="24"/>
                      <w:szCs w:val="24"/>
                    </w:rPr>
                  </m:ctrlPr>
                </m:sSubSupPr>
                <m:e>
                  <m:r>
                    <m:rPr>
                      <m:sty m:val="b"/>
                    </m:rPr>
                    <w:rPr>
                      <w:rFonts w:ascii="Cambria Math" w:eastAsiaTheme="minorEastAsia" w:hAnsi="Cambria Math" w:cs="Times New Roman"/>
                      <w:sz w:val="24"/>
                      <w:szCs w:val="24"/>
                    </w:rPr>
                    <m:t>n</m:t>
                  </m:r>
                </m:e>
                <m:sub>
                  <m:r>
                    <m:rPr>
                      <m:sty m:val="b"/>
                    </m:rPr>
                    <w:rPr>
                      <w:rFonts w:ascii="Cambria Math" w:eastAsiaTheme="minorEastAsia" w:hAnsi="Cambria Math" w:cs="Times New Roman"/>
                      <w:sz w:val="24"/>
                      <w:szCs w:val="24"/>
                    </w:rPr>
                    <m:t>CAX</m:t>
                  </m:r>
                </m:sub>
                <m:sup>
                  <m:r>
                    <m:rPr>
                      <m:sty m:val="b"/>
                    </m:rPr>
                    <w:rPr>
                      <w:rFonts w:ascii="Cambria Math" w:eastAsiaTheme="minorEastAsia" w:hAnsi="Cambria Math" w:cs="Times New Roman"/>
                      <w:sz w:val="24"/>
                      <w:szCs w:val="24"/>
                    </w:rPr>
                    <m:t>Ca+</m:t>
                  </m:r>
                </m:sup>
              </m:sSubSup>
            </m:e>
          </m:d>
          <m:r>
            <m:rPr>
              <m:sty m:val="b"/>
            </m:rPr>
            <w:rPr>
              <w:rFonts w:ascii="Cambria Math" w:eastAsiaTheme="minorEastAsia" w:hAnsi="Cambria Math" w:cs="Times New Roman"/>
              <w:sz w:val="24"/>
              <w:szCs w:val="24"/>
            </w:rPr>
            <m:t xml:space="preserve">×Δψ + </m:t>
          </m:r>
        </m:oMath>
      </m:oMathPara>
    </w:p>
    <w:p w14:paraId="5015E76D" w14:textId="04F2B24F" w:rsidR="00830EF2" w:rsidRPr="007E27A6" w:rsidRDefault="00830EF2" w:rsidP="001E09CF">
      <w:pPr>
        <w:pStyle w:val="af3"/>
        <w:tabs>
          <w:tab w:val="center" w:pos="5103"/>
          <w:tab w:val="right" w:pos="8931"/>
        </w:tabs>
        <w:spacing w:after="0"/>
        <w:ind w:hanging="284"/>
        <w:rPr>
          <w:rFonts w:ascii="Times New Roman" w:eastAsiaTheme="minorEastAsia" w:hAnsi="Times New Roman" w:cs="Times New Roman"/>
          <w:b w:val="0"/>
          <w:bCs w:val="0"/>
          <w:color w:val="auto"/>
          <w:sz w:val="24"/>
          <w:szCs w:val="24"/>
        </w:rPr>
      </w:pPr>
      <w:r w:rsidRPr="007E27A6">
        <w:rPr>
          <w:rFonts w:ascii="Times New Roman" w:eastAsiaTheme="minorEastAsia" w:hAnsi="Times New Roman" w:cs="Times New Roman"/>
          <w:b w:val="0"/>
          <w:bCs w:val="0"/>
          <w:color w:val="auto"/>
          <w:sz w:val="24"/>
          <w:szCs w:val="24"/>
        </w:rPr>
        <w:tab/>
      </w:r>
      <m:oMath>
        <m:r>
          <m:rPr>
            <m:sty m:val="b"/>
          </m:rPr>
          <w:rPr>
            <w:rFonts w:ascii="Cambria Math" w:eastAsiaTheme="minorEastAsia" w:hAnsi="Cambria Math" w:cs="Times New Roman"/>
            <w:color w:val="auto"/>
            <w:sz w:val="24"/>
            <w:szCs w:val="24"/>
          </w:rPr>
          <m:t>RTF×</m:t>
        </m:r>
        <m:d>
          <m:dPr>
            <m:ctrlPr>
              <w:rPr>
                <w:rFonts w:ascii="Cambria Math" w:eastAsiaTheme="minorEastAsia" w:hAnsi="Cambria Math" w:cs="Times New Roman"/>
                <w:b w:val="0"/>
                <w:bCs w:val="0"/>
                <w:color w:val="auto"/>
                <w:sz w:val="24"/>
                <w:szCs w:val="24"/>
                <w:lang w:val="ru-RU"/>
              </w:rPr>
            </m:ctrlPr>
          </m:dPr>
          <m:e>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CAX</m:t>
                </m:r>
              </m:sub>
              <m:sup>
                <m:r>
                  <m:rPr>
                    <m:sty m:val="b"/>
                  </m:rPr>
                  <w:rPr>
                    <w:rFonts w:ascii="Cambria Math" w:eastAsiaTheme="minorEastAsia" w:hAnsi="Cambria Math" w:cs="Times New Roman"/>
                    <w:color w:val="auto"/>
                    <w:sz w:val="24"/>
                    <w:szCs w:val="24"/>
                  </w:rPr>
                  <m:t>H+</m:t>
                </m:r>
              </m:sup>
            </m:sSubSup>
            <m:r>
              <m:rPr>
                <m:sty m:val="b"/>
              </m:rPr>
              <w:rPr>
                <w:rFonts w:ascii="Cambria Math" w:eastAsiaTheme="minorEastAsia" w:hAnsi="Cambria Math" w:cs="Times New Roman"/>
                <w:color w:val="auto"/>
                <w:sz w:val="24"/>
                <w:szCs w:val="24"/>
              </w:rPr>
              <m:t>×2.3×</m:t>
            </m:r>
            <m:r>
              <m:rPr>
                <m:sty m:val="b"/>
              </m:rPr>
              <w:rPr>
                <w:rFonts w:ascii="Cambria Math" w:eastAsiaTheme="minorEastAsia" w:hAnsi="Cambria Math" w:cs="Times New Roman"/>
                <w:color w:val="auto"/>
                <w:sz w:val="24"/>
                <w:szCs w:val="24"/>
                <w:lang w:val="ru-RU"/>
              </w:rPr>
              <m:t>Δ</m:t>
            </m:r>
            <m:r>
              <m:rPr>
                <m:sty m:val="b"/>
              </m:rPr>
              <w:rPr>
                <w:rFonts w:ascii="Cambria Math" w:eastAsiaTheme="minorEastAsia" w:hAnsi="Cambria Math" w:cs="Times New Roman"/>
                <w:color w:val="auto"/>
                <w:sz w:val="24"/>
                <w:szCs w:val="24"/>
              </w:rPr>
              <m:t>pH+</m:t>
            </m:r>
            <m:f>
              <m:fPr>
                <m:ctrlPr>
                  <w:rPr>
                    <w:rFonts w:ascii="Cambria Math" w:eastAsiaTheme="minorEastAsia" w:hAnsi="Cambria Math" w:cs="Times New Roman"/>
                    <w:b w:val="0"/>
                    <w:bCs w:val="0"/>
                    <w:color w:val="auto"/>
                    <w:sz w:val="24"/>
                    <w:szCs w:val="24"/>
                    <w:lang w:val="ru-RU"/>
                  </w:rPr>
                </m:ctrlPr>
              </m:fPr>
              <m:num>
                <m:sSubSup>
                  <m:sSubSupPr>
                    <m:ctrlPr>
                      <w:rPr>
                        <w:rFonts w:ascii="Cambria Math" w:eastAsiaTheme="minorEastAsia" w:hAnsi="Cambria Math" w:cs="Times New Roman"/>
                        <w:b w:val="0"/>
                        <w:bCs w:val="0"/>
                        <w:color w:val="auto"/>
                        <w:sz w:val="24"/>
                        <w:szCs w:val="24"/>
                        <w:lang w:val="ru-RU"/>
                      </w:rPr>
                    </m:ctrlPr>
                  </m:sSubSupPr>
                  <m:e>
                    <m:r>
                      <m:rPr>
                        <m:sty m:val="b"/>
                      </m:rPr>
                      <w:rPr>
                        <w:rFonts w:ascii="Cambria Math" w:eastAsiaTheme="minorEastAsia" w:hAnsi="Cambria Math" w:cs="Times New Roman"/>
                        <w:color w:val="auto"/>
                        <w:sz w:val="24"/>
                        <w:szCs w:val="24"/>
                      </w:rPr>
                      <m:t>n</m:t>
                    </m:r>
                  </m:e>
                  <m:sub>
                    <m:r>
                      <m:rPr>
                        <m:sty m:val="b"/>
                      </m:rPr>
                      <w:rPr>
                        <w:rFonts w:ascii="Cambria Math" w:eastAsiaTheme="minorEastAsia" w:hAnsi="Cambria Math" w:cs="Times New Roman"/>
                        <w:color w:val="auto"/>
                        <w:sz w:val="24"/>
                        <w:szCs w:val="24"/>
                      </w:rPr>
                      <m:t>CAX</m:t>
                    </m:r>
                  </m:sub>
                  <m:sup>
                    <m:r>
                      <m:rPr>
                        <m:sty m:val="b"/>
                      </m:rPr>
                      <w:rPr>
                        <w:rFonts w:ascii="Cambria Math" w:eastAsiaTheme="minorEastAsia" w:hAnsi="Cambria Math" w:cs="Times New Roman"/>
                        <w:color w:val="auto"/>
                        <w:sz w:val="24"/>
                        <w:szCs w:val="24"/>
                      </w:rPr>
                      <m:t>Ca+</m:t>
                    </m:r>
                  </m:sup>
                </m:sSubSup>
              </m:num>
              <m:den>
                <m:r>
                  <m:rPr>
                    <m:sty m:val="b"/>
                  </m:rPr>
                  <w:rPr>
                    <w:rFonts w:ascii="Cambria Math" w:eastAsiaTheme="minorEastAsia" w:hAnsi="Cambria Math" w:cs="Times New Roman"/>
                    <w:color w:val="auto"/>
                    <w:sz w:val="24"/>
                    <w:szCs w:val="24"/>
                  </w:rPr>
                  <m:t>2</m:t>
                </m:r>
              </m:den>
            </m:f>
            <m:r>
              <m:rPr>
                <m:sty m:val="b"/>
              </m:rPr>
              <w:rPr>
                <w:rFonts w:ascii="Cambria Math" w:eastAsiaTheme="minorEastAsia" w:hAnsi="Cambria Math" w:cs="Times New Roman"/>
                <w:color w:val="auto"/>
                <w:sz w:val="24"/>
                <w:szCs w:val="24"/>
              </w:rPr>
              <m:t>×</m:t>
            </m:r>
            <m:func>
              <m:funcPr>
                <m:ctrlPr>
                  <w:rPr>
                    <w:rFonts w:ascii="Cambria Math" w:eastAsiaTheme="minorEastAsia" w:hAnsi="Cambria Math" w:cs="Times New Roman"/>
                    <w:b w:val="0"/>
                    <w:bCs w:val="0"/>
                    <w:color w:val="auto"/>
                    <w:sz w:val="24"/>
                    <w:szCs w:val="24"/>
                    <w:lang w:val="ru-RU"/>
                  </w:rPr>
                </m:ctrlPr>
              </m:funcPr>
              <m:fName>
                <m:r>
                  <m:rPr>
                    <m:sty m:val="b"/>
                  </m:rPr>
                  <w:rPr>
                    <w:rFonts w:ascii="Cambria Math" w:eastAsiaTheme="minorEastAsia" w:hAnsi="Cambria Math" w:cs="Times New Roman"/>
                    <w:color w:val="auto"/>
                    <w:sz w:val="24"/>
                    <w:szCs w:val="24"/>
                  </w:rPr>
                  <m:t>log</m:t>
                </m:r>
              </m:fName>
              <m:e>
                <m:d>
                  <m:dPr>
                    <m:ctrlPr>
                      <w:rPr>
                        <w:rFonts w:ascii="Cambria Math" w:eastAsiaTheme="minorEastAsia" w:hAnsi="Cambria Math" w:cs="Times New Roman"/>
                        <w:b w:val="0"/>
                        <w:bCs w:val="0"/>
                        <w:color w:val="auto"/>
                        <w:sz w:val="24"/>
                        <w:szCs w:val="24"/>
                        <w:lang w:val="ru-RU"/>
                      </w:rPr>
                    </m:ctrlPr>
                  </m:dPr>
                  <m:e>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sSup>
                              <m:sSupPr>
                                <m:ctrlPr>
                                  <w:rPr>
                                    <w:rFonts w:ascii="Cambria Math" w:eastAsiaTheme="minorEastAsia" w:hAnsi="Cambria Math" w:cs="Times New Roman"/>
                                    <w:b w:val="0"/>
                                    <w:color w:val="auto"/>
                                    <w:sz w:val="24"/>
                                    <w:szCs w:val="24"/>
                                  </w:rPr>
                                </m:ctrlPr>
                              </m:sSupPr>
                              <m:e>
                                <m:r>
                                  <m:rPr>
                                    <m:sty m:val="b"/>
                                  </m:rPr>
                                  <w:rPr>
                                    <w:rFonts w:ascii="Cambria Math" w:eastAsiaTheme="minorEastAsia" w:hAnsi="Cambria Math" w:cs="Times New Roman"/>
                                    <w:color w:val="auto"/>
                                    <w:sz w:val="24"/>
                                    <w:szCs w:val="24"/>
                                  </w:rPr>
                                  <m:t>a</m:t>
                                </m:r>
                              </m:e>
                              <m:sup>
                                <m:r>
                                  <m:rPr>
                                    <m:sty m:val="b"/>
                                  </m:rPr>
                                  <w:rPr>
                                    <w:rFonts w:ascii="Cambria Math" w:eastAsiaTheme="minorEastAsia" w:hAnsi="Cambria Math" w:cs="Times New Roman"/>
                                    <w:color w:val="auto"/>
                                    <w:sz w:val="24"/>
                                    <w:szCs w:val="24"/>
                                  </w:rPr>
                                  <m:t>2+</m:t>
                                </m:r>
                              </m:sup>
                            </m:sSup>
                            <m:r>
                              <m:rPr>
                                <m:sty m:val="b"/>
                              </m:rPr>
                              <w:rPr>
                                <w:rFonts w:ascii="Cambria Math" w:eastAsiaTheme="minorEastAsia" w:hAnsi="Cambria Math" w:cs="Times New Roman"/>
                                <w:color w:val="auto"/>
                                <w:sz w:val="24"/>
                                <w:szCs w:val="24"/>
                              </w:rPr>
                              <m:t>]</m:t>
                            </m:r>
                          </m:e>
                          <m:sub>
                            <m:r>
                              <m:rPr>
                                <m:sty m:val="b"/>
                              </m:rPr>
                              <w:rPr>
                                <w:rFonts w:ascii="Cambria Math" w:eastAsiaTheme="minorEastAsia" w:hAnsi="Cambria Math" w:cs="Times New Roman"/>
                                <w:color w:val="auto"/>
                                <w:sz w:val="24"/>
                                <w:szCs w:val="24"/>
                              </w:rPr>
                              <m:t>i</m:t>
                            </m:r>
                          </m:sub>
                        </m:sSub>
                      </m:num>
                      <m:den>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sSup>
                              <m:sSupPr>
                                <m:ctrlPr>
                                  <w:rPr>
                                    <w:rFonts w:ascii="Cambria Math" w:eastAsiaTheme="minorEastAsia" w:hAnsi="Cambria Math" w:cs="Times New Roman"/>
                                    <w:b w:val="0"/>
                                    <w:color w:val="auto"/>
                                    <w:sz w:val="24"/>
                                    <w:szCs w:val="24"/>
                                  </w:rPr>
                                </m:ctrlPr>
                              </m:sSupPr>
                              <m:e>
                                <m:r>
                                  <m:rPr>
                                    <m:sty m:val="b"/>
                                  </m:rPr>
                                  <w:rPr>
                                    <w:rFonts w:ascii="Cambria Math" w:eastAsiaTheme="minorEastAsia" w:hAnsi="Cambria Math" w:cs="Times New Roman"/>
                                    <w:color w:val="auto"/>
                                    <w:sz w:val="24"/>
                                    <w:szCs w:val="24"/>
                                  </w:rPr>
                                  <m:t>a</m:t>
                                </m:r>
                              </m:e>
                              <m:sup>
                                <m:r>
                                  <m:rPr>
                                    <m:sty m:val="b"/>
                                  </m:rPr>
                                  <w:rPr>
                                    <w:rFonts w:ascii="Cambria Math" w:eastAsiaTheme="minorEastAsia" w:hAnsi="Cambria Math" w:cs="Times New Roman"/>
                                    <w:color w:val="auto"/>
                                    <w:sz w:val="24"/>
                                    <w:szCs w:val="24"/>
                                  </w:rPr>
                                  <m:t>2+</m:t>
                                </m:r>
                              </m:sup>
                            </m:sSup>
                            <m:r>
                              <m:rPr>
                                <m:sty m:val="b"/>
                              </m:rPr>
                              <w:rPr>
                                <w:rFonts w:ascii="Cambria Math" w:eastAsiaTheme="minorEastAsia" w:hAnsi="Cambria Math" w:cs="Times New Roman"/>
                                <w:color w:val="auto"/>
                                <w:sz w:val="24"/>
                                <w:szCs w:val="24"/>
                              </w:rPr>
                              <m:t>]</m:t>
                            </m:r>
                          </m:e>
                          <m:sub>
                            <m:r>
                              <m:rPr>
                                <m:sty m:val="b"/>
                              </m:rPr>
                              <w:rPr>
                                <w:rFonts w:ascii="Cambria Math" w:eastAsiaTheme="minorEastAsia" w:hAnsi="Cambria Math" w:cs="Times New Roman"/>
                                <w:color w:val="auto"/>
                                <w:sz w:val="24"/>
                                <w:szCs w:val="24"/>
                              </w:rPr>
                              <m:t>e</m:t>
                            </m:r>
                          </m:sub>
                        </m:sSub>
                      </m:den>
                    </m:f>
                  </m:e>
                </m:d>
              </m:e>
            </m:func>
          </m:e>
        </m:d>
      </m:oMath>
      <w:r w:rsidRPr="007E27A6">
        <w:rPr>
          <w:rFonts w:ascii="Times New Roman" w:eastAsiaTheme="minorEastAsia" w:hAnsi="Times New Roman" w:cs="Times New Roman"/>
          <w:b w:val="0"/>
          <w:bCs w:val="0"/>
          <w:color w:val="auto"/>
          <w:sz w:val="24"/>
          <w:szCs w:val="24"/>
        </w:rPr>
        <w:tab/>
      </w:r>
      <w:r w:rsidR="00AE0E0B">
        <w:rPr>
          <w:rFonts w:ascii="Times New Roman" w:eastAsiaTheme="minorEastAsia" w:hAnsi="Times New Roman" w:cs="Times New Roman"/>
          <w:b w:val="0"/>
          <w:bCs w:val="0"/>
          <w:color w:val="auto"/>
          <w:sz w:val="24"/>
          <w:szCs w:val="24"/>
        </w:rPr>
        <w:tab/>
      </w:r>
      <w:r w:rsidRPr="007E27A6">
        <w:rPr>
          <w:rFonts w:ascii="Times New Roman" w:eastAsiaTheme="minorEastAsia" w:hAnsi="Times New Roman" w:cs="Times New Roman"/>
          <w:b w:val="0"/>
          <w:bCs w:val="0"/>
          <w:color w:val="auto"/>
          <w:sz w:val="24"/>
          <w:szCs w:val="24"/>
        </w:rPr>
        <w:t>(</w:t>
      </w:r>
      <w:r>
        <w:rPr>
          <w:rFonts w:ascii="Times New Roman" w:eastAsiaTheme="minorEastAsia" w:hAnsi="Times New Roman" w:cs="Times New Roman"/>
          <w:b w:val="0"/>
          <w:bCs w:val="0"/>
          <w:color w:val="auto"/>
          <w:sz w:val="24"/>
          <w:szCs w:val="24"/>
        </w:rPr>
        <w:t>S23</w:t>
      </w:r>
      <w:r w:rsidRPr="007E27A6">
        <w:rPr>
          <w:rFonts w:ascii="Times New Roman" w:eastAsiaTheme="minorEastAsia" w:hAnsi="Times New Roman" w:cs="Times New Roman"/>
          <w:b w:val="0"/>
          <w:bCs w:val="0"/>
          <w:color w:val="auto"/>
          <w:sz w:val="24"/>
          <w:szCs w:val="24"/>
        </w:rPr>
        <w:t>)</w:t>
      </w:r>
    </w:p>
    <w:p w14:paraId="2E7D9739" w14:textId="11EA8C1C" w:rsidR="00830EF2" w:rsidRPr="00321071" w:rsidRDefault="00830EF2" w:rsidP="001E09CF">
      <w:pPr>
        <w:spacing w:after="0" w:line="240" w:lineRule="auto"/>
        <w:ind w:firstLine="567"/>
        <w:rPr>
          <w:rFonts w:ascii="Times New Roman" w:eastAsiaTheme="minorEastAsia" w:hAnsi="Times New Roman" w:cs="Times New Roman"/>
          <w:sz w:val="24"/>
          <w:szCs w:val="24"/>
          <w:lang w:val="en-US"/>
        </w:rPr>
      </w:pPr>
      <w:r w:rsidRPr="007E27A6">
        <w:rPr>
          <w:rFonts w:ascii="Times New Roman" w:eastAsiaTheme="minorEastAsia" w:hAnsi="Times New Roman" w:cs="Times New Roman"/>
          <w:sz w:val="24"/>
          <w:szCs w:val="24"/>
          <w:lang w:val="en-US"/>
        </w:rPr>
        <w:t>The equation</w:t>
      </w:r>
      <w:r w:rsidR="001E09CF">
        <w:rPr>
          <w:rFonts w:ascii="Times New Roman" w:eastAsiaTheme="minorEastAsia" w:hAnsi="Times New Roman" w:cs="Times New Roman"/>
          <w:sz w:val="24"/>
          <w:szCs w:val="24"/>
          <w:lang w:val="en-US"/>
        </w:rPr>
        <w:t>s</w:t>
      </w:r>
      <w:r w:rsidRPr="007E27A6">
        <w:rPr>
          <w:rFonts w:ascii="Times New Roman" w:eastAsiaTheme="minorEastAsia" w:hAnsi="Times New Roman" w:cs="Times New Roman"/>
          <w:sz w:val="24"/>
          <w:szCs w:val="24"/>
          <w:lang w:val="en-US"/>
        </w:rPr>
        <w:t xml:space="preserve"> </w:t>
      </w:r>
      <w:r w:rsidR="001E09CF">
        <w:rPr>
          <w:rFonts w:ascii="Times New Roman" w:eastAsiaTheme="minorEastAsia" w:hAnsi="Times New Roman" w:cs="Times New Roman"/>
          <w:sz w:val="24"/>
          <w:szCs w:val="24"/>
          <w:lang w:val="en-US"/>
        </w:rPr>
        <w:t xml:space="preserve">that </w:t>
      </w:r>
      <w:r w:rsidRPr="007E27A6">
        <w:rPr>
          <w:rFonts w:ascii="Times New Roman" w:eastAsiaTheme="minorEastAsia" w:hAnsi="Times New Roman" w:cs="Times New Roman"/>
          <w:sz w:val="24"/>
          <w:szCs w:val="24"/>
          <w:lang w:val="en-US"/>
        </w:rPr>
        <w:t>describ</w:t>
      </w:r>
      <w:r w:rsidR="001E09CF">
        <w:rPr>
          <w:rFonts w:ascii="Times New Roman" w:eastAsiaTheme="minorEastAsia" w:hAnsi="Times New Roman" w:cs="Times New Roman"/>
          <w:sz w:val="24"/>
          <w:szCs w:val="24"/>
          <w:lang w:val="en-US"/>
        </w:rPr>
        <w:t>e</w:t>
      </w:r>
      <w:r w:rsidRPr="007E27A6">
        <w:rPr>
          <w:rFonts w:ascii="Times New Roman" w:eastAsiaTheme="minorEastAsia" w:hAnsi="Times New Roman" w:cs="Times New Roman"/>
          <w:sz w:val="24"/>
          <w:szCs w:val="24"/>
          <w:lang w:val="en-US"/>
        </w:rPr>
        <w:t xml:space="preserve"> the operation of TRPLM1</w:t>
      </w:r>
      <w:r w:rsidRPr="00321071">
        <w:rPr>
          <w:rFonts w:ascii="Times New Roman" w:eastAsiaTheme="minorEastAsia" w:hAnsi="Times New Roman" w:cs="Times New Roman"/>
          <w:sz w:val="24"/>
          <w:szCs w:val="24"/>
          <w:lang w:val="en-US"/>
        </w:rPr>
        <w:t xml:space="preserve"> </w:t>
      </w:r>
      <w:r w:rsidR="001E09CF">
        <w:rPr>
          <w:rFonts w:ascii="Times New Roman" w:eastAsiaTheme="minorEastAsia" w:hAnsi="Times New Roman" w:cs="Times New Roman"/>
          <w:sz w:val="24"/>
          <w:szCs w:val="24"/>
          <w:lang w:val="en-US"/>
        </w:rPr>
        <w:t>are</w:t>
      </w:r>
      <w:r w:rsidRPr="00321071">
        <w:rPr>
          <w:rFonts w:ascii="Times New Roman" w:eastAsiaTheme="minorEastAsia" w:hAnsi="Times New Roman" w:cs="Times New Roman"/>
          <w:sz w:val="24"/>
          <w:szCs w:val="24"/>
          <w:lang w:val="en-US"/>
        </w:rPr>
        <w:t>:</w:t>
      </w:r>
    </w:p>
    <w:p w14:paraId="231F4026" w14:textId="0574D35A" w:rsidR="00830EF2" w:rsidRPr="00AE0E0B" w:rsidRDefault="00AE0E0B"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r>
          <m:rPr>
            <m:sty m:val="b"/>
          </m:rPr>
          <w:rPr>
            <w:rFonts w:ascii="Cambria Math" w:eastAsiaTheme="minorEastAsia" w:hAnsi="Cambria Math" w:cs="Times New Roman"/>
            <w:color w:val="auto"/>
            <w:sz w:val="24"/>
            <w:szCs w:val="24"/>
          </w:rPr>
          <m:t>y = 0.5 - 0.5×</m:t>
        </m:r>
        <m:func>
          <m:funcPr>
            <m:ctrlPr>
              <w:rPr>
                <w:rFonts w:ascii="Cambria Math" w:eastAsiaTheme="minorEastAsia" w:hAnsi="Cambria Math" w:cs="Times New Roman"/>
                <w:b w:val="0"/>
                <w:bCs w:val="0"/>
                <w:color w:val="auto"/>
                <w:sz w:val="24"/>
                <w:szCs w:val="24"/>
                <w:lang w:val="ru-RU"/>
              </w:rPr>
            </m:ctrlPr>
          </m:funcPr>
          <m:fName>
            <m:r>
              <m:rPr>
                <m:sty m:val="b"/>
              </m:rPr>
              <w:rPr>
                <w:rFonts w:ascii="Cambria Math" w:eastAsiaTheme="minorEastAsia" w:hAnsi="Cambria Math" w:cs="Times New Roman"/>
                <w:color w:val="auto"/>
                <w:sz w:val="24"/>
                <w:szCs w:val="24"/>
              </w:rPr>
              <m:t>tanh</m:t>
            </m:r>
          </m:fName>
          <m:e>
            <m:d>
              <m:dPr>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lang w:val="ru-RU"/>
                  </w:rPr>
                  <m:t>Δψ</m:t>
                </m:r>
                <m:r>
                  <m:rPr>
                    <m:sty m:val="b"/>
                  </m:rPr>
                  <w:rPr>
                    <w:rFonts w:ascii="Cambria Math" w:eastAsiaTheme="minorEastAsia" w:hAnsi="Cambria Math" w:cs="Times New Roman"/>
                    <w:color w:val="auto"/>
                    <w:sz w:val="24"/>
                    <w:szCs w:val="24"/>
                  </w:rPr>
                  <m:t xml:space="preserve"> + 40</m:t>
                </m:r>
              </m:e>
            </m:d>
          </m:e>
        </m:func>
      </m:oMath>
      <w:r w:rsidR="001E09CF">
        <w:rPr>
          <w:rFonts w:ascii="Times New Roman" w:eastAsiaTheme="minorEastAsia" w:hAnsi="Times New Roman" w:cs="Times New Roman"/>
          <w:b w:val="0"/>
          <w:bCs w:val="0"/>
          <w:color w:val="auto"/>
          <w:sz w:val="24"/>
          <w:szCs w:val="24"/>
        </w:rPr>
        <w:t>;</w:t>
      </w:r>
      <w:r w:rsidR="00830EF2" w:rsidRPr="00AE0E0B">
        <w:rPr>
          <w:rFonts w:ascii="Times New Roman" w:eastAsiaTheme="minorEastAsia" w:hAnsi="Times New Roman" w:cs="Times New Roman"/>
          <w:b w:val="0"/>
          <w:bCs w:val="0"/>
          <w:color w:val="auto"/>
          <w:sz w:val="24"/>
          <w:szCs w:val="24"/>
        </w:rPr>
        <w:tab/>
      </w:r>
      <w:r>
        <w:rPr>
          <w:rFonts w:ascii="Times New Roman" w:eastAsiaTheme="minorEastAsia" w:hAnsi="Times New Roman" w:cs="Times New Roman"/>
          <w:b w:val="0"/>
          <w:bCs w:val="0"/>
          <w:color w:val="auto"/>
          <w:sz w:val="24"/>
          <w:szCs w:val="24"/>
        </w:rPr>
        <w:tab/>
      </w:r>
      <w:r w:rsidR="00830EF2" w:rsidRPr="00AE0E0B">
        <w:rPr>
          <w:rFonts w:ascii="Times New Roman" w:eastAsiaTheme="minorEastAsia" w:hAnsi="Times New Roman" w:cs="Times New Roman"/>
          <w:b w:val="0"/>
          <w:bCs w:val="0"/>
          <w:color w:val="auto"/>
          <w:sz w:val="24"/>
          <w:szCs w:val="24"/>
        </w:rPr>
        <w:t>(S24)</w:t>
      </w:r>
    </w:p>
    <w:p w14:paraId="00ECAE80" w14:textId="518D6B7A" w:rsidR="00830EF2" w:rsidRPr="00AE0E0B" w:rsidRDefault="00751866"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m:t>
            </m:r>
          </m:e>
          <m:sub>
            <m:r>
              <m:rPr>
                <m:sty m:val="b"/>
              </m:rPr>
              <w:rPr>
                <w:rFonts w:ascii="Cambria Math" w:eastAsiaTheme="minorEastAsia" w:hAnsi="Cambria Math" w:cs="Times New Roman"/>
                <w:color w:val="auto"/>
                <w:sz w:val="24"/>
                <w:szCs w:val="24"/>
              </w:rPr>
              <m:t>trpml1</m:t>
            </m:r>
          </m:sub>
        </m:sSub>
        <m:r>
          <m:rPr>
            <m:sty m:val="b"/>
          </m:rPr>
          <w:rPr>
            <w:rFonts w:ascii="Cambria Math" w:eastAsiaTheme="minorEastAsia" w:hAnsi="Cambria Math" w:cs="Times New Roman"/>
            <w:color w:val="auto"/>
            <w:sz w:val="24"/>
            <w:szCs w:val="24"/>
          </w:rPr>
          <m:t>= 3.88∙</m:t>
        </m:r>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10</m:t>
            </m:r>
          </m:e>
          <m:sup>
            <m:r>
              <m:rPr>
                <m:sty m:val="b"/>
              </m:rPr>
              <w:rPr>
                <w:rFonts w:ascii="Cambria Math" w:eastAsiaTheme="minorEastAsia" w:hAnsi="Cambria Math" w:cs="Times New Roman"/>
                <w:color w:val="auto"/>
                <w:sz w:val="24"/>
                <w:szCs w:val="24"/>
              </w:rPr>
              <m:t>-12</m:t>
            </m:r>
          </m:sup>
        </m:sSup>
        <m:r>
          <m:rPr>
            <m:sty m:val="b"/>
          </m:rPr>
          <w:rPr>
            <w:rFonts w:ascii="Cambria Math" w:eastAsiaTheme="minorEastAsia" w:hAnsi="Cambria Math" w:cs="Times New Roman"/>
            <w:color w:val="auto"/>
            <w:sz w:val="24"/>
            <w:szCs w:val="24"/>
          </w:rPr>
          <m:t>×</m:t>
        </m:r>
        <m:d>
          <m:dPr>
            <m:ctrlPr>
              <w:rPr>
                <w:rFonts w:ascii="Cambria Math" w:eastAsiaTheme="minorEastAsia" w:hAnsi="Cambria Math" w:cs="Times New Roman"/>
                <w:b w:val="0"/>
                <w:color w:val="auto"/>
                <w:sz w:val="24"/>
                <w:szCs w:val="24"/>
              </w:rPr>
            </m:ctrlPr>
          </m:dPr>
          <m:e>
            <m:r>
              <m:rPr>
                <m:sty m:val="b"/>
              </m:rPr>
              <w:rPr>
                <w:rFonts w:ascii="Cambria Math" w:eastAsiaTheme="minorEastAsia" w:hAnsi="Cambria Math" w:cs="Times New Roman"/>
                <w:color w:val="auto"/>
                <w:sz w:val="24"/>
                <w:szCs w:val="24"/>
              </w:rPr>
              <m:t>y×</m:t>
            </m:r>
            <m:d>
              <m:dPr>
                <m:begChr m:val="|"/>
                <m:endChr m:val="|"/>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lang w:val="ru-RU"/>
                  </w:rPr>
                  <m:t>Δψ</m:t>
                </m:r>
              </m:e>
            </m:d>
            <m:r>
              <m:rPr>
                <m:sty m:val="b"/>
              </m:rP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b w:val="0"/>
                    <w:color w:val="auto"/>
                    <w:sz w:val="24"/>
                    <w:szCs w:val="24"/>
                  </w:rPr>
                </m:ctrlPr>
              </m:dPr>
              <m:e>
                <m:r>
                  <m:rPr>
                    <m:sty m:val="b"/>
                  </m:rPr>
                  <w:rPr>
                    <w:rFonts w:ascii="Cambria Math" w:eastAsiaTheme="minorEastAsia" w:hAnsi="Cambria Math" w:cs="Times New Roman"/>
                    <w:color w:val="auto"/>
                    <w:sz w:val="24"/>
                    <w:szCs w:val="24"/>
                  </w:rPr>
                  <m:t>1-y</m:t>
                </m:r>
              </m:e>
            </m:d>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color w:val="auto"/>
                    <w:sz w:val="24"/>
                    <w:szCs w:val="24"/>
                  </w:rPr>
                </m:ctrlPr>
              </m:fPr>
              <m:num>
                <m:sSup>
                  <m:sSupPr>
                    <m:ctrlPr>
                      <w:rPr>
                        <w:rFonts w:ascii="Cambria Math" w:eastAsiaTheme="minorEastAsia" w:hAnsi="Cambria Math" w:cs="Times New Roman"/>
                        <w:b w:val="0"/>
                        <w:bCs w:val="0"/>
                        <w:color w:val="auto"/>
                        <w:sz w:val="24"/>
                        <w:szCs w:val="24"/>
                        <w:lang w:val="ru-RU"/>
                      </w:rPr>
                    </m:ctrlPr>
                  </m:sSupPr>
                  <m:e>
                    <m:d>
                      <m:dPr>
                        <m:begChr m:val="|"/>
                        <m:endChr m:val="|"/>
                        <m:ctrlPr>
                          <w:rPr>
                            <w:rFonts w:ascii="Cambria Math" w:eastAsiaTheme="minorEastAsia" w:hAnsi="Cambria Math" w:cs="Times New Roman"/>
                            <w:b w:val="0"/>
                            <w:color w:val="auto"/>
                            <w:sz w:val="24"/>
                            <w:szCs w:val="24"/>
                          </w:rPr>
                        </m:ctrlPr>
                      </m:dPr>
                      <m:e>
                        <m:r>
                          <m:rPr>
                            <m:sty m:val="b"/>
                          </m:rPr>
                          <w:rPr>
                            <w:rFonts w:ascii="Cambria Math" w:eastAsiaTheme="minorEastAsia" w:hAnsi="Cambria Math" w:cs="Times New Roman"/>
                            <w:color w:val="auto"/>
                            <w:sz w:val="24"/>
                            <w:szCs w:val="24"/>
                            <w:lang w:val="ru-RU"/>
                          </w:rPr>
                          <m:t>Δψ</m:t>
                        </m:r>
                        <m:r>
                          <m:rPr>
                            <m:sty m:val="b"/>
                          </m:rPr>
                          <w:rPr>
                            <w:rFonts w:ascii="Cambria Math" w:eastAsiaTheme="minorEastAsia" w:hAnsi="Cambria Math" w:cs="Times New Roman"/>
                            <w:color w:val="auto"/>
                            <w:sz w:val="24"/>
                            <w:szCs w:val="24"/>
                          </w:rPr>
                          <m:t xml:space="preserve"> + 40</m:t>
                        </m:r>
                      </m:e>
                    </m:d>
                  </m:e>
                  <m:sup>
                    <m:r>
                      <m:rPr>
                        <m:sty m:val="b"/>
                      </m:rPr>
                      <w:rPr>
                        <w:rFonts w:ascii="Cambria Math" w:eastAsiaTheme="minorEastAsia" w:hAnsi="Cambria Math" w:cs="Times New Roman"/>
                        <w:color w:val="auto"/>
                        <w:sz w:val="24"/>
                        <w:szCs w:val="24"/>
                      </w:rPr>
                      <m:t>3</m:t>
                    </m:r>
                  </m:sup>
                </m:sSup>
              </m:num>
              <m:den>
                <m:r>
                  <m:rPr>
                    <m:sty m:val="b"/>
                  </m:rPr>
                  <w:rPr>
                    <w:rFonts w:ascii="Cambria Math" w:eastAsiaTheme="minorEastAsia" w:hAnsi="Cambria Math" w:cs="Times New Roman"/>
                    <w:color w:val="auto"/>
                    <w:sz w:val="24"/>
                    <w:szCs w:val="24"/>
                  </w:rPr>
                  <m:t>p</m:t>
                </m:r>
                <m:sSubSup>
                  <m:sSubSupPr>
                    <m:ctrlPr>
                      <w:rPr>
                        <w:rFonts w:ascii="Cambria Math" w:eastAsiaTheme="minorEastAsia" w:hAnsi="Cambria Math" w:cs="Times New Roman"/>
                        <w:b w:val="0"/>
                        <w:color w:val="auto"/>
                        <w:sz w:val="24"/>
                        <w:szCs w:val="24"/>
                      </w:rPr>
                    </m:ctrlPr>
                  </m:sSubSupPr>
                  <m:e>
                    <m:r>
                      <m:rPr>
                        <m:sty m:val="b"/>
                      </m:rPr>
                      <w:rPr>
                        <w:rFonts w:ascii="Cambria Math" w:eastAsiaTheme="minorEastAsia" w:hAnsi="Cambria Math" w:cs="Times New Roman"/>
                        <w:color w:val="auto"/>
                        <w:sz w:val="24"/>
                        <w:szCs w:val="24"/>
                      </w:rPr>
                      <m:t>H</m:t>
                    </m:r>
                  </m:e>
                  <m:sub>
                    <m:r>
                      <m:rPr>
                        <m:sty m:val="b"/>
                      </m:rPr>
                      <w:rPr>
                        <w:rFonts w:ascii="Cambria Math" w:eastAsiaTheme="minorEastAsia" w:hAnsi="Cambria Math" w:cs="Times New Roman"/>
                        <w:color w:val="auto"/>
                        <w:sz w:val="24"/>
                        <w:szCs w:val="24"/>
                      </w:rPr>
                      <m:t>L</m:t>
                    </m:r>
                  </m:sub>
                  <m:sup>
                    <m:r>
                      <m:rPr>
                        <m:sty m:val="b"/>
                      </m:rPr>
                      <w:rPr>
                        <w:rFonts w:ascii="Cambria Math" w:eastAsiaTheme="minorEastAsia" w:hAnsi="Cambria Math" w:cs="Times New Roman"/>
                        <w:color w:val="auto"/>
                        <w:sz w:val="24"/>
                        <w:szCs w:val="24"/>
                      </w:rPr>
                      <m:t>2.2</m:t>
                    </m:r>
                  </m:sup>
                </m:sSubSup>
              </m:den>
            </m:f>
          </m:e>
        </m:d>
      </m:oMath>
      <w:r w:rsidR="001E09CF">
        <w:rPr>
          <w:rFonts w:ascii="Times New Roman" w:eastAsiaTheme="minorEastAsia" w:hAnsi="Times New Roman" w:cs="Times New Roman"/>
          <w:b w:val="0"/>
          <w:color w:val="auto"/>
          <w:sz w:val="24"/>
          <w:szCs w:val="24"/>
        </w:rPr>
        <w:t>;</w:t>
      </w:r>
      <w:r w:rsidR="00830EF2" w:rsidRPr="00AE0E0B">
        <w:rPr>
          <w:rFonts w:ascii="Times New Roman" w:eastAsiaTheme="minorEastAsia" w:hAnsi="Times New Roman" w:cs="Times New Roman"/>
          <w:b w:val="0"/>
          <w:bCs w:val="0"/>
          <w:color w:val="auto"/>
          <w:sz w:val="24"/>
          <w:szCs w:val="24"/>
        </w:rPr>
        <w:tab/>
        <w:t>(S25)</w:t>
      </w:r>
    </w:p>
    <w:p w14:paraId="12EF1CED" w14:textId="64123A06" w:rsidR="00830EF2" w:rsidRDefault="00751866" w:rsidP="001E09CF">
      <w:pPr>
        <w:pStyle w:val="af3"/>
        <w:tabs>
          <w:tab w:val="center" w:pos="5103"/>
          <w:tab w:val="right" w:pos="8931"/>
        </w:tabs>
        <w:spacing w:after="0"/>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a</m:t>
                </m:r>
              </m:e>
              <m:sub>
                <m:r>
                  <m:rPr>
                    <m:sty m:val="b"/>
                  </m:rPr>
                  <w:rPr>
                    <w:rFonts w:ascii="Cambria Math" w:eastAsiaTheme="minorEastAsia" w:hAnsi="Cambria Math" w:cs="Times New Roman"/>
                    <w:color w:val="auto"/>
                    <w:sz w:val="24"/>
                    <w:szCs w:val="24"/>
                  </w:rPr>
                  <m:t>trpml1</m:t>
                </m:r>
              </m:sub>
            </m:sSub>
          </m:sub>
        </m:sSub>
        <m:r>
          <m:rPr>
            <m:sty m:val="b"/>
          </m:rPr>
          <w:rPr>
            <w:rFonts w:ascii="Cambria Math" w:eastAsiaTheme="minorEastAsia" w:hAnsi="Cambria Math" w:cs="Times New Roman"/>
            <w:color w:val="auto"/>
            <w:sz w:val="24"/>
            <w:szCs w:val="24"/>
          </w:rPr>
          <m:t>=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m:t>
            </m:r>
          </m:e>
          <m:sub>
            <m:r>
              <m:rPr>
                <m:sty m:val="b"/>
              </m:rPr>
              <w:rPr>
                <w:rFonts w:ascii="Cambria Math" w:eastAsiaTheme="minorEastAsia" w:hAnsi="Cambria Math" w:cs="Times New Roman"/>
                <w:color w:val="auto"/>
                <w:sz w:val="24"/>
                <w:szCs w:val="24"/>
              </w:rPr>
              <m:t>trpml1</m:t>
            </m:r>
          </m:sub>
        </m:sSub>
        <m:r>
          <m:rPr>
            <m:sty m:val="b"/>
          </m:rPr>
          <w:rPr>
            <w:rFonts w:ascii="Cambria Math" w:eastAsiaTheme="minorEastAsia" w:hAnsi="Cambria Math" w:cs="Times New Roman"/>
            <w:color w:val="auto"/>
            <w:sz w:val="24"/>
            <w:szCs w:val="24"/>
          </w:rPr>
          <m:t>×S×</m:t>
        </m:r>
        <m:d>
          <m:dPr>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sSup>
                  <m:sSupPr>
                    <m:ctrlPr>
                      <w:rPr>
                        <w:rFonts w:ascii="Cambria Math" w:eastAsiaTheme="minorEastAsia" w:hAnsi="Cambria Math" w:cs="Times New Roman"/>
                        <w:b w:val="0"/>
                        <w:color w:val="auto"/>
                        <w:sz w:val="24"/>
                        <w:szCs w:val="24"/>
                        <w:lang w:val="ru-RU"/>
                      </w:rPr>
                    </m:ctrlPr>
                  </m:sSupPr>
                  <m:e>
                    <m:r>
                      <m:rPr>
                        <m:sty m:val="b"/>
                      </m:rPr>
                      <w:rPr>
                        <w:rFonts w:ascii="Cambria Math" w:eastAsiaTheme="minorEastAsia" w:hAnsi="Cambria Math" w:cs="Times New Roman"/>
                        <w:color w:val="auto"/>
                        <w:sz w:val="24"/>
                        <w:szCs w:val="24"/>
                      </w:rPr>
                      <m:t>a</m:t>
                    </m:r>
                  </m:e>
                  <m:sup>
                    <m:r>
                      <m:rPr>
                        <m:sty m:val="b"/>
                      </m:rPr>
                      <w:rPr>
                        <w:rFonts w:ascii="Cambria Math" w:eastAsiaTheme="minorEastAsia" w:hAnsi="Cambria Math" w:cs="Times New Roman"/>
                        <w:color w:val="auto"/>
                        <w:sz w:val="24"/>
                        <w:szCs w:val="24"/>
                      </w:rPr>
                      <m:t>2+</m:t>
                    </m:r>
                  </m:sup>
                </m:sSup>
                <m:r>
                  <m:rPr>
                    <m:sty m:val="b"/>
                  </m:rPr>
                  <w:rPr>
                    <w:rFonts w:ascii="Cambria Math" w:eastAsiaTheme="minorEastAsia" w:hAnsi="Cambria Math" w:cs="Times New Roman"/>
                    <w:color w:val="auto"/>
                    <w:sz w:val="24"/>
                    <w:szCs w:val="24"/>
                  </w:rPr>
                  <m:t>]</m:t>
                </m:r>
              </m:e>
              <m:sub>
                <m:r>
                  <m:rPr>
                    <m:sty m:val="b"/>
                  </m:rPr>
                  <w:rPr>
                    <w:rFonts w:ascii="Cambria Math" w:eastAsiaTheme="minorEastAsia" w:hAnsi="Cambria Math" w:cs="Times New Roman"/>
                    <w:color w:val="auto"/>
                    <w:sz w:val="24"/>
                    <w:szCs w:val="24"/>
                  </w:rPr>
                  <m:t>e</m:t>
                </m:r>
              </m:sub>
            </m:sSub>
            <m:r>
              <m:rPr>
                <m:sty m:val="b"/>
              </m:rPr>
              <w:rPr>
                <w:rFonts w:ascii="Cambria Math" w:eastAsiaTheme="minorEastAsia" w:hAnsi="Cambria Math" w:cs="Times New Roman"/>
                <w:color w:val="auto"/>
                <w:sz w:val="24"/>
                <w:szCs w:val="24"/>
              </w:rPr>
              <m:t>×</m:t>
            </m:r>
            <m:sSup>
              <m:sSupPr>
                <m:ctrlPr>
                  <w:rPr>
                    <w:rFonts w:ascii="Cambria Math" w:eastAsiaTheme="minorEastAsia" w:hAnsi="Cambria Math" w:cs="Times New Roman"/>
                    <w:b w:val="0"/>
                    <w:bCs w:val="0"/>
                    <w:color w:val="auto"/>
                    <w:sz w:val="24"/>
                    <w:szCs w:val="24"/>
                    <w:lang w:val="ru-RU"/>
                  </w:rPr>
                </m:ctrlPr>
              </m:sSupPr>
              <m:e>
                <m:r>
                  <m:rPr>
                    <m:sty m:val="b"/>
                  </m:rPr>
                  <w:rPr>
                    <w:rFonts w:ascii="Cambria Math" w:eastAsiaTheme="minorEastAsia" w:hAnsi="Cambria Math" w:cs="Times New Roman"/>
                    <w:color w:val="auto"/>
                    <w:sz w:val="24"/>
                    <w:szCs w:val="24"/>
                  </w:rPr>
                  <m:t>e</m:t>
                </m:r>
                <m:ctrlPr>
                  <w:rPr>
                    <w:rFonts w:ascii="Cambria Math" w:eastAsiaTheme="minorEastAsia" w:hAnsi="Cambria Math" w:cs="Times New Roman"/>
                    <w:b w:val="0"/>
                    <w:color w:val="auto"/>
                    <w:sz w:val="24"/>
                    <w:szCs w:val="24"/>
                  </w:rPr>
                </m:ctrlPr>
              </m:e>
              <m:sup>
                <m:r>
                  <m:rPr>
                    <m:sty m:val="b"/>
                  </m:rPr>
                  <w:rPr>
                    <w:rFonts w:ascii="Cambria Math" w:eastAsiaTheme="minorEastAsia" w:hAnsi="Cambria Math" w:cs="Times New Roman"/>
                    <w:color w:val="auto"/>
                    <w:sz w:val="24"/>
                    <w:szCs w:val="24"/>
                  </w:rPr>
                  <m:t>-2U</m:t>
                </m:r>
              </m:sup>
            </m:sSup>
            <m:r>
              <m:rPr>
                <m:sty m:val="b"/>
              </m:rPr>
              <w:rPr>
                <w:rFonts w:ascii="Cambria Math" w:eastAsiaTheme="minorEastAsia" w:hAnsi="Cambria Math" w:cs="Times New Roman"/>
                <w:color w:val="auto"/>
                <w:sz w:val="24"/>
                <w:szCs w:val="24"/>
              </w:rPr>
              <m:t>-[C</m:t>
            </m:r>
            <m:sSub>
              <m:sSubPr>
                <m:ctrlPr>
                  <w:rPr>
                    <w:rFonts w:ascii="Cambria Math" w:eastAsiaTheme="minorEastAsia" w:hAnsi="Cambria Math" w:cs="Times New Roman"/>
                    <w:b w:val="0"/>
                    <w:bCs w:val="0"/>
                    <w:color w:val="auto"/>
                    <w:sz w:val="24"/>
                    <w:szCs w:val="24"/>
                    <w:lang w:val="ru-RU"/>
                  </w:rPr>
                </m:ctrlPr>
              </m:sSubPr>
              <m:e>
                <m:sSup>
                  <m:sSupPr>
                    <m:ctrlPr>
                      <w:rPr>
                        <w:rFonts w:ascii="Cambria Math" w:eastAsiaTheme="minorEastAsia" w:hAnsi="Cambria Math" w:cs="Times New Roman"/>
                        <w:b w:val="0"/>
                        <w:color w:val="auto"/>
                        <w:sz w:val="24"/>
                        <w:szCs w:val="24"/>
                        <w:lang w:val="ru-RU"/>
                      </w:rPr>
                    </m:ctrlPr>
                  </m:sSupPr>
                  <m:e>
                    <m:r>
                      <m:rPr>
                        <m:sty m:val="b"/>
                      </m:rPr>
                      <w:rPr>
                        <w:rFonts w:ascii="Cambria Math" w:eastAsiaTheme="minorEastAsia" w:hAnsi="Cambria Math" w:cs="Times New Roman"/>
                        <w:color w:val="auto"/>
                        <w:sz w:val="24"/>
                        <w:szCs w:val="24"/>
                      </w:rPr>
                      <m:t>a</m:t>
                    </m:r>
                  </m:e>
                  <m:sup>
                    <m:r>
                      <m:rPr>
                        <m:sty m:val="b"/>
                      </m:rPr>
                      <w:rPr>
                        <w:rFonts w:ascii="Cambria Math" w:eastAsiaTheme="minorEastAsia" w:hAnsi="Cambria Math" w:cs="Times New Roman"/>
                        <w:color w:val="auto"/>
                        <w:sz w:val="24"/>
                        <w:szCs w:val="24"/>
                      </w:rPr>
                      <m:t>2+</m:t>
                    </m:r>
                  </m:sup>
                </m:sSup>
                <m:r>
                  <m:rPr>
                    <m:sty m:val="b"/>
                  </m:rPr>
                  <w:rPr>
                    <w:rFonts w:ascii="Cambria Math" w:eastAsiaTheme="minorEastAsia" w:hAnsi="Cambria Math" w:cs="Times New Roman"/>
                    <w:color w:val="auto"/>
                    <w:sz w:val="24"/>
                    <w:szCs w:val="24"/>
                  </w:rPr>
                  <m:t>]</m:t>
                </m:r>
              </m:e>
              <m:sub>
                <m:r>
                  <m:rPr>
                    <m:sty m:val="b"/>
                  </m:rPr>
                  <w:rPr>
                    <w:rFonts w:ascii="Cambria Math" w:eastAsiaTheme="minorEastAsia" w:hAnsi="Cambria Math" w:cs="Times New Roman"/>
                    <w:color w:val="auto"/>
                    <w:sz w:val="24"/>
                    <w:szCs w:val="24"/>
                  </w:rPr>
                  <m:t>i</m:t>
                </m:r>
              </m:sub>
            </m:sSub>
          </m:e>
        </m:d>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color w:val="auto"/>
                <w:sz w:val="24"/>
                <w:szCs w:val="24"/>
                <w:lang w:val="ru-RU"/>
              </w:rPr>
            </m:ctrlPr>
          </m:fPr>
          <m:num>
            <m:r>
              <m:rPr>
                <m:sty m:val="bi"/>
              </m:rPr>
              <w:rPr>
                <w:rFonts w:ascii="Cambria Math" w:eastAsiaTheme="minorEastAsia" w:hAnsi="Cambria Math" w:cs="Times New Roman"/>
                <w:color w:val="auto"/>
                <w:sz w:val="24"/>
                <w:szCs w:val="24"/>
              </w:rPr>
              <m:t>2</m:t>
            </m:r>
            <m:r>
              <m:rPr>
                <m:sty m:val="bi"/>
              </m:rPr>
              <w:rPr>
                <w:rFonts w:ascii="Cambria Math" w:eastAsiaTheme="minorEastAsia" w:hAnsi="Cambria Math" w:cs="Times New Roman"/>
                <w:color w:val="auto"/>
                <w:sz w:val="24"/>
                <w:szCs w:val="24"/>
                <w:lang w:val="ru-RU"/>
              </w:rPr>
              <m:t>U</m:t>
            </m:r>
          </m:num>
          <m:den>
            <m:r>
              <m:rPr>
                <m:sty m:val="bi"/>
              </m:rPr>
              <w:rPr>
                <w:rFonts w:ascii="Cambria Math" w:eastAsiaTheme="minorEastAsia" w:hAnsi="Cambria Math" w:cs="Times New Roman"/>
                <w:color w:val="auto"/>
                <w:sz w:val="24"/>
                <w:szCs w:val="24"/>
              </w:rPr>
              <m:t>1-</m:t>
            </m:r>
            <m:sSup>
              <m:sSupPr>
                <m:ctrlPr>
                  <w:rPr>
                    <w:rFonts w:ascii="Cambria Math" w:eastAsiaTheme="minorEastAsia" w:hAnsi="Cambria Math" w:cs="Times New Roman"/>
                    <w:b w:val="0"/>
                    <w:i/>
                    <w:color w:val="auto"/>
                    <w:sz w:val="24"/>
                    <w:szCs w:val="24"/>
                    <w:lang w:val="ru-RU"/>
                  </w:rPr>
                </m:ctrlPr>
              </m:sSupPr>
              <m:e>
                <m:r>
                  <m:rPr>
                    <m:sty m:val="bi"/>
                  </m:rPr>
                  <w:rPr>
                    <w:rFonts w:ascii="Cambria Math" w:eastAsiaTheme="minorEastAsia" w:hAnsi="Cambria Math" w:cs="Times New Roman"/>
                    <w:color w:val="auto"/>
                    <w:sz w:val="24"/>
                    <w:szCs w:val="24"/>
                    <w:lang w:val="ru-RU"/>
                  </w:rPr>
                  <m:t>e</m:t>
                </m:r>
              </m:e>
              <m:sup>
                <m:r>
                  <m:rPr>
                    <m:sty m:val="bi"/>
                  </m:rPr>
                  <w:rPr>
                    <w:rFonts w:ascii="Cambria Math" w:eastAsiaTheme="minorEastAsia" w:hAnsi="Cambria Math" w:cs="Times New Roman"/>
                    <w:color w:val="auto"/>
                    <w:sz w:val="24"/>
                    <w:szCs w:val="24"/>
                  </w:rPr>
                  <m:t>-2</m:t>
                </m:r>
                <m:r>
                  <m:rPr>
                    <m:sty m:val="bi"/>
                  </m:rPr>
                  <w:rPr>
                    <w:rFonts w:ascii="Cambria Math" w:eastAsiaTheme="minorEastAsia" w:hAnsi="Cambria Math" w:cs="Times New Roman"/>
                    <w:color w:val="auto"/>
                    <w:sz w:val="24"/>
                    <w:szCs w:val="24"/>
                    <w:lang w:val="ru-RU"/>
                  </w:rPr>
                  <m:t>U</m:t>
                </m:r>
              </m:sup>
            </m:sSup>
          </m:den>
        </m:f>
        <m:r>
          <m:rPr>
            <m:sty m:val="b"/>
          </m:rPr>
          <w:rPr>
            <w:rFonts w:ascii="Cambria Math" w:eastAsiaTheme="minorEastAsia" w:hAnsi="Cambria Math" w:cs="Times New Roman"/>
            <w:color w:val="auto"/>
            <w:sz w:val="24"/>
            <w:szCs w:val="24"/>
          </w:rPr>
          <m:t>*</m:t>
        </m:r>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NA</m:t>
            </m:r>
          </m:num>
          <m:den>
            <m:r>
              <m:rPr>
                <m:sty m:val="b"/>
              </m:rPr>
              <w:rPr>
                <w:rFonts w:ascii="Cambria Math" w:eastAsiaTheme="minorEastAsia" w:hAnsi="Cambria Math" w:cs="Times New Roman"/>
                <w:color w:val="auto"/>
                <w:sz w:val="24"/>
                <w:szCs w:val="24"/>
              </w:rPr>
              <m:t>1000</m:t>
            </m:r>
          </m:den>
        </m:f>
      </m:oMath>
      <w:r w:rsidR="001E09CF">
        <w:rPr>
          <w:rFonts w:ascii="Times New Roman" w:eastAsiaTheme="minorEastAsia" w:hAnsi="Times New Roman" w:cs="Times New Roman"/>
          <w:b w:val="0"/>
          <w:bCs w:val="0"/>
          <w:color w:val="auto"/>
          <w:sz w:val="24"/>
          <w:szCs w:val="24"/>
        </w:rPr>
        <w:t>.</w:t>
      </w:r>
      <w:r w:rsidR="00830EF2" w:rsidRPr="00E64F5D">
        <w:rPr>
          <w:rFonts w:ascii="Times New Roman" w:eastAsiaTheme="minorEastAsia" w:hAnsi="Times New Roman" w:cs="Times New Roman"/>
          <w:b w:val="0"/>
          <w:bCs w:val="0"/>
          <w:color w:val="auto"/>
          <w:sz w:val="24"/>
          <w:szCs w:val="24"/>
        </w:rPr>
        <w:tab/>
      </w:r>
      <w:r w:rsidR="00830EF2" w:rsidRPr="007E27A6">
        <w:rPr>
          <w:rFonts w:ascii="Times New Roman" w:eastAsiaTheme="minorEastAsia" w:hAnsi="Times New Roman" w:cs="Times New Roman"/>
          <w:b w:val="0"/>
          <w:bCs w:val="0"/>
          <w:color w:val="auto"/>
          <w:sz w:val="24"/>
          <w:szCs w:val="24"/>
        </w:rPr>
        <w:t>(</w:t>
      </w:r>
      <w:r w:rsidR="00830EF2">
        <w:rPr>
          <w:rFonts w:ascii="Times New Roman" w:eastAsiaTheme="minorEastAsia" w:hAnsi="Times New Roman" w:cs="Times New Roman"/>
          <w:b w:val="0"/>
          <w:bCs w:val="0"/>
          <w:color w:val="auto"/>
          <w:sz w:val="24"/>
          <w:szCs w:val="24"/>
        </w:rPr>
        <w:t>S26</w:t>
      </w:r>
      <w:r w:rsidR="00830EF2" w:rsidRPr="007E27A6">
        <w:rPr>
          <w:rFonts w:ascii="Times New Roman" w:eastAsiaTheme="minorEastAsia" w:hAnsi="Times New Roman" w:cs="Times New Roman"/>
          <w:b w:val="0"/>
          <w:bCs w:val="0"/>
          <w:color w:val="auto"/>
          <w:sz w:val="24"/>
          <w:szCs w:val="24"/>
        </w:rPr>
        <w:t>)</w:t>
      </w:r>
      <w:r w:rsidR="00830EF2" w:rsidRPr="00E64F5D">
        <w:rPr>
          <w:rFonts w:ascii="Times New Roman" w:eastAsiaTheme="minorEastAsia" w:hAnsi="Times New Roman" w:cs="Times New Roman"/>
          <w:b w:val="0"/>
          <w:bCs w:val="0"/>
          <w:color w:val="auto"/>
          <w:sz w:val="24"/>
          <w:szCs w:val="24"/>
        </w:rPr>
        <w:t xml:space="preserve"> </w:t>
      </w:r>
    </w:p>
    <w:p w14:paraId="7A355AF4" w14:textId="3AD144AA" w:rsidR="00830EF2" w:rsidRPr="004F30E6" w:rsidRDefault="00830EF2" w:rsidP="001E09CF">
      <w:pPr>
        <w:spacing w:after="0" w:line="240" w:lineRule="auto"/>
        <w:rPr>
          <w:rFonts w:ascii="Times New Roman" w:hAnsi="Times New Roman" w:cs="Times New Roman"/>
          <w:sz w:val="24"/>
          <w:szCs w:val="24"/>
          <w:lang w:val="en-US"/>
        </w:rPr>
      </w:pPr>
      <w:r w:rsidRPr="00E64F5D">
        <w:rPr>
          <w:rFonts w:ascii="Times New Roman" w:hAnsi="Times New Roman" w:cs="Times New Roman"/>
          <w:sz w:val="24"/>
          <w:szCs w:val="24"/>
          <w:lang w:val="en-US"/>
        </w:rPr>
        <w:t xml:space="preserve">In all </w:t>
      </w:r>
      <w:r w:rsidR="001E09C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above </w:t>
      </w:r>
      <w:r w:rsidRPr="00E64F5D">
        <w:rPr>
          <w:rFonts w:ascii="Times New Roman" w:hAnsi="Times New Roman" w:cs="Times New Roman"/>
          <w:sz w:val="24"/>
          <w:szCs w:val="24"/>
          <w:lang w:val="en-US"/>
        </w:rPr>
        <w:t>equations</w:t>
      </w:r>
      <w:r w:rsidR="00570FF9">
        <w:rPr>
          <w:rFonts w:ascii="Times New Roman" w:hAnsi="Times New Roman" w:cs="Times New Roman"/>
          <w:sz w:val="24"/>
          <w:szCs w:val="24"/>
          <w:lang w:val="en-US"/>
        </w:rPr>
        <w:t>,</w:t>
      </w:r>
      <w:r w:rsidRPr="00E64F5D">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transporter</m:t>
            </m:r>
            <m:r>
              <w:rPr>
                <w:rFonts w:ascii="Cambria Math" w:hAnsi="Cambria Math" w:cs="Times New Roman"/>
                <w:sz w:val="24"/>
                <w:szCs w:val="24"/>
                <w:lang w:val="en-US"/>
              </w:rPr>
              <m:t xml:space="preserve"> </m:t>
            </m:r>
          </m:sub>
        </m:sSub>
      </m:oMath>
      <w:r w:rsidR="00570FF9">
        <w:rPr>
          <w:rFonts w:ascii="Times New Roman" w:hAnsi="Times New Roman" w:cs="Times New Roman"/>
          <w:sz w:val="24"/>
          <w:szCs w:val="24"/>
          <w:lang w:val="en-US"/>
        </w:rPr>
        <w:t>is</w:t>
      </w:r>
      <w:r w:rsidRPr="00321071">
        <w:rPr>
          <w:rFonts w:ascii="Times New Roman" w:hAnsi="Times New Roman" w:cs="Times New Roman"/>
          <w:sz w:val="24"/>
          <w:szCs w:val="24"/>
          <w:lang w:val="en-US"/>
        </w:rPr>
        <w:t xml:space="preserve"> the number of corresponding </w:t>
      </w:r>
      <w:r w:rsidR="00570FF9">
        <w:rPr>
          <w:rFonts w:ascii="Times New Roman" w:hAnsi="Times New Roman" w:cs="Times New Roman"/>
          <w:sz w:val="24"/>
          <w:szCs w:val="24"/>
          <w:lang w:val="en-US"/>
        </w:rPr>
        <w:t>transporters</w:t>
      </w:r>
      <w:r w:rsidRPr="00321071">
        <w:rPr>
          <w:rFonts w:ascii="Times New Roman" w:hAnsi="Times New Roman" w:cs="Times New Roman"/>
          <w:sz w:val="24"/>
          <w:szCs w:val="24"/>
          <w:lang w:val="en-US"/>
        </w:rPr>
        <w:t>.</w:t>
      </w:r>
    </w:p>
    <w:p w14:paraId="5607ED20" w14:textId="161FDA2C" w:rsidR="00830EF2" w:rsidRPr="00106EDF" w:rsidRDefault="00830EF2" w:rsidP="001E09CF">
      <w:pPr>
        <w:spacing w:after="0" w:line="240" w:lineRule="auto"/>
        <w:rPr>
          <w:rFonts w:ascii="Times New Roman" w:eastAsiaTheme="minorEastAsia" w:hAnsi="Times New Roman" w:cs="Times New Roman"/>
          <w:b/>
          <w:bCs/>
          <w:sz w:val="24"/>
          <w:szCs w:val="24"/>
          <w:lang w:val="en-US"/>
        </w:rPr>
      </w:pPr>
      <w:r>
        <w:rPr>
          <w:rFonts w:ascii="Times New Roman" w:eastAsiaTheme="minorEastAsia" w:hAnsi="Times New Roman" w:cs="Times New Roman"/>
          <w:sz w:val="24"/>
          <w:szCs w:val="24"/>
          <w:lang w:val="en-US"/>
        </w:rPr>
        <w:t xml:space="preserve">The </w:t>
      </w:r>
      <w:r w:rsidR="00955882">
        <w:rPr>
          <w:rFonts w:ascii="Times New Roman" w:eastAsiaTheme="minorEastAsia" w:hAnsi="Times New Roman" w:cs="Times New Roman"/>
          <w:sz w:val="24"/>
          <w:szCs w:val="24"/>
          <w:lang w:val="en-US"/>
        </w:rPr>
        <w:t>flux</w:t>
      </w:r>
      <w:r>
        <w:rPr>
          <w:rFonts w:ascii="Times New Roman" w:eastAsiaTheme="minorEastAsia" w:hAnsi="Times New Roman" w:cs="Times New Roman"/>
          <w:sz w:val="24"/>
          <w:szCs w:val="24"/>
          <w:lang w:val="en-US"/>
        </w:rPr>
        <w:t xml:space="preserve"> of </w:t>
      </w:r>
      <w:r w:rsidR="00570FF9">
        <w:rPr>
          <w:rFonts w:ascii="Times New Roman" w:eastAsiaTheme="minorEastAsia" w:hAnsi="Times New Roman" w:cs="Times New Roman"/>
          <w:sz w:val="24"/>
          <w:szCs w:val="24"/>
          <w:lang w:val="en-US"/>
        </w:rPr>
        <w:t xml:space="preserve">the </w:t>
      </w:r>
      <w:r>
        <w:rPr>
          <w:rFonts w:ascii="Times New Roman" w:eastAsiaTheme="minorEastAsia" w:hAnsi="Times New Roman" w:cs="Times New Roman"/>
          <w:sz w:val="24"/>
          <w:szCs w:val="24"/>
          <w:lang w:val="en-US"/>
        </w:rPr>
        <w:t>Na</w:t>
      </w:r>
      <w:r>
        <w:rPr>
          <w:rFonts w:ascii="Times New Roman" w:eastAsiaTheme="minorEastAsia" w:hAnsi="Times New Roman" w:cs="Times New Roman"/>
          <w:sz w:val="24"/>
          <w:szCs w:val="24"/>
          <w:vertAlign w:val="superscript"/>
          <w:lang w:val="en-US"/>
        </w:rPr>
        <w:t>+</w:t>
      </w:r>
      <w:r w:rsidR="00AE0E0B" w:rsidRPr="00AE0E0B">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vertAlign w:val="superscript"/>
          <w:lang w:val="en-US"/>
        </w:rPr>
        <w:t>+</w:t>
      </w:r>
      <w:r>
        <w:rPr>
          <w:rFonts w:ascii="Times New Roman" w:eastAsiaTheme="minorEastAsia" w:hAnsi="Times New Roman" w:cs="Times New Roman"/>
          <w:sz w:val="24"/>
          <w:szCs w:val="24"/>
          <w:lang w:val="en-US"/>
        </w:rPr>
        <w:t>-ATPase</w:t>
      </w:r>
      <w:r w:rsidR="000376DF">
        <w:rPr>
          <w:rFonts w:ascii="Times New Roman" w:eastAsiaTheme="minorEastAsia" w:hAnsi="Times New Roman" w:cs="Times New Roman"/>
          <w:sz w:val="24"/>
          <w:szCs w:val="24"/>
          <w:lang w:val="en-US"/>
        </w:rPr>
        <w:t xml:space="preserve"> </w:t>
      </w:r>
      <w:r w:rsidRPr="004F30E6">
        <w:rPr>
          <w:rFonts w:ascii="Times New Roman" w:eastAsiaTheme="minorEastAsia" w:hAnsi="Times New Roman" w:cs="Times New Roman"/>
          <w:sz w:val="24"/>
          <w:szCs w:val="24"/>
          <w:lang w:val="en-US"/>
        </w:rPr>
        <w:t xml:space="preserve">is calculated numerically using a system of differential equations. The data is taken from numerical surfaces </w:t>
      </w:r>
      <w:r w:rsidR="004753F9">
        <w:rPr>
          <w:rFonts w:ascii="Times New Roman" w:eastAsiaTheme="minorEastAsia" w:hAnsi="Times New Roman" w:cs="Times New Roman"/>
          <w:sz w:val="24"/>
          <w:szCs w:val="24"/>
          <w:lang w:val="en-US"/>
        </w:rPr>
        <w:fldChar w:fldCharType="begin" w:fldLock="1"/>
      </w:r>
      <w:r w:rsidR="0030053C">
        <w:rPr>
          <w:rFonts w:ascii="Times New Roman" w:eastAsiaTheme="minorEastAsia" w:hAnsi="Times New Roman" w:cs="Times New Roman"/>
          <w:sz w:val="24"/>
          <w:szCs w:val="24"/>
          <w:lang w:val="en-US"/>
        </w:rPr>
        <w:instrText>ADDIN CSL_CITATION {"citationItems":[{"id":"ITEM-1","itemData":{"DOI":"10.1085/jgp.117.4.329","ISSN":"00221295","PMID":"11279253","abstract":"Intracellular organelles have characteristic pH ranges that are set and maintained by a balance between ion pumps, leaks, and internal ionic equilibria. Previously, a thermodynamic study by Rybak et al. (Rybak, S., F. Lanni, and R. Murphy. 1997. Biophys. J. 73:674-687) identified the key elements involved in pH regulation; however, recent experiments show that cellular compartments are not in thermodynamic equilibrium. We present here a nonequilibrium model of lumenal acidification based on the interplay of ion pumps and channels, the physical properties of the lumenal matrix, and the organelle geometry. The model successfully predicts experimentally measured steady-state and transient pH values and membrane potentials. We conclude that morphological differences among organelles are insufficient to explain the wide range of pHs present in the cell. Using sensitivity analysis, we quantified the influence of pH regulatory elements on the dynamics of acidification. We found that V-ATPase proton pump and proton leak densities are the two parameters that most strongly influence resting pH. Additionally, we modeled the pH response of the Golgi complex to varying external solutions, and our findings suggest that the membrane is permeable to more than one dominant counter ion. From this data, we determined a Golgi complex proton permeability of 8.1 × 10-6 cm/s. Furthermore, we analyzed the early-to-late transition in the endosomal pathway where Na,K-ATPases have been shown to limit acidification by an entire pH unit. Our model supports the role of the Na,K-ATPase in regulating endosomal pH by affecting the membrane potential. However, experimental data can only be reproduced by (1) positing the existence of a hypothetical voltage-gated chloride channel or (2) that newly formed vesicles have especially high potassium concentrations and small chloride conductance.","author":[{"dropping-particle":"","family":"Grabe","given":"M.","non-dropping-particle":"","parse-names":false,"suffix":""},{"dropping-particle":"","family":"Oster","given":"G.","non-dropping-particle":"","parse-names":false,"suffix":""}],"container-title":"Journal of General Physiology","id":"ITEM-1","issue":"4","issued":{"date-parts":[["2001"]]},"page":"329-343","title":"Regulation of organelle acidity","type":"article-journal","volume":"117"},"uris":["http://www.mendeley.com/documents/?uuid=50820703-352c-4b30-bddd-691a53739b0d"]}],"mendeley":{"formattedCitation":"[7]","plainTextFormattedCitation":"[7]","previouslyFormattedCitation":"[43]"},"properties":{"noteIndex":0},"schema":"https://github.com/citation-style-language/schema/raw/master/csl-citation.json"}</w:instrText>
      </w:r>
      <w:r w:rsidR="004753F9">
        <w:rPr>
          <w:rFonts w:ascii="Times New Roman" w:eastAsiaTheme="minorEastAsia" w:hAnsi="Times New Roman" w:cs="Times New Roman"/>
          <w:sz w:val="24"/>
          <w:szCs w:val="24"/>
          <w:lang w:val="en-US"/>
        </w:rPr>
        <w:fldChar w:fldCharType="separate"/>
      </w:r>
      <w:r w:rsidR="0030053C" w:rsidRPr="0030053C">
        <w:rPr>
          <w:rFonts w:ascii="Times New Roman" w:eastAsiaTheme="minorEastAsia" w:hAnsi="Times New Roman" w:cs="Times New Roman"/>
          <w:noProof/>
          <w:sz w:val="24"/>
          <w:szCs w:val="24"/>
          <w:lang w:val="en-US"/>
        </w:rPr>
        <w:t>[7]</w:t>
      </w:r>
      <w:r w:rsidR="004753F9">
        <w:rPr>
          <w:rFonts w:ascii="Times New Roman" w:eastAsiaTheme="minorEastAsia" w:hAnsi="Times New Roman" w:cs="Times New Roman"/>
          <w:sz w:val="24"/>
          <w:szCs w:val="24"/>
          <w:lang w:val="en-US"/>
        </w:rPr>
        <w:fldChar w:fldCharType="end"/>
      </w:r>
      <w:r w:rsidR="004753F9">
        <w:rPr>
          <w:rFonts w:ascii="Times New Roman" w:eastAsiaTheme="minorEastAsia" w:hAnsi="Times New Roman" w:cs="Times New Roman"/>
          <w:sz w:val="24"/>
          <w:szCs w:val="24"/>
          <w:lang w:val="en-US"/>
        </w:rPr>
        <w:t xml:space="preserve"> </w:t>
      </w:r>
      <w:r w:rsidRPr="004F30E6">
        <w:rPr>
          <w:rFonts w:ascii="Times New Roman" w:eastAsiaTheme="minorEastAsia" w:hAnsi="Times New Roman" w:cs="Times New Roman"/>
          <w:sz w:val="24"/>
          <w:szCs w:val="24"/>
          <w:lang w:val="en-US"/>
        </w:rPr>
        <w:t>and approximated.</w:t>
      </w:r>
      <w:r w:rsidRPr="00106EDF">
        <w:rPr>
          <w:rFonts w:ascii="Times New Roman" w:eastAsiaTheme="minorEastAsia" w:hAnsi="Times New Roman" w:cs="Times New Roman"/>
          <w:b/>
          <w:bCs/>
          <w:sz w:val="24"/>
          <w:szCs w:val="24"/>
          <w:lang w:val="en-US"/>
        </w:rPr>
        <w:tab/>
      </w:r>
      <w:r w:rsidRPr="00106EDF">
        <w:rPr>
          <w:rFonts w:ascii="Times New Roman" w:eastAsiaTheme="minorEastAsia" w:hAnsi="Times New Roman" w:cs="Times New Roman"/>
          <w:b/>
          <w:bCs/>
          <w:sz w:val="24"/>
          <w:szCs w:val="24"/>
          <w:lang w:val="en-US"/>
        </w:rPr>
        <w:tab/>
      </w:r>
    </w:p>
    <w:p w14:paraId="112E85FF" w14:textId="77777777" w:rsidR="00AE0E0B" w:rsidRPr="00AE0E0B" w:rsidRDefault="00AE0E0B" w:rsidP="00AE0E0B">
      <w:pPr>
        <w:rPr>
          <w:rFonts w:ascii="Times New Roman" w:hAnsi="Times New Roman" w:cs="Times New Roman"/>
          <w:sz w:val="24"/>
          <w:szCs w:val="24"/>
          <w:lang w:val="en-US"/>
        </w:rPr>
      </w:pPr>
    </w:p>
    <w:p w14:paraId="0920CC41" w14:textId="1821F362" w:rsidR="00830EF2" w:rsidRPr="00830EF2" w:rsidRDefault="00830EF2" w:rsidP="00830EF2">
      <w:pPr>
        <w:jc w:val="both"/>
        <w:rPr>
          <w:rFonts w:ascii="Times New Roman" w:hAnsi="Times New Roman" w:cs="Times New Roman"/>
          <w:b/>
          <w:sz w:val="24"/>
          <w:szCs w:val="24"/>
          <w:lang w:val="en-US"/>
        </w:rPr>
      </w:pPr>
      <w:r w:rsidRPr="00830EF2">
        <w:rPr>
          <w:rFonts w:ascii="Times New Roman" w:hAnsi="Times New Roman" w:cs="Times New Roman"/>
          <w:b/>
          <w:sz w:val="24"/>
          <w:szCs w:val="24"/>
          <w:lang w:val="en-US"/>
        </w:rPr>
        <w:t xml:space="preserve">4. Change in </w:t>
      </w:r>
      <w:r w:rsidR="00570FF9">
        <w:rPr>
          <w:rFonts w:ascii="Times New Roman" w:hAnsi="Times New Roman" w:cs="Times New Roman"/>
          <w:b/>
          <w:sz w:val="24"/>
          <w:szCs w:val="24"/>
          <w:lang w:val="en-US"/>
        </w:rPr>
        <w:t xml:space="preserve">lysosomal </w:t>
      </w:r>
      <w:r w:rsidRPr="00830EF2">
        <w:rPr>
          <w:rFonts w:ascii="Times New Roman" w:hAnsi="Times New Roman" w:cs="Times New Roman"/>
          <w:b/>
          <w:sz w:val="24"/>
          <w:szCs w:val="24"/>
          <w:lang w:val="en-US"/>
        </w:rPr>
        <w:t>volume</w:t>
      </w:r>
    </w:p>
    <w:p w14:paraId="4A48951B" w14:textId="0D99CF8A" w:rsidR="00830EF2" w:rsidRPr="00570FF9" w:rsidRDefault="00830EF2" w:rsidP="00830EF2">
      <w:pPr>
        <w:pStyle w:val="af2"/>
        <w:ind w:left="0" w:firstLine="567"/>
        <w:jc w:val="both"/>
        <w:rPr>
          <w:rFonts w:ascii="Times New Roman" w:hAnsi="Times New Roman" w:cs="Times New Roman"/>
        </w:rPr>
      </w:pPr>
      <w:r w:rsidRPr="006F692B">
        <w:rPr>
          <w:rFonts w:ascii="Times New Roman" w:hAnsi="Times New Roman" w:cs="Times New Roman"/>
        </w:rPr>
        <w:t xml:space="preserve">The volume of the </w:t>
      </w:r>
      <w:r w:rsidRPr="00321071">
        <w:rPr>
          <w:rFonts w:ascii="Times New Roman" w:hAnsi="Times New Roman" w:cs="Times New Roman"/>
        </w:rPr>
        <w:t xml:space="preserve">lysosome is determined by the initial value and changes </w:t>
      </w:r>
      <w:r w:rsidR="00570FF9">
        <w:rPr>
          <w:rFonts w:ascii="Times New Roman" w:hAnsi="Times New Roman" w:cs="Times New Roman"/>
        </w:rPr>
        <w:t>as a function of the magnitude of the water flux</w:t>
      </w:r>
    </w:p>
    <w:p w14:paraId="5D8D0F30" w14:textId="034C6A5C" w:rsidR="00830EF2" w:rsidRPr="00570FF9" w:rsidRDefault="00751866" w:rsidP="00570FF9">
      <w:pPr>
        <w:pStyle w:val="af3"/>
        <w:tabs>
          <w:tab w:val="center" w:pos="5103"/>
          <w:tab w:val="right" w:pos="8931"/>
        </w:tabs>
        <w:jc w:val="both"/>
        <w:rPr>
          <w:rFonts w:ascii="Times New Roman" w:eastAsiaTheme="minorEastAsia" w:hAnsi="Times New Roman" w:cs="Times New Roman"/>
          <w:b w:val="0"/>
          <w:bCs w:val="0"/>
          <w:color w:val="auto"/>
          <w:sz w:val="24"/>
          <w:szCs w:val="24"/>
        </w:rPr>
      </w:pPr>
      <m:oMath>
        <m:f>
          <m:fPr>
            <m:ctrlPr>
              <w:rPr>
                <w:rFonts w:ascii="Cambria Math" w:eastAsiaTheme="minorEastAsia" w:hAnsi="Cambria Math" w:cs="Times New Roman"/>
                <w:b w:val="0"/>
                <w:bCs w:val="0"/>
                <w:color w:val="auto"/>
                <w:sz w:val="24"/>
                <w:szCs w:val="24"/>
                <w:lang w:val="ru-RU"/>
              </w:rPr>
            </m:ctrlPr>
          </m:fPr>
          <m:num>
            <m:r>
              <m:rPr>
                <m:sty m:val="b"/>
              </m:rPr>
              <w:rPr>
                <w:rFonts w:ascii="Cambria Math" w:eastAsiaTheme="minorEastAsia" w:hAnsi="Cambria Math" w:cs="Times New Roman"/>
                <w:color w:val="auto"/>
                <w:sz w:val="24"/>
                <w:szCs w:val="24"/>
              </w:rPr>
              <m:t>dV</m:t>
            </m:r>
          </m:num>
          <m:den>
            <m:r>
              <m:rPr>
                <m:sty m:val="b"/>
              </m:rPr>
              <w:rPr>
                <w:rFonts w:ascii="Cambria Math" w:eastAsiaTheme="minorEastAsia" w:hAnsi="Cambria Math" w:cs="Times New Roman"/>
                <w:color w:val="auto"/>
                <w:sz w:val="24"/>
                <w:szCs w:val="24"/>
              </w:rPr>
              <m:t>dt</m:t>
            </m:r>
          </m:den>
        </m:f>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w</m:t>
            </m:r>
          </m:sub>
        </m:sSub>
        <m:r>
          <m:rPr>
            <m:sty m:val="b"/>
          </m:rPr>
          <w:rPr>
            <w:rFonts w:ascii="Cambria Math" w:eastAsiaTheme="minorEastAsia" w:hAnsi="Cambria Math" w:cs="Times New Roman"/>
            <w:color w:val="auto"/>
            <w:sz w:val="24"/>
            <w:szCs w:val="24"/>
          </w:rPr>
          <m:t>×S</m:t>
        </m:r>
      </m:oMath>
      <w:r w:rsidR="00830EF2" w:rsidRPr="00570FF9">
        <w:rPr>
          <w:rFonts w:ascii="Times New Roman" w:eastAsiaTheme="minorEastAsia" w:hAnsi="Times New Roman" w:cs="Times New Roman"/>
          <w:b w:val="0"/>
          <w:color w:val="auto"/>
          <w:sz w:val="24"/>
          <w:szCs w:val="24"/>
        </w:rPr>
        <w:t>,</w:t>
      </w:r>
      <w:r w:rsidR="00830EF2" w:rsidRPr="00570FF9">
        <w:rPr>
          <w:rFonts w:ascii="Times New Roman" w:eastAsiaTheme="minorEastAsia" w:hAnsi="Times New Roman" w:cs="Times New Roman"/>
          <w:b w:val="0"/>
          <w:bCs w:val="0"/>
          <w:color w:val="auto"/>
          <w:sz w:val="24"/>
          <w:szCs w:val="24"/>
        </w:rPr>
        <w:tab/>
      </w:r>
      <w:r w:rsidR="00570FF9">
        <w:rPr>
          <w:rFonts w:ascii="Times New Roman" w:eastAsiaTheme="minorEastAsia" w:hAnsi="Times New Roman" w:cs="Times New Roman"/>
          <w:b w:val="0"/>
          <w:bCs w:val="0"/>
          <w:color w:val="auto"/>
          <w:sz w:val="24"/>
          <w:szCs w:val="24"/>
        </w:rPr>
        <w:tab/>
      </w:r>
      <w:r w:rsidR="00830EF2" w:rsidRPr="00570FF9">
        <w:rPr>
          <w:rFonts w:ascii="Times New Roman" w:eastAsiaTheme="minorEastAsia" w:hAnsi="Times New Roman" w:cs="Times New Roman"/>
          <w:b w:val="0"/>
          <w:bCs w:val="0"/>
          <w:color w:val="auto"/>
          <w:sz w:val="24"/>
          <w:szCs w:val="24"/>
        </w:rPr>
        <w:t>(S27)</w:t>
      </w:r>
    </w:p>
    <w:p w14:paraId="078C913D" w14:textId="2287BE4F" w:rsidR="00830EF2" w:rsidRPr="00570FF9" w:rsidRDefault="00570FF9" w:rsidP="00830EF2">
      <w:pPr>
        <w:jc w:val="both"/>
        <w:rPr>
          <w:rFonts w:ascii="Times New Roman" w:hAnsi="Times New Roman" w:cs="Times New Roman"/>
          <w:sz w:val="24"/>
          <w:szCs w:val="24"/>
          <w:lang w:val="en-US"/>
        </w:rPr>
      </w:pPr>
      <w:r w:rsidRPr="00570FF9">
        <w:rPr>
          <w:rFonts w:ascii="Times New Roman" w:hAnsi="Times New Roman" w:cs="Times New Roman"/>
          <w:sz w:val="24"/>
          <w:szCs w:val="24"/>
          <w:lang w:val="en-US"/>
        </w:rPr>
        <w:t>The water flux</w:t>
      </w:r>
      <w:r w:rsidR="00830EF2" w:rsidRPr="00570FF9">
        <w:rPr>
          <w:rFonts w:ascii="Times New Roman" w:hAnsi="Times New Roman" w:cs="Times New Roman"/>
          <w:sz w:val="24"/>
          <w:szCs w:val="24"/>
          <w:lang w:val="en-US"/>
        </w:rPr>
        <w:t xml:space="preserve"> rate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w</m:t>
            </m:r>
          </m:sub>
        </m:sSub>
        <m:r>
          <w:rPr>
            <w:rFonts w:ascii="Cambria Math" w:hAnsi="Cambria Math" w:cs="Times New Roman"/>
            <w:sz w:val="24"/>
            <w:szCs w:val="24"/>
            <w:lang w:val="en-US"/>
          </w:rPr>
          <m:t xml:space="preserve"> </m:t>
        </m:r>
      </m:oMath>
      <w:r w:rsidR="00830EF2" w:rsidRPr="00570FF9">
        <w:rPr>
          <w:rFonts w:ascii="Times New Roman" w:hAnsi="Times New Roman" w:cs="Times New Roman"/>
          <w:sz w:val="24"/>
          <w:szCs w:val="24"/>
          <w:lang w:val="en-US"/>
        </w:rPr>
        <w:t xml:space="preserve">is determined by </w:t>
      </w:r>
      <w:r w:rsidRPr="00570FF9">
        <w:rPr>
          <w:rFonts w:ascii="Times New Roman" w:hAnsi="Times New Roman" w:cs="Times New Roman"/>
          <w:sz w:val="24"/>
          <w:szCs w:val="24"/>
          <w:lang w:val="en-US"/>
        </w:rPr>
        <w:t xml:space="preserve">the </w:t>
      </w:r>
      <w:r w:rsidR="00830EF2" w:rsidRPr="00570FF9">
        <w:rPr>
          <w:rFonts w:ascii="Times New Roman" w:hAnsi="Times New Roman" w:cs="Times New Roman"/>
          <w:sz w:val="24"/>
          <w:szCs w:val="24"/>
          <w:lang w:val="en-US"/>
        </w:rPr>
        <w:t>osmotic pressure</w:t>
      </w:r>
      <w:r w:rsidRPr="00570FF9">
        <w:rPr>
          <w:rFonts w:ascii="Times New Roman" w:hAnsi="Times New Roman" w:cs="Times New Roman"/>
          <w:sz w:val="24"/>
          <w:szCs w:val="24"/>
          <w:lang w:val="en-US"/>
        </w:rPr>
        <w:t>;</w:t>
      </w:r>
      <w:r w:rsidR="00830EF2" w:rsidRPr="00570FF9">
        <w:rPr>
          <w:rFonts w:ascii="Times New Roman" w:hAnsi="Times New Roman" w:cs="Times New Roman"/>
          <w:sz w:val="24"/>
          <w:szCs w:val="24"/>
          <w:lang w:val="en-US"/>
        </w:rPr>
        <w:t xml:space="preserve"> when ions enter the lumen of the lysosome, water also enters the lysosome to equali</w:t>
      </w:r>
      <w:r w:rsidRPr="00570FF9">
        <w:rPr>
          <w:rFonts w:ascii="Times New Roman" w:hAnsi="Times New Roman" w:cs="Times New Roman"/>
          <w:sz w:val="24"/>
          <w:szCs w:val="24"/>
          <w:lang w:val="en-US"/>
        </w:rPr>
        <w:t>s</w:t>
      </w:r>
      <w:r w:rsidR="00830EF2" w:rsidRPr="00570FF9">
        <w:rPr>
          <w:rFonts w:ascii="Times New Roman" w:hAnsi="Times New Roman" w:cs="Times New Roman"/>
          <w:sz w:val="24"/>
          <w:szCs w:val="24"/>
          <w:lang w:val="en-US"/>
        </w:rPr>
        <w:t xml:space="preserve">e the osmotic pressure </w:t>
      </w:r>
      <w:r w:rsidR="00AC1947" w:rsidRPr="00570FF9">
        <w:rPr>
          <w:rFonts w:ascii="Times New Roman" w:hAnsi="Times New Roman" w:cs="Times New Roman"/>
          <w:sz w:val="24"/>
          <w:szCs w:val="24"/>
          <w:lang w:val="en-US"/>
        </w:rPr>
        <w:t>(</w:t>
      </w:r>
      <w:r w:rsidR="00830EF2" w:rsidRPr="00570FF9">
        <w:rPr>
          <w:rFonts w:ascii="Times New Roman" w:hAnsi="Times New Roman" w:cs="Times New Roman"/>
          <w:sz w:val="24"/>
          <w:szCs w:val="24"/>
          <w:lang w:val="en-US"/>
        </w:rPr>
        <w:t>similarly</w:t>
      </w:r>
      <w:r w:rsidRPr="00570FF9">
        <w:rPr>
          <w:rFonts w:ascii="Times New Roman" w:hAnsi="Times New Roman" w:cs="Times New Roman"/>
          <w:sz w:val="24"/>
          <w:szCs w:val="24"/>
          <w:lang w:val="en-US"/>
        </w:rPr>
        <w:t>,</w:t>
      </w:r>
      <w:r w:rsidR="00830EF2" w:rsidRPr="00570FF9">
        <w:rPr>
          <w:rFonts w:ascii="Times New Roman" w:hAnsi="Times New Roman" w:cs="Times New Roman"/>
          <w:sz w:val="24"/>
          <w:szCs w:val="24"/>
          <w:lang w:val="en-US"/>
        </w:rPr>
        <w:t xml:space="preserve"> when ions exit</w:t>
      </w:r>
      <w:r w:rsidRPr="00570FF9">
        <w:rPr>
          <w:rFonts w:ascii="Times New Roman" w:hAnsi="Times New Roman" w:cs="Times New Roman"/>
          <w:sz w:val="24"/>
          <w:szCs w:val="24"/>
          <w:lang w:val="en-US"/>
        </w:rPr>
        <w:t>,</w:t>
      </w:r>
      <w:r w:rsidR="00AC1947" w:rsidRPr="00570FF9">
        <w:rPr>
          <w:rFonts w:ascii="Times New Roman" w:hAnsi="Times New Roman" w:cs="Times New Roman"/>
          <w:sz w:val="24"/>
          <w:szCs w:val="24"/>
          <w:lang w:val="en-US"/>
        </w:rPr>
        <w:t xml:space="preserve"> there is </w:t>
      </w:r>
      <w:r w:rsidRPr="00570FF9">
        <w:rPr>
          <w:rFonts w:ascii="Times New Roman" w:hAnsi="Times New Roman" w:cs="Times New Roman"/>
          <w:sz w:val="24"/>
          <w:szCs w:val="24"/>
          <w:lang w:val="en-US"/>
        </w:rPr>
        <w:t xml:space="preserve">a </w:t>
      </w:r>
      <w:r w:rsidR="00AC1947" w:rsidRPr="00570FF9">
        <w:rPr>
          <w:rFonts w:ascii="Times New Roman" w:hAnsi="Times New Roman" w:cs="Times New Roman"/>
          <w:sz w:val="24"/>
          <w:szCs w:val="24"/>
          <w:lang w:val="en-US"/>
        </w:rPr>
        <w:t>water efflux from</w:t>
      </w:r>
      <w:r w:rsidRPr="00570FF9">
        <w:rPr>
          <w:rFonts w:ascii="Times New Roman" w:hAnsi="Times New Roman" w:cs="Times New Roman"/>
          <w:sz w:val="24"/>
          <w:szCs w:val="24"/>
          <w:lang w:val="en-US"/>
        </w:rPr>
        <w:t xml:space="preserve"> the</w:t>
      </w:r>
      <w:r w:rsidR="00AC1947" w:rsidRPr="00570FF9">
        <w:rPr>
          <w:rFonts w:ascii="Times New Roman" w:hAnsi="Times New Roman" w:cs="Times New Roman"/>
          <w:sz w:val="24"/>
          <w:szCs w:val="24"/>
          <w:lang w:val="en-US"/>
        </w:rPr>
        <w:t xml:space="preserve"> lysosome)</w:t>
      </w:r>
      <w:r w:rsidR="00830EF2" w:rsidRPr="00570FF9">
        <w:rPr>
          <w:rFonts w:ascii="Times New Roman" w:hAnsi="Times New Roman" w:cs="Times New Roman"/>
          <w:sz w:val="24"/>
          <w:szCs w:val="24"/>
          <w:lang w:val="en-US"/>
        </w:rPr>
        <w:t>:</w:t>
      </w:r>
    </w:p>
    <w:p w14:paraId="36AC7ABF" w14:textId="1F301075" w:rsidR="00830EF2" w:rsidRPr="00570FF9" w:rsidRDefault="00751866" w:rsidP="00570FF9">
      <w:pPr>
        <w:pStyle w:val="af3"/>
        <w:tabs>
          <w:tab w:val="center" w:pos="5103"/>
          <w:tab w:val="right" w:pos="8931"/>
        </w:tabs>
        <w:jc w:val="both"/>
        <w:rPr>
          <w:rFonts w:ascii="Times New Roman" w:eastAsiaTheme="minorEastAsia" w:hAnsi="Times New Roman" w:cs="Times New Roman"/>
          <w:b w:val="0"/>
          <w:bCs w:val="0"/>
          <w:color w:val="auto"/>
          <w:sz w:val="24"/>
          <w:szCs w:val="24"/>
        </w:rPr>
      </w:pPr>
      <m:oMath>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J</m:t>
            </m:r>
          </m:e>
          <m:sub>
            <m:r>
              <m:rPr>
                <m:sty m:val="b"/>
              </m:rPr>
              <w:rPr>
                <w:rFonts w:ascii="Cambria Math" w:eastAsiaTheme="minorEastAsia" w:hAnsi="Cambria Math" w:cs="Times New Roman"/>
                <w:color w:val="auto"/>
                <w:sz w:val="24"/>
                <w:szCs w:val="24"/>
              </w:rPr>
              <m:t>w</m:t>
            </m:r>
          </m:sub>
        </m:sSub>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P</m:t>
            </m:r>
          </m:e>
          <m:sub>
            <m:r>
              <m:rPr>
                <m:sty m:val="b"/>
              </m:rPr>
              <w:rPr>
                <w:rFonts w:ascii="Cambria Math" w:eastAsiaTheme="minorEastAsia" w:hAnsi="Cambria Math" w:cs="Times New Roman"/>
                <w:color w:val="auto"/>
                <w:sz w:val="24"/>
                <w:szCs w:val="24"/>
              </w:rPr>
              <m:t>w</m:t>
            </m:r>
          </m:sub>
        </m:sSub>
        <m:r>
          <m:rPr>
            <m:sty m:val="b"/>
          </m:rPr>
          <w:rPr>
            <w:rFonts w:ascii="Cambria Math" w:eastAsiaTheme="minorEastAsia" w:hAnsi="Cambria Math" w:cs="Times New Roman"/>
            <w:color w:val="auto"/>
            <w:sz w:val="24"/>
            <w:szCs w:val="24"/>
          </w:rPr>
          <m:t xml:space="preserve">× </m:t>
        </m:r>
        <m:nary>
          <m:naryPr>
            <m:chr m:val="∑"/>
            <m:limLoc m:val="undOvr"/>
            <m:subHide m:val="1"/>
            <m:supHide m:val="1"/>
            <m:ctrlPr>
              <w:rPr>
                <w:rFonts w:ascii="Cambria Math" w:eastAsiaTheme="minorEastAsia" w:hAnsi="Cambria Math" w:cs="Times New Roman"/>
                <w:b w:val="0"/>
                <w:bCs w:val="0"/>
                <w:color w:val="auto"/>
                <w:sz w:val="24"/>
                <w:szCs w:val="24"/>
                <w:lang w:val="ru-RU"/>
              </w:rPr>
            </m:ctrlPr>
          </m:naryPr>
          <m:sub/>
          <m:sup/>
          <m:e>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rPr>
                  <m:t>O</m:t>
                </m:r>
              </m:e>
              <m:sub>
                <m:r>
                  <m:rPr>
                    <m:sty m:val="b"/>
                  </m:rPr>
                  <w:rPr>
                    <w:rFonts w:ascii="Cambria Math" w:eastAsiaTheme="minorEastAsia" w:hAnsi="Cambria Math" w:cs="Times New Roman"/>
                    <w:color w:val="auto"/>
                    <w:sz w:val="24"/>
                    <w:szCs w:val="24"/>
                  </w:rPr>
                  <m:t>ion</m:t>
                </m:r>
              </m:sub>
            </m:sSub>
          </m:e>
        </m:nary>
        <m:r>
          <m:rPr>
            <m:sty m:val="b"/>
          </m:rPr>
          <w:rPr>
            <w:rFonts w:ascii="Cambria Math" w:eastAsiaTheme="minorEastAsia" w:hAnsi="Cambria Math" w:cs="Times New Roman"/>
            <w:color w:val="auto"/>
            <w:sz w:val="24"/>
            <w:szCs w:val="24"/>
          </w:rPr>
          <m:t>×</m:t>
        </m:r>
        <m:sSub>
          <m:sSubPr>
            <m:ctrlPr>
              <w:rPr>
                <w:rFonts w:ascii="Cambria Math" w:eastAsiaTheme="minorEastAsia" w:hAnsi="Cambria Math" w:cs="Times New Roman"/>
                <w:b w:val="0"/>
                <w:bCs w:val="0"/>
                <w:color w:val="auto"/>
                <w:sz w:val="24"/>
                <w:szCs w:val="24"/>
                <w:lang w:val="ru-RU"/>
              </w:rPr>
            </m:ctrlPr>
          </m:sSubPr>
          <m:e>
            <m:d>
              <m:dPr>
                <m:begChr m:val="["/>
                <m:endChr m:val="]"/>
                <m:ctrlPr>
                  <w:rPr>
                    <w:rFonts w:ascii="Cambria Math" w:eastAsiaTheme="minorEastAsia" w:hAnsi="Cambria Math" w:cs="Times New Roman"/>
                    <w:b w:val="0"/>
                    <w:bCs w:val="0"/>
                    <w:color w:val="auto"/>
                    <w:sz w:val="24"/>
                    <w:szCs w:val="24"/>
                    <w:lang w:val="ru-RU"/>
                  </w:rPr>
                </m:ctrlPr>
              </m:dPr>
              <m:e>
                <m:r>
                  <m:rPr>
                    <m:sty m:val="b"/>
                  </m:rPr>
                  <w:rPr>
                    <w:rFonts w:ascii="Cambria Math" w:eastAsiaTheme="minorEastAsia" w:hAnsi="Cambria Math" w:cs="Times New Roman"/>
                    <w:color w:val="auto"/>
                    <w:sz w:val="24"/>
                    <w:szCs w:val="24"/>
                  </w:rPr>
                  <m:t>ion</m:t>
                </m:r>
              </m:e>
            </m:d>
          </m:e>
          <m:sub>
            <m:r>
              <m:rPr>
                <m:sty m:val="b"/>
              </m:rPr>
              <w:rPr>
                <w:rFonts w:ascii="Cambria Math" w:eastAsiaTheme="minorEastAsia" w:hAnsi="Cambria Math" w:cs="Times New Roman"/>
                <w:color w:val="auto"/>
                <w:sz w:val="24"/>
                <w:szCs w:val="24"/>
              </w:rPr>
              <m:t>L</m:t>
            </m:r>
          </m:sub>
        </m:sSub>
        <m:r>
          <m:rPr>
            <m:sty m:val="b"/>
          </m:rP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b w:val="0"/>
                <w:bCs w:val="0"/>
                <w:color w:val="auto"/>
                <w:sz w:val="24"/>
                <w:szCs w:val="24"/>
                <w:lang w:val="ru-RU"/>
              </w:rPr>
            </m:ctrlPr>
          </m:sSubPr>
          <m:e>
            <m:r>
              <m:rPr>
                <m:sty m:val="b"/>
              </m:rPr>
              <w:rPr>
                <w:rFonts w:ascii="Cambria Math" w:eastAsiaTheme="minorEastAsia" w:hAnsi="Cambria Math" w:cs="Times New Roman"/>
                <w:color w:val="auto"/>
                <w:sz w:val="24"/>
                <w:szCs w:val="24"/>
                <w:lang w:val="ru-RU"/>
              </w:rPr>
              <m:t>Φ</m:t>
            </m:r>
          </m:e>
          <m:sub>
            <m:r>
              <m:rPr>
                <m:sty m:val="b"/>
              </m:rPr>
              <w:rPr>
                <w:rFonts w:ascii="Cambria Math" w:eastAsiaTheme="minorEastAsia" w:hAnsi="Cambria Math" w:cs="Times New Roman"/>
                <w:color w:val="auto"/>
                <w:sz w:val="24"/>
                <w:szCs w:val="24"/>
              </w:rPr>
              <m:t>C</m:t>
            </m:r>
          </m:sub>
        </m:sSub>
      </m:oMath>
      <w:r w:rsidR="00830EF2" w:rsidRPr="00570FF9">
        <w:rPr>
          <w:rFonts w:ascii="Times New Roman" w:eastAsiaTheme="minorEastAsia" w:hAnsi="Times New Roman" w:cs="Times New Roman"/>
          <w:b w:val="0"/>
          <w:bCs w:val="0"/>
          <w:color w:val="auto"/>
          <w:sz w:val="24"/>
          <w:szCs w:val="24"/>
        </w:rPr>
        <w:t>,</w:t>
      </w:r>
      <w:r w:rsidR="00830EF2" w:rsidRPr="00570FF9">
        <w:rPr>
          <w:rFonts w:ascii="Times New Roman" w:eastAsiaTheme="minorEastAsia" w:hAnsi="Times New Roman" w:cs="Times New Roman"/>
          <w:b w:val="0"/>
          <w:bCs w:val="0"/>
          <w:color w:val="auto"/>
          <w:sz w:val="24"/>
          <w:szCs w:val="24"/>
        </w:rPr>
        <w:tab/>
      </w:r>
      <w:r w:rsidR="00570FF9">
        <w:rPr>
          <w:rFonts w:ascii="Times New Roman" w:eastAsiaTheme="minorEastAsia" w:hAnsi="Times New Roman" w:cs="Times New Roman"/>
          <w:b w:val="0"/>
          <w:bCs w:val="0"/>
          <w:color w:val="auto"/>
          <w:sz w:val="24"/>
          <w:szCs w:val="24"/>
        </w:rPr>
        <w:tab/>
      </w:r>
      <w:r w:rsidR="00830EF2" w:rsidRPr="00570FF9">
        <w:rPr>
          <w:rFonts w:ascii="Times New Roman" w:eastAsiaTheme="minorEastAsia" w:hAnsi="Times New Roman" w:cs="Times New Roman"/>
          <w:b w:val="0"/>
          <w:bCs w:val="0"/>
          <w:color w:val="auto"/>
          <w:sz w:val="24"/>
          <w:szCs w:val="24"/>
        </w:rPr>
        <w:t>(S28)</w:t>
      </w:r>
    </w:p>
    <w:p w14:paraId="11EDC3F6" w14:textId="65F24F3F" w:rsidR="00830EF2" w:rsidRPr="00570FF9" w:rsidRDefault="00830EF2" w:rsidP="00830EF2">
      <w:pPr>
        <w:jc w:val="both"/>
        <w:rPr>
          <w:rFonts w:ascii="Times New Roman" w:hAnsi="Times New Roman" w:cs="Times New Roman"/>
          <w:sz w:val="24"/>
          <w:szCs w:val="24"/>
          <w:lang w:val="en-US"/>
        </w:rPr>
      </w:pPr>
      <w:r w:rsidRPr="00570FF9">
        <w:rPr>
          <w:rFonts w:ascii="Times New Roman" w:hAnsi="Times New Roman" w:cs="Times New Roman"/>
          <w:sz w:val="24"/>
          <w:szCs w:val="24"/>
          <w:lang w:val="en-US"/>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w</m:t>
            </m:r>
          </m:sub>
        </m:sSub>
      </m:oMath>
      <w:r w:rsidRPr="00570FF9">
        <w:rPr>
          <w:rFonts w:ascii="Times New Roman" w:hAnsi="Times New Roman" w:cs="Times New Roman"/>
          <w:sz w:val="24"/>
          <w:szCs w:val="24"/>
          <w:lang w:val="en-US"/>
        </w:rPr>
        <w:t xml:space="preserve"> is the permeability of water,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ion</m:t>
            </m:r>
          </m:sub>
        </m:sSub>
      </m:oMath>
      <w:r w:rsidRPr="00570FF9">
        <w:rPr>
          <w:rFonts w:ascii="Times New Roman" w:eastAsiaTheme="minorEastAsia" w:hAnsi="Times New Roman" w:cs="Times New Roman"/>
          <w:sz w:val="24"/>
          <w:szCs w:val="24"/>
          <w:lang w:val="en-US"/>
        </w:rPr>
        <w:t xml:space="preserve"> </w:t>
      </w:r>
      <w:r w:rsidRPr="00570FF9">
        <w:rPr>
          <w:rFonts w:ascii="Times New Roman" w:hAnsi="Times New Roman" w:cs="Times New Roman"/>
          <w:sz w:val="24"/>
          <w:szCs w:val="24"/>
          <w:lang w:val="en-US"/>
        </w:rPr>
        <w:t xml:space="preserve">is the osmotic coefficient of the corresponding ion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C</m:t>
            </m:r>
          </m:sub>
        </m:sSub>
      </m:oMath>
      <w:r w:rsidRPr="00570FF9">
        <w:rPr>
          <w:rFonts w:ascii="Times New Roman" w:eastAsiaTheme="minorEastAsia" w:hAnsi="Times New Roman" w:cs="Times New Roman"/>
          <w:sz w:val="24"/>
          <w:szCs w:val="24"/>
          <w:lang w:val="en-US"/>
        </w:rPr>
        <w:t xml:space="preserve"> </w:t>
      </w:r>
      <w:r w:rsidRPr="00570FF9">
        <w:rPr>
          <w:rFonts w:ascii="Times New Roman" w:hAnsi="Times New Roman" w:cs="Times New Roman"/>
          <w:sz w:val="24"/>
          <w:szCs w:val="24"/>
          <w:lang w:val="en-US"/>
        </w:rPr>
        <w:t>is the osmolar parameter, regulated in such a way that the model is launched from the initial osmotic equilibrium.</w:t>
      </w:r>
    </w:p>
    <w:p w14:paraId="44F35B7B" w14:textId="36C228BD" w:rsidR="00931BA1" w:rsidRPr="00745063" w:rsidRDefault="005562F8" w:rsidP="004A223B">
      <w:pPr>
        <w:jc w:val="both"/>
        <w:rPr>
          <w:rFonts w:ascii="Times New Roman" w:eastAsiaTheme="minorEastAsia" w:hAnsi="Times New Roman" w:cs="Times New Roman"/>
          <w:b/>
          <w:sz w:val="24"/>
          <w:szCs w:val="24"/>
          <w:lang w:val="en-US"/>
        </w:rPr>
      </w:pPr>
      <w:r w:rsidRPr="005562F8">
        <w:rPr>
          <w:rFonts w:ascii="Times New Roman" w:hAnsi="Times New Roman" w:cs="Times New Roman"/>
          <w:b/>
          <w:sz w:val="24"/>
          <w:szCs w:val="24"/>
          <w:lang w:val="en-US"/>
        </w:rPr>
        <w:t xml:space="preserve">5. </w:t>
      </w:r>
      <w:r w:rsidR="00570FF9">
        <w:rPr>
          <w:rFonts w:ascii="Times New Roman" w:hAnsi="Times New Roman" w:cs="Times New Roman"/>
          <w:b/>
          <w:sz w:val="24"/>
          <w:szCs w:val="24"/>
          <w:lang w:val="en-US"/>
        </w:rPr>
        <w:t>The i</w:t>
      </w:r>
      <w:r w:rsidR="00931BA1" w:rsidRPr="005562F8">
        <w:rPr>
          <w:rFonts w:ascii="Times New Roman" w:hAnsi="Times New Roman" w:cs="Times New Roman"/>
          <w:b/>
          <w:sz w:val="24"/>
          <w:szCs w:val="24"/>
          <w:lang w:val="en-US"/>
        </w:rPr>
        <w:t xml:space="preserve">nitial values </w:t>
      </w:r>
      <w:r w:rsidR="00570FF9">
        <w:rPr>
          <w:rFonts w:ascii="Times New Roman" w:hAnsi="Times New Roman" w:cs="Times New Roman"/>
          <w:b/>
          <w:sz w:val="24"/>
          <w:szCs w:val="24"/>
          <w:lang w:val="en-US"/>
        </w:rPr>
        <w:t>of</w:t>
      </w:r>
      <w:r w:rsidR="00931BA1" w:rsidRPr="005562F8">
        <w:rPr>
          <w:rFonts w:ascii="Times New Roman" w:hAnsi="Times New Roman" w:cs="Times New Roman"/>
          <w:b/>
          <w:sz w:val="24"/>
          <w:szCs w:val="24"/>
          <w:lang w:val="en-US"/>
        </w:rPr>
        <w:t xml:space="preserve"> </w:t>
      </w:r>
      <w:r w:rsidR="00570FF9">
        <w:rPr>
          <w:rFonts w:ascii="Times New Roman" w:hAnsi="Times New Roman" w:cs="Times New Roman"/>
          <w:b/>
          <w:sz w:val="24"/>
          <w:szCs w:val="24"/>
          <w:lang w:val="en-US"/>
        </w:rPr>
        <w:t xml:space="preserve">the model </w:t>
      </w:r>
      <w:r w:rsidR="00931BA1" w:rsidRPr="005562F8">
        <w:rPr>
          <w:rFonts w:ascii="Times New Roman" w:hAnsi="Times New Roman" w:cs="Times New Roman"/>
          <w:b/>
          <w:sz w:val="24"/>
          <w:szCs w:val="24"/>
          <w:lang w:val="en-US"/>
        </w:rPr>
        <w:t xml:space="preserve">parameters are </w:t>
      </w:r>
      <w:r w:rsidR="00570FF9">
        <w:rPr>
          <w:rFonts w:ascii="Times New Roman" w:hAnsi="Times New Roman" w:cs="Times New Roman"/>
          <w:b/>
          <w:sz w:val="24"/>
          <w:szCs w:val="24"/>
          <w:lang w:val="en-US"/>
        </w:rPr>
        <w:t>given</w:t>
      </w:r>
      <w:r w:rsidR="00931BA1" w:rsidRPr="005562F8">
        <w:rPr>
          <w:rFonts w:ascii="Times New Roman" w:hAnsi="Times New Roman" w:cs="Times New Roman"/>
          <w:b/>
          <w:sz w:val="24"/>
          <w:szCs w:val="24"/>
          <w:lang w:val="en-US"/>
        </w:rPr>
        <w:t xml:space="preserve"> in Table S</w:t>
      </w:r>
      <w:r w:rsidR="001A642A" w:rsidRPr="001A642A">
        <w:rPr>
          <w:rFonts w:ascii="Times New Roman" w:hAnsi="Times New Roman" w:cs="Times New Roman"/>
          <w:b/>
          <w:sz w:val="24"/>
          <w:szCs w:val="24"/>
          <w:lang w:val="en-US"/>
        </w:rPr>
        <w:t>2</w:t>
      </w:r>
      <w:r w:rsidR="00931BA1" w:rsidRPr="005562F8">
        <w:rPr>
          <w:rFonts w:ascii="Times New Roman" w:hAnsi="Times New Roman" w:cs="Times New Roman"/>
          <w:b/>
          <w:sz w:val="24"/>
          <w:szCs w:val="24"/>
          <w:lang w:val="en-US"/>
        </w:rPr>
        <w:t xml:space="preserve">. </w:t>
      </w:r>
    </w:p>
    <w:p w14:paraId="6F6F9F42" w14:textId="75E71223" w:rsidR="003D724C" w:rsidRPr="0067787D" w:rsidRDefault="003D724C" w:rsidP="004A223B">
      <w:pPr>
        <w:jc w:val="both"/>
        <w:rPr>
          <w:rFonts w:ascii="Times New Roman" w:hAnsi="Times New Roman" w:cs="Times New Roman"/>
          <w:sz w:val="24"/>
          <w:szCs w:val="24"/>
          <w:lang w:val="en-US"/>
        </w:rPr>
      </w:pPr>
      <w:r w:rsidRPr="0067787D">
        <w:rPr>
          <w:rFonts w:ascii="Times New Roman" w:hAnsi="Times New Roman" w:cs="Times New Roman"/>
          <w:sz w:val="24"/>
          <w:szCs w:val="24"/>
          <w:lang w:val="en-US"/>
        </w:rPr>
        <w:t>Table S</w:t>
      </w:r>
      <w:r w:rsidR="0097524D" w:rsidRPr="0067787D">
        <w:rPr>
          <w:rFonts w:ascii="Times New Roman" w:hAnsi="Times New Roman" w:cs="Times New Roman"/>
          <w:sz w:val="24"/>
          <w:szCs w:val="24"/>
          <w:lang w:val="en-US"/>
        </w:rPr>
        <w:t>2</w:t>
      </w:r>
      <w:r w:rsidRPr="0067787D">
        <w:rPr>
          <w:rFonts w:ascii="Times New Roman" w:hAnsi="Times New Roman" w:cs="Times New Roman"/>
          <w:sz w:val="24"/>
          <w:szCs w:val="24"/>
          <w:lang w:val="en-US"/>
        </w:rPr>
        <w:t xml:space="preserve">. Initial </w:t>
      </w:r>
      <w:r w:rsidR="00570FF9" w:rsidRPr="0067787D">
        <w:rPr>
          <w:rFonts w:ascii="Times New Roman" w:hAnsi="Times New Roman" w:cs="Times New Roman"/>
          <w:sz w:val="24"/>
          <w:szCs w:val="24"/>
          <w:lang w:val="en-US"/>
        </w:rPr>
        <w:t xml:space="preserve">model </w:t>
      </w:r>
      <w:r w:rsidR="00931BA1" w:rsidRPr="0067787D">
        <w:rPr>
          <w:rFonts w:ascii="Times New Roman" w:hAnsi="Times New Roman" w:cs="Times New Roman"/>
          <w:sz w:val="24"/>
          <w:szCs w:val="24"/>
          <w:lang w:val="en-US"/>
        </w:rPr>
        <w:t xml:space="preserve">values </w:t>
      </w:r>
      <w:r w:rsidR="0067787D" w:rsidRPr="0067787D">
        <w:rPr>
          <w:rFonts w:ascii="Times New Roman" w:hAnsi="Times New Roman" w:cs="Times New Roman"/>
          <w:sz w:val="24"/>
          <w:szCs w:val="24"/>
          <w:lang w:eastAsia="ru-RU"/>
        </w:rPr>
        <w:fldChar w:fldCharType="begin" w:fldLock="1"/>
      </w:r>
      <w:r w:rsidR="0030053C">
        <w:rPr>
          <w:rFonts w:ascii="Times New Roman" w:hAnsi="Times New Roman" w:cs="Times New Roman"/>
          <w:sz w:val="24"/>
          <w:szCs w:val="24"/>
          <w:lang w:val="en-US" w:eastAsia="ru-RU"/>
        </w:rPr>
        <w:instrText>ADDIN CSL_CITATION {"citationItems":[{"id":"ITEM-1","itemData":{"DOI":"10.1085/jgp.201210930","ISSN":"1540-7748","author":[{"dropping-particle":"","family":"Ishida","given":"Yoichi","non-dropping-particle":"","parse-names":false,"suffix":""},{"dropping-particle":"","family":"Nayak","given":"Smita","non-dropping-particle":"","parse-names":false,"suffix":""},{"dropping-particle":"","family":"Mindell","given":"Joseph A","non-dropping-particle":"","parse-names":false,"suffix":""},{"dropping-particle":"","family":"Grabe","given":"Michael","non-dropping-particle":"","parse-names":false,"suffix":""}],"container-title":"Journal of General Physiology","id":"ITEM-1","issue":"6","issued":{"date-parts":[["2013"]]},"page":"705-720","publisher":"The Rockefeller University Press","title":"A model of lysosomal pH regulation","type":"article-journal","volume":"141"},"uris":["http://www.mendeley.com/documents/?uuid=88f306c0-c607-4527-8267-fd505d0af49d"]}],"mendeley":{"formattedCitation":"[2]","plainTextFormattedCitation":"[2]","previouslyFormattedCitation":"[14]"},"properties":{"noteIndex":0},"schema":"https://github.com/citation-style-language/schema/raw/master/csl-citation.json"}</w:instrText>
      </w:r>
      <w:r w:rsidR="0067787D" w:rsidRPr="0067787D">
        <w:rPr>
          <w:rFonts w:ascii="Times New Roman" w:hAnsi="Times New Roman" w:cs="Times New Roman"/>
          <w:sz w:val="24"/>
          <w:szCs w:val="24"/>
          <w:lang w:eastAsia="ru-RU"/>
        </w:rPr>
        <w:fldChar w:fldCharType="separate"/>
      </w:r>
      <w:r w:rsidR="0030053C" w:rsidRPr="0030053C">
        <w:rPr>
          <w:rFonts w:ascii="Times New Roman" w:hAnsi="Times New Roman" w:cs="Times New Roman"/>
          <w:noProof/>
          <w:sz w:val="24"/>
          <w:szCs w:val="24"/>
          <w:lang w:val="en-US" w:eastAsia="ru-RU"/>
        </w:rPr>
        <w:t>[2]</w:t>
      </w:r>
      <w:r w:rsidR="0067787D" w:rsidRPr="0067787D">
        <w:rPr>
          <w:rFonts w:ascii="Times New Roman" w:hAnsi="Times New Roman" w:cs="Times New Roman"/>
          <w:sz w:val="24"/>
          <w:szCs w:val="24"/>
          <w:lang w:eastAsia="ru-RU"/>
        </w:rPr>
        <w:fldChar w:fldCharType="end"/>
      </w:r>
      <w:r w:rsidR="0067787D" w:rsidRPr="0067787D">
        <w:rPr>
          <w:rFonts w:ascii="Times New Roman" w:hAnsi="Times New Roman" w:cs="Times New Roman"/>
          <w:sz w:val="24"/>
          <w:szCs w:val="24"/>
          <w:lang w:val="en-US" w:eastAsia="ru-RU"/>
        </w:rPr>
        <w:t>,</w:t>
      </w:r>
      <w:r w:rsidR="00570FF9">
        <w:rPr>
          <w:rFonts w:ascii="Times New Roman" w:hAnsi="Times New Roman" w:cs="Times New Roman"/>
          <w:sz w:val="24"/>
          <w:szCs w:val="24"/>
          <w:lang w:val="en-US" w:eastAsia="ru-RU"/>
        </w:rPr>
        <w:t xml:space="preserve"> </w:t>
      </w:r>
      <w:r w:rsidR="0067787D" w:rsidRPr="0067787D">
        <w:rPr>
          <w:rFonts w:ascii="Times New Roman" w:hAnsi="Times New Roman" w:cs="Times New Roman"/>
          <w:sz w:val="24"/>
          <w:szCs w:val="24"/>
          <w:lang w:eastAsia="ru-RU"/>
        </w:rPr>
        <w:fldChar w:fldCharType="begin" w:fldLock="1"/>
      </w:r>
      <w:r w:rsidR="0030053C">
        <w:rPr>
          <w:rFonts w:ascii="Times New Roman" w:hAnsi="Times New Roman" w:cs="Times New Roman"/>
          <w:sz w:val="24"/>
          <w:szCs w:val="24"/>
          <w:lang w:val="en-US" w:eastAsia="ru-RU"/>
        </w:rPr>
        <w:instrText>ADDIN CSL_CITATION {"citationItems":[{"id":"ITEM-1","itemData":{"DOI":"10.3390/cells8101263","ISSN":"20734409","PMID":"31623161","abstract":"The establishment and maintenance of ion gradients between the interior of lysosomes and the cytosol are crucial for numerous cellular and organismal functions. Numerous ion transport proteins ensure the required variation in luminal concentrations of the different ions along the endocytic pathway to fit the needs of the organelles. Failures in keeping proper ion homeostasis have pathological consequences. Accordingly, several human diseases are caused by the dysfunction of ion transporters. These include osteopetrosis, caused by the dysfunction of Cl−/H+ exchange by the lysosomal transporter ClC-7. To better understand how chloride transport affects lysosomal ion homeostasis and how its disruption impinges on lysosomal function, we developed a mathematical model of lysosomal ion homeostasis including Ca2+ dynamics. The model recapitulates known biophysical properties of ClC-7 and enables the investigation of its differential activation kinetics on lysosomal ion homeostasis. We show that normal functioning of ClC-7 supports the acidification process, is associated with increased luminal concentrations of sodium, potassium, and chloride, and leads to a higher Ca2+ uptake and release. Our model highlights the role of ClC-7 in lysosomal acidification and shows the existence of differential Ca2+ dynamics upon perturbations of Cl−/H+ exchange and its activation kinetics, with possible pathological consequences.","author":[{"dropping-particle":"","family":"Astaburuaga","given":"Rosario","non-dropping-particle":"","parse-names":false,"suffix":""},{"dropping-particle":"","family":"Haro","given":"Orlando Daniel Quintanar","non-dropping-particle":"","parse-names":false,"suffix":""},{"dropping-particle":"","family":"Stauber","given":"Tobias","non-dropping-particle":"","parse-names":false,"suffix":""},{"dropping-particle":"","family":"Relógio","given":"Angela","non-dropping-particle":"","parse-names":false,"suffix":""}],"container-title":"Cells","id":"ITEM-1","issue":"10","issued":{"date-parts":[["2019"]]},"title":"A mathematical model of lysosomal ion homeostasis points to differential effects of Cl− transport in Ca2+ dynamics","type":"article-journal","volume":"8"},"uris":["http://www.mendeley.com/documents/?uuid=c321a89e-9ab0-4230-b5d0-021ba65c1d1c"]}],"mendeley":{"formattedCitation":"[1]","plainTextFormattedCitation":"[1]","previouslyFormattedCitation":"[44]"},"properties":{"noteIndex":0},"schema":"https://github.com/citation-style-language/schema/raw/master/csl-citation.json"}</w:instrText>
      </w:r>
      <w:r w:rsidR="0067787D" w:rsidRPr="0067787D">
        <w:rPr>
          <w:rFonts w:ascii="Times New Roman" w:hAnsi="Times New Roman" w:cs="Times New Roman"/>
          <w:sz w:val="24"/>
          <w:szCs w:val="24"/>
          <w:lang w:eastAsia="ru-RU"/>
        </w:rPr>
        <w:fldChar w:fldCharType="separate"/>
      </w:r>
      <w:r w:rsidR="0030053C" w:rsidRPr="0030053C">
        <w:rPr>
          <w:rFonts w:ascii="Times New Roman" w:hAnsi="Times New Roman" w:cs="Times New Roman"/>
          <w:noProof/>
          <w:sz w:val="24"/>
          <w:szCs w:val="24"/>
          <w:lang w:val="en-US" w:eastAsia="ru-RU"/>
        </w:rPr>
        <w:t>[1]</w:t>
      </w:r>
      <w:r w:rsidR="0067787D" w:rsidRPr="0067787D">
        <w:rPr>
          <w:rFonts w:ascii="Times New Roman" w:hAnsi="Times New Roman" w:cs="Times New Roman"/>
          <w:sz w:val="24"/>
          <w:szCs w:val="24"/>
          <w:lang w:eastAsia="ru-RU"/>
        </w:rPr>
        <w:fldChar w:fldCharType="end"/>
      </w:r>
      <w:r w:rsidR="0067787D" w:rsidRPr="0067787D">
        <w:rPr>
          <w:rFonts w:ascii="Times New Roman" w:hAnsi="Times New Roman" w:cs="Times New Roman"/>
          <w:sz w:val="24"/>
          <w:szCs w:val="24"/>
          <w:lang w:val="en-US" w:eastAsia="ru-RU"/>
        </w:rPr>
        <w:t>.</w:t>
      </w:r>
    </w:p>
    <w:tbl>
      <w:tblPr>
        <w:tblStyle w:val="af9"/>
        <w:tblW w:w="0" w:type="auto"/>
        <w:tblInd w:w="-5" w:type="dxa"/>
        <w:tblLook w:val="04A0" w:firstRow="1" w:lastRow="0" w:firstColumn="1" w:lastColumn="0" w:noHBand="0" w:noVBand="1"/>
      </w:tblPr>
      <w:tblGrid>
        <w:gridCol w:w="9350"/>
      </w:tblGrid>
      <w:tr w:rsidR="00314BC4" w:rsidRPr="00B21CA2" w14:paraId="4DCB12AE" w14:textId="77777777" w:rsidTr="00314BC4">
        <w:tc>
          <w:tcPr>
            <w:tcW w:w="9350" w:type="dxa"/>
          </w:tcPr>
          <w:tbl>
            <w:tblPr>
              <w:tblStyle w:val="af9"/>
              <w:tblW w:w="9095" w:type="dxa"/>
              <w:tblInd w:w="29" w:type="dxa"/>
              <w:tblLook w:val="04A0" w:firstRow="1" w:lastRow="0" w:firstColumn="1" w:lastColumn="0" w:noHBand="0" w:noVBand="1"/>
            </w:tblPr>
            <w:tblGrid>
              <w:gridCol w:w="1557"/>
              <w:gridCol w:w="2128"/>
              <w:gridCol w:w="1365"/>
              <w:gridCol w:w="2855"/>
              <w:gridCol w:w="1190"/>
            </w:tblGrid>
            <w:tr w:rsidR="00314BC4" w:rsidRPr="00B21CA2" w14:paraId="7F39591E" w14:textId="77777777" w:rsidTr="00570FF9">
              <w:trPr>
                <w:trHeight w:val="288"/>
              </w:trPr>
              <w:tc>
                <w:tcPr>
                  <w:tcW w:w="1557" w:type="dxa"/>
                  <w:noWrap/>
                  <w:hideMark/>
                </w:tcPr>
                <w:p w14:paraId="0582DDE8" w14:textId="77777777" w:rsidR="00314BC4" w:rsidRPr="00B21CA2" w:rsidRDefault="00314BC4" w:rsidP="00C4284A">
                  <w:pPr>
                    <w:jc w:val="center"/>
                    <w:rPr>
                      <w:rFonts w:ascii="Times New Roman" w:eastAsia="Times New Roman" w:hAnsi="Times New Roman" w:cs="Times New Roman"/>
                      <w:b/>
                      <w:bCs/>
                      <w:color w:val="000000"/>
                      <w:sz w:val="24"/>
                      <w:szCs w:val="24"/>
                      <w:lang w:eastAsia="ru-RU"/>
                    </w:rPr>
                  </w:pPr>
                  <w:r w:rsidRPr="00B21CA2">
                    <w:rPr>
                      <w:rFonts w:ascii="Times New Roman" w:eastAsia="Times New Roman" w:hAnsi="Times New Roman" w:cs="Times New Roman"/>
                      <w:b/>
                      <w:bCs/>
                      <w:color w:val="000000"/>
                      <w:sz w:val="24"/>
                      <w:szCs w:val="24"/>
                      <w:lang w:eastAsia="ru-RU"/>
                    </w:rPr>
                    <w:t>Symbol</w:t>
                  </w:r>
                </w:p>
              </w:tc>
              <w:tc>
                <w:tcPr>
                  <w:tcW w:w="2128" w:type="dxa"/>
                  <w:noWrap/>
                  <w:hideMark/>
                </w:tcPr>
                <w:p w14:paraId="0887B872" w14:textId="77777777" w:rsidR="00314BC4" w:rsidRPr="00B21CA2" w:rsidRDefault="00314BC4" w:rsidP="00C4284A">
                  <w:pPr>
                    <w:jc w:val="center"/>
                    <w:rPr>
                      <w:rFonts w:ascii="Times New Roman" w:eastAsia="Times New Roman" w:hAnsi="Times New Roman" w:cs="Times New Roman"/>
                      <w:b/>
                      <w:bCs/>
                      <w:color w:val="000000"/>
                      <w:sz w:val="24"/>
                      <w:szCs w:val="24"/>
                      <w:lang w:eastAsia="ru-RU"/>
                    </w:rPr>
                  </w:pPr>
                  <w:r w:rsidRPr="00B21CA2">
                    <w:rPr>
                      <w:rFonts w:ascii="Times New Roman" w:eastAsia="Times New Roman" w:hAnsi="Times New Roman" w:cs="Times New Roman"/>
                      <w:b/>
                      <w:bCs/>
                      <w:color w:val="000000"/>
                      <w:sz w:val="24"/>
                      <w:szCs w:val="24"/>
                      <w:lang w:eastAsia="ru-RU"/>
                    </w:rPr>
                    <w:t>Value</w:t>
                  </w:r>
                </w:p>
              </w:tc>
              <w:tc>
                <w:tcPr>
                  <w:tcW w:w="1365" w:type="dxa"/>
                  <w:noWrap/>
                  <w:hideMark/>
                </w:tcPr>
                <w:p w14:paraId="59BB9281" w14:textId="77777777" w:rsidR="00314BC4" w:rsidRPr="00B21CA2" w:rsidRDefault="00314BC4" w:rsidP="00C4284A">
                  <w:pPr>
                    <w:jc w:val="center"/>
                    <w:rPr>
                      <w:rFonts w:ascii="Times New Roman" w:eastAsia="Times New Roman" w:hAnsi="Times New Roman" w:cs="Times New Roman"/>
                      <w:b/>
                      <w:bCs/>
                      <w:color w:val="000000"/>
                      <w:sz w:val="24"/>
                      <w:szCs w:val="24"/>
                      <w:lang w:eastAsia="ru-RU"/>
                    </w:rPr>
                  </w:pPr>
                  <w:r w:rsidRPr="00B21CA2">
                    <w:rPr>
                      <w:rFonts w:ascii="Times New Roman" w:eastAsia="Times New Roman" w:hAnsi="Times New Roman" w:cs="Times New Roman"/>
                      <w:b/>
                      <w:bCs/>
                      <w:color w:val="000000"/>
                      <w:sz w:val="24"/>
                      <w:szCs w:val="24"/>
                      <w:lang w:eastAsia="ru-RU"/>
                    </w:rPr>
                    <w:t>Units</w:t>
                  </w:r>
                </w:p>
              </w:tc>
              <w:tc>
                <w:tcPr>
                  <w:tcW w:w="2855" w:type="dxa"/>
                  <w:noWrap/>
                  <w:hideMark/>
                </w:tcPr>
                <w:p w14:paraId="0BF03556" w14:textId="77777777" w:rsidR="00314BC4" w:rsidRPr="00B21CA2" w:rsidRDefault="00314BC4" w:rsidP="00C4284A">
                  <w:pPr>
                    <w:jc w:val="center"/>
                    <w:rPr>
                      <w:rFonts w:ascii="Times New Roman" w:eastAsia="Times New Roman" w:hAnsi="Times New Roman" w:cs="Times New Roman"/>
                      <w:b/>
                      <w:bCs/>
                      <w:color w:val="000000"/>
                      <w:sz w:val="24"/>
                      <w:szCs w:val="24"/>
                      <w:lang w:eastAsia="ru-RU"/>
                    </w:rPr>
                  </w:pPr>
                  <w:r w:rsidRPr="00B21CA2">
                    <w:rPr>
                      <w:rFonts w:ascii="Times New Roman" w:eastAsia="Times New Roman" w:hAnsi="Times New Roman" w:cs="Times New Roman"/>
                      <w:b/>
                      <w:bCs/>
                      <w:color w:val="000000"/>
                      <w:sz w:val="24"/>
                      <w:szCs w:val="24"/>
                      <w:lang w:eastAsia="ru-RU"/>
                    </w:rPr>
                    <w:t>Description</w:t>
                  </w:r>
                </w:p>
              </w:tc>
              <w:tc>
                <w:tcPr>
                  <w:tcW w:w="1190" w:type="dxa"/>
                  <w:noWrap/>
                  <w:hideMark/>
                </w:tcPr>
                <w:p w14:paraId="193AC8E3" w14:textId="77777777" w:rsidR="00314BC4" w:rsidRPr="00B21CA2" w:rsidRDefault="00314BC4" w:rsidP="00C4284A">
                  <w:pPr>
                    <w:jc w:val="center"/>
                    <w:rPr>
                      <w:rFonts w:ascii="Times New Roman" w:eastAsia="Times New Roman" w:hAnsi="Times New Roman" w:cs="Times New Roman"/>
                      <w:b/>
                      <w:bCs/>
                      <w:color w:val="000000"/>
                      <w:sz w:val="24"/>
                      <w:szCs w:val="24"/>
                      <w:lang w:eastAsia="ru-RU"/>
                    </w:rPr>
                  </w:pPr>
                  <w:r w:rsidRPr="00B21CA2">
                    <w:rPr>
                      <w:rFonts w:ascii="Times New Roman" w:eastAsia="Times New Roman" w:hAnsi="Times New Roman" w:cs="Times New Roman"/>
                      <w:b/>
                      <w:bCs/>
                      <w:color w:val="000000"/>
                      <w:sz w:val="24"/>
                      <w:szCs w:val="24"/>
                      <w:lang w:eastAsia="ru-RU"/>
                    </w:rPr>
                    <w:t>Name in code</w:t>
                  </w:r>
                </w:p>
              </w:tc>
            </w:tr>
            <w:tr w:rsidR="00314BC4" w:rsidRPr="00B21CA2" w14:paraId="60D6C018" w14:textId="77777777" w:rsidTr="00570FF9">
              <w:trPr>
                <w:trHeight w:val="288"/>
              </w:trPr>
              <w:tc>
                <w:tcPr>
                  <w:tcW w:w="1557" w:type="dxa"/>
                  <w:noWrap/>
                </w:tcPr>
                <w:p w14:paraId="561CDDFE" w14:textId="77777777" w:rsidR="00314BC4" w:rsidRPr="00B21CA2" w:rsidRDefault="00751866" w:rsidP="00C4284A">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R</m:t>
                          </m:r>
                        </m:e>
                        <m:sub>
                          <m:r>
                            <w:rPr>
                              <w:rFonts w:ascii="Cambria Math" w:eastAsia="Times New Roman" w:hAnsi="Cambria Math" w:cs="Times New Roman"/>
                              <w:color w:val="000000"/>
                              <w:sz w:val="24"/>
                              <w:szCs w:val="24"/>
                              <w:lang w:eastAsia="ru-RU"/>
                            </w:rPr>
                            <m:t>0</m:t>
                          </m:r>
                        </m:sub>
                      </m:sSub>
                    </m:oMath>
                  </m:oMathPara>
                </w:p>
              </w:tc>
              <w:tc>
                <w:tcPr>
                  <w:tcW w:w="2128" w:type="dxa"/>
                  <w:noWrap/>
                  <w:hideMark/>
                </w:tcPr>
                <w:p w14:paraId="2C7D2A1F" w14:textId="77777777" w:rsidR="00314BC4" w:rsidRPr="00B21CA2" w:rsidRDefault="00314BC4" w:rsidP="00C4284A">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0,34</w:t>
                  </w:r>
                </w:p>
              </w:tc>
              <w:tc>
                <w:tcPr>
                  <w:tcW w:w="1365" w:type="dxa"/>
                  <w:noWrap/>
                  <w:hideMark/>
                </w:tcPr>
                <w:p w14:paraId="58C5C0BA"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microns</w:t>
                  </w:r>
                </w:p>
              </w:tc>
              <w:tc>
                <w:tcPr>
                  <w:tcW w:w="2855" w:type="dxa"/>
                  <w:noWrap/>
                  <w:hideMark/>
                </w:tcPr>
                <w:p w14:paraId="357F74C4" w14:textId="54204266" w:rsidR="00314BC4" w:rsidRPr="00B21CA2" w:rsidRDefault="00570FF9"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organelle radius</w:t>
                  </w:r>
                </w:p>
              </w:tc>
              <w:tc>
                <w:tcPr>
                  <w:tcW w:w="1190" w:type="dxa"/>
                  <w:noWrap/>
                  <w:hideMark/>
                </w:tcPr>
                <w:p w14:paraId="75AF4AD5"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init_R</w:t>
                  </w:r>
                </w:p>
              </w:tc>
            </w:tr>
            <w:tr w:rsidR="00314BC4" w:rsidRPr="00B21CA2" w14:paraId="700E52F9" w14:textId="77777777" w:rsidTr="00570FF9">
              <w:trPr>
                <w:trHeight w:val="288"/>
              </w:trPr>
              <w:tc>
                <w:tcPr>
                  <w:tcW w:w="1557" w:type="dxa"/>
                  <w:noWrap/>
                </w:tcPr>
                <w:p w14:paraId="29943628" w14:textId="77777777" w:rsidR="00314BC4" w:rsidRPr="00B21CA2" w:rsidRDefault="00314BC4" w:rsidP="00C4284A">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p</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H</m:t>
                          </m:r>
                        </m:e>
                        <m:sub>
                          <m:r>
                            <w:rPr>
                              <w:rFonts w:ascii="Cambria Math" w:eastAsia="Times New Roman" w:hAnsi="Cambria Math" w:cs="Times New Roman"/>
                              <w:color w:val="000000"/>
                              <w:sz w:val="24"/>
                              <w:szCs w:val="24"/>
                              <w:lang w:eastAsia="ru-RU"/>
                            </w:rPr>
                            <m:t>0</m:t>
                          </m:r>
                        </m:sub>
                      </m:sSub>
                    </m:oMath>
                  </m:oMathPara>
                </w:p>
              </w:tc>
              <w:tc>
                <w:tcPr>
                  <w:tcW w:w="2128" w:type="dxa"/>
                  <w:noWrap/>
                  <w:hideMark/>
                </w:tcPr>
                <w:p w14:paraId="35EE636A" w14:textId="77777777" w:rsidR="00314BC4" w:rsidRPr="00B21CA2" w:rsidRDefault="00314BC4" w:rsidP="00C4284A">
                  <w:pPr>
                    <w:jc w:val="right"/>
                    <w:rPr>
                      <w:rFonts w:ascii="Times New Roman" w:eastAsia="Times New Roman" w:hAnsi="Times New Roman" w:cs="Times New Roman"/>
                      <w:color w:val="000000"/>
                      <w:sz w:val="24"/>
                      <w:szCs w:val="24"/>
                      <w:vertAlign w:val="superscript"/>
                      <w:lang w:eastAsia="ru-RU"/>
                    </w:rPr>
                  </w:pPr>
                  <w:r w:rsidRPr="00B21CA2">
                    <w:rPr>
                      <w:rFonts w:ascii="Times New Roman" w:eastAsia="Times New Roman" w:hAnsi="Times New Roman" w:cs="Times New Roman"/>
                      <w:color w:val="000000"/>
                      <w:sz w:val="24"/>
                      <w:szCs w:val="24"/>
                      <w:lang w:eastAsia="ru-RU"/>
                    </w:rPr>
                    <w:t>4,7</w:t>
                  </w:r>
                  <w:r w:rsidRPr="00B21CA2">
                    <w:rPr>
                      <w:rFonts w:ascii="Times New Roman" w:eastAsia="Times New Roman" w:hAnsi="Times New Roman" w:cs="Times New Roman"/>
                      <w:color w:val="000000"/>
                      <w:sz w:val="24"/>
                      <w:szCs w:val="24"/>
                      <w:vertAlign w:val="superscript"/>
                      <w:lang w:eastAsia="ru-RU"/>
                    </w:rPr>
                    <w:t>a</w:t>
                  </w:r>
                </w:p>
              </w:tc>
              <w:tc>
                <w:tcPr>
                  <w:tcW w:w="1365" w:type="dxa"/>
                  <w:noWrap/>
                  <w:hideMark/>
                </w:tcPr>
                <w:p w14:paraId="1568ACE8" w14:textId="77777777" w:rsidR="00314BC4" w:rsidRPr="00B21CA2" w:rsidRDefault="00314BC4" w:rsidP="00C4284A">
                  <w:pPr>
                    <w:rPr>
                      <w:rFonts w:ascii="Times New Roman" w:eastAsia="Times New Roman" w:hAnsi="Times New Roman" w:cs="Times New Roman"/>
                      <w:color w:val="000000"/>
                      <w:sz w:val="24"/>
                      <w:szCs w:val="24"/>
                      <w:lang w:eastAsia="ru-RU"/>
                    </w:rPr>
                  </w:pPr>
                </w:p>
              </w:tc>
              <w:tc>
                <w:tcPr>
                  <w:tcW w:w="2855" w:type="dxa"/>
                  <w:noWrap/>
                  <w:hideMark/>
                </w:tcPr>
                <w:p w14:paraId="6BBDFA20"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lysosome pH</w:t>
                  </w:r>
                </w:p>
              </w:tc>
              <w:tc>
                <w:tcPr>
                  <w:tcW w:w="1190" w:type="dxa"/>
                  <w:noWrap/>
                  <w:hideMark/>
                </w:tcPr>
                <w:p w14:paraId="72318027"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init_pH</w:t>
                  </w:r>
                </w:p>
              </w:tc>
            </w:tr>
            <w:tr w:rsidR="00314BC4" w:rsidRPr="00B21CA2" w14:paraId="16DF38E2" w14:textId="77777777" w:rsidTr="00570FF9">
              <w:trPr>
                <w:trHeight w:val="288"/>
              </w:trPr>
              <w:tc>
                <w:tcPr>
                  <w:tcW w:w="1557" w:type="dxa"/>
                  <w:noWrap/>
                </w:tcPr>
                <w:p w14:paraId="70920F91" w14:textId="77777777" w:rsidR="00314BC4" w:rsidRPr="00B21CA2" w:rsidRDefault="00751866" w:rsidP="00C4284A">
                  <w:pPr>
                    <w:rPr>
                      <w:rFonts w:ascii="Times New Roman" w:eastAsia="Times New Roman" w:hAnsi="Times New Roman" w:cs="Times New Roman"/>
                      <w:color w:val="000000"/>
                      <w:sz w:val="24"/>
                      <w:szCs w:val="24"/>
                      <w:lang w:eastAsia="ru-RU"/>
                    </w:rPr>
                  </w:pPr>
                  <m:oMathPara>
                    <m:oMath>
                      <m:sSubSup>
                        <m:sSubSupPr>
                          <m:ctrlPr>
                            <w:rPr>
                              <w:rFonts w:ascii="Cambria Math" w:eastAsia="Times New Roman" w:hAnsi="Cambria Math" w:cs="Times New Roman"/>
                              <w:i/>
                              <w:color w:val="000000"/>
                              <w:sz w:val="24"/>
                              <w:szCs w:val="24"/>
                              <w:lang w:eastAsia="ru-RU"/>
                            </w:rPr>
                          </m:ctrlPr>
                        </m:sSubSup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CAX</m:t>
                          </m:r>
                        </m:sub>
                        <m:sup>
                          <m:r>
                            <w:rPr>
                              <w:rFonts w:ascii="Cambria Math" w:eastAsia="Times New Roman" w:hAnsi="Cambria Math" w:cs="Times New Roman"/>
                              <w:color w:val="000000"/>
                              <w:sz w:val="24"/>
                              <w:szCs w:val="24"/>
                              <w:lang w:eastAsia="ru-RU"/>
                            </w:rPr>
                            <m:t>Ca2+</m:t>
                          </m:r>
                        </m:sup>
                      </m:sSubSup>
                    </m:oMath>
                  </m:oMathPara>
                </w:p>
              </w:tc>
              <w:tc>
                <w:tcPr>
                  <w:tcW w:w="2128" w:type="dxa"/>
                  <w:noWrap/>
                  <w:hideMark/>
                </w:tcPr>
                <w:p w14:paraId="2E6C2A48" w14:textId="77777777" w:rsidR="00314BC4" w:rsidRPr="00B21CA2" w:rsidRDefault="00314BC4" w:rsidP="00C4284A">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w:t>
                  </w:r>
                </w:p>
              </w:tc>
              <w:tc>
                <w:tcPr>
                  <w:tcW w:w="1365" w:type="dxa"/>
                  <w:noWrap/>
                  <w:hideMark/>
                </w:tcPr>
                <w:p w14:paraId="069EE8B2" w14:textId="77777777" w:rsidR="00314BC4" w:rsidRPr="00B21CA2" w:rsidRDefault="00314BC4" w:rsidP="00C4284A">
                  <w:pPr>
                    <w:rPr>
                      <w:rFonts w:ascii="Times New Roman" w:eastAsia="Times New Roman" w:hAnsi="Times New Roman" w:cs="Times New Roman"/>
                      <w:color w:val="000000"/>
                      <w:sz w:val="24"/>
                      <w:szCs w:val="24"/>
                      <w:lang w:eastAsia="ru-RU"/>
                    </w:rPr>
                  </w:pPr>
                </w:p>
              </w:tc>
              <w:tc>
                <w:tcPr>
                  <w:tcW w:w="2855" w:type="dxa"/>
                  <w:noWrap/>
                  <w:hideMark/>
                </w:tcPr>
                <w:p w14:paraId="1951B4A8"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Calcium stoichiometry of CAX</w:t>
                  </w:r>
                </w:p>
              </w:tc>
              <w:tc>
                <w:tcPr>
                  <w:tcW w:w="1190" w:type="dxa"/>
                  <w:noWrap/>
                  <w:hideMark/>
                </w:tcPr>
                <w:p w14:paraId="6E8C4926"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CAX_Ca</w:t>
                  </w:r>
                </w:p>
              </w:tc>
            </w:tr>
            <w:tr w:rsidR="00314BC4" w:rsidRPr="00B21CA2" w14:paraId="63AB1510" w14:textId="77777777" w:rsidTr="00570FF9">
              <w:trPr>
                <w:trHeight w:val="288"/>
              </w:trPr>
              <w:tc>
                <w:tcPr>
                  <w:tcW w:w="1557" w:type="dxa"/>
                  <w:noWrap/>
                </w:tcPr>
                <w:p w14:paraId="0C95F62B" w14:textId="77777777" w:rsidR="00314BC4" w:rsidRPr="00B21CA2" w:rsidRDefault="00751866" w:rsidP="00C4284A">
                  <w:pPr>
                    <w:rPr>
                      <w:rFonts w:ascii="Times New Roman" w:eastAsia="Times New Roman" w:hAnsi="Times New Roman" w:cs="Times New Roman"/>
                      <w:color w:val="000000"/>
                      <w:sz w:val="24"/>
                      <w:szCs w:val="24"/>
                      <w:lang w:eastAsia="ru-RU"/>
                    </w:rPr>
                  </w:pPr>
                  <m:oMathPara>
                    <m:oMath>
                      <m:sSubSup>
                        <m:sSubSupPr>
                          <m:ctrlPr>
                            <w:rPr>
                              <w:rFonts w:ascii="Cambria Math" w:eastAsia="Times New Roman" w:hAnsi="Cambria Math" w:cs="Times New Roman"/>
                              <w:i/>
                              <w:color w:val="000000"/>
                              <w:sz w:val="24"/>
                              <w:szCs w:val="24"/>
                              <w:lang w:eastAsia="ru-RU"/>
                            </w:rPr>
                          </m:ctrlPr>
                        </m:sSubSup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CAX</m:t>
                          </m:r>
                        </m:sub>
                        <m:sup>
                          <m:r>
                            <w:rPr>
                              <w:rFonts w:ascii="Cambria Math" w:eastAsia="Times New Roman" w:hAnsi="Cambria Math" w:cs="Times New Roman"/>
                              <w:color w:val="000000"/>
                              <w:sz w:val="24"/>
                              <w:szCs w:val="24"/>
                              <w:lang w:eastAsia="ru-RU"/>
                            </w:rPr>
                            <m:t>H+</m:t>
                          </m:r>
                        </m:sup>
                      </m:sSubSup>
                    </m:oMath>
                  </m:oMathPara>
                </w:p>
              </w:tc>
              <w:tc>
                <w:tcPr>
                  <w:tcW w:w="2128" w:type="dxa"/>
                  <w:noWrap/>
                  <w:hideMark/>
                </w:tcPr>
                <w:p w14:paraId="70118EB5" w14:textId="77777777" w:rsidR="00314BC4" w:rsidRPr="00B21CA2" w:rsidRDefault="00314BC4" w:rsidP="00C4284A">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3</w:t>
                  </w:r>
                </w:p>
              </w:tc>
              <w:tc>
                <w:tcPr>
                  <w:tcW w:w="1365" w:type="dxa"/>
                  <w:noWrap/>
                  <w:hideMark/>
                </w:tcPr>
                <w:p w14:paraId="6C9CB3B5" w14:textId="77777777" w:rsidR="00314BC4" w:rsidRPr="00B21CA2" w:rsidRDefault="00314BC4" w:rsidP="00C4284A">
                  <w:pPr>
                    <w:rPr>
                      <w:rFonts w:ascii="Times New Roman" w:eastAsia="Times New Roman" w:hAnsi="Times New Roman" w:cs="Times New Roman"/>
                      <w:color w:val="000000"/>
                      <w:sz w:val="24"/>
                      <w:szCs w:val="24"/>
                      <w:lang w:eastAsia="ru-RU"/>
                    </w:rPr>
                  </w:pPr>
                </w:p>
              </w:tc>
              <w:tc>
                <w:tcPr>
                  <w:tcW w:w="2855" w:type="dxa"/>
                  <w:noWrap/>
                  <w:hideMark/>
                </w:tcPr>
                <w:p w14:paraId="52A70DA1"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Proton stoichiometry of CAX</w:t>
                  </w:r>
                </w:p>
              </w:tc>
              <w:tc>
                <w:tcPr>
                  <w:tcW w:w="1190" w:type="dxa"/>
                  <w:noWrap/>
                  <w:hideMark/>
                </w:tcPr>
                <w:p w14:paraId="6DC2C276"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CAX_H</w:t>
                  </w:r>
                </w:p>
              </w:tc>
            </w:tr>
            <w:tr w:rsidR="00314BC4" w:rsidRPr="00B21CA2" w14:paraId="36E4ABA8" w14:textId="77777777" w:rsidTr="00570FF9">
              <w:trPr>
                <w:trHeight w:val="170"/>
              </w:trPr>
              <w:tc>
                <w:tcPr>
                  <w:tcW w:w="1557" w:type="dxa"/>
                  <w:noWrap/>
                </w:tcPr>
                <w:p w14:paraId="3553EBBE" w14:textId="26833B58" w:rsidR="00314BC4" w:rsidRPr="00B21CA2" w:rsidRDefault="00751866" w:rsidP="00570FF9">
                  <w:pPr>
                    <w:jc w:val="center"/>
                    <w:rPr>
                      <w:rFonts w:ascii="Times New Roman" w:eastAsia="Times New Roman" w:hAnsi="Times New Roman" w:cs="Times New Roman"/>
                      <w:color w:val="000000"/>
                      <w:sz w:val="24"/>
                      <w:szCs w:val="24"/>
                      <w:lang w:eastAsia="ru-RU"/>
                    </w:rPr>
                  </w:pPr>
                  <m:oMathPara>
                    <m:oMath>
                      <m:sSubSup>
                        <m:sSubSupPr>
                          <m:ctrlPr>
                            <w:rPr>
                              <w:rFonts w:ascii="Cambria Math" w:eastAsia="Times New Roman" w:hAnsi="Cambria Math" w:cs="Times New Roman"/>
                              <w:i/>
                              <w:color w:val="000000"/>
                              <w:sz w:val="24"/>
                              <w:szCs w:val="24"/>
                              <w:lang w:eastAsia="ru-RU"/>
                            </w:rPr>
                          </m:ctrlPr>
                        </m:sSubSup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ClC7</m:t>
                          </m:r>
                        </m:sub>
                        <m:sup>
                          <m:r>
                            <w:rPr>
                              <w:rFonts w:ascii="Cambria Math" w:eastAsia="Times New Roman" w:hAnsi="Cambria Math" w:cs="Times New Roman"/>
                              <w:color w:val="000000"/>
                              <w:sz w:val="24"/>
                              <w:szCs w:val="24"/>
                              <w:lang w:eastAsia="ru-RU"/>
                            </w:rPr>
                            <m:t>H+</m:t>
                          </m:r>
                        </m:sup>
                      </m:sSubSup>
                    </m:oMath>
                  </m:oMathPara>
                </w:p>
              </w:tc>
              <w:tc>
                <w:tcPr>
                  <w:tcW w:w="2128" w:type="dxa"/>
                  <w:noWrap/>
                  <w:hideMark/>
                </w:tcPr>
                <w:p w14:paraId="6F87A532" w14:textId="77777777" w:rsidR="00314BC4" w:rsidRPr="00B21CA2" w:rsidRDefault="00314BC4" w:rsidP="00C4284A">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w:t>
                  </w:r>
                </w:p>
              </w:tc>
              <w:tc>
                <w:tcPr>
                  <w:tcW w:w="1365" w:type="dxa"/>
                  <w:noWrap/>
                  <w:hideMark/>
                </w:tcPr>
                <w:p w14:paraId="41D972D0" w14:textId="77777777" w:rsidR="00314BC4" w:rsidRPr="00B21CA2" w:rsidRDefault="00314BC4" w:rsidP="00C4284A">
                  <w:pPr>
                    <w:rPr>
                      <w:rFonts w:ascii="Times New Roman" w:eastAsia="Times New Roman" w:hAnsi="Times New Roman" w:cs="Times New Roman"/>
                      <w:color w:val="000000"/>
                      <w:sz w:val="24"/>
                      <w:szCs w:val="24"/>
                      <w:lang w:eastAsia="ru-RU"/>
                    </w:rPr>
                  </w:pPr>
                </w:p>
              </w:tc>
              <w:tc>
                <w:tcPr>
                  <w:tcW w:w="2855" w:type="dxa"/>
                  <w:noWrap/>
                  <w:hideMark/>
                </w:tcPr>
                <w:p w14:paraId="4E1674F2" w14:textId="0A75E11D" w:rsidR="00314BC4" w:rsidRPr="00B21CA2" w:rsidRDefault="00314BC4"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 xml:space="preserve">Chloride stoichiometry of </w:t>
                  </w:r>
                  <w:r w:rsidR="00570FF9">
                    <w:rPr>
                      <w:rFonts w:ascii="Times New Roman" w:eastAsia="Times New Roman" w:hAnsi="Times New Roman" w:cs="Times New Roman"/>
                      <w:color w:val="000000"/>
                      <w:sz w:val="24"/>
                      <w:szCs w:val="24"/>
                      <w:lang w:eastAsia="ru-RU"/>
                    </w:rPr>
                    <w:t>ClC7</w:t>
                  </w:r>
                </w:p>
              </w:tc>
              <w:tc>
                <w:tcPr>
                  <w:tcW w:w="1190" w:type="dxa"/>
                  <w:noWrap/>
                  <w:hideMark/>
                </w:tcPr>
                <w:p w14:paraId="4E914A85"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CLC_Cl</w:t>
                  </w:r>
                </w:p>
              </w:tc>
            </w:tr>
            <w:tr w:rsidR="00314BC4" w:rsidRPr="00B21CA2" w14:paraId="3A1B7972" w14:textId="77777777" w:rsidTr="00570FF9">
              <w:trPr>
                <w:trHeight w:val="414"/>
              </w:trPr>
              <w:tc>
                <w:tcPr>
                  <w:tcW w:w="1557" w:type="dxa"/>
                  <w:noWrap/>
                </w:tcPr>
                <w:p w14:paraId="7D9A0F9D" w14:textId="13887510" w:rsidR="00314BC4" w:rsidRPr="00B21CA2" w:rsidRDefault="00751866" w:rsidP="00570FF9">
                  <w:pPr>
                    <w:rPr>
                      <w:rFonts w:ascii="Times New Roman" w:eastAsia="Times New Roman" w:hAnsi="Times New Roman" w:cs="Times New Roman"/>
                      <w:color w:val="000000"/>
                      <w:sz w:val="24"/>
                      <w:szCs w:val="24"/>
                      <w:lang w:eastAsia="ru-RU"/>
                    </w:rPr>
                  </w:pPr>
                  <m:oMathPara>
                    <m:oMath>
                      <m:sSubSup>
                        <m:sSubSupPr>
                          <m:ctrlPr>
                            <w:rPr>
                              <w:rFonts w:ascii="Cambria Math" w:eastAsia="Times New Roman" w:hAnsi="Cambria Math" w:cs="Times New Roman"/>
                              <w:i/>
                              <w:color w:val="000000"/>
                              <w:sz w:val="24"/>
                              <w:szCs w:val="24"/>
                              <w:lang w:eastAsia="ru-RU"/>
                            </w:rPr>
                          </m:ctrlPr>
                        </m:sSubSup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ClC7</m:t>
                          </m:r>
                        </m:sub>
                        <m:sup>
                          <m:r>
                            <w:rPr>
                              <w:rFonts w:ascii="Cambria Math" w:eastAsia="Times New Roman" w:hAnsi="Cambria Math" w:cs="Times New Roman"/>
                              <w:color w:val="000000"/>
                              <w:sz w:val="24"/>
                              <w:szCs w:val="24"/>
                              <w:lang w:eastAsia="ru-RU"/>
                            </w:rPr>
                            <m:t>Cl-</m:t>
                          </m:r>
                        </m:sup>
                      </m:sSubSup>
                    </m:oMath>
                  </m:oMathPara>
                </w:p>
              </w:tc>
              <w:tc>
                <w:tcPr>
                  <w:tcW w:w="2128" w:type="dxa"/>
                  <w:noWrap/>
                  <w:hideMark/>
                </w:tcPr>
                <w:p w14:paraId="1A55F419" w14:textId="77777777" w:rsidR="00314BC4" w:rsidRPr="00B21CA2" w:rsidRDefault="00314BC4" w:rsidP="00C4284A">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2</w:t>
                  </w:r>
                </w:p>
              </w:tc>
              <w:tc>
                <w:tcPr>
                  <w:tcW w:w="1365" w:type="dxa"/>
                  <w:noWrap/>
                  <w:hideMark/>
                </w:tcPr>
                <w:p w14:paraId="6E821282" w14:textId="77777777" w:rsidR="00314BC4" w:rsidRPr="00B21CA2" w:rsidRDefault="00314BC4" w:rsidP="00C4284A">
                  <w:pPr>
                    <w:rPr>
                      <w:rFonts w:ascii="Times New Roman" w:eastAsia="Times New Roman" w:hAnsi="Times New Roman" w:cs="Times New Roman"/>
                      <w:color w:val="000000"/>
                      <w:sz w:val="24"/>
                      <w:szCs w:val="24"/>
                      <w:lang w:eastAsia="ru-RU"/>
                    </w:rPr>
                  </w:pPr>
                </w:p>
              </w:tc>
              <w:tc>
                <w:tcPr>
                  <w:tcW w:w="2855" w:type="dxa"/>
                  <w:noWrap/>
                  <w:hideMark/>
                </w:tcPr>
                <w:p w14:paraId="0F0D049C" w14:textId="59C6A4BB" w:rsidR="00314BC4" w:rsidRPr="00B21CA2" w:rsidRDefault="00314BC4"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 xml:space="preserve">Proton stoichiometry of </w:t>
                  </w:r>
                  <w:r w:rsidR="00570FF9">
                    <w:rPr>
                      <w:rFonts w:ascii="Times New Roman" w:eastAsia="Times New Roman" w:hAnsi="Times New Roman" w:cs="Times New Roman"/>
                      <w:color w:val="000000"/>
                      <w:sz w:val="24"/>
                      <w:szCs w:val="24"/>
                      <w:lang w:eastAsia="ru-RU"/>
                    </w:rPr>
                    <w:t>ClC7</w:t>
                  </w:r>
                </w:p>
              </w:tc>
              <w:tc>
                <w:tcPr>
                  <w:tcW w:w="1190" w:type="dxa"/>
                  <w:noWrap/>
                  <w:hideMark/>
                </w:tcPr>
                <w:p w14:paraId="0176800F"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CLC_H</w:t>
                  </w:r>
                </w:p>
              </w:tc>
            </w:tr>
            <w:tr w:rsidR="00314BC4" w:rsidRPr="00B21CA2" w14:paraId="0130D64A" w14:textId="77777777" w:rsidTr="00570FF9">
              <w:trPr>
                <w:trHeight w:val="414"/>
              </w:trPr>
              <w:tc>
                <w:tcPr>
                  <w:tcW w:w="1557" w:type="dxa"/>
                  <w:noWrap/>
                </w:tcPr>
                <w:p w14:paraId="4B0ED485" w14:textId="77777777" w:rsidR="00314BC4" w:rsidRPr="00B21CA2" w:rsidRDefault="00751866" w:rsidP="00C4284A">
                  <w:pPr>
                    <w:rPr>
                      <w:rFonts w:ascii="Times New Roman" w:eastAsia="Times New Roman" w:hAnsi="Times New Roman" w:cs="Times New Roman"/>
                      <w:color w:val="000000"/>
                      <w:sz w:val="24"/>
                      <w:szCs w:val="24"/>
                      <w:lang w:val="fr-CA" w:eastAsia="ru-RU"/>
                    </w:rPr>
                  </w:pPr>
                  <m:oMathPara>
                    <m:oMath>
                      <m:sSub>
                        <m:sSubPr>
                          <m:ctrlPr>
                            <w:rPr>
                              <w:rFonts w:ascii="Cambria Math" w:eastAsia="Times New Roman" w:hAnsi="Cambria Math" w:cs="Times New Roman"/>
                              <w:i/>
                              <w:color w:val="000000"/>
                              <w:sz w:val="24"/>
                              <w:szCs w:val="24"/>
                              <w:lang w:val="fr-CA" w:eastAsia="ru-RU"/>
                            </w:rPr>
                          </m:ctrlPr>
                        </m:sSubPr>
                        <m:e>
                          <m:r>
                            <w:rPr>
                              <w:rFonts w:ascii="Cambria Math" w:eastAsia="Times New Roman" w:hAnsi="Cambria Math" w:cs="Times New Roman"/>
                              <w:color w:val="000000"/>
                              <w:sz w:val="24"/>
                              <w:szCs w:val="24"/>
                              <w:lang w:val="fr-CA" w:eastAsia="ru-RU"/>
                            </w:rPr>
                            <m:t>A</m:t>
                          </m:r>
                        </m:e>
                        <m:sub>
                          <m:r>
                            <w:rPr>
                              <w:rFonts w:ascii="Cambria Math" w:eastAsia="Times New Roman" w:hAnsi="Cambria Math" w:cs="Times New Roman"/>
                              <w:color w:val="000000"/>
                              <w:sz w:val="24"/>
                              <w:szCs w:val="24"/>
                              <w:lang w:val="fr-CA" w:eastAsia="ru-RU"/>
                            </w:rPr>
                            <m:t>ef</m:t>
                          </m:r>
                          <m:sSub>
                            <m:sSubPr>
                              <m:ctrlPr>
                                <w:rPr>
                                  <w:rFonts w:ascii="Cambria Math" w:eastAsia="Times New Roman" w:hAnsi="Cambria Math" w:cs="Times New Roman"/>
                                  <w:i/>
                                  <w:color w:val="000000"/>
                                  <w:sz w:val="24"/>
                                  <w:szCs w:val="24"/>
                                  <w:lang w:val="fr-CA" w:eastAsia="ru-RU"/>
                                </w:rPr>
                              </m:ctrlPr>
                            </m:sSubPr>
                            <m:e>
                              <m:r>
                                <w:rPr>
                                  <w:rFonts w:ascii="Cambria Math" w:eastAsia="Times New Roman" w:hAnsi="Cambria Math" w:cs="Times New Roman"/>
                                  <w:color w:val="000000"/>
                                  <w:sz w:val="24"/>
                                  <w:szCs w:val="24"/>
                                  <w:lang w:val="fr-CA" w:eastAsia="ru-RU"/>
                                </w:rPr>
                                <m:t>f</m:t>
                              </m:r>
                            </m:e>
                            <m:sub>
                              <m:r>
                                <w:rPr>
                                  <w:rFonts w:ascii="Cambria Math" w:eastAsia="Times New Roman" w:hAnsi="Cambria Math" w:cs="Times New Roman"/>
                                  <w:color w:val="000000"/>
                                  <w:sz w:val="24"/>
                                  <w:szCs w:val="24"/>
                                  <w:lang w:val="fr-CA" w:eastAsia="ru-RU"/>
                                </w:rPr>
                                <m:t>0</m:t>
                              </m:r>
                            </m:sub>
                          </m:sSub>
                        </m:sub>
                      </m:sSub>
                    </m:oMath>
                  </m:oMathPara>
                </w:p>
              </w:tc>
              <w:tc>
                <w:tcPr>
                  <w:tcW w:w="2128" w:type="dxa"/>
                  <w:noWrap/>
                </w:tcPr>
                <w:p w14:paraId="12FBC9E9" w14:textId="77777777" w:rsidR="00314BC4" w:rsidRPr="00B21CA2" w:rsidRDefault="00314BC4" w:rsidP="00C4284A">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0,3</w:t>
                  </w:r>
                </w:p>
              </w:tc>
              <w:tc>
                <w:tcPr>
                  <w:tcW w:w="1365" w:type="dxa"/>
                  <w:noWrap/>
                </w:tcPr>
                <w:p w14:paraId="607DB015" w14:textId="77777777" w:rsidR="00314BC4" w:rsidRPr="00B21CA2" w:rsidRDefault="00314BC4" w:rsidP="00C4284A">
                  <w:pPr>
                    <w:rPr>
                      <w:rFonts w:ascii="Times New Roman" w:eastAsia="Times New Roman" w:hAnsi="Times New Roman" w:cs="Times New Roman"/>
                      <w:color w:val="000000"/>
                      <w:sz w:val="24"/>
                      <w:szCs w:val="24"/>
                      <w:lang w:eastAsia="ru-RU"/>
                    </w:rPr>
                  </w:pPr>
                </w:p>
              </w:tc>
              <w:tc>
                <w:tcPr>
                  <w:tcW w:w="2855" w:type="dxa"/>
                  <w:noWrap/>
                </w:tcPr>
                <w:p w14:paraId="50D8F78F" w14:textId="0B6FBC93" w:rsidR="00314BC4" w:rsidRPr="00B21CA2" w:rsidRDefault="00314BC4"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effective activity of ClC7</w:t>
                  </w:r>
                </w:p>
              </w:tc>
              <w:tc>
                <w:tcPr>
                  <w:tcW w:w="1190" w:type="dxa"/>
                  <w:noWrap/>
                </w:tcPr>
                <w:p w14:paraId="2E9E124D" w14:textId="77777777" w:rsidR="00314BC4" w:rsidRPr="00B21CA2" w:rsidRDefault="00314BC4" w:rsidP="00C4284A">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init_Aeff</w:t>
                  </w:r>
                </w:p>
              </w:tc>
            </w:tr>
            <w:tr w:rsidR="00570FF9" w:rsidRPr="00B21CA2" w14:paraId="5E3416F3" w14:textId="77777777" w:rsidTr="00570FF9">
              <w:trPr>
                <w:trHeight w:val="414"/>
              </w:trPr>
              <w:tc>
                <w:tcPr>
                  <w:tcW w:w="1557" w:type="dxa"/>
                  <w:noWrap/>
                </w:tcPr>
                <w:p w14:paraId="234439DB" w14:textId="6F98847E" w:rsidR="00570FF9" w:rsidRDefault="00751866" w:rsidP="00570FF9">
                  <w:pPr>
                    <w:rPr>
                      <w:rFonts w:ascii="Calibri" w:eastAsia="Calibri" w:hAnsi="Calibri" w:cs="Times New Roman"/>
                      <w:color w:val="000000"/>
                      <w:sz w:val="24"/>
                      <w:szCs w:val="24"/>
                      <w:lang w:val="fr-CA"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CAX</m:t>
                          </m:r>
                        </m:sub>
                      </m:sSub>
                    </m:oMath>
                  </m:oMathPara>
                </w:p>
              </w:tc>
              <w:tc>
                <w:tcPr>
                  <w:tcW w:w="2128" w:type="dxa"/>
                  <w:noWrap/>
                </w:tcPr>
                <w:p w14:paraId="0B6C4940" w14:textId="491FDB12" w:rsidR="00570FF9" w:rsidRPr="00B21CA2" w:rsidRDefault="00570FF9" w:rsidP="00570FF9">
                  <w:pPr>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365" w:type="dxa"/>
                  <w:noWrap/>
                </w:tcPr>
                <w:p w14:paraId="5442C2B0"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2033BABF" w14:textId="662420C5"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Number of CAX</w:t>
                  </w:r>
                </w:p>
              </w:tc>
              <w:tc>
                <w:tcPr>
                  <w:tcW w:w="1190" w:type="dxa"/>
                  <w:noWrap/>
                </w:tcPr>
                <w:p w14:paraId="7B8FFEEF" w14:textId="130A209A"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N_CAX</w:t>
                  </w:r>
                </w:p>
              </w:tc>
            </w:tr>
            <w:tr w:rsidR="00570FF9" w:rsidRPr="00B21CA2" w14:paraId="320012FA" w14:textId="77777777" w:rsidTr="00570FF9">
              <w:trPr>
                <w:trHeight w:val="414"/>
              </w:trPr>
              <w:tc>
                <w:tcPr>
                  <w:tcW w:w="1557" w:type="dxa"/>
                  <w:noWrap/>
                </w:tcPr>
                <w:p w14:paraId="05F1A53D" w14:textId="0691712A" w:rsidR="00570FF9" w:rsidRDefault="00570FF9" w:rsidP="00570FF9">
                  <w:pPr>
                    <w:rPr>
                      <w:rFonts w:ascii="Calibri" w:eastAsia="Calibri" w:hAnsi="Calibri" w:cs="Times New Roman"/>
                      <w:color w:val="000000"/>
                      <w:sz w:val="24"/>
                      <w:szCs w:val="24"/>
                      <w:lang w:val="fr-CA" w:eastAsia="ru-RU"/>
                    </w:rPr>
                  </w:pPr>
                  <m:oMathPara>
                    <m:oMath>
                      <m:r>
                        <w:rPr>
                          <w:rFonts w:ascii="Cambria Math" w:eastAsia="Times New Roman" w:hAnsi="Cambria Math" w:cs="Times New Roman"/>
                          <w:color w:val="000000"/>
                          <w:sz w:val="24"/>
                          <w:szCs w:val="24"/>
                          <w:lang w:eastAsia="ru-RU"/>
                        </w:rPr>
                        <m:t>p</m:t>
                      </m:r>
                    </m:oMath>
                  </m:oMathPara>
                </w:p>
              </w:tc>
              <w:tc>
                <w:tcPr>
                  <w:tcW w:w="2128" w:type="dxa"/>
                  <w:noWrap/>
                </w:tcPr>
                <w:p w14:paraId="225CD5AD" w14:textId="14AF1B19" w:rsidR="00570FF9" w:rsidRPr="00B21CA2" w:rsidRDefault="00570FF9" w:rsidP="00570FF9">
                  <w:pPr>
                    <w:jc w:val="right"/>
                    <w:rPr>
                      <w:rFonts w:ascii="Times New Roman" w:eastAsia="Times New Roman" w:hAnsi="Times New Roman" w:cs="Times New Roman"/>
                      <w:color w:val="000000"/>
                      <w:sz w:val="24"/>
                      <w:szCs w:val="24"/>
                      <w:lang w:eastAsia="ru-RU"/>
                    </w:rPr>
                  </w:pPr>
                  <m:oMathPara>
                    <m:oMath>
                      <m:r>
                        <m:rPr>
                          <m:sty m:val="p"/>
                        </m:rPr>
                        <w:rPr>
                          <w:rFonts w:ascii="Cambria Math" w:eastAsia="Times New Roman" w:hAnsi="Cambria Math" w:cs="Times New Roman"/>
                          <w:color w:val="000000"/>
                          <w:sz w:val="24"/>
                          <w:szCs w:val="24"/>
                          <w:lang w:eastAsia="ru-RU"/>
                        </w:rPr>
                        <m:t>3.88∙</m:t>
                      </m:r>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10</m:t>
                          </m:r>
                        </m:e>
                        <m:sup>
                          <m:r>
                            <m:rPr>
                              <m:sty m:val="p"/>
                            </m:rPr>
                            <w:rPr>
                              <w:rFonts w:ascii="Cambria Math" w:eastAsia="Times New Roman" w:hAnsi="Cambria Math" w:cs="Times New Roman"/>
                              <w:color w:val="000000"/>
                              <w:sz w:val="24"/>
                              <w:szCs w:val="24"/>
                              <w:lang w:eastAsia="ru-RU"/>
                            </w:rPr>
                            <m:t>-12</m:t>
                          </m:r>
                        </m:sup>
                      </m:sSup>
                    </m:oMath>
                  </m:oMathPara>
                </w:p>
              </w:tc>
              <w:tc>
                <w:tcPr>
                  <w:tcW w:w="1365" w:type="dxa"/>
                  <w:noWrap/>
                </w:tcPr>
                <w:p w14:paraId="5E7E1062"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254764D5" w14:textId="1CAF4276"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Power constant on TRPM</w:t>
                  </w:r>
                  <w:r>
                    <w:rPr>
                      <w:rFonts w:ascii="Times New Roman" w:eastAsia="Times New Roman" w:hAnsi="Times New Roman" w:cs="Times New Roman"/>
                      <w:color w:val="000000"/>
                      <w:sz w:val="24"/>
                      <w:szCs w:val="24"/>
                      <w:lang w:eastAsia="ru-RU"/>
                    </w:rPr>
                    <w:t>L</w:t>
                  </w:r>
                  <w:r w:rsidRPr="00B21CA2">
                    <w:rPr>
                      <w:rFonts w:ascii="Times New Roman" w:eastAsia="Times New Roman" w:hAnsi="Times New Roman" w:cs="Times New Roman"/>
                      <w:color w:val="000000"/>
                      <w:sz w:val="24"/>
                      <w:szCs w:val="24"/>
                      <w:lang w:eastAsia="ru-RU"/>
                    </w:rPr>
                    <w:t>1</w:t>
                  </w:r>
                </w:p>
              </w:tc>
              <w:tc>
                <w:tcPr>
                  <w:tcW w:w="1190" w:type="dxa"/>
                  <w:noWrap/>
                </w:tcPr>
                <w:p w14:paraId="3EF40211" w14:textId="0A955B13"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w:t>
                  </w:r>
                </w:p>
              </w:tc>
            </w:tr>
            <w:tr w:rsidR="00570FF9" w:rsidRPr="00B21CA2" w14:paraId="760EBAB9" w14:textId="77777777" w:rsidTr="00570FF9">
              <w:trPr>
                <w:trHeight w:val="414"/>
              </w:trPr>
              <w:tc>
                <w:tcPr>
                  <w:tcW w:w="1557" w:type="dxa"/>
                  <w:noWrap/>
                </w:tcPr>
                <w:p w14:paraId="51D2CDC3" w14:textId="1ED38FD7" w:rsidR="00570FF9" w:rsidRDefault="00751866" w:rsidP="00570FF9">
                  <w:pPr>
                    <w:rPr>
                      <w:rFonts w:ascii="Calibri" w:eastAsia="Calibri" w:hAnsi="Calibri" w:cs="Times New Roman"/>
                      <w:color w:val="000000"/>
                      <w:sz w:val="24"/>
                      <w:szCs w:val="24"/>
                      <w:lang w:val="fr-CA"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CLC</m:t>
                          </m:r>
                        </m:sub>
                      </m:sSub>
                    </m:oMath>
                  </m:oMathPara>
                </w:p>
              </w:tc>
              <w:tc>
                <w:tcPr>
                  <w:tcW w:w="2128" w:type="dxa"/>
                  <w:noWrap/>
                </w:tcPr>
                <w:p w14:paraId="1F2C811E" w14:textId="3541FDD4"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50</w:t>
                  </w:r>
                </w:p>
              </w:tc>
              <w:tc>
                <w:tcPr>
                  <w:tcW w:w="1365" w:type="dxa"/>
                  <w:noWrap/>
                </w:tcPr>
                <w:p w14:paraId="0962161F"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12F75BE9" w14:textId="3FB375DF" w:rsidR="00570FF9" w:rsidRPr="00B21CA2" w:rsidRDefault="00570FF9" w:rsidP="00570FF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Number of Cl</w:t>
                  </w:r>
                  <w:r w:rsidRPr="00B21CA2">
                    <w:rPr>
                      <w:rFonts w:ascii="Times New Roman" w:eastAsia="Times New Roman" w:hAnsi="Times New Roman" w:cs="Times New Roman"/>
                      <w:color w:val="000000"/>
                      <w:sz w:val="24"/>
                      <w:szCs w:val="24"/>
                      <w:lang w:eastAsia="ru-RU"/>
                    </w:rPr>
                    <w:t>C7</w:t>
                  </w:r>
                </w:p>
              </w:tc>
              <w:tc>
                <w:tcPr>
                  <w:tcW w:w="1190" w:type="dxa"/>
                  <w:noWrap/>
                </w:tcPr>
                <w:p w14:paraId="368DB969" w14:textId="62BDCD44"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N_CLC</w:t>
                  </w:r>
                </w:p>
              </w:tc>
            </w:tr>
            <w:tr w:rsidR="00570FF9" w:rsidRPr="00B21CA2" w14:paraId="3342BC67" w14:textId="77777777" w:rsidTr="00570FF9">
              <w:trPr>
                <w:trHeight w:val="414"/>
              </w:trPr>
              <w:tc>
                <w:tcPr>
                  <w:tcW w:w="1557" w:type="dxa"/>
                  <w:noWrap/>
                </w:tcPr>
                <w:p w14:paraId="2F2790B5" w14:textId="2678A111" w:rsidR="00570FF9" w:rsidRDefault="00751866" w:rsidP="00570FF9">
                  <w:pPr>
                    <w:rPr>
                      <w:rFonts w:ascii="Calibri" w:eastAsia="Calibri" w:hAnsi="Calibri" w:cs="Times New Roman"/>
                      <w:color w:val="000000"/>
                      <w:sz w:val="24"/>
                      <w:szCs w:val="24"/>
                      <w:lang w:val="fr-CA"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vATPase</m:t>
                          </m:r>
                        </m:sub>
                      </m:sSub>
                    </m:oMath>
                  </m:oMathPara>
                </w:p>
              </w:tc>
              <w:tc>
                <w:tcPr>
                  <w:tcW w:w="2128" w:type="dxa"/>
                  <w:noWrap/>
                </w:tcPr>
                <w:p w14:paraId="1BE746AC" w14:textId="7CC7CA36"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350</w:t>
                  </w:r>
                </w:p>
              </w:tc>
              <w:tc>
                <w:tcPr>
                  <w:tcW w:w="1365" w:type="dxa"/>
                  <w:noWrap/>
                </w:tcPr>
                <w:p w14:paraId="128F02F0"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13706B7C" w14:textId="17A56CEF"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Number of v</w:t>
                  </w:r>
                  <w:r w:rsidRPr="00B21CA2">
                    <w:rPr>
                      <w:rFonts w:ascii="Times New Roman" w:eastAsia="Times New Roman" w:hAnsi="Times New Roman" w:cs="Times New Roman"/>
                      <w:color w:val="000000"/>
                      <w:sz w:val="24"/>
                      <w:szCs w:val="24"/>
                      <w:lang w:val="fr-CA" w:eastAsia="ru-RU"/>
                    </w:rPr>
                    <w:t>ATP</w:t>
                  </w:r>
                  <w:r w:rsidRPr="00B21CA2">
                    <w:rPr>
                      <w:rFonts w:ascii="Times New Roman" w:eastAsia="Times New Roman" w:hAnsi="Times New Roman" w:cs="Times New Roman"/>
                      <w:color w:val="000000"/>
                      <w:sz w:val="24"/>
                      <w:szCs w:val="24"/>
                      <w:lang w:eastAsia="ru-RU"/>
                    </w:rPr>
                    <w:t>ase</w:t>
                  </w:r>
                </w:p>
              </w:tc>
              <w:tc>
                <w:tcPr>
                  <w:tcW w:w="1190" w:type="dxa"/>
                  <w:noWrap/>
                </w:tcPr>
                <w:p w14:paraId="5AD833A9" w14:textId="4050D548"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N_VATP</w:t>
                  </w:r>
                </w:p>
              </w:tc>
            </w:tr>
            <w:tr w:rsidR="00570FF9" w:rsidRPr="00B21CA2" w14:paraId="3F5A2087" w14:textId="77777777" w:rsidTr="00570FF9">
              <w:trPr>
                <w:trHeight w:val="414"/>
              </w:trPr>
              <w:tc>
                <w:tcPr>
                  <w:tcW w:w="1557" w:type="dxa"/>
                  <w:noWrap/>
                </w:tcPr>
                <w:p w14:paraId="290F9CD5" w14:textId="7812F76E" w:rsidR="00570FF9" w:rsidRDefault="00751866" w:rsidP="00570FF9">
                  <w:pPr>
                    <w:rPr>
                      <w:rFonts w:ascii="Calibri" w:eastAsia="Calibri" w:hAnsi="Calibri" w:cs="Times New Roman"/>
                      <w:color w:val="000000"/>
                      <w:sz w:val="24"/>
                      <w:szCs w:val="24"/>
                      <w:lang w:val="fr-CA"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A</m:t>
                          </m:r>
                        </m:e>
                        <m:sub>
                          <m:r>
                            <w:rPr>
                              <w:rFonts w:ascii="Cambria Math" w:eastAsia="Times New Roman" w:hAnsi="Cambria Math" w:cs="Times New Roman"/>
                              <w:color w:val="000000"/>
                              <w:sz w:val="24"/>
                              <w:szCs w:val="24"/>
                              <w:lang w:eastAsia="ru-RU"/>
                            </w:rPr>
                            <m:t>NKA</m:t>
                          </m:r>
                        </m:sub>
                      </m:sSub>
                    </m:oMath>
                  </m:oMathPara>
                </w:p>
              </w:tc>
              <w:tc>
                <w:tcPr>
                  <w:tcW w:w="2128" w:type="dxa"/>
                  <w:noWrap/>
                </w:tcPr>
                <w:p w14:paraId="57006B26" w14:textId="0AAB33B8"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100</w:t>
                  </w:r>
                </w:p>
              </w:tc>
              <w:tc>
                <w:tcPr>
                  <w:tcW w:w="1365" w:type="dxa"/>
                  <w:noWrap/>
                </w:tcPr>
                <w:p w14:paraId="461B6D7E"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254448B3" w14:textId="64EBDDF4"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Activity coefficient of Na</w:t>
                  </w:r>
                  <w:r w:rsidRPr="00B21CA2">
                    <w:rPr>
                      <w:rFonts w:ascii="Times New Roman" w:eastAsia="Times New Roman" w:hAnsi="Times New Roman" w:cs="Times New Roman"/>
                      <w:color w:val="000000"/>
                      <w:sz w:val="24"/>
                      <w:szCs w:val="24"/>
                      <w:vertAlign w:val="superscript"/>
                      <w:lang w:eastAsia="ru-RU"/>
                    </w:rPr>
                    <w:t>+</w:t>
                  </w:r>
                  <w:r w:rsidRPr="00B21CA2">
                    <w:rPr>
                      <w:rFonts w:ascii="Times New Roman" w:eastAsia="Times New Roman" w:hAnsi="Times New Roman" w:cs="Times New Roman"/>
                      <w:color w:val="000000"/>
                      <w:sz w:val="24"/>
                      <w:szCs w:val="24"/>
                      <w:lang w:eastAsia="ru-RU"/>
                    </w:rPr>
                    <w:t>,K</w:t>
                  </w:r>
                  <w:r w:rsidRPr="00B21CA2">
                    <w:rPr>
                      <w:rFonts w:ascii="Times New Roman" w:eastAsia="Times New Roman" w:hAnsi="Times New Roman" w:cs="Times New Roman"/>
                      <w:color w:val="000000"/>
                      <w:sz w:val="24"/>
                      <w:szCs w:val="24"/>
                      <w:vertAlign w:val="superscript"/>
                      <w:lang w:eastAsia="ru-RU"/>
                    </w:rPr>
                    <w:t>+</w:t>
                  </w:r>
                  <w:r w:rsidRPr="00B21CA2">
                    <w:rPr>
                      <w:rFonts w:ascii="Times New Roman" w:eastAsia="Times New Roman" w:hAnsi="Times New Roman" w:cs="Times New Roman"/>
                      <w:color w:val="000000"/>
                      <w:sz w:val="24"/>
                      <w:szCs w:val="24"/>
                      <w:lang w:eastAsia="ru-RU"/>
                    </w:rPr>
                    <w:t>-ATPase</w:t>
                  </w:r>
                </w:p>
              </w:tc>
              <w:tc>
                <w:tcPr>
                  <w:tcW w:w="1190" w:type="dxa"/>
                  <w:noWrap/>
                </w:tcPr>
                <w:p w14:paraId="47A5D145" w14:textId="47AEB7C0"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A_NKA</w:t>
                  </w:r>
                </w:p>
              </w:tc>
            </w:tr>
            <w:tr w:rsidR="00570FF9" w:rsidRPr="00B21CA2" w14:paraId="62057F46" w14:textId="77777777" w:rsidTr="00570FF9">
              <w:trPr>
                <w:trHeight w:val="414"/>
              </w:trPr>
              <w:tc>
                <w:tcPr>
                  <w:tcW w:w="1557" w:type="dxa"/>
                  <w:noWrap/>
                </w:tcPr>
                <w:p w14:paraId="51507920" w14:textId="14CC1FFD" w:rsidR="00570FF9" w:rsidRDefault="00751866" w:rsidP="00570FF9">
                  <w:pPr>
                    <w:rPr>
                      <w:rFonts w:ascii="Calibri" w:eastAsia="Calibri" w:hAnsi="Calibri" w:cs="Times New Roman"/>
                      <w:color w:val="000000"/>
                      <w:sz w:val="24"/>
                      <w:szCs w:val="24"/>
                      <w:lang w:val="fr-CA"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N</m:t>
                          </m:r>
                        </m:e>
                        <m:sub>
                          <m:r>
                            <w:rPr>
                              <w:rFonts w:ascii="Cambria Math" w:eastAsia="Times New Roman" w:hAnsi="Cambria Math" w:cs="Times New Roman"/>
                              <w:color w:val="000000"/>
                              <w:sz w:val="24"/>
                              <w:szCs w:val="24"/>
                              <w:lang w:eastAsia="ru-RU"/>
                            </w:rPr>
                            <m:t>NKA</m:t>
                          </m:r>
                        </m:sub>
                      </m:sSub>
                    </m:oMath>
                  </m:oMathPara>
                </w:p>
              </w:tc>
              <w:tc>
                <w:tcPr>
                  <w:tcW w:w="2128" w:type="dxa"/>
                  <w:noWrap/>
                </w:tcPr>
                <w:p w14:paraId="17439167" w14:textId="75F3DB36"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130</w:t>
                  </w:r>
                </w:p>
              </w:tc>
              <w:tc>
                <w:tcPr>
                  <w:tcW w:w="1365" w:type="dxa"/>
                  <w:noWrap/>
                </w:tcPr>
                <w:p w14:paraId="162DC88E"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7573A289" w14:textId="272DB090"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Number of Na</w:t>
                  </w:r>
                  <w:r w:rsidRPr="00B21CA2">
                    <w:rPr>
                      <w:rFonts w:ascii="Times New Roman" w:eastAsia="Times New Roman" w:hAnsi="Times New Roman" w:cs="Times New Roman"/>
                      <w:color w:val="000000"/>
                      <w:sz w:val="24"/>
                      <w:szCs w:val="24"/>
                      <w:vertAlign w:val="superscript"/>
                      <w:lang w:eastAsia="ru-RU"/>
                    </w:rPr>
                    <w:t>+</w:t>
                  </w:r>
                  <w:r w:rsidRPr="00B21CA2">
                    <w:rPr>
                      <w:rFonts w:ascii="Times New Roman" w:eastAsia="Times New Roman" w:hAnsi="Times New Roman" w:cs="Times New Roman"/>
                      <w:color w:val="000000"/>
                      <w:sz w:val="24"/>
                      <w:szCs w:val="24"/>
                      <w:lang w:eastAsia="ru-RU"/>
                    </w:rPr>
                    <w:t>,K</w:t>
                  </w:r>
                  <w:r w:rsidRPr="00B21CA2">
                    <w:rPr>
                      <w:rFonts w:ascii="Times New Roman" w:eastAsia="Times New Roman" w:hAnsi="Times New Roman" w:cs="Times New Roman"/>
                      <w:color w:val="000000"/>
                      <w:sz w:val="24"/>
                      <w:szCs w:val="24"/>
                      <w:vertAlign w:val="superscript"/>
                      <w:lang w:eastAsia="ru-RU"/>
                    </w:rPr>
                    <w:t>+</w:t>
                  </w:r>
                  <w:r w:rsidRPr="00B21CA2">
                    <w:rPr>
                      <w:rFonts w:ascii="Times New Roman" w:eastAsia="Times New Roman" w:hAnsi="Times New Roman" w:cs="Times New Roman"/>
                      <w:color w:val="000000"/>
                      <w:sz w:val="24"/>
                      <w:szCs w:val="24"/>
                      <w:lang w:eastAsia="ru-RU"/>
                    </w:rPr>
                    <w:t>-ATPase</w:t>
                  </w:r>
                </w:p>
              </w:tc>
              <w:tc>
                <w:tcPr>
                  <w:tcW w:w="1190" w:type="dxa"/>
                  <w:noWrap/>
                </w:tcPr>
                <w:p w14:paraId="702F4F63" w14:textId="1EDB473A"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N_</w:t>
                  </w:r>
                  <w:r>
                    <w:rPr>
                      <w:rFonts w:ascii="Times New Roman" w:eastAsia="Times New Roman" w:hAnsi="Times New Roman" w:cs="Times New Roman"/>
                      <w:color w:val="000000"/>
                      <w:sz w:val="24"/>
                      <w:szCs w:val="24"/>
                      <w:lang w:eastAsia="ru-RU"/>
                    </w:rPr>
                    <w:t>NK</w:t>
                  </w:r>
                  <w:r w:rsidRPr="00B21CA2">
                    <w:rPr>
                      <w:rFonts w:ascii="Times New Roman" w:eastAsia="Times New Roman" w:hAnsi="Times New Roman" w:cs="Times New Roman"/>
                      <w:color w:val="000000"/>
                      <w:sz w:val="24"/>
                      <w:szCs w:val="24"/>
                      <w:lang w:eastAsia="ru-RU"/>
                    </w:rPr>
                    <w:t>A</w:t>
                  </w:r>
                </w:p>
              </w:tc>
            </w:tr>
            <w:tr w:rsidR="00570FF9" w:rsidRPr="00B21CA2" w14:paraId="590B8015" w14:textId="77777777" w:rsidTr="00570FF9">
              <w:trPr>
                <w:trHeight w:val="170"/>
              </w:trPr>
              <w:tc>
                <w:tcPr>
                  <w:tcW w:w="1557" w:type="dxa"/>
                  <w:noWrap/>
                </w:tcPr>
                <w:p w14:paraId="49997ED8"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C</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a</m:t>
                                  </m:r>
                                </m:e>
                                <m:sup>
                                  <m:r>
                                    <w:rPr>
                                      <w:rFonts w:ascii="Cambria Math" w:eastAsia="Times New Roman" w:hAnsi="Cambria Math" w:cs="Times New Roman"/>
                                      <w:color w:val="000000"/>
                                      <w:sz w:val="24"/>
                                      <w:szCs w:val="24"/>
                                      <w:lang w:eastAsia="ru-RU"/>
                                    </w:rPr>
                                    <m:t>2+</m:t>
                                  </m:r>
                                </m:sup>
                              </m:sSup>
                            </m:e>
                          </m:d>
                        </m:e>
                        <m:sub>
                          <m:r>
                            <w:rPr>
                              <w:rFonts w:ascii="Cambria Math" w:eastAsia="Times New Roman" w:hAnsi="Cambria Math" w:cs="Times New Roman"/>
                              <w:color w:val="000000"/>
                              <w:sz w:val="24"/>
                              <w:szCs w:val="24"/>
                              <w:lang w:eastAsia="ru-RU"/>
                            </w:rPr>
                            <m:t>C</m:t>
                          </m:r>
                        </m:sub>
                      </m:sSub>
                    </m:oMath>
                  </m:oMathPara>
                </w:p>
              </w:tc>
              <w:tc>
                <w:tcPr>
                  <w:tcW w:w="2128" w:type="dxa"/>
                  <w:noWrap/>
                  <w:hideMark/>
                </w:tcPr>
                <w:p w14:paraId="20A3F386"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0,0000001</w:t>
                  </w:r>
                </w:p>
              </w:tc>
              <w:tc>
                <w:tcPr>
                  <w:tcW w:w="1365" w:type="dxa"/>
                  <w:noWrap/>
                  <w:hideMark/>
                </w:tcPr>
                <w:p w14:paraId="4CC20C75"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4B64C7DC"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Cytosolic calcium concentration</w:t>
                  </w:r>
                </w:p>
              </w:tc>
              <w:tc>
                <w:tcPr>
                  <w:tcW w:w="1190" w:type="dxa"/>
                  <w:noWrap/>
                  <w:hideMark/>
                </w:tcPr>
                <w:p w14:paraId="74541737"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Ca_C</w:t>
                  </w:r>
                </w:p>
              </w:tc>
            </w:tr>
            <w:tr w:rsidR="00570FF9" w:rsidRPr="00B21CA2" w14:paraId="43AEBA2B" w14:textId="77777777" w:rsidTr="00570FF9">
              <w:trPr>
                <w:trHeight w:val="170"/>
              </w:trPr>
              <w:tc>
                <w:tcPr>
                  <w:tcW w:w="1557" w:type="dxa"/>
                  <w:noWrap/>
                </w:tcPr>
                <w:p w14:paraId="293D7D12"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C</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l</m:t>
                                  </m:r>
                                </m:e>
                                <m:sup>
                                  <m:r>
                                    <w:rPr>
                                      <w:rFonts w:ascii="Cambria Math" w:eastAsia="Times New Roman" w:hAnsi="Cambria Math" w:cs="Times New Roman"/>
                                      <w:color w:val="000000"/>
                                      <w:sz w:val="24"/>
                                      <w:szCs w:val="24"/>
                                      <w:lang w:eastAsia="ru-RU"/>
                                    </w:rPr>
                                    <m:t>-</m:t>
                                  </m:r>
                                </m:sup>
                              </m:sSup>
                            </m:e>
                          </m:d>
                        </m:e>
                        <m:sub>
                          <m:r>
                            <w:rPr>
                              <w:rFonts w:ascii="Cambria Math" w:eastAsia="Times New Roman" w:hAnsi="Cambria Math" w:cs="Times New Roman"/>
                              <w:color w:val="000000"/>
                              <w:sz w:val="24"/>
                              <w:szCs w:val="24"/>
                              <w:lang w:eastAsia="ru-RU"/>
                            </w:rPr>
                            <m:t>C</m:t>
                          </m:r>
                        </m:sub>
                      </m:sSub>
                    </m:oMath>
                  </m:oMathPara>
                </w:p>
              </w:tc>
              <w:tc>
                <w:tcPr>
                  <w:tcW w:w="2128" w:type="dxa"/>
                  <w:noWrap/>
                  <w:hideMark/>
                </w:tcPr>
                <w:p w14:paraId="36F3F468"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0,05</w:t>
                  </w:r>
                </w:p>
              </w:tc>
              <w:tc>
                <w:tcPr>
                  <w:tcW w:w="1365" w:type="dxa"/>
                  <w:noWrap/>
                  <w:hideMark/>
                </w:tcPr>
                <w:p w14:paraId="47F3FD97"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76547274"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Cytosolic chloride concentratio</w:t>
                  </w:r>
                  <w:r>
                    <w:rPr>
                      <w:rFonts w:ascii="Times New Roman" w:eastAsia="Times New Roman" w:hAnsi="Times New Roman" w:cs="Times New Roman"/>
                      <w:color w:val="000000"/>
                      <w:sz w:val="24"/>
                      <w:szCs w:val="24"/>
                      <w:lang w:eastAsia="ru-RU"/>
                    </w:rPr>
                    <w:t>n</w:t>
                  </w:r>
                </w:p>
              </w:tc>
              <w:tc>
                <w:tcPr>
                  <w:tcW w:w="1190" w:type="dxa"/>
                  <w:noWrap/>
                  <w:hideMark/>
                </w:tcPr>
                <w:p w14:paraId="20B7BBDC"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Cl_C</w:t>
                  </w:r>
                </w:p>
              </w:tc>
            </w:tr>
            <w:tr w:rsidR="00570FF9" w:rsidRPr="00B21CA2" w14:paraId="7EAF3DB1" w14:textId="77777777" w:rsidTr="00570FF9">
              <w:trPr>
                <w:trHeight w:val="170"/>
              </w:trPr>
              <w:tc>
                <w:tcPr>
                  <w:tcW w:w="1557" w:type="dxa"/>
                  <w:noWrap/>
                </w:tcPr>
                <w:p w14:paraId="2128D5E5"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N</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a</m:t>
                                  </m:r>
                                </m:e>
                                <m:sup>
                                  <m:r>
                                    <w:rPr>
                                      <w:rFonts w:ascii="Cambria Math" w:eastAsia="Times New Roman" w:hAnsi="Cambria Math" w:cs="Times New Roman"/>
                                      <w:color w:val="000000"/>
                                      <w:sz w:val="24"/>
                                      <w:szCs w:val="24"/>
                                      <w:lang w:eastAsia="ru-RU"/>
                                    </w:rPr>
                                    <m:t>+</m:t>
                                  </m:r>
                                </m:sup>
                              </m:sSup>
                            </m:e>
                          </m:d>
                        </m:e>
                        <m:sub>
                          <m:r>
                            <w:rPr>
                              <w:rFonts w:ascii="Cambria Math" w:eastAsia="Times New Roman" w:hAnsi="Cambria Math" w:cs="Times New Roman"/>
                              <w:color w:val="000000"/>
                              <w:sz w:val="24"/>
                              <w:szCs w:val="24"/>
                              <w:lang w:eastAsia="ru-RU"/>
                            </w:rPr>
                            <m:t>C</m:t>
                          </m:r>
                        </m:sub>
                      </m:sSub>
                    </m:oMath>
                  </m:oMathPara>
                </w:p>
              </w:tc>
              <w:tc>
                <w:tcPr>
                  <w:tcW w:w="2128" w:type="dxa"/>
                  <w:noWrap/>
                  <w:hideMark/>
                </w:tcPr>
                <w:p w14:paraId="36A2769A"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0,015</w:t>
                  </w:r>
                </w:p>
              </w:tc>
              <w:tc>
                <w:tcPr>
                  <w:tcW w:w="1365" w:type="dxa"/>
                  <w:noWrap/>
                  <w:hideMark/>
                </w:tcPr>
                <w:p w14:paraId="11ACC592"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2C241A6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Cytosolic sodium concentration</w:t>
                  </w:r>
                </w:p>
              </w:tc>
              <w:tc>
                <w:tcPr>
                  <w:tcW w:w="1190" w:type="dxa"/>
                  <w:noWrap/>
                  <w:hideMark/>
                </w:tcPr>
                <w:p w14:paraId="00169DC5"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Na_C</w:t>
                  </w:r>
                </w:p>
              </w:tc>
            </w:tr>
            <w:tr w:rsidR="00570FF9" w:rsidRPr="00B21CA2" w14:paraId="653A8E20" w14:textId="77777777" w:rsidTr="00570FF9">
              <w:trPr>
                <w:trHeight w:val="170"/>
              </w:trPr>
              <w:tc>
                <w:tcPr>
                  <w:tcW w:w="1557" w:type="dxa"/>
                  <w:noWrap/>
                </w:tcPr>
                <w:p w14:paraId="23DEB92C"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K</m:t>
                                  </m:r>
                                </m:e>
                                <m:sup>
                                  <m:r>
                                    <w:rPr>
                                      <w:rFonts w:ascii="Cambria Math" w:eastAsia="Times New Roman" w:hAnsi="Cambria Math" w:cs="Times New Roman"/>
                                      <w:color w:val="000000"/>
                                      <w:sz w:val="24"/>
                                      <w:szCs w:val="24"/>
                                      <w:lang w:eastAsia="ru-RU"/>
                                    </w:rPr>
                                    <m:t>+</m:t>
                                  </m:r>
                                </m:sup>
                              </m:sSup>
                            </m:e>
                          </m:d>
                        </m:e>
                        <m:sub>
                          <m:r>
                            <w:rPr>
                              <w:rFonts w:ascii="Cambria Math" w:eastAsia="Times New Roman" w:hAnsi="Cambria Math" w:cs="Times New Roman"/>
                              <w:color w:val="000000"/>
                              <w:sz w:val="24"/>
                              <w:szCs w:val="24"/>
                              <w:lang w:eastAsia="ru-RU"/>
                            </w:rPr>
                            <m:t>C</m:t>
                          </m:r>
                        </m:sub>
                      </m:sSub>
                    </m:oMath>
                  </m:oMathPara>
                </w:p>
              </w:tc>
              <w:tc>
                <w:tcPr>
                  <w:tcW w:w="2128" w:type="dxa"/>
                  <w:noWrap/>
                  <w:hideMark/>
                </w:tcPr>
                <w:p w14:paraId="327296A4"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0,145</w:t>
                  </w:r>
                </w:p>
              </w:tc>
              <w:tc>
                <w:tcPr>
                  <w:tcW w:w="1365" w:type="dxa"/>
                  <w:noWrap/>
                  <w:hideMark/>
                </w:tcPr>
                <w:p w14:paraId="7109DA42"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2206F729"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Cytosolic potassium concentration</w:t>
                  </w:r>
                </w:p>
              </w:tc>
              <w:tc>
                <w:tcPr>
                  <w:tcW w:w="1190" w:type="dxa"/>
                </w:tcPr>
                <w:p w14:paraId="0044AA0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K_C</w:t>
                  </w:r>
                </w:p>
              </w:tc>
            </w:tr>
            <w:tr w:rsidR="00570FF9" w:rsidRPr="00B21CA2" w14:paraId="74AA1AD2" w14:textId="77777777" w:rsidTr="00570FF9">
              <w:trPr>
                <w:trHeight w:val="170"/>
              </w:trPr>
              <w:tc>
                <w:tcPr>
                  <w:tcW w:w="1557" w:type="dxa"/>
                  <w:noWrap/>
                </w:tcPr>
                <w:p w14:paraId="126B5073"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F</m:t>
                      </m:r>
                    </m:oMath>
                  </m:oMathPara>
                </w:p>
              </w:tc>
              <w:tc>
                <w:tcPr>
                  <w:tcW w:w="2128" w:type="dxa"/>
                  <w:noWrap/>
                </w:tcPr>
                <w:p w14:paraId="39FA0014"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96485</w:t>
                  </w:r>
                </w:p>
              </w:tc>
              <w:tc>
                <w:tcPr>
                  <w:tcW w:w="1365" w:type="dxa"/>
                  <w:noWrap/>
                </w:tcPr>
                <w:p w14:paraId="46E1D0D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w:t>
                  </w:r>
                </w:p>
              </w:tc>
              <w:tc>
                <w:tcPr>
                  <w:tcW w:w="2855" w:type="dxa"/>
                  <w:noWrap/>
                </w:tcPr>
                <w:p w14:paraId="601680B4"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Faraday constant</w:t>
                  </w:r>
                </w:p>
              </w:tc>
              <w:tc>
                <w:tcPr>
                  <w:tcW w:w="1190" w:type="dxa"/>
                </w:tcPr>
                <w:p w14:paraId="5A547219"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F</w:t>
                  </w:r>
                </w:p>
              </w:tc>
            </w:tr>
            <w:tr w:rsidR="00570FF9" w:rsidRPr="00B21CA2" w14:paraId="2CE559EF" w14:textId="77777777" w:rsidTr="00570FF9">
              <w:trPr>
                <w:trHeight w:val="170"/>
              </w:trPr>
              <w:tc>
                <w:tcPr>
                  <w:tcW w:w="1557" w:type="dxa"/>
                  <w:noWrap/>
                </w:tcPr>
                <w:p w14:paraId="3CD3E027"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NA</m:t>
                      </m:r>
                    </m:oMath>
                  </m:oMathPara>
                </w:p>
              </w:tc>
              <w:tc>
                <w:tcPr>
                  <w:tcW w:w="2128" w:type="dxa"/>
                  <w:noWrap/>
                  <w:hideMark/>
                </w:tcPr>
                <w:p w14:paraId="274B075E"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6,02E+23</w:t>
                  </w:r>
                </w:p>
              </w:tc>
              <w:tc>
                <w:tcPr>
                  <w:tcW w:w="1365" w:type="dxa"/>
                  <w:noWrap/>
                  <w:hideMark/>
                </w:tcPr>
                <w:p w14:paraId="04667AC4"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hideMark/>
                </w:tcPr>
                <w:p w14:paraId="6A806DF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Avogadro constant</w:t>
                  </w:r>
                </w:p>
              </w:tc>
              <w:tc>
                <w:tcPr>
                  <w:tcW w:w="1190" w:type="dxa"/>
                  <w:noWrap/>
                  <w:hideMark/>
                </w:tcPr>
                <w:p w14:paraId="5C07A8D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NA</w:t>
                  </w:r>
                </w:p>
              </w:tc>
            </w:tr>
            <w:tr w:rsidR="00570FF9" w:rsidRPr="00B21CA2" w14:paraId="02467889" w14:textId="77777777" w:rsidTr="00570FF9">
              <w:trPr>
                <w:trHeight w:val="288"/>
              </w:trPr>
              <w:tc>
                <w:tcPr>
                  <w:tcW w:w="1557" w:type="dxa"/>
                  <w:noWrap/>
                </w:tcPr>
                <w:p w14:paraId="2CEF3914" w14:textId="77777777" w:rsidR="00570FF9" w:rsidRPr="00B21CA2" w:rsidRDefault="00751866" w:rsidP="00570FF9">
                  <w:pPr>
                    <w:rPr>
                      <w:rFonts w:ascii="Times New Roman" w:eastAsia="Times New Roman" w:hAnsi="Times New Roman" w:cs="Times New Roman"/>
                      <w:i/>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P</m:t>
                          </m:r>
                        </m:e>
                        <m:sub>
                          <m:r>
                            <w:rPr>
                              <w:rFonts w:ascii="Cambria Math" w:eastAsia="Times New Roman" w:hAnsi="Cambria Math" w:cs="Times New Roman"/>
                              <w:color w:val="000000"/>
                              <w:sz w:val="24"/>
                              <w:szCs w:val="24"/>
                              <w:lang w:eastAsia="ru-RU"/>
                            </w:rPr>
                            <m:t>C</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a</m:t>
                              </m:r>
                            </m:e>
                            <m:sup>
                              <m:r>
                                <w:rPr>
                                  <w:rFonts w:ascii="Cambria Math" w:eastAsia="Times New Roman" w:hAnsi="Cambria Math" w:cs="Times New Roman"/>
                                  <w:color w:val="000000"/>
                                  <w:sz w:val="24"/>
                                  <w:szCs w:val="24"/>
                                  <w:lang w:eastAsia="ru-RU"/>
                                </w:rPr>
                                <m:t>2+</m:t>
                              </m:r>
                            </m:sup>
                          </m:sSup>
                        </m:sub>
                      </m:sSub>
                    </m:oMath>
                  </m:oMathPara>
                </w:p>
              </w:tc>
              <w:tc>
                <w:tcPr>
                  <w:tcW w:w="2128" w:type="dxa"/>
                  <w:noWrap/>
                  <w:hideMark/>
                </w:tcPr>
                <w:p w14:paraId="706D875C"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0,00000015</w:t>
                  </w:r>
                </w:p>
              </w:tc>
              <w:tc>
                <w:tcPr>
                  <w:tcW w:w="1365" w:type="dxa"/>
                  <w:noWrap/>
                  <w:hideMark/>
                </w:tcPr>
                <w:p w14:paraId="34EEBF1F"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ion*cm/s</w:t>
                  </w:r>
                </w:p>
              </w:tc>
              <w:tc>
                <w:tcPr>
                  <w:tcW w:w="2855" w:type="dxa"/>
                  <w:noWrap/>
                  <w:hideMark/>
                </w:tcPr>
                <w:p w14:paraId="4626D4EA"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Calcium permeability</w:t>
                  </w:r>
                </w:p>
              </w:tc>
              <w:tc>
                <w:tcPr>
                  <w:tcW w:w="1190" w:type="dxa"/>
                  <w:noWrap/>
                  <w:hideMark/>
                </w:tcPr>
                <w:p w14:paraId="5AC2E7E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P_Ca</w:t>
                  </w:r>
                </w:p>
              </w:tc>
            </w:tr>
            <w:tr w:rsidR="00570FF9" w:rsidRPr="00B21CA2" w14:paraId="50F5189B" w14:textId="77777777" w:rsidTr="00570FF9">
              <w:trPr>
                <w:trHeight w:val="288"/>
              </w:trPr>
              <w:tc>
                <w:tcPr>
                  <w:tcW w:w="1557" w:type="dxa"/>
                  <w:noWrap/>
                </w:tcPr>
                <w:p w14:paraId="648AD26B"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P</m:t>
                          </m:r>
                        </m:e>
                        <m:sub>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Cl</m:t>
                              </m:r>
                            </m:e>
                            <m:sup>
                              <m:r>
                                <w:rPr>
                                  <w:rFonts w:ascii="Cambria Math" w:eastAsia="Times New Roman" w:hAnsi="Cambria Math" w:cs="Times New Roman"/>
                                  <w:color w:val="000000"/>
                                  <w:sz w:val="24"/>
                                  <w:szCs w:val="24"/>
                                  <w:lang w:eastAsia="ru-RU"/>
                                </w:rPr>
                                <m:t>-</m:t>
                              </m:r>
                            </m:sup>
                          </m:sSup>
                        </m:sub>
                      </m:sSub>
                    </m:oMath>
                  </m:oMathPara>
                </w:p>
              </w:tc>
              <w:tc>
                <w:tcPr>
                  <w:tcW w:w="2128" w:type="dxa"/>
                  <w:noWrap/>
                  <w:hideMark/>
                </w:tcPr>
                <w:p w14:paraId="3CB74AFC"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0,000012</w:t>
                  </w:r>
                </w:p>
              </w:tc>
              <w:tc>
                <w:tcPr>
                  <w:tcW w:w="1365" w:type="dxa"/>
                  <w:noWrap/>
                  <w:hideMark/>
                </w:tcPr>
                <w:p w14:paraId="5EC4768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ion*cm/s</w:t>
                  </w:r>
                </w:p>
              </w:tc>
              <w:tc>
                <w:tcPr>
                  <w:tcW w:w="2855" w:type="dxa"/>
                  <w:noWrap/>
                  <w:hideMark/>
                </w:tcPr>
                <w:p w14:paraId="320499E6"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Chloride permeability</w:t>
                  </w:r>
                </w:p>
              </w:tc>
              <w:tc>
                <w:tcPr>
                  <w:tcW w:w="1190" w:type="dxa"/>
                  <w:noWrap/>
                  <w:hideMark/>
                </w:tcPr>
                <w:p w14:paraId="7590D98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P_Cl</w:t>
                  </w:r>
                </w:p>
              </w:tc>
            </w:tr>
            <w:tr w:rsidR="00570FF9" w:rsidRPr="00B21CA2" w14:paraId="37B095BB" w14:textId="77777777" w:rsidTr="00570FF9">
              <w:trPr>
                <w:trHeight w:val="288"/>
              </w:trPr>
              <w:tc>
                <w:tcPr>
                  <w:tcW w:w="1557" w:type="dxa"/>
                  <w:noWrap/>
                </w:tcPr>
                <w:p w14:paraId="65BDDE21"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P</m:t>
                          </m:r>
                        </m:e>
                        <m:sub>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H</m:t>
                              </m:r>
                            </m:e>
                            <m:sup>
                              <m:r>
                                <w:rPr>
                                  <w:rFonts w:ascii="Cambria Math" w:eastAsia="Times New Roman" w:hAnsi="Cambria Math" w:cs="Times New Roman"/>
                                  <w:color w:val="000000"/>
                                  <w:sz w:val="24"/>
                                  <w:szCs w:val="24"/>
                                  <w:lang w:eastAsia="ru-RU"/>
                                </w:rPr>
                                <m:t>+</m:t>
                              </m:r>
                            </m:sup>
                          </m:sSup>
                        </m:sub>
                      </m:sSub>
                    </m:oMath>
                  </m:oMathPara>
                </w:p>
              </w:tc>
              <w:tc>
                <w:tcPr>
                  <w:tcW w:w="2128" w:type="dxa"/>
                  <w:noWrap/>
                  <w:hideMark/>
                </w:tcPr>
                <w:p w14:paraId="3FFF8070"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0,00006</w:t>
                  </w:r>
                </w:p>
              </w:tc>
              <w:tc>
                <w:tcPr>
                  <w:tcW w:w="1365" w:type="dxa"/>
                  <w:noWrap/>
                  <w:hideMark/>
                </w:tcPr>
                <w:p w14:paraId="47EF2A7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ion*cm/s</w:t>
                  </w:r>
                </w:p>
              </w:tc>
              <w:tc>
                <w:tcPr>
                  <w:tcW w:w="2855" w:type="dxa"/>
                  <w:noWrap/>
                  <w:hideMark/>
                </w:tcPr>
                <w:p w14:paraId="3D3D1902"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Proton permeability</w:t>
                  </w:r>
                </w:p>
              </w:tc>
              <w:tc>
                <w:tcPr>
                  <w:tcW w:w="1190" w:type="dxa"/>
                  <w:noWrap/>
                  <w:hideMark/>
                </w:tcPr>
                <w:p w14:paraId="6BF52C47"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P_H</w:t>
                  </w:r>
                </w:p>
              </w:tc>
            </w:tr>
            <w:tr w:rsidR="00570FF9" w:rsidRPr="00B21CA2" w14:paraId="243E88CD" w14:textId="77777777" w:rsidTr="00570FF9">
              <w:trPr>
                <w:trHeight w:val="288"/>
              </w:trPr>
              <w:tc>
                <w:tcPr>
                  <w:tcW w:w="1557" w:type="dxa"/>
                  <w:noWrap/>
                </w:tcPr>
                <w:p w14:paraId="0C6CFD2E"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P</m:t>
                          </m:r>
                        </m:e>
                        <m:sub>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K</m:t>
                              </m:r>
                            </m:e>
                            <m:sup>
                              <m:r>
                                <w:rPr>
                                  <w:rFonts w:ascii="Cambria Math" w:eastAsia="Times New Roman" w:hAnsi="Cambria Math" w:cs="Times New Roman"/>
                                  <w:color w:val="000000"/>
                                  <w:sz w:val="24"/>
                                  <w:szCs w:val="24"/>
                                  <w:lang w:eastAsia="ru-RU"/>
                                </w:rPr>
                                <m:t>+</m:t>
                              </m:r>
                            </m:sup>
                          </m:sSup>
                        </m:sub>
                      </m:sSub>
                    </m:oMath>
                  </m:oMathPara>
                </w:p>
              </w:tc>
              <w:tc>
                <w:tcPr>
                  <w:tcW w:w="2128" w:type="dxa"/>
                  <w:noWrap/>
                  <w:hideMark/>
                </w:tcPr>
                <w:p w14:paraId="4C3983CF"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0,00000071</w:t>
                  </w:r>
                </w:p>
              </w:tc>
              <w:tc>
                <w:tcPr>
                  <w:tcW w:w="1365" w:type="dxa"/>
                  <w:noWrap/>
                  <w:hideMark/>
                </w:tcPr>
                <w:p w14:paraId="55827B95"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ion*cm/s</w:t>
                  </w:r>
                </w:p>
              </w:tc>
              <w:tc>
                <w:tcPr>
                  <w:tcW w:w="2855" w:type="dxa"/>
                  <w:noWrap/>
                  <w:hideMark/>
                </w:tcPr>
                <w:p w14:paraId="09CBE5B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Potassium permeability</w:t>
                  </w:r>
                </w:p>
              </w:tc>
              <w:tc>
                <w:tcPr>
                  <w:tcW w:w="1190" w:type="dxa"/>
                  <w:noWrap/>
                  <w:hideMark/>
                </w:tcPr>
                <w:p w14:paraId="6E3938A2"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P_K</w:t>
                  </w:r>
                </w:p>
              </w:tc>
            </w:tr>
            <w:tr w:rsidR="00570FF9" w:rsidRPr="00B21CA2" w14:paraId="272B88A1" w14:textId="77777777" w:rsidTr="00570FF9">
              <w:trPr>
                <w:trHeight w:val="288"/>
              </w:trPr>
              <w:tc>
                <w:tcPr>
                  <w:tcW w:w="1557" w:type="dxa"/>
                  <w:noWrap/>
                </w:tcPr>
                <w:p w14:paraId="0E12F452"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P</m:t>
                          </m:r>
                        </m:e>
                        <m:sub>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Na</m:t>
                              </m:r>
                            </m:e>
                            <m:sup>
                              <m:r>
                                <w:rPr>
                                  <w:rFonts w:ascii="Cambria Math" w:eastAsia="Times New Roman" w:hAnsi="Cambria Math" w:cs="Times New Roman"/>
                                  <w:color w:val="000000"/>
                                  <w:sz w:val="24"/>
                                  <w:szCs w:val="24"/>
                                  <w:lang w:eastAsia="ru-RU"/>
                                </w:rPr>
                                <m:t>+</m:t>
                              </m:r>
                            </m:sup>
                          </m:sSup>
                        </m:sub>
                      </m:sSub>
                    </m:oMath>
                  </m:oMathPara>
                </w:p>
              </w:tc>
              <w:tc>
                <w:tcPr>
                  <w:tcW w:w="2128" w:type="dxa"/>
                  <w:noWrap/>
                  <w:hideMark/>
                </w:tcPr>
                <w:p w14:paraId="0833AB16"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0,00000096</w:t>
                  </w:r>
                </w:p>
              </w:tc>
              <w:tc>
                <w:tcPr>
                  <w:tcW w:w="1365" w:type="dxa"/>
                  <w:noWrap/>
                  <w:hideMark/>
                </w:tcPr>
                <w:p w14:paraId="41370E6F"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ion*cm/s</w:t>
                  </w:r>
                </w:p>
              </w:tc>
              <w:tc>
                <w:tcPr>
                  <w:tcW w:w="2855" w:type="dxa"/>
                  <w:noWrap/>
                  <w:hideMark/>
                </w:tcPr>
                <w:p w14:paraId="78318EF0"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Sodium permeability</w:t>
                  </w:r>
                </w:p>
              </w:tc>
              <w:tc>
                <w:tcPr>
                  <w:tcW w:w="1190" w:type="dxa"/>
                  <w:noWrap/>
                  <w:hideMark/>
                </w:tcPr>
                <w:p w14:paraId="20458C7E"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P_Na</w:t>
                  </w:r>
                </w:p>
              </w:tc>
            </w:tr>
            <w:tr w:rsidR="00570FF9" w:rsidRPr="00B21CA2" w14:paraId="229F47D7" w14:textId="77777777" w:rsidTr="00570FF9">
              <w:trPr>
                <w:trHeight w:val="288"/>
              </w:trPr>
              <w:tc>
                <w:tcPr>
                  <w:tcW w:w="1557" w:type="dxa"/>
                  <w:noWrap/>
                </w:tcPr>
                <w:p w14:paraId="4C254D92"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RTF</m:t>
                      </m:r>
                    </m:oMath>
                  </m:oMathPara>
                </w:p>
              </w:tc>
              <w:tc>
                <w:tcPr>
                  <w:tcW w:w="2128" w:type="dxa"/>
                  <w:noWrap/>
                  <w:hideMark/>
                </w:tcPr>
                <w:p w14:paraId="4E1DC603"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25,69</w:t>
                  </w:r>
                </w:p>
              </w:tc>
              <w:tc>
                <w:tcPr>
                  <w:tcW w:w="1365" w:type="dxa"/>
                  <w:noWrap/>
                  <w:hideMark/>
                </w:tcPr>
                <w:p w14:paraId="6742311C"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mV</w:t>
                  </w:r>
                </w:p>
              </w:tc>
              <w:tc>
                <w:tcPr>
                  <w:tcW w:w="2855" w:type="dxa"/>
                  <w:noWrap/>
                  <w:hideMark/>
                </w:tcPr>
                <w:p w14:paraId="7162FF12"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RT/F</w:t>
                  </w:r>
                </w:p>
              </w:tc>
              <w:tc>
                <w:tcPr>
                  <w:tcW w:w="1190" w:type="dxa"/>
                  <w:noWrap/>
                  <w:hideMark/>
                </w:tcPr>
                <w:p w14:paraId="7DE05810"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RTF</w:t>
                  </w:r>
                </w:p>
              </w:tc>
            </w:tr>
            <w:tr w:rsidR="00570FF9" w:rsidRPr="00B21CA2" w14:paraId="0A428BE7" w14:textId="77777777" w:rsidTr="00570FF9">
              <w:trPr>
                <w:trHeight w:val="288"/>
              </w:trPr>
              <w:tc>
                <w:tcPr>
                  <w:tcW w:w="1557" w:type="dxa"/>
                  <w:noWrap/>
                </w:tcPr>
                <w:p w14:paraId="5393B77B"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β</m:t>
                      </m:r>
                    </m:oMath>
                  </m:oMathPara>
                </w:p>
              </w:tc>
              <w:tc>
                <w:tcPr>
                  <w:tcW w:w="2128" w:type="dxa"/>
                  <w:noWrap/>
                  <w:hideMark/>
                </w:tcPr>
                <w:p w14:paraId="64F2C23F"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0,04</w:t>
                  </w:r>
                </w:p>
              </w:tc>
              <w:tc>
                <w:tcPr>
                  <w:tcW w:w="1365" w:type="dxa"/>
                  <w:noWrap/>
                  <w:hideMark/>
                </w:tcPr>
                <w:p w14:paraId="5012DF8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M/pH</w:t>
                  </w:r>
                </w:p>
              </w:tc>
              <w:tc>
                <w:tcPr>
                  <w:tcW w:w="2855" w:type="dxa"/>
                  <w:noWrap/>
                  <w:hideMark/>
                </w:tcPr>
                <w:p w14:paraId="7F16F6F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Proton buffering capacity</w:t>
                  </w:r>
                </w:p>
              </w:tc>
              <w:tc>
                <w:tcPr>
                  <w:tcW w:w="1190" w:type="dxa"/>
                  <w:noWrap/>
                  <w:hideMark/>
                </w:tcPr>
                <w:p w14:paraId="2F0C69C6"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beta_pH</w:t>
                  </w:r>
                </w:p>
              </w:tc>
            </w:tr>
            <w:tr w:rsidR="00570FF9" w:rsidRPr="00B21CA2" w14:paraId="760985D8" w14:textId="77777777" w:rsidTr="00570FF9">
              <w:trPr>
                <w:trHeight w:val="288"/>
              </w:trPr>
              <w:tc>
                <w:tcPr>
                  <w:tcW w:w="1557" w:type="dxa"/>
                  <w:noWrap/>
                </w:tcPr>
                <w:p w14:paraId="35FDCE85" w14:textId="77777777" w:rsidR="00570FF9" w:rsidRPr="00B21CA2" w:rsidRDefault="00570FF9" w:rsidP="00570FF9">
                  <w:pP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С</m:t>
                      </m:r>
                    </m:oMath>
                  </m:oMathPara>
                </w:p>
              </w:tc>
              <w:tc>
                <w:tcPr>
                  <w:tcW w:w="2128" w:type="dxa"/>
                  <w:noWrap/>
                  <w:hideMark/>
                </w:tcPr>
                <w:p w14:paraId="64E8A798" w14:textId="77777777" w:rsidR="00570FF9" w:rsidRPr="00B21CA2" w:rsidRDefault="00570FF9" w:rsidP="00570FF9">
                  <w:pPr>
                    <w:jc w:val="right"/>
                    <w:rPr>
                      <w:rFonts w:ascii="Times New Roman" w:eastAsia="Times New Roman" w:hAnsi="Times New Roman" w:cs="Times New Roman"/>
                      <w:sz w:val="24"/>
                      <w:szCs w:val="24"/>
                      <w:lang w:eastAsia="ru-RU"/>
                    </w:rPr>
                  </w:pPr>
                  <w:r w:rsidRPr="00B21CA2">
                    <w:rPr>
                      <w:rFonts w:ascii="Times New Roman" w:eastAsia="Times New Roman" w:hAnsi="Times New Roman" w:cs="Times New Roman"/>
                      <w:sz w:val="24"/>
                      <w:szCs w:val="24"/>
                      <w:lang w:eastAsia="ru-RU"/>
                    </w:rPr>
                    <w:t>1,45268E-14</w:t>
                  </w:r>
                </w:p>
              </w:tc>
              <w:tc>
                <w:tcPr>
                  <w:tcW w:w="1365" w:type="dxa"/>
                  <w:noWrap/>
                  <w:hideMark/>
                </w:tcPr>
                <w:p w14:paraId="4C7265E8" w14:textId="77777777" w:rsidR="00570FF9" w:rsidRPr="00B21CA2" w:rsidRDefault="00570FF9" w:rsidP="00570FF9">
                  <w:pPr>
                    <w:rPr>
                      <w:rFonts w:ascii="Times New Roman" w:eastAsia="Times New Roman" w:hAnsi="Times New Roman" w:cs="Times New Roman"/>
                      <w:sz w:val="24"/>
                      <w:szCs w:val="24"/>
                      <w:lang w:eastAsia="ru-RU"/>
                    </w:rPr>
                  </w:pPr>
                  <w:r w:rsidRPr="00B21CA2">
                    <w:rPr>
                      <w:rFonts w:ascii="Times New Roman" w:eastAsia="Times New Roman" w:hAnsi="Times New Roman" w:cs="Times New Roman"/>
                      <w:sz w:val="24"/>
                      <w:szCs w:val="24"/>
                      <w:lang w:eastAsia="ru-RU"/>
                    </w:rPr>
                    <w:t>Farad/cm</w:t>
                  </w:r>
                  <w:r w:rsidRPr="00B21CA2">
                    <w:rPr>
                      <w:rFonts w:ascii="Times New Roman" w:eastAsia="Times New Roman" w:hAnsi="Times New Roman" w:cs="Times New Roman"/>
                      <w:sz w:val="24"/>
                      <w:szCs w:val="24"/>
                      <w:vertAlign w:val="superscript"/>
                      <w:lang w:eastAsia="ru-RU"/>
                    </w:rPr>
                    <w:t>2</w:t>
                  </w:r>
                </w:p>
              </w:tc>
              <w:tc>
                <w:tcPr>
                  <w:tcW w:w="2855" w:type="dxa"/>
                  <w:noWrap/>
                  <w:hideMark/>
                </w:tcPr>
                <w:p w14:paraId="5BBC6081" w14:textId="77777777" w:rsidR="00570FF9" w:rsidRPr="00B21CA2" w:rsidRDefault="00570FF9" w:rsidP="00570FF9">
                  <w:pPr>
                    <w:rPr>
                      <w:rFonts w:ascii="Times New Roman" w:eastAsia="Times New Roman" w:hAnsi="Times New Roman" w:cs="Times New Roman"/>
                      <w:sz w:val="24"/>
                      <w:szCs w:val="24"/>
                      <w:lang w:eastAsia="ru-RU"/>
                    </w:rPr>
                  </w:pPr>
                  <w:r w:rsidRPr="00B21CA2">
                    <w:rPr>
                      <w:rFonts w:ascii="Times New Roman" w:eastAsia="Times New Roman" w:hAnsi="Times New Roman" w:cs="Times New Roman"/>
                      <w:sz w:val="24"/>
                      <w:szCs w:val="24"/>
                      <w:lang w:eastAsia="ru-RU"/>
                    </w:rPr>
                    <w:t>Capacity per area unit</w:t>
                  </w:r>
                </w:p>
              </w:tc>
              <w:tc>
                <w:tcPr>
                  <w:tcW w:w="1190" w:type="dxa"/>
                  <w:noWrap/>
                  <w:hideMark/>
                </w:tcPr>
                <w:p w14:paraId="64CF0BEE" w14:textId="77777777" w:rsidR="00570FF9" w:rsidRPr="00B21CA2" w:rsidRDefault="00570FF9" w:rsidP="00570FF9">
                  <w:pPr>
                    <w:rPr>
                      <w:rFonts w:ascii="Times New Roman" w:eastAsia="Times New Roman" w:hAnsi="Times New Roman" w:cs="Times New Roman"/>
                      <w:sz w:val="24"/>
                      <w:szCs w:val="24"/>
                      <w:lang w:eastAsia="ru-RU"/>
                    </w:rPr>
                  </w:pPr>
                  <w:r w:rsidRPr="00B21CA2">
                    <w:rPr>
                      <w:rFonts w:ascii="Times New Roman" w:eastAsia="Times New Roman" w:hAnsi="Times New Roman" w:cs="Times New Roman"/>
                      <w:sz w:val="24"/>
                      <w:szCs w:val="24"/>
                      <w:lang w:eastAsia="ru-RU"/>
                    </w:rPr>
                    <w:t>Cap</w:t>
                  </w:r>
                </w:p>
              </w:tc>
            </w:tr>
            <w:tr w:rsidR="00570FF9" w:rsidRPr="00B21CA2" w14:paraId="5931F004" w14:textId="77777777" w:rsidTr="00570FF9">
              <w:trPr>
                <w:trHeight w:val="288"/>
              </w:trPr>
              <w:tc>
                <w:tcPr>
                  <w:tcW w:w="1557" w:type="dxa"/>
                  <w:noWrap/>
                </w:tcPr>
                <w:p w14:paraId="6660AE3F" w14:textId="77777777" w:rsidR="00570FF9" w:rsidRPr="00B21CA2" w:rsidRDefault="00751866" w:rsidP="00570FF9">
                  <w:pPr>
                    <w:rPr>
                      <w:rFonts w:ascii="Times New Roman" w:eastAsia="Times New Roman" w:hAnsi="Times New Roman" w:cs="Times New Roman"/>
                      <w:i/>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C</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a</m:t>
                                  </m:r>
                                </m:e>
                                <m:sup>
                                  <m:r>
                                    <w:rPr>
                                      <w:rFonts w:ascii="Cambria Math" w:eastAsia="Times New Roman" w:hAnsi="Cambria Math" w:cs="Times New Roman"/>
                                      <w:color w:val="000000"/>
                                      <w:sz w:val="24"/>
                                      <w:szCs w:val="24"/>
                                      <w:lang w:eastAsia="ru-RU"/>
                                    </w:rPr>
                                    <m:t>2+</m:t>
                                  </m:r>
                                </m:sup>
                              </m:sSup>
                            </m:e>
                          </m:d>
                        </m:e>
                        <m:sub>
                          <m:r>
                            <w:rPr>
                              <w:rFonts w:ascii="Cambria Math" w:eastAsia="Times New Roman" w:hAnsi="Cambria Math" w:cs="Times New Roman"/>
                              <w:color w:val="000000"/>
                              <w:sz w:val="24"/>
                              <w:szCs w:val="24"/>
                              <w:lang w:eastAsia="ru-RU"/>
                            </w:rPr>
                            <m:t>L</m:t>
                          </m:r>
                        </m:sub>
                      </m:sSub>
                    </m:oMath>
                  </m:oMathPara>
                </w:p>
              </w:tc>
              <w:tc>
                <w:tcPr>
                  <w:tcW w:w="2128" w:type="dxa"/>
                  <w:noWrap/>
                  <w:hideMark/>
                </w:tcPr>
                <w:p w14:paraId="26098D9E"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w:t>
                  </w:r>
                  <w:r>
                    <w:rPr>
                      <w:rFonts w:ascii="Times New Roman" w:eastAsia="Times New Roman" w:hAnsi="Times New Roman" w:cs="Times New Roman"/>
                      <w:color w:val="000000"/>
                      <w:sz w:val="24"/>
                      <w:szCs w:val="24"/>
                      <w:lang w:eastAsia="ru-RU"/>
                    </w:rPr>
                    <w:t>5</w:t>
                  </w:r>
                </w:p>
              </w:tc>
              <w:tc>
                <w:tcPr>
                  <w:tcW w:w="1365" w:type="dxa"/>
                  <w:noWrap/>
                  <w:hideMark/>
                </w:tcPr>
                <w:p w14:paraId="578A9AFF"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7B69161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concetration of free calcium</w:t>
                  </w:r>
                </w:p>
              </w:tc>
              <w:tc>
                <w:tcPr>
                  <w:tcW w:w="1190" w:type="dxa"/>
                </w:tcPr>
                <w:p w14:paraId="0981F21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init_Ca_F</w:t>
                  </w:r>
                </w:p>
              </w:tc>
            </w:tr>
            <w:tr w:rsidR="00570FF9" w:rsidRPr="00B21CA2" w14:paraId="39F5C263" w14:textId="77777777" w:rsidTr="00570FF9">
              <w:trPr>
                <w:trHeight w:val="288"/>
              </w:trPr>
              <w:tc>
                <w:tcPr>
                  <w:tcW w:w="1557" w:type="dxa"/>
                  <w:noWrap/>
                </w:tcPr>
                <w:p w14:paraId="6BD1AD1B"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C</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a</m:t>
                                  </m:r>
                                </m:e>
                                <m:sup>
                                  <m:r>
                                    <w:rPr>
                                      <w:rFonts w:ascii="Cambria Math" w:eastAsia="Times New Roman" w:hAnsi="Cambria Math" w:cs="Times New Roman"/>
                                      <w:color w:val="000000"/>
                                      <w:sz w:val="24"/>
                                      <w:szCs w:val="24"/>
                                      <w:lang w:eastAsia="ru-RU"/>
                                    </w:rPr>
                                    <m:t>2+</m:t>
                                  </m:r>
                                </m:sup>
                              </m:sSup>
                            </m:e>
                          </m:d>
                        </m:e>
                        <m:sub>
                          <m:r>
                            <w:rPr>
                              <w:rFonts w:ascii="Cambria Math" w:eastAsia="Times New Roman" w:hAnsi="Cambria Math" w:cs="Times New Roman"/>
                              <w:color w:val="000000"/>
                              <w:sz w:val="24"/>
                              <w:szCs w:val="24"/>
                              <w:lang w:eastAsia="ru-RU"/>
                            </w:rPr>
                            <m:t>LT</m:t>
                          </m:r>
                        </m:sub>
                      </m:sSub>
                    </m:oMath>
                  </m:oMathPara>
                </w:p>
              </w:tc>
              <w:tc>
                <w:tcPr>
                  <w:tcW w:w="2128" w:type="dxa"/>
                  <w:noWrap/>
                  <w:hideMark/>
                </w:tcPr>
                <w:p w14:paraId="65EAD4F9"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w:t>
                  </w:r>
                  <w:r>
                    <w:rPr>
                      <w:rFonts w:ascii="Times New Roman" w:eastAsia="Times New Roman" w:hAnsi="Times New Roman" w:cs="Times New Roman"/>
                      <w:color w:val="000000"/>
                      <w:sz w:val="24"/>
                      <w:szCs w:val="24"/>
                      <w:lang w:eastAsia="ru-RU"/>
                    </w:rPr>
                    <w:t>5</w:t>
                  </w:r>
                </w:p>
              </w:tc>
              <w:tc>
                <w:tcPr>
                  <w:tcW w:w="1365" w:type="dxa"/>
                  <w:noWrap/>
                  <w:hideMark/>
                </w:tcPr>
                <w:p w14:paraId="7CF95182"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03B8EE8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concetration of total calcium</w:t>
                  </w:r>
                </w:p>
              </w:tc>
              <w:tc>
                <w:tcPr>
                  <w:tcW w:w="1190" w:type="dxa"/>
                </w:tcPr>
                <w:p w14:paraId="68A26B2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init_Ca_T</w:t>
                  </w:r>
                </w:p>
              </w:tc>
            </w:tr>
            <w:tr w:rsidR="00570FF9" w:rsidRPr="00B21CA2" w14:paraId="1F1A36F9" w14:textId="77777777" w:rsidTr="00570FF9">
              <w:trPr>
                <w:trHeight w:val="288"/>
              </w:trPr>
              <w:tc>
                <w:tcPr>
                  <w:tcW w:w="1557" w:type="dxa"/>
                  <w:noWrap/>
                </w:tcPr>
                <w:p w14:paraId="242F162D"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r</m:t>
                      </m:r>
                    </m:oMath>
                  </m:oMathPara>
                </w:p>
              </w:tc>
              <w:tc>
                <w:tcPr>
                  <w:tcW w:w="2128" w:type="dxa"/>
                  <w:noWrap/>
                </w:tcPr>
                <w:p w14:paraId="3D727764"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0,1</w:t>
                  </w:r>
                </w:p>
              </w:tc>
              <w:tc>
                <w:tcPr>
                  <w:tcW w:w="1365" w:type="dxa"/>
                  <w:noWrap/>
                </w:tcPr>
                <w:p w14:paraId="6B5B1643"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tcPr>
                <w:p w14:paraId="2071E780"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Free to total calcium ratio</w:t>
                  </w:r>
                </w:p>
              </w:tc>
              <w:tc>
                <w:tcPr>
                  <w:tcW w:w="1190" w:type="dxa"/>
                </w:tcPr>
                <w:p w14:paraId="4CCAE75A"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r</w:t>
                  </w:r>
                </w:p>
              </w:tc>
            </w:tr>
            <w:tr w:rsidR="00570FF9" w:rsidRPr="00B21CA2" w14:paraId="66A852BC" w14:textId="77777777" w:rsidTr="00570FF9">
              <w:trPr>
                <w:trHeight w:val="288"/>
              </w:trPr>
              <w:tc>
                <w:tcPr>
                  <w:tcW w:w="1557" w:type="dxa"/>
                  <w:noWrap/>
                </w:tcPr>
                <w:p w14:paraId="4BBBA8AD"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C</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l</m:t>
                                  </m:r>
                                </m:e>
                                <m:sup>
                                  <m:r>
                                    <w:rPr>
                                      <w:rFonts w:ascii="Cambria Math" w:eastAsia="Times New Roman" w:hAnsi="Cambria Math" w:cs="Times New Roman"/>
                                      <w:color w:val="000000"/>
                                      <w:sz w:val="24"/>
                                      <w:szCs w:val="24"/>
                                      <w:lang w:eastAsia="ru-RU"/>
                                    </w:rPr>
                                    <m:t>-</m:t>
                                  </m:r>
                                </m:sup>
                              </m:sSup>
                            </m:e>
                          </m:d>
                        </m:e>
                        <m:sub>
                          <m:r>
                            <w:rPr>
                              <w:rFonts w:ascii="Cambria Math" w:eastAsia="Times New Roman" w:hAnsi="Cambria Math" w:cs="Times New Roman"/>
                              <w:color w:val="000000"/>
                              <w:sz w:val="24"/>
                              <w:szCs w:val="24"/>
                              <w:lang w:eastAsia="ru-RU"/>
                            </w:rPr>
                            <m:t>L0</m:t>
                          </m:r>
                        </m:sub>
                      </m:sSub>
                    </m:oMath>
                  </m:oMathPara>
                </w:p>
              </w:tc>
              <w:tc>
                <w:tcPr>
                  <w:tcW w:w="2128" w:type="dxa"/>
                  <w:noWrap/>
                  <w:hideMark/>
                </w:tcPr>
                <w:p w14:paraId="7942D3DB" w14:textId="77777777" w:rsidR="00570FF9" w:rsidRPr="00B21CA2" w:rsidRDefault="00570FF9" w:rsidP="00570FF9">
                  <w:pPr>
                    <w:jc w:val="right"/>
                    <w:rPr>
                      <w:rFonts w:ascii="Times New Roman" w:eastAsia="Times New Roman" w:hAnsi="Times New Roman" w:cs="Times New Roman"/>
                      <w:color w:val="000000"/>
                      <w:sz w:val="24"/>
                      <w:szCs w:val="24"/>
                      <w:vertAlign w:val="superscript"/>
                      <w:lang w:eastAsia="ru-RU"/>
                    </w:rPr>
                  </w:pPr>
                  <w:r w:rsidRPr="00B21CA2">
                    <w:rPr>
                      <w:rFonts w:ascii="Times New Roman" w:eastAsia="Times New Roman" w:hAnsi="Times New Roman" w:cs="Times New Roman"/>
                      <w:color w:val="000000"/>
                      <w:sz w:val="24"/>
                      <w:szCs w:val="24"/>
                      <w:lang w:eastAsia="ru-RU"/>
                    </w:rPr>
                    <w:t>0,10</w:t>
                  </w:r>
                  <w:r w:rsidRPr="00B21CA2">
                    <w:rPr>
                      <w:rFonts w:ascii="Times New Roman" w:eastAsia="Times New Roman" w:hAnsi="Times New Roman" w:cs="Times New Roman"/>
                      <w:color w:val="000000"/>
                      <w:sz w:val="24"/>
                      <w:szCs w:val="24"/>
                      <w:vertAlign w:val="superscript"/>
                      <w:lang w:eastAsia="ru-RU"/>
                    </w:rPr>
                    <w:t>a</w:t>
                  </w:r>
                </w:p>
              </w:tc>
              <w:tc>
                <w:tcPr>
                  <w:tcW w:w="1365" w:type="dxa"/>
                  <w:noWrap/>
                  <w:hideMark/>
                </w:tcPr>
                <w:p w14:paraId="13C65EB0"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3C2B4F9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luminal chloride concentration</w:t>
                  </w:r>
                </w:p>
              </w:tc>
              <w:tc>
                <w:tcPr>
                  <w:tcW w:w="1190" w:type="dxa"/>
                </w:tcPr>
                <w:p w14:paraId="649942E6"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init_Cl</w:t>
                  </w:r>
                </w:p>
              </w:tc>
            </w:tr>
            <w:tr w:rsidR="00570FF9" w:rsidRPr="00B21CA2" w14:paraId="34F1E41E" w14:textId="77777777" w:rsidTr="00570FF9">
              <w:trPr>
                <w:trHeight w:val="288"/>
              </w:trPr>
              <w:tc>
                <w:tcPr>
                  <w:tcW w:w="1557" w:type="dxa"/>
                  <w:noWrap/>
                </w:tcPr>
                <w:p w14:paraId="627AE6B0"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K</m:t>
                                  </m:r>
                                </m:e>
                                <m:sup>
                                  <m:r>
                                    <w:rPr>
                                      <w:rFonts w:ascii="Cambria Math" w:eastAsia="Times New Roman" w:hAnsi="Cambria Math" w:cs="Times New Roman"/>
                                      <w:color w:val="000000"/>
                                      <w:sz w:val="24"/>
                                      <w:szCs w:val="24"/>
                                      <w:lang w:eastAsia="ru-RU"/>
                                    </w:rPr>
                                    <m:t>+</m:t>
                                  </m:r>
                                </m:sup>
                              </m:sSup>
                            </m:e>
                          </m:d>
                        </m:e>
                        <m:sub>
                          <m:r>
                            <w:rPr>
                              <w:rFonts w:ascii="Cambria Math" w:eastAsia="Times New Roman" w:hAnsi="Cambria Math" w:cs="Times New Roman"/>
                              <w:color w:val="000000"/>
                              <w:sz w:val="24"/>
                              <w:szCs w:val="24"/>
                              <w:lang w:eastAsia="ru-RU"/>
                            </w:rPr>
                            <m:t>L0</m:t>
                          </m:r>
                        </m:sub>
                      </m:sSub>
                    </m:oMath>
                  </m:oMathPara>
                </w:p>
              </w:tc>
              <w:tc>
                <w:tcPr>
                  <w:tcW w:w="2128" w:type="dxa"/>
                  <w:noWrap/>
                  <w:hideMark/>
                </w:tcPr>
                <w:p w14:paraId="1FF0D976" w14:textId="77777777" w:rsidR="00570FF9" w:rsidRPr="00B21CA2" w:rsidRDefault="00570FF9" w:rsidP="00570FF9">
                  <w:pPr>
                    <w:jc w:val="right"/>
                    <w:rPr>
                      <w:rFonts w:ascii="Times New Roman" w:eastAsia="Times New Roman" w:hAnsi="Times New Roman" w:cs="Times New Roman"/>
                      <w:color w:val="000000"/>
                      <w:sz w:val="24"/>
                      <w:szCs w:val="24"/>
                      <w:vertAlign w:val="superscript"/>
                      <w:lang w:eastAsia="ru-RU"/>
                    </w:rPr>
                  </w:pPr>
                  <w:r w:rsidRPr="00B21CA2">
                    <w:rPr>
                      <w:rFonts w:ascii="Times New Roman" w:eastAsia="Times New Roman" w:hAnsi="Times New Roman" w:cs="Times New Roman"/>
                      <w:color w:val="000000"/>
                      <w:sz w:val="24"/>
                      <w:szCs w:val="24"/>
                      <w:lang w:eastAsia="ru-RU"/>
                    </w:rPr>
                    <w:t>0,06</w:t>
                  </w:r>
                  <w:r w:rsidRPr="00B21CA2">
                    <w:rPr>
                      <w:rFonts w:ascii="Times New Roman" w:eastAsia="Times New Roman" w:hAnsi="Times New Roman" w:cs="Times New Roman"/>
                      <w:color w:val="000000"/>
                      <w:sz w:val="24"/>
                      <w:szCs w:val="24"/>
                      <w:vertAlign w:val="superscript"/>
                      <w:lang w:eastAsia="ru-RU"/>
                    </w:rPr>
                    <w:t>a</w:t>
                  </w:r>
                </w:p>
              </w:tc>
              <w:tc>
                <w:tcPr>
                  <w:tcW w:w="1365" w:type="dxa"/>
                  <w:noWrap/>
                  <w:hideMark/>
                </w:tcPr>
                <w:p w14:paraId="75D3507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46C1F15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luminal potassium concentration</w:t>
                  </w:r>
                </w:p>
              </w:tc>
              <w:tc>
                <w:tcPr>
                  <w:tcW w:w="1190" w:type="dxa"/>
                </w:tcPr>
                <w:p w14:paraId="19538A6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init_K</w:t>
                  </w:r>
                </w:p>
              </w:tc>
            </w:tr>
            <w:tr w:rsidR="00570FF9" w:rsidRPr="00B21CA2" w14:paraId="5194DAE8" w14:textId="77777777" w:rsidTr="00570FF9">
              <w:trPr>
                <w:trHeight w:val="288"/>
              </w:trPr>
              <w:tc>
                <w:tcPr>
                  <w:tcW w:w="1557" w:type="dxa"/>
                  <w:noWrap/>
                </w:tcPr>
                <w:p w14:paraId="3EC9240C"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Na</m:t>
                                  </m:r>
                                </m:e>
                                <m:sup>
                                  <m:r>
                                    <w:rPr>
                                      <w:rFonts w:ascii="Cambria Math" w:eastAsia="Times New Roman" w:hAnsi="Cambria Math" w:cs="Times New Roman"/>
                                      <w:color w:val="000000"/>
                                      <w:sz w:val="24"/>
                                      <w:szCs w:val="24"/>
                                      <w:lang w:eastAsia="ru-RU"/>
                                    </w:rPr>
                                    <m:t>+</m:t>
                                  </m:r>
                                </m:sup>
                              </m:sSup>
                            </m:e>
                          </m:d>
                        </m:e>
                        <m:sub>
                          <m:r>
                            <w:rPr>
                              <w:rFonts w:ascii="Cambria Math" w:eastAsia="Times New Roman" w:hAnsi="Cambria Math" w:cs="Times New Roman"/>
                              <w:color w:val="000000"/>
                              <w:sz w:val="24"/>
                              <w:szCs w:val="24"/>
                              <w:lang w:eastAsia="ru-RU"/>
                            </w:rPr>
                            <m:t>L0</m:t>
                          </m:r>
                        </m:sub>
                      </m:sSub>
                    </m:oMath>
                  </m:oMathPara>
                </w:p>
              </w:tc>
              <w:tc>
                <w:tcPr>
                  <w:tcW w:w="2128" w:type="dxa"/>
                  <w:noWrap/>
                  <w:hideMark/>
                </w:tcPr>
                <w:p w14:paraId="4578AF55" w14:textId="77777777" w:rsidR="00570FF9" w:rsidRPr="00B21CA2" w:rsidRDefault="00570FF9" w:rsidP="00570FF9">
                  <w:pPr>
                    <w:jc w:val="right"/>
                    <w:rPr>
                      <w:rFonts w:ascii="Times New Roman" w:eastAsia="Times New Roman" w:hAnsi="Times New Roman" w:cs="Times New Roman"/>
                      <w:color w:val="000000"/>
                      <w:sz w:val="24"/>
                      <w:szCs w:val="24"/>
                      <w:vertAlign w:val="superscript"/>
                      <w:lang w:eastAsia="ru-RU"/>
                    </w:rPr>
                  </w:pPr>
                  <w:r w:rsidRPr="00B21CA2">
                    <w:rPr>
                      <w:rFonts w:ascii="Times New Roman" w:eastAsia="Times New Roman" w:hAnsi="Times New Roman" w:cs="Times New Roman"/>
                      <w:color w:val="000000"/>
                      <w:sz w:val="24"/>
                      <w:szCs w:val="24"/>
                      <w:lang w:eastAsia="ru-RU"/>
                    </w:rPr>
                    <w:t>0,02</w:t>
                  </w:r>
                  <w:r w:rsidRPr="00B21CA2">
                    <w:rPr>
                      <w:rFonts w:ascii="Times New Roman" w:eastAsia="Times New Roman" w:hAnsi="Times New Roman" w:cs="Times New Roman"/>
                      <w:color w:val="000000"/>
                      <w:sz w:val="24"/>
                      <w:szCs w:val="24"/>
                      <w:vertAlign w:val="superscript"/>
                      <w:lang w:eastAsia="ru-RU"/>
                    </w:rPr>
                    <w:t>a</w:t>
                  </w:r>
                </w:p>
              </w:tc>
              <w:tc>
                <w:tcPr>
                  <w:tcW w:w="1365" w:type="dxa"/>
                  <w:noWrap/>
                  <w:hideMark/>
                </w:tcPr>
                <w:p w14:paraId="41EB3AF4"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78416BC4"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luminal sodium concentration</w:t>
                  </w:r>
                </w:p>
              </w:tc>
              <w:tc>
                <w:tcPr>
                  <w:tcW w:w="1190" w:type="dxa"/>
                </w:tcPr>
                <w:p w14:paraId="00D04933"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init_Na</w:t>
                  </w:r>
                </w:p>
              </w:tc>
            </w:tr>
            <w:tr w:rsidR="00570FF9" w:rsidRPr="00B21CA2" w14:paraId="344E207A" w14:textId="77777777" w:rsidTr="00570FF9">
              <w:trPr>
                <w:trHeight w:val="288"/>
              </w:trPr>
              <w:tc>
                <w:tcPr>
                  <w:tcW w:w="1557" w:type="dxa"/>
                  <w:noWrap/>
                </w:tcPr>
                <w:p w14:paraId="569EC4A8"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ψ</m:t>
                          </m:r>
                        </m:e>
                        <m:sub>
                          <m:r>
                            <w:rPr>
                              <w:rFonts w:ascii="Cambria Math" w:eastAsia="Times New Roman" w:hAnsi="Cambria Math" w:cs="Times New Roman"/>
                              <w:color w:val="000000"/>
                              <w:sz w:val="24"/>
                              <w:szCs w:val="24"/>
                              <w:lang w:eastAsia="ru-RU"/>
                            </w:rPr>
                            <m:t>in</m:t>
                          </m:r>
                        </m:sub>
                      </m:sSub>
                    </m:oMath>
                  </m:oMathPara>
                </w:p>
              </w:tc>
              <w:tc>
                <w:tcPr>
                  <w:tcW w:w="2128" w:type="dxa"/>
                  <w:noWrap/>
                  <w:hideMark/>
                </w:tcPr>
                <w:p w14:paraId="23EB4630"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w:t>
                  </w:r>
                </w:p>
              </w:tc>
              <w:tc>
                <w:tcPr>
                  <w:tcW w:w="1365" w:type="dxa"/>
                  <w:noWrap/>
                  <w:hideMark/>
                </w:tcPr>
                <w:p w14:paraId="13F05B29"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mV</w:t>
                  </w:r>
                </w:p>
              </w:tc>
              <w:tc>
                <w:tcPr>
                  <w:tcW w:w="2855" w:type="dxa"/>
                  <w:noWrap/>
                  <w:hideMark/>
                </w:tcPr>
                <w:p w14:paraId="06E5DE75"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Inside leaflet potential</w:t>
                  </w:r>
                </w:p>
              </w:tc>
              <w:tc>
                <w:tcPr>
                  <w:tcW w:w="1190" w:type="dxa"/>
                  <w:noWrap/>
                  <w:hideMark/>
                </w:tcPr>
                <w:p w14:paraId="3B93E893"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psi_in</w:t>
                  </w:r>
                </w:p>
              </w:tc>
            </w:tr>
            <w:tr w:rsidR="00570FF9" w:rsidRPr="00B21CA2" w14:paraId="5DB19D3A" w14:textId="77777777" w:rsidTr="00570FF9">
              <w:trPr>
                <w:trHeight w:val="288"/>
              </w:trPr>
              <w:tc>
                <w:tcPr>
                  <w:tcW w:w="1557" w:type="dxa"/>
                  <w:noWrap/>
                </w:tcPr>
                <w:p w14:paraId="3440B054"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ψ</m:t>
                          </m:r>
                        </m:e>
                        <m:sub>
                          <m:r>
                            <w:rPr>
                              <w:rFonts w:ascii="Cambria Math" w:eastAsia="Times New Roman" w:hAnsi="Cambria Math" w:cs="Times New Roman"/>
                              <w:color w:val="000000"/>
                              <w:sz w:val="24"/>
                              <w:szCs w:val="24"/>
                              <w:lang w:eastAsia="ru-RU"/>
                            </w:rPr>
                            <m:t>out</m:t>
                          </m:r>
                        </m:sub>
                      </m:sSub>
                    </m:oMath>
                  </m:oMathPara>
                </w:p>
              </w:tc>
              <w:tc>
                <w:tcPr>
                  <w:tcW w:w="2128" w:type="dxa"/>
                  <w:noWrap/>
                  <w:hideMark/>
                </w:tcPr>
                <w:p w14:paraId="30B94F59"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-50</w:t>
                  </w:r>
                </w:p>
              </w:tc>
              <w:tc>
                <w:tcPr>
                  <w:tcW w:w="1365" w:type="dxa"/>
                  <w:noWrap/>
                  <w:hideMark/>
                </w:tcPr>
                <w:p w14:paraId="5025D216"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mV</w:t>
                  </w:r>
                </w:p>
              </w:tc>
              <w:tc>
                <w:tcPr>
                  <w:tcW w:w="2855" w:type="dxa"/>
                  <w:noWrap/>
                  <w:hideMark/>
                </w:tcPr>
                <w:p w14:paraId="55F97E24"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Outside leaflet potentia</w:t>
                  </w:r>
                </w:p>
              </w:tc>
              <w:tc>
                <w:tcPr>
                  <w:tcW w:w="1190" w:type="dxa"/>
                  <w:noWrap/>
                  <w:hideMark/>
                </w:tcPr>
                <w:p w14:paraId="5F691759"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psi_out</w:t>
                  </w:r>
                </w:p>
              </w:tc>
            </w:tr>
            <w:tr w:rsidR="00570FF9" w:rsidRPr="00B21CA2" w14:paraId="0E134134" w14:textId="77777777" w:rsidTr="00570FF9">
              <w:trPr>
                <w:trHeight w:val="288"/>
              </w:trPr>
              <w:tc>
                <w:tcPr>
                  <w:tcW w:w="1557" w:type="dxa"/>
                  <w:noWrap/>
                </w:tcPr>
                <w:p w14:paraId="01E9A97E"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B</m:t>
                      </m:r>
                    </m:oMath>
                  </m:oMathPara>
                </w:p>
              </w:tc>
              <w:tc>
                <w:tcPr>
                  <w:tcW w:w="2128" w:type="dxa"/>
                  <w:noWrap/>
                  <w:hideMark/>
                </w:tcPr>
                <w:p w14:paraId="7C17FE11"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0,024285124</w:t>
                  </w:r>
                </w:p>
              </w:tc>
              <w:tc>
                <w:tcPr>
                  <w:tcW w:w="1365" w:type="dxa"/>
                  <w:noWrap/>
                  <w:hideMark/>
                </w:tcPr>
                <w:p w14:paraId="3F7AD454"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6630788C"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Donnan particles concentration</w:t>
                  </w:r>
                </w:p>
              </w:tc>
              <w:tc>
                <w:tcPr>
                  <w:tcW w:w="1190" w:type="dxa"/>
                  <w:noWrap/>
                  <w:hideMark/>
                </w:tcPr>
                <w:p w14:paraId="6C8D917C"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B</w:t>
                  </w:r>
                </w:p>
              </w:tc>
            </w:tr>
            <w:tr w:rsidR="00570FF9" w:rsidRPr="00B21CA2" w14:paraId="2A0C583F" w14:textId="77777777" w:rsidTr="00570FF9">
              <w:trPr>
                <w:trHeight w:val="288"/>
              </w:trPr>
              <w:tc>
                <w:tcPr>
                  <w:tcW w:w="1557" w:type="dxa"/>
                  <w:noWrap/>
                </w:tcPr>
                <w:p w14:paraId="13B924CF" w14:textId="77777777" w:rsidR="00570FF9" w:rsidRPr="00B21CA2" w:rsidRDefault="00570FF9" w:rsidP="00570FF9">
                  <w:pP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p</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H</m:t>
                          </m:r>
                        </m:e>
                        <m:sub>
                          <m:r>
                            <w:rPr>
                              <w:rFonts w:ascii="Cambria Math" w:eastAsia="Times New Roman" w:hAnsi="Cambria Math" w:cs="Times New Roman"/>
                              <w:color w:val="000000"/>
                              <w:sz w:val="24"/>
                              <w:szCs w:val="24"/>
                              <w:lang w:eastAsia="ru-RU"/>
                            </w:rPr>
                            <m:t>C</m:t>
                          </m:r>
                        </m:sub>
                      </m:sSub>
                    </m:oMath>
                  </m:oMathPara>
                </w:p>
              </w:tc>
              <w:tc>
                <w:tcPr>
                  <w:tcW w:w="2128" w:type="dxa"/>
                  <w:noWrap/>
                  <w:hideMark/>
                </w:tcPr>
                <w:p w14:paraId="40C5E687"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7,2</w:t>
                  </w:r>
                </w:p>
              </w:tc>
              <w:tc>
                <w:tcPr>
                  <w:tcW w:w="1365" w:type="dxa"/>
                  <w:noWrap/>
                  <w:hideMark/>
                </w:tcPr>
                <w:p w14:paraId="03298DE8"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hideMark/>
                </w:tcPr>
                <w:p w14:paraId="6C35ADF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Cytosolic pH</w:t>
                  </w:r>
                </w:p>
              </w:tc>
              <w:tc>
                <w:tcPr>
                  <w:tcW w:w="1190" w:type="dxa"/>
                  <w:noWrap/>
                  <w:hideMark/>
                </w:tcPr>
                <w:p w14:paraId="626078EF"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pH_C</w:t>
                  </w:r>
                </w:p>
              </w:tc>
            </w:tr>
            <w:tr w:rsidR="00570FF9" w:rsidRPr="00B21CA2" w14:paraId="4ED9D77B" w14:textId="77777777" w:rsidTr="00570FF9">
              <w:trPr>
                <w:trHeight w:val="288"/>
              </w:trPr>
              <w:tc>
                <w:tcPr>
                  <w:tcW w:w="1557" w:type="dxa"/>
                  <w:noWrap/>
                </w:tcPr>
                <w:p w14:paraId="36A2202F"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P</m:t>
                          </m:r>
                        </m:e>
                        <m:sub>
                          <m:r>
                            <w:rPr>
                              <w:rFonts w:ascii="Cambria Math" w:eastAsia="Times New Roman" w:hAnsi="Cambria Math" w:cs="Times New Roman"/>
                              <w:color w:val="000000"/>
                              <w:sz w:val="24"/>
                              <w:szCs w:val="24"/>
                              <w:lang w:eastAsia="ru-RU"/>
                            </w:rPr>
                            <m:t>w</m:t>
                          </m:r>
                        </m:sub>
                      </m:sSub>
                    </m:oMath>
                  </m:oMathPara>
                </w:p>
              </w:tc>
              <w:tc>
                <w:tcPr>
                  <w:tcW w:w="2128" w:type="dxa"/>
                  <w:noWrap/>
                  <w:hideMark/>
                </w:tcPr>
                <w:p w14:paraId="04B986DE"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0,00054</w:t>
                  </w:r>
                </w:p>
              </w:tc>
              <w:tc>
                <w:tcPr>
                  <w:tcW w:w="1365" w:type="dxa"/>
                  <w:noWrap/>
                  <w:hideMark/>
                </w:tcPr>
                <w:p w14:paraId="5C77935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cm/s</w:t>
                  </w:r>
                </w:p>
              </w:tc>
              <w:tc>
                <w:tcPr>
                  <w:tcW w:w="2855" w:type="dxa"/>
                  <w:noWrap/>
                  <w:hideMark/>
                </w:tcPr>
                <w:p w14:paraId="725B6BC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Water permeability</w:t>
                  </w:r>
                </w:p>
              </w:tc>
              <w:tc>
                <w:tcPr>
                  <w:tcW w:w="1190" w:type="dxa"/>
                  <w:noWrap/>
                  <w:hideMark/>
                </w:tcPr>
                <w:p w14:paraId="3841C971"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Pw</w:t>
                  </w:r>
                </w:p>
              </w:tc>
            </w:tr>
            <w:tr w:rsidR="00570FF9" w:rsidRPr="00B21CA2" w14:paraId="08357749" w14:textId="77777777" w:rsidTr="00570FF9">
              <w:trPr>
                <w:trHeight w:val="288"/>
              </w:trPr>
              <w:tc>
                <w:tcPr>
                  <w:tcW w:w="1557" w:type="dxa"/>
                  <w:noWrap/>
                </w:tcPr>
                <w:p w14:paraId="162C64F3"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O</m:t>
                          </m:r>
                        </m:e>
                        <m:sub>
                          <m:r>
                            <w:rPr>
                              <w:rFonts w:ascii="Cambria Math" w:eastAsia="Times New Roman" w:hAnsi="Cambria Math" w:cs="Times New Roman"/>
                              <w:color w:val="000000"/>
                              <w:sz w:val="24"/>
                              <w:szCs w:val="24"/>
                              <w:lang w:eastAsia="ru-RU"/>
                            </w:rPr>
                            <m:t>c</m:t>
                          </m:r>
                        </m:sub>
                      </m:sSub>
                    </m:oMath>
                  </m:oMathPara>
                </w:p>
              </w:tc>
              <w:tc>
                <w:tcPr>
                  <w:tcW w:w="2128" w:type="dxa"/>
                  <w:noWrap/>
                  <w:hideMark/>
                </w:tcPr>
                <w:p w14:paraId="40297AE5"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0,291</w:t>
                  </w:r>
                </w:p>
              </w:tc>
              <w:tc>
                <w:tcPr>
                  <w:tcW w:w="1365" w:type="dxa"/>
                  <w:noWrap/>
                  <w:hideMark/>
                </w:tcPr>
                <w:p w14:paraId="125C7B03"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00E7D113"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Cytoplasmic osmolyte concentration</w:t>
                  </w:r>
                </w:p>
              </w:tc>
              <w:tc>
                <w:tcPr>
                  <w:tcW w:w="1190" w:type="dxa"/>
                </w:tcPr>
                <w:p w14:paraId="584C751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Oc</w:t>
                  </w:r>
                </w:p>
              </w:tc>
            </w:tr>
            <w:tr w:rsidR="00570FF9" w:rsidRPr="00B21CA2" w14:paraId="79CB8D6E" w14:textId="77777777" w:rsidTr="00570FF9">
              <w:trPr>
                <w:trHeight w:val="288"/>
              </w:trPr>
              <w:tc>
                <w:tcPr>
                  <w:tcW w:w="1557" w:type="dxa"/>
                  <w:noWrap/>
                </w:tcPr>
                <w:p w14:paraId="062DEEBC"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O</m:t>
                          </m:r>
                        </m:e>
                        <m:sub>
                          <m:r>
                            <w:rPr>
                              <w:rFonts w:ascii="Cambria Math" w:eastAsia="Times New Roman" w:hAnsi="Cambria Math" w:cs="Times New Roman"/>
                              <w:color w:val="000000"/>
                              <w:sz w:val="24"/>
                              <w:szCs w:val="24"/>
                              <w:lang w:eastAsia="ru-RU"/>
                            </w:rPr>
                            <m:t>H</m:t>
                          </m:r>
                        </m:sub>
                      </m:sSub>
                    </m:oMath>
                  </m:oMathPara>
                </w:p>
              </w:tc>
              <w:tc>
                <w:tcPr>
                  <w:tcW w:w="2128" w:type="dxa"/>
                  <w:noWrap/>
                  <w:hideMark/>
                </w:tcPr>
                <w:p w14:paraId="2B2C5327"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0,73</w:t>
                  </w:r>
                </w:p>
              </w:tc>
              <w:tc>
                <w:tcPr>
                  <w:tcW w:w="1365" w:type="dxa"/>
                  <w:noWrap/>
                  <w:hideMark/>
                </w:tcPr>
                <w:p w14:paraId="5E7EC320"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hideMark/>
                </w:tcPr>
                <w:p w14:paraId="40109929"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Osmotic coefficient of protons</w:t>
                  </w:r>
                </w:p>
              </w:tc>
              <w:tc>
                <w:tcPr>
                  <w:tcW w:w="1190" w:type="dxa"/>
                </w:tcPr>
                <w:p w14:paraId="57D0A15F"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oh</w:t>
                  </w:r>
                </w:p>
              </w:tc>
            </w:tr>
            <w:tr w:rsidR="00570FF9" w:rsidRPr="00B21CA2" w14:paraId="25F5EAFC" w14:textId="77777777" w:rsidTr="00570FF9">
              <w:trPr>
                <w:trHeight w:val="288"/>
              </w:trPr>
              <w:tc>
                <w:tcPr>
                  <w:tcW w:w="1557" w:type="dxa"/>
                  <w:noWrap/>
                </w:tcPr>
                <w:p w14:paraId="10FD9F96"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O</m:t>
                          </m:r>
                        </m:e>
                        <m:sub>
                          <m:r>
                            <w:rPr>
                              <w:rFonts w:ascii="Cambria Math" w:eastAsia="Times New Roman" w:hAnsi="Cambria Math" w:cs="Times New Roman"/>
                              <w:color w:val="000000"/>
                              <w:sz w:val="24"/>
                              <w:szCs w:val="24"/>
                              <w:lang w:eastAsia="ru-RU"/>
                            </w:rPr>
                            <m:t>K</m:t>
                          </m:r>
                        </m:sub>
                      </m:sSub>
                    </m:oMath>
                  </m:oMathPara>
                </w:p>
              </w:tc>
              <w:tc>
                <w:tcPr>
                  <w:tcW w:w="2128" w:type="dxa"/>
                  <w:noWrap/>
                  <w:hideMark/>
                </w:tcPr>
                <w:p w14:paraId="6CE0033F"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0,73</w:t>
                  </w:r>
                </w:p>
              </w:tc>
              <w:tc>
                <w:tcPr>
                  <w:tcW w:w="1365" w:type="dxa"/>
                  <w:noWrap/>
                  <w:hideMark/>
                </w:tcPr>
                <w:p w14:paraId="68E98C35"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hideMark/>
                </w:tcPr>
                <w:p w14:paraId="62B4C510"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Osmotic coefficient of potassium</w:t>
                  </w:r>
                </w:p>
              </w:tc>
              <w:tc>
                <w:tcPr>
                  <w:tcW w:w="1190" w:type="dxa"/>
                </w:tcPr>
                <w:p w14:paraId="4BF8E1A9"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ok</w:t>
                  </w:r>
                </w:p>
              </w:tc>
            </w:tr>
            <w:tr w:rsidR="00570FF9" w:rsidRPr="00B21CA2" w14:paraId="5BAFFD6E" w14:textId="77777777" w:rsidTr="00570FF9">
              <w:trPr>
                <w:trHeight w:val="288"/>
              </w:trPr>
              <w:tc>
                <w:tcPr>
                  <w:tcW w:w="1557" w:type="dxa"/>
                  <w:noWrap/>
                </w:tcPr>
                <w:p w14:paraId="6644902C"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O</m:t>
                          </m:r>
                        </m:e>
                        <m:sub>
                          <m:r>
                            <w:rPr>
                              <w:rFonts w:ascii="Cambria Math" w:eastAsia="Times New Roman" w:hAnsi="Cambria Math" w:cs="Times New Roman"/>
                              <w:color w:val="000000"/>
                              <w:sz w:val="24"/>
                              <w:szCs w:val="24"/>
                              <w:lang w:eastAsia="ru-RU"/>
                            </w:rPr>
                            <m:t>Na</m:t>
                          </m:r>
                        </m:sub>
                      </m:sSub>
                    </m:oMath>
                  </m:oMathPara>
                </w:p>
              </w:tc>
              <w:tc>
                <w:tcPr>
                  <w:tcW w:w="2128" w:type="dxa"/>
                  <w:noWrap/>
                  <w:hideMark/>
                </w:tcPr>
                <w:p w14:paraId="6F5BE4E3"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0,73</w:t>
                  </w:r>
                </w:p>
              </w:tc>
              <w:tc>
                <w:tcPr>
                  <w:tcW w:w="1365" w:type="dxa"/>
                  <w:noWrap/>
                  <w:hideMark/>
                </w:tcPr>
                <w:p w14:paraId="3368D0CD"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hideMark/>
                </w:tcPr>
                <w:p w14:paraId="571F1785"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Osmotic coefficient of sodium</w:t>
                  </w:r>
                </w:p>
              </w:tc>
              <w:tc>
                <w:tcPr>
                  <w:tcW w:w="1190" w:type="dxa"/>
                  <w:noWrap/>
                  <w:hideMark/>
                </w:tcPr>
                <w:p w14:paraId="5ED63B5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ona</w:t>
                  </w:r>
                </w:p>
              </w:tc>
            </w:tr>
            <w:tr w:rsidR="00570FF9" w:rsidRPr="00B21CA2" w14:paraId="43AE69A2" w14:textId="77777777" w:rsidTr="00570FF9">
              <w:trPr>
                <w:trHeight w:val="288"/>
              </w:trPr>
              <w:tc>
                <w:tcPr>
                  <w:tcW w:w="1557" w:type="dxa"/>
                  <w:noWrap/>
                </w:tcPr>
                <w:p w14:paraId="099A49F8"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O</m:t>
                          </m:r>
                        </m:e>
                        <m:sub>
                          <m:r>
                            <w:rPr>
                              <w:rFonts w:ascii="Cambria Math" w:eastAsia="Times New Roman" w:hAnsi="Cambria Math" w:cs="Times New Roman"/>
                              <w:color w:val="000000"/>
                              <w:sz w:val="24"/>
                              <w:szCs w:val="24"/>
                              <w:lang w:eastAsia="ru-RU"/>
                            </w:rPr>
                            <m:t>Cl</m:t>
                          </m:r>
                        </m:sub>
                      </m:sSub>
                    </m:oMath>
                  </m:oMathPara>
                </w:p>
              </w:tc>
              <w:tc>
                <w:tcPr>
                  <w:tcW w:w="2128" w:type="dxa"/>
                  <w:noWrap/>
                  <w:hideMark/>
                </w:tcPr>
                <w:p w14:paraId="7F145CDF"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0,73</w:t>
                  </w:r>
                </w:p>
              </w:tc>
              <w:tc>
                <w:tcPr>
                  <w:tcW w:w="1365" w:type="dxa"/>
                  <w:noWrap/>
                  <w:hideMark/>
                </w:tcPr>
                <w:p w14:paraId="4B3BD68A" w14:textId="77777777" w:rsidR="00570FF9" w:rsidRPr="00B21CA2" w:rsidRDefault="00570FF9" w:rsidP="00570FF9">
                  <w:pPr>
                    <w:rPr>
                      <w:rFonts w:ascii="Times New Roman" w:eastAsia="Times New Roman" w:hAnsi="Times New Roman" w:cs="Times New Roman"/>
                      <w:color w:val="000000"/>
                      <w:sz w:val="24"/>
                      <w:szCs w:val="24"/>
                      <w:lang w:eastAsia="ru-RU"/>
                    </w:rPr>
                  </w:pPr>
                </w:p>
              </w:tc>
              <w:tc>
                <w:tcPr>
                  <w:tcW w:w="2855" w:type="dxa"/>
                  <w:noWrap/>
                  <w:hideMark/>
                </w:tcPr>
                <w:p w14:paraId="51A24BF7"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Osmotic coefficient of chloride</w:t>
                  </w:r>
                </w:p>
              </w:tc>
              <w:tc>
                <w:tcPr>
                  <w:tcW w:w="1190" w:type="dxa"/>
                </w:tcPr>
                <w:p w14:paraId="5A4928C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ocl</w:t>
                  </w:r>
                </w:p>
              </w:tc>
            </w:tr>
            <w:tr w:rsidR="00570FF9" w:rsidRPr="00B21CA2" w14:paraId="47BBADD9" w14:textId="77777777" w:rsidTr="00570FF9">
              <w:trPr>
                <w:trHeight w:val="288"/>
              </w:trPr>
              <w:tc>
                <w:tcPr>
                  <w:tcW w:w="1557" w:type="dxa"/>
                  <w:noWrap/>
                </w:tcPr>
                <w:p w14:paraId="151731B0"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k</m:t>
                          </m:r>
                        </m:e>
                        <m:sub>
                          <m:r>
                            <w:rPr>
                              <w:rFonts w:ascii="Cambria Math" w:eastAsia="Times New Roman" w:hAnsi="Cambria Math" w:cs="Times New Roman"/>
                              <w:color w:val="000000"/>
                              <w:sz w:val="24"/>
                              <w:szCs w:val="24"/>
                              <w:lang w:eastAsia="ru-RU"/>
                            </w:rPr>
                            <m:t>fus</m:t>
                          </m:r>
                        </m:sub>
                      </m:sSub>
                    </m:oMath>
                  </m:oMathPara>
                </w:p>
              </w:tc>
              <w:tc>
                <w:tcPr>
                  <w:tcW w:w="2128" w:type="dxa"/>
                  <w:noWrap/>
                  <w:hideMark/>
                </w:tcPr>
                <w:p w14:paraId="35D9EB81"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1000</w:t>
                  </w:r>
                </w:p>
              </w:tc>
              <w:tc>
                <w:tcPr>
                  <w:tcW w:w="1365" w:type="dxa"/>
                  <w:noWrap/>
                  <w:hideMark/>
                </w:tcPr>
                <w:p w14:paraId="042C810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1/(M*s)</w:t>
                  </w:r>
                </w:p>
              </w:tc>
              <w:tc>
                <w:tcPr>
                  <w:tcW w:w="2855" w:type="dxa"/>
                  <w:noWrap/>
                  <w:hideMark/>
                </w:tcPr>
                <w:p w14:paraId="3A5F39E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Constant of the sponge protonation rate</w:t>
                  </w:r>
                </w:p>
              </w:tc>
              <w:tc>
                <w:tcPr>
                  <w:tcW w:w="1190" w:type="dxa"/>
                </w:tcPr>
                <w:p w14:paraId="723DCBA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k_fus</w:t>
                  </w:r>
                </w:p>
              </w:tc>
            </w:tr>
            <w:tr w:rsidR="00570FF9" w:rsidRPr="00B21CA2" w14:paraId="3A0AAC21" w14:textId="77777777" w:rsidTr="00570FF9">
              <w:trPr>
                <w:trHeight w:val="288"/>
              </w:trPr>
              <w:tc>
                <w:tcPr>
                  <w:tcW w:w="1557" w:type="dxa"/>
                  <w:noWrap/>
                </w:tcPr>
                <w:p w14:paraId="06093D5F"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k</m:t>
                          </m:r>
                        </m:e>
                        <m:sub>
                          <m:r>
                            <w:rPr>
                              <w:rFonts w:ascii="Cambria Math" w:eastAsia="Times New Roman" w:hAnsi="Cambria Math" w:cs="Times New Roman"/>
                              <w:color w:val="000000"/>
                              <w:sz w:val="24"/>
                              <w:szCs w:val="24"/>
                              <w:lang w:eastAsia="ru-RU"/>
                            </w:rPr>
                            <m:t>fis</m:t>
                          </m:r>
                        </m:sub>
                      </m:sSub>
                    </m:oMath>
                  </m:oMathPara>
                </w:p>
              </w:tc>
              <w:tc>
                <w:tcPr>
                  <w:tcW w:w="2128" w:type="dxa"/>
                  <w:noWrap/>
                  <w:hideMark/>
                </w:tcPr>
                <w:p w14:paraId="2B840954"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0,01</w:t>
                  </w:r>
                </w:p>
              </w:tc>
              <w:tc>
                <w:tcPr>
                  <w:tcW w:w="1365" w:type="dxa"/>
                  <w:noWrap/>
                  <w:hideMark/>
                </w:tcPr>
                <w:p w14:paraId="0366AE9D"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1/s</w:t>
                  </w:r>
                </w:p>
              </w:tc>
              <w:tc>
                <w:tcPr>
                  <w:tcW w:w="2855" w:type="dxa"/>
                  <w:noWrap/>
                  <w:hideMark/>
                </w:tcPr>
                <w:p w14:paraId="1545815F"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Constant of the sponge deprotonation rate</w:t>
                  </w:r>
                </w:p>
              </w:tc>
              <w:tc>
                <w:tcPr>
                  <w:tcW w:w="1190" w:type="dxa"/>
                </w:tcPr>
                <w:p w14:paraId="2680E62A"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k_fis</w:t>
                  </w:r>
                </w:p>
              </w:tc>
            </w:tr>
            <w:tr w:rsidR="00570FF9" w:rsidRPr="00B21CA2" w14:paraId="49DBC710" w14:textId="77777777" w:rsidTr="00570FF9">
              <w:trPr>
                <w:trHeight w:val="288"/>
              </w:trPr>
              <w:tc>
                <w:tcPr>
                  <w:tcW w:w="1557" w:type="dxa"/>
                  <w:noWrap/>
                </w:tcPr>
                <w:p w14:paraId="467A43C8"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Sp</m:t>
                              </m:r>
                            </m:e>
                          </m:d>
                        </m:e>
                        <m:sub>
                          <m:r>
                            <w:rPr>
                              <w:rFonts w:ascii="Cambria Math" w:eastAsia="Times New Roman" w:hAnsi="Cambria Math" w:cs="Times New Roman"/>
                              <w:color w:val="000000"/>
                              <w:sz w:val="24"/>
                              <w:szCs w:val="24"/>
                              <w:lang w:eastAsia="ru-RU"/>
                            </w:rPr>
                            <m:t>0</m:t>
                          </m:r>
                        </m:sub>
                      </m:sSub>
                    </m:oMath>
                  </m:oMathPara>
                </w:p>
              </w:tc>
              <w:tc>
                <w:tcPr>
                  <w:tcW w:w="2128" w:type="dxa"/>
                  <w:noWrap/>
                  <w:hideMark/>
                </w:tcPr>
                <w:p w14:paraId="5B8728AB" w14:textId="77777777" w:rsidR="00570FF9" w:rsidRPr="00B21CA2" w:rsidRDefault="00570FF9" w:rsidP="00570FF9">
                  <w:pPr>
                    <w:jc w:val="right"/>
                    <w:rPr>
                      <w:rFonts w:ascii="Times New Roman" w:eastAsia="Times New Roman" w:hAnsi="Times New Roman" w:cs="Times New Roman"/>
                      <w:color w:val="000000"/>
                      <w:sz w:val="24"/>
                      <w:szCs w:val="24"/>
                      <w:vertAlign w:val="superscript"/>
                      <w:lang w:eastAsia="ru-RU"/>
                    </w:rPr>
                  </w:pPr>
                  <w:r w:rsidRPr="00B21CA2">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vertAlign w:val="superscript"/>
                      <w:lang w:eastAsia="ru-RU"/>
                    </w:rPr>
                    <w:t>b</w:t>
                  </w:r>
                </w:p>
              </w:tc>
              <w:tc>
                <w:tcPr>
                  <w:tcW w:w="1365" w:type="dxa"/>
                  <w:noWrap/>
                  <w:hideMark/>
                </w:tcPr>
                <w:p w14:paraId="6B30203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305157CB"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luminal nonprotonated sponges concentration</w:t>
                  </w:r>
                </w:p>
              </w:tc>
              <w:tc>
                <w:tcPr>
                  <w:tcW w:w="1190" w:type="dxa"/>
                </w:tcPr>
                <w:p w14:paraId="3BA1D100"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init_Sp</w:t>
                  </w:r>
                </w:p>
              </w:tc>
            </w:tr>
            <w:tr w:rsidR="00570FF9" w:rsidRPr="00B21CA2" w14:paraId="7512AD77" w14:textId="77777777" w:rsidTr="00570FF9">
              <w:trPr>
                <w:trHeight w:val="288"/>
              </w:trPr>
              <w:tc>
                <w:tcPr>
                  <w:tcW w:w="1557" w:type="dxa"/>
                  <w:noWrap/>
                </w:tcPr>
                <w:p w14:paraId="0F709765" w14:textId="77777777" w:rsidR="00570FF9" w:rsidRPr="00B21CA2" w:rsidRDefault="00751866" w:rsidP="00570FF9">
                  <w:pPr>
                    <w:rPr>
                      <w:rFonts w:ascii="Times New Roman" w:eastAsia="Times New Roman" w:hAnsi="Times New Roman" w:cs="Times New Roman"/>
                      <w:color w:val="000000"/>
                      <w:sz w:val="24"/>
                      <w:szCs w:val="24"/>
                      <w:lang w:eastAsia="ru-RU"/>
                    </w:rPr>
                  </w:pPr>
                  <m:oMathPara>
                    <m:oMath>
                      <m:sSub>
                        <m:sSubPr>
                          <m:ctrlPr>
                            <w:rPr>
                              <w:rFonts w:ascii="Cambria Math" w:eastAsia="Times New Roman" w:hAnsi="Cambria Math" w:cs="Times New Roman"/>
                              <w:i/>
                              <w:color w:val="000000"/>
                              <w:sz w:val="24"/>
                              <w:szCs w:val="24"/>
                              <w:lang w:eastAsia="ru-RU"/>
                            </w:rPr>
                          </m:ctrlPr>
                        </m:sSubPr>
                        <m:e>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HSp</m:t>
                              </m:r>
                            </m:e>
                          </m:d>
                        </m:e>
                        <m:sub>
                          <m:r>
                            <w:rPr>
                              <w:rFonts w:ascii="Cambria Math" w:eastAsia="Times New Roman" w:hAnsi="Cambria Math" w:cs="Times New Roman"/>
                              <w:color w:val="000000"/>
                              <w:sz w:val="24"/>
                              <w:szCs w:val="24"/>
                              <w:lang w:eastAsia="ru-RU"/>
                            </w:rPr>
                            <m:t>0</m:t>
                          </m:r>
                        </m:sub>
                      </m:sSub>
                    </m:oMath>
                  </m:oMathPara>
                </w:p>
              </w:tc>
              <w:tc>
                <w:tcPr>
                  <w:tcW w:w="2128" w:type="dxa"/>
                  <w:noWrap/>
                  <w:hideMark/>
                </w:tcPr>
                <w:p w14:paraId="6D6CA45A" w14:textId="77777777" w:rsidR="00570FF9" w:rsidRPr="00B21CA2" w:rsidRDefault="00570FF9" w:rsidP="00570FF9">
                  <w:pPr>
                    <w:jc w:val="right"/>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0</w:t>
                  </w:r>
                </w:p>
              </w:tc>
              <w:tc>
                <w:tcPr>
                  <w:tcW w:w="1365" w:type="dxa"/>
                  <w:noWrap/>
                  <w:hideMark/>
                </w:tcPr>
                <w:p w14:paraId="7BEA066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M</w:t>
                  </w:r>
                </w:p>
              </w:tc>
              <w:tc>
                <w:tcPr>
                  <w:tcW w:w="2855" w:type="dxa"/>
                  <w:noWrap/>
                  <w:hideMark/>
                </w:tcPr>
                <w:p w14:paraId="5C04AB68"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Initial luminal protonated sponges concentration</w:t>
                  </w:r>
                </w:p>
              </w:tc>
              <w:tc>
                <w:tcPr>
                  <w:tcW w:w="1190" w:type="dxa"/>
                </w:tcPr>
                <w:p w14:paraId="3A3096B7" w14:textId="77777777" w:rsidR="00570FF9" w:rsidRPr="00B21CA2" w:rsidRDefault="00570FF9" w:rsidP="00570FF9">
                  <w:pPr>
                    <w:rPr>
                      <w:rFonts w:ascii="Times New Roman" w:eastAsia="Times New Roman" w:hAnsi="Times New Roman" w:cs="Times New Roman"/>
                      <w:color w:val="000000"/>
                      <w:sz w:val="24"/>
                      <w:szCs w:val="24"/>
                      <w:lang w:eastAsia="ru-RU"/>
                    </w:rPr>
                  </w:pPr>
                  <w:r w:rsidRPr="00B21CA2">
                    <w:rPr>
                      <w:rFonts w:ascii="Times New Roman" w:eastAsia="Times New Roman" w:hAnsi="Times New Roman" w:cs="Times New Roman"/>
                      <w:color w:val="000000"/>
                      <w:sz w:val="24"/>
                      <w:szCs w:val="24"/>
                      <w:lang w:eastAsia="ru-RU"/>
                    </w:rPr>
                    <w:t>init_HSp</w:t>
                  </w:r>
                </w:p>
              </w:tc>
            </w:tr>
          </w:tbl>
          <w:p w14:paraId="689596E7" w14:textId="77777777" w:rsidR="00314BC4" w:rsidRPr="00B21CA2" w:rsidRDefault="00314BC4" w:rsidP="00C4284A">
            <w:pPr>
              <w:rPr>
                <w:rFonts w:ascii="Times New Roman" w:hAnsi="Times New Roman" w:cs="Times New Roman"/>
                <w:sz w:val="24"/>
                <w:szCs w:val="24"/>
              </w:rPr>
            </w:pPr>
          </w:p>
        </w:tc>
      </w:tr>
    </w:tbl>
    <w:p w14:paraId="0298733C" w14:textId="1AD5C24A" w:rsidR="00314BC4" w:rsidRPr="00B21CA2" w:rsidRDefault="00314BC4" w:rsidP="00314BC4">
      <w:pPr>
        <w:pStyle w:val="af2"/>
        <w:numPr>
          <w:ilvl w:val="0"/>
          <w:numId w:val="18"/>
        </w:numPr>
        <w:spacing w:after="200" w:line="276" w:lineRule="auto"/>
        <w:rPr>
          <w:rFonts w:ascii="Times New Roman" w:hAnsi="Times New Roman" w:cs="Times New Roman"/>
        </w:rPr>
      </w:pPr>
      <m:oMath>
        <m:r>
          <w:rPr>
            <w:rFonts w:ascii="Cambria Math" w:eastAsia="Times New Roman" w:hAnsi="Cambria Math" w:cs="Times New Roman"/>
            <w:color w:val="000000"/>
            <w:lang w:eastAsia="ru-RU"/>
          </w:rPr>
          <w:lastRenderedPageBreak/>
          <m:t>p</m:t>
        </m:r>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H</m:t>
            </m:r>
          </m:e>
          <m:sub>
            <m:r>
              <w:rPr>
                <w:rFonts w:ascii="Cambria Math" w:eastAsia="Times New Roman" w:hAnsi="Cambria Math" w:cs="Times New Roman"/>
                <w:color w:val="000000"/>
                <w:lang w:eastAsia="ru-RU"/>
              </w:rPr>
              <m:t>0</m:t>
            </m:r>
          </m:sub>
        </m:sSub>
        <m:r>
          <w:rPr>
            <w:rFonts w:ascii="Cambria Math" w:eastAsia="Times New Roman" w:hAnsi="Cambria Math" w:cs="Times New Roman"/>
            <w:color w:val="000000"/>
            <w:lang w:eastAsia="ru-RU"/>
          </w:rPr>
          <m:t>= 5.8</m:t>
        </m:r>
        <m:r>
          <w:rPr>
            <w:rFonts w:ascii="Cambria Math" w:eastAsiaTheme="minorEastAsia" w:hAnsi="Cambria Math" w:cs="Times New Roman"/>
            <w:color w:val="000000"/>
            <w:lang w:eastAsia="ru-RU"/>
          </w:rPr>
          <m:t xml:space="preserve">, </m:t>
        </m:r>
        <m:sSub>
          <m:sSubPr>
            <m:ctrlPr>
              <w:rPr>
                <w:rFonts w:ascii="Cambria Math" w:eastAsia="Times New Roman" w:hAnsi="Cambria Math" w:cs="Times New Roman"/>
                <w:i/>
                <w:color w:val="000000"/>
                <w:lang w:eastAsia="ru-RU"/>
              </w:rPr>
            </m:ctrlPr>
          </m:sSubPr>
          <m:e>
            <m:d>
              <m:dPr>
                <m:begChr m:val="["/>
                <m:endChr m:val="]"/>
                <m:ctrlPr>
                  <w:rPr>
                    <w:rFonts w:ascii="Cambria Math" w:eastAsia="Times New Roman" w:hAnsi="Cambria Math" w:cs="Times New Roman"/>
                    <w:i/>
                    <w:color w:val="000000"/>
                    <w:lang w:eastAsia="ru-RU"/>
                  </w:rPr>
                </m:ctrlPr>
              </m:dPr>
              <m:e>
                <m:r>
                  <w:rPr>
                    <w:rFonts w:ascii="Cambria Math" w:eastAsia="Times New Roman" w:hAnsi="Cambria Math" w:cs="Times New Roman"/>
                    <w:color w:val="000000"/>
                    <w:lang w:eastAsia="ru-RU"/>
                  </w:rPr>
                  <m:t>C</m:t>
                </m:r>
                <m:sSup>
                  <m:sSupPr>
                    <m:ctrlPr>
                      <w:rPr>
                        <w:rFonts w:ascii="Cambria Math" w:eastAsia="Times New Roman" w:hAnsi="Cambria Math" w:cs="Times New Roman"/>
                        <w:i/>
                        <w:color w:val="000000"/>
                        <w:lang w:eastAsia="ru-RU"/>
                      </w:rPr>
                    </m:ctrlPr>
                  </m:sSupPr>
                  <m:e>
                    <m:r>
                      <w:rPr>
                        <w:rFonts w:ascii="Cambria Math" w:eastAsia="Times New Roman" w:hAnsi="Cambria Math" w:cs="Times New Roman"/>
                        <w:color w:val="000000"/>
                        <w:lang w:eastAsia="ru-RU"/>
                      </w:rPr>
                      <m:t>l</m:t>
                    </m:r>
                  </m:e>
                  <m:sup>
                    <m:r>
                      <w:rPr>
                        <w:rFonts w:ascii="Cambria Math" w:eastAsia="Times New Roman" w:hAnsi="Cambria Math" w:cs="Times New Roman"/>
                        <w:color w:val="000000"/>
                        <w:lang w:eastAsia="ru-RU"/>
                      </w:rPr>
                      <m:t>-</m:t>
                    </m:r>
                  </m:sup>
                </m:sSup>
              </m:e>
            </m:d>
          </m:e>
          <m:sub>
            <m:r>
              <w:rPr>
                <w:rFonts w:ascii="Cambria Math" w:eastAsia="Times New Roman" w:hAnsi="Cambria Math" w:cs="Times New Roman"/>
                <w:color w:val="000000"/>
                <w:lang w:eastAsia="ru-RU"/>
              </w:rPr>
              <m:t>L0</m:t>
            </m:r>
          </m:sub>
        </m:sSub>
        <m:r>
          <w:rPr>
            <w:rFonts w:ascii="Cambria Math" w:eastAsia="Times New Roman" w:hAnsi="Cambria Math" w:cs="Times New Roman"/>
            <w:color w:val="000000"/>
            <w:lang w:eastAsia="ru-RU"/>
          </w:rPr>
          <m:t xml:space="preserve">=0.06M, </m:t>
        </m:r>
        <m:sSub>
          <m:sSubPr>
            <m:ctrlPr>
              <w:rPr>
                <w:rFonts w:ascii="Cambria Math" w:eastAsia="Times New Roman" w:hAnsi="Cambria Math" w:cs="Times New Roman"/>
                <w:i/>
                <w:color w:val="000000"/>
                <w:lang w:eastAsia="ru-RU"/>
              </w:rPr>
            </m:ctrlPr>
          </m:sSubPr>
          <m:e>
            <m:d>
              <m:dPr>
                <m:begChr m:val="["/>
                <m:endChr m:val="]"/>
                <m:ctrlPr>
                  <w:rPr>
                    <w:rFonts w:ascii="Cambria Math" w:eastAsia="Times New Roman" w:hAnsi="Cambria Math" w:cs="Times New Roman"/>
                    <w:i/>
                    <w:color w:val="000000"/>
                    <w:lang w:eastAsia="ru-RU"/>
                  </w:rPr>
                </m:ctrlPr>
              </m:dPr>
              <m:e>
                <m:sSup>
                  <m:sSupPr>
                    <m:ctrlPr>
                      <w:rPr>
                        <w:rFonts w:ascii="Cambria Math" w:eastAsia="Times New Roman" w:hAnsi="Cambria Math" w:cs="Times New Roman"/>
                        <w:i/>
                        <w:color w:val="000000"/>
                        <w:lang w:eastAsia="ru-RU"/>
                      </w:rPr>
                    </m:ctrlPr>
                  </m:sSupPr>
                  <m:e>
                    <m:r>
                      <w:rPr>
                        <w:rFonts w:ascii="Cambria Math" w:eastAsia="Times New Roman" w:hAnsi="Cambria Math" w:cs="Times New Roman"/>
                        <w:color w:val="000000"/>
                        <w:lang w:eastAsia="ru-RU"/>
                      </w:rPr>
                      <m:t>K</m:t>
                    </m:r>
                  </m:e>
                  <m:sup>
                    <m:r>
                      <w:rPr>
                        <w:rFonts w:ascii="Cambria Math" w:eastAsia="Times New Roman" w:hAnsi="Cambria Math" w:cs="Times New Roman"/>
                        <w:color w:val="000000"/>
                        <w:lang w:eastAsia="ru-RU"/>
                      </w:rPr>
                      <m:t>+</m:t>
                    </m:r>
                  </m:sup>
                </m:sSup>
              </m:e>
            </m:d>
          </m:e>
          <m:sub>
            <m:r>
              <w:rPr>
                <w:rFonts w:ascii="Cambria Math" w:eastAsia="Times New Roman" w:hAnsi="Cambria Math" w:cs="Times New Roman"/>
                <w:color w:val="000000"/>
                <w:lang w:eastAsia="ru-RU"/>
              </w:rPr>
              <m:t>L0</m:t>
            </m:r>
          </m:sub>
        </m:sSub>
        <m:r>
          <w:rPr>
            <w:rFonts w:ascii="Cambria Math" w:eastAsiaTheme="minorEastAsia" w:hAnsi="Cambria Math" w:cs="Times New Roman"/>
            <w:color w:val="000000"/>
            <w:lang w:eastAsia="ru-RU"/>
          </w:rPr>
          <m:t xml:space="preserve">= 0.40M , </m:t>
        </m:r>
        <m:sSub>
          <m:sSubPr>
            <m:ctrlPr>
              <w:rPr>
                <w:rFonts w:ascii="Cambria Math" w:eastAsia="Times New Roman" w:hAnsi="Cambria Math" w:cs="Times New Roman"/>
                <w:i/>
                <w:color w:val="000000"/>
                <w:lang w:eastAsia="ru-RU"/>
              </w:rPr>
            </m:ctrlPr>
          </m:sSubPr>
          <m:e>
            <m:d>
              <m:dPr>
                <m:begChr m:val="["/>
                <m:endChr m:val="]"/>
                <m:ctrlPr>
                  <w:rPr>
                    <w:rFonts w:ascii="Cambria Math" w:eastAsia="Times New Roman" w:hAnsi="Cambria Math" w:cs="Times New Roman"/>
                    <w:i/>
                    <w:color w:val="000000"/>
                    <w:lang w:eastAsia="ru-RU"/>
                  </w:rPr>
                </m:ctrlPr>
              </m:dPr>
              <m:e>
                <m:sSup>
                  <m:sSupPr>
                    <m:ctrlPr>
                      <w:rPr>
                        <w:rFonts w:ascii="Cambria Math" w:eastAsia="Times New Roman" w:hAnsi="Cambria Math" w:cs="Times New Roman"/>
                        <w:i/>
                        <w:color w:val="000000"/>
                        <w:lang w:eastAsia="ru-RU"/>
                      </w:rPr>
                    </m:ctrlPr>
                  </m:sSupPr>
                  <m:e>
                    <m:r>
                      <w:rPr>
                        <w:rFonts w:ascii="Cambria Math" w:eastAsia="Times New Roman" w:hAnsi="Cambria Math" w:cs="Times New Roman"/>
                        <w:color w:val="000000"/>
                        <w:lang w:eastAsia="ru-RU"/>
                      </w:rPr>
                      <m:t>Na</m:t>
                    </m:r>
                  </m:e>
                  <m:sup>
                    <m:r>
                      <w:rPr>
                        <w:rFonts w:ascii="Cambria Math" w:eastAsia="Times New Roman" w:hAnsi="Cambria Math" w:cs="Times New Roman"/>
                        <w:color w:val="000000"/>
                        <w:lang w:eastAsia="ru-RU"/>
                      </w:rPr>
                      <m:t>+</m:t>
                    </m:r>
                  </m:sup>
                </m:sSup>
              </m:e>
            </m:d>
          </m:e>
          <m:sub>
            <m:r>
              <w:rPr>
                <w:rFonts w:ascii="Cambria Math" w:eastAsia="Times New Roman" w:hAnsi="Cambria Math" w:cs="Times New Roman"/>
                <w:color w:val="000000"/>
                <w:lang w:eastAsia="ru-RU"/>
              </w:rPr>
              <m:t>L0</m:t>
            </m:r>
          </m:sub>
        </m:sSub>
        <m:r>
          <w:rPr>
            <w:rFonts w:ascii="Cambria Math" w:eastAsia="Times New Roman" w:hAnsi="Cambria Math" w:cs="Times New Roman"/>
            <w:color w:val="000000"/>
            <w:lang w:eastAsia="ru-RU"/>
          </w:rPr>
          <m:t xml:space="preserve">=0.50M </m:t>
        </m:r>
      </m:oMath>
      <w:r w:rsidRPr="00B21CA2">
        <w:rPr>
          <w:rFonts w:ascii="Times New Roman" w:eastAsiaTheme="minorEastAsia" w:hAnsi="Times New Roman" w:cs="Times New Roman"/>
          <w:color w:val="000000"/>
          <w:lang w:eastAsia="ru-RU"/>
        </w:rPr>
        <w:t xml:space="preserve">in </w:t>
      </w:r>
      <w:r w:rsidR="00C4284A">
        <w:rPr>
          <w:rFonts w:ascii="Times New Roman" w:eastAsiaTheme="minorEastAsia" w:hAnsi="Times New Roman" w:cs="Times New Roman"/>
          <w:color w:val="000000"/>
          <w:lang w:eastAsia="ru-RU"/>
        </w:rPr>
        <w:t xml:space="preserve">the </w:t>
      </w:r>
      <w:r w:rsidRPr="00B21CA2">
        <w:rPr>
          <w:rFonts w:ascii="Times New Roman" w:eastAsiaTheme="minorEastAsia" w:hAnsi="Times New Roman" w:cs="Times New Roman"/>
          <w:color w:val="000000"/>
          <w:lang w:eastAsia="ru-RU"/>
        </w:rPr>
        <w:t>maturation simulation</w:t>
      </w:r>
      <w:r w:rsidR="00C4284A">
        <w:rPr>
          <w:rFonts w:ascii="Times New Roman" w:eastAsiaTheme="minorEastAsia" w:hAnsi="Times New Roman" w:cs="Times New Roman"/>
          <w:color w:val="000000"/>
          <w:lang w:eastAsia="ru-RU"/>
        </w:rPr>
        <w:t>;</w:t>
      </w:r>
    </w:p>
    <w:p w14:paraId="2D8965FE" w14:textId="5ECE7B33" w:rsidR="00314BC4" w:rsidRPr="00B21CA2" w:rsidRDefault="00751866" w:rsidP="00314BC4">
      <w:pPr>
        <w:pStyle w:val="af2"/>
        <w:numPr>
          <w:ilvl w:val="0"/>
          <w:numId w:val="18"/>
        </w:numPr>
        <w:spacing w:after="200" w:line="276" w:lineRule="auto"/>
        <w:rPr>
          <w:rFonts w:ascii="Times New Roman" w:hAnsi="Times New Roman" w:cs="Times New Roman"/>
        </w:rPr>
      </w:pPr>
      <m:oMath>
        <m:sSub>
          <m:sSubPr>
            <m:ctrlPr>
              <w:rPr>
                <w:rFonts w:ascii="Cambria Math" w:eastAsia="Times New Roman" w:hAnsi="Cambria Math" w:cs="Times New Roman"/>
                <w:i/>
                <w:color w:val="000000"/>
                <w:lang w:eastAsia="ru-RU"/>
              </w:rPr>
            </m:ctrlPr>
          </m:sSubPr>
          <m:e>
            <m:d>
              <m:dPr>
                <m:begChr m:val="["/>
                <m:endChr m:val="]"/>
                <m:ctrlPr>
                  <w:rPr>
                    <w:rFonts w:ascii="Cambria Math" w:eastAsia="Times New Roman" w:hAnsi="Cambria Math" w:cs="Times New Roman"/>
                    <w:i/>
                    <w:color w:val="000000"/>
                    <w:lang w:eastAsia="ru-RU"/>
                  </w:rPr>
                </m:ctrlPr>
              </m:dPr>
              <m:e>
                <m:r>
                  <w:rPr>
                    <w:rFonts w:ascii="Cambria Math" w:eastAsia="Times New Roman" w:hAnsi="Cambria Math" w:cs="Times New Roman"/>
                    <w:color w:val="000000"/>
                    <w:lang w:eastAsia="ru-RU"/>
                  </w:rPr>
                  <m:t>Sp</m:t>
                </m:r>
              </m:e>
            </m:d>
          </m:e>
          <m:sub>
            <m:r>
              <w:rPr>
                <w:rFonts w:ascii="Cambria Math" w:eastAsia="Times New Roman" w:hAnsi="Cambria Math" w:cs="Times New Roman"/>
                <w:color w:val="000000"/>
                <w:lang w:eastAsia="ru-RU"/>
              </w:rPr>
              <m:t>0</m:t>
            </m:r>
          </m:sub>
        </m:sSub>
        <m:r>
          <w:rPr>
            <w:rFonts w:ascii="Cambria Math" w:eastAsia="Times New Roman" w:hAnsi="Cambria Math" w:cs="Times New Roman"/>
            <w:color w:val="000000"/>
            <w:lang w:eastAsia="ru-RU"/>
          </w:rPr>
          <m:t>=0</m:t>
        </m:r>
      </m:oMath>
      <w:r w:rsidR="00314BC4" w:rsidRPr="00B21CA2">
        <w:rPr>
          <w:rFonts w:ascii="Times New Roman" w:eastAsiaTheme="minorEastAsia" w:hAnsi="Times New Roman" w:cs="Times New Roman"/>
          <w:color w:val="000000"/>
          <w:lang w:eastAsia="ru-RU"/>
        </w:rPr>
        <w:t xml:space="preserve"> in all simulation without proton sponges</w:t>
      </w:r>
      <w:r w:rsidR="00C4284A">
        <w:rPr>
          <w:rFonts w:ascii="Times New Roman" w:eastAsiaTheme="minorEastAsia" w:hAnsi="Times New Roman" w:cs="Times New Roman"/>
          <w:color w:val="000000"/>
          <w:lang w:eastAsia="ru-RU"/>
        </w:rPr>
        <w:t>.</w:t>
      </w:r>
    </w:p>
    <w:p w14:paraId="0B1A86AA" w14:textId="77777777" w:rsidR="00314BC4" w:rsidRPr="00B21CA2" w:rsidRDefault="00314BC4" w:rsidP="00314BC4">
      <w:pPr>
        <w:pStyle w:val="af2"/>
        <w:rPr>
          <w:rFonts w:ascii="Times New Roman" w:hAnsi="Times New Roman" w:cs="Times New Roman"/>
        </w:rPr>
      </w:pPr>
    </w:p>
    <w:p w14:paraId="77489FF8" w14:textId="77777777" w:rsidR="003D724C" w:rsidRDefault="003D724C" w:rsidP="004A223B">
      <w:pPr>
        <w:jc w:val="both"/>
        <w:rPr>
          <w:rFonts w:ascii="Times New Roman" w:hAnsi="Times New Roman" w:cs="Times New Roman"/>
          <w:sz w:val="24"/>
          <w:szCs w:val="24"/>
          <w:lang w:val="en-US"/>
        </w:rPr>
      </w:pPr>
    </w:p>
    <w:p w14:paraId="5752525F" w14:textId="77777777" w:rsidR="009D7ABF" w:rsidRDefault="009D7ABF">
      <w:pPr>
        <w:rPr>
          <w:rFonts w:ascii="Times New Roman" w:eastAsia="Times New Roman" w:hAnsi="Times New Roman" w:cs="Times New Roman"/>
          <w:b/>
          <w:bCs/>
          <w:sz w:val="36"/>
          <w:szCs w:val="36"/>
          <w:lang w:val="en-US" w:eastAsia="ru-RU"/>
        </w:rPr>
      </w:pPr>
      <w:r>
        <w:rPr>
          <w:lang w:val="en-US"/>
        </w:rPr>
        <w:br w:type="page"/>
      </w:r>
    </w:p>
    <w:p w14:paraId="4FFD423C" w14:textId="388EBF6C" w:rsidR="009D7ABF" w:rsidRPr="004B4C9F" w:rsidRDefault="009D7ABF" w:rsidP="009D7ABF">
      <w:pPr>
        <w:pStyle w:val="2"/>
        <w:spacing w:before="360" w:beforeAutospacing="0" w:after="120" w:afterAutospacing="0"/>
        <w:jc w:val="both"/>
        <w:rPr>
          <w:bCs w:val="0"/>
          <w:color w:val="000000"/>
          <w:lang w:val="en-US"/>
        </w:rPr>
      </w:pPr>
      <w:r w:rsidRPr="003912FA">
        <w:rPr>
          <w:lang w:val="en-US"/>
        </w:rPr>
        <w:lastRenderedPageBreak/>
        <w:t xml:space="preserve">Supplementary Figure to the section </w:t>
      </w:r>
      <w:r w:rsidRPr="004B4C9F">
        <w:rPr>
          <w:bCs w:val="0"/>
          <w:color w:val="000000"/>
          <w:lang w:val="en-US"/>
        </w:rPr>
        <w:t>Materials and Methods</w:t>
      </w:r>
    </w:p>
    <w:p w14:paraId="41E2D9F4" w14:textId="472A53A3" w:rsidR="009D7ABF" w:rsidRDefault="00A806C4" w:rsidP="009D7ABF">
      <w:r w:rsidRPr="00A806C4">
        <w:rPr>
          <w:noProof/>
          <w:lang w:eastAsia="ru-RU"/>
        </w:rPr>
        <w:drawing>
          <wp:inline distT="0" distB="0" distL="0" distR="0" wp14:anchorId="3F1C46B1" wp14:editId="5B2EC41A">
            <wp:extent cx="5940425" cy="2311718"/>
            <wp:effectExtent l="0" t="0" r="3175" b="0"/>
            <wp:docPr id="2" name="Рисунок 2" descr="D:\Kolya\Manuscripts\in work\BBRC_lyso-model\fc\submit\Figs_submit\FigS1_vATPase-NKA_surf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ya\Manuscripts\in work\BBRC_lyso-model\fc\submit\Figs_submit\FigS1_vATPase-NKA_surfac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311718"/>
                    </a:xfrm>
                    <a:prstGeom prst="rect">
                      <a:avLst/>
                    </a:prstGeom>
                    <a:noFill/>
                    <a:ln>
                      <a:noFill/>
                    </a:ln>
                  </pic:spPr>
                </pic:pic>
              </a:graphicData>
            </a:graphic>
          </wp:inline>
        </w:drawing>
      </w:r>
    </w:p>
    <w:p w14:paraId="36D03D88" w14:textId="30629092" w:rsidR="009D7ABF" w:rsidRPr="0017157B" w:rsidRDefault="009D7ABF" w:rsidP="009D7ABF">
      <w:pPr>
        <w:jc w:val="both"/>
        <w:rPr>
          <w:rFonts w:ascii="Times New Roman" w:hAnsi="Times New Roman" w:cs="Times New Roman"/>
          <w:sz w:val="24"/>
          <w:szCs w:val="24"/>
          <w:lang w:val="en-US"/>
        </w:rPr>
      </w:pPr>
      <w:r w:rsidRPr="00191119">
        <w:rPr>
          <w:rFonts w:ascii="Times New Roman" w:hAnsi="Times New Roman" w:cs="Times New Roman"/>
          <w:b/>
          <w:sz w:val="24"/>
          <w:szCs w:val="24"/>
          <w:lang w:val="en-US"/>
        </w:rPr>
        <w:t>Fig. S1.</w:t>
      </w:r>
      <w:r w:rsidRPr="00191119">
        <w:rPr>
          <w:rFonts w:ascii="Times New Roman" w:hAnsi="Times New Roman" w:cs="Times New Roman"/>
          <w:sz w:val="24"/>
          <w:szCs w:val="24"/>
          <w:lang w:val="en-US"/>
        </w:rPr>
        <w:t xml:space="preserve"> Performance surfaces of </w:t>
      </w:r>
      <w:r w:rsidR="00EC74CA" w:rsidRPr="00191119">
        <w:rPr>
          <w:rFonts w:ascii="Times New Roman" w:hAnsi="Times New Roman" w:cs="Times New Roman"/>
          <w:sz w:val="24"/>
          <w:szCs w:val="24"/>
          <w:lang w:val="en-US"/>
        </w:rPr>
        <w:t>Na</w:t>
      </w:r>
      <w:r w:rsidR="00EC74CA" w:rsidRPr="00191119">
        <w:rPr>
          <w:rFonts w:ascii="Times New Roman" w:hAnsi="Times New Roman" w:cs="Times New Roman"/>
          <w:sz w:val="24"/>
          <w:szCs w:val="24"/>
          <w:vertAlign w:val="superscript"/>
          <w:lang w:val="en-US"/>
        </w:rPr>
        <w:t>+</w:t>
      </w:r>
      <w:r w:rsidR="00EC74CA" w:rsidRPr="00191119">
        <w:rPr>
          <w:rFonts w:ascii="Times New Roman" w:hAnsi="Times New Roman" w:cs="Times New Roman"/>
          <w:sz w:val="24"/>
          <w:szCs w:val="24"/>
          <w:lang w:val="en-US"/>
        </w:rPr>
        <w:t>/K</w:t>
      </w:r>
      <w:r w:rsidR="00EC74CA" w:rsidRPr="00191119">
        <w:rPr>
          <w:rFonts w:ascii="Times New Roman" w:hAnsi="Times New Roman" w:cs="Times New Roman"/>
          <w:sz w:val="24"/>
          <w:szCs w:val="24"/>
          <w:vertAlign w:val="superscript"/>
          <w:lang w:val="en-US"/>
        </w:rPr>
        <w:t>+</w:t>
      </w:r>
      <w:r w:rsidR="00EC74CA" w:rsidRPr="00191119">
        <w:rPr>
          <w:rFonts w:ascii="Times New Roman" w:hAnsi="Times New Roman" w:cs="Times New Roman"/>
          <w:sz w:val="24"/>
          <w:szCs w:val="24"/>
          <w:lang w:val="en-US"/>
        </w:rPr>
        <w:t xml:space="preserve">-ATPase </w:t>
      </w:r>
      <w:r w:rsidR="00A806C4">
        <w:rPr>
          <w:rFonts w:ascii="Times New Roman" w:hAnsi="Times New Roman" w:cs="Times New Roman"/>
          <w:sz w:val="24"/>
          <w:szCs w:val="24"/>
          <w:lang w:val="en-US"/>
        </w:rPr>
        <w:t xml:space="preserve">(NKA) </w:t>
      </w:r>
      <w:r w:rsidR="00EC74CA" w:rsidRPr="00191119">
        <w:rPr>
          <w:rFonts w:ascii="Times New Roman" w:hAnsi="Times New Roman" w:cs="Times New Roman"/>
          <w:sz w:val="24"/>
          <w:szCs w:val="24"/>
          <w:lang w:val="en-US"/>
        </w:rPr>
        <w:t xml:space="preserve">and </w:t>
      </w:r>
      <w:r w:rsidRPr="00191119">
        <w:rPr>
          <w:rFonts w:ascii="Times New Roman" w:hAnsi="Times New Roman" w:cs="Times New Roman"/>
          <w:sz w:val="24"/>
          <w:szCs w:val="24"/>
          <w:lang w:val="en-US"/>
        </w:rPr>
        <w:t>vATPase.</w:t>
      </w:r>
      <w:r w:rsidR="00191119">
        <w:rPr>
          <w:rFonts w:ascii="Times New Roman" w:hAnsi="Times New Roman" w:cs="Times New Roman"/>
          <w:sz w:val="24"/>
          <w:szCs w:val="24"/>
          <w:lang w:val="en-US"/>
        </w:rPr>
        <w:t xml:space="preserve"> </w:t>
      </w:r>
      <w:r w:rsidR="00EC74CA" w:rsidRPr="0017157B">
        <w:rPr>
          <w:rFonts w:ascii="Times New Roman" w:hAnsi="Times New Roman" w:cs="Times New Roman"/>
          <w:sz w:val="24"/>
          <w:szCs w:val="24"/>
          <w:lang w:val="en-US"/>
        </w:rPr>
        <w:t>A</w:t>
      </w:r>
      <w:r w:rsidR="00EC74CA">
        <w:rPr>
          <w:rFonts w:ascii="Times New Roman" w:hAnsi="Times New Roman" w:cs="Times New Roman"/>
          <w:sz w:val="24"/>
          <w:szCs w:val="24"/>
          <w:lang w:val="en-US"/>
        </w:rPr>
        <w:t>.</w:t>
      </w:r>
      <w:r w:rsidR="00EC74CA" w:rsidRPr="0017157B">
        <w:rPr>
          <w:rFonts w:ascii="Times New Roman" w:hAnsi="Times New Roman" w:cs="Times New Roman"/>
          <w:sz w:val="24"/>
          <w:szCs w:val="24"/>
          <w:lang w:val="en-US"/>
        </w:rPr>
        <w:t xml:space="preserve"> The pumping rate for a single </w:t>
      </w:r>
      <w:r w:rsidR="00EC74CA" w:rsidRPr="00A83214">
        <w:rPr>
          <w:rFonts w:ascii="Times New Roman" w:hAnsi="Times New Roman" w:cs="Times New Roman"/>
          <w:sz w:val="24"/>
          <w:szCs w:val="24"/>
          <w:lang w:val="en-US"/>
        </w:rPr>
        <w:t>NKA</w:t>
      </w:r>
      <w:r w:rsidR="00EC74CA" w:rsidRPr="0017157B">
        <w:rPr>
          <w:rFonts w:ascii="Times New Roman" w:hAnsi="Times New Roman" w:cs="Times New Roman"/>
          <w:sz w:val="24"/>
          <w:szCs w:val="24"/>
          <w:lang w:val="en-US"/>
        </w:rPr>
        <w:t xml:space="preserve"> plotted as a fu</w:t>
      </w:r>
      <w:r w:rsidR="00EC74CA">
        <w:rPr>
          <w:rFonts w:ascii="Times New Roman" w:hAnsi="Times New Roman" w:cs="Times New Roman"/>
          <w:sz w:val="24"/>
          <w:szCs w:val="24"/>
          <w:lang w:val="en-US"/>
        </w:rPr>
        <w:t>nction of lumenal potassium con</w:t>
      </w:r>
      <w:r w:rsidR="00EC74CA" w:rsidRPr="0017157B">
        <w:rPr>
          <w:rFonts w:ascii="Times New Roman" w:hAnsi="Times New Roman" w:cs="Times New Roman"/>
          <w:sz w:val="24"/>
          <w:szCs w:val="24"/>
          <w:lang w:val="en-US"/>
        </w:rPr>
        <w:t>centration and membrane potent</w:t>
      </w:r>
      <w:r w:rsidR="00EC74CA">
        <w:rPr>
          <w:rFonts w:ascii="Times New Roman" w:hAnsi="Times New Roman" w:cs="Times New Roman"/>
          <w:sz w:val="24"/>
          <w:szCs w:val="24"/>
          <w:lang w:val="en-US"/>
        </w:rPr>
        <w:t xml:space="preserve">ial </w:t>
      </w:r>
      <w:r w:rsidR="00A74A86">
        <w:rPr>
          <w:rFonts w:ascii="Times New Roman" w:hAnsi="Times New Roman" w:cs="Times New Roman"/>
          <w:sz w:val="24"/>
          <w:szCs w:val="24"/>
          <w:lang w:val="en-US"/>
        </w:rPr>
        <w:t>at</w:t>
      </w:r>
      <w:r w:rsidR="00EC74CA">
        <w:rPr>
          <w:rFonts w:ascii="Times New Roman" w:hAnsi="Times New Roman" w:cs="Times New Roman"/>
          <w:sz w:val="24"/>
          <w:szCs w:val="24"/>
          <w:lang w:val="en-US"/>
        </w:rPr>
        <w:t xml:space="preserve"> fixed sodium concentration.</w:t>
      </w:r>
      <w:r w:rsidR="00EC74CA" w:rsidRPr="00EC74CA">
        <w:rPr>
          <w:rFonts w:ascii="Times New Roman" w:hAnsi="Times New Roman" w:cs="Times New Roman"/>
          <w:sz w:val="24"/>
          <w:szCs w:val="24"/>
          <w:lang w:val="en-US"/>
        </w:rPr>
        <w:t xml:space="preserve"> </w:t>
      </w:r>
      <w:r w:rsidR="00EC74CA">
        <w:rPr>
          <w:rFonts w:ascii="Times New Roman" w:hAnsi="Times New Roman" w:cs="Times New Roman"/>
          <w:sz w:val="24"/>
          <w:szCs w:val="24"/>
          <w:lang w:val="en-US"/>
        </w:rPr>
        <w:t>B</w:t>
      </w:r>
      <w:r w:rsidR="00191119">
        <w:rPr>
          <w:rFonts w:ascii="Times New Roman" w:hAnsi="Times New Roman" w:cs="Times New Roman"/>
          <w:sz w:val="24"/>
          <w:szCs w:val="24"/>
          <w:lang w:val="en-US"/>
        </w:rPr>
        <w:t>.</w:t>
      </w:r>
      <w:r w:rsidRPr="0017157B">
        <w:rPr>
          <w:rFonts w:ascii="Times New Roman" w:hAnsi="Times New Roman" w:cs="Times New Roman"/>
          <w:sz w:val="24"/>
          <w:szCs w:val="24"/>
          <w:lang w:val="en-US"/>
        </w:rPr>
        <w:t xml:space="preserve"> The proton pumping rate [H</w:t>
      </w:r>
      <w:r w:rsidR="00A806C4" w:rsidRPr="00A806C4">
        <w:rPr>
          <w:rFonts w:ascii="Times New Roman" w:hAnsi="Times New Roman" w:cs="Times New Roman"/>
          <w:sz w:val="24"/>
          <w:szCs w:val="24"/>
          <w:vertAlign w:val="superscript"/>
          <w:lang w:val="en-US"/>
        </w:rPr>
        <w:t>+</w:t>
      </w:r>
      <w:r w:rsidRPr="0017157B">
        <w:rPr>
          <w:rFonts w:ascii="Times New Roman" w:hAnsi="Times New Roman" w:cs="Times New Roman"/>
          <w:sz w:val="24"/>
          <w:szCs w:val="24"/>
          <w:lang w:val="en-US"/>
        </w:rPr>
        <w:t>/s] for a single V-ATPase is plotted as a function of lumenal pH and membrane potential across</w:t>
      </w:r>
      <w:r>
        <w:rPr>
          <w:rFonts w:ascii="Times New Roman" w:hAnsi="Times New Roman" w:cs="Times New Roman"/>
          <w:sz w:val="24"/>
          <w:szCs w:val="24"/>
          <w:lang w:val="en-US"/>
        </w:rPr>
        <w:t xml:space="preserve"> the bilayer</w:t>
      </w:r>
      <w:r w:rsidRPr="00A832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based on </w:t>
      </w:r>
      <w:r w:rsidR="00A74A86">
        <w:rPr>
          <w:rFonts w:ascii="Times New Roman" w:hAnsi="Times New Roman" w:cs="Times New Roman"/>
          <w:sz w:val="24"/>
          <w:szCs w:val="24"/>
          <w:lang w:val="en-US"/>
        </w:rPr>
        <w:t xml:space="preserve">a </w:t>
      </w:r>
      <w:r w:rsidRPr="0017157B">
        <w:rPr>
          <w:rFonts w:ascii="Times New Roman" w:hAnsi="Times New Roman" w:cs="Times New Roman"/>
          <w:sz w:val="24"/>
          <w:szCs w:val="24"/>
          <w:lang w:val="en-US"/>
        </w:rPr>
        <w:t>mechanochemical model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30053C">
        <w:rPr>
          <w:rFonts w:ascii="Times New Roman" w:hAnsi="Times New Roman" w:cs="Times New Roman"/>
          <w:sz w:val="24"/>
          <w:szCs w:val="24"/>
          <w:lang w:val="en-US"/>
        </w:rPr>
        <w:instrText>ADDIN CSL_CITATION {"citationItems":[{"id":"ITEM-1","itemData":{"DOI":"10.1085/jgp.117.4.329","ISSN":"00221295","PMID":"11279253","abstract":"Intracellular organelles have characteristic pH ranges that are set and maintained by a balance between ion pumps, leaks, and internal ionic equilibria. Previously, a thermodynamic study by Rybak et al. (Rybak, S., F. Lanni, and R. Murphy. 1997. Biophys. J. 73:674-687) identified the key elements involved in pH regulation; however, recent experiments show that cellular compartments are not in thermodynamic equilibrium. We present here a nonequilibrium model of lumenal acidification based on the interplay of ion pumps and channels, the physical properties of the lumenal matrix, and the organelle geometry. The model successfully predicts experimentally measured steady-state and transient pH values and membrane potentials. We conclude that morphological differences among organelles are insufficient to explain the wide range of pHs present in the cell. Using sensitivity analysis, we quantified the influence of pH regulatory elements on the dynamics of acidification. We found that V-ATPase proton pump and proton leak densities are the two parameters that most strongly influence resting pH. Additionally, we modeled the pH response of the Golgi complex to varying external solutions, and our findings suggest that the membrane is permeable to more than one dominant counter ion. From this data, we determined a Golgi complex proton permeability of 8.1 × 10-6 cm/s. Furthermore, we analyzed the early-to-late transition in the endosomal pathway where Na,K-ATPases have been shown to limit acidification by an entire pH unit. Our model supports the role of the Na,K-ATPase in regulating endosomal pH by affecting the membrane potential. However, experimental data can only be reproduced by (1) positing the existence of a hypothetical voltage-gated chloride channel or (2) that newly formed vesicles have especially high potassium concentrations and small chloride conductance.","author":[{"dropping-particle":"","family":"Grabe","given":"M.","non-dropping-particle":"","parse-names":false,"suffix":""},{"dropping-particle":"","family":"Oster","given":"G.","non-dropping-particle":"","parse-names":false,"suffix":""}],"container-title":"Journal of General Physiology","id":"ITEM-1","issue":"4","issued":{"date-parts":[["2001"]]},"page":"329-343","title":"Regulation of organelle acidity","type":"article-journal","volume":"117"},"uris":["http://www.mendeley.com/documents/?uuid=50820703-352c-4b30-bddd-691a53739b0d"]}],"mendeley":{"formattedCitation":"[7]","plainTextFormattedCitation":"[7]","previouslyFormattedCitation":"[43]"},"properties":{"noteIndex":0},"schema":"https://github.com/citation-style-language/schema/raw/master/csl-citation.json"}</w:instrText>
      </w:r>
      <w:r>
        <w:rPr>
          <w:rFonts w:ascii="Times New Roman" w:hAnsi="Times New Roman" w:cs="Times New Roman"/>
          <w:sz w:val="24"/>
          <w:szCs w:val="24"/>
          <w:lang w:val="en-US"/>
        </w:rPr>
        <w:fldChar w:fldCharType="separate"/>
      </w:r>
      <w:r w:rsidR="0030053C" w:rsidRPr="0030053C">
        <w:rPr>
          <w:rFonts w:ascii="Times New Roman" w:hAnsi="Times New Roman" w:cs="Times New Roman"/>
          <w:noProof/>
          <w:sz w:val="24"/>
          <w:szCs w:val="24"/>
          <w:lang w:val="en-US"/>
        </w:rPr>
        <w:t>[7]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191119">
        <w:rPr>
          <w:rFonts w:ascii="Times New Roman" w:hAnsi="Times New Roman" w:cs="Times New Roman"/>
          <w:sz w:val="24"/>
          <w:szCs w:val="24"/>
          <w:lang w:val="en-US"/>
        </w:rPr>
        <w:t xml:space="preserve"> </w:t>
      </w:r>
    </w:p>
    <w:p w14:paraId="65779821" w14:textId="77777777" w:rsidR="009D7ABF" w:rsidRDefault="009D7ABF">
      <w:pPr>
        <w:rPr>
          <w:rFonts w:ascii="Times New Roman" w:eastAsia="Times New Roman" w:hAnsi="Times New Roman" w:cs="Times New Roman"/>
          <w:b/>
          <w:color w:val="000000"/>
          <w:sz w:val="36"/>
          <w:szCs w:val="36"/>
          <w:lang w:val="en-US" w:eastAsia="ru-RU"/>
        </w:rPr>
      </w:pPr>
      <w:r>
        <w:rPr>
          <w:bCs/>
          <w:color w:val="000000"/>
          <w:lang w:val="en-US"/>
        </w:rPr>
        <w:br w:type="page"/>
      </w:r>
    </w:p>
    <w:p w14:paraId="05C90CA8" w14:textId="7793E34C" w:rsidR="008A11BA" w:rsidRPr="00F072FC" w:rsidRDefault="008A11BA" w:rsidP="008A11BA">
      <w:pPr>
        <w:pStyle w:val="2"/>
        <w:spacing w:before="360" w:beforeAutospacing="0" w:after="120" w:afterAutospacing="0"/>
        <w:jc w:val="both"/>
        <w:rPr>
          <w:lang w:val="en-US"/>
        </w:rPr>
      </w:pPr>
      <w:r w:rsidRPr="008A11BA">
        <w:rPr>
          <w:bCs w:val="0"/>
          <w:color w:val="000000"/>
          <w:lang w:val="en-US"/>
        </w:rPr>
        <w:lastRenderedPageBreak/>
        <w:t xml:space="preserve">Supplementary Note </w:t>
      </w:r>
      <w:r w:rsidR="003912FA">
        <w:rPr>
          <w:bCs w:val="0"/>
          <w:color w:val="000000"/>
          <w:lang w:val="en-US"/>
        </w:rPr>
        <w:t>3</w:t>
      </w:r>
      <w:r w:rsidRPr="00F072FC">
        <w:rPr>
          <w:bCs w:val="0"/>
          <w:color w:val="000000"/>
          <w:lang w:val="en-US"/>
        </w:rPr>
        <w:t xml:space="preserve">. Model in norm: stability to </w:t>
      </w:r>
      <w:r w:rsidR="00A74A86" w:rsidRPr="00F072FC">
        <w:rPr>
          <w:bCs w:val="0"/>
          <w:color w:val="000000"/>
          <w:lang w:val="en-US"/>
        </w:rPr>
        <w:t>change</w:t>
      </w:r>
      <w:r w:rsidR="00A74A86">
        <w:rPr>
          <w:bCs w:val="0"/>
          <w:color w:val="000000"/>
          <w:lang w:val="en-US"/>
        </w:rPr>
        <w:t>s</w:t>
      </w:r>
      <w:r w:rsidR="00A74A86" w:rsidRPr="00F072FC">
        <w:rPr>
          <w:bCs w:val="0"/>
          <w:color w:val="000000"/>
          <w:lang w:val="en-US"/>
        </w:rPr>
        <w:t xml:space="preserve"> </w:t>
      </w:r>
      <w:r w:rsidR="00A74A86">
        <w:rPr>
          <w:bCs w:val="0"/>
          <w:color w:val="000000"/>
          <w:lang w:val="en-US"/>
        </w:rPr>
        <w:t xml:space="preserve">in </w:t>
      </w:r>
      <w:r w:rsidRPr="00F072FC">
        <w:rPr>
          <w:bCs w:val="0"/>
          <w:color w:val="000000"/>
          <w:lang w:val="en-US"/>
        </w:rPr>
        <w:t xml:space="preserve">initial parameters </w:t>
      </w:r>
    </w:p>
    <w:p w14:paraId="0CF74ECB" w14:textId="55EA804B" w:rsidR="008A11BA" w:rsidRPr="00911048" w:rsidRDefault="006023A2" w:rsidP="00D17E11">
      <w:pPr>
        <w:pStyle w:val="a3"/>
        <w:spacing w:before="0" w:beforeAutospacing="0" w:after="0" w:afterAutospacing="0"/>
        <w:ind w:firstLine="567"/>
        <w:jc w:val="both"/>
        <w:rPr>
          <w:color w:val="000000"/>
          <w:lang w:val="en-US"/>
        </w:rPr>
      </w:pPr>
      <w:r>
        <w:rPr>
          <w:color w:val="000000"/>
          <w:lang w:val="en-US"/>
        </w:rPr>
        <w:t>T</w:t>
      </w:r>
      <w:r w:rsidR="00A74A86">
        <w:rPr>
          <w:color w:val="000000"/>
          <w:lang w:val="en-US"/>
        </w:rPr>
        <w:t>he model was tested by</w:t>
      </w:r>
      <w:r w:rsidR="008A11BA" w:rsidRPr="00911048">
        <w:rPr>
          <w:color w:val="000000"/>
          <w:lang w:val="en-US"/>
        </w:rPr>
        <w:t xml:space="preserve"> simulati</w:t>
      </w:r>
      <w:r w:rsidR="00A74A86">
        <w:rPr>
          <w:color w:val="000000"/>
          <w:lang w:val="en-US"/>
        </w:rPr>
        <w:t>ng</w:t>
      </w:r>
      <w:r w:rsidR="008A11BA" w:rsidRPr="00911048">
        <w:rPr>
          <w:color w:val="000000"/>
          <w:lang w:val="en-US"/>
        </w:rPr>
        <w:t xml:space="preserve"> deviations </w:t>
      </w:r>
      <w:r w:rsidR="00AB08C2">
        <w:rPr>
          <w:color w:val="000000"/>
          <w:lang w:val="en-US"/>
        </w:rPr>
        <w:t xml:space="preserve">of organelle parameters </w:t>
      </w:r>
      <w:r w:rsidR="008A11BA" w:rsidRPr="00911048">
        <w:rPr>
          <w:color w:val="000000"/>
          <w:lang w:val="en-US"/>
        </w:rPr>
        <w:t>from the norm. This, firstly, gives an understanding of the stabi</w:t>
      </w:r>
      <w:r w:rsidR="00A74A86">
        <w:rPr>
          <w:color w:val="000000"/>
          <w:lang w:val="en-US"/>
        </w:rPr>
        <w:t xml:space="preserve">lity of the model after short </w:t>
      </w:r>
      <w:r w:rsidR="008A11BA" w:rsidRPr="00911048">
        <w:rPr>
          <w:color w:val="000000"/>
          <w:lang w:val="en-US"/>
        </w:rPr>
        <w:t xml:space="preserve">term </w:t>
      </w:r>
      <w:r w:rsidR="00A74A86">
        <w:rPr>
          <w:color w:val="000000"/>
          <w:lang w:val="en-US"/>
        </w:rPr>
        <w:t>perturbations</w:t>
      </w:r>
      <w:r w:rsidR="008A11BA" w:rsidRPr="00911048">
        <w:rPr>
          <w:color w:val="000000"/>
          <w:lang w:val="en-US"/>
        </w:rPr>
        <w:t xml:space="preserve"> the system relaxes </w:t>
      </w:r>
      <w:r w:rsidR="00A74A86">
        <w:rPr>
          <w:color w:val="000000"/>
          <w:lang w:val="en-US"/>
        </w:rPr>
        <w:t xml:space="preserve">to </w:t>
      </w:r>
      <w:r w:rsidR="008A11BA" w:rsidRPr="00911048">
        <w:rPr>
          <w:color w:val="000000"/>
          <w:lang w:val="en-US"/>
        </w:rPr>
        <w:t xml:space="preserve">a normal </w:t>
      </w:r>
      <w:r w:rsidR="00A74A86">
        <w:rPr>
          <w:color w:val="000000"/>
          <w:lang w:val="en-US"/>
        </w:rPr>
        <w:t xml:space="preserve">steady </w:t>
      </w:r>
      <w:r w:rsidR="008A11BA" w:rsidRPr="00911048">
        <w:rPr>
          <w:color w:val="000000"/>
          <w:lang w:val="en-US"/>
        </w:rPr>
        <w:t xml:space="preserve">state. Secondly, it shows the possibility </w:t>
      </w:r>
      <w:r w:rsidR="00A74A86">
        <w:rPr>
          <w:color w:val="000000"/>
          <w:lang w:val="en-US"/>
        </w:rPr>
        <w:t>of using</w:t>
      </w:r>
      <w:r w:rsidR="008A11BA" w:rsidRPr="00911048">
        <w:rPr>
          <w:color w:val="000000"/>
          <w:lang w:val="en-US"/>
        </w:rPr>
        <w:t xml:space="preserve"> </w:t>
      </w:r>
      <w:r w:rsidR="00A74A86">
        <w:rPr>
          <w:color w:val="000000"/>
          <w:lang w:val="en-US"/>
        </w:rPr>
        <w:t xml:space="preserve">the </w:t>
      </w:r>
      <w:r w:rsidR="00AB08C2">
        <w:rPr>
          <w:color w:val="000000"/>
          <w:lang w:val="en-US"/>
        </w:rPr>
        <w:t xml:space="preserve">model </w:t>
      </w:r>
      <w:r w:rsidR="008A11BA" w:rsidRPr="00911048">
        <w:rPr>
          <w:color w:val="000000"/>
          <w:lang w:val="en-US"/>
        </w:rPr>
        <w:t>for subsequent simulations of physiological stresses.</w:t>
      </w:r>
    </w:p>
    <w:p w14:paraId="06967959" w14:textId="76FF9051" w:rsidR="008A11BA" w:rsidRDefault="008A11BA" w:rsidP="00431822">
      <w:pPr>
        <w:pStyle w:val="a3"/>
        <w:spacing w:before="0" w:beforeAutospacing="0" w:after="0" w:afterAutospacing="0"/>
        <w:ind w:firstLine="567"/>
        <w:jc w:val="both"/>
        <w:rPr>
          <w:bCs/>
          <w:color w:val="000000"/>
          <w:lang w:val="en-US"/>
        </w:rPr>
      </w:pPr>
      <w:r w:rsidRPr="00911048">
        <w:rPr>
          <w:color w:val="000000"/>
          <w:lang w:val="en-US"/>
        </w:rPr>
        <w:t xml:space="preserve">Fig. </w:t>
      </w:r>
      <w:r w:rsidR="00D17E11" w:rsidRPr="00D17E11">
        <w:rPr>
          <w:color w:val="000000"/>
          <w:lang w:val="en-US"/>
        </w:rPr>
        <w:t>S</w:t>
      </w:r>
      <w:r w:rsidR="009D7ABF">
        <w:rPr>
          <w:color w:val="000000"/>
          <w:lang w:val="en-US"/>
        </w:rPr>
        <w:t>2</w:t>
      </w:r>
      <w:r w:rsidRPr="00911048">
        <w:rPr>
          <w:color w:val="000000"/>
          <w:lang w:val="en-US"/>
        </w:rPr>
        <w:t xml:space="preserve"> shows the transition of the main parameters of lysosom</w:t>
      </w:r>
      <w:r w:rsidR="00A74A86">
        <w:rPr>
          <w:color w:val="000000"/>
          <w:lang w:val="en-US"/>
        </w:rPr>
        <w:t>al</w:t>
      </w:r>
      <w:r w:rsidRPr="00911048">
        <w:rPr>
          <w:color w:val="000000"/>
          <w:lang w:val="en-US"/>
        </w:rPr>
        <w:t xml:space="preserve"> homeostasis (</w:t>
      </w:r>
      <w:r w:rsidR="00691BC5">
        <w:rPr>
          <w:color w:val="000000"/>
          <w:lang w:val="en-US"/>
        </w:rPr>
        <w:t>vATPase activity</w:t>
      </w:r>
      <w:r w:rsidRPr="00911048">
        <w:rPr>
          <w:color w:val="000000"/>
          <w:lang w:val="en-US"/>
        </w:rPr>
        <w:t xml:space="preserve">, potential, volume, ion concentrations) to </w:t>
      </w:r>
      <w:r w:rsidR="00A74A86">
        <w:rPr>
          <w:color w:val="000000"/>
          <w:lang w:val="en-US"/>
        </w:rPr>
        <w:t>steady-state</w:t>
      </w:r>
      <w:r w:rsidRPr="00911048">
        <w:rPr>
          <w:color w:val="000000"/>
          <w:lang w:val="en-US"/>
        </w:rPr>
        <w:t xml:space="preserve"> values ​​from initial </w:t>
      </w:r>
      <w:r w:rsidR="00A74A86" w:rsidRPr="00911048">
        <w:rPr>
          <w:color w:val="000000"/>
          <w:lang w:val="en-US"/>
        </w:rPr>
        <w:t xml:space="preserve">values </w:t>
      </w:r>
      <w:r>
        <w:rPr>
          <w:color w:val="000000"/>
          <w:lang w:val="en-US"/>
        </w:rPr>
        <w:t>taken different from equilibrium. For pH</w:t>
      </w:r>
      <w:r w:rsidR="00A74A86">
        <w:rPr>
          <w:color w:val="000000"/>
          <w:lang w:val="en-US"/>
        </w:rPr>
        <w:t>,</w:t>
      </w:r>
      <w:r>
        <w:rPr>
          <w:color w:val="000000"/>
          <w:lang w:val="en-US"/>
        </w:rPr>
        <w:t xml:space="preserve"> </w:t>
      </w:r>
      <w:r w:rsidR="00A74A86">
        <w:rPr>
          <w:color w:val="000000"/>
          <w:lang w:val="en-US"/>
        </w:rPr>
        <w:t>the initial</w:t>
      </w:r>
      <w:r>
        <w:rPr>
          <w:color w:val="000000"/>
          <w:lang w:val="en-US"/>
        </w:rPr>
        <w:t xml:space="preserve"> values were in the near physiological range </w:t>
      </w:r>
      <w:r w:rsidR="00A74A86">
        <w:rPr>
          <w:color w:val="000000"/>
          <w:lang w:val="en-US"/>
        </w:rPr>
        <w:t xml:space="preserve">of </w:t>
      </w:r>
      <w:r>
        <w:rPr>
          <w:color w:val="000000"/>
          <w:lang w:val="en-US"/>
        </w:rPr>
        <w:t>4</w:t>
      </w:r>
      <w:r w:rsidR="00A74A86">
        <w:rPr>
          <w:color w:val="000000"/>
          <w:lang w:val="en-US"/>
        </w:rPr>
        <w:t xml:space="preserve"> - </w:t>
      </w:r>
      <w:r>
        <w:rPr>
          <w:color w:val="000000"/>
          <w:lang w:val="en-US"/>
        </w:rPr>
        <w:t xml:space="preserve">7.5 units. For </w:t>
      </w:r>
      <w:r w:rsidRPr="00911048">
        <w:rPr>
          <w:bCs/>
          <w:color w:val="000000"/>
          <w:lang w:val="en-US"/>
        </w:rPr>
        <w:t>[K</w:t>
      </w:r>
      <w:r w:rsidRPr="00911048">
        <w:rPr>
          <w:bCs/>
          <w:color w:val="000000"/>
          <w:vertAlign w:val="superscript"/>
          <w:lang w:val="en-US"/>
        </w:rPr>
        <w:t>+</w:t>
      </w:r>
      <w:r w:rsidRPr="00911048">
        <w:rPr>
          <w:bCs/>
          <w:color w:val="000000"/>
          <w:lang w:val="en-US"/>
        </w:rPr>
        <w:t>], [Na</w:t>
      </w:r>
      <w:r w:rsidRPr="00911048">
        <w:rPr>
          <w:bCs/>
          <w:color w:val="000000"/>
          <w:vertAlign w:val="superscript"/>
          <w:lang w:val="en-US"/>
        </w:rPr>
        <w:t>+</w:t>
      </w:r>
      <w:r w:rsidRPr="00911048">
        <w:rPr>
          <w:bCs/>
          <w:color w:val="000000"/>
          <w:lang w:val="en-US"/>
        </w:rPr>
        <w:t>], [Cl</w:t>
      </w:r>
      <w:r w:rsidRPr="00911048">
        <w:rPr>
          <w:bCs/>
          <w:color w:val="000000"/>
          <w:vertAlign w:val="superscript"/>
          <w:lang w:val="en-US"/>
        </w:rPr>
        <w:t>-</w:t>
      </w:r>
      <w:r w:rsidRPr="00911048">
        <w:rPr>
          <w:bCs/>
          <w:color w:val="000000"/>
          <w:lang w:val="en-US"/>
        </w:rPr>
        <w:t>]</w:t>
      </w:r>
      <w:r>
        <w:rPr>
          <w:bCs/>
          <w:color w:val="000000"/>
          <w:lang w:val="en-US"/>
        </w:rPr>
        <w:t xml:space="preserve"> we </w:t>
      </w:r>
      <w:r w:rsidR="00A74A86">
        <w:rPr>
          <w:bCs/>
          <w:color w:val="000000"/>
          <w:lang w:val="en-US"/>
        </w:rPr>
        <w:t xml:space="preserve">also </w:t>
      </w:r>
      <w:r>
        <w:rPr>
          <w:bCs/>
          <w:color w:val="000000"/>
          <w:lang w:val="en-US"/>
        </w:rPr>
        <w:t xml:space="preserve">chose </w:t>
      </w:r>
      <w:r w:rsidR="00691BC5">
        <w:rPr>
          <w:color w:val="000000"/>
          <w:lang w:val="en-US"/>
        </w:rPr>
        <w:t xml:space="preserve">physiological </w:t>
      </w:r>
      <w:r>
        <w:rPr>
          <w:bCs/>
          <w:color w:val="000000"/>
          <w:lang w:val="en-US"/>
        </w:rPr>
        <w:t>values</w:t>
      </w:r>
      <w:r w:rsidR="00691BC5">
        <w:rPr>
          <w:bCs/>
          <w:color w:val="000000"/>
          <w:lang w:val="en-US"/>
        </w:rPr>
        <w:t xml:space="preserve"> </w:t>
      </w:r>
      <w:r w:rsidR="00A74A86">
        <w:rPr>
          <w:bCs/>
          <w:color w:val="000000"/>
          <w:lang w:val="en-US"/>
        </w:rPr>
        <w:t xml:space="preserve">10 – </w:t>
      </w:r>
      <w:r w:rsidR="00691BC5">
        <w:rPr>
          <w:bCs/>
          <w:color w:val="000000"/>
          <w:lang w:val="en-US"/>
        </w:rPr>
        <w:t>1</w:t>
      </w:r>
      <w:r w:rsidR="00A74A86">
        <w:rPr>
          <w:bCs/>
          <w:color w:val="000000"/>
          <w:lang w:val="en-US"/>
        </w:rPr>
        <w:t>4</w:t>
      </w:r>
      <w:r w:rsidR="00691BC5">
        <w:rPr>
          <w:bCs/>
          <w:color w:val="000000"/>
          <w:lang w:val="en-US"/>
        </w:rPr>
        <w:t>0</w:t>
      </w:r>
      <w:r w:rsidR="00A74A86">
        <w:rPr>
          <w:bCs/>
          <w:color w:val="000000"/>
          <w:lang w:val="en-US"/>
        </w:rPr>
        <w:t xml:space="preserve"> </w:t>
      </w:r>
      <w:r w:rsidR="00691BC5">
        <w:rPr>
          <w:bCs/>
          <w:color w:val="000000"/>
          <w:lang w:val="en-US"/>
        </w:rPr>
        <w:t xml:space="preserve">mM, </w:t>
      </w:r>
      <w:r w:rsidR="00A74A86">
        <w:rPr>
          <w:bCs/>
          <w:color w:val="000000"/>
          <w:lang w:val="en-US"/>
        </w:rPr>
        <w:t xml:space="preserve">10 – </w:t>
      </w:r>
      <w:r w:rsidR="00691BC5">
        <w:rPr>
          <w:bCs/>
          <w:color w:val="000000"/>
          <w:lang w:val="en-US"/>
        </w:rPr>
        <w:t>1</w:t>
      </w:r>
      <w:r w:rsidR="00A74A86">
        <w:rPr>
          <w:bCs/>
          <w:color w:val="000000"/>
          <w:lang w:val="en-US"/>
        </w:rPr>
        <w:t>4</w:t>
      </w:r>
      <w:r w:rsidR="00691BC5">
        <w:rPr>
          <w:bCs/>
          <w:color w:val="000000"/>
          <w:lang w:val="en-US"/>
        </w:rPr>
        <w:t>0</w:t>
      </w:r>
      <w:r w:rsidR="00A74A86">
        <w:rPr>
          <w:bCs/>
          <w:color w:val="000000"/>
          <w:lang w:val="en-US"/>
        </w:rPr>
        <w:t xml:space="preserve"> </w:t>
      </w:r>
      <w:r w:rsidR="00691BC5">
        <w:rPr>
          <w:bCs/>
          <w:color w:val="000000"/>
          <w:lang w:val="en-US"/>
        </w:rPr>
        <w:t>mM, 50</w:t>
      </w:r>
      <w:r w:rsidR="00A74A86">
        <w:rPr>
          <w:bCs/>
          <w:color w:val="000000"/>
          <w:lang w:val="en-US"/>
        </w:rPr>
        <w:t xml:space="preserve"> – </w:t>
      </w:r>
      <w:r w:rsidR="00691BC5">
        <w:rPr>
          <w:bCs/>
          <w:color w:val="000000"/>
          <w:lang w:val="en-US"/>
        </w:rPr>
        <w:t>140</w:t>
      </w:r>
      <w:r w:rsidR="00A74A86">
        <w:rPr>
          <w:bCs/>
          <w:color w:val="000000"/>
          <w:lang w:val="en-US"/>
        </w:rPr>
        <w:t xml:space="preserve"> </w:t>
      </w:r>
      <w:r w:rsidR="00691BC5">
        <w:rPr>
          <w:bCs/>
          <w:color w:val="000000"/>
          <w:lang w:val="en-US"/>
        </w:rPr>
        <w:t xml:space="preserve">mM, </w:t>
      </w:r>
      <w:r w:rsidR="00407573">
        <w:rPr>
          <w:bCs/>
          <w:color w:val="000000"/>
          <w:lang w:val="en-US"/>
        </w:rPr>
        <w:t>respective</w:t>
      </w:r>
      <w:r w:rsidR="00691BC5">
        <w:rPr>
          <w:bCs/>
          <w:color w:val="000000"/>
          <w:lang w:val="en-US"/>
        </w:rPr>
        <w:t>ly</w:t>
      </w:r>
      <w:r>
        <w:rPr>
          <w:bCs/>
          <w:color w:val="000000"/>
          <w:lang w:val="en-US"/>
        </w:rPr>
        <w:t>.</w:t>
      </w:r>
    </w:p>
    <w:p w14:paraId="7A3BFB31" w14:textId="22A175F5" w:rsidR="00431822" w:rsidRPr="00911048" w:rsidRDefault="00431822" w:rsidP="00431822">
      <w:pPr>
        <w:pStyle w:val="a3"/>
        <w:spacing w:before="0" w:beforeAutospacing="0" w:after="0" w:afterAutospacing="0"/>
        <w:ind w:firstLine="567"/>
        <w:jc w:val="both"/>
        <w:rPr>
          <w:bCs/>
          <w:color w:val="000000"/>
          <w:lang w:val="en-US"/>
        </w:rPr>
      </w:pPr>
      <w:r>
        <w:rPr>
          <w:lang w:val="en-US"/>
        </w:rPr>
        <w:t>vATPase activity, membrane potential, lysosom</w:t>
      </w:r>
      <w:r w:rsidR="00A74A86">
        <w:rPr>
          <w:lang w:val="en-US"/>
        </w:rPr>
        <w:t>al</w:t>
      </w:r>
      <w:r>
        <w:rPr>
          <w:lang w:val="en-US"/>
        </w:rPr>
        <w:t xml:space="preserve"> radius</w:t>
      </w:r>
      <w:r w:rsidR="00407573">
        <w:rPr>
          <w:lang w:val="en-US"/>
        </w:rPr>
        <w:t>,</w:t>
      </w:r>
      <w:r>
        <w:rPr>
          <w:lang w:val="en-US"/>
        </w:rPr>
        <w:t xml:space="preserve"> </w:t>
      </w:r>
      <w:r w:rsidR="00407573" w:rsidRPr="00B16FFD">
        <w:rPr>
          <w:lang w:val="en-US"/>
        </w:rPr>
        <w:t>after</w:t>
      </w:r>
      <w:r w:rsidR="00407573">
        <w:rPr>
          <w:lang w:val="en-US"/>
        </w:rPr>
        <w:t xml:space="preserve"> starting the simulation from different </w:t>
      </w:r>
      <w:r w:rsidR="00407573" w:rsidRPr="00AA7E6C">
        <w:rPr>
          <w:lang w:val="en-US"/>
        </w:rPr>
        <w:t xml:space="preserve">physiological </w:t>
      </w:r>
      <w:r w:rsidR="00407573">
        <w:rPr>
          <w:lang w:val="en-US"/>
        </w:rPr>
        <w:t xml:space="preserve">initial pH values, stabilised </w:t>
      </w:r>
      <w:r>
        <w:rPr>
          <w:lang w:val="en-US"/>
        </w:rPr>
        <w:t>to near-conven</w:t>
      </w:r>
      <w:r w:rsidR="00407573">
        <w:rPr>
          <w:lang w:val="en-US"/>
        </w:rPr>
        <w:t>tional</w:t>
      </w:r>
      <w:r>
        <w:rPr>
          <w:lang w:val="en-US"/>
        </w:rPr>
        <w:t xml:space="preserve"> </w:t>
      </w:r>
      <w:r w:rsidRPr="00B16FFD">
        <w:rPr>
          <w:lang w:val="en-US"/>
        </w:rPr>
        <w:t>value</w:t>
      </w:r>
      <w:r>
        <w:rPr>
          <w:lang w:val="en-US"/>
        </w:rPr>
        <w:t xml:space="preserve">s with </w:t>
      </w:r>
      <w:r w:rsidRPr="00B16FFD">
        <w:rPr>
          <w:lang w:val="en-US"/>
        </w:rPr>
        <w:t>discrepanc</w:t>
      </w:r>
      <w:r w:rsidR="00407573">
        <w:rPr>
          <w:lang w:val="en-US"/>
        </w:rPr>
        <w:t>ies of</w:t>
      </w:r>
      <w:r w:rsidRPr="00B16FFD">
        <w:rPr>
          <w:lang w:val="en-US"/>
        </w:rPr>
        <w:t xml:space="preserve"> </w:t>
      </w:r>
      <w:r w:rsidR="00EC6EB6" w:rsidRPr="00EC6EB6">
        <w:rPr>
          <w:lang w:val="en-US"/>
        </w:rPr>
        <w:t xml:space="preserve">7, 18 and 3%, </w:t>
      </w:r>
      <w:r w:rsidR="00407573">
        <w:rPr>
          <w:bCs/>
          <w:color w:val="000000"/>
          <w:lang w:val="en-US"/>
        </w:rPr>
        <w:t xml:space="preserve">respectively </w:t>
      </w:r>
      <w:r>
        <w:rPr>
          <w:bCs/>
          <w:color w:val="000000"/>
          <w:lang w:val="en-US"/>
        </w:rPr>
        <w:t xml:space="preserve">(Fig. S2A-C). </w:t>
      </w:r>
      <w:r>
        <w:rPr>
          <w:lang w:val="en-US"/>
        </w:rPr>
        <w:t>Concentrations of potassium, sodium</w:t>
      </w:r>
      <w:r w:rsidR="00407573">
        <w:rPr>
          <w:lang w:val="en-US"/>
        </w:rPr>
        <w:t xml:space="preserve"> and</w:t>
      </w:r>
      <w:r>
        <w:rPr>
          <w:lang w:val="en-US"/>
        </w:rPr>
        <w:t xml:space="preserve"> chloride ions</w:t>
      </w:r>
      <w:r w:rsidR="00407573">
        <w:rPr>
          <w:lang w:val="en-US"/>
        </w:rPr>
        <w:t xml:space="preserve">, </w:t>
      </w:r>
      <w:r w:rsidR="00407573">
        <w:rPr>
          <w:bCs/>
          <w:color w:val="000000"/>
          <w:lang w:val="en-US"/>
        </w:rPr>
        <w:t>after changing their own initial values,</w:t>
      </w:r>
      <w:r>
        <w:rPr>
          <w:lang w:val="en-US"/>
        </w:rPr>
        <w:t xml:space="preserve"> </w:t>
      </w:r>
      <w:r>
        <w:rPr>
          <w:bCs/>
          <w:color w:val="000000"/>
          <w:lang w:val="en-US"/>
        </w:rPr>
        <w:t>stabili</w:t>
      </w:r>
      <w:r w:rsidR="00407573">
        <w:rPr>
          <w:bCs/>
          <w:color w:val="000000"/>
          <w:lang w:val="en-US"/>
        </w:rPr>
        <w:t>s</w:t>
      </w:r>
      <w:r>
        <w:rPr>
          <w:bCs/>
          <w:color w:val="000000"/>
          <w:lang w:val="en-US"/>
        </w:rPr>
        <w:t>e</w:t>
      </w:r>
      <w:r w:rsidR="00407573">
        <w:rPr>
          <w:bCs/>
          <w:color w:val="000000"/>
          <w:lang w:val="en-US"/>
        </w:rPr>
        <w:t>d to</w:t>
      </w:r>
      <w:r>
        <w:rPr>
          <w:bCs/>
          <w:color w:val="000000"/>
          <w:lang w:val="en-US"/>
        </w:rPr>
        <w:t xml:space="preserve"> the conventional values with</w:t>
      </w:r>
      <w:r w:rsidR="00EC6EB6">
        <w:rPr>
          <w:bCs/>
          <w:color w:val="000000"/>
          <w:lang w:val="en-US"/>
        </w:rPr>
        <w:t>out</w:t>
      </w:r>
      <w:r>
        <w:rPr>
          <w:bCs/>
          <w:color w:val="000000"/>
          <w:lang w:val="en-US"/>
        </w:rPr>
        <w:t xml:space="preserve"> </w:t>
      </w:r>
      <w:r w:rsidRPr="00B16FFD">
        <w:rPr>
          <w:lang w:val="en-US"/>
        </w:rPr>
        <w:t xml:space="preserve">discrepancy </w:t>
      </w:r>
      <w:r>
        <w:rPr>
          <w:bCs/>
          <w:color w:val="000000"/>
          <w:lang w:val="en-US"/>
        </w:rPr>
        <w:t>(Fig. S2D-F).</w:t>
      </w:r>
    </w:p>
    <w:p w14:paraId="536E5D91" w14:textId="77777777" w:rsidR="00407573" w:rsidRPr="00407573" w:rsidRDefault="00BA1E0D" w:rsidP="00407573">
      <w:pPr>
        <w:spacing w:after="0" w:line="240" w:lineRule="auto"/>
        <w:rPr>
          <w:rFonts w:ascii="Times New Roman" w:hAnsi="Times New Roman" w:cs="Times New Roman"/>
          <w:color w:val="000000"/>
          <w:sz w:val="24"/>
          <w:szCs w:val="24"/>
          <w:lang w:val="en-US"/>
        </w:rPr>
      </w:pPr>
      <w:r>
        <w:rPr>
          <w:noProof/>
          <w:color w:val="000000"/>
          <w:sz w:val="24"/>
          <w:szCs w:val="24"/>
          <w:bdr w:val="none" w:sz="0" w:space="0" w:color="auto" w:frame="1"/>
          <w:lang w:eastAsia="ru-RU"/>
        </w:rPr>
        <w:pict w14:anchorId="4F5FC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65.5pt">
            <v:imagedata r:id="rId9" o:title="FigS2_stability"/>
          </v:shape>
        </w:pict>
      </w:r>
      <w:r w:rsidR="008A11BA" w:rsidRPr="007A1F83">
        <w:rPr>
          <w:noProof/>
          <w:color w:val="000000"/>
          <w:sz w:val="24"/>
          <w:szCs w:val="24"/>
          <w:bdr w:val="none" w:sz="0" w:space="0" w:color="auto" w:frame="1"/>
          <w:lang w:val="en-US"/>
        </w:rPr>
        <w:t xml:space="preserve"> </w:t>
      </w:r>
      <w:r w:rsidR="008A11BA" w:rsidRPr="007A1F83">
        <w:rPr>
          <w:rFonts w:ascii="Times New Roman" w:hAnsi="Times New Roman" w:cs="Times New Roman"/>
          <w:sz w:val="24"/>
          <w:szCs w:val="24"/>
          <w:lang w:val="en-US"/>
        </w:rPr>
        <w:br/>
      </w:r>
      <w:r w:rsidR="008A11BA" w:rsidRPr="00407573">
        <w:rPr>
          <w:rFonts w:ascii="Times New Roman" w:hAnsi="Times New Roman" w:cs="Times New Roman"/>
          <w:b/>
          <w:color w:val="000000"/>
          <w:sz w:val="24"/>
          <w:szCs w:val="24"/>
          <w:lang w:val="en-US"/>
        </w:rPr>
        <w:t>Fig. S</w:t>
      </w:r>
      <w:r w:rsidR="009D7ABF" w:rsidRPr="00407573">
        <w:rPr>
          <w:rFonts w:ascii="Times New Roman" w:hAnsi="Times New Roman" w:cs="Times New Roman"/>
          <w:b/>
          <w:color w:val="000000"/>
          <w:sz w:val="24"/>
          <w:szCs w:val="24"/>
          <w:lang w:val="en-US"/>
        </w:rPr>
        <w:t>2</w:t>
      </w:r>
      <w:r w:rsidR="008A11BA" w:rsidRPr="00407573">
        <w:rPr>
          <w:rFonts w:ascii="Times New Roman" w:hAnsi="Times New Roman" w:cs="Times New Roman"/>
          <w:b/>
          <w:color w:val="000000"/>
          <w:sz w:val="24"/>
          <w:szCs w:val="24"/>
          <w:lang w:val="en-US"/>
        </w:rPr>
        <w:t>.</w:t>
      </w:r>
      <w:r w:rsidR="008A11BA" w:rsidRPr="00407573">
        <w:rPr>
          <w:rFonts w:ascii="Times New Roman" w:hAnsi="Times New Roman" w:cs="Times New Roman"/>
          <w:color w:val="000000"/>
          <w:sz w:val="24"/>
          <w:szCs w:val="24"/>
          <w:lang w:val="en-US"/>
        </w:rPr>
        <w:t xml:space="preserve"> </w:t>
      </w:r>
      <w:r w:rsidR="00407573" w:rsidRPr="00407573">
        <w:rPr>
          <w:rFonts w:ascii="Times New Roman" w:hAnsi="Times New Roman" w:cs="Times New Roman"/>
          <w:color w:val="000000"/>
          <w:sz w:val="24"/>
          <w:szCs w:val="24"/>
          <w:lang w:val="en-US"/>
        </w:rPr>
        <w:t>Stability check of the model.</w:t>
      </w:r>
    </w:p>
    <w:p w14:paraId="767ECD84" w14:textId="0F289963" w:rsidR="008A11BA" w:rsidRPr="00407573" w:rsidRDefault="00407573" w:rsidP="00407573">
      <w:pPr>
        <w:spacing w:after="0" w:line="240" w:lineRule="auto"/>
        <w:rPr>
          <w:rFonts w:ascii="Times New Roman" w:hAnsi="Times New Roman" w:cs="Times New Roman"/>
          <w:sz w:val="24"/>
          <w:szCs w:val="24"/>
          <w:lang w:val="en-US"/>
        </w:rPr>
      </w:pPr>
      <w:r w:rsidRPr="00407573">
        <w:rPr>
          <w:rFonts w:ascii="Times New Roman" w:hAnsi="Times New Roman" w:cs="Times New Roman"/>
          <w:color w:val="000000"/>
          <w:sz w:val="24"/>
          <w:szCs w:val="24"/>
          <w:lang w:val="en-US"/>
        </w:rPr>
        <w:t xml:space="preserve">Relaxation </w:t>
      </w:r>
      <w:r w:rsidR="00BE24CD" w:rsidRPr="00407573">
        <w:rPr>
          <w:rFonts w:ascii="Times New Roman" w:hAnsi="Times New Roman" w:cs="Times New Roman"/>
          <w:color w:val="000000"/>
          <w:sz w:val="24"/>
          <w:szCs w:val="24"/>
          <w:lang w:val="en-US"/>
        </w:rPr>
        <w:t xml:space="preserve">kinetics </w:t>
      </w:r>
      <w:r w:rsidR="008A11BA" w:rsidRPr="00407573">
        <w:rPr>
          <w:rFonts w:ascii="Times New Roman" w:hAnsi="Times New Roman" w:cs="Times New Roman"/>
          <w:color w:val="000000"/>
          <w:sz w:val="24"/>
          <w:szCs w:val="24"/>
          <w:lang w:val="en-US"/>
        </w:rPr>
        <w:t xml:space="preserve">of the main parameters of lysosome homeostasis to </w:t>
      </w:r>
      <w:r>
        <w:rPr>
          <w:rFonts w:ascii="Times New Roman" w:hAnsi="Times New Roman" w:cs="Times New Roman"/>
          <w:color w:val="000000"/>
          <w:sz w:val="24"/>
          <w:szCs w:val="24"/>
          <w:lang w:val="en-US"/>
        </w:rPr>
        <w:t>steady-state</w:t>
      </w:r>
      <w:r w:rsidR="008A11BA" w:rsidRPr="00407573">
        <w:rPr>
          <w:rFonts w:ascii="Times New Roman" w:hAnsi="Times New Roman" w:cs="Times New Roman"/>
          <w:color w:val="000000"/>
          <w:sz w:val="24"/>
          <w:szCs w:val="24"/>
          <w:lang w:val="en-US"/>
        </w:rPr>
        <w:t xml:space="preserve"> values ​​from the initial values</w:t>
      </w:r>
      <w:r w:rsidR="00BE24CD" w:rsidRPr="00407573">
        <w:rPr>
          <w:rFonts w:ascii="Times New Roman" w:hAnsi="Times New Roman" w:cs="Times New Roman"/>
          <w:color w:val="000000"/>
          <w:sz w:val="24"/>
          <w:szCs w:val="24"/>
          <w:lang w:val="en-US"/>
        </w:rPr>
        <w:t xml:space="preserve"> that differ from convenient ones</w:t>
      </w:r>
      <w:r>
        <w:rPr>
          <w:rFonts w:ascii="Times New Roman" w:hAnsi="Times New Roman" w:cs="Times New Roman"/>
          <w:color w:val="000000"/>
          <w:sz w:val="24"/>
          <w:szCs w:val="24"/>
          <w:lang w:val="en-US"/>
        </w:rPr>
        <w:t>.</w:t>
      </w:r>
    </w:p>
    <w:p w14:paraId="20D581C3" w14:textId="1FBB936B" w:rsidR="00AB08C2" w:rsidRPr="00407573" w:rsidRDefault="006D57C2" w:rsidP="00D17E11">
      <w:pPr>
        <w:pStyle w:val="a3"/>
        <w:spacing w:before="0" w:beforeAutospacing="0" w:after="0" w:afterAutospacing="0"/>
        <w:jc w:val="both"/>
        <w:rPr>
          <w:color w:val="000000"/>
          <w:lang w:val="en-US"/>
        </w:rPr>
      </w:pPr>
      <w:r w:rsidRPr="00407573">
        <w:rPr>
          <w:bCs/>
          <w:color w:val="000000"/>
          <w:lang w:val="en-US"/>
        </w:rPr>
        <w:t xml:space="preserve">A. </w:t>
      </w:r>
      <w:r w:rsidRPr="00407573">
        <w:rPr>
          <w:color w:val="000000"/>
          <w:lang w:val="en-US"/>
        </w:rPr>
        <w:t xml:space="preserve">vATPase activity. B. </w:t>
      </w:r>
      <w:r w:rsidR="00407573">
        <w:rPr>
          <w:color w:val="000000"/>
          <w:lang w:val="en-US"/>
        </w:rPr>
        <w:t>Lysosomal</w:t>
      </w:r>
      <w:r w:rsidR="00BE24CD" w:rsidRPr="00407573">
        <w:rPr>
          <w:color w:val="000000"/>
          <w:lang w:val="en-US"/>
        </w:rPr>
        <w:t xml:space="preserve"> membrane potential</w:t>
      </w:r>
      <w:r w:rsidRPr="00407573">
        <w:rPr>
          <w:bCs/>
          <w:color w:val="000000"/>
          <w:lang w:val="en-US"/>
        </w:rPr>
        <w:t xml:space="preserve">. C. </w:t>
      </w:r>
      <w:r w:rsidR="00BE24CD" w:rsidRPr="00407573">
        <w:rPr>
          <w:color w:val="000000"/>
          <w:lang w:val="en-US"/>
        </w:rPr>
        <w:t>Lysosomal radius</w:t>
      </w:r>
      <w:r w:rsidRPr="00407573">
        <w:rPr>
          <w:color w:val="000000"/>
          <w:lang w:val="en-US"/>
        </w:rPr>
        <w:t xml:space="preserve">. </w:t>
      </w:r>
    </w:p>
    <w:p w14:paraId="432852B6" w14:textId="3AF8E6F9" w:rsidR="008A11BA" w:rsidRPr="00407573" w:rsidRDefault="00AB08C2" w:rsidP="00D17E11">
      <w:pPr>
        <w:pStyle w:val="a3"/>
        <w:spacing w:before="0" w:beforeAutospacing="0" w:after="0" w:afterAutospacing="0"/>
        <w:jc w:val="both"/>
        <w:rPr>
          <w:bCs/>
          <w:color w:val="000000"/>
          <w:lang w:val="en-US"/>
        </w:rPr>
      </w:pPr>
      <w:r w:rsidRPr="00407573">
        <w:rPr>
          <w:color w:val="000000"/>
          <w:lang w:val="en-US"/>
        </w:rPr>
        <w:t xml:space="preserve">Ions concentrations </w:t>
      </w:r>
      <w:r w:rsidR="006D57C2" w:rsidRPr="00407573">
        <w:rPr>
          <w:color w:val="000000"/>
          <w:lang w:val="en-US"/>
        </w:rPr>
        <w:t xml:space="preserve">D. </w:t>
      </w:r>
      <w:r w:rsidR="008A11BA" w:rsidRPr="00407573">
        <w:rPr>
          <w:bCs/>
          <w:color w:val="000000"/>
          <w:lang w:val="en-US"/>
        </w:rPr>
        <w:t>[K</w:t>
      </w:r>
      <w:r w:rsidR="008A11BA" w:rsidRPr="00407573">
        <w:rPr>
          <w:bCs/>
          <w:color w:val="000000"/>
          <w:vertAlign w:val="superscript"/>
          <w:lang w:val="en-US"/>
        </w:rPr>
        <w:t>+</w:t>
      </w:r>
      <w:r w:rsidR="006D57C2" w:rsidRPr="00407573">
        <w:rPr>
          <w:bCs/>
          <w:color w:val="000000"/>
          <w:lang w:val="en-US"/>
        </w:rPr>
        <w:t>]. E.</w:t>
      </w:r>
      <w:r w:rsidR="008A11BA" w:rsidRPr="00407573">
        <w:rPr>
          <w:bCs/>
          <w:color w:val="000000"/>
          <w:lang w:val="en-US"/>
        </w:rPr>
        <w:t xml:space="preserve"> [Na</w:t>
      </w:r>
      <w:r w:rsidR="008A11BA" w:rsidRPr="00407573">
        <w:rPr>
          <w:bCs/>
          <w:color w:val="000000"/>
          <w:vertAlign w:val="superscript"/>
          <w:lang w:val="en-US"/>
        </w:rPr>
        <w:t>+</w:t>
      </w:r>
      <w:r w:rsidR="008A11BA" w:rsidRPr="00407573">
        <w:rPr>
          <w:bCs/>
          <w:color w:val="000000"/>
          <w:lang w:val="en-US"/>
        </w:rPr>
        <w:t>]</w:t>
      </w:r>
      <w:r w:rsidR="006D57C2" w:rsidRPr="00407573">
        <w:rPr>
          <w:bCs/>
          <w:color w:val="000000"/>
          <w:lang w:val="en-US"/>
        </w:rPr>
        <w:t>. F.</w:t>
      </w:r>
      <w:r w:rsidR="008A11BA" w:rsidRPr="00407573">
        <w:rPr>
          <w:bCs/>
          <w:color w:val="000000"/>
          <w:lang w:val="en-US"/>
        </w:rPr>
        <w:t xml:space="preserve"> [Cl</w:t>
      </w:r>
      <w:r w:rsidR="008A11BA" w:rsidRPr="00407573">
        <w:rPr>
          <w:bCs/>
          <w:color w:val="000000"/>
          <w:vertAlign w:val="superscript"/>
          <w:lang w:val="en-US"/>
        </w:rPr>
        <w:t>-</w:t>
      </w:r>
      <w:r w:rsidR="008A11BA" w:rsidRPr="00407573">
        <w:rPr>
          <w:bCs/>
          <w:color w:val="000000"/>
          <w:lang w:val="en-US"/>
        </w:rPr>
        <w:t>]</w:t>
      </w:r>
      <w:r w:rsidR="006D57C2" w:rsidRPr="00407573">
        <w:rPr>
          <w:bCs/>
          <w:color w:val="000000"/>
          <w:lang w:val="en-US"/>
        </w:rPr>
        <w:t>.</w:t>
      </w:r>
    </w:p>
    <w:p w14:paraId="1815EA42" w14:textId="5D5E56B0" w:rsidR="008A11BA" w:rsidRPr="00407573" w:rsidRDefault="008A11BA" w:rsidP="00D17E11">
      <w:pPr>
        <w:spacing w:after="0" w:line="240" w:lineRule="auto"/>
        <w:contextualSpacing/>
        <w:rPr>
          <w:rFonts w:ascii="Times New Roman" w:eastAsia="Times New Roman" w:hAnsi="Times New Roman" w:cs="Times New Roman"/>
          <w:bCs/>
          <w:color w:val="000000"/>
          <w:sz w:val="24"/>
          <w:szCs w:val="24"/>
          <w:lang w:val="en-US" w:eastAsia="ru-RU"/>
        </w:rPr>
      </w:pPr>
      <w:r w:rsidRPr="00407573">
        <w:rPr>
          <w:rFonts w:ascii="Times New Roman" w:eastAsia="Times New Roman" w:hAnsi="Times New Roman" w:cs="Times New Roman"/>
          <w:bCs/>
          <w:color w:val="000000"/>
          <w:sz w:val="24"/>
          <w:szCs w:val="24"/>
          <w:lang w:val="en-US" w:eastAsia="ru-RU"/>
        </w:rPr>
        <w:t>Red lines correspond to</w:t>
      </w:r>
      <w:r w:rsidR="00517FA0" w:rsidRPr="00407573">
        <w:rPr>
          <w:rFonts w:ascii="Times New Roman" w:eastAsia="Times New Roman" w:hAnsi="Times New Roman" w:cs="Times New Roman"/>
          <w:bCs/>
          <w:color w:val="000000"/>
          <w:sz w:val="24"/>
          <w:szCs w:val="24"/>
          <w:lang w:val="en-US" w:eastAsia="ru-RU"/>
        </w:rPr>
        <w:t xml:space="preserve"> cases </w:t>
      </w:r>
      <w:r w:rsidRPr="00407573">
        <w:rPr>
          <w:rFonts w:ascii="Times New Roman" w:eastAsia="Times New Roman" w:hAnsi="Times New Roman" w:cs="Times New Roman"/>
          <w:bCs/>
          <w:color w:val="000000"/>
          <w:sz w:val="24"/>
          <w:szCs w:val="24"/>
          <w:lang w:val="en-US" w:eastAsia="ru-RU"/>
        </w:rPr>
        <w:t>start</w:t>
      </w:r>
      <w:r w:rsidR="00407573">
        <w:rPr>
          <w:rFonts w:ascii="Times New Roman" w:eastAsia="Times New Roman" w:hAnsi="Times New Roman" w:cs="Times New Roman"/>
          <w:bCs/>
          <w:color w:val="000000"/>
          <w:sz w:val="24"/>
          <w:szCs w:val="24"/>
          <w:lang w:val="en-US" w:eastAsia="ru-RU"/>
        </w:rPr>
        <w:t>ing</w:t>
      </w:r>
      <w:r w:rsidRPr="00407573">
        <w:rPr>
          <w:rFonts w:ascii="Times New Roman" w:eastAsia="Times New Roman" w:hAnsi="Times New Roman" w:cs="Times New Roman"/>
          <w:bCs/>
          <w:color w:val="000000"/>
          <w:sz w:val="24"/>
          <w:szCs w:val="24"/>
          <w:lang w:val="en-US" w:eastAsia="ru-RU"/>
        </w:rPr>
        <w:t xml:space="preserve"> from normal lysosom</w:t>
      </w:r>
      <w:r w:rsidR="00517FA0" w:rsidRPr="00407573">
        <w:rPr>
          <w:rFonts w:ascii="Times New Roman" w:eastAsia="Times New Roman" w:hAnsi="Times New Roman" w:cs="Times New Roman"/>
          <w:bCs/>
          <w:color w:val="000000"/>
          <w:sz w:val="24"/>
          <w:szCs w:val="24"/>
          <w:lang w:val="en-US" w:eastAsia="ru-RU"/>
        </w:rPr>
        <w:t>al</w:t>
      </w:r>
      <w:r w:rsidRPr="00407573">
        <w:rPr>
          <w:rFonts w:ascii="Times New Roman" w:eastAsia="Times New Roman" w:hAnsi="Times New Roman" w:cs="Times New Roman"/>
          <w:bCs/>
          <w:color w:val="000000"/>
          <w:sz w:val="24"/>
          <w:szCs w:val="24"/>
          <w:lang w:val="en-US" w:eastAsia="ru-RU"/>
        </w:rPr>
        <w:t xml:space="preserve"> conditions.</w:t>
      </w:r>
    </w:p>
    <w:p w14:paraId="1BC8B57A" w14:textId="77777777" w:rsidR="008A11BA" w:rsidRPr="00911048" w:rsidRDefault="008A11BA" w:rsidP="00D17E11">
      <w:pPr>
        <w:spacing w:after="0" w:line="240" w:lineRule="auto"/>
        <w:contextualSpacing/>
        <w:rPr>
          <w:rFonts w:ascii="Times New Roman" w:hAnsi="Times New Roman" w:cs="Times New Roman"/>
          <w:sz w:val="24"/>
          <w:szCs w:val="24"/>
          <w:lang w:val="en-US"/>
        </w:rPr>
      </w:pPr>
    </w:p>
    <w:p w14:paraId="5684F28C" w14:textId="77777777" w:rsidR="006057AC" w:rsidRDefault="006057A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A7B6F52" w14:textId="574A3FF8" w:rsidR="00431822" w:rsidRPr="00487DF5" w:rsidRDefault="00407573" w:rsidP="00A50361">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model </w:t>
      </w:r>
      <w:r w:rsidR="00431822">
        <w:rPr>
          <w:rFonts w:ascii="Times New Roman" w:hAnsi="Times New Roman" w:cs="Times New Roman"/>
          <w:sz w:val="24"/>
          <w:szCs w:val="24"/>
          <w:lang w:val="en-US"/>
        </w:rPr>
        <w:t xml:space="preserve">passed </w:t>
      </w:r>
      <w:r>
        <w:rPr>
          <w:rFonts w:ascii="Times New Roman" w:hAnsi="Times New Roman" w:cs="Times New Roman"/>
          <w:sz w:val="24"/>
          <w:szCs w:val="24"/>
          <w:lang w:val="en-US"/>
        </w:rPr>
        <w:t xml:space="preserve">the </w:t>
      </w:r>
      <w:r w:rsidR="00431822" w:rsidRPr="00BE24CD">
        <w:rPr>
          <w:rFonts w:ascii="Times New Roman" w:hAnsi="Times New Roman" w:cs="Times New Roman"/>
          <w:sz w:val="24"/>
          <w:szCs w:val="24"/>
          <w:lang w:val="en-US"/>
        </w:rPr>
        <w:t xml:space="preserve">stability </w:t>
      </w:r>
      <w:r w:rsidR="00431822">
        <w:rPr>
          <w:rFonts w:ascii="Times New Roman" w:hAnsi="Times New Roman" w:cs="Times New Roman"/>
          <w:sz w:val="24"/>
          <w:szCs w:val="24"/>
          <w:lang w:val="en-US"/>
        </w:rPr>
        <w:t>check for</w:t>
      </w:r>
      <w:r w:rsidR="00431822" w:rsidRPr="00BE24CD">
        <w:rPr>
          <w:rFonts w:ascii="Times New Roman" w:hAnsi="Times New Roman" w:cs="Times New Roman"/>
          <w:sz w:val="24"/>
          <w:szCs w:val="24"/>
          <w:lang w:val="en-US"/>
        </w:rPr>
        <w:t xml:space="preserve"> [H</w:t>
      </w:r>
      <w:r w:rsidR="00431822" w:rsidRPr="0037102D">
        <w:rPr>
          <w:rFonts w:ascii="Times New Roman" w:hAnsi="Times New Roman" w:cs="Times New Roman"/>
          <w:sz w:val="24"/>
          <w:szCs w:val="24"/>
          <w:vertAlign w:val="superscript"/>
          <w:lang w:val="en-US"/>
        </w:rPr>
        <w:t>+</w:t>
      </w:r>
      <w:r w:rsidR="00431822" w:rsidRPr="00BE24CD">
        <w:rPr>
          <w:rFonts w:ascii="Times New Roman" w:hAnsi="Times New Roman" w:cs="Times New Roman"/>
          <w:sz w:val="24"/>
          <w:szCs w:val="24"/>
          <w:lang w:val="en-US"/>
        </w:rPr>
        <w:t>], pH, [K</w:t>
      </w:r>
      <w:r w:rsidR="00431822" w:rsidRPr="0037102D">
        <w:rPr>
          <w:rFonts w:ascii="Times New Roman" w:hAnsi="Times New Roman" w:cs="Times New Roman"/>
          <w:sz w:val="24"/>
          <w:szCs w:val="24"/>
          <w:vertAlign w:val="superscript"/>
          <w:lang w:val="en-US"/>
        </w:rPr>
        <w:t>+</w:t>
      </w:r>
      <w:r w:rsidR="00431822" w:rsidRPr="00BE24CD">
        <w:rPr>
          <w:rFonts w:ascii="Times New Roman" w:hAnsi="Times New Roman" w:cs="Times New Roman"/>
          <w:sz w:val="24"/>
          <w:szCs w:val="24"/>
          <w:lang w:val="en-US"/>
        </w:rPr>
        <w:t>], [Na</w:t>
      </w:r>
      <w:r w:rsidR="00431822" w:rsidRPr="0037102D">
        <w:rPr>
          <w:rFonts w:ascii="Times New Roman" w:hAnsi="Times New Roman" w:cs="Times New Roman"/>
          <w:sz w:val="24"/>
          <w:szCs w:val="24"/>
          <w:vertAlign w:val="superscript"/>
          <w:lang w:val="en-US"/>
        </w:rPr>
        <w:t>+</w:t>
      </w:r>
      <w:r w:rsidR="00431822" w:rsidRPr="00BE24CD">
        <w:rPr>
          <w:rFonts w:ascii="Times New Roman" w:hAnsi="Times New Roman" w:cs="Times New Roman"/>
          <w:sz w:val="24"/>
          <w:szCs w:val="24"/>
          <w:lang w:val="en-US"/>
        </w:rPr>
        <w:t>], [Cl</w:t>
      </w:r>
      <w:r w:rsidR="00431822">
        <w:rPr>
          <w:rFonts w:ascii="Times New Roman" w:hAnsi="Times New Roman" w:cs="Times New Roman"/>
          <w:sz w:val="24"/>
          <w:szCs w:val="24"/>
          <w:vertAlign w:val="superscript"/>
          <w:lang w:val="en-US"/>
        </w:rPr>
        <w:t>-</w:t>
      </w:r>
      <w:r w:rsidR="00431822" w:rsidRPr="00BE24CD">
        <w:rPr>
          <w:rFonts w:ascii="Times New Roman" w:hAnsi="Times New Roman" w:cs="Times New Roman"/>
          <w:sz w:val="24"/>
          <w:szCs w:val="24"/>
          <w:lang w:val="en-US"/>
        </w:rPr>
        <w:t>], [Ca2</w:t>
      </w:r>
      <w:r w:rsidR="00431822" w:rsidRPr="0037102D">
        <w:rPr>
          <w:rFonts w:ascii="Times New Roman" w:hAnsi="Times New Roman" w:cs="Times New Roman"/>
          <w:sz w:val="24"/>
          <w:szCs w:val="24"/>
          <w:vertAlign w:val="superscript"/>
          <w:lang w:val="en-US"/>
        </w:rPr>
        <w:t>+</w:t>
      </w:r>
      <w:r w:rsidR="00431822" w:rsidRPr="00BE24CD">
        <w:rPr>
          <w:rFonts w:ascii="Times New Roman" w:hAnsi="Times New Roman" w:cs="Times New Roman"/>
          <w:sz w:val="24"/>
          <w:szCs w:val="24"/>
          <w:lang w:val="en-US"/>
        </w:rPr>
        <w:t>], lysosom</w:t>
      </w:r>
      <w:r>
        <w:rPr>
          <w:rFonts w:ascii="Times New Roman" w:hAnsi="Times New Roman" w:cs="Times New Roman"/>
          <w:sz w:val="24"/>
          <w:szCs w:val="24"/>
          <w:lang w:val="en-US"/>
        </w:rPr>
        <w:t>al</w:t>
      </w:r>
      <w:r w:rsidR="00431822" w:rsidRPr="00BE24CD">
        <w:rPr>
          <w:rFonts w:ascii="Times New Roman" w:hAnsi="Times New Roman" w:cs="Times New Roman"/>
          <w:sz w:val="24"/>
          <w:szCs w:val="24"/>
          <w:lang w:val="en-US"/>
        </w:rPr>
        <w:t xml:space="preserve"> radius and transmembrane potential </w:t>
      </w:r>
      <w:r w:rsidR="00431822">
        <w:rPr>
          <w:rFonts w:ascii="Times New Roman" w:hAnsi="Times New Roman" w:cs="Times New Roman"/>
          <w:sz w:val="24"/>
          <w:szCs w:val="24"/>
          <w:lang w:val="en-US"/>
        </w:rPr>
        <w:t xml:space="preserve">after </w:t>
      </w:r>
      <w:r w:rsidR="002146DD">
        <w:rPr>
          <w:rFonts w:ascii="Times New Roman" w:hAnsi="Times New Roman" w:cs="Times New Roman"/>
          <w:sz w:val="24"/>
          <w:szCs w:val="24"/>
          <w:lang w:val="en-US"/>
        </w:rPr>
        <w:t>±</w:t>
      </w:r>
      <w:r w:rsidR="00431822" w:rsidRPr="00BE24CD">
        <w:rPr>
          <w:rFonts w:ascii="Times New Roman" w:hAnsi="Times New Roman" w:cs="Times New Roman"/>
          <w:sz w:val="24"/>
          <w:szCs w:val="24"/>
          <w:lang w:val="en-US"/>
        </w:rPr>
        <w:t xml:space="preserve">10% changes in other </w:t>
      </w:r>
      <w:r>
        <w:rPr>
          <w:rFonts w:ascii="Times New Roman" w:hAnsi="Times New Roman" w:cs="Times New Roman"/>
          <w:sz w:val="24"/>
          <w:szCs w:val="24"/>
          <w:lang w:val="en-US"/>
        </w:rPr>
        <w:t>key</w:t>
      </w:r>
      <w:r w:rsidR="00431822" w:rsidRPr="00BE24CD">
        <w:rPr>
          <w:rFonts w:ascii="Times New Roman" w:hAnsi="Times New Roman" w:cs="Times New Roman"/>
          <w:sz w:val="24"/>
          <w:szCs w:val="24"/>
          <w:lang w:val="en-US"/>
        </w:rPr>
        <w:t xml:space="preserve"> model parameters (Fig. S</w:t>
      </w:r>
      <w:r w:rsidR="00431822">
        <w:rPr>
          <w:rFonts w:ascii="Times New Roman" w:hAnsi="Times New Roman" w:cs="Times New Roman"/>
          <w:sz w:val="24"/>
          <w:szCs w:val="24"/>
          <w:lang w:val="en-US"/>
        </w:rPr>
        <w:t>3</w:t>
      </w:r>
      <w:r w:rsidR="00431822" w:rsidRPr="00BE24CD">
        <w:rPr>
          <w:rFonts w:ascii="Times New Roman" w:hAnsi="Times New Roman" w:cs="Times New Roman"/>
          <w:sz w:val="24"/>
          <w:szCs w:val="24"/>
          <w:lang w:val="en-US"/>
        </w:rPr>
        <w:t>).</w:t>
      </w:r>
    </w:p>
    <w:p w14:paraId="6FB34E37" w14:textId="3D12EAF4" w:rsidR="00471F55" w:rsidRPr="007612BE" w:rsidRDefault="004858EA" w:rsidP="00547B1F">
      <w:pPr>
        <w:spacing w:after="0"/>
        <w:rPr>
          <w:rFonts w:ascii="Times New Roman" w:eastAsiaTheme="minorEastAsia" w:hAnsi="Times New Roman" w:cs="Times New Roman"/>
          <w:b/>
          <w:bCs/>
          <w:sz w:val="24"/>
          <w:szCs w:val="24"/>
          <w:lang w:val="en-US" w:eastAsia="ru-RU"/>
        </w:rPr>
      </w:pPr>
      <w:r>
        <w:rPr>
          <w:rFonts w:ascii="Times New Roman" w:eastAsiaTheme="minorEastAsia" w:hAnsi="Times New Roman" w:cs="Times New Roman"/>
          <w:noProof/>
          <w:sz w:val="24"/>
          <w:szCs w:val="24"/>
          <w:lang w:eastAsia="ru-RU"/>
        </w:rPr>
        <w:drawing>
          <wp:inline distT="0" distB="0" distL="0" distR="0" wp14:anchorId="495DEEA6" wp14:editId="3A5BF590">
            <wp:extent cx="5937250" cy="4159250"/>
            <wp:effectExtent l="0" t="0" r="6350" b="0"/>
            <wp:docPr id="3" name="Рисунок 3" descr="FigS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3_+-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4159250"/>
                    </a:xfrm>
                    <a:prstGeom prst="rect">
                      <a:avLst/>
                    </a:prstGeom>
                    <a:noFill/>
                    <a:ln>
                      <a:noFill/>
                    </a:ln>
                  </pic:spPr>
                </pic:pic>
              </a:graphicData>
            </a:graphic>
          </wp:inline>
        </w:drawing>
      </w:r>
      <w:r w:rsidR="00B8235C" w:rsidRPr="00B823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A953A7E" w14:textId="736E7014" w:rsidR="007E2113" w:rsidRPr="00657D58" w:rsidRDefault="007E2113" w:rsidP="00D17E11">
      <w:pPr>
        <w:spacing w:after="0" w:line="240" w:lineRule="auto"/>
        <w:jc w:val="both"/>
        <w:rPr>
          <w:rFonts w:ascii="Times New Roman" w:hAnsi="Times New Roman" w:cs="Times New Roman"/>
          <w:sz w:val="24"/>
          <w:szCs w:val="24"/>
          <w:lang w:val="en-US"/>
        </w:rPr>
      </w:pPr>
      <w:r w:rsidRPr="00657D58">
        <w:rPr>
          <w:rFonts w:ascii="Times New Roman" w:hAnsi="Times New Roman" w:cs="Times New Roman"/>
          <w:b/>
          <w:sz w:val="24"/>
          <w:szCs w:val="24"/>
          <w:lang w:val="en-US"/>
        </w:rPr>
        <w:t>Fig. S</w:t>
      </w:r>
      <w:r w:rsidR="009D7ABF" w:rsidRPr="00657D58">
        <w:rPr>
          <w:rFonts w:ascii="Times New Roman" w:hAnsi="Times New Roman" w:cs="Times New Roman"/>
          <w:b/>
          <w:sz w:val="24"/>
          <w:szCs w:val="24"/>
          <w:lang w:val="en-US"/>
        </w:rPr>
        <w:t>3</w:t>
      </w:r>
      <w:r w:rsidRPr="00657D58">
        <w:rPr>
          <w:rFonts w:ascii="Times New Roman" w:hAnsi="Times New Roman" w:cs="Times New Roman"/>
          <w:b/>
          <w:sz w:val="24"/>
          <w:szCs w:val="24"/>
          <w:lang w:val="en-US"/>
        </w:rPr>
        <w:t>.</w:t>
      </w:r>
      <w:r w:rsidRPr="00657D58">
        <w:rPr>
          <w:rFonts w:ascii="Times New Roman" w:hAnsi="Times New Roman" w:cs="Times New Roman"/>
          <w:sz w:val="24"/>
          <w:szCs w:val="24"/>
          <w:lang w:val="en-US"/>
        </w:rPr>
        <w:t xml:space="preserve"> Model stability matrix. </w:t>
      </w:r>
    </w:p>
    <w:p w14:paraId="321D000A" w14:textId="28C949C5" w:rsidR="007E2113" w:rsidRDefault="007E2113" w:rsidP="00D17E11">
      <w:pPr>
        <w:spacing w:after="0" w:line="240" w:lineRule="auto"/>
        <w:jc w:val="both"/>
        <w:rPr>
          <w:rFonts w:ascii="Times New Roman" w:hAnsi="Times New Roman" w:cs="Times New Roman"/>
          <w:sz w:val="24"/>
          <w:szCs w:val="24"/>
          <w:lang w:val="en-US"/>
        </w:rPr>
      </w:pPr>
      <w:r w:rsidRPr="007612BE">
        <w:rPr>
          <w:rFonts w:ascii="Times New Roman" w:hAnsi="Times New Roman" w:cs="Times New Roman"/>
          <w:sz w:val="24"/>
          <w:szCs w:val="24"/>
          <w:lang w:val="en-US"/>
        </w:rPr>
        <w:t xml:space="preserve">Variation </w:t>
      </w:r>
      <w:r w:rsidR="007612BE">
        <w:rPr>
          <w:rFonts w:ascii="Times New Roman" w:hAnsi="Times New Roman" w:cs="Times New Roman"/>
          <w:sz w:val="24"/>
          <w:szCs w:val="24"/>
          <w:lang w:val="en-US"/>
        </w:rPr>
        <w:t xml:space="preserve">of </w:t>
      </w:r>
      <w:r w:rsidR="00407573">
        <w:rPr>
          <w:rFonts w:ascii="Times New Roman" w:hAnsi="Times New Roman" w:cs="Times New Roman"/>
          <w:sz w:val="24"/>
          <w:szCs w:val="24"/>
          <w:lang w:val="en-US"/>
        </w:rPr>
        <w:t xml:space="preserve">the </w:t>
      </w:r>
      <w:r w:rsidR="007612BE">
        <w:rPr>
          <w:rFonts w:ascii="Times New Roman" w:hAnsi="Times New Roman" w:cs="Times New Roman"/>
          <w:sz w:val="24"/>
          <w:szCs w:val="24"/>
          <w:lang w:val="en-US"/>
        </w:rPr>
        <w:t xml:space="preserve">initial values of </w:t>
      </w:r>
      <w:r w:rsidR="009E23A2">
        <w:rPr>
          <w:rFonts w:ascii="Times New Roman" w:hAnsi="Times New Roman" w:cs="Times New Roman"/>
          <w:sz w:val="24"/>
          <w:szCs w:val="24"/>
          <w:lang w:val="en-US"/>
        </w:rPr>
        <w:t xml:space="preserve">the </w:t>
      </w:r>
      <w:r w:rsidR="007612BE">
        <w:rPr>
          <w:rFonts w:ascii="Times New Roman" w:hAnsi="Times New Roman" w:cs="Times New Roman"/>
          <w:sz w:val="24"/>
          <w:szCs w:val="24"/>
          <w:lang w:val="en-US"/>
        </w:rPr>
        <w:t xml:space="preserve">parameters, specified in horizontal line, to </w:t>
      </w:r>
      <w:r w:rsidRPr="007612BE">
        <w:rPr>
          <w:rFonts w:ascii="Times New Roman" w:hAnsi="Times New Roman" w:cs="Times New Roman"/>
          <w:sz w:val="24"/>
          <w:szCs w:val="24"/>
          <w:lang w:val="en-US"/>
        </w:rPr>
        <w:t>minus 10%</w:t>
      </w:r>
      <w:r w:rsidR="007612BE">
        <w:rPr>
          <w:rFonts w:ascii="Times New Roman" w:hAnsi="Times New Roman" w:cs="Times New Roman"/>
          <w:sz w:val="24"/>
          <w:szCs w:val="24"/>
          <w:lang w:val="en-US"/>
        </w:rPr>
        <w:t xml:space="preserve"> (A) or plus 10</w:t>
      </w:r>
      <w:r w:rsidR="009E23A2">
        <w:rPr>
          <w:rFonts w:ascii="Times New Roman" w:hAnsi="Times New Roman" w:cs="Times New Roman"/>
          <w:sz w:val="24"/>
          <w:szCs w:val="24"/>
          <w:lang w:val="en-US"/>
        </w:rPr>
        <w:t>% (B) from conventional lysosomal and cytosolic values</w:t>
      </w:r>
      <w:r w:rsidR="007612BE">
        <w:rPr>
          <w:rFonts w:ascii="Times New Roman" w:hAnsi="Times New Roman" w:cs="Times New Roman"/>
          <w:sz w:val="24"/>
          <w:szCs w:val="24"/>
          <w:lang w:val="en-US"/>
        </w:rPr>
        <w:t>. Consequence of such variation to [H</w:t>
      </w:r>
      <w:r w:rsidR="007612BE" w:rsidRPr="009E23A2">
        <w:rPr>
          <w:rFonts w:ascii="Times New Roman" w:hAnsi="Times New Roman" w:cs="Times New Roman"/>
          <w:sz w:val="24"/>
          <w:szCs w:val="24"/>
          <w:vertAlign w:val="superscript"/>
          <w:lang w:val="en-US"/>
        </w:rPr>
        <w:t>+</w:t>
      </w:r>
      <w:r w:rsidR="007612BE">
        <w:rPr>
          <w:rFonts w:ascii="Times New Roman" w:hAnsi="Times New Roman" w:cs="Times New Roman"/>
          <w:sz w:val="24"/>
          <w:szCs w:val="24"/>
          <w:lang w:val="en-US"/>
        </w:rPr>
        <w:t>], pH, [K</w:t>
      </w:r>
      <w:r w:rsidR="009E23A2" w:rsidRPr="009E23A2">
        <w:rPr>
          <w:rFonts w:ascii="Times New Roman" w:hAnsi="Times New Roman" w:cs="Times New Roman"/>
          <w:sz w:val="24"/>
          <w:szCs w:val="24"/>
          <w:vertAlign w:val="superscript"/>
          <w:lang w:val="en-US"/>
        </w:rPr>
        <w:t>+</w:t>
      </w:r>
      <w:r w:rsidR="007612BE">
        <w:rPr>
          <w:rFonts w:ascii="Times New Roman" w:hAnsi="Times New Roman" w:cs="Times New Roman"/>
          <w:sz w:val="24"/>
          <w:szCs w:val="24"/>
          <w:lang w:val="en-US"/>
        </w:rPr>
        <w:t>], [Na</w:t>
      </w:r>
      <w:r w:rsidR="009E23A2" w:rsidRPr="009E23A2">
        <w:rPr>
          <w:rFonts w:ascii="Times New Roman" w:hAnsi="Times New Roman" w:cs="Times New Roman"/>
          <w:sz w:val="24"/>
          <w:szCs w:val="24"/>
          <w:vertAlign w:val="superscript"/>
          <w:lang w:val="en-US"/>
        </w:rPr>
        <w:t>+</w:t>
      </w:r>
      <w:r w:rsidR="007612BE">
        <w:rPr>
          <w:rFonts w:ascii="Times New Roman" w:hAnsi="Times New Roman" w:cs="Times New Roman"/>
          <w:sz w:val="24"/>
          <w:szCs w:val="24"/>
          <w:lang w:val="en-US"/>
        </w:rPr>
        <w:t>], [Cl</w:t>
      </w:r>
      <w:r w:rsidR="007612BE" w:rsidRPr="009E23A2">
        <w:rPr>
          <w:rFonts w:ascii="Times New Roman" w:hAnsi="Times New Roman" w:cs="Times New Roman"/>
          <w:sz w:val="24"/>
          <w:szCs w:val="24"/>
          <w:vertAlign w:val="superscript"/>
          <w:lang w:val="en-US"/>
        </w:rPr>
        <w:t>-</w:t>
      </w:r>
      <w:r w:rsidR="007612BE">
        <w:rPr>
          <w:rFonts w:ascii="Times New Roman" w:hAnsi="Times New Roman" w:cs="Times New Roman"/>
          <w:sz w:val="24"/>
          <w:szCs w:val="24"/>
          <w:lang w:val="en-US"/>
        </w:rPr>
        <w:t>], [Ca</w:t>
      </w:r>
      <w:r w:rsidR="007612BE" w:rsidRPr="009E23A2">
        <w:rPr>
          <w:rFonts w:ascii="Times New Roman" w:hAnsi="Times New Roman" w:cs="Times New Roman"/>
          <w:sz w:val="24"/>
          <w:szCs w:val="24"/>
          <w:vertAlign w:val="superscript"/>
          <w:lang w:val="en-US"/>
        </w:rPr>
        <w:t>2+</w:t>
      </w:r>
      <w:r w:rsidR="007612BE">
        <w:rPr>
          <w:rFonts w:ascii="Times New Roman" w:hAnsi="Times New Roman" w:cs="Times New Roman"/>
          <w:sz w:val="24"/>
          <w:szCs w:val="24"/>
          <w:lang w:val="en-US"/>
        </w:rPr>
        <w:t xml:space="preserve">], R, </w:t>
      </w:r>
      <w:r w:rsidR="009E23A2">
        <w:rPr>
          <w:rFonts w:ascii="Times New Roman" w:hAnsi="Times New Roman" w:cs="Times New Roman"/>
          <w:sz w:val="24"/>
          <w:szCs w:val="24"/>
          <w:lang w:val="en-US"/>
        </w:rPr>
        <w:t>Δ</w:t>
      </w:r>
      <w:r w:rsidR="007612BE">
        <w:rPr>
          <w:rFonts w:ascii="Times New Roman" w:hAnsi="Times New Roman" w:cs="Times New Roman"/>
          <w:sz w:val="24"/>
          <w:szCs w:val="24"/>
          <w:lang w:val="en-US"/>
        </w:rPr>
        <w:t>ψ after 20000s relaxation of the system shown in numbers and heat map manner.</w:t>
      </w:r>
      <w:r w:rsidR="00691BC5">
        <w:rPr>
          <w:rFonts w:ascii="Times New Roman" w:hAnsi="Times New Roman" w:cs="Times New Roman"/>
          <w:sz w:val="24"/>
          <w:szCs w:val="24"/>
          <w:lang w:val="en-US"/>
        </w:rPr>
        <w:t xml:space="preserve"> Numbers shown for relative differences more than 10%.</w:t>
      </w:r>
    </w:p>
    <w:p w14:paraId="79D1421C" w14:textId="77777777" w:rsidR="00CE6E24" w:rsidRDefault="00CE6E24" w:rsidP="00D17E11">
      <w:pPr>
        <w:spacing w:after="0" w:line="240" w:lineRule="auto"/>
        <w:jc w:val="both"/>
        <w:rPr>
          <w:rFonts w:ascii="Times New Roman" w:hAnsi="Times New Roman" w:cs="Times New Roman"/>
          <w:sz w:val="24"/>
          <w:szCs w:val="24"/>
          <w:lang w:val="en-US"/>
        </w:rPr>
      </w:pPr>
    </w:p>
    <w:p w14:paraId="2334F6A8" w14:textId="77777777" w:rsidR="007C0730" w:rsidRDefault="007C0730">
      <w:pPr>
        <w:rPr>
          <w:rFonts w:ascii="Times New Roman" w:eastAsia="Times New Roman" w:hAnsi="Times New Roman" w:cs="Times New Roman"/>
          <w:b/>
          <w:bCs/>
          <w:sz w:val="36"/>
          <w:szCs w:val="36"/>
          <w:lang w:val="en-US" w:eastAsia="ru-RU"/>
        </w:rPr>
      </w:pPr>
      <w:r>
        <w:rPr>
          <w:lang w:val="en-US"/>
        </w:rPr>
        <w:br w:type="page"/>
      </w:r>
    </w:p>
    <w:p w14:paraId="054D44F9" w14:textId="1E00E3EE" w:rsidR="00D4408F" w:rsidRPr="003912FA" w:rsidRDefault="00D4408F" w:rsidP="005A4530">
      <w:pPr>
        <w:pStyle w:val="2"/>
        <w:spacing w:before="0" w:beforeAutospacing="0" w:after="0" w:afterAutospacing="0"/>
        <w:jc w:val="both"/>
        <w:rPr>
          <w:lang w:val="en-US"/>
        </w:rPr>
      </w:pPr>
      <w:r w:rsidRPr="003912FA">
        <w:rPr>
          <w:lang w:val="en-US"/>
        </w:rPr>
        <w:lastRenderedPageBreak/>
        <w:t xml:space="preserve">Supplementary Figure to the section </w:t>
      </w:r>
      <w:r>
        <w:rPr>
          <w:bCs w:val="0"/>
          <w:color w:val="000000"/>
          <w:lang w:val="en-US"/>
        </w:rPr>
        <w:t>2.</w:t>
      </w:r>
      <w:r w:rsidRPr="00D4408F">
        <w:rPr>
          <w:bCs w:val="0"/>
          <w:color w:val="000000"/>
          <w:lang w:val="en-US"/>
        </w:rPr>
        <w:t xml:space="preserve"> Lysosome Membrane Permeabilization (LMP)</w:t>
      </w:r>
    </w:p>
    <w:p w14:paraId="0FE29FE5" w14:textId="176A2FFE" w:rsidR="00D07E9F" w:rsidRDefault="005A4530" w:rsidP="005A4530">
      <w:pPr>
        <w:spacing w:after="0" w:line="240" w:lineRule="auto"/>
        <w:rPr>
          <w:rFonts w:ascii="Times New Roman" w:hAnsi="Times New Roman" w:cs="Times New Roman"/>
          <w:i/>
          <w:sz w:val="24"/>
          <w:szCs w:val="24"/>
          <w:lang w:val="en-US"/>
        </w:rPr>
      </w:pPr>
      <w:r w:rsidRPr="005A4530">
        <w:rPr>
          <w:rFonts w:ascii="Times New Roman" w:hAnsi="Times New Roman" w:cs="Times New Roman"/>
          <w:i/>
          <w:noProof/>
          <w:sz w:val="24"/>
          <w:szCs w:val="24"/>
          <w:lang w:eastAsia="ru-RU"/>
        </w:rPr>
        <w:drawing>
          <wp:inline distT="0" distB="0" distL="0" distR="0" wp14:anchorId="32769866" wp14:editId="64A9CDA2">
            <wp:extent cx="5940425" cy="5888352"/>
            <wp:effectExtent l="0" t="0" r="3175" b="0"/>
            <wp:docPr id="8" name="Рисунок 8" descr="D:\Kolya\Manuscripts\in work\BBRC_lyso-model\fc\submit\Figs_submit\Fig3_L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lya\Manuscripts\in work\BBRC_lyso-model\fc\submit\Figs_submit\Fig3_LM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888352"/>
                    </a:xfrm>
                    <a:prstGeom prst="rect">
                      <a:avLst/>
                    </a:prstGeom>
                    <a:noFill/>
                    <a:ln>
                      <a:noFill/>
                    </a:ln>
                  </pic:spPr>
                </pic:pic>
              </a:graphicData>
            </a:graphic>
          </wp:inline>
        </w:drawing>
      </w:r>
    </w:p>
    <w:p w14:paraId="207658F4" w14:textId="5DDFBA4C" w:rsidR="00D07E9F" w:rsidRDefault="000A0F29" w:rsidP="00D07E9F">
      <w:pPr>
        <w:pStyle w:val="a3"/>
        <w:spacing w:before="0" w:beforeAutospacing="0" w:after="0" w:afterAutospacing="0"/>
        <w:jc w:val="both"/>
        <w:rPr>
          <w:color w:val="000000"/>
          <w:lang w:val="en-US"/>
        </w:rPr>
      </w:pPr>
      <w:r w:rsidRPr="00657D58">
        <w:rPr>
          <w:b/>
          <w:lang w:val="en-US"/>
        </w:rPr>
        <w:t>Fig. S</w:t>
      </w:r>
      <w:r w:rsidR="00A6180C">
        <w:rPr>
          <w:b/>
          <w:lang w:val="en-US"/>
        </w:rPr>
        <w:t>4</w:t>
      </w:r>
      <w:r w:rsidRPr="00657D58">
        <w:rPr>
          <w:b/>
          <w:lang w:val="en-US"/>
        </w:rPr>
        <w:t>.</w:t>
      </w:r>
      <w:r w:rsidR="00D07E9F" w:rsidRPr="00657D58">
        <w:rPr>
          <w:color w:val="000000"/>
          <w:lang w:val="en-US"/>
        </w:rPr>
        <w:t xml:space="preserve"> Consequences </w:t>
      </w:r>
      <w:r w:rsidR="00D07E9F" w:rsidRPr="00657D58">
        <w:rPr>
          <w:bCs/>
          <w:color w:val="000000"/>
          <w:lang w:val="en-US"/>
        </w:rPr>
        <w:t xml:space="preserve">of the </w:t>
      </w:r>
      <w:r w:rsidR="00D07E9F" w:rsidRPr="00657D58">
        <w:rPr>
          <w:lang w:val="en-US"/>
        </w:rPr>
        <w:t xml:space="preserve">transient </w:t>
      </w:r>
      <w:r w:rsidR="00D07E9F" w:rsidRPr="00657D58">
        <w:rPr>
          <w:color w:val="000000"/>
          <w:lang w:val="en-US"/>
        </w:rPr>
        <w:t xml:space="preserve">LMP modelled as </w:t>
      </w:r>
      <w:r w:rsidR="009E23A2">
        <w:rPr>
          <w:color w:val="000000"/>
          <w:lang w:val="en-US"/>
        </w:rPr>
        <w:t xml:space="preserve">a </w:t>
      </w:r>
      <w:r w:rsidR="00D07E9F" w:rsidRPr="00657D58">
        <w:rPr>
          <w:color w:val="000000"/>
          <w:lang w:val="en-US"/>
        </w:rPr>
        <w:t xml:space="preserve">10-fold </w:t>
      </w:r>
      <w:r w:rsidR="009E23A2" w:rsidRPr="00657D58">
        <w:rPr>
          <w:color w:val="000000"/>
          <w:lang w:val="en-US"/>
        </w:rPr>
        <w:t xml:space="preserve">increase </w:t>
      </w:r>
      <w:r w:rsidR="009E23A2">
        <w:rPr>
          <w:color w:val="000000"/>
          <w:lang w:val="en-US"/>
        </w:rPr>
        <w:t xml:space="preserve">in </w:t>
      </w:r>
      <w:r w:rsidR="00D07E9F" w:rsidRPr="00657D58">
        <w:rPr>
          <w:color w:val="000000"/>
          <w:lang w:val="en-US"/>
        </w:rPr>
        <w:t xml:space="preserve">permeabilities. </w:t>
      </w:r>
      <w:r w:rsidR="00D07E9F">
        <w:rPr>
          <w:bCs/>
          <w:color w:val="000000"/>
          <w:lang w:val="en-US"/>
        </w:rPr>
        <w:t>A. </w:t>
      </w:r>
      <w:r w:rsidR="00D07E9F" w:rsidRPr="00911048">
        <w:rPr>
          <w:bCs/>
          <w:color w:val="000000"/>
          <w:lang w:val="en-US"/>
        </w:rPr>
        <w:t xml:space="preserve">Increase in pH, </w:t>
      </w:r>
      <w:r w:rsidR="009E23A2">
        <w:rPr>
          <w:bCs/>
          <w:color w:val="000000"/>
          <w:lang w:val="en-US"/>
        </w:rPr>
        <w:t>decrease</w:t>
      </w:r>
      <w:r w:rsidR="00D07E9F" w:rsidRPr="00911048">
        <w:rPr>
          <w:bCs/>
          <w:color w:val="000000"/>
          <w:lang w:val="en-US"/>
        </w:rPr>
        <w:t xml:space="preserve"> in potential,</w:t>
      </w:r>
      <w:r w:rsidR="00D07E9F">
        <w:rPr>
          <w:bCs/>
          <w:color w:val="000000"/>
          <w:lang w:val="en-US"/>
        </w:rPr>
        <w:t xml:space="preserve"> </w:t>
      </w:r>
      <w:r w:rsidR="00D07E9F" w:rsidRPr="00911048">
        <w:rPr>
          <w:color w:val="000000"/>
          <w:lang w:val="en-US"/>
        </w:rPr>
        <w:t xml:space="preserve">B. </w:t>
      </w:r>
      <w:r w:rsidR="009E23A2">
        <w:rPr>
          <w:color w:val="000000"/>
          <w:lang w:val="en-US"/>
        </w:rPr>
        <w:t xml:space="preserve">Adjustment of </w:t>
      </w:r>
      <w:r w:rsidR="00D07E9F" w:rsidRPr="00911048">
        <w:rPr>
          <w:color w:val="000000"/>
          <w:lang w:val="en-US"/>
        </w:rPr>
        <w:t>K</w:t>
      </w:r>
      <w:r w:rsidR="00D07E9F" w:rsidRPr="00911048">
        <w:rPr>
          <w:color w:val="000000"/>
          <w:vertAlign w:val="superscript"/>
          <w:lang w:val="en-US"/>
        </w:rPr>
        <w:t>+</w:t>
      </w:r>
      <w:r w:rsidR="009E23A2">
        <w:rPr>
          <w:color w:val="000000"/>
          <w:lang w:val="en-US"/>
        </w:rPr>
        <w:t xml:space="preserve">, </w:t>
      </w:r>
      <w:r w:rsidR="00D07E9F" w:rsidRPr="00911048">
        <w:rPr>
          <w:color w:val="000000"/>
          <w:lang w:val="en-US"/>
        </w:rPr>
        <w:t>Na</w:t>
      </w:r>
      <w:r w:rsidR="00D07E9F" w:rsidRPr="00911048">
        <w:rPr>
          <w:color w:val="000000"/>
          <w:vertAlign w:val="superscript"/>
          <w:lang w:val="en-US"/>
        </w:rPr>
        <w:t>+</w:t>
      </w:r>
      <w:r w:rsidR="009E23A2">
        <w:rPr>
          <w:color w:val="000000"/>
          <w:lang w:val="en-US"/>
        </w:rPr>
        <w:t xml:space="preserve">, </w:t>
      </w:r>
      <w:r w:rsidR="00D07E9F" w:rsidRPr="00911048">
        <w:rPr>
          <w:color w:val="000000"/>
          <w:lang w:val="en-US"/>
        </w:rPr>
        <w:t>Cl</w:t>
      </w:r>
      <w:r w:rsidR="00D07E9F" w:rsidRPr="00911048">
        <w:rPr>
          <w:color w:val="000000"/>
          <w:vertAlign w:val="superscript"/>
          <w:lang w:val="en-US"/>
        </w:rPr>
        <w:t>-</w:t>
      </w:r>
      <w:r w:rsidR="00D07E9F" w:rsidRPr="00911048">
        <w:rPr>
          <w:color w:val="000000"/>
          <w:lang w:val="en-US"/>
        </w:rPr>
        <w:t xml:space="preserve"> ions concentrations</w:t>
      </w:r>
      <w:r w:rsidR="00D07E9F">
        <w:rPr>
          <w:color w:val="000000"/>
          <w:lang w:val="en-US"/>
        </w:rPr>
        <w:t>. C. </w:t>
      </w:r>
      <w:r w:rsidR="009E23A2" w:rsidRPr="00911048">
        <w:rPr>
          <w:color w:val="000000"/>
          <w:lang w:val="en-US"/>
        </w:rPr>
        <w:t xml:space="preserve">Increase </w:t>
      </w:r>
      <w:r w:rsidR="009E23A2">
        <w:rPr>
          <w:color w:val="000000"/>
          <w:lang w:val="en-US"/>
        </w:rPr>
        <w:t xml:space="preserve">in </w:t>
      </w:r>
      <w:r w:rsidR="009E23A2" w:rsidRPr="00911048">
        <w:rPr>
          <w:color w:val="000000"/>
          <w:lang w:val="en-US"/>
        </w:rPr>
        <w:t xml:space="preserve">radius </w:t>
      </w:r>
      <w:r w:rsidR="00D07E9F" w:rsidRPr="00911048">
        <w:rPr>
          <w:color w:val="000000"/>
          <w:lang w:val="en-US"/>
        </w:rPr>
        <w:t>and water uptake. D. vATPase activity increase</w:t>
      </w:r>
      <w:r w:rsidR="00D07E9F">
        <w:rPr>
          <w:color w:val="000000"/>
          <w:lang w:val="en-US"/>
        </w:rPr>
        <w:t>s</w:t>
      </w:r>
      <w:r w:rsidR="00D07E9F" w:rsidRPr="00911048">
        <w:rPr>
          <w:color w:val="000000"/>
          <w:lang w:val="en-US"/>
        </w:rPr>
        <w:t xml:space="preserve">, </w:t>
      </w:r>
      <w:r w:rsidR="009E23A2">
        <w:rPr>
          <w:color w:val="000000"/>
          <w:lang w:val="en-US"/>
        </w:rPr>
        <w:t xml:space="preserve">resulting in a </w:t>
      </w:r>
      <w:r w:rsidR="00D07E9F" w:rsidRPr="00911048">
        <w:rPr>
          <w:color w:val="000000"/>
          <w:lang w:val="en-US"/>
        </w:rPr>
        <w:t xml:space="preserve">return to </w:t>
      </w:r>
      <w:r w:rsidR="009E23A2">
        <w:rPr>
          <w:color w:val="000000"/>
          <w:lang w:val="en-US"/>
        </w:rPr>
        <w:t xml:space="preserve">the </w:t>
      </w:r>
      <w:r w:rsidR="00D07E9F" w:rsidRPr="00911048">
        <w:rPr>
          <w:color w:val="000000"/>
          <w:lang w:val="en-US"/>
        </w:rPr>
        <w:t>initial state.</w:t>
      </w:r>
    </w:p>
    <w:p w14:paraId="773F4089" w14:textId="5D8D023A" w:rsidR="00D07E9F" w:rsidRPr="003B10B4" w:rsidRDefault="00D07E9F" w:rsidP="00D07E9F">
      <w:pPr>
        <w:pStyle w:val="a3"/>
        <w:spacing w:before="0" w:beforeAutospacing="0" w:after="0" w:afterAutospacing="0"/>
        <w:jc w:val="both"/>
        <w:rPr>
          <w:iCs/>
          <w:lang w:val="en-US"/>
        </w:rPr>
      </w:pPr>
      <w:r w:rsidRPr="003B10B4">
        <w:rPr>
          <w:iCs/>
          <w:lang w:val="en-US"/>
        </w:rPr>
        <w:t xml:space="preserve">Orange </w:t>
      </w:r>
      <w:r>
        <w:rPr>
          <w:iCs/>
          <w:lang w:val="en-US"/>
        </w:rPr>
        <w:t xml:space="preserve">dashed </w:t>
      </w:r>
      <w:r w:rsidRPr="003B10B4">
        <w:rPr>
          <w:iCs/>
          <w:lang w:val="en-US"/>
        </w:rPr>
        <w:t>rectangle</w:t>
      </w:r>
      <w:r>
        <w:rPr>
          <w:iCs/>
          <w:lang w:val="en-US"/>
        </w:rPr>
        <w:t xml:space="preserve">s mark </w:t>
      </w:r>
      <w:r w:rsidR="009E23A2">
        <w:rPr>
          <w:iCs/>
          <w:lang w:val="en-US"/>
        </w:rPr>
        <w:t xml:space="preserve">the </w:t>
      </w:r>
      <w:r>
        <w:rPr>
          <w:iCs/>
          <w:lang w:val="en-US"/>
        </w:rPr>
        <w:t>period of stress application.</w:t>
      </w:r>
      <w:r w:rsidRPr="003B10B4">
        <w:rPr>
          <w:iCs/>
          <w:lang w:val="en-US"/>
        </w:rPr>
        <w:t xml:space="preserve"> </w:t>
      </w:r>
    </w:p>
    <w:p w14:paraId="62FBBF6D" w14:textId="25BD1CA3" w:rsidR="000A0F29" w:rsidRPr="00976A7A" w:rsidRDefault="000A0F29" w:rsidP="000A0F29">
      <w:pPr>
        <w:rPr>
          <w:rFonts w:ascii="Times New Roman" w:hAnsi="Times New Roman" w:cs="Times New Roman"/>
          <w:i/>
          <w:sz w:val="24"/>
          <w:szCs w:val="24"/>
          <w:lang w:val="en-US"/>
        </w:rPr>
      </w:pPr>
    </w:p>
    <w:p w14:paraId="016DBD77" w14:textId="77777777" w:rsidR="000A0F29" w:rsidRPr="00D4408F" w:rsidRDefault="000A0F29" w:rsidP="00D4408F">
      <w:pPr>
        <w:rPr>
          <w:rFonts w:ascii="Times New Roman" w:hAnsi="Times New Roman" w:cs="Times New Roman"/>
          <w:color w:val="FF0000"/>
          <w:sz w:val="24"/>
          <w:szCs w:val="24"/>
          <w:lang w:val="en-US"/>
        </w:rPr>
      </w:pPr>
    </w:p>
    <w:p w14:paraId="6FFB9301" w14:textId="77777777" w:rsidR="00A83214" w:rsidRDefault="00A83214">
      <w:pPr>
        <w:rPr>
          <w:rFonts w:ascii="Times New Roman" w:eastAsia="Times New Roman" w:hAnsi="Times New Roman" w:cs="Times New Roman"/>
          <w:b/>
          <w:bCs/>
          <w:sz w:val="36"/>
          <w:szCs w:val="36"/>
          <w:lang w:val="en-US" w:eastAsia="ru-RU"/>
        </w:rPr>
      </w:pPr>
      <w:r>
        <w:rPr>
          <w:lang w:val="en-US"/>
        </w:rPr>
        <w:br w:type="page"/>
      </w:r>
    </w:p>
    <w:p w14:paraId="63F90227" w14:textId="77777777" w:rsidR="009E23A2" w:rsidRDefault="00AF1A3A" w:rsidP="009E23A2">
      <w:pPr>
        <w:pStyle w:val="2"/>
        <w:spacing w:before="360" w:beforeAutospacing="0" w:after="120" w:afterAutospacing="0"/>
        <w:jc w:val="both"/>
        <w:rPr>
          <w:rFonts w:eastAsiaTheme="minorEastAsia"/>
          <w:bCs w:val="0"/>
          <w:color w:val="000000"/>
          <w:lang w:val="en-US"/>
        </w:rPr>
      </w:pPr>
      <w:r w:rsidRPr="003912FA">
        <w:rPr>
          <w:lang w:val="en-US"/>
        </w:rPr>
        <w:lastRenderedPageBreak/>
        <w:t xml:space="preserve">Supplementary Figure to </w:t>
      </w:r>
      <w:r w:rsidR="001B11C9" w:rsidRPr="003912FA">
        <w:rPr>
          <w:lang w:val="en-US"/>
        </w:rPr>
        <w:t xml:space="preserve">the section </w:t>
      </w:r>
      <w:r w:rsidR="009E23A2" w:rsidRPr="009E23A2">
        <w:rPr>
          <w:bCs w:val="0"/>
          <w:color w:val="000000"/>
          <w:lang w:val="en-US"/>
        </w:rPr>
        <w:t>3. Short-term vATPase “knockout” or lysosome enlargement stresses</w:t>
      </w:r>
      <w:r w:rsidR="009E23A2" w:rsidRPr="009E23A2">
        <w:rPr>
          <w:rFonts w:eastAsiaTheme="minorEastAsia"/>
          <w:bCs w:val="0"/>
          <w:color w:val="000000"/>
          <w:lang w:val="en-US"/>
        </w:rPr>
        <w:t xml:space="preserve"> </w:t>
      </w:r>
    </w:p>
    <w:p w14:paraId="6B1C2ED0" w14:textId="77777777" w:rsidR="009657CC" w:rsidRPr="009657CC" w:rsidRDefault="006057AC" w:rsidP="009657CC">
      <w:pPr>
        <w:spacing w:after="0" w:line="240" w:lineRule="auto"/>
        <w:rPr>
          <w:rFonts w:ascii="Times New Roman" w:hAnsi="Times New Roman" w:cs="Times New Roman"/>
          <w:sz w:val="24"/>
          <w:szCs w:val="24"/>
          <w:lang w:val="en-US"/>
        </w:rPr>
      </w:pPr>
      <w:r w:rsidRPr="006057AC">
        <w:rPr>
          <w:noProof/>
          <w:lang w:eastAsia="ru-RU"/>
        </w:rPr>
        <w:drawing>
          <wp:inline distT="0" distB="0" distL="0" distR="0" wp14:anchorId="5A025920" wp14:editId="01E31F00">
            <wp:extent cx="5940425" cy="5940425"/>
            <wp:effectExtent l="0" t="0" r="3175" b="3175"/>
            <wp:docPr id="4" name="Рисунок 4" descr="D:\Kolya\Manuscripts\in work\BBRC_lyso-model\fc\submit\Figs_submit\FigS6_swelling_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lya\Manuscripts\in work\BBRC_lyso-model\fc\submit\Figs_submit\FigS6_swelling_number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r w:rsidR="00CE6E24" w:rsidRPr="009657CC">
        <w:rPr>
          <w:rFonts w:ascii="Times New Roman" w:hAnsi="Times New Roman" w:cs="Times New Roman"/>
          <w:b/>
          <w:sz w:val="24"/>
          <w:szCs w:val="24"/>
          <w:lang w:val="en-US"/>
        </w:rPr>
        <w:t>Fig. S</w:t>
      </w:r>
      <w:r w:rsidR="00A6180C" w:rsidRPr="009657CC">
        <w:rPr>
          <w:rFonts w:ascii="Times New Roman" w:hAnsi="Times New Roman" w:cs="Times New Roman"/>
          <w:b/>
          <w:sz w:val="24"/>
          <w:szCs w:val="24"/>
          <w:lang w:val="en-US"/>
        </w:rPr>
        <w:t>5</w:t>
      </w:r>
      <w:r w:rsidR="00875960" w:rsidRPr="009657CC">
        <w:rPr>
          <w:rFonts w:ascii="Times New Roman" w:hAnsi="Times New Roman" w:cs="Times New Roman"/>
          <w:b/>
          <w:sz w:val="24"/>
          <w:szCs w:val="24"/>
          <w:lang w:val="en-US"/>
        </w:rPr>
        <w:t>.</w:t>
      </w:r>
      <w:r w:rsidR="00CE6E24" w:rsidRPr="009657CC">
        <w:rPr>
          <w:rFonts w:ascii="Times New Roman" w:hAnsi="Times New Roman" w:cs="Times New Roman"/>
          <w:sz w:val="24"/>
          <w:szCs w:val="24"/>
          <w:lang w:val="en-US"/>
        </w:rPr>
        <w:t xml:space="preserve"> </w:t>
      </w:r>
      <w:r w:rsidR="009E23A2" w:rsidRPr="009657CC">
        <w:rPr>
          <w:rFonts w:ascii="Times New Roman" w:hAnsi="Times New Roman" w:cs="Times New Roman"/>
          <w:sz w:val="24"/>
          <w:szCs w:val="24"/>
          <w:lang w:val="en-US"/>
        </w:rPr>
        <w:t xml:space="preserve">Change in ions </w:t>
      </w:r>
      <w:r w:rsidR="00CE6E24" w:rsidRPr="009657CC">
        <w:rPr>
          <w:rFonts w:ascii="Times New Roman" w:hAnsi="Times New Roman" w:cs="Times New Roman"/>
          <w:sz w:val="24"/>
          <w:szCs w:val="24"/>
          <w:lang w:val="en-US"/>
        </w:rPr>
        <w:t xml:space="preserve">number </w:t>
      </w:r>
      <w:r w:rsidR="009E23A2" w:rsidRPr="009657CC">
        <w:rPr>
          <w:rFonts w:ascii="Times New Roman" w:hAnsi="Times New Roman" w:cs="Times New Roman"/>
          <w:sz w:val="24"/>
          <w:szCs w:val="24"/>
          <w:lang w:val="en-US"/>
        </w:rPr>
        <w:t>under</w:t>
      </w:r>
      <w:r w:rsidR="002C30E1" w:rsidRPr="009657CC">
        <w:rPr>
          <w:rFonts w:ascii="Times New Roman" w:hAnsi="Times New Roman" w:cs="Times New Roman"/>
          <w:sz w:val="24"/>
          <w:szCs w:val="24"/>
          <w:lang w:val="en-US"/>
        </w:rPr>
        <w:t xml:space="preserve"> condition</w:t>
      </w:r>
      <w:r w:rsidR="009E23A2" w:rsidRPr="009657CC">
        <w:rPr>
          <w:rFonts w:ascii="Times New Roman" w:hAnsi="Times New Roman" w:cs="Times New Roman"/>
          <w:sz w:val="24"/>
          <w:szCs w:val="24"/>
          <w:lang w:val="en-US"/>
        </w:rPr>
        <w:t>s</w:t>
      </w:r>
      <w:r w:rsidR="002C30E1" w:rsidRPr="009657CC">
        <w:rPr>
          <w:rFonts w:ascii="Times New Roman" w:hAnsi="Times New Roman" w:cs="Times New Roman"/>
          <w:sz w:val="24"/>
          <w:szCs w:val="24"/>
          <w:lang w:val="en-US"/>
        </w:rPr>
        <w:t xml:space="preserve"> of increased water influx</w:t>
      </w:r>
      <w:r w:rsidR="00CE6E24" w:rsidRPr="009657CC">
        <w:rPr>
          <w:rFonts w:ascii="Times New Roman" w:hAnsi="Times New Roman" w:cs="Times New Roman"/>
          <w:sz w:val="24"/>
          <w:szCs w:val="24"/>
          <w:lang w:val="en-US"/>
        </w:rPr>
        <w:t>. Influx of Cl</w:t>
      </w:r>
      <w:r w:rsidR="00CE6E24" w:rsidRPr="009657CC">
        <w:rPr>
          <w:rFonts w:ascii="Times New Roman" w:hAnsi="Times New Roman" w:cs="Times New Roman"/>
          <w:sz w:val="24"/>
          <w:szCs w:val="24"/>
          <w:vertAlign w:val="superscript"/>
          <w:lang w:val="en-US"/>
        </w:rPr>
        <w:t>-</w:t>
      </w:r>
      <w:r w:rsidR="00CE6E24" w:rsidRPr="009657CC">
        <w:rPr>
          <w:rFonts w:ascii="Times New Roman" w:hAnsi="Times New Roman" w:cs="Times New Roman"/>
          <w:sz w:val="24"/>
          <w:szCs w:val="24"/>
          <w:lang w:val="en-US"/>
        </w:rPr>
        <w:t>, Na</w:t>
      </w:r>
      <w:r w:rsidR="00CE6E24" w:rsidRPr="009657CC">
        <w:rPr>
          <w:rFonts w:ascii="Times New Roman" w:hAnsi="Times New Roman" w:cs="Times New Roman"/>
          <w:sz w:val="24"/>
          <w:szCs w:val="24"/>
          <w:vertAlign w:val="superscript"/>
          <w:lang w:val="en-US"/>
        </w:rPr>
        <w:t>+</w:t>
      </w:r>
      <w:r w:rsidR="00CE6E24" w:rsidRPr="009657CC">
        <w:rPr>
          <w:rFonts w:ascii="Times New Roman" w:hAnsi="Times New Roman" w:cs="Times New Roman"/>
          <w:sz w:val="24"/>
          <w:szCs w:val="24"/>
          <w:lang w:val="en-US"/>
        </w:rPr>
        <w:t>, K</w:t>
      </w:r>
      <w:r w:rsidR="00CE6E24" w:rsidRPr="009657CC">
        <w:rPr>
          <w:rFonts w:ascii="Times New Roman" w:hAnsi="Times New Roman" w:cs="Times New Roman"/>
          <w:sz w:val="24"/>
          <w:szCs w:val="24"/>
          <w:vertAlign w:val="superscript"/>
          <w:lang w:val="en-US"/>
        </w:rPr>
        <w:t>+</w:t>
      </w:r>
      <w:r w:rsidR="00CE6E24" w:rsidRPr="009657CC">
        <w:rPr>
          <w:rFonts w:ascii="Times New Roman" w:hAnsi="Times New Roman" w:cs="Times New Roman"/>
          <w:sz w:val="24"/>
          <w:szCs w:val="24"/>
          <w:lang w:val="en-US"/>
        </w:rPr>
        <w:t>, efflux of protons.</w:t>
      </w:r>
    </w:p>
    <w:p w14:paraId="336ABB83" w14:textId="333CD806" w:rsidR="001B11C9" w:rsidRDefault="009E23A2" w:rsidP="009657CC">
      <w:pPr>
        <w:spacing w:after="0" w:line="240" w:lineRule="auto"/>
        <w:rPr>
          <w:rFonts w:ascii="Times New Roman" w:hAnsi="Times New Roman" w:cs="Times New Roman"/>
          <w:iCs/>
          <w:sz w:val="24"/>
          <w:szCs w:val="24"/>
          <w:lang w:val="en-US"/>
        </w:rPr>
      </w:pPr>
      <w:r w:rsidRPr="009657CC">
        <w:rPr>
          <w:rFonts w:ascii="Times New Roman" w:hAnsi="Times New Roman" w:cs="Times New Roman"/>
          <w:iCs/>
          <w:sz w:val="24"/>
          <w:szCs w:val="24"/>
          <w:lang w:val="en-US"/>
        </w:rPr>
        <w:t xml:space="preserve">The orange </w:t>
      </w:r>
      <w:r w:rsidR="001B11C9" w:rsidRPr="009657CC">
        <w:rPr>
          <w:rFonts w:ascii="Times New Roman" w:hAnsi="Times New Roman" w:cs="Times New Roman"/>
          <w:iCs/>
          <w:sz w:val="24"/>
          <w:szCs w:val="24"/>
          <w:lang w:val="en-US"/>
        </w:rPr>
        <w:t xml:space="preserve">dashed rectangle marks </w:t>
      </w:r>
      <w:r w:rsidRPr="009657CC">
        <w:rPr>
          <w:rFonts w:ascii="Times New Roman" w:hAnsi="Times New Roman" w:cs="Times New Roman"/>
          <w:iCs/>
          <w:sz w:val="24"/>
          <w:szCs w:val="24"/>
          <w:lang w:val="en-US"/>
        </w:rPr>
        <w:t xml:space="preserve">the </w:t>
      </w:r>
      <w:r w:rsidR="001B11C9" w:rsidRPr="009657CC">
        <w:rPr>
          <w:rFonts w:ascii="Times New Roman" w:hAnsi="Times New Roman" w:cs="Times New Roman"/>
          <w:iCs/>
          <w:sz w:val="24"/>
          <w:szCs w:val="24"/>
          <w:lang w:val="en-US"/>
        </w:rPr>
        <w:t>time periods of stress application.</w:t>
      </w:r>
    </w:p>
    <w:p w14:paraId="1A6EDD23" w14:textId="77777777" w:rsidR="0030053C" w:rsidRDefault="0030053C" w:rsidP="009657CC">
      <w:pPr>
        <w:spacing w:after="0" w:line="240" w:lineRule="auto"/>
        <w:rPr>
          <w:rFonts w:ascii="Times New Roman" w:hAnsi="Times New Roman" w:cs="Times New Roman"/>
          <w:iCs/>
          <w:sz w:val="24"/>
          <w:szCs w:val="24"/>
          <w:lang w:val="en-US"/>
        </w:rPr>
      </w:pPr>
    </w:p>
    <w:p w14:paraId="7A6BB14D" w14:textId="77777777" w:rsidR="0030053C" w:rsidRDefault="0030053C">
      <w:pPr>
        <w:rPr>
          <w:rFonts w:ascii="Times New Roman" w:hAnsi="Times New Roman" w:cs="Times New Roman"/>
          <w:b/>
          <w:iCs/>
          <w:sz w:val="24"/>
          <w:szCs w:val="24"/>
          <w:lang w:val="en-US"/>
        </w:rPr>
      </w:pPr>
      <w:r>
        <w:rPr>
          <w:rFonts w:ascii="Times New Roman" w:hAnsi="Times New Roman" w:cs="Times New Roman"/>
          <w:b/>
          <w:iCs/>
          <w:sz w:val="24"/>
          <w:szCs w:val="24"/>
          <w:lang w:val="en-US"/>
        </w:rPr>
        <w:br w:type="page"/>
      </w:r>
    </w:p>
    <w:p w14:paraId="71742D47" w14:textId="3BFD2B1C" w:rsidR="0030053C" w:rsidRPr="0030053C" w:rsidRDefault="0030053C" w:rsidP="009657CC">
      <w:pPr>
        <w:spacing w:after="0" w:line="240" w:lineRule="auto"/>
        <w:rPr>
          <w:rFonts w:ascii="Times New Roman" w:hAnsi="Times New Roman" w:cs="Times New Roman"/>
          <w:b/>
          <w:iCs/>
          <w:sz w:val="24"/>
          <w:szCs w:val="24"/>
          <w:lang w:val="en-US"/>
        </w:rPr>
      </w:pPr>
      <w:r w:rsidRPr="0030053C">
        <w:rPr>
          <w:rFonts w:ascii="Times New Roman" w:hAnsi="Times New Roman" w:cs="Times New Roman"/>
          <w:b/>
          <w:iCs/>
          <w:sz w:val="24"/>
          <w:szCs w:val="24"/>
          <w:lang w:val="en-US"/>
        </w:rPr>
        <w:lastRenderedPageBreak/>
        <w:t>Supplement references</w:t>
      </w:r>
      <w:bookmarkStart w:id="0" w:name="_GoBack"/>
      <w:bookmarkEnd w:id="0"/>
    </w:p>
    <w:p w14:paraId="7A12587D" w14:textId="77777777" w:rsidR="00A777D1" w:rsidRDefault="00A777D1" w:rsidP="001B11C9">
      <w:pPr>
        <w:pStyle w:val="a3"/>
        <w:spacing w:before="0" w:beforeAutospacing="0" w:after="0" w:afterAutospacing="0"/>
        <w:jc w:val="both"/>
        <w:rPr>
          <w:iCs/>
          <w:lang w:val="en-US"/>
        </w:rPr>
      </w:pPr>
    </w:p>
    <w:p w14:paraId="6FA18D46" w14:textId="73565BA4" w:rsidR="0030053C" w:rsidRPr="00BA1E0D" w:rsidRDefault="0030053C" w:rsidP="0030053C">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Pr>
          <w:rFonts w:ascii="Times New Roman" w:eastAsia="Times New Roman" w:hAnsi="Times New Roman" w:cs="Times New Roman"/>
          <w:iCs/>
          <w:sz w:val="24"/>
          <w:szCs w:val="24"/>
          <w:lang w:val="en-US" w:eastAsia="ru-RU"/>
        </w:rPr>
        <w:fldChar w:fldCharType="begin" w:fldLock="1"/>
      </w:r>
      <w:r>
        <w:rPr>
          <w:rFonts w:ascii="Times New Roman" w:eastAsia="Times New Roman" w:hAnsi="Times New Roman" w:cs="Times New Roman"/>
          <w:iCs/>
          <w:sz w:val="24"/>
          <w:szCs w:val="24"/>
          <w:lang w:val="en-US" w:eastAsia="ru-RU"/>
        </w:rPr>
        <w:instrText xml:space="preserve">ADDIN Mendeley Bibliography CSL_BIBLIOGRAPHY </w:instrText>
      </w:r>
      <w:r>
        <w:rPr>
          <w:rFonts w:ascii="Times New Roman" w:eastAsia="Times New Roman" w:hAnsi="Times New Roman" w:cs="Times New Roman"/>
          <w:iCs/>
          <w:sz w:val="24"/>
          <w:szCs w:val="24"/>
          <w:lang w:val="en-US" w:eastAsia="ru-RU"/>
        </w:rPr>
        <w:fldChar w:fldCharType="separate"/>
      </w:r>
      <w:r w:rsidRPr="00BA1E0D">
        <w:rPr>
          <w:rFonts w:ascii="Times New Roman" w:hAnsi="Times New Roman" w:cs="Times New Roman"/>
          <w:noProof/>
          <w:sz w:val="24"/>
          <w:szCs w:val="24"/>
          <w:lang w:val="en-US"/>
        </w:rPr>
        <w:t>[1]</w:t>
      </w:r>
      <w:r w:rsidRPr="00BA1E0D">
        <w:rPr>
          <w:rFonts w:ascii="Times New Roman" w:hAnsi="Times New Roman" w:cs="Times New Roman"/>
          <w:noProof/>
          <w:sz w:val="24"/>
          <w:szCs w:val="24"/>
          <w:lang w:val="en-US"/>
        </w:rPr>
        <w:tab/>
        <w:t>R. Astaburuaga, O.D.Q. Haro, T. Stauber, A. Relógio, A mathematical model of lysosomal ion homeostasis points to differential effects of Cl− transport in Ca2+ dynamics, Cells 8 (2019). https://doi.org/10.3390/cells8101263.</w:t>
      </w:r>
    </w:p>
    <w:p w14:paraId="23B5BB94" w14:textId="77777777" w:rsidR="0030053C" w:rsidRPr="00BA1E0D" w:rsidRDefault="0030053C" w:rsidP="0030053C">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BA1E0D">
        <w:rPr>
          <w:rFonts w:ascii="Times New Roman" w:hAnsi="Times New Roman" w:cs="Times New Roman"/>
          <w:noProof/>
          <w:sz w:val="24"/>
          <w:szCs w:val="24"/>
          <w:lang w:val="en-US"/>
        </w:rPr>
        <w:t>[2]</w:t>
      </w:r>
      <w:r w:rsidRPr="00BA1E0D">
        <w:rPr>
          <w:rFonts w:ascii="Times New Roman" w:hAnsi="Times New Roman" w:cs="Times New Roman"/>
          <w:noProof/>
          <w:sz w:val="24"/>
          <w:szCs w:val="24"/>
          <w:lang w:val="en-US"/>
        </w:rPr>
        <w:tab/>
        <w:t>Y. Ishida, S. Nayak, J.A. Mindell, M. Grabe, A model of lysosomal pH regulation, J. Gen. Physiol. 141 (2013) 705–720. https://doi.org/10.1085/jgp.201210930.</w:t>
      </w:r>
    </w:p>
    <w:p w14:paraId="0DE9EE11" w14:textId="77777777" w:rsidR="0030053C" w:rsidRPr="00BA1E0D" w:rsidRDefault="0030053C" w:rsidP="0030053C">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BA1E0D">
        <w:rPr>
          <w:rFonts w:ascii="Times New Roman" w:hAnsi="Times New Roman" w:cs="Times New Roman"/>
          <w:noProof/>
          <w:sz w:val="24"/>
          <w:szCs w:val="24"/>
          <w:lang w:val="en-US"/>
        </w:rPr>
        <w:t>[3]</w:t>
      </w:r>
      <w:r w:rsidRPr="00BA1E0D">
        <w:rPr>
          <w:rFonts w:ascii="Times New Roman" w:hAnsi="Times New Roman" w:cs="Times New Roman"/>
          <w:noProof/>
          <w:sz w:val="24"/>
          <w:szCs w:val="24"/>
          <w:lang w:val="en-US"/>
        </w:rPr>
        <w:tab/>
        <w:t>B.E. Steinberg, K.K. Huynh, A. Brodovitch, S. Jabs, T. Stauber, T.J. Jentsch, S. Grinstein, A cation counterflux supports lysosomal acidification, J. Cell Biol. 189 (2010) 1171–1186. https://doi.org/10.1083/jcb.200911083.</w:t>
      </w:r>
    </w:p>
    <w:p w14:paraId="625EB8B9" w14:textId="77777777" w:rsidR="0030053C" w:rsidRPr="00BA1E0D" w:rsidRDefault="0030053C" w:rsidP="0030053C">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BA1E0D">
        <w:rPr>
          <w:rFonts w:ascii="Times New Roman" w:hAnsi="Times New Roman" w:cs="Times New Roman"/>
          <w:noProof/>
          <w:sz w:val="24"/>
          <w:szCs w:val="24"/>
          <w:lang w:val="en-US"/>
        </w:rPr>
        <w:t>[4]</w:t>
      </w:r>
      <w:r w:rsidRPr="00BA1E0D">
        <w:rPr>
          <w:rFonts w:ascii="Times New Roman" w:hAnsi="Times New Roman" w:cs="Times New Roman"/>
          <w:noProof/>
          <w:sz w:val="24"/>
          <w:szCs w:val="24"/>
          <w:lang w:val="en-US"/>
        </w:rPr>
        <w:tab/>
        <w:t>S. Saha, V. Prakash, S. Halder, K. Chakraborty, Y. Krishnan, A pH-independent DNA nanodevice for quantifying chloride transport in organelles of living cells, Nat. Nanotechnol. 10 (2015) 645–651. https://doi.org/10.1038/nnano.2015.130.</w:t>
      </w:r>
    </w:p>
    <w:p w14:paraId="66E17409" w14:textId="77777777" w:rsidR="0030053C" w:rsidRPr="00BA1E0D" w:rsidRDefault="0030053C" w:rsidP="0030053C">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BA1E0D">
        <w:rPr>
          <w:rFonts w:ascii="Times New Roman" w:hAnsi="Times New Roman" w:cs="Times New Roman"/>
          <w:noProof/>
          <w:sz w:val="24"/>
          <w:szCs w:val="24"/>
          <w:lang w:val="en-US"/>
        </w:rPr>
        <w:t>[5]</w:t>
      </w:r>
      <w:r w:rsidRPr="00BA1E0D">
        <w:rPr>
          <w:rFonts w:ascii="Times New Roman" w:hAnsi="Times New Roman" w:cs="Times New Roman"/>
          <w:noProof/>
          <w:sz w:val="24"/>
          <w:szCs w:val="24"/>
          <w:lang w:val="en-US"/>
        </w:rPr>
        <w:tab/>
        <w:t>E. Riederer, C. Cang, D. Ren, Lysosomal Ion Channels: What Are They Good For and Are They Druggable Targets?, Annu. Rev. Pharmacol. Toxicol. 63 (2023) 19–41. https://doi.org/10.1146/annurev-pharmtox-051921-013755.</w:t>
      </w:r>
    </w:p>
    <w:p w14:paraId="722D6D82" w14:textId="77777777" w:rsidR="0030053C" w:rsidRPr="00BA1E0D" w:rsidRDefault="0030053C" w:rsidP="0030053C">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BA1E0D">
        <w:rPr>
          <w:rFonts w:ascii="Times New Roman" w:hAnsi="Times New Roman" w:cs="Times New Roman"/>
          <w:noProof/>
          <w:sz w:val="24"/>
          <w:szCs w:val="24"/>
          <w:lang w:val="en-US"/>
        </w:rPr>
        <w:t>[6]</w:t>
      </w:r>
      <w:r w:rsidRPr="00BA1E0D">
        <w:rPr>
          <w:rFonts w:ascii="Times New Roman" w:hAnsi="Times New Roman" w:cs="Times New Roman"/>
          <w:noProof/>
          <w:sz w:val="24"/>
          <w:szCs w:val="24"/>
          <w:lang w:val="en-US"/>
        </w:rPr>
        <w:tab/>
        <w:t>B. Hille, Ionic channels of excitable membranes, 2nd ed., Sinauer Associates, Inc., Sunderland, MA, 1992. https://doi.org/10.1016/0306-3623(85)90172-7.</w:t>
      </w:r>
    </w:p>
    <w:p w14:paraId="53CF182D" w14:textId="77777777" w:rsidR="0030053C" w:rsidRPr="0030053C" w:rsidRDefault="0030053C" w:rsidP="0030053C">
      <w:pPr>
        <w:widowControl w:val="0"/>
        <w:autoSpaceDE w:val="0"/>
        <w:autoSpaceDN w:val="0"/>
        <w:adjustRightInd w:val="0"/>
        <w:spacing w:line="240" w:lineRule="auto"/>
        <w:ind w:left="640" w:hanging="640"/>
        <w:rPr>
          <w:rFonts w:ascii="Times New Roman" w:hAnsi="Times New Roman" w:cs="Times New Roman"/>
          <w:noProof/>
          <w:sz w:val="24"/>
        </w:rPr>
      </w:pPr>
      <w:r w:rsidRPr="00BA1E0D">
        <w:rPr>
          <w:rFonts w:ascii="Times New Roman" w:hAnsi="Times New Roman" w:cs="Times New Roman"/>
          <w:noProof/>
          <w:sz w:val="24"/>
          <w:szCs w:val="24"/>
          <w:lang w:val="en-US"/>
        </w:rPr>
        <w:t>[7]</w:t>
      </w:r>
      <w:r w:rsidRPr="00BA1E0D">
        <w:rPr>
          <w:rFonts w:ascii="Times New Roman" w:hAnsi="Times New Roman" w:cs="Times New Roman"/>
          <w:noProof/>
          <w:sz w:val="24"/>
          <w:szCs w:val="24"/>
          <w:lang w:val="en-US"/>
        </w:rPr>
        <w:tab/>
        <w:t xml:space="preserve">M. Grabe, G. Oster, Regulation of organelle acidity, J. Gen. Physiol. </w:t>
      </w:r>
      <w:r w:rsidRPr="0030053C">
        <w:rPr>
          <w:rFonts w:ascii="Times New Roman" w:hAnsi="Times New Roman" w:cs="Times New Roman"/>
          <w:noProof/>
          <w:sz w:val="24"/>
          <w:szCs w:val="24"/>
        </w:rPr>
        <w:t>117 (2001) 329–343. https://doi.org/10.1085/jgp.117.4.329.</w:t>
      </w:r>
    </w:p>
    <w:p w14:paraId="59C6E2CB" w14:textId="4ADF4B3E" w:rsidR="00A777D1" w:rsidRDefault="0030053C">
      <w:pPr>
        <w:rPr>
          <w:rFonts w:ascii="Times New Roman" w:eastAsia="Times New Roman" w:hAnsi="Times New Roman" w:cs="Times New Roman"/>
          <w:iCs/>
          <w:sz w:val="24"/>
          <w:szCs w:val="24"/>
          <w:lang w:val="en-US" w:eastAsia="ru-RU"/>
        </w:rPr>
      </w:pPr>
      <w:r>
        <w:rPr>
          <w:rFonts w:ascii="Times New Roman" w:eastAsia="Times New Roman" w:hAnsi="Times New Roman" w:cs="Times New Roman"/>
          <w:iCs/>
          <w:sz w:val="24"/>
          <w:szCs w:val="24"/>
          <w:lang w:val="en-US" w:eastAsia="ru-RU"/>
        </w:rPr>
        <w:fldChar w:fldCharType="end"/>
      </w:r>
    </w:p>
    <w:sectPr w:rsidR="00A777D1" w:rsidSect="006318AB">
      <w:footerReference w:type="default" r:id="rId13"/>
      <w:pgSz w:w="11906" w:h="16838"/>
      <w:pgMar w:top="1134" w:right="850" w:bottom="1134" w:left="1701" w:header="708" w:footer="0"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F9FBB" w14:textId="77777777" w:rsidR="00751866" w:rsidRDefault="00751866" w:rsidP="006E3B4D">
      <w:pPr>
        <w:spacing w:after="0" w:line="240" w:lineRule="auto"/>
      </w:pPr>
      <w:r>
        <w:separator/>
      </w:r>
    </w:p>
  </w:endnote>
  <w:endnote w:type="continuationSeparator" w:id="0">
    <w:p w14:paraId="7D1A832A" w14:textId="77777777" w:rsidR="00751866" w:rsidRDefault="00751866" w:rsidP="006E3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50219"/>
      <w:docPartObj>
        <w:docPartGallery w:val="Page Numbers (Bottom of Page)"/>
        <w:docPartUnique/>
      </w:docPartObj>
    </w:sdtPr>
    <w:sdtEndPr/>
    <w:sdtContent>
      <w:p w14:paraId="7EE3E07D" w14:textId="25F227A7" w:rsidR="00F91D03" w:rsidRDefault="00F91D03">
        <w:pPr>
          <w:pStyle w:val="a7"/>
          <w:jc w:val="center"/>
        </w:pPr>
        <w:r>
          <w:fldChar w:fldCharType="begin"/>
        </w:r>
        <w:r>
          <w:instrText>PAGE   \* MERGEFORMAT</w:instrText>
        </w:r>
        <w:r>
          <w:fldChar w:fldCharType="separate"/>
        </w:r>
        <w:r w:rsidR="00BA1E0D">
          <w:rPr>
            <w:noProof/>
          </w:rPr>
          <w:t>13</w:t>
        </w:r>
        <w:r>
          <w:fldChar w:fldCharType="end"/>
        </w:r>
      </w:p>
    </w:sdtContent>
  </w:sdt>
  <w:p w14:paraId="664619C5" w14:textId="77777777" w:rsidR="00F91D03" w:rsidRDefault="00F91D0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035F6" w14:textId="77777777" w:rsidR="00751866" w:rsidRDefault="00751866" w:rsidP="006E3B4D">
      <w:pPr>
        <w:spacing w:after="0" w:line="240" w:lineRule="auto"/>
      </w:pPr>
      <w:r>
        <w:separator/>
      </w:r>
    </w:p>
  </w:footnote>
  <w:footnote w:type="continuationSeparator" w:id="0">
    <w:p w14:paraId="5AD3C312" w14:textId="77777777" w:rsidR="00751866" w:rsidRDefault="00751866" w:rsidP="006E3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5F7C"/>
    <w:multiLevelType w:val="multilevel"/>
    <w:tmpl w:val="CAD0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76807"/>
    <w:multiLevelType w:val="multilevel"/>
    <w:tmpl w:val="26C8388E"/>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22485B"/>
    <w:multiLevelType w:val="hybridMultilevel"/>
    <w:tmpl w:val="E58CACE4"/>
    <w:lvl w:ilvl="0" w:tplc="198EADCE">
      <w:start w:val="1"/>
      <w:numFmt w:val="lowerLetter"/>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E018E"/>
    <w:multiLevelType w:val="hybridMultilevel"/>
    <w:tmpl w:val="BF584C56"/>
    <w:lvl w:ilvl="0" w:tplc="316A163E">
      <w:start w:val="6"/>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533A65"/>
    <w:multiLevelType w:val="multilevel"/>
    <w:tmpl w:val="07188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F70077"/>
    <w:multiLevelType w:val="multilevel"/>
    <w:tmpl w:val="CAD0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591D96"/>
    <w:multiLevelType w:val="multilevel"/>
    <w:tmpl w:val="6652C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FE267E"/>
    <w:multiLevelType w:val="hybridMultilevel"/>
    <w:tmpl w:val="520600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716963"/>
    <w:multiLevelType w:val="hybridMultilevel"/>
    <w:tmpl w:val="E7C05884"/>
    <w:lvl w:ilvl="0" w:tplc="3A3C889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D3622B"/>
    <w:multiLevelType w:val="multilevel"/>
    <w:tmpl w:val="9DC294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D37CCC"/>
    <w:multiLevelType w:val="hybridMultilevel"/>
    <w:tmpl w:val="34E817FE"/>
    <w:lvl w:ilvl="0" w:tplc="17F69A9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87836D9"/>
    <w:multiLevelType w:val="hybridMultilevel"/>
    <w:tmpl w:val="CA886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5A43CD"/>
    <w:multiLevelType w:val="hybridMultilevel"/>
    <w:tmpl w:val="48B0E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CB0598"/>
    <w:multiLevelType w:val="multilevel"/>
    <w:tmpl w:val="7A14E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EA51CF"/>
    <w:multiLevelType w:val="multilevel"/>
    <w:tmpl w:val="CAD0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DA6AF5"/>
    <w:multiLevelType w:val="multilevel"/>
    <w:tmpl w:val="F2A2B9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7D488C"/>
    <w:multiLevelType w:val="multilevel"/>
    <w:tmpl w:val="B0CAE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1C6C62"/>
    <w:multiLevelType w:val="multilevel"/>
    <w:tmpl w:val="6FF688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7"/>
    <w:lvlOverride w:ilvl="0">
      <w:lvl w:ilvl="0">
        <w:numFmt w:val="decimal"/>
        <w:lvlText w:val="%1."/>
        <w:lvlJc w:val="left"/>
      </w:lvl>
    </w:lvlOverride>
  </w:num>
  <w:num w:numId="3">
    <w:abstractNumId w:val="4"/>
    <w:lvlOverride w:ilvl="0">
      <w:lvl w:ilvl="0">
        <w:numFmt w:val="decimal"/>
        <w:lvlText w:val="%1."/>
        <w:lvlJc w:val="left"/>
      </w:lvl>
    </w:lvlOverride>
  </w:num>
  <w:num w:numId="4">
    <w:abstractNumId w:val="15"/>
    <w:lvlOverride w:ilvl="0">
      <w:lvl w:ilvl="0">
        <w:numFmt w:val="decimal"/>
        <w:lvlText w:val="%1."/>
        <w:lvlJc w:val="left"/>
      </w:lvl>
    </w:lvlOverride>
  </w:num>
  <w:num w:numId="5">
    <w:abstractNumId w:val="9"/>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16"/>
    <w:lvlOverride w:ilvl="0">
      <w:lvl w:ilvl="0">
        <w:numFmt w:val="upperLetter"/>
        <w:lvlText w:val="%1."/>
        <w:lvlJc w:val="left"/>
      </w:lvl>
    </w:lvlOverride>
  </w:num>
  <w:num w:numId="8">
    <w:abstractNumId w:val="0"/>
  </w:num>
  <w:num w:numId="9">
    <w:abstractNumId w:val="1"/>
  </w:num>
  <w:num w:numId="10">
    <w:abstractNumId w:val="12"/>
  </w:num>
  <w:num w:numId="11">
    <w:abstractNumId w:val="7"/>
  </w:num>
  <w:num w:numId="12">
    <w:abstractNumId w:val="10"/>
  </w:num>
  <w:num w:numId="13">
    <w:abstractNumId w:val="3"/>
  </w:num>
  <w:num w:numId="14">
    <w:abstractNumId w:val="8"/>
  </w:num>
  <w:num w:numId="15">
    <w:abstractNumId w:val="11"/>
  </w:num>
  <w:num w:numId="16">
    <w:abstractNumId w:val="5"/>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298"/>
    <w:rsid w:val="000018CA"/>
    <w:rsid w:val="000027C9"/>
    <w:rsid w:val="00003B28"/>
    <w:rsid w:val="00006E5C"/>
    <w:rsid w:val="0000740E"/>
    <w:rsid w:val="00020417"/>
    <w:rsid w:val="00020DDC"/>
    <w:rsid w:val="000307AB"/>
    <w:rsid w:val="000376DF"/>
    <w:rsid w:val="000379B4"/>
    <w:rsid w:val="00041E14"/>
    <w:rsid w:val="000437FE"/>
    <w:rsid w:val="00050C2F"/>
    <w:rsid w:val="00051127"/>
    <w:rsid w:val="000549BB"/>
    <w:rsid w:val="000574A7"/>
    <w:rsid w:val="00060156"/>
    <w:rsid w:val="00062117"/>
    <w:rsid w:val="00070EF3"/>
    <w:rsid w:val="000729C0"/>
    <w:rsid w:val="00083AE3"/>
    <w:rsid w:val="000859CA"/>
    <w:rsid w:val="00091E5B"/>
    <w:rsid w:val="000926CA"/>
    <w:rsid w:val="000A0F29"/>
    <w:rsid w:val="000A12D9"/>
    <w:rsid w:val="000A2400"/>
    <w:rsid w:val="000A3A5E"/>
    <w:rsid w:val="000A634F"/>
    <w:rsid w:val="000B1999"/>
    <w:rsid w:val="000B2F58"/>
    <w:rsid w:val="000B45DB"/>
    <w:rsid w:val="000B4EA6"/>
    <w:rsid w:val="000B691F"/>
    <w:rsid w:val="000C45FF"/>
    <w:rsid w:val="000D177C"/>
    <w:rsid w:val="000D29CD"/>
    <w:rsid w:val="000E075F"/>
    <w:rsid w:val="000E42D4"/>
    <w:rsid w:val="000F5B83"/>
    <w:rsid w:val="00106EDF"/>
    <w:rsid w:val="001070F1"/>
    <w:rsid w:val="0010766D"/>
    <w:rsid w:val="001100BD"/>
    <w:rsid w:val="00110D76"/>
    <w:rsid w:val="00111C73"/>
    <w:rsid w:val="00112A36"/>
    <w:rsid w:val="00113823"/>
    <w:rsid w:val="0011636B"/>
    <w:rsid w:val="001179BC"/>
    <w:rsid w:val="00123D98"/>
    <w:rsid w:val="00123FF5"/>
    <w:rsid w:val="00146D13"/>
    <w:rsid w:val="00154233"/>
    <w:rsid w:val="00155757"/>
    <w:rsid w:val="00155EBE"/>
    <w:rsid w:val="00155EF8"/>
    <w:rsid w:val="001560EC"/>
    <w:rsid w:val="001575CF"/>
    <w:rsid w:val="00160308"/>
    <w:rsid w:val="00162250"/>
    <w:rsid w:val="001641AD"/>
    <w:rsid w:val="00165E89"/>
    <w:rsid w:val="001671FA"/>
    <w:rsid w:val="001705A3"/>
    <w:rsid w:val="00170C8D"/>
    <w:rsid w:val="0017157B"/>
    <w:rsid w:val="00174C72"/>
    <w:rsid w:val="0017565F"/>
    <w:rsid w:val="00177D35"/>
    <w:rsid w:val="00177EF4"/>
    <w:rsid w:val="00180DF9"/>
    <w:rsid w:val="001822D8"/>
    <w:rsid w:val="00183E08"/>
    <w:rsid w:val="00184421"/>
    <w:rsid w:val="00185B30"/>
    <w:rsid w:val="00186C25"/>
    <w:rsid w:val="00191119"/>
    <w:rsid w:val="001A22DF"/>
    <w:rsid w:val="001A2434"/>
    <w:rsid w:val="001A3C9C"/>
    <w:rsid w:val="001A4FC0"/>
    <w:rsid w:val="001A642A"/>
    <w:rsid w:val="001A735A"/>
    <w:rsid w:val="001B11C9"/>
    <w:rsid w:val="001C0A47"/>
    <w:rsid w:val="001C541E"/>
    <w:rsid w:val="001C5EEA"/>
    <w:rsid w:val="001D1FA9"/>
    <w:rsid w:val="001D29CD"/>
    <w:rsid w:val="001D2EF8"/>
    <w:rsid w:val="001D62B6"/>
    <w:rsid w:val="001D7D31"/>
    <w:rsid w:val="001E09CF"/>
    <w:rsid w:val="001E1D83"/>
    <w:rsid w:val="001E255C"/>
    <w:rsid w:val="001E5301"/>
    <w:rsid w:val="001E6E71"/>
    <w:rsid w:val="001E7974"/>
    <w:rsid w:val="001F06E2"/>
    <w:rsid w:val="001F1F2E"/>
    <w:rsid w:val="001F297B"/>
    <w:rsid w:val="001F35BF"/>
    <w:rsid w:val="001F4A6E"/>
    <w:rsid w:val="00200477"/>
    <w:rsid w:val="00200954"/>
    <w:rsid w:val="00203B38"/>
    <w:rsid w:val="002052DC"/>
    <w:rsid w:val="002067BA"/>
    <w:rsid w:val="002078F4"/>
    <w:rsid w:val="002143DB"/>
    <w:rsid w:val="002146DD"/>
    <w:rsid w:val="0021492E"/>
    <w:rsid w:val="002173AB"/>
    <w:rsid w:val="002202DE"/>
    <w:rsid w:val="002211DE"/>
    <w:rsid w:val="002234B6"/>
    <w:rsid w:val="00224993"/>
    <w:rsid w:val="00226160"/>
    <w:rsid w:val="00227674"/>
    <w:rsid w:val="00227B4E"/>
    <w:rsid w:val="002311B0"/>
    <w:rsid w:val="002340B5"/>
    <w:rsid w:val="002370B5"/>
    <w:rsid w:val="00246566"/>
    <w:rsid w:val="00252E5A"/>
    <w:rsid w:val="002655A4"/>
    <w:rsid w:val="002658E5"/>
    <w:rsid w:val="00270768"/>
    <w:rsid w:val="00270E7F"/>
    <w:rsid w:val="00272BAA"/>
    <w:rsid w:val="00273FD0"/>
    <w:rsid w:val="002744B9"/>
    <w:rsid w:val="0027535D"/>
    <w:rsid w:val="00285FCF"/>
    <w:rsid w:val="0029200A"/>
    <w:rsid w:val="002970DF"/>
    <w:rsid w:val="0029798F"/>
    <w:rsid w:val="002A0356"/>
    <w:rsid w:val="002A07E7"/>
    <w:rsid w:val="002A19AD"/>
    <w:rsid w:val="002A369C"/>
    <w:rsid w:val="002A4FE7"/>
    <w:rsid w:val="002B2229"/>
    <w:rsid w:val="002C30E1"/>
    <w:rsid w:val="002C3525"/>
    <w:rsid w:val="002C5298"/>
    <w:rsid w:val="002D177B"/>
    <w:rsid w:val="002D2183"/>
    <w:rsid w:val="002D478C"/>
    <w:rsid w:val="002D7A62"/>
    <w:rsid w:val="002E529D"/>
    <w:rsid w:val="002F004D"/>
    <w:rsid w:val="002F16E9"/>
    <w:rsid w:val="002F2C05"/>
    <w:rsid w:val="002F439B"/>
    <w:rsid w:val="002F4D92"/>
    <w:rsid w:val="002F5140"/>
    <w:rsid w:val="002F6B29"/>
    <w:rsid w:val="0030053C"/>
    <w:rsid w:val="00310FC2"/>
    <w:rsid w:val="00311D50"/>
    <w:rsid w:val="00314BC4"/>
    <w:rsid w:val="00314CED"/>
    <w:rsid w:val="00315CE1"/>
    <w:rsid w:val="0031600B"/>
    <w:rsid w:val="00317505"/>
    <w:rsid w:val="003216CC"/>
    <w:rsid w:val="0032264D"/>
    <w:rsid w:val="00322B95"/>
    <w:rsid w:val="00324F2A"/>
    <w:rsid w:val="00325CD4"/>
    <w:rsid w:val="00331489"/>
    <w:rsid w:val="003338A2"/>
    <w:rsid w:val="0033796F"/>
    <w:rsid w:val="0034150F"/>
    <w:rsid w:val="00341DB2"/>
    <w:rsid w:val="00345C57"/>
    <w:rsid w:val="00345F7B"/>
    <w:rsid w:val="003510FB"/>
    <w:rsid w:val="00362530"/>
    <w:rsid w:val="00362534"/>
    <w:rsid w:val="003627BB"/>
    <w:rsid w:val="0036451C"/>
    <w:rsid w:val="0037102D"/>
    <w:rsid w:val="00372140"/>
    <w:rsid w:val="00377079"/>
    <w:rsid w:val="0038062F"/>
    <w:rsid w:val="00385972"/>
    <w:rsid w:val="0039078C"/>
    <w:rsid w:val="003912FA"/>
    <w:rsid w:val="003941C9"/>
    <w:rsid w:val="00394634"/>
    <w:rsid w:val="00396E0E"/>
    <w:rsid w:val="003A1D3C"/>
    <w:rsid w:val="003A2172"/>
    <w:rsid w:val="003A2EC6"/>
    <w:rsid w:val="003A40DE"/>
    <w:rsid w:val="003A55AF"/>
    <w:rsid w:val="003A5801"/>
    <w:rsid w:val="003A60FB"/>
    <w:rsid w:val="003A630B"/>
    <w:rsid w:val="003B10B4"/>
    <w:rsid w:val="003B133F"/>
    <w:rsid w:val="003B2993"/>
    <w:rsid w:val="003B4F90"/>
    <w:rsid w:val="003B5F6E"/>
    <w:rsid w:val="003B73C5"/>
    <w:rsid w:val="003C7206"/>
    <w:rsid w:val="003C7822"/>
    <w:rsid w:val="003D6D5E"/>
    <w:rsid w:val="003D6FB3"/>
    <w:rsid w:val="003D724C"/>
    <w:rsid w:val="003E036C"/>
    <w:rsid w:val="003E7138"/>
    <w:rsid w:val="003F7C94"/>
    <w:rsid w:val="004000F4"/>
    <w:rsid w:val="00402A87"/>
    <w:rsid w:val="00402D30"/>
    <w:rsid w:val="00403DB1"/>
    <w:rsid w:val="00405FA7"/>
    <w:rsid w:val="00407573"/>
    <w:rsid w:val="00411B76"/>
    <w:rsid w:val="00412125"/>
    <w:rsid w:val="004155E9"/>
    <w:rsid w:val="004174EF"/>
    <w:rsid w:val="004207D9"/>
    <w:rsid w:val="004221DB"/>
    <w:rsid w:val="00422A57"/>
    <w:rsid w:val="00422A99"/>
    <w:rsid w:val="00424D62"/>
    <w:rsid w:val="00427FAB"/>
    <w:rsid w:val="00431822"/>
    <w:rsid w:val="00431A86"/>
    <w:rsid w:val="00432624"/>
    <w:rsid w:val="00432E03"/>
    <w:rsid w:val="00433162"/>
    <w:rsid w:val="0043472A"/>
    <w:rsid w:val="00434CD0"/>
    <w:rsid w:val="00437756"/>
    <w:rsid w:val="00440A24"/>
    <w:rsid w:val="00441E62"/>
    <w:rsid w:val="0044521A"/>
    <w:rsid w:val="00455565"/>
    <w:rsid w:val="00460835"/>
    <w:rsid w:val="00467BE8"/>
    <w:rsid w:val="00471F55"/>
    <w:rsid w:val="00472D7A"/>
    <w:rsid w:val="0047474B"/>
    <w:rsid w:val="004753F9"/>
    <w:rsid w:val="0048015A"/>
    <w:rsid w:val="00482B86"/>
    <w:rsid w:val="0048515F"/>
    <w:rsid w:val="004858EA"/>
    <w:rsid w:val="00485F8A"/>
    <w:rsid w:val="004866B0"/>
    <w:rsid w:val="0048755C"/>
    <w:rsid w:val="00487DF5"/>
    <w:rsid w:val="00490FBF"/>
    <w:rsid w:val="00491206"/>
    <w:rsid w:val="004A12F6"/>
    <w:rsid w:val="004A1ADE"/>
    <w:rsid w:val="004A223B"/>
    <w:rsid w:val="004A56E5"/>
    <w:rsid w:val="004B2002"/>
    <w:rsid w:val="004B3191"/>
    <w:rsid w:val="004B3989"/>
    <w:rsid w:val="004B4C9F"/>
    <w:rsid w:val="004B55EB"/>
    <w:rsid w:val="004B5D6C"/>
    <w:rsid w:val="004B604A"/>
    <w:rsid w:val="004C78CF"/>
    <w:rsid w:val="004C78DE"/>
    <w:rsid w:val="004D19ED"/>
    <w:rsid w:val="004D346F"/>
    <w:rsid w:val="004E08C2"/>
    <w:rsid w:val="004E1570"/>
    <w:rsid w:val="004E2800"/>
    <w:rsid w:val="004E3665"/>
    <w:rsid w:val="004F05AF"/>
    <w:rsid w:val="004F06D0"/>
    <w:rsid w:val="004F527D"/>
    <w:rsid w:val="004F7232"/>
    <w:rsid w:val="004F7E25"/>
    <w:rsid w:val="00501CF4"/>
    <w:rsid w:val="00504F8C"/>
    <w:rsid w:val="0050646F"/>
    <w:rsid w:val="00507500"/>
    <w:rsid w:val="00517FA0"/>
    <w:rsid w:val="00521456"/>
    <w:rsid w:val="00525DE3"/>
    <w:rsid w:val="00531F68"/>
    <w:rsid w:val="00536690"/>
    <w:rsid w:val="00537D3C"/>
    <w:rsid w:val="00547B1F"/>
    <w:rsid w:val="00547FF3"/>
    <w:rsid w:val="00550DCD"/>
    <w:rsid w:val="00551FD0"/>
    <w:rsid w:val="00553547"/>
    <w:rsid w:val="0055358A"/>
    <w:rsid w:val="005562F8"/>
    <w:rsid w:val="0055748C"/>
    <w:rsid w:val="005656AF"/>
    <w:rsid w:val="00566D2E"/>
    <w:rsid w:val="00566FD9"/>
    <w:rsid w:val="00570FF9"/>
    <w:rsid w:val="005726F9"/>
    <w:rsid w:val="005735D7"/>
    <w:rsid w:val="00573F80"/>
    <w:rsid w:val="005775E7"/>
    <w:rsid w:val="005855BD"/>
    <w:rsid w:val="00586327"/>
    <w:rsid w:val="00586880"/>
    <w:rsid w:val="005876B1"/>
    <w:rsid w:val="0059114B"/>
    <w:rsid w:val="00593D4A"/>
    <w:rsid w:val="005948A2"/>
    <w:rsid w:val="005A054A"/>
    <w:rsid w:val="005A4530"/>
    <w:rsid w:val="005A5BBE"/>
    <w:rsid w:val="005A726C"/>
    <w:rsid w:val="005B1AF1"/>
    <w:rsid w:val="005B2074"/>
    <w:rsid w:val="005B6FFF"/>
    <w:rsid w:val="005C1E07"/>
    <w:rsid w:val="005C7895"/>
    <w:rsid w:val="005D5851"/>
    <w:rsid w:val="005D73FE"/>
    <w:rsid w:val="005E2AA3"/>
    <w:rsid w:val="005E5DFE"/>
    <w:rsid w:val="005E6BEF"/>
    <w:rsid w:val="005F11FF"/>
    <w:rsid w:val="005F43B9"/>
    <w:rsid w:val="005F5231"/>
    <w:rsid w:val="005F6A03"/>
    <w:rsid w:val="005F7DFD"/>
    <w:rsid w:val="006023A2"/>
    <w:rsid w:val="006057AC"/>
    <w:rsid w:val="006067A9"/>
    <w:rsid w:val="00610DB9"/>
    <w:rsid w:val="00611A62"/>
    <w:rsid w:val="006148BE"/>
    <w:rsid w:val="00616D62"/>
    <w:rsid w:val="00617265"/>
    <w:rsid w:val="00626887"/>
    <w:rsid w:val="006310A6"/>
    <w:rsid w:val="00631424"/>
    <w:rsid w:val="006318AB"/>
    <w:rsid w:val="0063298D"/>
    <w:rsid w:val="006332E2"/>
    <w:rsid w:val="00633F8C"/>
    <w:rsid w:val="006349FE"/>
    <w:rsid w:val="006365D8"/>
    <w:rsid w:val="00641105"/>
    <w:rsid w:val="006423C0"/>
    <w:rsid w:val="006435E2"/>
    <w:rsid w:val="0064620C"/>
    <w:rsid w:val="00646F62"/>
    <w:rsid w:val="0064722F"/>
    <w:rsid w:val="00657D58"/>
    <w:rsid w:val="00664CF1"/>
    <w:rsid w:val="00665007"/>
    <w:rsid w:val="0066556D"/>
    <w:rsid w:val="00666374"/>
    <w:rsid w:val="00667D8F"/>
    <w:rsid w:val="0067167D"/>
    <w:rsid w:val="0067787D"/>
    <w:rsid w:val="00681299"/>
    <w:rsid w:val="00684212"/>
    <w:rsid w:val="00685A75"/>
    <w:rsid w:val="00691BC5"/>
    <w:rsid w:val="00693BD3"/>
    <w:rsid w:val="006948C0"/>
    <w:rsid w:val="00697A32"/>
    <w:rsid w:val="006A3DC2"/>
    <w:rsid w:val="006B10B1"/>
    <w:rsid w:val="006B3467"/>
    <w:rsid w:val="006B35EE"/>
    <w:rsid w:val="006B6111"/>
    <w:rsid w:val="006B687B"/>
    <w:rsid w:val="006B70F9"/>
    <w:rsid w:val="006C3D5A"/>
    <w:rsid w:val="006C663F"/>
    <w:rsid w:val="006C73DD"/>
    <w:rsid w:val="006D08FB"/>
    <w:rsid w:val="006D095F"/>
    <w:rsid w:val="006D1722"/>
    <w:rsid w:val="006D2E6F"/>
    <w:rsid w:val="006D4522"/>
    <w:rsid w:val="006D5004"/>
    <w:rsid w:val="006D57C2"/>
    <w:rsid w:val="006E3B4D"/>
    <w:rsid w:val="006E67EA"/>
    <w:rsid w:val="006E7AB0"/>
    <w:rsid w:val="006F11DA"/>
    <w:rsid w:val="006F1B80"/>
    <w:rsid w:val="006F4A62"/>
    <w:rsid w:val="006F68E8"/>
    <w:rsid w:val="006F692B"/>
    <w:rsid w:val="006F7746"/>
    <w:rsid w:val="007106FF"/>
    <w:rsid w:val="007113AC"/>
    <w:rsid w:val="007143B7"/>
    <w:rsid w:val="00714CBB"/>
    <w:rsid w:val="00716D15"/>
    <w:rsid w:val="007231B9"/>
    <w:rsid w:val="00723FEB"/>
    <w:rsid w:val="00725478"/>
    <w:rsid w:val="00730088"/>
    <w:rsid w:val="00730C28"/>
    <w:rsid w:val="00733024"/>
    <w:rsid w:val="007344D5"/>
    <w:rsid w:val="00737ED1"/>
    <w:rsid w:val="00741A95"/>
    <w:rsid w:val="00745063"/>
    <w:rsid w:val="00751866"/>
    <w:rsid w:val="00751D83"/>
    <w:rsid w:val="0075226C"/>
    <w:rsid w:val="00752BEF"/>
    <w:rsid w:val="007576F2"/>
    <w:rsid w:val="00757AA0"/>
    <w:rsid w:val="007612BE"/>
    <w:rsid w:val="00762146"/>
    <w:rsid w:val="007709F0"/>
    <w:rsid w:val="0077493E"/>
    <w:rsid w:val="00780CE3"/>
    <w:rsid w:val="00780DDC"/>
    <w:rsid w:val="00782E23"/>
    <w:rsid w:val="00783A0B"/>
    <w:rsid w:val="00783E18"/>
    <w:rsid w:val="00784B0D"/>
    <w:rsid w:val="007861EC"/>
    <w:rsid w:val="00786E5A"/>
    <w:rsid w:val="007923A1"/>
    <w:rsid w:val="007958E5"/>
    <w:rsid w:val="0079726D"/>
    <w:rsid w:val="007A0398"/>
    <w:rsid w:val="007A13AB"/>
    <w:rsid w:val="007A1F83"/>
    <w:rsid w:val="007A27D6"/>
    <w:rsid w:val="007A3511"/>
    <w:rsid w:val="007A35A3"/>
    <w:rsid w:val="007A3B01"/>
    <w:rsid w:val="007A53E9"/>
    <w:rsid w:val="007B00EA"/>
    <w:rsid w:val="007B1C98"/>
    <w:rsid w:val="007B1ECF"/>
    <w:rsid w:val="007B3F34"/>
    <w:rsid w:val="007B7690"/>
    <w:rsid w:val="007C0730"/>
    <w:rsid w:val="007C0CB3"/>
    <w:rsid w:val="007C48B0"/>
    <w:rsid w:val="007C6EEA"/>
    <w:rsid w:val="007D26CE"/>
    <w:rsid w:val="007D430C"/>
    <w:rsid w:val="007D7800"/>
    <w:rsid w:val="007E099D"/>
    <w:rsid w:val="007E1B39"/>
    <w:rsid w:val="007E2113"/>
    <w:rsid w:val="007E27A6"/>
    <w:rsid w:val="007F0634"/>
    <w:rsid w:val="007F456F"/>
    <w:rsid w:val="007F4D5F"/>
    <w:rsid w:val="007F4F88"/>
    <w:rsid w:val="008108C1"/>
    <w:rsid w:val="00813CF2"/>
    <w:rsid w:val="0081500A"/>
    <w:rsid w:val="00815013"/>
    <w:rsid w:val="00817480"/>
    <w:rsid w:val="00830EF2"/>
    <w:rsid w:val="00833750"/>
    <w:rsid w:val="00843DDC"/>
    <w:rsid w:val="008451B5"/>
    <w:rsid w:val="00847D7E"/>
    <w:rsid w:val="008524C0"/>
    <w:rsid w:val="008533BC"/>
    <w:rsid w:val="00854756"/>
    <w:rsid w:val="0085798E"/>
    <w:rsid w:val="00860842"/>
    <w:rsid w:val="00860A31"/>
    <w:rsid w:val="00860C41"/>
    <w:rsid w:val="00861670"/>
    <w:rsid w:val="00862720"/>
    <w:rsid w:val="008661A6"/>
    <w:rsid w:val="008662E7"/>
    <w:rsid w:val="0087019F"/>
    <w:rsid w:val="00870B56"/>
    <w:rsid w:val="00871A99"/>
    <w:rsid w:val="0087428F"/>
    <w:rsid w:val="00874E4B"/>
    <w:rsid w:val="00875960"/>
    <w:rsid w:val="0087737D"/>
    <w:rsid w:val="00877A71"/>
    <w:rsid w:val="008821B5"/>
    <w:rsid w:val="00882A05"/>
    <w:rsid w:val="0088565F"/>
    <w:rsid w:val="008876F9"/>
    <w:rsid w:val="008912E5"/>
    <w:rsid w:val="00892863"/>
    <w:rsid w:val="00894BCC"/>
    <w:rsid w:val="00896B25"/>
    <w:rsid w:val="0089755E"/>
    <w:rsid w:val="008A11BA"/>
    <w:rsid w:val="008A14E2"/>
    <w:rsid w:val="008A1827"/>
    <w:rsid w:val="008A242D"/>
    <w:rsid w:val="008B1DFC"/>
    <w:rsid w:val="008B28B2"/>
    <w:rsid w:val="008B698D"/>
    <w:rsid w:val="008B723B"/>
    <w:rsid w:val="008C0C65"/>
    <w:rsid w:val="008C2D19"/>
    <w:rsid w:val="008C4484"/>
    <w:rsid w:val="008C6955"/>
    <w:rsid w:val="008D4146"/>
    <w:rsid w:val="008D4D6A"/>
    <w:rsid w:val="008E2B51"/>
    <w:rsid w:val="008E36BB"/>
    <w:rsid w:val="008E6C0C"/>
    <w:rsid w:val="009011ED"/>
    <w:rsid w:val="00911048"/>
    <w:rsid w:val="0091272A"/>
    <w:rsid w:val="00913E52"/>
    <w:rsid w:val="00915375"/>
    <w:rsid w:val="00916BBF"/>
    <w:rsid w:val="00920DAA"/>
    <w:rsid w:val="009215CA"/>
    <w:rsid w:val="00922B44"/>
    <w:rsid w:val="0092527C"/>
    <w:rsid w:val="009259EE"/>
    <w:rsid w:val="0093132B"/>
    <w:rsid w:val="00931BA1"/>
    <w:rsid w:val="00936B7D"/>
    <w:rsid w:val="00942953"/>
    <w:rsid w:val="00942C3C"/>
    <w:rsid w:val="0094382F"/>
    <w:rsid w:val="00946773"/>
    <w:rsid w:val="00947A86"/>
    <w:rsid w:val="00947BE6"/>
    <w:rsid w:val="00951330"/>
    <w:rsid w:val="0095227D"/>
    <w:rsid w:val="00955882"/>
    <w:rsid w:val="00956595"/>
    <w:rsid w:val="00956C56"/>
    <w:rsid w:val="00957BCB"/>
    <w:rsid w:val="0096376B"/>
    <w:rsid w:val="00964D99"/>
    <w:rsid w:val="0096577A"/>
    <w:rsid w:val="009657CC"/>
    <w:rsid w:val="00970E4B"/>
    <w:rsid w:val="0097524D"/>
    <w:rsid w:val="00976A7A"/>
    <w:rsid w:val="00976BDE"/>
    <w:rsid w:val="00976D0D"/>
    <w:rsid w:val="00982606"/>
    <w:rsid w:val="00982844"/>
    <w:rsid w:val="00983A21"/>
    <w:rsid w:val="00984B37"/>
    <w:rsid w:val="009870E2"/>
    <w:rsid w:val="009872D2"/>
    <w:rsid w:val="009905E2"/>
    <w:rsid w:val="00993F0E"/>
    <w:rsid w:val="00994D74"/>
    <w:rsid w:val="00996F6C"/>
    <w:rsid w:val="009A0A4A"/>
    <w:rsid w:val="009A0D91"/>
    <w:rsid w:val="009A0E18"/>
    <w:rsid w:val="009A38BD"/>
    <w:rsid w:val="009A7EBA"/>
    <w:rsid w:val="009B1966"/>
    <w:rsid w:val="009B4E8A"/>
    <w:rsid w:val="009B5E77"/>
    <w:rsid w:val="009B5F37"/>
    <w:rsid w:val="009B66FC"/>
    <w:rsid w:val="009C0274"/>
    <w:rsid w:val="009C1A24"/>
    <w:rsid w:val="009C3672"/>
    <w:rsid w:val="009C7D61"/>
    <w:rsid w:val="009D194D"/>
    <w:rsid w:val="009D7ABF"/>
    <w:rsid w:val="009E23A2"/>
    <w:rsid w:val="009E4734"/>
    <w:rsid w:val="009E4974"/>
    <w:rsid w:val="009E58FA"/>
    <w:rsid w:val="009E626C"/>
    <w:rsid w:val="009E6687"/>
    <w:rsid w:val="009F277F"/>
    <w:rsid w:val="009F779C"/>
    <w:rsid w:val="00A030A7"/>
    <w:rsid w:val="00A10C32"/>
    <w:rsid w:val="00A14F10"/>
    <w:rsid w:val="00A157D2"/>
    <w:rsid w:val="00A15ED2"/>
    <w:rsid w:val="00A229C1"/>
    <w:rsid w:val="00A328B5"/>
    <w:rsid w:val="00A33694"/>
    <w:rsid w:val="00A3461D"/>
    <w:rsid w:val="00A4308D"/>
    <w:rsid w:val="00A45CD4"/>
    <w:rsid w:val="00A50361"/>
    <w:rsid w:val="00A50631"/>
    <w:rsid w:val="00A50A25"/>
    <w:rsid w:val="00A5140D"/>
    <w:rsid w:val="00A52013"/>
    <w:rsid w:val="00A55079"/>
    <w:rsid w:val="00A55C7B"/>
    <w:rsid w:val="00A6075A"/>
    <w:rsid w:val="00A6153B"/>
    <w:rsid w:val="00A6180C"/>
    <w:rsid w:val="00A63014"/>
    <w:rsid w:val="00A6451C"/>
    <w:rsid w:val="00A70A10"/>
    <w:rsid w:val="00A7162F"/>
    <w:rsid w:val="00A73B50"/>
    <w:rsid w:val="00A74A86"/>
    <w:rsid w:val="00A777D1"/>
    <w:rsid w:val="00A806C4"/>
    <w:rsid w:val="00A83214"/>
    <w:rsid w:val="00A836B9"/>
    <w:rsid w:val="00A94D08"/>
    <w:rsid w:val="00A97CCF"/>
    <w:rsid w:val="00AA0CA6"/>
    <w:rsid w:val="00AA1346"/>
    <w:rsid w:val="00AA644C"/>
    <w:rsid w:val="00AA7E6C"/>
    <w:rsid w:val="00AB08C2"/>
    <w:rsid w:val="00AB4EBC"/>
    <w:rsid w:val="00AB7B74"/>
    <w:rsid w:val="00AB7D73"/>
    <w:rsid w:val="00AC1947"/>
    <w:rsid w:val="00AC1B4B"/>
    <w:rsid w:val="00AC2AB1"/>
    <w:rsid w:val="00AC3CBF"/>
    <w:rsid w:val="00AD6357"/>
    <w:rsid w:val="00AE0607"/>
    <w:rsid w:val="00AE0E0B"/>
    <w:rsid w:val="00AE4025"/>
    <w:rsid w:val="00AE78CE"/>
    <w:rsid w:val="00AE7F59"/>
    <w:rsid w:val="00AF1111"/>
    <w:rsid w:val="00AF1A3A"/>
    <w:rsid w:val="00AF3A67"/>
    <w:rsid w:val="00AF3DFD"/>
    <w:rsid w:val="00AF43AB"/>
    <w:rsid w:val="00AF4A1C"/>
    <w:rsid w:val="00B02DB3"/>
    <w:rsid w:val="00B04B53"/>
    <w:rsid w:val="00B0672D"/>
    <w:rsid w:val="00B07F2A"/>
    <w:rsid w:val="00B15859"/>
    <w:rsid w:val="00B16AD9"/>
    <w:rsid w:val="00B16FFD"/>
    <w:rsid w:val="00B22241"/>
    <w:rsid w:val="00B26EEE"/>
    <w:rsid w:val="00B30F68"/>
    <w:rsid w:val="00B318E2"/>
    <w:rsid w:val="00B3468A"/>
    <w:rsid w:val="00B37132"/>
    <w:rsid w:val="00B40503"/>
    <w:rsid w:val="00B447B3"/>
    <w:rsid w:val="00B47E0B"/>
    <w:rsid w:val="00B62417"/>
    <w:rsid w:val="00B74F20"/>
    <w:rsid w:val="00B75BBA"/>
    <w:rsid w:val="00B75C94"/>
    <w:rsid w:val="00B8235C"/>
    <w:rsid w:val="00B85B3A"/>
    <w:rsid w:val="00B8760D"/>
    <w:rsid w:val="00B9495D"/>
    <w:rsid w:val="00B95239"/>
    <w:rsid w:val="00BA1B1A"/>
    <w:rsid w:val="00BA1E0D"/>
    <w:rsid w:val="00BA6EAB"/>
    <w:rsid w:val="00BB2AA2"/>
    <w:rsid w:val="00BB3B17"/>
    <w:rsid w:val="00BB4919"/>
    <w:rsid w:val="00BB4BF2"/>
    <w:rsid w:val="00BB5581"/>
    <w:rsid w:val="00BC10B2"/>
    <w:rsid w:val="00BC26EE"/>
    <w:rsid w:val="00BD5154"/>
    <w:rsid w:val="00BE24CD"/>
    <w:rsid w:val="00BE29B0"/>
    <w:rsid w:val="00BE562F"/>
    <w:rsid w:val="00BE5FC0"/>
    <w:rsid w:val="00BE7E6B"/>
    <w:rsid w:val="00BF24CE"/>
    <w:rsid w:val="00BF31CF"/>
    <w:rsid w:val="00BF3529"/>
    <w:rsid w:val="00BF40F6"/>
    <w:rsid w:val="00BF66AE"/>
    <w:rsid w:val="00C065DA"/>
    <w:rsid w:val="00C067F3"/>
    <w:rsid w:val="00C11BF2"/>
    <w:rsid w:val="00C14B74"/>
    <w:rsid w:val="00C15EC2"/>
    <w:rsid w:val="00C222E3"/>
    <w:rsid w:val="00C23EC9"/>
    <w:rsid w:val="00C30FBC"/>
    <w:rsid w:val="00C34AF1"/>
    <w:rsid w:val="00C40FDC"/>
    <w:rsid w:val="00C41611"/>
    <w:rsid w:val="00C41F5E"/>
    <w:rsid w:val="00C4284A"/>
    <w:rsid w:val="00C449D2"/>
    <w:rsid w:val="00C45E3B"/>
    <w:rsid w:val="00C47AA3"/>
    <w:rsid w:val="00C5210E"/>
    <w:rsid w:val="00C52F98"/>
    <w:rsid w:val="00C533DA"/>
    <w:rsid w:val="00C6510B"/>
    <w:rsid w:val="00C65BD0"/>
    <w:rsid w:val="00C675D7"/>
    <w:rsid w:val="00C740BD"/>
    <w:rsid w:val="00C74A60"/>
    <w:rsid w:val="00C777BC"/>
    <w:rsid w:val="00C84191"/>
    <w:rsid w:val="00C90712"/>
    <w:rsid w:val="00C92BF3"/>
    <w:rsid w:val="00C92F6A"/>
    <w:rsid w:val="00C954CF"/>
    <w:rsid w:val="00C96231"/>
    <w:rsid w:val="00CB5254"/>
    <w:rsid w:val="00CB7C11"/>
    <w:rsid w:val="00CC1A1E"/>
    <w:rsid w:val="00CC22CA"/>
    <w:rsid w:val="00CD1C5C"/>
    <w:rsid w:val="00CD33B7"/>
    <w:rsid w:val="00CD3C39"/>
    <w:rsid w:val="00CD3CC6"/>
    <w:rsid w:val="00CD45AC"/>
    <w:rsid w:val="00CD5789"/>
    <w:rsid w:val="00CD704D"/>
    <w:rsid w:val="00CE17FE"/>
    <w:rsid w:val="00CE1F59"/>
    <w:rsid w:val="00CE6E24"/>
    <w:rsid w:val="00CE72B2"/>
    <w:rsid w:val="00CF49FB"/>
    <w:rsid w:val="00CF6F57"/>
    <w:rsid w:val="00CF7D4F"/>
    <w:rsid w:val="00D0169D"/>
    <w:rsid w:val="00D0261A"/>
    <w:rsid w:val="00D07A6A"/>
    <w:rsid w:val="00D07AEA"/>
    <w:rsid w:val="00D07E9F"/>
    <w:rsid w:val="00D112D8"/>
    <w:rsid w:val="00D113CC"/>
    <w:rsid w:val="00D15A81"/>
    <w:rsid w:val="00D1614D"/>
    <w:rsid w:val="00D169B3"/>
    <w:rsid w:val="00D17E11"/>
    <w:rsid w:val="00D20E63"/>
    <w:rsid w:val="00D21151"/>
    <w:rsid w:val="00D21B6D"/>
    <w:rsid w:val="00D23806"/>
    <w:rsid w:val="00D254AA"/>
    <w:rsid w:val="00D27D96"/>
    <w:rsid w:val="00D323AB"/>
    <w:rsid w:val="00D3480A"/>
    <w:rsid w:val="00D409B7"/>
    <w:rsid w:val="00D41692"/>
    <w:rsid w:val="00D417C0"/>
    <w:rsid w:val="00D428EA"/>
    <w:rsid w:val="00D4408F"/>
    <w:rsid w:val="00D46939"/>
    <w:rsid w:val="00D50945"/>
    <w:rsid w:val="00D53151"/>
    <w:rsid w:val="00D728A9"/>
    <w:rsid w:val="00D74716"/>
    <w:rsid w:val="00D75679"/>
    <w:rsid w:val="00D865CF"/>
    <w:rsid w:val="00D86EFF"/>
    <w:rsid w:val="00D87E00"/>
    <w:rsid w:val="00D96878"/>
    <w:rsid w:val="00D97736"/>
    <w:rsid w:val="00D97A99"/>
    <w:rsid w:val="00DA09EC"/>
    <w:rsid w:val="00DA1D73"/>
    <w:rsid w:val="00DA3278"/>
    <w:rsid w:val="00DA5E74"/>
    <w:rsid w:val="00DB1F98"/>
    <w:rsid w:val="00DB2FC6"/>
    <w:rsid w:val="00DB5851"/>
    <w:rsid w:val="00DB665F"/>
    <w:rsid w:val="00DC0DDF"/>
    <w:rsid w:val="00DC3593"/>
    <w:rsid w:val="00DD1641"/>
    <w:rsid w:val="00DD228E"/>
    <w:rsid w:val="00DD464F"/>
    <w:rsid w:val="00DD5388"/>
    <w:rsid w:val="00DD5510"/>
    <w:rsid w:val="00DD58DC"/>
    <w:rsid w:val="00DD5A3F"/>
    <w:rsid w:val="00DE1E39"/>
    <w:rsid w:val="00DE7D7B"/>
    <w:rsid w:val="00DF021C"/>
    <w:rsid w:val="00DF1452"/>
    <w:rsid w:val="00DF1F7B"/>
    <w:rsid w:val="00DF78B8"/>
    <w:rsid w:val="00E00860"/>
    <w:rsid w:val="00E03320"/>
    <w:rsid w:val="00E037FE"/>
    <w:rsid w:val="00E04D7A"/>
    <w:rsid w:val="00E071B1"/>
    <w:rsid w:val="00E145A1"/>
    <w:rsid w:val="00E15D97"/>
    <w:rsid w:val="00E21A3F"/>
    <w:rsid w:val="00E21BAA"/>
    <w:rsid w:val="00E22C78"/>
    <w:rsid w:val="00E244B5"/>
    <w:rsid w:val="00E263C5"/>
    <w:rsid w:val="00E304FC"/>
    <w:rsid w:val="00E358E2"/>
    <w:rsid w:val="00E35A6C"/>
    <w:rsid w:val="00E3699D"/>
    <w:rsid w:val="00E36C55"/>
    <w:rsid w:val="00E43E86"/>
    <w:rsid w:val="00E4536E"/>
    <w:rsid w:val="00E46EEC"/>
    <w:rsid w:val="00E47562"/>
    <w:rsid w:val="00E533C5"/>
    <w:rsid w:val="00E544B0"/>
    <w:rsid w:val="00E56F46"/>
    <w:rsid w:val="00E574F2"/>
    <w:rsid w:val="00E5792D"/>
    <w:rsid w:val="00E631A9"/>
    <w:rsid w:val="00E638E1"/>
    <w:rsid w:val="00E642A3"/>
    <w:rsid w:val="00E64DEC"/>
    <w:rsid w:val="00E64F5D"/>
    <w:rsid w:val="00E65C42"/>
    <w:rsid w:val="00E66228"/>
    <w:rsid w:val="00E6742A"/>
    <w:rsid w:val="00E6752B"/>
    <w:rsid w:val="00E70C72"/>
    <w:rsid w:val="00E70E88"/>
    <w:rsid w:val="00E732AC"/>
    <w:rsid w:val="00E73E32"/>
    <w:rsid w:val="00E744B5"/>
    <w:rsid w:val="00E74D02"/>
    <w:rsid w:val="00E8288D"/>
    <w:rsid w:val="00E85D3A"/>
    <w:rsid w:val="00E906D9"/>
    <w:rsid w:val="00E90C79"/>
    <w:rsid w:val="00E9331C"/>
    <w:rsid w:val="00E95D3D"/>
    <w:rsid w:val="00E95EA6"/>
    <w:rsid w:val="00EA0A0D"/>
    <w:rsid w:val="00EA0F08"/>
    <w:rsid w:val="00EA3C47"/>
    <w:rsid w:val="00EA6B57"/>
    <w:rsid w:val="00EB2FCC"/>
    <w:rsid w:val="00EB3D44"/>
    <w:rsid w:val="00EB5A09"/>
    <w:rsid w:val="00EC4750"/>
    <w:rsid w:val="00EC6EB6"/>
    <w:rsid w:val="00EC74CA"/>
    <w:rsid w:val="00EC7C25"/>
    <w:rsid w:val="00ED24B6"/>
    <w:rsid w:val="00ED442A"/>
    <w:rsid w:val="00EE0D79"/>
    <w:rsid w:val="00EE208B"/>
    <w:rsid w:val="00EE23A4"/>
    <w:rsid w:val="00EE6366"/>
    <w:rsid w:val="00EE6EF8"/>
    <w:rsid w:val="00EF1E00"/>
    <w:rsid w:val="00EF1EA8"/>
    <w:rsid w:val="00EF3851"/>
    <w:rsid w:val="00F00C6B"/>
    <w:rsid w:val="00F0290C"/>
    <w:rsid w:val="00F051CF"/>
    <w:rsid w:val="00F072FC"/>
    <w:rsid w:val="00F07794"/>
    <w:rsid w:val="00F11B79"/>
    <w:rsid w:val="00F1281D"/>
    <w:rsid w:val="00F12F43"/>
    <w:rsid w:val="00F2054B"/>
    <w:rsid w:val="00F21FC1"/>
    <w:rsid w:val="00F22993"/>
    <w:rsid w:val="00F2381B"/>
    <w:rsid w:val="00F41977"/>
    <w:rsid w:val="00F50D6E"/>
    <w:rsid w:val="00F50DAD"/>
    <w:rsid w:val="00F63C19"/>
    <w:rsid w:val="00F6465A"/>
    <w:rsid w:val="00F65E0B"/>
    <w:rsid w:val="00F67DBA"/>
    <w:rsid w:val="00F71080"/>
    <w:rsid w:val="00F72136"/>
    <w:rsid w:val="00F76D18"/>
    <w:rsid w:val="00F80AC4"/>
    <w:rsid w:val="00F8486B"/>
    <w:rsid w:val="00F8532D"/>
    <w:rsid w:val="00F85A7E"/>
    <w:rsid w:val="00F87737"/>
    <w:rsid w:val="00F879F3"/>
    <w:rsid w:val="00F912C7"/>
    <w:rsid w:val="00F91D03"/>
    <w:rsid w:val="00F92CD5"/>
    <w:rsid w:val="00F965FF"/>
    <w:rsid w:val="00F96AF5"/>
    <w:rsid w:val="00FA0C73"/>
    <w:rsid w:val="00FA172B"/>
    <w:rsid w:val="00FA1736"/>
    <w:rsid w:val="00FA35E7"/>
    <w:rsid w:val="00FA3A03"/>
    <w:rsid w:val="00FA3A77"/>
    <w:rsid w:val="00FA4F8E"/>
    <w:rsid w:val="00FA59C2"/>
    <w:rsid w:val="00FA6825"/>
    <w:rsid w:val="00FB06A2"/>
    <w:rsid w:val="00FB2130"/>
    <w:rsid w:val="00FB3D0E"/>
    <w:rsid w:val="00FB751A"/>
    <w:rsid w:val="00FC3C11"/>
    <w:rsid w:val="00FC439A"/>
    <w:rsid w:val="00FC66A8"/>
    <w:rsid w:val="00FC7DA5"/>
    <w:rsid w:val="00FC7E1A"/>
    <w:rsid w:val="00FD4526"/>
    <w:rsid w:val="00FD7FC5"/>
    <w:rsid w:val="00FE270D"/>
    <w:rsid w:val="00FE669D"/>
    <w:rsid w:val="00FF144E"/>
    <w:rsid w:val="00FF22EE"/>
    <w:rsid w:val="00FF55A6"/>
    <w:rsid w:val="00FF5849"/>
    <w:rsid w:val="00FF6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A0F8C"/>
  <w15:docId w15:val="{CB168303-7D56-4622-BA24-0C7B6097F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323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E3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5D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23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E3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5D97"/>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unhideWhenUsed/>
    <w:rsid w:val="006E3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6E3B4D"/>
  </w:style>
  <w:style w:type="character" w:styleId="a4">
    <w:name w:val="Hyperlink"/>
    <w:basedOn w:val="a0"/>
    <w:uiPriority w:val="99"/>
    <w:unhideWhenUsed/>
    <w:rsid w:val="006E3B4D"/>
    <w:rPr>
      <w:color w:val="0000FF"/>
      <w:u w:val="single"/>
    </w:rPr>
  </w:style>
  <w:style w:type="paragraph" w:styleId="a5">
    <w:name w:val="header"/>
    <w:basedOn w:val="a"/>
    <w:link w:val="a6"/>
    <w:uiPriority w:val="99"/>
    <w:unhideWhenUsed/>
    <w:rsid w:val="006E3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E3B4D"/>
  </w:style>
  <w:style w:type="paragraph" w:styleId="a7">
    <w:name w:val="footer"/>
    <w:basedOn w:val="a"/>
    <w:link w:val="a8"/>
    <w:uiPriority w:val="99"/>
    <w:unhideWhenUsed/>
    <w:rsid w:val="006E3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E3B4D"/>
  </w:style>
  <w:style w:type="character" w:styleId="a9">
    <w:name w:val="annotation reference"/>
    <w:basedOn w:val="a0"/>
    <w:uiPriority w:val="99"/>
    <w:semiHidden/>
    <w:unhideWhenUsed/>
    <w:rsid w:val="00DA09EC"/>
    <w:rPr>
      <w:sz w:val="16"/>
      <w:szCs w:val="16"/>
    </w:rPr>
  </w:style>
  <w:style w:type="paragraph" w:styleId="aa">
    <w:name w:val="annotation text"/>
    <w:basedOn w:val="a"/>
    <w:link w:val="ab"/>
    <w:uiPriority w:val="99"/>
    <w:semiHidden/>
    <w:unhideWhenUsed/>
    <w:rsid w:val="00DA09EC"/>
    <w:pPr>
      <w:spacing w:line="240" w:lineRule="auto"/>
    </w:pPr>
    <w:rPr>
      <w:sz w:val="20"/>
      <w:szCs w:val="20"/>
    </w:rPr>
  </w:style>
  <w:style w:type="character" w:customStyle="1" w:styleId="ab">
    <w:name w:val="Текст примечания Знак"/>
    <w:basedOn w:val="a0"/>
    <w:link w:val="aa"/>
    <w:uiPriority w:val="99"/>
    <w:semiHidden/>
    <w:rsid w:val="00DA09EC"/>
    <w:rPr>
      <w:sz w:val="20"/>
      <w:szCs w:val="20"/>
    </w:rPr>
  </w:style>
  <w:style w:type="paragraph" w:styleId="ac">
    <w:name w:val="annotation subject"/>
    <w:basedOn w:val="aa"/>
    <w:next w:val="aa"/>
    <w:link w:val="ad"/>
    <w:uiPriority w:val="99"/>
    <w:semiHidden/>
    <w:unhideWhenUsed/>
    <w:rsid w:val="00DA09EC"/>
    <w:rPr>
      <w:b/>
      <w:bCs/>
    </w:rPr>
  </w:style>
  <w:style w:type="character" w:customStyle="1" w:styleId="ad">
    <w:name w:val="Тема примечания Знак"/>
    <w:basedOn w:val="ab"/>
    <w:link w:val="ac"/>
    <w:uiPriority w:val="99"/>
    <w:semiHidden/>
    <w:rsid w:val="00DA09EC"/>
    <w:rPr>
      <w:b/>
      <w:bCs/>
      <w:sz w:val="20"/>
      <w:szCs w:val="20"/>
    </w:rPr>
  </w:style>
  <w:style w:type="paragraph" w:styleId="ae">
    <w:name w:val="Balloon Text"/>
    <w:basedOn w:val="a"/>
    <w:link w:val="af"/>
    <w:uiPriority w:val="99"/>
    <w:semiHidden/>
    <w:unhideWhenUsed/>
    <w:rsid w:val="00DA09E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A09EC"/>
    <w:rPr>
      <w:rFonts w:ascii="Segoe UI" w:hAnsi="Segoe UI" w:cs="Segoe UI"/>
      <w:sz w:val="18"/>
      <w:szCs w:val="18"/>
    </w:rPr>
  </w:style>
  <w:style w:type="character" w:styleId="af0">
    <w:name w:val="FollowedHyperlink"/>
    <w:basedOn w:val="a0"/>
    <w:uiPriority w:val="99"/>
    <w:semiHidden/>
    <w:unhideWhenUsed/>
    <w:rsid w:val="00E15D97"/>
    <w:rPr>
      <w:color w:val="954F72" w:themeColor="followedHyperlink"/>
      <w:u w:val="single"/>
    </w:rPr>
  </w:style>
  <w:style w:type="character" w:styleId="af1">
    <w:name w:val="line number"/>
    <w:basedOn w:val="a0"/>
    <w:uiPriority w:val="99"/>
    <w:semiHidden/>
    <w:unhideWhenUsed/>
    <w:rsid w:val="006318AB"/>
  </w:style>
  <w:style w:type="paragraph" w:styleId="af2">
    <w:name w:val="List Paragraph"/>
    <w:basedOn w:val="a"/>
    <w:uiPriority w:val="34"/>
    <w:qFormat/>
    <w:rsid w:val="006F692B"/>
    <w:pPr>
      <w:spacing w:after="0" w:line="240" w:lineRule="auto"/>
      <w:ind w:left="720"/>
      <w:contextualSpacing/>
    </w:pPr>
    <w:rPr>
      <w:sz w:val="24"/>
      <w:szCs w:val="24"/>
      <w:lang w:val="en-US"/>
    </w:rPr>
  </w:style>
  <w:style w:type="paragraph" w:styleId="af3">
    <w:name w:val="caption"/>
    <w:basedOn w:val="a"/>
    <w:next w:val="a"/>
    <w:uiPriority w:val="35"/>
    <w:unhideWhenUsed/>
    <w:qFormat/>
    <w:rsid w:val="006F692B"/>
    <w:pPr>
      <w:spacing w:after="200" w:line="240" w:lineRule="auto"/>
    </w:pPr>
    <w:rPr>
      <w:b/>
      <w:bCs/>
      <w:color w:val="5B9BD5" w:themeColor="accent1"/>
      <w:sz w:val="18"/>
      <w:szCs w:val="18"/>
      <w:lang w:val="en-US"/>
    </w:rPr>
  </w:style>
  <w:style w:type="character" w:customStyle="1" w:styleId="af4">
    <w:name w:val="Текст сноски Знак"/>
    <w:basedOn w:val="a0"/>
    <w:link w:val="af5"/>
    <w:uiPriority w:val="99"/>
    <w:semiHidden/>
    <w:rsid w:val="006F692B"/>
    <w:rPr>
      <w:sz w:val="20"/>
      <w:szCs w:val="20"/>
      <w:lang w:val="en-US"/>
    </w:rPr>
  </w:style>
  <w:style w:type="paragraph" w:styleId="af5">
    <w:name w:val="footnote text"/>
    <w:basedOn w:val="a"/>
    <w:link w:val="af4"/>
    <w:uiPriority w:val="99"/>
    <w:semiHidden/>
    <w:unhideWhenUsed/>
    <w:rsid w:val="006F692B"/>
    <w:pPr>
      <w:spacing w:after="0" w:line="240" w:lineRule="auto"/>
    </w:pPr>
    <w:rPr>
      <w:sz w:val="20"/>
      <w:szCs w:val="20"/>
      <w:lang w:val="en-US"/>
    </w:rPr>
  </w:style>
  <w:style w:type="character" w:customStyle="1" w:styleId="af6">
    <w:name w:val="Текст концевой сноски Знак"/>
    <w:basedOn w:val="a0"/>
    <w:link w:val="af7"/>
    <w:uiPriority w:val="99"/>
    <w:semiHidden/>
    <w:rsid w:val="006F692B"/>
    <w:rPr>
      <w:sz w:val="20"/>
      <w:szCs w:val="20"/>
      <w:lang w:val="en-US"/>
    </w:rPr>
  </w:style>
  <w:style w:type="paragraph" w:styleId="af7">
    <w:name w:val="endnote text"/>
    <w:basedOn w:val="a"/>
    <w:link w:val="af6"/>
    <w:uiPriority w:val="99"/>
    <w:semiHidden/>
    <w:unhideWhenUsed/>
    <w:rsid w:val="006F692B"/>
    <w:pPr>
      <w:spacing w:after="0" w:line="240" w:lineRule="auto"/>
    </w:pPr>
    <w:rPr>
      <w:sz w:val="20"/>
      <w:szCs w:val="20"/>
      <w:lang w:val="en-US"/>
    </w:rPr>
  </w:style>
  <w:style w:type="paragraph" w:styleId="af8">
    <w:name w:val="table of figures"/>
    <w:basedOn w:val="a"/>
    <w:next w:val="a"/>
    <w:uiPriority w:val="99"/>
    <w:unhideWhenUsed/>
    <w:rsid w:val="006F692B"/>
    <w:pPr>
      <w:spacing w:after="0" w:line="240" w:lineRule="auto"/>
    </w:pPr>
    <w:rPr>
      <w:sz w:val="24"/>
      <w:szCs w:val="24"/>
      <w:lang w:val="en-US"/>
    </w:rPr>
  </w:style>
  <w:style w:type="table" w:styleId="af9">
    <w:name w:val="Table Grid"/>
    <w:basedOn w:val="a1"/>
    <w:uiPriority w:val="59"/>
    <w:rsid w:val="006F692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laceholder Text"/>
    <w:basedOn w:val="a0"/>
    <w:uiPriority w:val="99"/>
    <w:semiHidden/>
    <w:rsid w:val="004A22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8992">
      <w:bodyDiv w:val="1"/>
      <w:marLeft w:val="0"/>
      <w:marRight w:val="0"/>
      <w:marTop w:val="0"/>
      <w:marBottom w:val="0"/>
      <w:divBdr>
        <w:top w:val="none" w:sz="0" w:space="0" w:color="auto"/>
        <w:left w:val="none" w:sz="0" w:space="0" w:color="auto"/>
        <w:bottom w:val="none" w:sz="0" w:space="0" w:color="auto"/>
        <w:right w:val="none" w:sz="0" w:space="0" w:color="auto"/>
      </w:divBdr>
    </w:div>
    <w:div w:id="86968779">
      <w:bodyDiv w:val="1"/>
      <w:marLeft w:val="0"/>
      <w:marRight w:val="0"/>
      <w:marTop w:val="0"/>
      <w:marBottom w:val="0"/>
      <w:divBdr>
        <w:top w:val="none" w:sz="0" w:space="0" w:color="auto"/>
        <w:left w:val="none" w:sz="0" w:space="0" w:color="auto"/>
        <w:bottom w:val="none" w:sz="0" w:space="0" w:color="auto"/>
        <w:right w:val="none" w:sz="0" w:space="0" w:color="auto"/>
      </w:divBdr>
    </w:div>
    <w:div w:id="302201575">
      <w:bodyDiv w:val="1"/>
      <w:marLeft w:val="0"/>
      <w:marRight w:val="0"/>
      <w:marTop w:val="0"/>
      <w:marBottom w:val="0"/>
      <w:divBdr>
        <w:top w:val="none" w:sz="0" w:space="0" w:color="auto"/>
        <w:left w:val="none" w:sz="0" w:space="0" w:color="auto"/>
        <w:bottom w:val="none" w:sz="0" w:space="0" w:color="auto"/>
        <w:right w:val="none" w:sz="0" w:space="0" w:color="auto"/>
      </w:divBdr>
    </w:div>
    <w:div w:id="367149402">
      <w:bodyDiv w:val="1"/>
      <w:marLeft w:val="0"/>
      <w:marRight w:val="0"/>
      <w:marTop w:val="0"/>
      <w:marBottom w:val="0"/>
      <w:divBdr>
        <w:top w:val="none" w:sz="0" w:space="0" w:color="auto"/>
        <w:left w:val="none" w:sz="0" w:space="0" w:color="auto"/>
        <w:bottom w:val="none" w:sz="0" w:space="0" w:color="auto"/>
        <w:right w:val="none" w:sz="0" w:space="0" w:color="auto"/>
      </w:divBdr>
    </w:div>
    <w:div w:id="561058181">
      <w:bodyDiv w:val="1"/>
      <w:marLeft w:val="0"/>
      <w:marRight w:val="0"/>
      <w:marTop w:val="0"/>
      <w:marBottom w:val="0"/>
      <w:divBdr>
        <w:top w:val="none" w:sz="0" w:space="0" w:color="auto"/>
        <w:left w:val="none" w:sz="0" w:space="0" w:color="auto"/>
        <w:bottom w:val="none" w:sz="0" w:space="0" w:color="auto"/>
        <w:right w:val="none" w:sz="0" w:space="0" w:color="auto"/>
      </w:divBdr>
    </w:div>
    <w:div w:id="582839865">
      <w:bodyDiv w:val="1"/>
      <w:marLeft w:val="0"/>
      <w:marRight w:val="0"/>
      <w:marTop w:val="0"/>
      <w:marBottom w:val="0"/>
      <w:divBdr>
        <w:top w:val="none" w:sz="0" w:space="0" w:color="auto"/>
        <w:left w:val="none" w:sz="0" w:space="0" w:color="auto"/>
        <w:bottom w:val="none" w:sz="0" w:space="0" w:color="auto"/>
        <w:right w:val="none" w:sz="0" w:space="0" w:color="auto"/>
      </w:divBdr>
      <w:divsChild>
        <w:div w:id="240410106">
          <w:marLeft w:val="-1320"/>
          <w:marRight w:val="0"/>
          <w:marTop w:val="0"/>
          <w:marBottom w:val="0"/>
          <w:divBdr>
            <w:top w:val="none" w:sz="0" w:space="0" w:color="auto"/>
            <w:left w:val="none" w:sz="0" w:space="0" w:color="auto"/>
            <w:bottom w:val="none" w:sz="0" w:space="0" w:color="auto"/>
            <w:right w:val="none" w:sz="0" w:space="0" w:color="auto"/>
          </w:divBdr>
        </w:div>
      </w:divsChild>
    </w:div>
    <w:div w:id="599878788">
      <w:bodyDiv w:val="1"/>
      <w:marLeft w:val="0"/>
      <w:marRight w:val="0"/>
      <w:marTop w:val="0"/>
      <w:marBottom w:val="0"/>
      <w:divBdr>
        <w:top w:val="none" w:sz="0" w:space="0" w:color="auto"/>
        <w:left w:val="none" w:sz="0" w:space="0" w:color="auto"/>
        <w:bottom w:val="none" w:sz="0" w:space="0" w:color="auto"/>
        <w:right w:val="none" w:sz="0" w:space="0" w:color="auto"/>
      </w:divBdr>
    </w:div>
    <w:div w:id="676813146">
      <w:bodyDiv w:val="1"/>
      <w:marLeft w:val="0"/>
      <w:marRight w:val="0"/>
      <w:marTop w:val="0"/>
      <w:marBottom w:val="0"/>
      <w:divBdr>
        <w:top w:val="none" w:sz="0" w:space="0" w:color="auto"/>
        <w:left w:val="none" w:sz="0" w:space="0" w:color="auto"/>
        <w:bottom w:val="none" w:sz="0" w:space="0" w:color="auto"/>
        <w:right w:val="none" w:sz="0" w:space="0" w:color="auto"/>
      </w:divBdr>
    </w:div>
    <w:div w:id="837309376">
      <w:bodyDiv w:val="1"/>
      <w:marLeft w:val="0"/>
      <w:marRight w:val="0"/>
      <w:marTop w:val="0"/>
      <w:marBottom w:val="0"/>
      <w:divBdr>
        <w:top w:val="none" w:sz="0" w:space="0" w:color="auto"/>
        <w:left w:val="none" w:sz="0" w:space="0" w:color="auto"/>
        <w:bottom w:val="none" w:sz="0" w:space="0" w:color="auto"/>
        <w:right w:val="none" w:sz="0" w:space="0" w:color="auto"/>
      </w:divBdr>
      <w:divsChild>
        <w:div w:id="70154558">
          <w:marLeft w:val="-1155"/>
          <w:marRight w:val="0"/>
          <w:marTop w:val="0"/>
          <w:marBottom w:val="0"/>
          <w:divBdr>
            <w:top w:val="none" w:sz="0" w:space="0" w:color="auto"/>
            <w:left w:val="none" w:sz="0" w:space="0" w:color="auto"/>
            <w:bottom w:val="none" w:sz="0" w:space="0" w:color="auto"/>
            <w:right w:val="none" w:sz="0" w:space="0" w:color="auto"/>
          </w:divBdr>
        </w:div>
        <w:div w:id="1203664787">
          <w:marLeft w:val="-1410"/>
          <w:marRight w:val="0"/>
          <w:marTop w:val="0"/>
          <w:marBottom w:val="0"/>
          <w:divBdr>
            <w:top w:val="none" w:sz="0" w:space="0" w:color="auto"/>
            <w:left w:val="none" w:sz="0" w:space="0" w:color="auto"/>
            <w:bottom w:val="none" w:sz="0" w:space="0" w:color="auto"/>
            <w:right w:val="none" w:sz="0" w:space="0" w:color="auto"/>
          </w:divBdr>
        </w:div>
        <w:div w:id="1727873150">
          <w:marLeft w:val="-1185"/>
          <w:marRight w:val="0"/>
          <w:marTop w:val="0"/>
          <w:marBottom w:val="0"/>
          <w:divBdr>
            <w:top w:val="none" w:sz="0" w:space="0" w:color="auto"/>
            <w:left w:val="none" w:sz="0" w:space="0" w:color="auto"/>
            <w:bottom w:val="none" w:sz="0" w:space="0" w:color="auto"/>
            <w:right w:val="none" w:sz="0" w:space="0" w:color="auto"/>
          </w:divBdr>
        </w:div>
        <w:div w:id="1937249475">
          <w:marLeft w:val="-735"/>
          <w:marRight w:val="0"/>
          <w:marTop w:val="0"/>
          <w:marBottom w:val="0"/>
          <w:divBdr>
            <w:top w:val="none" w:sz="0" w:space="0" w:color="auto"/>
            <w:left w:val="none" w:sz="0" w:space="0" w:color="auto"/>
            <w:bottom w:val="none" w:sz="0" w:space="0" w:color="auto"/>
            <w:right w:val="none" w:sz="0" w:space="0" w:color="auto"/>
          </w:divBdr>
        </w:div>
      </w:divsChild>
    </w:div>
    <w:div w:id="893077674">
      <w:bodyDiv w:val="1"/>
      <w:marLeft w:val="0"/>
      <w:marRight w:val="0"/>
      <w:marTop w:val="0"/>
      <w:marBottom w:val="0"/>
      <w:divBdr>
        <w:top w:val="none" w:sz="0" w:space="0" w:color="auto"/>
        <w:left w:val="none" w:sz="0" w:space="0" w:color="auto"/>
        <w:bottom w:val="none" w:sz="0" w:space="0" w:color="auto"/>
        <w:right w:val="none" w:sz="0" w:space="0" w:color="auto"/>
      </w:divBdr>
    </w:div>
    <w:div w:id="1030884374">
      <w:bodyDiv w:val="1"/>
      <w:marLeft w:val="0"/>
      <w:marRight w:val="0"/>
      <w:marTop w:val="0"/>
      <w:marBottom w:val="0"/>
      <w:divBdr>
        <w:top w:val="none" w:sz="0" w:space="0" w:color="auto"/>
        <w:left w:val="none" w:sz="0" w:space="0" w:color="auto"/>
        <w:bottom w:val="none" w:sz="0" w:space="0" w:color="auto"/>
        <w:right w:val="none" w:sz="0" w:space="0" w:color="auto"/>
      </w:divBdr>
    </w:div>
    <w:div w:id="1060515604">
      <w:bodyDiv w:val="1"/>
      <w:marLeft w:val="0"/>
      <w:marRight w:val="0"/>
      <w:marTop w:val="0"/>
      <w:marBottom w:val="0"/>
      <w:divBdr>
        <w:top w:val="none" w:sz="0" w:space="0" w:color="auto"/>
        <w:left w:val="none" w:sz="0" w:space="0" w:color="auto"/>
        <w:bottom w:val="none" w:sz="0" w:space="0" w:color="auto"/>
        <w:right w:val="none" w:sz="0" w:space="0" w:color="auto"/>
      </w:divBdr>
    </w:div>
    <w:div w:id="1197547797">
      <w:bodyDiv w:val="1"/>
      <w:marLeft w:val="0"/>
      <w:marRight w:val="0"/>
      <w:marTop w:val="0"/>
      <w:marBottom w:val="0"/>
      <w:divBdr>
        <w:top w:val="none" w:sz="0" w:space="0" w:color="auto"/>
        <w:left w:val="none" w:sz="0" w:space="0" w:color="auto"/>
        <w:bottom w:val="none" w:sz="0" w:space="0" w:color="auto"/>
        <w:right w:val="none" w:sz="0" w:space="0" w:color="auto"/>
      </w:divBdr>
    </w:div>
    <w:div w:id="1218395270">
      <w:bodyDiv w:val="1"/>
      <w:marLeft w:val="0"/>
      <w:marRight w:val="0"/>
      <w:marTop w:val="0"/>
      <w:marBottom w:val="0"/>
      <w:divBdr>
        <w:top w:val="none" w:sz="0" w:space="0" w:color="auto"/>
        <w:left w:val="none" w:sz="0" w:space="0" w:color="auto"/>
        <w:bottom w:val="none" w:sz="0" w:space="0" w:color="auto"/>
        <w:right w:val="none" w:sz="0" w:space="0" w:color="auto"/>
      </w:divBdr>
    </w:div>
    <w:div w:id="1226406639">
      <w:bodyDiv w:val="1"/>
      <w:marLeft w:val="0"/>
      <w:marRight w:val="0"/>
      <w:marTop w:val="0"/>
      <w:marBottom w:val="0"/>
      <w:divBdr>
        <w:top w:val="none" w:sz="0" w:space="0" w:color="auto"/>
        <w:left w:val="none" w:sz="0" w:space="0" w:color="auto"/>
        <w:bottom w:val="none" w:sz="0" w:space="0" w:color="auto"/>
        <w:right w:val="none" w:sz="0" w:space="0" w:color="auto"/>
      </w:divBdr>
    </w:div>
    <w:div w:id="1258292238">
      <w:bodyDiv w:val="1"/>
      <w:marLeft w:val="0"/>
      <w:marRight w:val="0"/>
      <w:marTop w:val="0"/>
      <w:marBottom w:val="0"/>
      <w:divBdr>
        <w:top w:val="none" w:sz="0" w:space="0" w:color="auto"/>
        <w:left w:val="none" w:sz="0" w:space="0" w:color="auto"/>
        <w:bottom w:val="none" w:sz="0" w:space="0" w:color="auto"/>
        <w:right w:val="none" w:sz="0" w:space="0" w:color="auto"/>
      </w:divBdr>
    </w:div>
    <w:div w:id="1466895207">
      <w:bodyDiv w:val="1"/>
      <w:marLeft w:val="0"/>
      <w:marRight w:val="0"/>
      <w:marTop w:val="0"/>
      <w:marBottom w:val="0"/>
      <w:divBdr>
        <w:top w:val="none" w:sz="0" w:space="0" w:color="auto"/>
        <w:left w:val="none" w:sz="0" w:space="0" w:color="auto"/>
        <w:bottom w:val="none" w:sz="0" w:space="0" w:color="auto"/>
        <w:right w:val="none" w:sz="0" w:space="0" w:color="auto"/>
      </w:divBdr>
    </w:div>
    <w:div w:id="1468627119">
      <w:bodyDiv w:val="1"/>
      <w:marLeft w:val="0"/>
      <w:marRight w:val="0"/>
      <w:marTop w:val="0"/>
      <w:marBottom w:val="0"/>
      <w:divBdr>
        <w:top w:val="none" w:sz="0" w:space="0" w:color="auto"/>
        <w:left w:val="none" w:sz="0" w:space="0" w:color="auto"/>
        <w:bottom w:val="none" w:sz="0" w:space="0" w:color="auto"/>
        <w:right w:val="none" w:sz="0" w:space="0" w:color="auto"/>
      </w:divBdr>
    </w:div>
    <w:div w:id="1480418053">
      <w:bodyDiv w:val="1"/>
      <w:marLeft w:val="0"/>
      <w:marRight w:val="0"/>
      <w:marTop w:val="0"/>
      <w:marBottom w:val="0"/>
      <w:divBdr>
        <w:top w:val="none" w:sz="0" w:space="0" w:color="auto"/>
        <w:left w:val="none" w:sz="0" w:space="0" w:color="auto"/>
        <w:bottom w:val="none" w:sz="0" w:space="0" w:color="auto"/>
        <w:right w:val="none" w:sz="0" w:space="0" w:color="auto"/>
      </w:divBdr>
    </w:div>
    <w:div w:id="1492865065">
      <w:bodyDiv w:val="1"/>
      <w:marLeft w:val="0"/>
      <w:marRight w:val="0"/>
      <w:marTop w:val="0"/>
      <w:marBottom w:val="0"/>
      <w:divBdr>
        <w:top w:val="none" w:sz="0" w:space="0" w:color="auto"/>
        <w:left w:val="none" w:sz="0" w:space="0" w:color="auto"/>
        <w:bottom w:val="none" w:sz="0" w:space="0" w:color="auto"/>
        <w:right w:val="none" w:sz="0" w:space="0" w:color="auto"/>
      </w:divBdr>
    </w:div>
    <w:div w:id="1514418607">
      <w:bodyDiv w:val="1"/>
      <w:marLeft w:val="0"/>
      <w:marRight w:val="0"/>
      <w:marTop w:val="0"/>
      <w:marBottom w:val="0"/>
      <w:divBdr>
        <w:top w:val="none" w:sz="0" w:space="0" w:color="auto"/>
        <w:left w:val="none" w:sz="0" w:space="0" w:color="auto"/>
        <w:bottom w:val="none" w:sz="0" w:space="0" w:color="auto"/>
        <w:right w:val="none" w:sz="0" w:space="0" w:color="auto"/>
      </w:divBdr>
    </w:div>
    <w:div w:id="1514997490">
      <w:bodyDiv w:val="1"/>
      <w:marLeft w:val="0"/>
      <w:marRight w:val="0"/>
      <w:marTop w:val="0"/>
      <w:marBottom w:val="0"/>
      <w:divBdr>
        <w:top w:val="none" w:sz="0" w:space="0" w:color="auto"/>
        <w:left w:val="none" w:sz="0" w:space="0" w:color="auto"/>
        <w:bottom w:val="none" w:sz="0" w:space="0" w:color="auto"/>
        <w:right w:val="none" w:sz="0" w:space="0" w:color="auto"/>
      </w:divBdr>
    </w:div>
    <w:div w:id="1529828215">
      <w:bodyDiv w:val="1"/>
      <w:marLeft w:val="0"/>
      <w:marRight w:val="0"/>
      <w:marTop w:val="0"/>
      <w:marBottom w:val="0"/>
      <w:divBdr>
        <w:top w:val="none" w:sz="0" w:space="0" w:color="auto"/>
        <w:left w:val="none" w:sz="0" w:space="0" w:color="auto"/>
        <w:bottom w:val="none" w:sz="0" w:space="0" w:color="auto"/>
        <w:right w:val="none" w:sz="0" w:space="0" w:color="auto"/>
      </w:divBdr>
      <w:divsChild>
        <w:div w:id="734397836">
          <w:marLeft w:val="0"/>
          <w:marRight w:val="0"/>
          <w:marTop w:val="0"/>
          <w:marBottom w:val="0"/>
          <w:divBdr>
            <w:top w:val="none" w:sz="0" w:space="0" w:color="auto"/>
            <w:left w:val="none" w:sz="0" w:space="0" w:color="auto"/>
            <w:bottom w:val="none" w:sz="0" w:space="0" w:color="auto"/>
            <w:right w:val="none" w:sz="0" w:space="0" w:color="auto"/>
          </w:divBdr>
          <w:divsChild>
            <w:div w:id="47842472">
              <w:marLeft w:val="195"/>
              <w:marRight w:val="0"/>
              <w:marTop w:val="0"/>
              <w:marBottom w:val="0"/>
              <w:divBdr>
                <w:top w:val="none" w:sz="0" w:space="0" w:color="auto"/>
                <w:left w:val="none" w:sz="0" w:space="0" w:color="auto"/>
                <w:bottom w:val="none" w:sz="0" w:space="0" w:color="auto"/>
                <w:right w:val="none" w:sz="0" w:space="0" w:color="auto"/>
              </w:divBdr>
            </w:div>
          </w:divsChild>
        </w:div>
        <w:div w:id="1064596824">
          <w:marLeft w:val="0"/>
          <w:marRight w:val="0"/>
          <w:marTop w:val="0"/>
          <w:marBottom w:val="0"/>
          <w:divBdr>
            <w:top w:val="none" w:sz="0" w:space="0" w:color="auto"/>
            <w:left w:val="none" w:sz="0" w:space="0" w:color="auto"/>
            <w:bottom w:val="none" w:sz="0" w:space="0" w:color="auto"/>
            <w:right w:val="none" w:sz="0" w:space="0" w:color="auto"/>
          </w:divBdr>
          <w:divsChild>
            <w:div w:id="1200514924">
              <w:marLeft w:val="195"/>
              <w:marRight w:val="0"/>
              <w:marTop w:val="0"/>
              <w:marBottom w:val="0"/>
              <w:divBdr>
                <w:top w:val="none" w:sz="0" w:space="0" w:color="auto"/>
                <w:left w:val="none" w:sz="0" w:space="0" w:color="auto"/>
                <w:bottom w:val="none" w:sz="0" w:space="0" w:color="auto"/>
                <w:right w:val="none" w:sz="0" w:space="0" w:color="auto"/>
              </w:divBdr>
            </w:div>
            <w:div w:id="14452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0872">
      <w:bodyDiv w:val="1"/>
      <w:marLeft w:val="0"/>
      <w:marRight w:val="0"/>
      <w:marTop w:val="0"/>
      <w:marBottom w:val="0"/>
      <w:divBdr>
        <w:top w:val="none" w:sz="0" w:space="0" w:color="auto"/>
        <w:left w:val="none" w:sz="0" w:space="0" w:color="auto"/>
        <w:bottom w:val="none" w:sz="0" w:space="0" w:color="auto"/>
        <w:right w:val="none" w:sz="0" w:space="0" w:color="auto"/>
      </w:divBdr>
      <w:divsChild>
        <w:div w:id="1068385658">
          <w:marLeft w:val="-1275"/>
          <w:marRight w:val="0"/>
          <w:marTop w:val="0"/>
          <w:marBottom w:val="0"/>
          <w:divBdr>
            <w:top w:val="none" w:sz="0" w:space="0" w:color="auto"/>
            <w:left w:val="none" w:sz="0" w:space="0" w:color="auto"/>
            <w:bottom w:val="none" w:sz="0" w:space="0" w:color="auto"/>
            <w:right w:val="none" w:sz="0" w:space="0" w:color="auto"/>
          </w:divBdr>
        </w:div>
      </w:divsChild>
    </w:div>
    <w:div w:id="1915048177">
      <w:bodyDiv w:val="1"/>
      <w:marLeft w:val="0"/>
      <w:marRight w:val="0"/>
      <w:marTop w:val="0"/>
      <w:marBottom w:val="0"/>
      <w:divBdr>
        <w:top w:val="none" w:sz="0" w:space="0" w:color="auto"/>
        <w:left w:val="none" w:sz="0" w:space="0" w:color="auto"/>
        <w:bottom w:val="none" w:sz="0" w:space="0" w:color="auto"/>
        <w:right w:val="none" w:sz="0" w:space="0" w:color="auto"/>
      </w:divBdr>
    </w:div>
    <w:div w:id="1990401777">
      <w:bodyDiv w:val="1"/>
      <w:marLeft w:val="0"/>
      <w:marRight w:val="0"/>
      <w:marTop w:val="0"/>
      <w:marBottom w:val="0"/>
      <w:divBdr>
        <w:top w:val="none" w:sz="0" w:space="0" w:color="auto"/>
        <w:left w:val="none" w:sz="0" w:space="0" w:color="auto"/>
        <w:bottom w:val="none" w:sz="0" w:space="0" w:color="auto"/>
        <w:right w:val="none" w:sz="0" w:space="0" w:color="auto"/>
      </w:divBdr>
    </w:div>
    <w:div w:id="2054501966">
      <w:bodyDiv w:val="1"/>
      <w:marLeft w:val="0"/>
      <w:marRight w:val="0"/>
      <w:marTop w:val="0"/>
      <w:marBottom w:val="0"/>
      <w:divBdr>
        <w:top w:val="none" w:sz="0" w:space="0" w:color="auto"/>
        <w:left w:val="none" w:sz="0" w:space="0" w:color="auto"/>
        <w:bottom w:val="none" w:sz="0" w:space="0" w:color="auto"/>
        <w:right w:val="none" w:sz="0" w:space="0" w:color="auto"/>
      </w:divBdr>
    </w:div>
    <w:div w:id="209212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85729-38C3-4B2D-89A9-7D79BFCF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6594</TotalTime>
  <Pages>13</Pages>
  <Words>7401</Words>
  <Characters>42187</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139</cp:revision>
  <dcterms:created xsi:type="dcterms:W3CDTF">2024-11-01T14:35:00Z</dcterms:created>
  <dcterms:modified xsi:type="dcterms:W3CDTF">2024-12-09T09:12:00Z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http://www.zotero.org/styles/biochemical-and-biophysical-research-communications</vt:lpwstr>
  </property>
  <property fmtid="{D5CDD505-2E9C-101B-9397-08002B2CF9AE}" pid="5" name="Mendeley Recent Style Name 1_1">
    <vt:lpwstr>Biochemical and Biophysical Research Communications</vt:lpwstr>
  </property>
  <property fmtid="{D5CDD505-2E9C-101B-9397-08002B2CF9AE}" pid="6" name="Mendeley Recent Style Id 2_1">
    <vt:lpwstr>http://www.zotero.org/styles/cell</vt:lpwstr>
  </property>
  <property fmtid="{D5CDD505-2E9C-101B-9397-08002B2CF9AE}" pid="7" name="Mendeley Recent Style Name 2_1">
    <vt:lpwstr>Cell</vt:lpwstr>
  </property>
  <property fmtid="{D5CDD505-2E9C-101B-9397-08002B2CF9AE}" pid="8" name="Mendeley Recent Style Id 3_1">
    <vt:lpwstr>http://csl.mendeley.com/styles/581937981/cell-2</vt:lpwstr>
  </property>
  <property fmtid="{D5CDD505-2E9C-101B-9397-08002B2CF9AE}" pid="9" name="Mendeley Recent Style Name 3_1">
    <vt:lpwstr>Cell - Nikolay Ilyinsky</vt:lpwstr>
  </property>
  <property fmtid="{D5CDD505-2E9C-101B-9397-08002B2CF9AE}" pid="10" name="Mendeley Recent Style Id 4_1">
    <vt:lpwstr>http://csl.mendeley.com/styles/581937981/nature</vt:lpwstr>
  </property>
  <property fmtid="{D5CDD505-2E9C-101B-9397-08002B2CF9AE}" pid="11" name="Mendeley Recent Style Name 4_1">
    <vt:lpwstr>Nature - Nikolay Ilyinsky</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http://www.zotero.org/styles/science</vt:lpwstr>
  </property>
  <property fmtid="{D5CDD505-2E9C-101B-9397-08002B2CF9AE}" pid="15" name="Mendeley Recent Style Name 6_1">
    <vt:lpwstr>Science</vt:lpwstr>
  </property>
  <property fmtid="{D5CDD505-2E9C-101B-9397-08002B2CF9AE}" pid="16" name="Mendeley Recent Style Id 7_1">
    <vt:lpwstr>http://csl.mendeley.com/styles/581937981/biochemistry-moscow</vt:lpwstr>
  </property>
  <property fmtid="{D5CDD505-2E9C-101B-9397-08002B2CF9AE}" pid="17" name="Mendeley Recent Style Name 7_1">
    <vt:lpwstr>Springer - Biochemistry (Moscow)</vt:lpwstr>
  </property>
  <property fmtid="{D5CDD505-2E9C-101B-9397-08002B2CF9AE}" pid="18" name="Mendeley Recent Style Id 8_1">
    <vt:lpwstr>https://csl.mendeley.com/styles/581937981/biochemistry-moscow-last</vt:lpwstr>
  </property>
  <property fmtid="{D5CDD505-2E9C-101B-9397-08002B2CF9AE}" pid="19" name="Mendeley Recent Style Name 8_1">
    <vt:lpwstr>Springer - Biochemistry (Moscow) last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9aa593f5-f900-329c-b3c5-8638263886a8</vt:lpwstr>
  </property>
  <property fmtid="{D5CDD505-2E9C-101B-9397-08002B2CF9AE}" pid="24" name="Mendeley Citation Style_1">
    <vt:lpwstr>http://www.zotero.org/styles/biochemical-and-biophysical-research-communications</vt:lpwstr>
  </property>
</Properties>
</file>