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26842" w14:textId="00F0E95A" w:rsidR="00903804" w:rsidRPr="008C7892" w:rsidRDefault="0027708E" w:rsidP="008C7892">
      <w:pPr>
        <w:spacing w:line="276" w:lineRule="auto"/>
        <w:jc w:val="center"/>
        <w:rPr>
          <w:rFonts w:ascii="Palatino Linotype" w:hAnsi="Palatino Linotype" w:cs="Arial"/>
          <w:b/>
          <w:bCs/>
          <w:lang w:val="en-US"/>
        </w:rPr>
      </w:pPr>
      <w:r w:rsidRPr="008C7892">
        <w:rPr>
          <w:rFonts w:ascii="Palatino Linotype" w:hAnsi="Palatino Linotype" w:cs="Arial"/>
          <w:b/>
          <w:bCs/>
          <w:lang w:val="en-US"/>
        </w:rPr>
        <w:t xml:space="preserve">Supplementary </w:t>
      </w:r>
      <w:r w:rsidR="0065303F" w:rsidRPr="008C7892">
        <w:rPr>
          <w:rFonts w:ascii="Palatino Linotype" w:hAnsi="Palatino Linotype" w:cs="Arial"/>
          <w:b/>
          <w:bCs/>
          <w:lang w:val="en-US"/>
        </w:rPr>
        <w:t>Materials</w:t>
      </w:r>
    </w:p>
    <w:p w14:paraId="0DD9B5A8" w14:textId="77777777" w:rsidR="006862AB" w:rsidRPr="008C7892" w:rsidRDefault="006862AB" w:rsidP="008C7892">
      <w:pPr>
        <w:pStyle w:val="RSCH02PaperAuthorsandByline"/>
        <w:spacing w:after="0" w:line="276" w:lineRule="auto"/>
        <w:jc w:val="both"/>
        <w:rPr>
          <w:rFonts w:ascii="Palatino Linotype" w:hAnsi="Palatino Linotype" w:cs="Arial"/>
          <w:b/>
          <w:bCs/>
          <w:sz w:val="22"/>
          <w:lang w:val="en-US"/>
        </w:rPr>
      </w:pPr>
      <w:r w:rsidRPr="008C7892">
        <w:rPr>
          <w:rFonts w:ascii="Palatino Linotype" w:hAnsi="Palatino Linotype" w:cs="Arial"/>
          <w:b/>
          <w:bCs/>
          <w:sz w:val="22"/>
          <w:lang w:val="en-US"/>
        </w:rPr>
        <w:t xml:space="preserve">Exploring liposome-based rifabutin delivery against methicillin-resistant </w:t>
      </w:r>
      <w:r w:rsidRPr="008C7892">
        <w:rPr>
          <w:rFonts w:ascii="Palatino Linotype" w:hAnsi="Palatino Linotype" w:cs="Arial"/>
          <w:b/>
          <w:bCs/>
          <w:i/>
          <w:iCs/>
          <w:sz w:val="22"/>
          <w:lang w:val="en-US"/>
        </w:rPr>
        <w:t>Staphylococcus aureus</w:t>
      </w:r>
      <w:r w:rsidRPr="008C7892">
        <w:rPr>
          <w:rFonts w:ascii="Palatino Linotype" w:hAnsi="Palatino Linotype" w:cs="Arial"/>
          <w:b/>
          <w:bCs/>
          <w:sz w:val="22"/>
          <w:lang w:val="en-US"/>
        </w:rPr>
        <w:t xml:space="preserve"> infections</w:t>
      </w:r>
    </w:p>
    <w:p w14:paraId="33818EE5" w14:textId="2FE81557" w:rsidR="00F7350E" w:rsidRPr="008C7892" w:rsidRDefault="00F7350E" w:rsidP="008C7892">
      <w:pPr>
        <w:pStyle w:val="RSCH02PaperAuthorsandByline"/>
        <w:spacing w:before="240" w:line="276" w:lineRule="auto"/>
        <w:jc w:val="both"/>
        <w:rPr>
          <w:rFonts w:ascii="Palatino Linotype" w:hAnsi="Palatino Linotype" w:cs="Arial"/>
          <w:sz w:val="18"/>
          <w:szCs w:val="18"/>
          <w:lang w:val="pt-PT"/>
        </w:rPr>
      </w:pPr>
      <w:bookmarkStart w:id="0" w:name="OLE_LINK2"/>
      <w:r w:rsidRPr="008C7892">
        <w:rPr>
          <w:rFonts w:ascii="Palatino Linotype" w:hAnsi="Palatino Linotype" w:cs="Arial"/>
          <w:sz w:val="18"/>
          <w:szCs w:val="18"/>
          <w:lang w:val="pt-PT"/>
        </w:rPr>
        <w:t>Jacinta O. Pinho</w:t>
      </w:r>
      <w:r w:rsidR="00FC540D">
        <w:rPr>
          <w:rFonts w:ascii="Palatino Linotype" w:hAnsi="Palatino Linotype" w:cs="Arial"/>
          <w:sz w:val="18"/>
          <w:szCs w:val="18"/>
          <w:vertAlign w:val="superscript"/>
          <w:lang w:val="pt-PT"/>
        </w:rPr>
        <w:t>1</w:t>
      </w:r>
      <w:r w:rsidRPr="008C7892">
        <w:rPr>
          <w:rFonts w:ascii="Palatino Linotype" w:hAnsi="Palatino Linotype" w:cs="Arial"/>
          <w:sz w:val="18"/>
          <w:szCs w:val="18"/>
          <w:lang w:val="pt-PT"/>
        </w:rPr>
        <w:t>, Magda Ferreira</w:t>
      </w:r>
      <w:r w:rsidR="00FC540D">
        <w:rPr>
          <w:rFonts w:ascii="Palatino Linotype" w:hAnsi="Palatino Linotype" w:cs="Arial"/>
          <w:sz w:val="18"/>
          <w:szCs w:val="18"/>
          <w:vertAlign w:val="superscript"/>
          <w:lang w:val="pt-PT"/>
        </w:rPr>
        <w:t>1</w:t>
      </w:r>
      <w:r w:rsidRPr="008C7892">
        <w:rPr>
          <w:rFonts w:ascii="Palatino Linotype" w:hAnsi="Palatino Linotype" w:cs="Arial"/>
          <w:sz w:val="18"/>
          <w:szCs w:val="18"/>
          <w:vertAlign w:val="superscript"/>
          <w:lang w:val="pt-PT"/>
        </w:rPr>
        <w:t>,</w:t>
      </w:r>
      <w:r w:rsidR="00FC540D">
        <w:rPr>
          <w:rFonts w:ascii="Palatino Linotype" w:hAnsi="Palatino Linotype" w:cs="Arial"/>
          <w:sz w:val="18"/>
          <w:szCs w:val="18"/>
          <w:vertAlign w:val="superscript"/>
          <w:lang w:val="pt-PT"/>
        </w:rPr>
        <w:t>2</w:t>
      </w:r>
      <w:r w:rsidR="0097113D">
        <w:rPr>
          <w:rFonts w:ascii="Palatino Linotype" w:hAnsi="Palatino Linotype" w:cs="Arial"/>
          <w:sz w:val="18"/>
          <w:szCs w:val="18"/>
          <w:vertAlign w:val="superscript"/>
          <w:lang w:val="pt-PT"/>
        </w:rPr>
        <w:t>,3</w:t>
      </w:r>
      <w:r w:rsidRPr="008C7892">
        <w:rPr>
          <w:rFonts w:ascii="Palatino Linotype" w:hAnsi="Palatino Linotype" w:cs="Arial"/>
          <w:sz w:val="18"/>
          <w:szCs w:val="18"/>
          <w:lang w:val="pt-PT"/>
        </w:rPr>
        <w:t xml:space="preserve">, </w:t>
      </w:r>
      <w:r w:rsidR="00FC540D">
        <w:rPr>
          <w:rFonts w:ascii="Palatino Linotype" w:hAnsi="Palatino Linotype" w:cs="Arial"/>
          <w:sz w:val="18"/>
          <w:szCs w:val="18"/>
          <w:lang w:val="pt-PT"/>
        </w:rPr>
        <w:t>Mariana Coelho</w:t>
      </w:r>
      <w:r w:rsidR="00FC540D">
        <w:rPr>
          <w:rFonts w:ascii="Palatino Linotype" w:hAnsi="Palatino Linotype" w:cs="Arial"/>
          <w:sz w:val="18"/>
          <w:szCs w:val="18"/>
          <w:vertAlign w:val="superscript"/>
          <w:lang w:val="pt-PT"/>
        </w:rPr>
        <w:t>1</w:t>
      </w:r>
      <w:r w:rsidR="00FC540D">
        <w:rPr>
          <w:rFonts w:ascii="Palatino Linotype" w:hAnsi="Palatino Linotype" w:cs="Arial"/>
          <w:sz w:val="18"/>
          <w:szCs w:val="18"/>
          <w:lang w:val="pt-PT"/>
        </w:rPr>
        <w:t xml:space="preserve"> </w:t>
      </w:r>
      <w:r w:rsidRPr="008C7892">
        <w:rPr>
          <w:rFonts w:ascii="Palatino Linotype" w:hAnsi="Palatino Linotype" w:cs="Arial"/>
          <w:sz w:val="18"/>
          <w:szCs w:val="18"/>
          <w:lang w:val="pt-PT"/>
        </w:rPr>
        <w:t>Sandra N. Pinto</w:t>
      </w:r>
      <w:r w:rsidR="0097113D">
        <w:rPr>
          <w:rFonts w:ascii="Palatino Linotype" w:hAnsi="Palatino Linotype" w:cs="Arial"/>
          <w:sz w:val="18"/>
          <w:szCs w:val="18"/>
          <w:vertAlign w:val="superscript"/>
          <w:lang w:val="pt-PT"/>
        </w:rPr>
        <w:t>4</w:t>
      </w:r>
      <w:r w:rsidRPr="008C7892">
        <w:rPr>
          <w:rFonts w:ascii="Palatino Linotype" w:hAnsi="Palatino Linotype" w:cs="Arial"/>
          <w:sz w:val="18"/>
          <w:szCs w:val="18"/>
          <w:lang w:val="pt-PT"/>
        </w:rPr>
        <w:t>, Sandra I. Aguiar</w:t>
      </w:r>
      <w:r w:rsidR="00FC540D">
        <w:rPr>
          <w:rFonts w:ascii="Palatino Linotype" w:hAnsi="Palatino Linotype" w:cs="Arial"/>
          <w:sz w:val="18"/>
          <w:szCs w:val="18"/>
          <w:vertAlign w:val="superscript"/>
          <w:lang w:val="pt-PT"/>
        </w:rPr>
        <w:t>2</w:t>
      </w:r>
      <w:r w:rsidR="00D643B9">
        <w:rPr>
          <w:rFonts w:ascii="Palatino Linotype" w:hAnsi="Palatino Linotype" w:cs="Arial"/>
          <w:sz w:val="18"/>
          <w:szCs w:val="18"/>
          <w:vertAlign w:val="superscript"/>
          <w:lang w:val="pt-PT"/>
        </w:rPr>
        <w:t>,3</w:t>
      </w:r>
      <w:r w:rsidRPr="008C7892">
        <w:rPr>
          <w:rFonts w:ascii="Palatino Linotype" w:hAnsi="Palatino Linotype" w:cs="Arial"/>
          <w:sz w:val="18"/>
          <w:szCs w:val="18"/>
          <w:lang w:val="pt-PT"/>
        </w:rPr>
        <w:t>, Maria Manuela Gaspar</w:t>
      </w:r>
      <w:r w:rsidR="00FC540D">
        <w:rPr>
          <w:rFonts w:ascii="Palatino Linotype" w:hAnsi="Palatino Linotype" w:cs="Arial"/>
          <w:sz w:val="18"/>
          <w:szCs w:val="18"/>
          <w:vertAlign w:val="superscript"/>
          <w:lang w:val="pt-PT"/>
        </w:rPr>
        <w:t>1</w:t>
      </w:r>
      <w:r w:rsidRPr="008C7892">
        <w:rPr>
          <w:rFonts w:ascii="Palatino Linotype" w:hAnsi="Palatino Linotype" w:cs="Arial"/>
          <w:sz w:val="18"/>
          <w:szCs w:val="18"/>
          <w:vertAlign w:val="superscript"/>
          <w:lang w:val="pt-PT"/>
        </w:rPr>
        <w:t>,</w:t>
      </w:r>
      <w:r w:rsidR="0097113D">
        <w:rPr>
          <w:rFonts w:ascii="Palatino Linotype" w:hAnsi="Palatino Linotype" w:cs="Arial"/>
          <w:sz w:val="18"/>
          <w:szCs w:val="18"/>
          <w:vertAlign w:val="superscript"/>
          <w:lang w:val="pt-PT"/>
        </w:rPr>
        <w:t>5</w:t>
      </w:r>
      <w:r w:rsidRPr="008C7892">
        <w:rPr>
          <w:rFonts w:ascii="Palatino Linotype" w:hAnsi="Palatino Linotype" w:cs="Arial"/>
          <w:sz w:val="18"/>
          <w:szCs w:val="18"/>
          <w:lang w:val="pt-PT"/>
        </w:rPr>
        <w:t>*</w:t>
      </w:r>
    </w:p>
    <w:p w14:paraId="0C53BF3D" w14:textId="6129CE5D" w:rsidR="00F7350E" w:rsidRPr="00F73DB6" w:rsidRDefault="00FC540D" w:rsidP="00F73DB6">
      <w:pPr>
        <w:spacing w:before="240" w:after="0" w:line="276" w:lineRule="auto"/>
        <w:jc w:val="both"/>
        <w:rPr>
          <w:rFonts w:ascii="Palatino Linotype" w:hAnsi="Palatino Linotype" w:cs="Arial"/>
          <w:iCs/>
          <w:sz w:val="18"/>
          <w:szCs w:val="18"/>
        </w:rPr>
      </w:pPr>
      <w:r w:rsidRPr="00F73DB6">
        <w:rPr>
          <w:rFonts w:ascii="Palatino Linotype" w:hAnsi="Palatino Linotype" w:cs="Arial"/>
          <w:iCs/>
          <w:sz w:val="18"/>
          <w:szCs w:val="18"/>
          <w:vertAlign w:val="superscript"/>
        </w:rPr>
        <w:t>1</w:t>
      </w:r>
      <w:r w:rsidR="0097113D" w:rsidRPr="00F73DB6">
        <w:rPr>
          <w:rFonts w:ascii="Palatino Linotype" w:hAnsi="Palatino Linotype" w:cs="Arial"/>
          <w:iCs/>
          <w:sz w:val="18"/>
          <w:szCs w:val="18"/>
          <w:vertAlign w:val="superscript"/>
        </w:rPr>
        <w:t xml:space="preserve"> </w:t>
      </w:r>
      <w:r w:rsidR="00F7350E" w:rsidRPr="00F73DB6">
        <w:rPr>
          <w:rFonts w:ascii="Palatino Linotype" w:hAnsi="Palatino Linotype" w:cs="Arial"/>
          <w:iCs/>
          <w:sz w:val="18"/>
          <w:szCs w:val="18"/>
        </w:rPr>
        <w:t xml:space="preserve">Research </w:t>
      </w:r>
      <w:proofErr w:type="spellStart"/>
      <w:r w:rsidR="00F7350E" w:rsidRPr="00F73DB6">
        <w:rPr>
          <w:rFonts w:ascii="Palatino Linotype" w:hAnsi="Palatino Linotype" w:cs="Arial"/>
          <w:iCs/>
          <w:sz w:val="18"/>
          <w:szCs w:val="18"/>
        </w:rPr>
        <w:t>Institute</w:t>
      </w:r>
      <w:proofErr w:type="spellEnd"/>
      <w:r w:rsidR="00F7350E" w:rsidRPr="00F73DB6">
        <w:rPr>
          <w:rFonts w:ascii="Palatino Linotype" w:hAnsi="Palatino Linotype" w:cs="Arial"/>
          <w:iCs/>
          <w:sz w:val="18"/>
          <w:szCs w:val="18"/>
        </w:rPr>
        <w:t xml:space="preserve"> </w:t>
      </w:r>
      <w:proofErr w:type="gramStart"/>
      <w:r w:rsidR="00F7350E" w:rsidRPr="00F73DB6">
        <w:rPr>
          <w:rFonts w:ascii="Palatino Linotype" w:hAnsi="Palatino Linotype" w:cs="Arial"/>
          <w:iCs/>
          <w:sz w:val="18"/>
          <w:szCs w:val="18"/>
        </w:rPr>
        <w:t>for Medicines</w:t>
      </w:r>
      <w:proofErr w:type="gramEnd"/>
      <w:r w:rsidR="00F7350E" w:rsidRPr="00F73DB6">
        <w:rPr>
          <w:rFonts w:ascii="Palatino Linotype" w:hAnsi="Palatino Linotype" w:cs="Arial"/>
          <w:iCs/>
          <w:sz w:val="18"/>
          <w:szCs w:val="18"/>
        </w:rPr>
        <w:t xml:space="preserve"> (iMed.ULisboa), </w:t>
      </w:r>
      <w:proofErr w:type="spellStart"/>
      <w:r w:rsidR="00F7350E" w:rsidRPr="00F73DB6">
        <w:rPr>
          <w:rFonts w:ascii="Palatino Linotype" w:hAnsi="Palatino Linotype" w:cs="Arial"/>
          <w:iCs/>
          <w:sz w:val="18"/>
          <w:szCs w:val="18"/>
        </w:rPr>
        <w:t>Faculty</w:t>
      </w:r>
      <w:proofErr w:type="spellEnd"/>
      <w:r w:rsidR="00F7350E" w:rsidRPr="00F73DB6">
        <w:rPr>
          <w:rFonts w:ascii="Palatino Linotype" w:hAnsi="Palatino Linotype" w:cs="Arial"/>
          <w:iCs/>
          <w:sz w:val="18"/>
          <w:szCs w:val="18"/>
        </w:rPr>
        <w:t xml:space="preserve"> </w:t>
      </w:r>
      <w:proofErr w:type="spellStart"/>
      <w:r w:rsidR="00F7350E" w:rsidRPr="00F73DB6">
        <w:rPr>
          <w:rFonts w:ascii="Palatino Linotype" w:hAnsi="Palatino Linotype" w:cs="Arial"/>
          <w:iCs/>
          <w:sz w:val="18"/>
          <w:szCs w:val="18"/>
        </w:rPr>
        <w:t>of</w:t>
      </w:r>
      <w:proofErr w:type="spellEnd"/>
      <w:r w:rsidR="00F7350E" w:rsidRPr="00F73DB6">
        <w:rPr>
          <w:rFonts w:ascii="Palatino Linotype" w:hAnsi="Palatino Linotype" w:cs="Arial"/>
          <w:iCs/>
          <w:sz w:val="18"/>
          <w:szCs w:val="18"/>
        </w:rPr>
        <w:t xml:space="preserve"> </w:t>
      </w:r>
      <w:proofErr w:type="spellStart"/>
      <w:r w:rsidR="00F7350E" w:rsidRPr="00F73DB6">
        <w:rPr>
          <w:rFonts w:ascii="Palatino Linotype" w:hAnsi="Palatino Linotype" w:cs="Arial"/>
          <w:iCs/>
          <w:sz w:val="18"/>
          <w:szCs w:val="18"/>
        </w:rPr>
        <w:t>Pharmacy</w:t>
      </w:r>
      <w:proofErr w:type="spellEnd"/>
      <w:r w:rsidR="00F7350E" w:rsidRPr="00F73DB6">
        <w:rPr>
          <w:rFonts w:ascii="Palatino Linotype" w:hAnsi="Palatino Linotype" w:cs="Arial"/>
          <w:iCs/>
          <w:sz w:val="18"/>
          <w:szCs w:val="18"/>
        </w:rPr>
        <w:t xml:space="preserve">, Universidade de Lisboa, Av. Prof. Gama Pinto, 1649-003 Lisboa, Portugal. </w:t>
      </w:r>
      <w:hyperlink r:id="rId5" w:history="1">
        <w:r w:rsidR="005F00D7" w:rsidRPr="00F73DB6">
          <w:rPr>
            <w:rFonts w:ascii="Palatino Linotype" w:hAnsi="Palatino Linotype" w:cs="Arial"/>
            <w:iCs/>
            <w:kern w:val="0"/>
            <w:sz w:val="18"/>
            <w:szCs w:val="18"/>
          </w:rPr>
          <w:t>pinho.jacinta@campus.ul.pt</w:t>
        </w:r>
      </w:hyperlink>
      <w:r w:rsidR="005F00D7" w:rsidRPr="00F73DB6">
        <w:rPr>
          <w:rFonts w:ascii="Palatino Linotype" w:hAnsi="Palatino Linotype" w:cs="Arial"/>
          <w:iCs/>
          <w:kern w:val="0"/>
          <w:sz w:val="18"/>
          <w:szCs w:val="18"/>
        </w:rPr>
        <w:t xml:space="preserve"> (J.O.P.); </w:t>
      </w:r>
      <w:hyperlink r:id="rId6" w:history="1">
        <w:r w:rsidR="005F00D7" w:rsidRPr="00F73DB6">
          <w:rPr>
            <w:rFonts w:ascii="Palatino Linotype" w:hAnsi="Palatino Linotype" w:cs="Arial"/>
            <w:iCs/>
            <w:kern w:val="0"/>
            <w:sz w:val="18"/>
            <w:szCs w:val="18"/>
          </w:rPr>
          <w:t>magda.ferreira@campus.ul.pt</w:t>
        </w:r>
      </w:hyperlink>
      <w:r w:rsidR="005F00D7" w:rsidRPr="00F73DB6">
        <w:rPr>
          <w:rFonts w:ascii="Palatino Linotype" w:hAnsi="Palatino Linotype" w:cs="Arial"/>
          <w:iCs/>
          <w:kern w:val="0"/>
          <w:sz w:val="18"/>
          <w:szCs w:val="18"/>
        </w:rPr>
        <w:t xml:space="preserve"> (M.F.); </w:t>
      </w:r>
      <w:hyperlink r:id="rId7" w:tgtFrame="_blank" w:history="1">
        <w:r w:rsidR="005F00D7" w:rsidRPr="00F73DB6">
          <w:rPr>
            <w:rFonts w:cs="Arial"/>
            <w:iCs/>
            <w:kern w:val="0"/>
            <w:sz w:val="18"/>
          </w:rPr>
          <w:t>mariana.coelho@ff.ulisboa.pt</w:t>
        </w:r>
      </w:hyperlink>
      <w:r w:rsidR="005F00D7" w:rsidRPr="00F73DB6">
        <w:rPr>
          <w:rFonts w:ascii="Palatino Linotype" w:hAnsi="Palatino Linotype" w:cs="Arial"/>
          <w:iCs/>
          <w:kern w:val="0"/>
          <w:sz w:val="18"/>
          <w:szCs w:val="18"/>
        </w:rPr>
        <w:t xml:space="preserve"> (M.C.); </w:t>
      </w:r>
      <w:hyperlink r:id="rId8" w:history="1">
        <w:r w:rsidR="005F00D7" w:rsidRPr="00F73DB6">
          <w:rPr>
            <w:rFonts w:ascii="Palatino Linotype" w:hAnsi="Palatino Linotype" w:cs="Arial"/>
            <w:iCs/>
            <w:kern w:val="0"/>
            <w:sz w:val="18"/>
            <w:szCs w:val="18"/>
          </w:rPr>
          <w:t>mgaspar@ff.ulisboa.pt</w:t>
        </w:r>
      </w:hyperlink>
      <w:r w:rsidR="005F00D7" w:rsidRPr="00F73DB6">
        <w:rPr>
          <w:rFonts w:ascii="Palatino Linotype" w:hAnsi="Palatino Linotype" w:cs="Arial"/>
          <w:iCs/>
          <w:kern w:val="0"/>
          <w:sz w:val="18"/>
          <w:szCs w:val="18"/>
        </w:rPr>
        <w:t xml:space="preserve"> (M.M.G.)</w:t>
      </w:r>
    </w:p>
    <w:p w14:paraId="03DC3312" w14:textId="70E9937B" w:rsidR="00F7350E" w:rsidRPr="00F73DB6" w:rsidRDefault="00FC540D" w:rsidP="00F73DB6">
      <w:pPr>
        <w:spacing w:after="0" w:line="276" w:lineRule="auto"/>
        <w:jc w:val="both"/>
        <w:rPr>
          <w:rFonts w:ascii="Palatino Linotype" w:hAnsi="Palatino Linotype" w:cs="Arial"/>
          <w:iCs/>
          <w:sz w:val="18"/>
          <w:szCs w:val="18"/>
        </w:rPr>
      </w:pPr>
      <w:r w:rsidRPr="00F73DB6">
        <w:rPr>
          <w:rFonts w:ascii="Palatino Linotype" w:hAnsi="Palatino Linotype" w:cs="Arial"/>
          <w:iCs/>
          <w:sz w:val="18"/>
          <w:szCs w:val="18"/>
          <w:vertAlign w:val="superscript"/>
        </w:rPr>
        <w:t>2</w:t>
      </w:r>
      <w:r w:rsidR="00F7350E" w:rsidRPr="00F73DB6">
        <w:rPr>
          <w:rFonts w:ascii="Palatino Linotype" w:hAnsi="Palatino Linotype" w:cs="Arial"/>
          <w:iCs/>
          <w:sz w:val="18"/>
          <w:szCs w:val="18"/>
          <w:vertAlign w:val="superscript"/>
        </w:rPr>
        <w:t xml:space="preserve"> </w:t>
      </w:r>
      <w:proofErr w:type="spellStart"/>
      <w:r w:rsidR="00F7350E" w:rsidRPr="00F73DB6">
        <w:rPr>
          <w:rFonts w:ascii="Palatino Linotype" w:hAnsi="Palatino Linotype" w:cs="Arial"/>
          <w:iCs/>
          <w:sz w:val="18"/>
          <w:szCs w:val="18"/>
        </w:rPr>
        <w:t>Center</w:t>
      </w:r>
      <w:proofErr w:type="spellEnd"/>
      <w:r w:rsidR="00F7350E" w:rsidRPr="00F73DB6">
        <w:rPr>
          <w:rFonts w:ascii="Palatino Linotype" w:hAnsi="Palatino Linotype" w:cs="Arial"/>
          <w:iCs/>
          <w:sz w:val="18"/>
          <w:szCs w:val="18"/>
        </w:rPr>
        <w:t xml:space="preserve"> for </w:t>
      </w:r>
      <w:proofErr w:type="spellStart"/>
      <w:r w:rsidR="00F7350E" w:rsidRPr="00F73DB6">
        <w:rPr>
          <w:rFonts w:ascii="Palatino Linotype" w:hAnsi="Palatino Linotype" w:cs="Arial"/>
          <w:iCs/>
          <w:sz w:val="18"/>
          <w:szCs w:val="18"/>
        </w:rPr>
        <w:t>Interdisciplinary</w:t>
      </w:r>
      <w:proofErr w:type="spellEnd"/>
      <w:r w:rsidR="00F7350E" w:rsidRPr="00F73DB6">
        <w:rPr>
          <w:rFonts w:ascii="Palatino Linotype" w:hAnsi="Palatino Linotype" w:cs="Arial"/>
          <w:iCs/>
          <w:sz w:val="18"/>
          <w:szCs w:val="18"/>
        </w:rPr>
        <w:t xml:space="preserve"> Research in Animal </w:t>
      </w:r>
      <w:proofErr w:type="spellStart"/>
      <w:r w:rsidR="00F7350E" w:rsidRPr="00F73DB6">
        <w:rPr>
          <w:rFonts w:ascii="Palatino Linotype" w:hAnsi="Palatino Linotype" w:cs="Arial"/>
          <w:iCs/>
          <w:sz w:val="18"/>
          <w:szCs w:val="18"/>
        </w:rPr>
        <w:t>Health</w:t>
      </w:r>
      <w:proofErr w:type="spellEnd"/>
      <w:r w:rsidR="00F7350E" w:rsidRPr="00F73DB6">
        <w:rPr>
          <w:rFonts w:ascii="Palatino Linotype" w:hAnsi="Palatino Linotype" w:cs="Arial"/>
          <w:iCs/>
          <w:sz w:val="18"/>
          <w:szCs w:val="18"/>
        </w:rPr>
        <w:t xml:space="preserve"> (CIISA), </w:t>
      </w:r>
      <w:proofErr w:type="spellStart"/>
      <w:r w:rsidR="00F7350E" w:rsidRPr="00F73DB6">
        <w:rPr>
          <w:rFonts w:ascii="Palatino Linotype" w:hAnsi="Palatino Linotype" w:cs="Arial"/>
          <w:iCs/>
          <w:sz w:val="18"/>
          <w:szCs w:val="18"/>
        </w:rPr>
        <w:t>Faculty</w:t>
      </w:r>
      <w:proofErr w:type="spellEnd"/>
      <w:r w:rsidR="00F7350E" w:rsidRPr="00F73DB6">
        <w:rPr>
          <w:rFonts w:ascii="Palatino Linotype" w:hAnsi="Palatino Linotype" w:cs="Arial"/>
          <w:iCs/>
          <w:sz w:val="18"/>
          <w:szCs w:val="18"/>
        </w:rPr>
        <w:t xml:space="preserve"> </w:t>
      </w:r>
      <w:proofErr w:type="spellStart"/>
      <w:r w:rsidR="00F7350E" w:rsidRPr="00F73DB6">
        <w:rPr>
          <w:rFonts w:ascii="Palatino Linotype" w:hAnsi="Palatino Linotype" w:cs="Arial"/>
          <w:iCs/>
          <w:sz w:val="18"/>
          <w:szCs w:val="18"/>
        </w:rPr>
        <w:t>of</w:t>
      </w:r>
      <w:proofErr w:type="spellEnd"/>
      <w:r w:rsidR="00F7350E" w:rsidRPr="00F73DB6">
        <w:rPr>
          <w:rFonts w:ascii="Palatino Linotype" w:hAnsi="Palatino Linotype" w:cs="Arial"/>
          <w:iCs/>
          <w:sz w:val="18"/>
          <w:szCs w:val="18"/>
        </w:rPr>
        <w:t xml:space="preserve"> </w:t>
      </w:r>
      <w:proofErr w:type="spellStart"/>
      <w:r w:rsidR="00F7350E" w:rsidRPr="00F73DB6">
        <w:rPr>
          <w:rFonts w:ascii="Palatino Linotype" w:hAnsi="Palatino Linotype" w:cs="Arial"/>
          <w:iCs/>
          <w:sz w:val="18"/>
          <w:szCs w:val="18"/>
        </w:rPr>
        <w:t>Veterinary</w:t>
      </w:r>
      <w:proofErr w:type="spellEnd"/>
      <w:r w:rsidR="00F7350E" w:rsidRPr="00F73DB6">
        <w:rPr>
          <w:rFonts w:ascii="Palatino Linotype" w:hAnsi="Palatino Linotype" w:cs="Arial"/>
          <w:iCs/>
          <w:sz w:val="18"/>
          <w:szCs w:val="18"/>
        </w:rPr>
        <w:t xml:space="preserve"> Medicine, Universidade de Lisboa, 1300-477 Lisboa, Portugal</w:t>
      </w:r>
      <w:r w:rsidR="005F00D7" w:rsidRPr="00F73DB6">
        <w:rPr>
          <w:rFonts w:ascii="Palatino Linotype" w:hAnsi="Palatino Linotype" w:cs="Arial"/>
          <w:iCs/>
          <w:sz w:val="18"/>
          <w:szCs w:val="18"/>
        </w:rPr>
        <w:t xml:space="preserve"> </w:t>
      </w:r>
      <w:hyperlink r:id="rId9" w:tgtFrame="_blank" w:history="1">
        <w:r w:rsidR="00F73DB6" w:rsidRPr="00F73DB6">
          <w:rPr>
            <w:rFonts w:ascii="Palatino Linotype" w:hAnsi="Palatino Linotype" w:cs="Arial"/>
            <w:iCs/>
            <w:kern w:val="0"/>
            <w:sz w:val="18"/>
            <w:szCs w:val="18"/>
          </w:rPr>
          <w:t>siraguiar@gmail.com</w:t>
        </w:r>
      </w:hyperlink>
      <w:r w:rsidR="00F73DB6" w:rsidRPr="00F73DB6">
        <w:rPr>
          <w:rFonts w:ascii="Palatino Linotype" w:hAnsi="Palatino Linotype" w:cs="Arial"/>
          <w:iCs/>
          <w:kern w:val="0"/>
          <w:sz w:val="18"/>
          <w:szCs w:val="18"/>
        </w:rPr>
        <w:t xml:space="preserve"> (S.I.A.)</w:t>
      </w:r>
    </w:p>
    <w:p w14:paraId="014535A2" w14:textId="6A3110D2" w:rsidR="0097113D" w:rsidRPr="00F73DB6" w:rsidRDefault="0097113D" w:rsidP="00F73DB6">
      <w:pPr>
        <w:spacing w:after="0" w:line="276" w:lineRule="auto"/>
        <w:jc w:val="both"/>
        <w:rPr>
          <w:rFonts w:ascii="Palatino Linotype" w:hAnsi="Palatino Linotype" w:cs="Arial"/>
          <w:iCs/>
          <w:sz w:val="18"/>
          <w:szCs w:val="18"/>
        </w:rPr>
      </w:pPr>
      <w:r w:rsidRPr="00F73DB6">
        <w:rPr>
          <w:rFonts w:ascii="Palatino Linotype" w:hAnsi="Palatino Linotype" w:cs="Arial"/>
          <w:iCs/>
          <w:sz w:val="18"/>
          <w:szCs w:val="18"/>
          <w:vertAlign w:val="superscript"/>
        </w:rPr>
        <w:t>3</w:t>
      </w:r>
      <w:r w:rsidRPr="00F73DB6">
        <w:rPr>
          <w:rFonts w:ascii="Palatino Linotype" w:hAnsi="Palatino Linotype" w:cs="Arial"/>
          <w:iCs/>
          <w:sz w:val="18"/>
          <w:szCs w:val="18"/>
        </w:rPr>
        <w:t xml:space="preserve"> </w:t>
      </w:r>
      <w:proofErr w:type="spellStart"/>
      <w:r w:rsidRPr="00F73DB6">
        <w:rPr>
          <w:rFonts w:ascii="Palatino Linotype" w:hAnsi="Palatino Linotype" w:cs="Arial"/>
          <w:iCs/>
          <w:sz w:val="18"/>
          <w:szCs w:val="18"/>
        </w:rPr>
        <w:t>Associate</w:t>
      </w:r>
      <w:proofErr w:type="spellEnd"/>
      <w:r w:rsidRPr="00F73DB6">
        <w:rPr>
          <w:rFonts w:ascii="Palatino Linotype" w:hAnsi="Palatino Linotype" w:cs="Arial"/>
          <w:iCs/>
          <w:sz w:val="18"/>
          <w:szCs w:val="18"/>
        </w:rPr>
        <w:t xml:space="preserve"> </w:t>
      </w:r>
      <w:proofErr w:type="spellStart"/>
      <w:r w:rsidRPr="00F73DB6">
        <w:rPr>
          <w:rFonts w:ascii="Palatino Linotype" w:hAnsi="Palatino Linotype" w:cs="Arial"/>
          <w:iCs/>
          <w:sz w:val="18"/>
          <w:szCs w:val="18"/>
        </w:rPr>
        <w:t>Laboratory</w:t>
      </w:r>
      <w:proofErr w:type="spellEnd"/>
      <w:r w:rsidRPr="00F73DB6">
        <w:rPr>
          <w:rFonts w:ascii="Palatino Linotype" w:hAnsi="Palatino Linotype" w:cs="Arial"/>
          <w:iCs/>
          <w:sz w:val="18"/>
          <w:szCs w:val="18"/>
        </w:rPr>
        <w:t xml:space="preserve"> for Animal </w:t>
      </w:r>
      <w:proofErr w:type="spellStart"/>
      <w:r w:rsidRPr="00F73DB6">
        <w:rPr>
          <w:rFonts w:ascii="Palatino Linotype" w:hAnsi="Palatino Linotype" w:cs="Arial"/>
          <w:iCs/>
          <w:sz w:val="18"/>
          <w:szCs w:val="18"/>
        </w:rPr>
        <w:t>and</w:t>
      </w:r>
      <w:proofErr w:type="spellEnd"/>
      <w:r w:rsidRPr="00F73DB6">
        <w:rPr>
          <w:rFonts w:ascii="Palatino Linotype" w:hAnsi="Palatino Linotype" w:cs="Arial"/>
          <w:iCs/>
          <w:sz w:val="18"/>
          <w:szCs w:val="18"/>
        </w:rPr>
        <w:t xml:space="preserve"> </w:t>
      </w:r>
      <w:proofErr w:type="spellStart"/>
      <w:r w:rsidRPr="00F73DB6">
        <w:rPr>
          <w:rFonts w:ascii="Palatino Linotype" w:hAnsi="Palatino Linotype" w:cs="Arial"/>
          <w:iCs/>
          <w:sz w:val="18"/>
          <w:szCs w:val="18"/>
        </w:rPr>
        <w:t>Veterinary</w:t>
      </w:r>
      <w:proofErr w:type="spellEnd"/>
      <w:r w:rsidRPr="00F73DB6">
        <w:rPr>
          <w:rFonts w:ascii="Palatino Linotype" w:hAnsi="Palatino Linotype" w:cs="Arial"/>
          <w:iCs/>
          <w:sz w:val="18"/>
          <w:szCs w:val="18"/>
        </w:rPr>
        <w:t xml:space="preserve"> </w:t>
      </w:r>
      <w:proofErr w:type="spellStart"/>
      <w:r w:rsidRPr="00F73DB6">
        <w:rPr>
          <w:rFonts w:ascii="Palatino Linotype" w:hAnsi="Palatino Linotype" w:cs="Arial"/>
          <w:iCs/>
          <w:sz w:val="18"/>
          <w:szCs w:val="18"/>
        </w:rPr>
        <w:t>Sciences</w:t>
      </w:r>
      <w:proofErr w:type="spellEnd"/>
      <w:r w:rsidRPr="00F73DB6">
        <w:rPr>
          <w:rFonts w:ascii="Palatino Linotype" w:hAnsi="Palatino Linotype" w:cs="Arial"/>
          <w:iCs/>
          <w:sz w:val="18"/>
          <w:szCs w:val="18"/>
        </w:rPr>
        <w:t xml:space="preserve"> (AL4AnimalS), Portugal</w:t>
      </w:r>
    </w:p>
    <w:p w14:paraId="5B68AB3F" w14:textId="711C44C0" w:rsidR="00B033F4" w:rsidRPr="00F73DB6" w:rsidRDefault="0097113D" w:rsidP="00F73DB6">
      <w:pPr>
        <w:pStyle w:val="MDPI16affiliation"/>
        <w:tabs>
          <w:tab w:val="left" w:pos="0"/>
        </w:tabs>
        <w:spacing w:line="276" w:lineRule="auto"/>
        <w:ind w:left="0" w:firstLine="0"/>
        <w:jc w:val="both"/>
        <w:rPr>
          <w:iCs/>
          <w:lang w:val="pt-PT"/>
        </w:rPr>
      </w:pPr>
      <w:r w:rsidRPr="00F73DB6">
        <w:rPr>
          <w:rFonts w:cs="Arial"/>
          <w:iCs/>
          <w:sz w:val="18"/>
          <w:vertAlign w:val="superscript"/>
          <w:lang w:val="pt-PT"/>
        </w:rPr>
        <w:t>4</w:t>
      </w:r>
      <w:r w:rsidR="00F7350E" w:rsidRPr="00F73DB6">
        <w:rPr>
          <w:rFonts w:cs="Arial"/>
          <w:iCs/>
          <w:sz w:val="18"/>
          <w:lang w:val="pt-PT"/>
        </w:rPr>
        <w:t>iBB-Institute for</w:t>
      </w:r>
      <w:r w:rsidR="00B033F4" w:rsidRPr="00F73DB6">
        <w:rPr>
          <w:rFonts w:cs="Arial"/>
          <w:iCs/>
          <w:sz w:val="18"/>
          <w:lang w:val="pt-PT"/>
        </w:rPr>
        <w:t xml:space="preserve"> </w:t>
      </w:r>
      <w:proofErr w:type="spellStart"/>
      <w:r w:rsidR="00B033F4" w:rsidRPr="00F73DB6">
        <w:rPr>
          <w:iCs/>
          <w:lang w:val="pt-PT"/>
        </w:rPr>
        <w:t>Bioengineering</w:t>
      </w:r>
      <w:proofErr w:type="spellEnd"/>
      <w:r w:rsidR="00B033F4" w:rsidRPr="00F73DB6">
        <w:rPr>
          <w:iCs/>
          <w:lang w:val="pt-PT"/>
        </w:rPr>
        <w:t xml:space="preserve"> </w:t>
      </w:r>
      <w:proofErr w:type="spellStart"/>
      <w:r w:rsidR="00B033F4" w:rsidRPr="00F73DB6">
        <w:rPr>
          <w:iCs/>
          <w:lang w:val="pt-PT"/>
        </w:rPr>
        <w:t>and</w:t>
      </w:r>
      <w:proofErr w:type="spellEnd"/>
      <w:r w:rsidR="00B033F4" w:rsidRPr="00F73DB6">
        <w:rPr>
          <w:iCs/>
          <w:lang w:val="pt-PT"/>
        </w:rPr>
        <w:t xml:space="preserve"> </w:t>
      </w:r>
      <w:proofErr w:type="spellStart"/>
      <w:r w:rsidR="00B033F4" w:rsidRPr="00F73DB6">
        <w:rPr>
          <w:iCs/>
          <w:lang w:val="pt-PT"/>
        </w:rPr>
        <w:t>Biosciences</w:t>
      </w:r>
      <w:proofErr w:type="spellEnd"/>
      <w:r w:rsidR="00B033F4" w:rsidRPr="00F73DB6">
        <w:rPr>
          <w:iCs/>
          <w:lang w:val="pt-PT"/>
        </w:rPr>
        <w:t xml:space="preserve"> </w:t>
      </w:r>
      <w:proofErr w:type="spellStart"/>
      <w:r w:rsidR="00B033F4" w:rsidRPr="00F73DB6">
        <w:rPr>
          <w:iCs/>
          <w:lang w:val="pt-PT"/>
        </w:rPr>
        <w:t>and</w:t>
      </w:r>
      <w:proofErr w:type="spellEnd"/>
      <w:r w:rsidR="00B033F4" w:rsidRPr="00F73DB6">
        <w:rPr>
          <w:iCs/>
          <w:lang w:val="pt-PT"/>
        </w:rPr>
        <w:t xml:space="preserve"> i4HB-Institute for </w:t>
      </w:r>
      <w:proofErr w:type="spellStart"/>
      <w:r w:rsidR="00B033F4" w:rsidRPr="00F73DB6">
        <w:rPr>
          <w:iCs/>
          <w:lang w:val="pt-PT"/>
        </w:rPr>
        <w:t>Health</w:t>
      </w:r>
      <w:proofErr w:type="spellEnd"/>
      <w:r w:rsidR="00B033F4" w:rsidRPr="00F73DB6">
        <w:rPr>
          <w:iCs/>
          <w:lang w:val="pt-PT"/>
        </w:rPr>
        <w:t xml:space="preserve"> </w:t>
      </w:r>
      <w:proofErr w:type="spellStart"/>
      <w:r w:rsidR="00B033F4" w:rsidRPr="00F73DB6">
        <w:rPr>
          <w:iCs/>
          <w:lang w:val="pt-PT"/>
        </w:rPr>
        <w:t>and</w:t>
      </w:r>
      <w:proofErr w:type="spellEnd"/>
      <w:r w:rsidR="00B033F4" w:rsidRPr="00F73DB6">
        <w:rPr>
          <w:iCs/>
          <w:lang w:val="pt-PT"/>
        </w:rPr>
        <w:t xml:space="preserve"> </w:t>
      </w:r>
      <w:proofErr w:type="spellStart"/>
      <w:r w:rsidR="00B033F4" w:rsidRPr="00F73DB6">
        <w:rPr>
          <w:iCs/>
          <w:lang w:val="pt-PT"/>
        </w:rPr>
        <w:t>Bioeconomy</w:t>
      </w:r>
      <w:proofErr w:type="spellEnd"/>
      <w:r w:rsidR="00B033F4" w:rsidRPr="00F73DB6">
        <w:rPr>
          <w:iCs/>
          <w:lang w:val="pt-PT"/>
        </w:rPr>
        <w:t xml:space="preserve">, Instituto Superior Técnico, Universidade de Lisboa, 1049-001 Lisboa, Portugal; </w:t>
      </w:r>
      <w:hyperlink r:id="rId10" w:history="1">
        <w:r w:rsidR="00B033F4" w:rsidRPr="00F73DB6">
          <w:rPr>
            <w:rStyle w:val="Hiperligao"/>
            <w:iCs/>
            <w:lang w:val="pt-PT"/>
          </w:rPr>
          <w:t>sandrapinto@ist.utl.pt</w:t>
        </w:r>
      </w:hyperlink>
      <w:r w:rsidR="00B033F4" w:rsidRPr="00F73DB6">
        <w:rPr>
          <w:iCs/>
          <w:lang w:val="pt-PT"/>
        </w:rPr>
        <w:t xml:space="preserve"> (S.N.P.)</w:t>
      </w:r>
    </w:p>
    <w:bookmarkEnd w:id="0"/>
    <w:p w14:paraId="7DF47C2B" w14:textId="04427EE8" w:rsidR="00FC540D" w:rsidRPr="00F73DB6" w:rsidRDefault="0097113D" w:rsidP="00F73DB6">
      <w:pPr>
        <w:pStyle w:val="MDPI16affiliation"/>
        <w:spacing w:line="276" w:lineRule="auto"/>
        <w:ind w:left="0" w:firstLine="0"/>
        <w:jc w:val="both"/>
        <w:rPr>
          <w:rFonts w:eastAsiaTheme="minorHAnsi" w:cs="Arial"/>
          <w:iCs/>
          <w:color w:val="auto"/>
          <w:kern w:val="2"/>
          <w:sz w:val="18"/>
          <w:lang w:eastAsia="en-US" w:bidi="ar-SA"/>
          <w14:ligatures w14:val="standardContextual"/>
        </w:rPr>
      </w:pPr>
      <w:r w:rsidRPr="00F73DB6">
        <w:rPr>
          <w:rFonts w:eastAsiaTheme="minorHAnsi" w:cs="Arial"/>
          <w:iCs/>
          <w:color w:val="auto"/>
          <w:kern w:val="2"/>
          <w:sz w:val="18"/>
          <w:vertAlign w:val="superscript"/>
          <w:lang w:eastAsia="en-US" w:bidi="ar-SA"/>
          <w14:ligatures w14:val="standardContextual"/>
        </w:rPr>
        <w:t>5</w:t>
      </w:r>
      <w:r w:rsidR="00FC540D" w:rsidRPr="00F73DB6">
        <w:rPr>
          <w:rFonts w:eastAsiaTheme="minorHAnsi" w:cs="Arial"/>
          <w:iCs/>
          <w:color w:val="auto"/>
          <w:kern w:val="2"/>
          <w:sz w:val="18"/>
          <w:lang w:eastAsia="en-US" w:bidi="ar-SA"/>
          <w14:ligatures w14:val="standardContextual"/>
        </w:rPr>
        <w:t xml:space="preserve"> IBEB, Institute of Biophysics and Biomedical Engineering, Faculty of Sciences, </w:t>
      </w:r>
      <w:proofErr w:type="spellStart"/>
      <w:r w:rsidR="00FC540D" w:rsidRPr="00F73DB6">
        <w:rPr>
          <w:rFonts w:eastAsiaTheme="minorHAnsi" w:cs="Arial"/>
          <w:iCs/>
          <w:color w:val="auto"/>
          <w:kern w:val="2"/>
          <w:sz w:val="18"/>
          <w:lang w:eastAsia="en-US" w:bidi="ar-SA"/>
          <w14:ligatures w14:val="standardContextual"/>
        </w:rPr>
        <w:t>Universidade</w:t>
      </w:r>
      <w:proofErr w:type="spellEnd"/>
      <w:r w:rsidR="00FC540D" w:rsidRPr="00F73DB6">
        <w:rPr>
          <w:rFonts w:eastAsiaTheme="minorHAnsi" w:cs="Arial"/>
          <w:iCs/>
          <w:color w:val="auto"/>
          <w:kern w:val="2"/>
          <w:sz w:val="18"/>
          <w:lang w:eastAsia="en-US" w:bidi="ar-SA"/>
          <w14:ligatures w14:val="standardContextual"/>
        </w:rPr>
        <w:t xml:space="preserve"> de Lisboa, Lisboa, </w:t>
      </w:r>
      <w:proofErr w:type="gramStart"/>
      <w:r w:rsidR="00FC540D" w:rsidRPr="00F73DB6">
        <w:rPr>
          <w:rFonts w:eastAsiaTheme="minorHAnsi" w:cs="Arial"/>
          <w:iCs/>
          <w:color w:val="auto"/>
          <w:kern w:val="2"/>
          <w:sz w:val="18"/>
          <w:lang w:eastAsia="en-US" w:bidi="ar-SA"/>
          <w14:ligatures w14:val="standardContextual"/>
        </w:rPr>
        <w:t>Portugal;</w:t>
      </w:r>
      <w:proofErr w:type="gramEnd"/>
    </w:p>
    <w:p w14:paraId="61DE26E5" w14:textId="77777777" w:rsidR="00F7350E" w:rsidRPr="00B033F4" w:rsidRDefault="00F7350E" w:rsidP="00B033F4">
      <w:pPr>
        <w:spacing w:line="276" w:lineRule="auto"/>
        <w:rPr>
          <w:rFonts w:ascii="Palatino Linotype" w:hAnsi="Palatino Linotype" w:cs="Arial"/>
          <w:i/>
          <w:sz w:val="18"/>
          <w:szCs w:val="18"/>
          <w:lang w:val="en-US"/>
        </w:rPr>
      </w:pPr>
    </w:p>
    <w:p w14:paraId="1D3135CD" w14:textId="6EF9674E" w:rsidR="00B033F4" w:rsidRPr="00553975" w:rsidRDefault="00F7350E" w:rsidP="00B033F4">
      <w:pPr>
        <w:pStyle w:val="MDPI16affiliation"/>
        <w:ind w:left="0" w:firstLine="0"/>
      </w:pPr>
      <w:r w:rsidRPr="008C7892">
        <w:rPr>
          <w:rFonts w:cs="Arial"/>
          <w:iCs/>
          <w:sz w:val="18"/>
        </w:rPr>
        <w:t>*Corresponding author</w:t>
      </w:r>
      <w:r w:rsidR="00B033F4">
        <w:rPr>
          <w:rFonts w:cs="Arial"/>
          <w:iCs/>
          <w:sz w:val="18"/>
        </w:rPr>
        <w:t xml:space="preserve"> </w:t>
      </w:r>
      <w:r w:rsidR="00B033F4" w:rsidRPr="00553975">
        <w:rPr>
          <w:b/>
        </w:rPr>
        <w:t>*</w:t>
      </w:r>
      <w:r w:rsidR="00B033F4" w:rsidRPr="00553975">
        <w:t xml:space="preserve">: </w:t>
      </w:r>
      <w:hyperlink r:id="rId11" w:history="1">
        <w:r w:rsidR="00B033F4" w:rsidRPr="00553975">
          <w:rPr>
            <w:rStyle w:val="Hiperligao"/>
          </w:rPr>
          <w:t>mgaspar@ff.ulisboa.pt</w:t>
        </w:r>
      </w:hyperlink>
    </w:p>
    <w:p w14:paraId="2287144E" w14:textId="03E9B92A" w:rsidR="00F7350E" w:rsidRPr="008C7892" w:rsidRDefault="00F7350E" w:rsidP="008C7892">
      <w:pPr>
        <w:spacing w:after="0" w:line="276" w:lineRule="auto"/>
        <w:jc w:val="both"/>
        <w:rPr>
          <w:rFonts w:ascii="Palatino Linotype" w:hAnsi="Palatino Linotype" w:cs="Arial"/>
          <w:iCs/>
          <w:sz w:val="18"/>
          <w:szCs w:val="18"/>
          <w:lang w:val="en-US"/>
        </w:rPr>
      </w:pPr>
    </w:p>
    <w:p w14:paraId="706A108A" w14:textId="77777777" w:rsidR="00F7350E" w:rsidRPr="008C7892" w:rsidRDefault="00F7350E" w:rsidP="008C7892">
      <w:pPr>
        <w:spacing w:line="276" w:lineRule="auto"/>
        <w:jc w:val="center"/>
        <w:rPr>
          <w:rFonts w:ascii="Palatino Linotype" w:hAnsi="Palatino Linotype" w:cs="Arial"/>
          <w:b/>
          <w:bCs/>
          <w:lang w:val="en-US"/>
        </w:rPr>
      </w:pPr>
    </w:p>
    <w:p w14:paraId="78011265" w14:textId="30002342" w:rsidR="00F7350E" w:rsidRPr="008C7892" w:rsidRDefault="00F7350E" w:rsidP="008C7892">
      <w:pPr>
        <w:spacing w:line="276" w:lineRule="auto"/>
        <w:rPr>
          <w:rFonts w:ascii="Palatino Linotype" w:hAnsi="Palatino Linotype" w:cs="Arial"/>
          <w:b/>
          <w:bCs/>
          <w:lang w:val="en-US"/>
        </w:rPr>
      </w:pPr>
      <w:r w:rsidRPr="008C7892">
        <w:rPr>
          <w:rFonts w:ascii="Palatino Linotype" w:hAnsi="Palatino Linotype" w:cs="Arial"/>
          <w:b/>
          <w:bCs/>
          <w:lang w:val="en-US"/>
        </w:rPr>
        <w:t>Supplementary Figures</w:t>
      </w:r>
    </w:p>
    <w:p w14:paraId="32D4D274" w14:textId="7DD0B5EE" w:rsidR="003B18B7" w:rsidRPr="008C7892" w:rsidRDefault="00AF535D" w:rsidP="008C7892">
      <w:pPr>
        <w:spacing w:after="0" w:line="276" w:lineRule="auto"/>
        <w:rPr>
          <w:rFonts w:ascii="Palatino Linotype" w:hAnsi="Palatino Linotype"/>
          <w:lang w:val="en-US"/>
        </w:rPr>
      </w:pPr>
      <w:r w:rsidRPr="008C7892">
        <w:rPr>
          <w:rFonts w:ascii="Palatino Linotype" w:hAnsi="Palatino Linotype"/>
          <w:noProof/>
          <w:lang w:val="en-US"/>
        </w:rPr>
        <w:lastRenderedPageBreak/>
        <w:drawing>
          <wp:inline distT="0" distB="0" distL="0" distR="0" wp14:anchorId="7F300542" wp14:editId="627D33A4">
            <wp:extent cx="5954477" cy="5091479"/>
            <wp:effectExtent l="0" t="0" r="8255" b="0"/>
            <wp:docPr id="16492408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444" cy="5103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B09C7F" w14:textId="1CF73A92" w:rsidR="00AF535D" w:rsidRPr="008C7892" w:rsidRDefault="00AF535D" w:rsidP="008C7892">
      <w:pPr>
        <w:pStyle w:val="Legenda"/>
        <w:spacing w:line="276" w:lineRule="auto"/>
        <w:jc w:val="both"/>
        <w:rPr>
          <w:rFonts w:ascii="Palatino Linotype" w:hAnsi="Palatino Linotype" w:cs="Arial"/>
          <w:bCs/>
          <w:i w:val="0"/>
          <w:iCs w:val="0"/>
          <w:color w:val="auto"/>
          <w:lang w:val="en-US"/>
        </w:rPr>
      </w:pPr>
      <w:bookmarkStart w:id="1" w:name="_Ref132279527"/>
      <w:r w:rsidRPr="008C7892">
        <w:rPr>
          <w:rFonts w:ascii="Palatino Linotype" w:hAnsi="Palatino Linotype" w:cs="Arial"/>
          <w:b/>
          <w:bCs/>
          <w:i w:val="0"/>
          <w:iCs w:val="0"/>
          <w:color w:val="auto"/>
          <w:lang w:val="en-US"/>
        </w:rPr>
        <w:t>Figure S</w:t>
      </w:r>
      <w:r w:rsidRPr="008C7892">
        <w:rPr>
          <w:rFonts w:ascii="Palatino Linotype" w:hAnsi="Palatino Linotype" w:cs="Arial"/>
          <w:b/>
          <w:bCs/>
          <w:i w:val="0"/>
          <w:iCs w:val="0"/>
          <w:color w:val="auto"/>
        </w:rPr>
        <w:fldChar w:fldCharType="begin"/>
      </w:r>
      <w:r w:rsidRPr="008C7892">
        <w:rPr>
          <w:rFonts w:ascii="Palatino Linotype" w:hAnsi="Palatino Linotype" w:cs="Arial"/>
          <w:b/>
          <w:bCs/>
          <w:i w:val="0"/>
          <w:iCs w:val="0"/>
          <w:color w:val="auto"/>
          <w:lang w:val="en-US"/>
        </w:rPr>
        <w:instrText xml:space="preserve"> SEQ Figure \* ARABIC </w:instrText>
      </w:r>
      <w:r w:rsidRPr="008C7892">
        <w:rPr>
          <w:rFonts w:ascii="Palatino Linotype" w:hAnsi="Palatino Linotype" w:cs="Arial"/>
          <w:b/>
          <w:bCs/>
          <w:i w:val="0"/>
          <w:iCs w:val="0"/>
          <w:color w:val="auto"/>
        </w:rPr>
        <w:fldChar w:fldCharType="separate"/>
      </w:r>
      <w:r w:rsidRPr="008C7892">
        <w:rPr>
          <w:rFonts w:ascii="Palatino Linotype" w:hAnsi="Palatino Linotype" w:cs="Arial"/>
          <w:b/>
          <w:bCs/>
          <w:i w:val="0"/>
          <w:iCs w:val="0"/>
          <w:noProof/>
          <w:color w:val="auto"/>
          <w:lang w:val="en-US"/>
        </w:rPr>
        <w:t>1</w:t>
      </w:r>
      <w:r w:rsidRPr="008C7892">
        <w:rPr>
          <w:rFonts w:ascii="Palatino Linotype" w:hAnsi="Palatino Linotype" w:cs="Arial"/>
          <w:b/>
          <w:bCs/>
          <w:i w:val="0"/>
          <w:iCs w:val="0"/>
          <w:color w:val="auto"/>
        </w:rPr>
        <w:fldChar w:fldCharType="end"/>
      </w:r>
      <w:bookmarkEnd w:id="1"/>
      <w:r w:rsidRPr="008C7892">
        <w:rPr>
          <w:rFonts w:ascii="Palatino Linotype" w:hAnsi="Palatino Linotype" w:cs="Arial"/>
          <w:b/>
          <w:bCs/>
          <w:i w:val="0"/>
          <w:iCs w:val="0"/>
          <w:color w:val="auto"/>
          <w:lang w:val="en-US"/>
        </w:rPr>
        <w:t>.</w:t>
      </w:r>
      <w:r w:rsidRPr="008C7892">
        <w:rPr>
          <w:rFonts w:ascii="Palatino Linotype" w:hAnsi="Palatino Linotype" w:cs="Arial"/>
          <w:i w:val="0"/>
          <w:iCs w:val="0"/>
          <w:color w:val="auto"/>
          <w:lang w:val="en-US"/>
        </w:rPr>
        <w:t xml:space="preserve"> </w:t>
      </w:r>
      <w:r w:rsidR="00B033F4" w:rsidRPr="008C7892">
        <w:rPr>
          <w:rFonts w:ascii="Palatino Linotype" w:hAnsi="Palatino Linotype" w:cs="Arial"/>
          <w:i w:val="0"/>
          <w:iCs w:val="0"/>
          <w:color w:val="auto"/>
          <w:lang w:val="en-US"/>
        </w:rPr>
        <w:t xml:space="preserve">Representative CSLM </w:t>
      </w:r>
      <w:r w:rsidR="00B033F4" w:rsidRPr="008C7892">
        <w:rPr>
          <w:rFonts w:ascii="Palatino Linotype" w:hAnsi="Palatino Linotype" w:cs="Arial"/>
          <w:bCs/>
          <w:i w:val="0"/>
          <w:iCs w:val="0"/>
          <w:color w:val="auto"/>
          <w:lang w:val="en-US"/>
        </w:rPr>
        <w:t xml:space="preserve">images of 24 h-old MRSA-C1 biofilms after incubation with rhodamine-labelled LIP3 and LIP4 liposomes, unloaded and RFB-loaded, at a lipid concentration of 1.5 µmol/mL, for 24 h. Biofilms were stained with the green dye SYTO 9 at 3 µM. Untreated biofilm was used as a control (Control biofilm). Images in the left panels correspond to </w:t>
      </w:r>
      <w:proofErr w:type="spellStart"/>
      <w:r w:rsidR="00B033F4" w:rsidRPr="008C7892">
        <w:rPr>
          <w:rFonts w:ascii="Palatino Linotype" w:hAnsi="Palatino Linotype" w:cs="Arial"/>
          <w:bCs/>
          <w:i w:val="0"/>
          <w:iCs w:val="0"/>
          <w:color w:val="auto"/>
          <w:lang w:val="en-US"/>
        </w:rPr>
        <w:t>xyz</w:t>
      </w:r>
      <w:proofErr w:type="spellEnd"/>
      <w:r w:rsidR="00B033F4" w:rsidRPr="008C7892">
        <w:rPr>
          <w:rFonts w:ascii="Palatino Linotype" w:hAnsi="Palatino Linotype" w:cs="Arial"/>
          <w:bCs/>
          <w:i w:val="0"/>
          <w:iCs w:val="0"/>
          <w:color w:val="auto"/>
          <w:lang w:val="en-US"/>
        </w:rPr>
        <w:t xml:space="preserve"> </w:t>
      </w:r>
      <w:r w:rsidR="00B033F4">
        <w:rPr>
          <w:rFonts w:ascii="Palatino Linotype" w:hAnsi="Palatino Linotype" w:cs="Arial"/>
          <w:bCs/>
          <w:i w:val="0"/>
          <w:iCs w:val="0"/>
          <w:color w:val="auto"/>
          <w:lang w:val="en-US"/>
        </w:rPr>
        <w:t>view</w:t>
      </w:r>
      <w:r w:rsidR="00B033F4" w:rsidRPr="008C7892">
        <w:rPr>
          <w:rFonts w:ascii="Palatino Linotype" w:hAnsi="Palatino Linotype" w:cs="Arial"/>
          <w:bCs/>
          <w:i w:val="0"/>
          <w:iCs w:val="0"/>
          <w:color w:val="auto"/>
          <w:lang w:val="en-US"/>
        </w:rPr>
        <w:t xml:space="preserve">, and images in the right panels correspond to </w:t>
      </w:r>
      <w:proofErr w:type="spellStart"/>
      <w:r w:rsidR="00B033F4" w:rsidRPr="008C7892">
        <w:rPr>
          <w:rFonts w:ascii="Palatino Linotype" w:hAnsi="Palatino Linotype" w:cs="Arial"/>
          <w:bCs/>
          <w:i w:val="0"/>
          <w:iCs w:val="0"/>
          <w:color w:val="auto"/>
          <w:lang w:val="en-US"/>
        </w:rPr>
        <w:t>xzy</w:t>
      </w:r>
      <w:proofErr w:type="spellEnd"/>
      <w:r w:rsidR="00B033F4" w:rsidRPr="008C7892">
        <w:rPr>
          <w:rFonts w:ascii="Palatino Linotype" w:hAnsi="Palatino Linotype" w:cs="Arial"/>
          <w:bCs/>
          <w:i w:val="0"/>
          <w:iCs w:val="0"/>
          <w:color w:val="auto"/>
          <w:lang w:val="en-US"/>
        </w:rPr>
        <w:t xml:space="preserve"> orthogonal </w:t>
      </w:r>
      <w:r w:rsidR="00B033F4">
        <w:rPr>
          <w:rFonts w:ascii="Palatino Linotype" w:hAnsi="Palatino Linotype" w:cs="Arial"/>
          <w:bCs/>
          <w:i w:val="0"/>
          <w:iCs w:val="0"/>
          <w:color w:val="auto"/>
          <w:lang w:val="en-US"/>
        </w:rPr>
        <w:t>view</w:t>
      </w:r>
      <w:r w:rsidR="00B033F4" w:rsidRPr="008C7892">
        <w:rPr>
          <w:rFonts w:ascii="Palatino Linotype" w:hAnsi="Palatino Linotype" w:cs="Arial"/>
          <w:bCs/>
          <w:i w:val="0"/>
          <w:iCs w:val="0"/>
          <w:color w:val="auto"/>
          <w:lang w:val="en-US"/>
        </w:rPr>
        <w:t xml:space="preserve">. The overlay of the green and red channels from each plane image is presented as Overlay - </w:t>
      </w:r>
      <w:proofErr w:type="spellStart"/>
      <w:r w:rsidR="00B033F4" w:rsidRPr="008C7892">
        <w:rPr>
          <w:rFonts w:ascii="Palatino Linotype" w:hAnsi="Palatino Linotype" w:cs="Arial"/>
          <w:bCs/>
          <w:i w:val="0"/>
          <w:iCs w:val="0"/>
          <w:color w:val="auto"/>
          <w:lang w:val="en-US"/>
        </w:rPr>
        <w:t>xyz</w:t>
      </w:r>
      <w:proofErr w:type="spellEnd"/>
      <w:r w:rsidR="00B033F4" w:rsidRPr="008C7892">
        <w:rPr>
          <w:rFonts w:ascii="Palatino Linotype" w:hAnsi="Palatino Linotype" w:cs="Arial"/>
          <w:bCs/>
          <w:i w:val="0"/>
          <w:iCs w:val="0"/>
          <w:color w:val="auto"/>
          <w:lang w:val="en-US"/>
        </w:rPr>
        <w:t xml:space="preserve"> and Overlay - </w:t>
      </w:r>
      <w:proofErr w:type="spellStart"/>
      <w:r w:rsidR="00B033F4" w:rsidRPr="008C7892">
        <w:rPr>
          <w:rFonts w:ascii="Palatino Linotype" w:hAnsi="Palatino Linotype" w:cs="Arial"/>
          <w:bCs/>
          <w:i w:val="0"/>
          <w:iCs w:val="0"/>
          <w:color w:val="auto"/>
          <w:lang w:val="en-US"/>
        </w:rPr>
        <w:t>xzy</w:t>
      </w:r>
      <w:proofErr w:type="spellEnd"/>
      <w:r w:rsidR="00B033F4" w:rsidRPr="008C7892">
        <w:rPr>
          <w:rFonts w:ascii="Palatino Linotype" w:hAnsi="Palatino Linotype" w:cs="Arial"/>
          <w:bCs/>
          <w:i w:val="0"/>
          <w:iCs w:val="0"/>
          <w:color w:val="auto"/>
          <w:lang w:val="en-US"/>
        </w:rPr>
        <w:t xml:space="preserve">. Lipid compositions: </w:t>
      </w:r>
      <w:proofErr w:type="gramStart"/>
      <w:r w:rsidR="00B033F4" w:rsidRPr="008C7892">
        <w:rPr>
          <w:rFonts w:ascii="Palatino Linotype" w:hAnsi="Palatino Linotype" w:cs="Arial"/>
          <w:bCs/>
          <w:i w:val="0"/>
          <w:iCs w:val="0"/>
          <w:color w:val="auto"/>
          <w:lang w:val="en-US"/>
        </w:rPr>
        <w:t>DMPC:DMPG</w:t>
      </w:r>
      <w:proofErr w:type="gramEnd"/>
      <w:r w:rsidR="00B033F4" w:rsidRPr="008C7892">
        <w:rPr>
          <w:rFonts w:ascii="Palatino Linotype" w:hAnsi="Palatino Linotype" w:cs="Arial"/>
          <w:bCs/>
          <w:i w:val="0"/>
          <w:iCs w:val="0"/>
          <w:color w:val="auto"/>
          <w:lang w:val="en-US"/>
        </w:rPr>
        <w:t xml:space="preserve"> (RFB-LIP3 and Unloaded-LIP3); DPPC:DPPG (RFB-LIP4 and Unloaded-LIP4).</w:t>
      </w:r>
    </w:p>
    <w:p w14:paraId="47D131BC" w14:textId="77777777" w:rsidR="006B3ABF" w:rsidRPr="008C7892" w:rsidRDefault="006B3ABF" w:rsidP="008C7892">
      <w:pPr>
        <w:spacing w:line="276" w:lineRule="auto"/>
        <w:rPr>
          <w:rFonts w:ascii="Palatino Linotype" w:hAnsi="Palatino Linotype"/>
          <w:lang w:val="en-US"/>
        </w:rPr>
      </w:pPr>
    </w:p>
    <w:p w14:paraId="74B3E717" w14:textId="3FB1B2B0" w:rsidR="006B3ABF" w:rsidRPr="008C7892" w:rsidRDefault="00D905B1" w:rsidP="008C7892">
      <w:pPr>
        <w:spacing w:line="276" w:lineRule="auto"/>
        <w:rPr>
          <w:rFonts w:ascii="Palatino Linotype" w:hAnsi="Palatino Linotype"/>
          <w:lang w:val="en-US"/>
        </w:rPr>
      </w:pPr>
      <w:r w:rsidRPr="008C7892">
        <w:rPr>
          <w:rFonts w:ascii="Palatino Linotype" w:hAnsi="Palatino Linotype"/>
          <w:noProof/>
          <w:lang w:val="en-US"/>
        </w:rPr>
        <w:lastRenderedPageBreak/>
        <w:drawing>
          <wp:inline distT="0" distB="0" distL="0" distR="0" wp14:anchorId="2BCD1304" wp14:editId="6E19E266">
            <wp:extent cx="6019857" cy="4077335"/>
            <wp:effectExtent l="0" t="0" r="0" b="0"/>
            <wp:docPr id="13911880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812" cy="408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BEE45" w14:textId="329AA94E" w:rsidR="00AF535D" w:rsidRPr="008C7892" w:rsidRDefault="00E636B0" w:rsidP="008C7892">
      <w:pPr>
        <w:spacing w:line="276" w:lineRule="auto"/>
        <w:jc w:val="both"/>
        <w:rPr>
          <w:rFonts w:ascii="Palatino Linotype" w:hAnsi="Palatino Linotype" w:cs="Arial"/>
          <w:sz w:val="18"/>
          <w:szCs w:val="18"/>
          <w:lang w:val="en-US"/>
        </w:rPr>
      </w:pPr>
      <w:r w:rsidRPr="008C7892">
        <w:rPr>
          <w:rFonts w:ascii="Palatino Linotype" w:hAnsi="Palatino Linotype" w:cs="Arial"/>
          <w:b/>
          <w:bCs/>
          <w:sz w:val="18"/>
          <w:szCs w:val="18"/>
          <w:lang w:val="en-US"/>
        </w:rPr>
        <w:t>Figure S</w:t>
      </w:r>
      <w:r w:rsidRPr="008C7892">
        <w:rPr>
          <w:rFonts w:ascii="Palatino Linotype" w:hAnsi="Palatino Linotype" w:cs="Arial"/>
          <w:b/>
          <w:bCs/>
          <w:i/>
          <w:iCs/>
          <w:sz w:val="18"/>
          <w:szCs w:val="18"/>
        </w:rPr>
        <w:fldChar w:fldCharType="begin"/>
      </w:r>
      <w:r w:rsidRPr="008C7892">
        <w:rPr>
          <w:rFonts w:ascii="Palatino Linotype" w:hAnsi="Palatino Linotype" w:cs="Arial"/>
          <w:b/>
          <w:bCs/>
          <w:sz w:val="18"/>
          <w:szCs w:val="18"/>
          <w:lang w:val="en-US"/>
        </w:rPr>
        <w:instrText xml:space="preserve"> SEQ Figure \* ARABIC </w:instrText>
      </w:r>
      <w:r w:rsidRPr="008C7892">
        <w:rPr>
          <w:rFonts w:ascii="Palatino Linotype" w:hAnsi="Palatino Linotype" w:cs="Arial"/>
          <w:b/>
          <w:bCs/>
          <w:i/>
          <w:iCs/>
          <w:sz w:val="18"/>
          <w:szCs w:val="18"/>
        </w:rPr>
        <w:fldChar w:fldCharType="separate"/>
      </w:r>
      <w:r w:rsidRPr="008C7892">
        <w:rPr>
          <w:rFonts w:ascii="Palatino Linotype" w:hAnsi="Palatino Linotype" w:cs="Arial"/>
          <w:b/>
          <w:bCs/>
          <w:noProof/>
          <w:sz w:val="18"/>
          <w:szCs w:val="18"/>
          <w:lang w:val="en-US"/>
        </w:rPr>
        <w:t>2</w:t>
      </w:r>
      <w:r w:rsidRPr="008C7892">
        <w:rPr>
          <w:rFonts w:ascii="Palatino Linotype" w:hAnsi="Palatino Linotype" w:cs="Arial"/>
          <w:sz w:val="18"/>
          <w:szCs w:val="18"/>
          <w:lang w:val="en-GB"/>
        </w:rPr>
        <w:fldChar w:fldCharType="end"/>
      </w:r>
      <w:r w:rsidRPr="008C7892">
        <w:rPr>
          <w:rFonts w:ascii="Palatino Linotype" w:hAnsi="Palatino Linotype" w:cs="Arial"/>
          <w:b/>
          <w:bCs/>
          <w:sz w:val="18"/>
          <w:szCs w:val="18"/>
          <w:lang w:val="en-US"/>
        </w:rPr>
        <w:t>.</w:t>
      </w:r>
      <w:r w:rsidRPr="008C7892">
        <w:rPr>
          <w:rFonts w:ascii="Palatino Linotype" w:hAnsi="Palatino Linotype" w:cs="Arial"/>
          <w:sz w:val="18"/>
          <w:szCs w:val="18"/>
          <w:lang w:val="en-US"/>
        </w:rPr>
        <w:t xml:space="preserve"> </w:t>
      </w:r>
      <w:bookmarkStart w:id="2" w:name="_Hlk157677797"/>
      <w:r w:rsidR="00E3132A" w:rsidRPr="008C7892">
        <w:rPr>
          <w:rFonts w:ascii="Palatino Linotype" w:hAnsi="Palatino Linotype" w:cs="Arial"/>
          <w:sz w:val="18"/>
          <w:szCs w:val="18"/>
          <w:lang w:val="en-US"/>
        </w:rPr>
        <w:t>In Vivo Assay 1 –</w:t>
      </w:r>
      <w:r w:rsidR="00100F82" w:rsidRPr="008C7892">
        <w:rPr>
          <w:rFonts w:ascii="Palatino Linotype" w:hAnsi="Palatino Linotype" w:cs="Arial"/>
          <w:sz w:val="18"/>
          <w:szCs w:val="18"/>
          <w:lang w:val="en-US"/>
        </w:rPr>
        <w:t xml:space="preserve"> </w:t>
      </w:r>
      <w:r w:rsidR="00CA0340" w:rsidRPr="008C7892">
        <w:rPr>
          <w:rFonts w:ascii="Palatino Linotype" w:hAnsi="Palatino Linotype" w:cs="Arial"/>
          <w:sz w:val="18"/>
          <w:szCs w:val="18"/>
          <w:lang w:val="en-US"/>
        </w:rPr>
        <w:t>Preliminary evaluation</w:t>
      </w:r>
      <w:r w:rsidRPr="008C7892">
        <w:rPr>
          <w:rFonts w:ascii="Palatino Linotype" w:hAnsi="Palatino Linotype" w:cs="Arial"/>
          <w:bCs/>
          <w:sz w:val="18"/>
          <w:szCs w:val="18"/>
          <w:lang w:val="en-US"/>
        </w:rPr>
        <w:t xml:space="preserve"> of RFB formulations in a murine model of systemic MRSA-C1 infection. infection was induced</w:t>
      </w:r>
      <w:r w:rsidR="00DA0435" w:rsidRPr="008C7892">
        <w:rPr>
          <w:rFonts w:ascii="Palatino Linotype" w:hAnsi="Palatino Linotype" w:cs="Arial"/>
          <w:bCs/>
          <w:sz w:val="18"/>
          <w:szCs w:val="18"/>
          <w:lang w:val="en-US"/>
        </w:rPr>
        <w:t xml:space="preserve"> intravenously</w:t>
      </w:r>
      <w:r w:rsidRPr="008C7892">
        <w:rPr>
          <w:rFonts w:ascii="Palatino Linotype" w:hAnsi="Palatino Linotype" w:cs="Arial"/>
          <w:bCs/>
          <w:sz w:val="18"/>
          <w:szCs w:val="18"/>
          <w:lang w:val="en-US"/>
        </w:rPr>
        <w:t xml:space="preserve"> in male </w:t>
      </w:r>
      <w:proofErr w:type="spellStart"/>
      <w:r w:rsidRPr="008C7892">
        <w:rPr>
          <w:rFonts w:ascii="Palatino Linotype" w:hAnsi="Palatino Linotype" w:cs="Arial"/>
          <w:bCs/>
          <w:sz w:val="18"/>
          <w:szCs w:val="18"/>
          <w:lang w:val="en-US"/>
        </w:rPr>
        <w:t>Balb</w:t>
      </w:r>
      <w:proofErr w:type="spellEnd"/>
      <w:r w:rsidRPr="008C7892">
        <w:rPr>
          <w:rFonts w:ascii="Palatino Linotype" w:hAnsi="Palatino Linotype" w:cs="Arial"/>
          <w:bCs/>
          <w:sz w:val="18"/>
          <w:szCs w:val="18"/>
          <w:lang w:val="en-US"/>
        </w:rPr>
        <w:t xml:space="preserve">/c mice with a MRSA-C1 inoculum at </w:t>
      </w:r>
      <w:bookmarkStart w:id="3" w:name="_Hlk136268658"/>
      <w:r w:rsidR="00CA0340" w:rsidRPr="008C7892">
        <w:rPr>
          <w:rFonts w:ascii="Palatino Linotype" w:hAnsi="Palatino Linotype" w:cs="Arial"/>
          <w:bCs/>
          <w:sz w:val="18"/>
          <w:szCs w:val="18"/>
          <w:lang w:val="en-US"/>
        </w:rPr>
        <w:t>1.4</w:t>
      </w:r>
      <w:r w:rsidRPr="008C7892">
        <w:rPr>
          <w:rFonts w:ascii="Palatino Linotype" w:hAnsi="Palatino Linotype" w:cs="Arial"/>
          <w:bCs/>
          <w:sz w:val="18"/>
          <w:szCs w:val="18"/>
          <w:lang w:val="en-US"/>
        </w:rPr>
        <w:t>×10</w:t>
      </w:r>
      <w:r w:rsidR="00CA0340" w:rsidRPr="008C7892">
        <w:rPr>
          <w:rFonts w:ascii="Palatino Linotype" w:hAnsi="Palatino Linotype" w:cs="Arial"/>
          <w:bCs/>
          <w:sz w:val="18"/>
          <w:szCs w:val="18"/>
          <w:vertAlign w:val="superscript"/>
          <w:lang w:val="en-US"/>
        </w:rPr>
        <w:t>9</w:t>
      </w:r>
      <w:r w:rsidRPr="008C7892">
        <w:rPr>
          <w:rFonts w:ascii="Palatino Linotype" w:hAnsi="Palatino Linotype" w:cs="Arial"/>
          <w:bCs/>
          <w:sz w:val="18"/>
          <w:szCs w:val="18"/>
          <w:lang w:val="en-US"/>
        </w:rPr>
        <w:t xml:space="preserve"> CFU/mouse</w:t>
      </w:r>
      <w:bookmarkEnd w:id="3"/>
      <w:r w:rsidRPr="008C7892">
        <w:rPr>
          <w:rFonts w:ascii="Palatino Linotype" w:hAnsi="Palatino Linotype" w:cs="Arial"/>
          <w:bCs/>
          <w:sz w:val="18"/>
          <w:szCs w:val="18"/>
          <w:lang w:val="en-US"/>
        </w:rPr>
        <w:t xml:space="preserve">. </w:t>
      </w:r>
      <w:r w:rsidR="00DA0435" w:rsidRPr="008C7892">
        <w:rPr>
          <w:rFonts w:ascii="Palatino Linotype" w:hAnsi="Palatino Linotype" w:cs="Arial"/>
          <w:bCs/>
          <w:sz w:val="18"/>
          <w:szCs w:val="18"/>
          <w:lang w:val="en-US"/>
        </w:rPr>
        <w:t>Three days after infection induction m</w:t>
      </w:r>
      <w:r w:rsidRPr="008C7892">
        <w:rPr>
          <w:rFonts w:ascii="Palatino Linotype" w:hAnsi="Palatino Linotype" w:cs="Arial"/>
          <w:bCs/>
          <w:sz w:val="18"/>
          <w:szCs w:val="18"/>
          <w:lang w:val="en-US"/>
        </w:rPr>
        <w:t xml:space="preserve">ice received </w:t>
      </w:r>
      <w:proofErr w:type="spellStart"/>
      <w:r w:rsidRPr="008C7892">
        <w:rPr>
          <w:rFonts w:ascii="Palatino Linotype" w:hAnsi="Palatino Linotype" w:cs="Arial"/>
          <w:bCs/>
          <w:sz w:val="18"/>
          <w:szCs w:val="18"/>
          <w:lang w:val="en-US"/>
        </w:rPr>
        <w:t>i.v.</w:t>
      </w:r>
      <w:proofErr w:type="spellEnd"/>
      <w:r w:rsidRPr="008C7892">
        <w:rPr>
          <w:rFonts w:ascii="Palatino Linotype" w:hAnsi="Palatino Linotype" w:cs="Arial"/>
          <w:bCs/>
          <w:sz w:val="18"/>
          <w:szCs w:val="18"/>
          <w:lang w:val="en-US"/>
        </w:rPr>
        <w:t xml:space="preserve"> administrations of RFB formulations (Free RFB</w:t>
      </w:r>
      <w:r w:rsidR="00CA0340" w:rsidRPr="008C7892">
        <w:rPr>
          <w:rFonts w:ascii="Palatino Linotype" w:hAnsi="Palatino Linotype" w:cs="Arial"/>
          <w:bCs/>
          <w:sz w:val="18"/>
          <w:szCs w:val="18"/>
          <w:lang w:val="en-US"/>
        </w:rPr>
        <w:t xml:space="preserve"> and </w:t>
      </w:r>
      <w:r w:rsidRPr="008C7892">
        <w:rPr>
          <w:rFonts w:ascii="Palatino Linotype" w:hAnsi="Palatino Linotype" w:cs="Arial"/>
          <w:bCs/>
          <w:sz w:val="18"/>
          <w:szCs w:val="18"/>
          <w:lang w:val="en-US"/>
        </w:rPr>
        <w:t>RFB-LIP2)</w:t>
      </w:r>
      <w:r w:rsidR="00CA0340" w:rsidRPr="008C7892">
        <w:rPr>
          <w:rFonts w:ascii="Palatino Linotype" w:hAnsi="Palatino Linotype" w:cs="Arial"/>
          <w:bCs/>
          <w:sz w:val="18"/>
          <w:szCs w:val="18"/>
          <w:lang w:val="en-US"/>
        </w:rPr>
        <w:t xml:space="preserve"> at dose of 20 mg/kg</w:t>
      </w:r>
      <w:r w:rsidRPr="008C7892">
        <w:rPr>
          <w:rFonts w:ascii="Palatino Linotype" w:hAnsi="Palatino Linotype" w:cs="Arial"/>
          <w:bCs/>
          <w:sz w:val="18"/>
          <w:szCs w:val="18"/>
          <w:lang w:val="en-US"/>
        </w:rPr>
        <w:t xml:space="preserve">. </w:t>
      </w:r>
      <w:bookmarkStart w:id="4" w:name="_Hlk157764822"/>
      <w:r w:rsidR="008C7892" w:rsidRPr="008C7892">
        <w:rPr>
          <w:rFonts w:ascii="Palatino Linotype" w:hAnsi="Palatino Linotype" w:cs="Arial"/>
          <w:bCs/>
          <w:sz w:val="18"/>
          <w:szCs w:val="18"/>
          <w:lang w:val="en-US"/>
        </w:rPr>
        <w:t xml:space="preserve">Control group received buffer by intravenous route. </w:t>
      </w:r>
      <w:bookmarkEnd w:id="4"/>
      <w:r w:rsidRPr="008C7892">
        <w:rPr>
          <w:rFonts w:ascii="Palatino Linotype" w:hAnsi="Palatino Linotype" w:cs="Arial"/>
          <w:bCs/>
          <w:sz w:val="18"/>
          <w:szCs w:val="18"/>
          <w:lang w:val="en-US"/>
        </w:rPr>
        <w:t>(</w:t>
      </w:r>
      <w:r w:rsidRPr="008C7892">
        <w:rPr>
          <w:rFonts w:ascii="Palatino Linotype" w:hAnsi="Palatino Linotype" w:cs="Arial"/>
          <w:b/>
          <w:sz w:val="18"/>
          <w:szCs w:val="18"/>
          <w:lang w:val="en-US"/>
        </w:rPr>
        <w:t>a</w:t>
      </w:r>
      <w:r w:rsidRPr="008C7892">
        <w:rPr>
          <w:rFonts w:ascii="Palatino Linotype" w:hAnsi="Palatino Linotype" w:cs="Arial"/>
          <w:bCs/>
          <w:sz w:val="18"/>
          <w:szCs w:val="18"/>
          <w:lang w:val="en-US"/>
        </w:rPr>
        <w:t>) percentage of survival (Kaplan-Meier analysis), (</w:t>
      </w:r>
      <w:r w:rsidRPr="008C7892">
        <w:rPr>
          <w:rFonts w:ascii="Palatino Linotype" w:hAnsi="Palatino Linotype" w:cs="Arial"/>
          <w:b/>
          <w:sz w:val="18"/>
          <w:szCs w:val="18"/>
          <w:lang w:val="en-US"/>
        </w:rPr>
        <w:t>b</w:t>
      </w:r>
      <w:r w:rsidRPr="008C7892">
        <w:rPr>
          <w:rFonts w:ascii="Palatino Linotype" w:hAnsi="Palatino Linotype" w:cs="Arial"/>
          <w:bCs/>
          <w:sz w:val="18"/>
          <w:szCs w:val="18"/>
          <w:lang w:val="en-US"/>
        </w:rPr>
        <w:t xml:space="preserve">) average body weight, </w:t>
      </w:r>
      <w:r w:rsidRPr="008C7892">
        <w:rPr>
          <w:rFonts w:ascii="Palatino Linotype" w:hAnsi="Palatino Linotype" w:cs="Arial"/>
          <w:sz w:val="18"/>
          <w:szCs w:val="18"/>
          <w:lang w:val="en-US"/>
        </w:rPr>
        <w:t>(</w:t>
      </w:r>
      <w:r w:rsidRPr="008C7892">
        <w:rPr>
          <w:rFonts w:ascii="Palatino Linotype" w:hAnsi="Palatino Linotype" w:cs="Arial"/>
          <w:b/>
          <w:bCs/>
          <w:sz w:val="18"/>
          <w:szCs w:val="18"/>
          <w:lang w:val="en-US"/>
        </w:rPr>
        <w:t>c</w:t>
      </w:r>
      <w:r w:rsidRPr="008C7892">
        <w:rPr>
          <w:rFonts w:ascii="Palatino Linotype" w:hAnsi="Palatino Linotype" w:cs="Arial"/>
          <w:sz w:val="18"/>
          <w:szCs w:val="18"/>
          <w:lang w:val="en-US"/>
        </w:rPr>
        <w:t>)</w:t>
      </w:r>
      <w:r w:rsidRPr="008C7892">
        <w:rPr>
          <w:rFonts w:ascii="Palatino Linotype" w:hAnsi="Palatino Linotype" w:cs="Arial"/>
          <w:bCs/>
          <w:sz w:val="18"/>
          <w:szCs w:val="18"/>
          <w:lang w:val="en-US"/>
        </w:rPr>
        <w:t xml:space="preserve"> bacterial burden in major organs at the end of treatment protocol, and (</w:t>
      </w:r>
      <w:r w:rsidRPr="008C7892">
        <w:rPr>
          <w:rFonts w:ascii="Palatino Linotype" w:hAnsi="Palatino Linotype" w:cs="Arial"/>
          <w:b/>
          <w:sz w:val="18"/>
          <w:szCs w:val="18"/>
          <w:lang w:val="en-US"/>
        </w:rPr>
        <w:t>d</w:t>
      </w:r>
      <w:r w:rsidRPr="008C7892">
        <w:rPr>
          <w:rFonts w:ascii="Palatino Linotype" w:hAnsi="Palatino Linotype" w:cs="Arial"/>
          <w:bCs/>
          <w:sz w:val="18"/>
          <w:szCs w:val="18"/>
          <w:lang w:val="en-US"/>
        </w:rPr>
        <w:t xml:space="preserve">) growth index. RFB-LIP2: </w:t>
      </w:r>
      <w:proofErr w:type="gramStart"/>
      <w:r w:rsidRPr="008C7892">
        <w:rPr>
          <w:rFonts w:ascii="Palatino Linotype" w:hAnsi="Palatino Linotype" w:cs="Arial"/>
          <w:bCs/>
          <w:sz w:val="18"/>
          <w:szCs w:val="18"/>
          <w:lang w:val="en-US"/>
        </w:rPr>
        <w:t>DPPC:DPPG</w:t>
      </w:r>
      <w:proofErr w:type="gramEnd"/>
      <w:r w:rsidRPr="008C7892">
        <w:rPr>
          <w:rFonts w:ascii="Palatino Linotype" w:hAnsi="Palatino Linotype" w:cs="Arial"/>
          <w:bCs/>
          <w:sz w:val="18"/>
          <w:szCs w:val="18"/>
          <w:lang w:val="en-US"/>
        </w:rPr>
        <w:t>:DSPE-PEG. Results are expressed as mean ± SEM (n=</w:t>
      </w:r>
      <w:r w:rsidR="00164654" w:rsidRPr="008C7892">
        <w:rPr>
          <w:rFonts w:ascii="Palatino Linotype" w:hAnsi="Palatino Linotype" w:cs="Arial"/>
          <w:bCs/>
          <w:sz w:val="18"/>
          <w:szCs w:val="18"/>
          <w:lang w:val="en-US"/>
        </w:rPr>
        <w:t>4-</w:t>
      </w:r>
      <w:r w:rsidRPr="008C7892">
        <w:rPr>
          <w:rFonts w:ascii="Palatino Linotype" w:hAnsi="Palatino Linotype" w:cs="Arial"/>
          <w:bCs/>
          <w:sz w:val="18"/>
          <w:szCs w:val="18"/>
          <w:lang w:val="en-US"/>
        </w:rPr>
        <w:t xml:space="preserve">5). *p&lt;0.05, **p&lt;0.01, ***p&lt;0.001, ****p&lt;0.0001 vs Control group. </w:t>
      </w:r>
      <w:r w:rsidRPr="008C7892">
        <w:rPr>
          <w:rFonts w:ascii="Palatino Linotype" w:hAnsi="Palatino Linotype" w:cs="Arial"/>
          <w:b/>
          <w:sz w:val="18"/>
          <w:szCs w:val="18"/>
          <w:lang w:val="en-US"/>
        </w:rPr>
        <w:t xml:space="preserve"> </w:t>
      </w:r>
      <w:bookmarkEnd w:id="2"/>
    </w:p>
    <w:p w14:paraId="18EDF781" w14:textId="77777777" w:rsidR="00EF4FC6" w:rsidRPr="008C7892" w:rsidRDefault="00EF4FC6" w:rsidP="008C7892">
      <w:pPr>
        <w:spacing w:line="276" w:lineRule="auto"/>
        <w:jc w:val="both"/>
        <w:rPr>
          <w:rFonts w:ascii="Palatino Linotype" w:hAnsi="Palatino Linotype" w:cs="Arial"/>
          <w:b/>
          <w:sz w:val="18"/>
          <w:szCs w:val="18"/>
          <w:lang w:val="en-US"/>
        </w:rPr>
      </w:pPr>
    </w:p>
    <w:p w14:paraId="445D986A" w14:textId="77777777" w:rsidR="00EF4FC6" w:rsidRPr="008C7892" w:rsidRDefault="00EF4FC6" w:rsidP="008C7892">
      <w:pPr>
        <w:spacing w:line="276" w:lineRule="auto"/>
        <w:jc w:val="both"/>
        <w:rPr>
          <w:rFonts w:ascii="Palatino Linotype" w:hAnsi="Palatino Linotype" w:cs="Arial"/>
          <w:b/>
          <w:sz w:val="18"/>
          <w:szCs w:val="18"/>
          <w:lang w:val="en-US"/>
        </w:rPr>
      </w:pPr>
    </w:p>
    <w:p w14:paraId="64526C98" w14:textId="77777777" w:rsidR="00EF4FC6" w:rsidRPr="008C7892" w:rsidRDefault="00EF4FC6" w:rsidP="008C7892">
      <w:pPr>
        <w:spacing w:line="276" w:lineRule="auto"/>
        <w:jc w:val="both"/>
        <w:rPr>
          <w:rFonts w:ascii="Palatino Linotype" w:hAnsi="Palatino Linotype" w:cs="Arial"/>
          <w:b/>
          <w:sz w:val="18"/>
          <w:szCs w:val="18"/>
          <w:lang w:val="en-US"/>
        </w:rPr>
      </w:pPr>
    </w:p>
    <w:p w14:paraId="73AF963D" w14:textId="77777777" w:rsidR="00EF4FC6" w:rsidRPr="008C7892" w:rsidRDefault="00EF4FC6" w:rsidP="008C7892">
      <w:pPr>
        <w:spacing w:line="276" w:lineRule="auto"/>
        <w:jc w:val="both"/>
        <w:rPr>
          <w:rFonts w:ascii="Palatino Linotype" w:hAnsi="Palatino Linotype" w:cs="Arial"/>
          <w:b/>
          <w:sz w:val="18"/>
          <w:szCs w:val="18"/>
          <w:lang w:val="en-US"/>
        </w:rPr>
      </w:pPr>
    </w:p>
    <w:p w14:paraId="002697EC" w14:textId="77777777" w:rsidR="00E273C2" w:rsidRPr="008C7892" w:rsidRDefault="00E273C2" w:rsidP="008C7892">
      <w:pPr>
        <w:spacing w:line="276" w:lineRule="auto"/>
        <w:jc w:val="both"/>
        <w:rPr>
          <w:rFonts w:ascii="Palatino Linotype" w:hAnsi="Palatino Linotype" w:cs="Arial"/>
          <w:b/>
          <w:sz w:val="18"/>
          <w:szCs w:val="18"/>
          <w:lang w:val="en-US"/>
        </w:rPr>
      </w:pPr>
    </w:p>
    <w:p w14:paraId="0E5440BA" w14:textId="20058019" w:rsidR="00836E09" w:rsidRDefault="00836E09" w:rsidP="008C7892">
      <w:pPr>
        <w:spacing w:line="276" w:lineRule="auto"/>
        <w:jc w:val="both"/>
        <w:rPr>
          <w:rFonts w:ascii="Palatino Linotype" w:hAnsi="Palatino Linotype" w:cs="Arial"/>
          <w:b/>
          <w:sz w:val="18"/>
          <w:szCs w:val="18"/>
          <w:lang w:val="en-US"/>
        </w:rPr>
      </w:pPr>
      <w:r>
        <w:rPr>
          <w:rFonts w:ascii="Palatino Linotype" w:hAnsi="Palatino Linotype" w:cs="Arial"/>
          <w:b/>
          <w:sz w:val="18"/>
          <w:szCs w:val="18"/>
          <w:lang w:val="en-US"/>
        </w:rPr>
        <w:br w:type="page"/>
      </w:r>
    </w:p>
    <w:p w14:paraId="0E0FF063" w14:textId="238CC798" w:rsidR="00967822" w:rsidRPr="008C7892" w:rsidRDefault="00AC1E1E" w:rsidP="008C7892">
      <w:pPr>
        <w:spacing w:line="276" w:lineRule="auto"/>
        <w:jc w:val="both"/>
        <w:rPr>
          <w:rFonts w:ascii="Palatino Linotype" w:hAnsi="Palatino Linotype" w:cs="Arial"/>
          <w:b/>
          <w:sz w:val="18"/>
          <w:szCs w:val="18"/>
          <w:lang w:val="en-US"/>
        </w:rPr>
      </w:pPr>
      <w:r>
        <w:rPr>
          <w:rFonts w:ascii="Palatino Linotype" w:hAnsi="Palatino Linotype" w:cs="Arial"/>
          <w:b/>
          <w:sz w:val="18"/>
          <w:szCs w:val="18"/>
          <w:lang w:val="en-US"/>
        </w:rPr>
        <w:lastRenderedPageBreak/>
        <w:t xml:space="preserve"> </w:t>
      </w:r>
    </w:p>
    <w:p w14:paraId="5324DD04" w14:textId="06EABE8A" w:rsidR="00731E5A" w:rsidRPr="008C7892" w:rsidRDefault="00731E5A" w:rsidP="008C7892">
      <w:pPr>
        <w:pStyle w:val="Legenda"/>
        <w:keepNext/>
        <w:spacing w:after="0" w:line="276" w:lineRule="auto"/>
        <w:jc w:val="both"/>
        <w:rPr>
          <w:rFonts w:ascii="Palatino Linotype" w:hAnsi="Palatino Linotype" w:cs="Arial"/>
          <w:i w:val="0"/>
          <w:iCs w:val="0"/>
          <w:color w:val="auto"/>
          <w:lang w:val="en-US"/>
        </w:rPr>
      </w:pPr>
      <w:r w:rsidRPr="008C7892">
        <w:rPr>
          <w:rFonts w:ascii="Palatino Linotype" w:hAnsi="Palatino Linotype" w:cs="Arial"/>
          <w:b/>
          <w:bCs/>
          <w:i w:val="0"/>
          <w:iCs w:val="0"/>
          <w:color w:val="auto"/>
          <w:lang w:val="en-US"/>
        </w:rPr>
        <w:t>Table S1.</w:t>
      </w:r>
      <w:r w:rsidRPr="008C7892">
        <w:rPr>
          <w:rFonts w:ascii="Palatino Linotype" w:hAnsi="Palatino Linotype" w:cs="Arial"/>
          <w:i w:val="0"/>
          <w:iCs w:val="0"/>
          <w:color w:val="auto"/>
          <w:lang w:val="en-US"/>
        </w:rPr>
        <w:t xml:space="preserve"> Tissue indexes of liver, spleen, kidneys, and lung of </w:t>
      </w:r>
      <w:r w:rsidR="009A3FD0" w:rsidRPr="008C7892">
        <w:rPr>
          <w:rFonts w:ascii="Palatino Linotype" w:hAnsi="Palatino Linotype" w:cs="Arial"/>
          <w:i w:val="0"/>
          <w:iCs w:val="0"/>
          <w:color w:val="auto"/>
          <w:lang w:val="en-US"/>
        </w:rPr>
        <w:t xml:space="preserve">healthy mice (naïve) and </w:t>
      </w:r>
      <w:r w:rsidRPr="008C7892">
        <w:rPr>
          <w:rFonts w:ascii="Palatino Linotype" w:hAnsi="Palatino Linotype" w:cs="Arial"/>
          <w:i w:val="0"/>
          <w:iCs w:val="0"/>
          <w:color w:val="auto"/>
          <w:lang w:val="en-US"/>
        </w:rPr>
        <w:t xml:space="preserve">mice infected with </w:t>
      </w:r>
      <w:r w:rsidR="00EE31BB" w:rsidRPr="008C7892">
        <w:rPr>
          <w:rFonts w:ascii="Palatino Linotype" w:hAnsi="Palatino Linotype" w:cs="Arial"/>
          <w:i w:val="0"/>
          <w:iCs w:val="0"/>
          <w:color w:val="auto"/>
          <w:lang w:val="en-US"/>
        </w:rPr>
        <w:t>systemic</w:t>
      </w:r>
      <w:r w:rsidRPr="008C7892">
        <w:rPr>
          <w:rFonts w:ascii="Palatino Linotype" w:hAnsi="Palatino Linotype" w:cs="Arial"/>
          <w:i w:val="0"/>
          <w:iCs w:val="0"/>
          <w:color w:val="auto"/>
          <w:lang w:val="en-US"/>
        </w:rPr>
        <w:t xml:space="preserve"> MRSA-C</w:t>
      </w:r>
      <w:r w:rsidR="00EE31BB" w:rsidRPr="008C7892">
        <w:rPr>
          <w:rFonts w:ascii="Palatino Linotype" w:hAnsi="Palatino Linotype" w:cs="Arial"/>
          <w:i w:val="0"/>
          <w:iCs w:val="0"/>
          <w:color w:val="auto"/>
          <w:lang w:val="en-US"/>
        </w:rPr>
        <w:t xml:space="preserve">1 </w:t>
      </w:r>
      <w:r w:rsidR="00271C57" w:rsidRPr="008C7892">
        <w:rPr>
          <w:rFonts w:ascii="Palatino Linotype" w:hAnsi="Palatino Linotype" w:cs="Arial"/>
          <w:i w:val="0"/>
          <w:iCs w:val="0"/>
          <w:color w:val="auto"/>
          <w:lang w:val="en-US"/>
        </w:rPr>
        <w:t xml:space="preserve">and treated with tested formulations. </w:t>
      </w:r>
      <w:bookmarkStart w:id="5" w:name="_Hlk157677856"/>
      <w:r w:rsidR="00E3132A" w:rsidRPr="008C7892">
        <w:rPr>
          <w:rFonts w:ascii="Palatino Linotype" w:hAnsi="Palatino Linotype" w:cs="Arial"/>
          <w:i w:val="0"/>
          <w:iCs w:val="0"/>
          <w:color w:val="auto"/>
          <w:lang w:val="en-US"/>
        </w:rPr>
        <w:t xml:space="preserve">In Vivo Assay 1 corresponds to mice induced with </w:t>
      </w:r>
      <w:r w:rsidR="00E3132A" w:rsidRPr="008C7892">
        <w:rPr>
          <w:rFonts w:ascii="Palatino Linotype" w:hAnsi="Palatino Linotype" w:cs="Arial"/>
          <w:bCs/>
          <w:i w:val="0"/>
          <w:iCs w:val="0"/>
          <w:color w:val="auto"/>
          <w:lang w:val="en-US"/>
        </w:rPr>
        <w:t>1.4×10</w:t>
      </w:r>
      <w:r w:rsidR="00E3132A" w:rsidRPr="008C7892">
        <w:rPr>
          <w:rFonts w:ascii="Palatino Linotype" w:hAnsi="Palatino Linotype" w:cs="Arial"/>
          <w:bCs/>
          <w:i w:val="0"/>
          <w:iCs w:val="0"/>
          <w:color w:val="auto"/>
          <w:vertAlign w:val="superscript"/>
          <w:lang w:val="en-US"/>
        </w:rPr>
        <w:t>9</w:t>
      </w:r>
      <w:r w:rsidR="00E3132A" w:rsidRPr="008C7892">
        <w:rPr>
          <w:rFonts w:ascii="Palatino Linotype" w:hAnsi="Palatino Linotype" w:cs="Arial"/>
          <w:bCs/>
          <w:i w:val="0"/>
          <w:iCs w:val="0"/>
          <w:color w:val="auto"/>
          <w:lang w:val="en-US"/>
        </w:rPr>
        <w:t xml:space="preserve"> CFU/mouse and In Vivo Assay 2 to animals induced with 3.4×10</w:t>
      </w:r>
      <w:r w:rsidR="00E3132A" w:rsidRPr="008C7892">
        <w:rPr>
          <w:rFonts w:ascii="Palatino Linotype" w:hAnsi="Palatino Linotype" w:cs="Arial"/>
          <w:bCs/>
          <w:i w:val="0"/>
          <w:iCs w:val="0"/>
          <w:color w:val="auto"/>
          <w:vertAlign w:val="superscript"/>
          <w:lang w:val="en-US"/>
        </w:rPr>
        <w:t>8</w:t>
      </w:r>
      <w:r w:rsidR="00E3132A" w:rsidRPr="008C7892">
        <w:rPr>
          <w:rFonts w:ascii="Palatino Linotype" w:hAnsi="Palatino Linotype" w:cs="Arial"/>
          <w:bCs/>
          <w:i w:val="0"/>
          <w:iCs w:val="0"/>
          <w:color w:val="auto"/>
          <w:lang w:val="en-US"/>
        </w:rPr>
        <w:t xml:space="preserve"> CFU/mouse.</w:t>
      </w:r>
      <w:bookmarkEnd w:id="5"/>
      <w:r w:rsidR="00E3132A" w:rsidRPr="008C7892">
        <w:rPr>
          <w:rFonts w:ascii="Palatino Linotype" w:hAnsi="Palatino Linotype" w:cs="Arial"/>
          <w:i w:val="0"/>
          <w:iCs w:val="0"/>
          <w:color w:val="auto"/>
          <w:lang w:val="en-US"/>
        </w:rPr>
        <w:t xml:space="preserve"> </w:t>
      </w:r>
      <w:r w:rsidR="00271C57" w:rsidRPr="008C7892">
        <w:rPr>
          <w:rFonts w:ascii="Palatino Linotype" w:hAnsi="Palatino Linotype" w:cs="Arial"/>
          <w:i w:val="0"/>
          <w:iCs w:val="0"/>
          <w:color w:val="auto"/>
          <w:lang w:val="en-US"/>
        </w:rPr>
        <w:t>Results are expressed as AVG ± SEM (n=4-</w:t>
      </w:r>
      <w:commentRangeStart w:id="6"/>
      <w:r w:rsidR="00271C57" w:rsidRPr="008C7892">
        <w:rPr>
          <w:rFonts w:ascii="Palatino Linotype" w:hAnsi="Palatino Linotype" w:cs="Arial"/>
          <w:i w:val="0"/>
          <w:iCs w:val="0"/>
          <w:color w:val="auto"/>
          <w:lang w:val="en-US"/>
        </w:rPr>
        <w:t>5</w:t>
      </w:r>
      <w:commentRangeEnd w:id="6"/>
      <w:r w:rsidR="00100F82" w:rsidRPr="008C7892">
        <w:rPr>
          <w:rStyle w:val="Refdecomentrio"/>
          <w:rFonts w:ascii="Palatino Linotype" w:hAnsi="Palatino Linotype"/>
          <w:i w:val="0"/>
          <w:iCs w:val="0"/>
          <w:color w:val="auto"/>
          <w:kern w:val="0"/>
          <w:lang w:val="en-GB"/>
          <w14:ligatures w14:val="none"/>
        </w:rPr>
        <w:commentReference w:id="6"/>
      </w:r>
      <w:r w:rsidR="00271C57" w:rsidRPr="008C7892">
        <w:rPr>
          <w:rFonts w:ascii="Palatino Linotype" w:hAnsi="Palatino Linotype" w:cs="Arial"/>
          <w:i w:val="0"/>
          <w:iCs w:val="0"/>
          <w:color w:val="auto"/>
          <w:lang w:val="en-US"/>
        </w:rPr>
        <w:t>).</w:t>
      </w:r>
    </w:p>
    <w:tbl>
      <w:tblPr>
        <w:tblStyle w:val="TabelacomGrelha"/>
        <w:tblW w:w="4999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267"/>
        <w:gridCol w:w="1274"/>
        <w:gridCol w:w="1276"/>
        <w:gridCol w:w="1419"/>
        <w:gridCol w:w="1132"/>
      </w:tblGrid>
      <w:tr w:rsidR="0030661F" w:rsidRPr="008C7892" w14:paraId="5F02C5A4" w14:textId="77777777" w:rsidTr="00E3132A">
        <w:trPr>
          <w:trHeight w:val="437"/>
          <w:jc w:val="center"/>
        </w:trPr>
        <w:tc>
          <w:tcPr>
            <w:tcW w:w="1120" w:type="pct"/>
            <w:vMerge w:val="restart"/>
            <w:tcBorders>
              <w:top w:val="single" w:sz="4" w:space="0" w:color="auto"/>
            </w:tcBorders>
            <w:vAlign w:val="center"/>
          </w:tcPr>
          <w:p w14:paraId="673FD9DF" w14:textId="2AB8B798" w:rsidR="0030661F" w:rsidRPr="008C7892" w:rsidRDefault="00E3132A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  <w:t xml:space="preserve">In vivo </w:t>
            </w:r>
            <w:r w:rsidR="00F83593" w:rsidRPr="008C7892"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  <w:t>assay</w:t>
            </w:r>
          </w:p>
        </w:tc>
        <w:tc>
          <w:tcPr>
            <w:tcW w:w="1194" w:type="pct"/>
            <w:vMerge w:val="restart"/>
            <w:tcBorders>
              <w:top w:val="single" w:sz="4" w:space="0" w:color="auto"/>
            </w:tcBorders>
            <w:vAlign w:val="center"/>
          </w:tcPr>
          <w:p w14:paraId="5FB40E8F" w14:textId="734E3731" w:rsidR="0030661F" w:rsidRPr="008C7892" w:rsidRDefault="0030661F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  <w:t>Group</w:t>
            </w:r>
          </w:p>
        </w:tc>
        <w:tc>
          <w:tcPr>
            <w:tcW w:w="268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160D22" w14:textId="5CE82124" w:rsidR="0030661F" w:rsidRPr="008C7892" w:rsidRDefault="0030661F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  <w:t>Tissue Index (AVG ± SEM)</w:t>
            </w:r>
          </w:p>
        </w:tc>
      </w:tr>
      <w:tr w:rsidR="0030661F" w:rsidRPr="008C7892" w14:paraId="69D55039" w14:textId="77777777" w:rsidTr="00E3132A">
        <w:trPr>
          <w:trHeight w:val="437"/>
          <w:jc w:val="center"/>
        </w:trPr>
        <w:tc>
          <w:tcPr>
            <w:tcW w:w="1120" w:type="pct"/>
            <w:vMerge/>
            <w:vAlign w:val="center"/>
          </w:tcPr>
          <w:p w14:paraId="78F99D5C" w14:textId="14EE87D2" w:rsidR="0030661F" w:rsidRPr="008C7892" w:rsidRDefault="0030661F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94" w:type="pct"/>
            <w:vMerge/>
            <w:vAlign w:val="center"/>
          </w:tcPr>
          <w:p w14:paraId="787602DC" w14:textId="278D504C" w:rsidR="0030661F" w:rsidRPr="008C7892" w:rsidRDefault="0030661F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671" w:type="pct"/>
            <w:tcBorders>
              <w:top w:val="single" w:sz="4" w:space="0" w:color="auto"/>
            </w:tcBorders>
            <w:vAlign w:val="center"/>
          </w:tcPr>
          <w:p w14:paraId="6258B08D" w14:textId="2C179494" w:rsidR="0030661F" w:rsidRPr="008C7892" w:rsidRDefault="0030661F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  <w:t>Liver</w:t>
            </w:r>
          </w:p>
        </w:tc>
        <w:tc>
          <w:tcPr>
            <w:tcW w:w="672" w:type="pct"/>
            <w:tcBorders>
              <w:top w:val="single" w:sz="4" w:space="0" w:color="auto"/>
            </w:tcBorders>
            <w:vAlign w:val="center"/>
          </w:tcPr>
          <w:p w14:paraId="7F79EA29" w14:textId="535F0D67" w:rsidR="0030661F" w:rsidRPr="008C7892" w:rsidRDefault="0030661F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  <w:t>Spleen</w:t>
            </w:r>
          </w:p>
        </w:tc>
        <w:tc>
          <w:tcPr>
            <w:tcW w:w="747" w:type="pct"/>
            <w:tcBorders>
              <w:top w:val="single" w:sz="4" w:space="0" w:color="auto"/>
            </w:tcBorders>
            <w:vAlign w:val="center"/>
          </w:tcPr>
          <w:p w14:paraId="0319180A" w14:textId="18B4F674" w:rsidR="0030661F" w:rsidRPr="008C7892" w:rsidRDefault="0030661F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  <w:t>Kidneys</w:t>
            </w:r>
          </w:p>
        </w:tc>
        <w:tc>
          <w:tcPr>
            <w:tcW w:w="596" w:type="pct"/>
            <w:tcBorders>
              <w:top w:val="single" w:sz="4" w:space="0" w:color="auto"/>
            </w:tcBorders>
            <w:vAlign w:val="center"/>
          </w:tcPr>
          <w:p w14:paraId="74BBF5E5" w14:textId="42951BBC" w:rsidR="0030661F" w:rsidRPr="008C7892" w:rsidRDefault="0030661F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  <w:t>Lung</w:t>
            </w:r>
          </w:p>
        </w:tc>
      </w:tr>
      <w:tr w:rsidR="00EE31BB" w:rsidRPr="008C7892" w14:paraId="7EC18EC3" w14:textId="77777777" w:rsidTr="00E3132A">
        <w:trPr>
          <w:trHeight w:val="437"/>
          <w:jc w:val="center"/>
        </w:trPr>
        <w:tc>
          <w:tcPr>
            <w:tcW w:w="1120" w:type="pct"/>
            <w:vMerge w:val="restart"/>
            <w:vAlign w:val="center"/>
          </w:tcPr>
          <w:p w14:paraId="7D04D2F6" w14:textId="2C972A30" w:rsidR="00E3132A" w:rsidRPr="008C7892" w:rsidRDefault="00E3132A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  <w:t>In Vivo Assay 1</w:t>
            </w:r>
          </w:p>
          <w:p w14:paraId="52033F41" w14:textId="7E02AAC4" w:rsidR="00EE31BB" w:rsidRPr="008C7892" w:rsidRDefault="00E3132A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(</w:t>
            </w:r>
            <w:r w:rsidR="00EE31BB"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1.4×10</w:t>
            </w:r>
            <w:r w:rsidR="00EE31BB" w:rsidRPr="008C7892">
              <w:rPr>
                <w:rFonts w:ascii="Palatino Linotype" w:hAnsi="Palatino Linotype" w:cs="Arial"/>
                <w:bCs/>
                <w:sz w:val="18"/>
                <w:szCs w:val="18"/>
                <w:vertAlign w:val="superscript"/>
                <w:lang w:val="en-US"/>
              </w:rPr>
              <w:t>9</w:t>
            </w:r>
            <w:r w:rsidR="00EE31BB"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 xml:space="preserve"> CFU/m</w:t>
            </w: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ouse)</w:t>
            </w:r>
          </w:p>
        </w:tc>
        <w:tc>
          <w:tcPr>
            <w:tcW w:w="1194" w:type="pct"/>
            <w:vAlign w:val="center"/>
          </w:tcPr>
          <w:p w14:paraId="720DBBBF" w14:textId="1B16BAA6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  <w:t>Control</w:t>
            </w:r>
          </w:p>
          <w:p w14:paraId="68326F9F" w14:textId="65DF022E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(beginning of treatment)</w:t>
            </w:r>
          </w:p>
        </w:tc>
        <w:tc>
          <w:tcPr>
            <w:tcW w:w="671" w:type="pct"/>
            <w:vAlign w:val="center"/>
          </w:tcPr>
          <w:p w14:paraId="71F1125B" w14:textId="49EE0F22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25.6 ± 0.1</w:t>
            </w:r>
          </w:p>
        </w:tc>
        <w:tc>
          <w:tcPr>
            <w:tcW w:w="672" w:type="pct"/>
            <w:vAlign w:val="center"/>
          </w:tcPr>
          <w:p w14:paraId="485A26F7" w14:textId="45BBDCE2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7.9 ± 0.3</w:t>
            </w:r>
          </w:p>
        </w:tc>
        <w:tc>
          <w:tcPr>
            <w:tcW w:w="747" w:type="pct"/>
            <w:vAlign w:val="center"/>
          </w:tcPr>
          <w:p w14:paraId="4595BFF3" w14:textId="7F2AC801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15.1 ± 1.0</w:t>
            </w:r>
          </w:p>
        </w:tc>
        <w:tc>
          <w:tcPr>
            <w:tcW w:w="596" w:type="pct"/>
            <w:vAlign w:val="center"/>
          </w:tcPr>
          <w:p w14:paraId="1CF1AE89" w14:textId="262BCAF1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8.8 ± 0.2</w:t>
            </w:r>
          </w:p>
        </w:tc>
      </w:tr>
      <w:tr w:rsidR="00EE31BB" w:rsidRPr="008C7892" w14:paraId="48C1F5CF" w14:textId="77777777" w:rsidTr="00E3132A">
        <w:trPr>
          <w:trHeight w:val="437"/>
          <w:jc w:val="center"/>
        </w:trPr>
        <w:tc>
          <w:tcPr>
            <w:tcW w:w="1120" w:type="pct"/>
            <w:vMerge/>
            <w:vAlign w:val="center"/>
          </w:tcPr>
          <w:p w14:paraId="1AEE81BC" w14:textId="77777777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94" w:type="pct"/>
            <w:vAlign w:val="center"/>
          </w:tcPr>
          <w:p w14:paraId="37737931" w14:textId="619E8F5B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  <w:t>Control</w:t>
            </w:r>
          </w:p>
        </w:tc>
        <w:tc>
          <w:tcPr>
            <w:tcW w:w="671" w:type="pct"/>
            <w:vAlign w:val="center"/>
          </w:tcPr>
          <w:p w14:paraId="63FD2883" w14:textId="2DF023F7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25.6 ± 0.6</w:t>
            </w:r>
          </w:p>
        </w:tc>
        <w:tc>
          <w:tcPr>
            <w:tcW w:w="672" w:type="pct"/>
            <w:vAlign w:val="center"/>
          </w:tcPr>
          <w:p w14:paraId="02081005" w14:textId="054089D0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8.4 ± 1.0</w:t>
            </w:r>
          </w:p>
        </w:tc>
        <w:tc>
          <w:tcPr>
            <w:tcW w:w="747" w:type="pct"/>
            <w:vAlign w:val="center"/>
          </w:tcPr>
          <w:p w14:paraId="0A5B4EE9" w14:textId="5723CCB7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15.5 ± 0.2</w:t>
            </w:r>
          </w:p>
        </w:tc>
        <w:tc>
          <w:tcPr>
            <w:tcW w:w="596" w:type="pct"/>
            <w:vAlign w:val="center"/>
          </w:tcPr>
          <w:p w14:paraId="6BEEF1DF" w14:textId="1C38DFCB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9.9 ± 0.5</w:t>
            </w:r>
          </w:p>
        </w:tc>
      </w:tr>
      <w:tr w:rsidR="00EE31BB" w:rsidRPr="008C7892" w14:paraId="444950DC" w14:textId="77777777" w:rsidTr="00E3132A">
        <w:trPr>
          <w:trHeight w:val="437"/>
          <w:jc w:val="center"/>
        </w:trPr>
        <w:tc>
          <w:tcPr>
            <w:tcW w:w="1120" w:type="pct"/>
            <w:vMerge/>
            <w:vAlign w:val="center"/>
          </w:tcPr>
          <w:p w14:paraId="03B7A871" w14:textId="77777777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94" w:type="pct"/>
            <w:tcBorders>
              <w:bottom w:val="single" w:sz="4" w:space="0" w:color="auto"/>
            </w:tcBorders>
            <w:vAlign w:val="center"/>
          </w:tcPr>
          <w:p w14:paraId="53FFCFDA" w14:textId="4AF3BD72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  <w:t>Free RFB</w:t>
            </w:r>
          </w:p>
        </w:tc>
        <w:tc>
          <w:tcPr>
            <w:tcW w:w="671" w:type="pct"/>
            <w:tcBorders>
              <w:bottom w:val="single" w:sz="4" w:space="0" w:color="auto"/>
            </w:tcBorders>
            <w:vAlign w:val="center"/>
          </w:tcPr>
          <w:p w14:paraId="17D5CD3E" w14:textId="000800FA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23.2 ± 0.3</w:t>
            </w:r>
          </w:p>
        </w:tc>
        <w:tc>
          <w:tcPr>
            <w:tcW w:w="672" w:type="pct"/>
            <w:tcBorders>
              <w:bottom w:val="single" w:sz="4" w:space="0" w:color="auto"/>
            </w:tcBorders>
            <w:vAlign w:val="center"/>
          </w:tcPr>
          <w:p w14:paraId="002F7E59" w14:textId="7F645601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6.9 ± 0.5</w:t>
            </w:r>
          </w:p>
        </w:tc>
        <w:tc>
          <w:tcPr>
            <w:tcW w:w="747" w:type="pct"/>
            <w:tcBorders>
              <w:bottom w:val="single" w:sz="4" w:space="0" w:color="auto"/>
            </w:tcBorders>
            <w:vAlign w:val="center"/>
          </w:tcPr>
          <w:p w14:paraId="390EC000" w14:textId="7BE7E7B5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13.6 ± 0.5</w:t>
            </w:r>
          </w:p>
        </w:tc>
        <w:tc>
          <w:tcPr>
            <w:tcW w:w="596" w:type="pct"/>
            <w:tcBorders>
              <w:bottom w:val="single" w:sz="4" w:space="0" w:color="auto"/>
            </w:tcBorders>
            <w:vAlign w:val="center"/>
          </w:tcPr>
          <w:p w14:paraId="05E8852A" w14:textId="2AFDFE0F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9.8 ± 0.3</w:t>
            </w:r>
          </w:p>
        </w:tc>
      </w:tr>
      <w:tr w:rsidR="00EE31BB" w:rsidRPr="008C7892" w14:paraId="6042E510" w14:textId="77777777" w:rsidTr="00E3132A">
        <w:trPr>
          <w:trHeight w:val="437"/>
          <w:jc w:val="center"/>
        </w:trPr>
        <w:tc>
          <w:tcPr>
            <w:tcW w:w="1120" w:type="pct"/>
            <w:vMerge/>
            <w:tcBorders>
              <w:bottom w:val="single" w:sz="18" w:space="0" w:color="808080" w:themeColor="background1" w:themeShade="80"/>
            </w:tcBorders>
            <w:vAlign w:val="center"/>
          </w:tcPr>
          <w:p w14:paraId="354B6D4B" w14:textId="77777777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94" w:type="pct"/>
            <w:tcBorders>
              <w:top w:val="single" w:sz="4" w:space="0" w:color="auto"/>
              <w:bottom w:val="single" w:sz="18" w:space="0" w:color="808080" w:themeColor="background1" w:themeShade="80"/>
            </w:tcBorders>
            <w:vAlign w:val="center"/>
          </w:tcPr>
          <w:p w14:paraId="5AA7D3EC" w14:textId="37C5AB5A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  <w:t>RFB-LIP2</w:t>
            </w:r>
          </w:p>
        </w:tc>
        <w:tc>
          <w:tcPr>
            <w:tcW w:w="671" w:type="pct"/>
            <w:tcBorders>
              <w:top w:val="single" w:sz="4" w:space="0" w:color="auto"/>
              <w:bottom w:val="single" w:sz="18" w:space="0" w:color="808080" w:themeColor="background1" w:themeShade="80"/>
            </w:tcBorders>
            <w:vAlign w:val="center"/>
          </w:tcPr>
          <w:p w14:paraId="7379DDAC" w14:textId="10EA1BB5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23.9 ± 0.7</w:t>
            </w:r>
          </w:p>
        </w:tc>
        <w:tc>
          <w:tcPr>
            <w:tcW w:w="672" w:type="pct"/>
            <w:tcBorders>
              <w:top w:val="single" w:sz="4" w:space="0" w:color="auto"/>
              <w:bottom w:val="single" w:sz="18" w:space="0" w:color="808080" w:themeColor="background1" w:themeShade="80"/>
            </w:tcBorders>
            <w:vAlign w:val="center"/>
          </w:tcPr>
          <w:p w14:paraId="253A00A1" w14:textId="4406C964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8.8 ± 0.5</w:t>
            </w:r>
          </w:p>
        </w:tc>
        <w:tc>
          <w:tcPr>
            <w:tcW w:w="747" w:type="pct"/>
            <w:tcBorders>
              <w:top w:val="single" w:sz="4" w:space="0" w:color="auto"/>
              <w:bottom w:val="single" w:sz="18" w:space="0" w:color="808080" w:themeColor="background1" w:themeShade="80"/>
            </w:tcBorders>
            <w:vAlign w:val="center"/>
          </w:tcPr>
          <w:p w14:paraId="3D36DEC1" w14:textId="46C4B3C0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14.0 ± 0.5</w:t>
            </w:r>
          </w:p>
        </w:tc>
        <w:tc>
          <w:tcPr>
            <w:tcW w:w="596" w:type="pct"/>
            <w:tcBorders>
              <w:top w:val="single" w:sz="4" w:space="0" w:color="auto"/>
              <w:bottom w:val="single" w:sz="18" w:space="0" w:color="808080" w:themeColor="background1" w:themeShade="80"/>
            </w:tcBorders>
            <w:vAlign w:val="center"/>
          </w:tcPr>
          <w:p w14:paraId="7D0C69C7" w14:textId="67157A49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9.2 ± 0.2</w:t>
            </w:r>
          </w:p>
        </w:tc>
      </w:tr>
      <w:tr w:rsidR="00EE31BB" w:rsidRPr="008C7892" w14:paraId="1E0BAF30" w14:textId="77777777" w:rsidTr="00E3132A">
        <w:trPr>
          <w:trHeight w:val="437"/>
          <w:jc w:val="center"/>
        </w:trPr>
        <w:tc>
          <w:tcPr>
            <w:tcW w:w="1120" w:type="pct"/>
            <w:vMerge w:val="restart"/>
            <w:tcBorders>
              <w:top w:val="single" w:sz="18" w:space="0" w:color="808080" w:themeColor="background1" w:themeShade="80"/>
              <w:bottom w:val="single" w:sz="4" w:space="0" w:color="auto"/>
            </w:tcBorders>
            <w:vAlign w:val="center"/>
          </w:tcPr>
          <w:p w14:paraId="777C4818" w14:textId="766103BC" w:rsidR="00E3132A" w:rsidRPr="008C7892" w:rsidRDefault="00E3132A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  <w:t>In Vivo Assay 2</w:t>
            </w:r>
          </w:p>
          <w:p w14:paraId="786FBB51" w14:textId="2591FCDE" w:rsidR="00EE31BB" w:rsidRPr="008C7892" w:rsidRDefault="00E3132A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(</w:t>
            </w:r>
            <w:r w:rsidR="00EE31BB"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3.4×10</w:t>
            </w:r>
            <w:r w:rsidR="00EE31BB" w:rsidRPr="008C7892">
              <w:rPr>
                <w:rFonts w:ascii="Palatino Linotype" w:hAnsi="Palatino Linotype" w:cs="Arial"/>
                <w:bCs/>
                <w:sz w:val="18"/>
                <w:szCs w:val="18"/>
                <w:vertAlign w:val="superscript"/>
                <w:lang w:val="en-US"/>
              </w:rPr>
              <w:t>8</w:t>
            </w:r>
            <w:r w:rsidR="00EE31BB"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 xml:space="preserve"> CFU/m</w:t>
            </w: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ouse)</w:t>
            </w:r>
          </w:p>
        </w:tc>
        <w:tc>
          <w:tcPr>
            <w:tcW w:w="1194" w:type="pct"/>
            <w:tcBorders>
              <w:top w:val="single" w:sz="18" w:space="0" w:color="808080" w:themeColor="background1" w:themeShade="80"/>
              <w:bottom w:val="single" w:sz="4" w:space="0" w:color="auto"/>
            </w:tcBorders>
            <w:vAlign w:val="center"/>
          </w:tcPr>
          <w:p w14:paraId="318970DF" w14:textId="77777777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  <w:t>Control</w:t>
            </w:r>
          </w:p>
          <w:p w14:paraId="71720CA2" w14:textId="00BBED4A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(beginning of treatment)</w:t>
            </w:r>
          </w:p>
        </w:tc>
        <w:tc>
          <w:tcPr>
            <w:tcW w:w="671" w:type="pct"/>
            <w:tcBorders>
              <w:top w:val="single" w:sz="18" w:space="0" w:color="808080" w:themeColor="background1" w:themeShade="80"/>
              <w:bottom w:val="single" w:sz="4" w:space="0" w:color="auto"/>
            </w:tcBorders>
            <w:vAlign w:val="center"/>
          </w:tcPr>
          <w:p w14:paraId="3F5B8695" w14:textId="21C0D7D4" w:rsidR="00EE31BB" w:rsidRPr="008C7892" w:rsidRDefault="00546FD1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25.3 ± 0.4</w:t>
            </w:r>
          </w:p>
        </w:tc>
        <w:tc>
          <w:tcPr>
            <w:tcW w:w="672" w:type="pct"/>
            <w:tcBorders>
              <w:top w:val="single" w:sz="18" w:space="0" w:color="808080" w:themeColor="background1" w:themeShade="80"/>
              <w:bottom w:val="single" w:sz="4" w:space="0" w:color="auto"/>
            </w:tcBorders>
            <w:vAlign w:val="center"/>
          </w:tcPr>
          <w:p w14:paraId="3546D2FA" w14:textId="3D54EC50" w:rsidR="00EE31BB" w:rsidRPr="008C7892" w:rsidRDefault="00546FD1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8.0 ± 0.1</w:t>
            </w:r>
          </w:p>
        </w:tc>
        <w:tc>
          <w:tcPr>
            <w:tcW w:w="747" w:type="pct"/>
            <w:tcBorders>
              <w:top w:val="single" w:sz="18" w:space="0" w:color="808080" w:themeColor="background1" w:themeShade="80"/>
              <w:bottom w:val="single" w:sz="4" w:space="0" w:color="auto"/>
            </w:tcBorders>
            <w:vAlign w:val="center"/>
          </w:tcPr>
          <w:p w14:paraId="79189A48" w14:textId="08A7E289" w:rsidR="00EE31BB" w:rsidRPr="008C7892" w:rsidRDefault="00546FD1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12.5 ± 0.3</w:t>
            </w:r>
          </w:p>
        </w:tc>
        <w:tc>
          <w:tcPr>
            <w:tcW w:w="596" w:type="pct"/>
            <w:tcBorders>
              <w:top w:val="single" w:sz="18" w:space="0" w:color="808080" w:themeColor="background1" w:themeShade="80"/>
              <w:bottom w:val="single" w:sz="4" w:space="0" w:color="auto"/>
            </w:tcBorders>
            <w:vAlign w:val="center"/>
          </w:tcPr>
          <w:p w14:paraId="3FE3B7B7" w14:textId="5B70BE19" w:rsidR="00EE31BB" w:rsidRPr="008C7892" w:rsidRDefault="00546FD1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9.8 ± 0.3</w:t>
            </w:r>
          </w:p>
        </w:tc>
      </w:tr>
      <w:tr w:rsidR="00EE31BB" w:rsidRPr="008C7892" w14:paraId="47BDDFBE" w14:textId="77777777" w:rsidTr="00E3132A">
        <w:trPr>
          <w:trHeight w:val="437"/>
          <w:jc w:val="center"/>
        </w:trPr>
        <w:tc>
          <w:tcPr>
            <w:tcW w:w="1120" w:type="pct"/>
            <w:vMerge/>
            <w:tcBorders>
              <w:top w:val="single" w:sz="4" w:space="0" w:color="auto"/>
            </w:tcBorders>
            <w:vAlign w:val="center"/>
          </w:tcPr>
          <w:p w14:paraId="414C97C2" w14:textId="77777777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66C6B8" w14:textId="448AE4EF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  <w:t>Control</w:t>
            </w:r>
          </w:p>
        </w:tc>
        <w:tc>
          <w:tcPr>
            <w:tcW w:w="6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E24122" w14:textId="56B6C3D0" w:rsidR="00EE31BB" w:rsidRPr="008C7892" w:rsidRDefault="00546FD1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25.4 ± 0.4</w:t>
            </w:r>
          </w:p>
        </w:tc>
        <w:tc>
          <w:tcPr>
            <w:tcW w:w="6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E98959" w14:textId="1B83F7E2" w:rsidR="00EE31BB" w:rsidRPr="008C7892" w:rsidRDefault="00546FD1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10.2 ± 0.2</w:t>
            </w: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46E690" w14:textId="67E5B0A7" w:rsidR="00EE31BB" w:rsidRPr="008C7892" w:rsidRDefault="00546FD1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14.4 ± 0.1</w:t>
            </w:r>
          </w:p>
        </w:tc>
        <w:tc>
          <w:tcPr>
            <w:tcW w:w="5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07E3E1" w14:textId="1BDE8268" w:rsidR="00EE31BB" w:rsidRPr="008C7892" w:rsidRDefault="00546FD1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10.4 ± 0.4</w:t>
            </w:r>
          </w:p>
        </w:tc>
      </w:tr>
      <w:tr w:rsidR="00EE31BB" w:rsidRPr="008C7892" w14:paraId="1619BAA9" w14:textId="77777777" w:rsidTr="00E3132A">
        <w:trPr>
          <w:trHeight w:val="437"/>
          <w:jc w:val="center"/>
        </w:trPr>
        <w:tc>
          <w:tcPr>
            <w:tcW w:w="1120" w:type="pct"/>
            <w:vMerge/>
            <w:vAlign w:val="center"/>
          </w:tcPr>
          <w:p w14:paraId="5A3D4DEB" w14:textId="77777777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E31EAA" w14:textId="54C766BB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  <w:t>VCM</w:t>
            </w:r>
          </w:p>
        </w:tc>
        <w:tc>
          <w:tcPr>
            <w:tcW w:w="6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1C47FC" w14:textId="1E650784" w:rsidR="00EE31BB" w:rsidRPr="008C7892" w:rsidRDefault="00546FD1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25.1 ± 0.6</w:t>
            </w:r>
          </w:p>
        </w:tc>
        <w:tc>
          <w:tcPr>
            <w:tcW w:w="6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025B80" w14:textId="380EC50D" w:rsidR="00EE31BB" w:rsidRPr="008C7892" w:rsidRDefault="00546FD1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8.4 ± 0.4</w:t>
            </w: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7D05E2" w14:textId="07879778" w:rsidR="00EE31BB" w:rsidRPr="008C7892" w:rsidRDefault="00546FD1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14.0 ± 0.3</w:t>
            </w:r>
          </w:p>
        </w:tc>
        <w:tc>
          <w:tcPr>
            <w:tcW w:w="5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577469" w14:textId="3C8C3B9E" w:rsidR="00EE31BB" w:rsidRPr="008C7892" w:rsidRDefault="00546FD1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9.6 ± 0.3</w:t>
            </w:r>
          </w:p>
        </w:tc>
      </w:tr>
      <w:tr w:rsidR="00EE31BB" w:rsidRPr="008C7892" w14:paraId="7FD062EB" w14:textId="77777777" w:rsidTr="00E3132A">
        <w:trPr>
          <w:trHeight w:val="437"/>
          <w:jc w:val="center"/>
        </w:trPr>
        <w:tc>
          <w:tcPr>
            <w:tcW w:w="1120" w:type="pct"/>
            <w:vMerge/>
            <w:vAlign w:val="center"/>
          </w:tcPr>
          <w:p w14:paraId="4A22BFD7" w14:textId="77777777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266908" w14:textId="5BE7B7FC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  <w:t>Free RFB</w:t>
            </w:r>
          </w:p>
        </w:tc>
        <w:tc>
          <w:tcPr>
            <w:tcW w:w="6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982E27" w14:textId="0330CB70" w:rsidR="00EE31BB" w:rsidRPr="008C7892" w:rsidRDefault="00546FD1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24.9 ± 0.4</w:t>
            </w:r>
          </w:p>
        </w:tc>
        <w:tc>
          <w:tcPr>
            <w:tcW w:w="6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2F4445" w14:textId="1C48886B" w:rsidR="00EE31BB" w:rsidRPr="008C7892" w:rsidRDefault="00546FD1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7.2 ± 0.2</w:t>
            </w: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5AC417" w14:textId="2C8F66E9" w:rsidR="00EE31BB" w:rsidRPr="008C7892" w:rsidRDefault="00546FD1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13.1 ± 0.2</w:t>
            </w:r>
          </w:p>
        </w:tc>
        <w:tc>
          <w:tcPr>
            <w:tcW w:w="5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216299" w14:textId="1017109B" w:rsidR="00EE31BB" w:rsidRPr="008C7892" w:rsidRDefault="00546FD1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9.1 ± 0.2</w:t>
            </w:r>
          </w:p>
        </w:tc>
      </w:tr>
      <w:tr w:rsidR="00EE31BB" w:rsidRPr="008C7892" w14:paraId="144FEFF0" w14:textId="77777777" w:rsidTr="00E3132A">
        <w:trPr>
          <w:trHeight w:val="437"/>
          <w:jc w:val="center"/>
        </w:trPr>
        <w:tc>
          <w:tcPr>
            <w:tcW w:w="1120" w:type="pct"/>
            <w:vMerge/>
            <w:vAlign w:val="center"/>
          </w:tcPr>
          <w:p w14:paraId="4F3B64BA" w14:textId="77777777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940338" w14:textId="6DB2D5A7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  <w:t>RFB-LIP1</w:t>
            </w:r>
          </w:p>
        </w:tc>
        <w:tc>
          <w:tcPr>
            <w:tcW w:w="6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4C5868" w14:textId="15D72CC0" w:rsidR="00EE31BB" w:rsidRPr="008C7892" w:rsidRDefault="00546FD1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26.1 ± 0.4</w:t>
            </w:r>
          </w:p>
        </w:tc>
        <w:tc>
          <w:tcPr>
            <w:tcW w:w="6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E8582F" w14:textId="126AA099" w:rsidR="00EE31BB" w:rsidRPr="008C7892" w:rsidRDefault="00546FD1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7.8 ± 0.3</w:t>
            </w: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8BEB13" w14:textId="47103B76" w:rsidR="00EE31BB" w:rsidRPr="008C7892" w:rsidRDefault="00546FD1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13.4 ± 0.1</w:t>
            </w:r>
          </w:p>
        </w:tc>
        <w:tc>
          <w:tcPr>
            <w:tcW w:w="5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C6163C" w14:textId="595F1977" w:rsidR="00EE31BB" w:rsidRPr="008C7892" w:rsidRDefault="00546FD1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9.0 ± 0.3</w:t>
            </w:r>
          </w:p>
        </w:tc>
      </w:tr>
      <w:tr w:rsidR="00EE31BB" w:rsidRPr="008C7892" w14:paraId="224B0CCD" w14:textId="77777777" w:rsidTr="00E3132A">
        <w:trPr>
          <w:trHeight w:val="437"/>
          <w:jc w:val="center"/>
        </w:trPr>
        <w:tc>
          <w:tcPr>
            <w:tcW w:w="1120" w:type="pct"/>
            <w:vMerge/>
            <w:tcBorders>
              <w:bottom w:val="single" w:sz="18" w:space="0" w:color="808080" w:themeColor="background1" w:themeShade="80"/>
            </w:tcBorders>
            <w:vAlign w:val="center"/>
          </w:tcPr>
          <w:p w14:paraId="01B468FE" w14:textId="77777777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94" w:type="pct"/>
            <w:tcBorders>
              <w:top w:val="single" w:sz="4" w:space="0" w:color="auto"/>
              <w:bottom w:val="single" w:sz="18" w:space="0" w:color="808080" w:themeColor="background1" w:themeShade="80"/>
            </w:tcBorders>
            <w:vAlign w:val="center"/>
          </w:tcPr>
          <w:p w14:paraId="012C9259" w14:textId="3047BFDD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  <w:t>RFB-LIP2</w:t>
            </w:r>
          </w:p>
        </w:tc>
        <w:tc>
          <w:tcPr>
            <w:tcW w:w="671" w:type="pct"/>
            <w:tcBorders>
              <w:top w:val="single" w:sz="4" w:space="0" w:color="auto"/>
              <w:bottom w:val="single" w:sz="18" w:space="0" w:color="808080" w:themeColor="background1" w:themeShade="80"/>
            </w:tcBorders>
            <w:vAlign w:val="center"/>
          </w:tcPr>
          <w:p w14:paraId="25F70B0C" w14:textId="0C47E8D0" w:rsidR="00EE31BB" w:rsidRPr="008C7892" w:rsidRDefault="00546FD1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25.0 ± 0.5</w:t>
            </w:r>
          </w:p>
        </w:tc>
        <w:tc>
          <w:tcPr>
            <w:tcW w:w="672" w:type="pct"/>
            <w:tcBorders>
              <w:top w:val="single" w:sz="4" w:space="0" w:color="auto"/>
              <w:bottom w:val="single" w:sz="18" w:space="0" w:color="808080" w:themeColor="background1" w:themeShade="80"/>
            </w:tcBorders>
            <w:vAlign w:val="center"/>
          </w:tcPr>
          <w:p w14:paraId="116F8401" w14:textId="3A3CE827" w:rsidR="00EE31BB" w:rsidRPr="008C7892" w:rsidRDefault="00546FD1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8.0 ± 0.2</w:t>
            </w:r>
          </w:p>
        </w:tc>
        <w:tc>
          <w:tcPr>
            <w:tcW w:w="747" w:type="pct"/>
            <w:tcBorders>
              <w:top w:val="single" w:sz="4" w:space="0" w:color="auto"/>
              <w:bottom w:val="single" w:sz="18" w:space="0" w:color="808080" w:themeColor="background1" w:themeShade="80"/>
            </w:tcBorders>
            <w:vAlign w:val="center"/>
          </w:tcPr>
          <w:p w14:paraId="7E27C6FB" w14:textId="16333BBF" w:rsidR="00EE31BB" w:rsidRPr="008C7892" w:rsidRDefault="00546FD1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13.3 ± 0.2</w:t>
            </w:r>
          </w:p>
        </w:tc>
        <w:tc>
          <w:tcPr>
            <w:tcW w:w="596" w:type="pct"/>
            <w:tcBorders>
              <w:top w:val="single" w:sz="4" w:space="0" w:color="auto"/>
              <w:bottom w:val="single" w:sz="18" w:space="0" w:color="808080" w:themeColor="background1" w:themeShade="80"/>
            </w:tcBorders>
            <w:vAlign w:val="center"/>
          </w:tcPr>
          <w:p w14:paraId="57097E9C" w14:textId="3A4EFA8E" w:rsidR="00EE31BB" w:rsidRPr="008C7892" w:rsidRDefault="00546FD1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8.8 ± 0.4</w:t>
            </w:r>
          </w:p>
        </w:tc>
      </w:tr>
      <w:tr w:rsidR="00EE31BB" w:rsidRPr="008C7892" w14:paraId="22A6791F" w14:textId="77777777" w:rsidTr="00E3132A">
        <w:trPr>
          <w:trHeight w:val="437"/>
          <w:jc w:val="center"/>
        </w:trPr>
        <w:tc>
          <w:tcPr>
            <w:tcW w:w="1120" w:type="pct"/>
            <w:tcBorders>
              <w:top w:val="single" w:sz="18" w:space="0" w:color="808080" w:themeColor="background1" w:themeShade="80"/>
              <w:bottom w:val="single" w:sz="4" w:space="0" w:color="auto"/>
            </w:tcBorders>
            <w:vAlign w:val="center"/>
          </w:tcPr>
          <w:p w14:paraId="09FE4A5E" w14:textId="73E2EC16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N.A.</w:t>
            </w:r>
          </w:p>
        </w:tc>
        <w:tc>
          <w:tcPr>
            <w:tcW w:w="1194" w:type="pct"/>
            <w:tcBorders>
              <w:top w:val="single" w:sz="18" w:space="0" w:color="808080" w:themeColor="background1" w:themeShade="80"/>
              <w:bottom w:val="single" w:sz="4" w:space="0" w:color="auto"/>
            </w:tcBorders>
            <w:vAlign w:val="center"/>
          </w:tcPr>
          <w:p w14:paraId="7B779B23" w14:textId="3B45213E" w:rsidR="00EE31BB" w:rsidRPr="008C7892" w:rsidRDefault="00EE31BB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/>
                <w:sz w:val="18"/>
                <w:szCs w:val="18"/>
                <w:lang w:val="en-US"/>
              </w:rPr>
              <w:t>Naïve</w:t>
            </w:r>
          </w:p>
        </w:tc>
        <w:tc>
          <w:tcPr>
            <w:tcW w:w="671" w:type="pct"/>
            <w:tcBorders>
              <w:top w:val="single" w:sz="18" w:space="0" w:color="808080" w:themeColor="background1" w:themeShade="80"/>
              <w:bottom w:val="single" w:sz="4" w:space="0" w:color="auto"/>
            </w:tcBorders>
            <w:vAlign w:val="center"/>
          </w:tcPr>
          <w:p w14:paraId="36878740" w14:textId="392886ED" w:rsidR="00EE31BB" w:rsidRPr="008C7892" w:rsidRDefault="00546FD1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24.0 ± 0.4</w:t>
            </w:r>
          </w:p>
        </w:tc>
        <w:tc>
          <w:tcPr>
            <w:tcW w:w="672" w:type="pct"/>
            <w:tcBorders>
              <w:top w:val="single" w:sz="18" w:space="0" w:color="808080" w:themeColor="background1" w:themeShade="80"/>
              <w:bottom w:val="single" w:sz="4" w:space="0" w:color="auto"/>
            </w:tcBorders>
            <w:vAlign w:val="center"/>
          </w:tcPr>
          <w:p w14:paraId="085C6DB5" w14:textId="1D8A828B" w:rsidR="00EE31BB" w:rsidRPr="008C7892" w:rsidRDefault="00546FD1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5.9 ± 0.3</w:t>
            </w:r>
          </w:p>
        </w:tc>
        <w:tc>
          <w:tcPr>
            <w:tcW w:w="747" w:type="pct"/>
            <w:tcBorders>
              <w:top w:val="single" w:sz="18" w:space="0" w:color="808080" w:themeColor="background1" w:themeShade="80"/>
              <w:bottom w:val="single" w:sz="4" w:space="0" w:color="auto"/>
            </w:tcBorders>
            <w:vAlign w:val="center"/>
          </w:tcPr>
          <w:p w14:paraId="5CE968DB" w14:textId="25EEEAF7" w:rsidR="00EE31BB" w:rsidRPr="008C7892" w:rsidRDefault="00546FD1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13.0 ± 0.2</w:t>
            </w:r>
          </w:p>
        </w:tc>
        <w:tc>
          <w:tcPr>
            <w:tcW w:w="596" w:type="pct"/>
            <w:tcBorders>
              <w:top w:val="single" w:sz="18" w:space="0" w:color="808080" w:themeColor="background1" w:themeShade="80"/>
              <w:bottom w:val="single" w:sz="4" w:space="0" w:color="auto"/>
            </w:tcBorders>
            <w:vAlign w:val="center"/>
          </w:tcPr>
          <w:p w14:paraId="01688AEE" w14:textId="1FE7949F" w:rsidR="00EE31BB" w:rsidRPr="008C7892" w:rsidRDefault="00546FD1" w:rsidP="008C7892">
            <w:pPr>
              <w:spacing w:line="276" w:lineRule="auto"/>
              <w:jc w:val="center"/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Cs/>
                <w:sz w:val="18"/>
                <w:szCs w:val="18"/>
                <w:lang w:val="en-US"/>
              </w:rPr>
              <w:t>7.2 ± 0.3</w:t>
            </w:r>
          </w:p>
        </w:tc>
      </w:tr>
      <w:tr w:rsidR="00EE31BB" w:rsidRPr="005F00D7" w14:paraId="3BF2BBF4" w14:textId="77777777" w:rsidTr="00EE31BB">
        <w:trPr>
          <w:trHeight w:val="437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bottom w:val="nil"/>
            </w:tcBorders>
            <w:vAlign w:val="center"/>
          </w:tcPr>
          <w:p w14:paraId="24F3E707" w14:textId="6C13FCC0" w:rsidR="00EE31BB" w:rsidRPr="00E36B34" w:rsidRDefault="00EE31BB" w:rsidP="00E36B34">
            <w:pPr>
              <w:jc w:val="both"/>
              <w:rPr>
                <w:rFonts w:ascii="Palatino Linotype" w:hAnsi="Palatino Linotype" w:cs="Arial"/>
                <w:bCs/>
                <w:sz w:val="16"/>
                <w:szCs w:val="16"/>
                <w:lang w:val="en-US"/>
              </w:rPr>
            </w:pPr>
            <w:r w:rsidRPr="00E36B34">
              <w:rPr>
                <w:rFonts w:ascii="Palatino Linotype" w:hAnsi="Palatino Linotype" w:cs="Arial"/>
                <w:bCs/>
                <w:sz w:val="16"/>
                <w:szCs w:val="16"/>
                <w:lang w:val="en-US"/>
              </w:rPr>
              <w:t xml:space="preserve">RFB: rifabutin; VCM: vancomycin; CFU: colony forming units; </w:t>
            </w:r>
            <w:r w:rsidR="00100F82" w:rsidRPr="00E36B34">
              <w:rPr>
                <w:rFonts w:ascii="Palatino Linotype" w:hAnsi="Palatino Linotype" w:cs="Arial"/>
                <w:bCs/>
                <w:sz w:val="16"/>
                <w:szCs w:val="16"/>
                <w:lang w:val="en-US"/>
              </w:rPr>
              <w:t xml:space="preserve">Lipid compositions: </w:t>
            </w:r>
            <w:proofErr w:type="gramStart"/>
            <w:r w:rsidR="00100F82" w:rsidRPr="00E36B34">
              <w:rPr>
                <w:rFonts w:ascii="Palatino Linotype" w:hAnsi="Palatino Linotype" w:cs="Arial"/>
                <w:bCs/>
                <w:sz w:val="16"/>
                <w:szCs w:val="16"/>
                <w:lang w:val="en-US"/>
              </w:rPr>
              <w:t>DMPC:DMPG</w:t>
            </w:r>
            <w:proofErr w:type="gramEnd"/>
            <w:r w:rsidR="00100F82" w:rsidRPr="00E36B34">
              <w:rPr>
                <w:rFonts w:ascii="Palatino Linotype" w:hAnsi="Palatino Linotype" w:cs="Arial"/>
                <w:bCs/>
                <w:sz w:val="16"/>
                <w:szCs w:val="16"/>
                <w:lang w:val="en-US"/>
              </w:rPr>
              <w:t>:DSPE-PEG (RFB-LIP1) and DPPC:DPPG:DSPE-PEG (RFB-LIP2);</w:t>
            </w:r>
            <w:r w:rsidRPr="00E36B34">
              <w:rPr>
                <w:rFonts w:ascii="Palatino Linotype" w:hAnsi="Palatino Linotype" w:cs="Arial"/>
                <w:bCs/>
                <w:sz w:val="16"/>
                <w:szCs w:val="16"/>
                <w:lang w:val="en-US"/>
              </w:rPr>
              <w:t xml:space="preserve"> N.A.: not applicable</w:t>
            </w:r>
            <w:r w:rsidR="00E3132A" w:rsidRPr="00E36B34">
              <w:rPr>
                <w:rFonts w:ascii="Palatino Linotype" w:hAnsi="Palatino Linotype" w:cs="Arial"/>
                <w:bCs/>
                <w:sz w:val="16"/>
                <w:szCs w:val="16"/>
                <w:lang w:val="en-US"/>
              </w:rPr>
              <w:t>.</w:t>
            </w:r>
            <w:r w:rsidRPr="00E36B34">
              <w:rPr>
                <w:rFonts w:ascii="Palatino Linotype" w:hAnsi="Palatino Linotype" w:cs="Arial"/>
                <w:bCs/>
                <w:sz w:val="16"/>
                <w:szCs w:val="16"/>
                <w:lang w:val="en-US"/>
              </w:rPr>
              <w:t xml:space="preserve"> </w:t>
            </w:r>
          </w:p>
        </w:tc>
      </w:tr>
    </w:tbl>
    <w:p w14:paraId="6742C741" w14:textId="77777777" w:rsidR="00967822" w:rsidRPr="008C7892" w:rsidRDefault="00967822" w:rsidP="008C7892">
      <w:pPr>
        <w:spacing w:line="276" w:lineRule="auto"/>
        <w:jc w:val="both"/>
        <w:rPr>
          <w:rFonts w:ascii="Palatino Linotype" w:hAnsi="Palatino Linotype" w:cs="Arial"/>
          <w:b/>
          <w:sz w:val="18"/>
          <w:szCs w:val="18"/>
          <w:lang w:val="en-US"/>
        </w:rPr>
      </w:pPr>
    </w:p>
    <w:p w14:paraId="287C2ACB" w14:textId="02EEDF93" w:rsidR="00EF4FC6" w:rsidRPr="008C7892" w:rsidRDefault="00EF4FC6" w:rsidP="008C7892">
      <w:pPr>
        <w:spacing w:line="276" w:lineRule="auto"/>
        <w:jc w:val="both"/>
        <w:rPr>
          <w:rFonts w:ascii="Palatino Linotype" w:hAnsi="Palatino Linotype" w:cs="Arial"/>
          <w:b/>
          <w:sz w:val="18"/>
          <w:szCs w:val="18"/>
          <w:lang w:val="en-US"/>
        </w:rPr>
      </w:pPr>
    </w:p>
    <w:p w14:paraId="51C5F53B" w14:textId="262B28B5" w:rsidR="00012C07" w:rsidRPr="008C7892" w:rsidRDefault="00012C07" w:rsidP="008C7892">
      <w:pPr>
        <w:pStyle w:val="Legenda"/>
        <w:keepNext/>
        <w:spacing w:after="0" w:line="276" w:lineRule="auto"/>
        <w:jc w:val="both"/>
        <w:rPr>
          <w:rFonts w:ascii="Palatino Linotype" w:hAnsi="Palatino Linotype" w:cs="Arial"/>
          <w:i w:val="0"/>
          <w:iCs w:val="0"/>
          <w:color w:val="auto"/>
          <w:lang w:val="en-US"/>
        </w:rPr>
      </w:pPr>
      <w:r w:rsidRPr="008C7892">
        <w:rPr>
          <w:rFonts w:ascii="Palatino Linotype" w:hAnsi="Palatino Linotype" w:cs="Arial"/>
          <w:b/>
          <w:bCs/>
          <w:i w:val="0"/>
          <w:iCs w:val="0"/>
          <w:color w:val="auto"/>
          <w:lang w:val="en-US"/>
        </w:rPr>
        <w:t>Table S2.</w:t>
      </w:r>
      <w:r w:rsidRPr="008C7892">
        <w:rPr>
          <w:rFonts w:ascii="Palatino Linotype" w:hAnsi="Palatino Linotype" w:cs="Arial"/>
          <w:i w:val="0"/>
          <w:iCs w:val="0"/>
          <w:color w:val="auto"/>
          <w:lang w:val="en-US"/>
        </w:rPr>
        <w:t xml:space="preserve"> </w:t>
      </w:r>
      <w:r w:rsidR="00E3132A" w:rsidRPr="008C7892">
        <w:rPr>
          <w:rFonts w:ascii="Palatino Linotype" w:hAnsi="Palatino Linotype" w:cs="Arial"/>
          <w:i w:val="0"/>
          <w:iCs w:val="0"/>
          <w:color w:val="auto"/>
          <w:lang w:val="en-US"/>
        </w:rPr>
        <w:t xml:space="preserve">In Vivo Assay 2 – </w:t>
      </w:r>
      <w:r w:rsidRPr="008C7892">
        <w:rPr>
          <w:rFonts w:ascii="Palatino Linotype" w:hAnsi="Palatino Linotype" w:cs="Arial"/>
          <w:i w:val="0"/>
          <w:iCs w:val="0"/>
          <w:color w:val="auto"/>
          <w:lang w:val="en-US"/>
        </w:rPr>
        <w:t xml:space="preserve">Score of </w:t>
      </w:r>
      <w:proofErr w:type="spellStart"/>
      <w:r w:rsidRPr="008C7892">
        <w:rPr>
          <w:rFonts w:ascii="Palatino Linotype" w:hAnsi="Palatino Linotype" w:cs="Arial"/>
          <w:i w:val="0"/>
          <w:iCs w:val="0"/>
          <w:color w:val="auto"/>
          <w:lang w:val="en-US"/>
        </w:rPr>
        <w:t>analysed</w:t>
      </w:r>
      <w:proofErr w:type="spellEnd"/>
      <w:r w:rsidRPr="008C7892">
        <w:rPr>
          <w:rFonts w:ascii="Palatino Linotype" w:hAnsi="Palatino Linotype" w:cs="Arial"/>
          <w:i w:val="0"/>
          <w:iCs w:val="0"/>
          <w:color w:val="auto"/>
          <w:lang w:val="en-US"/>
        </w:rPr>
        <w:t xml:space="preserve"> organs in terms of inflammation/necrosis (liver, kidney, and lung) and reaction to infection (spleen).</w:t>
      </w:r>
      <w:r w:rsidR="00E3132A" w:rsidRPr="008C7892">
        <w:rPr>
          <w:rFonts w:ascii="Palatino Linotype" w:hAnsi="Palatino Linotype" w:cs="Arial"/>
          <w:i w:val="0"/>
          <w:iCs w:val="0"/>
          <w:color w:val="auto"/>
          <w:lang w:val="en-US"/>
        </w:rPr>
        <w:t xml:space="preserve"> Systemic infection was induced with </w:t>
      </w:r>
      <w:r w:rsidR="00E3132A" w:rsidRPr="008C7892">
        <w:rPr>
          <w:rFonts w:ascii="Palatino Linotype" w:hAnsi="Palatino Linotype" w:cs="Arial"/>
          <w:bCs/>
          <w:i w:val="0"/>
          <w:iCs w:val="0"/>
          <w:color w:val="auto"/>
          <w:lang w:val="en-US"/>
        </w:rPr>
        <w:t>3.4×10</w:t>
      </w:r>
      <w:r w:rsidR="00E3132A" w:rsidRPr="008C7892">
        <w:rPr>
          <w:rFonts w:ascii="Palatino Linotype" w:hAnsi="Palatino Linotype" w:cs="Arial"/>
          <w:bCs/>
          <w:i w:val="0"/>
          <w:iCs w:val="0"/>
          <w:color w:val="auto"/>
          <w:vertAlign w:val="superscript"/>
          <w:lang w:val="en-US"/>
        </w:rPr>
        <w:t>8</w:t>
      </w:r>
      <w:r w:rsidR="00E3132A" w:rsidRPr="008C7892">
        <w:rPr>
          <w:rFonts w:ascii="Palatino Linotype" w:hAnsi="Palatino Linotype" w:cs="Arial"/>
          <w:bCs/>
          <w:i w:val="0"/>
          <w:iCs w:val="0"/>
          <w:color w:val="auto"/>
          <w:lang w:val="en-US"/>
        </w:rPr>
        <w:t xml:space="preserve"> CFU/mouse.</w:t>
      </w:r>
    </w:p>
    <w:tbl>
      <w:tblPr>
        <w:tblStyle w:val="TabelacomGrelh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992"/>
        <w:gridCol w:w="851"/>
        <w:gridCol w:w="850"/>
        <w:gridCol w:w="1848"/>
      </w:tblGrid>
      <w:tr w:rsidR="00012C07" w:rsidRPr="008C7892" w14:paraId="6A8691E5" w14:textId="77777777" w:rsidTr="004B4A27">
        <w:trPr>
          <w:trHeight w:val="283"/>
          <w:jc w:val="center"/>
        </w:trPr>
        <w:tc>
          <w:tcPr>
            <w:tcW w:w="1413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325DB067" w14:textId="77777777" w:rsidR="00012C07" w:rsidRPr="008C7892" w:rsidRDefault="00012C07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693" w:type="dxa"/>
            <w:gridSpan w:val="3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4F451C56" w14:textId="77777777" w:rsidR="00012C07" w:rsidRPr="008C7892" w:rsidRDefault="00012C07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/>
                <w:bCs/>
                <w:sz w:val="18"/>
                <w:szCs w:val="18"/>
                <w:lang w:val="en-US"/>
              </w:rPr>
              <w:t>Inflammation/Necrosis</w:t>
            </w:r>
          </w:p>
        </w:tc>
        <w:tc>
          <w:tcPr>
            <w:tcW w:w="1848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95CDC92" w14:textId="77777777" w:rsidR="00012C07" w:rsidRPr="008C7892" w:rsidRDefault="00012C07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/>
                <w:bCs/>
                <w:sz w:val="18"/>
                <w:szCs w:val="18"/>
                <w:lang w:val="en-US"/>
              </w:rPr>
              <w:t>Reaction to infection</w:t>
            </w:r>
          </w:p>
        </w:tc>
      </w:tr>
      <w:tr w:rsidR="00012C07" w:rsidRPr="008C7892" w14:paraId="5AC2F8F8" w14:textId="77777777" w:rsidTr="004B4A27">
        <w:trPr>
          <w:trHeight w:val="283"/>
          <w:jc w:val="center"/>
        </w:trPr>
        <w:tc>
          <w:tcPr>
            <w:tcW w:w="1413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4797FB9F" w14:textId="77777777" w:rsidR="00012C07" w:rsidRPr="008C7892" w:rsidRDefault="00012C07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C9CDF26" w14:textId="77777777" w:rsidR="00012C07" w:rsidRPr="008C7892" w:rsidRDefault="00012C07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/>
                <w:bCs/>
                <w:sz w:val="18"/>
                <w:szCs w:val="18"/>
                <w:lang w:val="en-US"/>
              </w:rPr>
              <w:t>Liver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9298D39" w14:textId="77777777" w:rsidR="00012C07" w:rsidRPr="008C7892" w:rsidRDefault="00012C07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/>
                <w:bCs/>
                <w:sz w:val="18"/>
                <w:szCs w:val="18"/>
                <w:lang w:val="en-US"/>
              </w:rPr>
              <w:t>Kidney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A1B8411" w14:textId="77777777" w:rsidR="00012C07" w:rsidRPr="008C7892" w:rsidRDefault="00012C07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/>
                <w:bCs/>
                <w:sz w:val="18"/>
                <w:szCs w:val="18"/>
                <w:lang w:val="en-US"/>
              </w:rPr>
              <w:t>Lung</w:t>
            </w:r>
          </w:p>
        </w:tc>
        <w:tc>
          <w:tcPr>
            <w:tcW w:w="1848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3CA68181" w14:textId="77777777" w:rsidR="00012C07" w:rsidRPr="008C7892" w:rsidRDefault="00012C07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/>
                <w:bCs/>
                <w:sz w:val="18"/>
                <w:szCs w:val="18"/>
                <w:lang w:val="en-US"/>
              </w:rPr>
              <w:t>Spleen</w:t>
            </w:r>
          </w:p>
        </w:tc>
      </w:tr>
      <w:tr w:rsidR="00012C07" w:rsidRPr="008C7892" w14:paraId="54A1C635" w14:textId="77777777" w:rsidTr="004B4A27">
        <w:trPr>
          <w:trHeight w:val="283"/>
          <w:jc w:val="center"/>
        </w:trPr>
        <w:tc>
          <w:tcPr>
            <w:tcW w:w="1413" w:type="dxa"/>
            <w:tcBorders>
              <w:top w:val="single" w:sz="4" w:space="0" w:color="auto"/>
            </w:tcBorders>
            <w:vAlign w:val="center"/>
          </w:tcPr>
          <w:p w14:paraId="04D62A66" w14:textId="77777777" w:rsidR="00012C07" w:rsidRPr="008C7892" w:rsidRDefault="00012C07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/>
                <w:bCs/>
                <w:sz w:val="18"/>
                <w:szCs w:val="18"/>
                <w:lang w:val="en-US"/>
              </w:rPr>
              <w:t>Control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2725388A" w14:textId="77777777" w:rsidR="00012C07" w:rsidRPr="008C7892" w:rsidRDefault="00012C07" w:rsidP="008C7892">
            <w:pPr>
              <w:spacing w:line="276" w:lineRule="auto"/>
              <w:jc w:val="center"/>
              <w:rPr>
                <w:rFonts w:ascii="Palatino Linotype" w:hAnsi="Palatino Linotype" w:cs="Arial"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59F6C36C" w14:textId="77777777" w:rsidR="00012C07" w:rsidRPr="008C7892" w:rsidRDefault="00012C07" w:rsidP="008C7892">
            <w:pPr>
              <w:spacing w:line="276" w:lineRule="auto"/>
              <w:jc w:val="center"/>
              <w:rPr>
                <w:rFonts w:ascii="Palatino Linotype" w:hAnsi="Palatino Linotype" w:cs="Arial"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6AB3F666" w14:textId="77777777" w:rsidR="00012C07" w:rsidRPr="008C7892" w:rsidRDefault="00012C07" w:rsidP="008C7892">
            <w:pPr>
              <w:spacing w:line="276" w:lineRule="auto"/>
              <w:jc w:val="center"/>
              <w:rPr>
                <w:rFonts w:ascii="Palatino Linotype" w:hAnsi="Palatino Linotype" w:cs="Arial"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sz w:val="18"/>
                <w:szCs w:val="18"/>
                <w:lang w:val="en-US"/>
              </w:rPr>
              <w:t>0</w:t>
            </w:r>
          </w:p>
        </w:tc>
        <w:tc>
          <w:tcPr>
            <w:tcW w:w="1848" w:type="dxa"/>
            <w:tcBorders>
              <w:top w:val="single" w:sz="4" w:space="0" w:color="auto"/>
            </w:tcBorders>
            <w:vAlign w:val="center"/>
          </w:tcPr>
          <w:p w14:paraId="1500A40A" w14:textId="77777777" w:rsidR="00012C07" w:rsidRPr="008C7892" w:rsidRDefault="00012C07" w:rsidP="008C7892">
            <w:pPr>
              <w:spacing w:line="276" w:lineRule="auto"/>
              <w:jc w:val="center"/>
              <w:rPr>
                <w:rFonts w:ascii="Palatino Linotype" w:hAnsi="Palatino Linotype" w:cs="Arial"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sz w:val="18"/>
                <w:szCs w:val="18"/>
                <w:lang w:val="en-US"/>
              </w:rPr>
              <w:t>1</w:t>
            </w:r>
          </w:p>
        </w:tc>
      </w:tr>
      <w:tr w:rsidR="00012C07" w:rsidRPr="008C7892" w14:paraId="5DF93820" w14:textId="77777777" w:rsidTr="004B4A27">
        <w:trPr>
          <w:trHeight w:val="283"/>
          <w:jc w:val="center"/>
        </w:trPr>
        <w:tc>
          <w:tcPr>
            <w:tcW w:w="1413" w:type="dxa"/>
            <w:vAlign w:val="center"/>
          </w:tcPr>
          <w:p w14:paraId="5D3DD065" w14:textId="77777777" w:rsidR="00012C07" w:rsidRPr="008C7892" w:rsidRDefault="00012C07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/>
                <w:bCs/>
                <w:sz w:val="18"/>
                <w:szCs w:val="18"/>
                <w:lang w:val="en-US"/>
              </w:rPr>
              <w:t>VCM</w:t>
            </w:r>
          </w:p>
        </w:tc>
        <w:tc>
          <w:tcPr>
            <w:tcW w:w="992" w:type="dxa"/>
            <w:vAlign w:val="center"/>
          </w:tcPr>
          <w:p w14:paraId="2770972C" w14:textId="77777777" w:rsidR="00012C07" w:rsidRPr="008C7892" w:rsidRDefault="00012C07" w:rsidP="008C7892">
            <w:pPr>
              <w:spacing w:line="276" w:lineRule="auto"/>
              <w:jc w:val="center"/>
              <w:rPr>
                <w:rFonts w:ascii="Palatino Linotype" w:hAnsi="Palatino Linotype" w:cs="Arial"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sz w:val="18"/>
                <w:szCs w:val="18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14:paraId="25643CB7" w14:textId="77777777" w:rsidR="00012C07" w:rsidRPr="008C7892" w:rsidRDefault="00012C07" w:rsidP="008C7892">
            <w:pPr>
              <w:spacing w:line="276" w:lineRule="auto"/>
              <w:jc w:val="center"/>
              <w:rPr>
                <w:rFonts w:ascii="Palatino Linotype" w:hAnsi="Palatino Linotype" w:cs="Arial"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sz w:val="18"/>
                <w:szCs w:val="18"/>
                <w:lang w:val="en-US"/>
              </w:rPr>
              <w:t>3</w:t>
            </w:r>
          </w:p>
        </w:tc>
        <w:tc>
          <w:tcPr>
            <w:tcW w:w="850" w:type="dxa"/>
            <w:vAlign w:val="center"/>
          </w:tcPr>
          <w:p w14:paraId="117A0822" w14:textId="77777777" w:rsidR="00012C07" w:rsidRPr="008C7892" w:rsidRDefault="00012C07" w:rsidP="008C7892">
            <w:pPr>
              <w:spacing w:line="276" w:lineRule="auto"/>
              <w:jc w:val="center"/>
              <w:rPr>
                <w:rFonts w:ascii="Palatino Linotype" w:hAnsi="Palatino Linotype" w:cs="Arial"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sz w:val="18"/>
                <w:szCs w:val="18"/>
                <w:lang w:val="en-US"/>
              </w:rPr>
              <w:t>0</w:t>
            </w:r>
          </w:p>
        </w:tc>
        <w:tc>
          <w:tcPr>
            <w:tcW w:w="1848" w:type="dxa"/>
            <w:vAlign w:val="center"/>
          </w:tcPr>
          <w:p w14:paraId="1196B70D" w14:textId="77777777" w:rsidR="00012C07" w:rsidRPr="008C7892" w:rsidRDefault="00012C07" w:rsidP="008C7892">
            <w:pPr>
              <w:spacing w:line="276" w:lineRule="auto"/>
              <w:jc w:val="center"/>
              <w:rPr>
                <w:rFonts w:ascii="Palatino Linotype" w:hAnsi="Palatino Linotype" w:cs="Arial"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sz w:val="18"/>
                <w:szCs w:val="18"/>
                <w:lang w:val="en-US"/>
              </w:rPr>
              <w:t>1</w:t>
            </w:r>
          </w:p>
        </w:tc>
      </w:tr>
      <w:tr w:rsidR="00012C07" w:rsidRPr="008C7892" w14:paraId="466D73DE" w14:textId="77777777" w:rsidTr="004B4A27">
        <w:trPr>
          <w:trHeight w:val="283"/>
          <w:jc w:val="center"/>
        </w:trPr>
        <w:tc>
          <w:tcPr>
            <w:tcW w:w="1413" w:type="dxa"/>
            <w:vAlign w:val="center"/>
          </w:tcPr>
          <w:p w14:paraId="3CEB0BA0" w14:textId="77777777" w:rsidR="00012C07" w:rsidRPr="008C7892" w:rsidRDefault="00012C07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/>
                <w:bCs/>
                <w:sz w:val="18"/>
                <w:szCs w:val="18"/>
                <w:lang w:val="en-US"/>
              </w:rPr>
              <w:t>Free RFB</w:t>
            </w:r>
          </w:p>
        </w:tc>
        <w:tc>
          <w:tcPr>
            <w:tcW w:w="992" w:type="dxa"/>
            <w:vAlign w:val="center"/>
          </w:tcPr>
          <w:p w14:paraId="2029D776" w14:textId="77777777" w:rsidR="00012C07" w:rsidRPr="008C7892" w:rsidRDefault="00012C07" w:rsidP="008C7892">
            <w:pPr>
              <w:spacing w:line="276" w:lineRule="auto"/>
              <w:jc w:val="center"/>
              <w:rPr>
                <w:rFonts w:ascii="Palatino Linotype" w:hAnsi="Palatino Linotype" w:cs="Arial"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sz w:val="18"/>
                <w:szCs w:val="18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14:paraId="003B97A6" w14:textId="77777777" w:rsidR="00012C07" w:rsidRPr="008C7892" w:rsidRDefault="00012C07" w:rsidP="008C7892">
            <w:pPr>
              <w:spacing w:line="276" w:lineRule="auto"/>
              <w:jc w:val="center"/>
              <w:rPr>
                <w:rFonts w:ascii="Palatino Linotype" w:hAnsi="Palatino Linotype" w:cs="Arial"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sz w:val="18"/>
                <w:szCs w:val="18"/>
                <w:lang w:val="en-US"/>
              </w:rPr>
              <w:t>0</w:t>
            </w:r>
          </w:p>
        </w:tc>
        <w:tc>
          <w:tcPr>
            <w:tcW w:w="850" w:type="dxa"/>
            <w:vAlign w:val="center"/>
          </w:tcPr>
          <w:p w14:paraId="09355D40" w14:textId="77777777" w:rsidR="00012C07" w:rsidRPr="008C7892" w:rsidRDefault="00012C07" w:rsidP="008C7892">
            <w:pPr>
              <w:spacing w:line="276" w:lineRule="auto"/>
              <w:jc w:val="center"/>
              <w:rPr>
                <w:rFonts w:ascii="Palatino Linotype" w:hAnsi="Palatino Linotype" w:cs="Arial"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sz w:val="18"/>
                <w:szCs w:val="18"/>
                <w:lang w:val="en-US"/>
              </w:rPr>
              <w:t>0</w:t>
            </w:r>
          </w:p>
        </w:tc>
        <w:tc>
          <w:tcPr>
            <w:tcW w:w="1848" w:type="dxa"/>
            <w:vAlign w:val="center"/>
          </w:tcPr>
          <w:p w14:paraId="5F471E97" w14:textId="77777777" w:rsidR="00012C07" w:rsidRPr="008C7892" w:rsidRDefault="00012C07" w:rsidP="008C7892">
            <w:pPr>
              <w:spacing w:line="276" w:lineRule="auto"/>
              <w:jc w:val="center"/>
              <w:rPr>
                <w:rFonts w:ascii="Palatino Linotype" w:hAnsi="Palatino Linotype" w:cs="Arial"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sz w:val="18"/>
                <w:szCs w:val="18"/>
                <w:lang w:val="en-US"/>
              </w:rPr>
              <w:t>2</w:t>
            </w:r>
          </w:p>
        </w:tc>
      </w:tr>
      <w:tr w:rsidR="00012C07" w:rsidRPr="008C7892" w14:paraId="4D0FA043" w14:textId="77777777" w:rsidTr="004B4A27">
        <w:trPr>
          <w:trHeight w:val="283"/>
          <w:jc w:val="center"/>
        </w:trPr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14:paraId="7002E137" w14:textId="77777777" w:rsidR="00012C07" w:rsidRPr="008C7892" w:rsidRDefault="00012C07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/>
                <w:bCs/>
                <w:sz w:val="18"/>
                <w:szCs w:val="18"/>
                <w:lang w:val="en-US"/>
              </w:rPr>
              <w:t>RFB-LIP1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3986E574" w14:textId="77777777" w:rsidR="00012C07" w:rsidRPr="008C7892" w:rsidRDefault="00012C07" w:rsidP="008C7892">
            <w:pPr>
              <w:spacing w:line="276" w:lineRule="auto"/>
              <w:jc w:val="center"/>
              <w:rPr>
                <w:rFonts w:ascii="Palatino Linotype" w:hAnsi="Palatino Linotype" w:cs="Arial"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sz w:val="18"/>
                <w:szCs w:val="18"/>
                <w:lang w:val="en-US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071D7154" w14:textId="77777777" w:rsidR="00012C07" w:rsidRPr="008C7892" w:rsidRDefault="00012C07" w:rsidP="008C7892">
            <w:pPr>
              <w:spacing w:line="276" w:lineRule="auto"/>
              <w:jc w:val="center"/>
              <w:rPr>
                <w:rFonts w:ascii="Palatino Linotype" w:hAnsi="Palatino Linotype" w:cs="Arial"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sz w:val="18"/>
                <w:szCs w:val="18"/>
                <w:lang w:val="en-US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F91635C" w14:textId="77777777" w:rsidR="00012C07" w:rsidRPr="008C7892" w:rsidRDefault="00012C07" w:rsidP="008C7892">
            <w:pPr>
              <w:spacing w:line="276" w:lineRule="auto"/>
              <w:jc w:val="center"/>
              <w:rPr>
                <w:rFonts w:ascii="Palatino Linotype" w:hAnsi="Palatino Linotype" w:cs="Arial"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sz w:val="18"/>
                <w:szCs w:val="18"/>
                <w:lang w:val="en-US"/>
              </w:rPr>
              <w:t>0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vAlign w:val="center"/>
          </w:tcPr>
          <w:p w14:paraId="579D6A9B" w14:textId="77777777" w:rsidR="00012C07" w:rsidRPr="008C7892" w:rsidRDefault="00012C07" w:rsidP="008C7892">
            <w:pPr>
              <w:spacing w:line="276" w:lineRule="auto"/>
              <w:jc w:val="center"/>
              <w:rPr>
                <w:rFonts w:ascii="Palatino Linotype" w:hAnsi="Palatino Linotype" w:cs="Arial"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sz w:val="18"/>
                <w:szCs w:val="18"/>
                <w:lang w:val="en-US"/>
              </w:rPr>
              <w:t>1</w:t>
            </w:r>
          </w:p>
        </w:tc>
      </w:tr>
      <w:tr w:rsidR="00012C07" w:rsidRPr="008C7892" w14:paraId="0E06E6D0" w14:textId="77777777" w:rsidTr="004B4A27">
        <w:trPr>
          <w:trHeight w:val="283"/>
          <w:jc w:val="center"/>
        </w:trPr>
        <w:tc>
          <w:tcPr>
            <w:tcW w:w="1413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6B841004" w14:textId="77777777" w:rsidR="00012C07" w:rsidRPr="008C7892" w:rsidRDefault="00012C07" w:rsidP="008C7892">
            <w:pPr>
              <w:spacing w:line="276" w:lineRule="auto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b/>
                <w:bCs/>
                <w:sz w:val="18"/>
                <w:szCs w:val="18"/>
                <w:lang w:val="en-US"/>
              </w:rPr>
              <w:t>RFB-LIP2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446755F3" w14:textId="77777777" w:rsidR="00012C07" w:rsidRPr="008C7892" w:rsidRDefault="00012C07" w:rsidP="008C7892">
            <w:pPr>
              <w:spacing w:line="276" w:lineRule="auto"/>
              <w:jc w:val="center"/>
              <w:rPr>
                <w:rFonts w:ascii="Palatino Linotype" w:hAnsi="Palatino Linotype" w:cs="Arial"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sz w:val="18"/>
                <w:szCs w:val="18"/>
                <w:lang w:val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4B5925B7" w14:textId="77777777" w:rsidR="00012C07" w:rsidRPr="008C7892" w:rsidRDefault="00012C07" w:rsidP="008C7892">
            <w:pPr>
              <w:spacing w:line="276" w:lineRule="auto"/>
              <w:jc w:val="center"/>
              <w:rPr>
                <w:rFonts w:ascii="Palatino Linotype" w:hAnsi="Palatino Linotype" w:cs="Arial"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3608C089" w14:textId="77777777" w:rsidR="00012C07" w:rsidRPr="008C7892" w:rsidRDefault="00012C07" w:rsidP="008C7892">
            <w:pPr>
              <w:spacing w:line="276" w:lineRule="auto"/>
              <w:jc w:val="center"/>
              <w:rPr>
                <w:rFonts w:ascii="Palatino Linotype" w:hAnsi="Palatino Linotype" w:cs="Arial"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sz w:val="18"/>
                <w:szCs w:val="18"/>
                <w:lang w:val="en-US"/>
              </w:rPr>
              <w:t>0</w:t>
            </w:r>
          </w:p>
        </w:tc>
        <w:tc>
          <w:tcPr>
            <w:tcW w:w="1848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08CF268F" w14:textId="77777777" w:rsidR="00012C07" w:rsidRPr="008C7892" w:rsidRDefault="00012C07" w:rsidP="008C7892">
            <w:pPr>
              <w:spacing w:line="276" w:lineRule="auto"/>
              <w:jc w:val="center"/>
              <w:rPr>
                <w:rFonts w:ascii="Palatino Linotype" w:hAnsi="Palatino Linotype" w:cs="Arial"/>
                <w:sz w:val="18"/>
                <w:szCs w:val="18"/>
                <w:lang w:val="en-US"/>
              </w:rPr>
            </w:pPr>
            <w:r w:rsidRPr="008C7892">
              <w:rPr>
                <w:rFonts w:ascii="Palatino Linotype" w:hAnsi="Palatino Linotype" w:cs="Arial"/>
                <w:sz w:val="18"/>
                <w:szCs w:val="18"/>
                <w:lang w:val="en-US"/>
              </w:rPr>
              <w:t>1</w:t>
            </w:r>
          </w:p>
        </w:tc>
      </w:tr>
      <w:tr w:rsidR="00012C07" w:rsidRPr="005F00D7" w14:paraId="7EEC0968" w14:textId="77777777" w:rsidTr="004B4A27">
        <w:trPr>
          <w:trHeight w:val="283"/>
          <w:jc w:val="center"/>
        </w:trPr>
        <w:tc>
          <w:tcPr>
            <w:tcW w:w="5954" w:type="dxa"/>
            <w:gridSpan w:val="5"/>
            <w:tcBorders>
              <w:top w:val="single" w:sz="8" w:space="0" w:color="auto"/>
              <w:bottom w:val="nil"/>
            </w:tcBorders>
            <w:vAlign w:val="center"/>
          </w:tcPr>
          <w:p w14:paraId="39D16925" w14:textId="77777777" w:rsidR="00012C07" w:rsidRPr="008C7892" w:rsidRDefault="00012C07" w:rsidP="00E36B34">
            <w:pPr>
              <w:jc w:val="both"/>
              <w:rPr>
                <w:rFonts w:ascii="Palatino Linotype" w:hAnsi="Palatino Linotype" w:cs="Arial"/>
                <w:sz w:val="16"/>
                <w:szCs w:val="16"/>
                <w:lang w:val="en-US"/>
              </w:rPr>
            </w:pPr>
            <w:r w:rsidRPr="008C7892">
              <w:rPr>
                <w:rFonts w:ascii="Palatino Linotype" w:hAnsi="Palatino Linotype" w:cs="Arial"/>
                <w:sz w:val="16"/>
                <w:szCs w:val="16"/>
                <w:lang w:val="en-US"/>
              </w:rPr>
              <w:t>Inflammation/necrosis score: 0 = within normal limits; 1 = single cell necrosis; 2 = small foci of necrosis/abscesses; 3 = multifocal large foci of necrosis/abscesses; 4 = extended coalescing foci of necrosis/abscesses. Spleen reaction to infection: 0 = within normal limits; 1 = minimal; 2 = mild; 3 = moderate; 4 = severe.</w:t>
            </w:r>
          </w:p>
          <w:p w14:paraId="31BB7108" w14:textId="77777777" w:rsidR="00012C07" w:rsidRPr="008C7892" w:rsidRDefault="00012C07" w:rsidP="008C7892">
            <w:pPr>
              <w:spacing w:line="276" w:lineRule="auto"/>
              <w:jc w:val="both"/>
              <w:rPr>
                <w:rFonts w:ascii="Palatino Linotype" w:hAnsi="Palatino Linotype" w:cs="Arial"/>
                <w:sz w:val="16"/>
                <w:szCs w:val="16"/>
                <w:lang w:val="en-US"/>
              </w:rPr>
            </w:pPr>
          </w:p>
        </w:tc>
      </w:tr>
    </w:tbl>
    <w:p w14:paraId="3473991E" w14:textId="77777777" w:rsidR="00012C07" w:rsidRPr="008C7892" w:rsidRDefault="00012C07" w:rsidP="008C7892">
      <w:pPr>
        <w:spacing w:line="276" w:lineRule="auto"/>
        <w:jc w:val="both"/>
        <w:rPr>
          <w:rFonts w:ascii="Palatino Linotype" w:hAnsi="Palatino Linotype" w:cs="Arial"/>
          <w:b/>
          <w:sz w:val="18"/>
          <w:szCs w:val="18"/>
          <w:lang w:val="en-US"/>
        </w:rPr>
      </w:pPr>
    </w:p>
    <w:sectPr w:rsidR="00012C07" w:rsidRPr="008C7892" w:rsidSect="00007B8C">
      <w:pgSz w:w="11906" w:h="16838"/>
      <w:pgMar w:top="1417" w:right="1133" w:bottom="1417" w:left="1276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6" w:author="Manuela Gaspar" w:date="2024-01-31T18:17:00Z" w:initials="MG">
    <w:p w14:paraId="4AF8EFF0" w14:textId="77777777" w:rsidR="00100F82" w:rsidRDefault="00100F82" w:rsidP="00100F82">
      <w:pPr>
        <w:pStyle w:val="Textodecomentrio"/>
      </w:pPr>
      <w:r>
        <w:rPr>
          <w:rStyle w:val="Refdecomentrio"/>
        </w:rPr>
        <w:annotationRef/>
      </w:r>
      <w:r>
        <w:t>Acho que se devia evidenciar que pertence ao In vivo assay 1 and in vivo assay 2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AF8EFF0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56EA66E9" w16cex:dateUtc="2024-01-31T18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AF8EFF0" w16cid:durableId="56EA66E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nuela Gaspar">
    <w15:presenceInfo w15:providerId="None" w15:userId="Manuela Gaspa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08E"/>
    <w:rsid w:val="00001081"/>
    <w:rsid w:val="00007B8C"/>
    <w:rsid w:val="00012C07"/>
    <w:rsid w:val="000338A9"/>
    <w:rsid w:val="000530F3"/>
    <w:rsid w:val="000735E9"/>
    <w:rsid w:val="000D1D81"/>
    <w:rsid w:val="00100F82"/>
    <w:rsid w:val="00164654"/>
    <w:rsid w:val="001D7F1D"/>
    <w:rsid w:val="00254920"/>
    <w:rsid w:val="002562E6"/>
    <w:rsid w:val="00256306"/>
    <w:rsid w:val="00271C57"/>
    <w:rsid w:val="0027708E"/>
    <w:rsid w:val="002B23FE"/>
    <w:rsid w:val="002C613D"/>
    <w:rsid w:val="002F50B5"/>
    <w:rsid w:val="00305640"/>
    <w:rsid w:val="0030661F"/>
    <w:rsid w:val="0034319E"/>
    <w:rsid w:val="00381338"/>
    <w:rsid w:val="003B18B7"/>
    <w:rsid w:val="004C5995"/>
    <w:rsid w:val="00504781"/>
    <w:rsid w:val="00546FD1"/>
    <w:rsid w:val="00593A1E"/>
    <w:rsid w:val="005F00D7"/>
    <w:rsid w:val="0062024A"/>
    <w:rsid w:val="006329C9"/>
    <w:rsid w:val="0065303F"/>
    <w:rsid w:val="006862AB"/>
    <w:rsid w:val="006A2EC0"/>
    <w:rsid w:val="006B3ABF"/>
    <w:rsid w:val="006C0553"/>
    <w:rsid w:val="006C5744"/>
    <w:rsid w:val="006C65BC"/>
    <w:rsid w:val="006E29F8"/>
    <w:rsid w:val="00731E5A"/>
    <w:rsid w:val="00752CBD"/>
    <w:rsid w:val="007557B3"/>
    <w:rsid w:val="007D64CE"/>
    <w:rsid w:val="00805489"/>
    <w:rsid w:val="00836E09"/>
    <w:rsid w:val="00856F2C"/>
    <w:rsid w:val="00862427"/>
    <w:rsid w:val="008C7892"/>
    <w:rsid w:val="00903804"/>
    <w:rsid w:val="00916070"/>
    <w:rsid w:val="00925DC4"/>
    <w:rsid w:val="00960016"/>
    <w:rsid w:val="00967822"/>
    <w:rsid w:val="0097113D"/>
    <w:rsid w:val="009737C9"/>
    <w:rsid w:val="009A3FD0"/>
    <w:rsid w:val="009E45E5"/>
    <w:rsid w:val="00A1702B"/>
    <w:rsid w:val="00A631F3"/>
    <w:rsid w:val="00AC0CFC"/>
    <w:rsid w:val="00AC1E1E"/>
    <w:rsid w:val="00AC3BA3"/>
    <w:rsid w:val="00AF535D"/>
    <w:rsid w:val="00B033F4"/>
    <w:rsid w:val="00B92EEC"/>
    <w:rsid w:val="00C66F92"/>
    <w:rsid w:val="00CA0340"/>
    <w:rsid w:val="00CB051E"/>
    <w:rsid w:val="00D35122"/>
    <w:rsid w:val="00D5167E"/>
    <w:rsid w:val="00D63F66"/>
    <w:rsid w:val="00D643B9"/>
    <w:rsid w:val="00D905B1"/>
    <w:rsid w:val="00D93505"/>
    <w:rsid w:val="00DA0435"/>
    <w:rsid w:val="00DE23B5"/>
    <w:rsid w:val="00DF7777"/>
    <w:rsid w:val="00E273C2"/>
    <w:rsid w:val="00E3132A"/>
    <w:rsid w:val="00E36B34"/>
    <w:rsid w:val="00E478A0"/>
    <w:rsid w:val="00E636B0"/>
    <w:rsid w:val="00EE18E4"/>
    <w:rsid w:val="00EE31BB"/>
    <w:rsid w:val="00EF4FC6"/>
    <w:rsid w:val="00F00524"/>
    <w:rsid w:val="00F7350E"/>
    <w:rsid w:val="00F73DB6"/>
    <w:rsid w:val="00F76D77"/>
    <w:rsid w:val="00F83593"/>
    <w:rsid w:val="00F9264C"/>
    <w:rsid w:val="00FC5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175A2"/>
  <w15:chartTrackingRefBased/>
  <w15:docId w15:val="{0BE65242-FD1B-4298-91AB-0D1ED4E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F7350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F7350E"/>
    <w:pPr>
      <w:spacing w:after="120" w:line="240" w:lineRule="exact"/>
    </w:pPr>
    <w:rPr>
      <w:rFonts w:cs="Times New Roman"/>
      <w:kern w:val="0"/>
      <w:sz w:val="20"/>
      <w:lang w:val="en-GB"/>
    </w:rPr>
  </w:style>
  <w:style w:type="character" w:customStyle="1" w:styleId="RSCH02PaperAuthorsandBylineChar">
    <w:name w:val="RSC H02 Paper Authors and Byline Char"/>
    <w:basedOn w:val="Tipodeletrapredefinidodopargrafo"/>
    <w:link w:val="RSCH02PaperAuthorsandByline"/>
    <w:rsid w:val="00F7350E"/>
    <w:rPr>
      <w:rFonts w:cs="Times New Roman"/>
      <w:kern w:val="0"/>
      <w:sz w:val="20"/>
      <w:lang w:val="en-GB"/>
    </w:rPr>
  </w:style>
  <w:style w:type="paragraph" w:customStyle="1" w:styleId="RSCB02ArticleText">
    <w:name w:val="RSC B02 Article Text"/>
    <w:basedOn w:val="Normal"/>
    <w:link w:val="RSCB02ArticleTextChar"/>
    <w:qFormat/>
    <w:rsid w:val="003B18B7"/>
    <w:pPr>
      <w:spacing w:after="0" w:line="240" w:lineRule="exact"/>
      <w:jc w:val="both"/>
    </w:pPr>
    <w:rPr>
      <w:rFonts w:cs="Times New Roman"/>
      <w:w w:val="108"/>
      <w:kern w:val="0"/>
      <w:sz w:val="18"/>
      <w:szCs w:val="18"/>
      <w:lang w:val="en-GB"/>
      <w14:ligatures w14:val="none"/>
    </w:rPr>
  </w:style>
  <w:style w:type="character" w:customStyle="1" w:styleId="RSCB02ArticleTextChar">
    <w:name w:val="RSC B02 Article Text Char"/>
    <w:basedOn w:val="Tipodeletrapredefinidodopargrafo"/>
    <w:link w:val="RSCB02ArticleText"/>
    <w:rsid w:val="003B18B7"/>
    <w:rPr>
      <w:rFonts w:cs="Times New Roman"/>
      <w:w w:val="108"/>
      <w:kern w:val="0"/>
      <w:sz w:val="18"/>
      <w:szCs w:val="18"/>
      <w:lang w:val="en-GB"/>
      <w14:ligatures w14:val="none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4319E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4319E"/>
    <w:pPr>
      <w:spacing w:line="240" w:lineRule="auto"/>
    </w:pPr>
    <w:rPr>
      <w:kern w:val="0"/>
      <w:sz w:val="20"/>
      <w:szCs w:val="20"/>
      <w:lang w:val="en-GB"/>
      <w14:ligatures w14:val="none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4319E"/>
    <w:rPr>
      <w:kern w:val="0"/>
      <w:sz w:val="20"/>
      <w:szCs w:val="20"/>
      <w:lang w:val="en-GB"/>
      <w14:ligatures w14:val="none"/>
    </w:rPr>
  </w:style>
  <w:style w:type="table" w:styleId="TabelacomGrelha">
    <w:name w:val="Table Grid"/>
    <w:basedOn w:val="Tabelanormal"/>
    <w:uiPriority w:val="39"/>
    <w:rsid w:val="00967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100F82"/>
    <w:rPr>
      <w:b/>
      <w:bCs/>
      <w:kern w:val="2"/>
      <w:lang w:val="pt-PT"/>
      <w14:ligatures w14:val="standardContextual"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100F82"/>
    <w:rPr>
      <w:b/>
      <w:bCs/>
      <w:kern w:val="0"/>
      <w:sz w:val="20"/>
      <w:szCs w:val="20"/>
      <w:lang w:val="en-GB"/>
      <w14:ligatures w14:val="none"/>
    </w:rPr>
  </w:style>
  <w:style w:type="paragraph" w:customStyle="1" w:styleId="MDPI16affiliation">
    <w:name w:val="MDPI_1.6_affiliation"/>
    <w:qFormat/>
    <w:rsid w:val="00FC540D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val="en-US" w:eastAsia="de-DE" w:bidi="en-US"/>
      <w14:ligatures w14:val="none"/>
    </w:rPr>
  </w:style>
  <w:style w:type="paragraph" w:styleId="Reviso">
    <w:name w:val="Revision"/>
    <w:hidden/>
    <w:uiPriority w:val="99"/>
    <w:semiHidden/>
    <w:rsid w:val="0097113D"/>
    <w:pPr>
      <w:spacing w:after="0" w:line="240" w:lineRule="auto"/>
    </w:pPr>
  </w:style>
  <w:style w:type="character" w:styleId="Hiperligao">
    <w:name w:val="Hyperlink"/>
    <w:uiPriority w:val="99"/>
    <w:rsid w:val="00B033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10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gaspar@ff.ulisboa.pt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riana.coelho@ff.ulisboa.pt" TargetMode="External"/><Relationship Id="rId12" Type="http://schemas.openxmlformats.org/officeDocument/2006/relationships/image" Target="media/image1.png"/><Relationship Id="rId17" Type="http://schemas.microsoft.com/office/2018/08/relationships/commentsExtensible" Target="commentsExtensible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magda.ferreira@campus.ul.pt" TargetMode="External"/><Relationship Id="rId11" Type="http://schemas.openxmlformats.org/officeDocument/2006/relationships/hyperlink" Target="mailto:mgaspar@ff.ulisboa.pt" TargetMode="External"/><Relationship Id="rId5" Type="http://schemas.openxmlformats.org/officeDocument/2006/relationships/hyperlink" Target="mailto:pinho.jacinta@campus.ul.pt" TargetMode="External"/><Relationship Id="rId15" Type="http://schemas.microsoft.com/office/2011/relationships/commentsExtended" Target="commentsExtended.xml"/><Relationship Id="rId10" Type="http://schemas.openxmlformats.org/officeDocument/2006/relationships/hyperlink" Target="mailto:sandrapinto@ist.utl.pt" TargetMode="External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hyperlink" Target="mailto:siraguiar@gmail.com" TargetMode="External"/><Relationship Id="rId14" Type="http://schemas.openxmlformats.org/officeDocument/2006/relationships/comments" Target="comment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EE105F-10B9-4655-9A87-259706490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739</Words>
  <Characters>4216</Characters>
  <Application>Microsoft Office Word</Application>
  <DocSecurity>0</DocSecurity>
  <Lines>35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Jacinta Pinho</dc:creator>
  <cp:keywords/>
  <dc:description/>
  <cp:lastModifiedBy>Manuela Gaspar</cp:lastModifiedBy>
  <cp:revision>2</cp:revision>
  <dcterms:created xsi:type="dcterms:W3CDTF">2024-02-16T15:16:00Z</dcterms:created>
  <dcterms:modified xsi:type="dcterms:W3CDTF">2024-02-16T15:16:00Z</dcterms:modified>
</cp:coreProperties>
</file>