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BF484" w14:textId="43CB6A89" w:rsidR="00E06389" w:rsidRDefault="00B6156B">
      <w:pPr>
        <w:pStyle w:val="Title2"/>
        <w:rPr>
          <w:b w:val="0"/>
          <w:sz w:val="32"/>
          <w:szCs w:val="32"/>
        </w:rPr>
      </w:pPr>
      <w:r w:rsidRPr="00874A29">
        <w:t>SUPPLEMENTARY MATERIAL</w:t>
      </w:r>
      <w:r>
        <w:rPr>
          <w:b w:val="0"/>
          <w:sz w:val="32"/>
          <w:szCs w:val="32"/>
        </w:rPr>
        <w:t xml:space="preserve"> </w:t>
      </w:r>
    </w:p>
    <w:p w14:paraId="79F03E39" w14:textId="77777777" w:rsidR="00E06389" w:rsidRDefault="00E06389">
      <w:pPr>
        <w:pStyle w:val="Tableofcontents"/>
      </w:pPr>
    </w:p>
    <w:p w14:paraId="108FFB7C" w14:textId="77777777" w:rsidR="00E06389" w:rsidRDefault="00E06389">
      <w:pPr>
        <w:pStyle w:val="Tableofcontents"/>
      </w:pPr>
    </w:p>
    <w:p w14:paraId="717B020B" w14:textId="77777777" w:rsidR="00B6156B" w:rsidRDefault="00B6156B" w:rsidP="00B6156B">
      <w:pPr>
        <w:pStyle w:val="Title2"/>
        <w:jc w:val="both"/>
        <w:rPr>
          <w:rFonts w:eastAsiaTheme="minorEastAsia"/>
          <w:sz w:val="28"/>
          <w:szCs w:val="28"/>
          <w:lang w:eastAsia="zh-CN"/>
        </w:rPr>
      </w:pPr>
      <w:r w:rsidRPr="00B53A1C">
        <w:rPr>
          <w:sz w:val="28"/>
          <w:szCs w:val="28"/>
        </w:rPr>
        <w:t>Theoretical Study of the Impact of Pore Size in TiO₂ Aerogels on Photocatalytic Formaldehyde Decomposition</w:t>
      </w:r>
    </w:p>
    <w:p w14:paraId="6A24AD9E" w14:textId="77777777" w:rsidR="00CB1207" w:rsidRPr="00A646AA" w:rsidRDefault="00CB1207" w:rsidP="00CB1207">
      <w:pPr>
        <w:jc w:val="center"/>
        <w:rPr>
          <w:i/>
        </w:rPr>
      </w:pPr>
      <w:bookmarkStart w:id="0" w:name="OLE_LINK27"/>
      <w:r w:rsidRPr="00A646AA">
        <w:rPr>
          <w:rFonts w:hint="eastAsia"/>
          <w:i/>
        </w:rPr>
        <w:t xml:space="preserve">College of Materials Science and </w:t>
      </w:r>
      <w:r w:rsidRPr="00A646AA">
        <w:rPr>
          <w:i/>
        </w:rPr>
        <w:t>Optoelectronic</w:t>
      </w:r>
      <w:r w:rsidRPr="00A646AA">
        <w:rPr>
          <w:rFonts w:hint="eastAsia"/>
          <w:i/>
        </w:rPr>
        <w:t>s</w:t>
      </w:r>
      <w:r w:rsidRPr="00A646AA">
        <w:rPr>
          <w:i/>
        </w:rPr>
        <w:t xml:space="preserve"> </w:t>
      </w:r>
      <w:r w:rsidRPr="00A646AA">
        <w:rPr>
          <w:rFonts w:hint="eastAsia"/>
          <w:i/>
        </w:rPr>
        <w:t>Engineering</w:t>
      </w:r>
      <w:bookmarkEnd w:id="0"/>
      <w:r w:rsidRPr="00A646AA">
        <w:rPr>
          <w:i/>
        </w:rPr>
        <w:t>,</w:t>
      </w:r>
      <w:r w:rsidRPr="00A646AA">
        <w:rPr>
          <w:rFonts w:hint="eastAsia"/>
          <w:i/>
        </w:rPr>
        <w:t xml:space="preserve"> </w:t>
      </w:r>
      <w:r w:rsidRPr="00A646AA">
        <w:rPr>
          <w:i/>
        </w:rPr>
        <w:t>University of Chinese Academy of Sciences</w:t>
      </w:r>
      <w:r w:rsidRPr="00A646AA">
        <w:rPr>
          <w:rFonts w:hint="eastAsia"/>
          <w:i/>
        </w:rPr>
        <w:t xml:space="preserve">, </w:t>
      </w:r>
      <w:r w:rsidRPr="00A646AA">
        <w:rPr>
          <w:i/>
        </w:rPr>
        <w:t>China</w:t>
      </w:r>
      <w:r w:rsidRPr="00A646AA">
        <w:rPr>
          <w:rFonts w:hint="eastAsia"/>
          <w:i/>
        </w:rPr>
        <w:t>;</w:t>
      </w:r>
    </w:p>
    <w:p w14:paraId="170A54AA" w14:textId="77777777" w:rsidR="00B6156B" w:rsidRPr="00CB1207" w:rsidRDefault="00B6156B" w:rsidP="00B6156B">
      <w:pPr>
        <w:pStyle w:val="Title2"/>
        <w:jc w:val="both"/>
        <w:rPr>
          <w:rFonts w:eastAsiaTheme="minorEastAsia"/>
          <w:lang w:eastAsia="zh-CN"/>
        </w:rPr>
      </w:pPr>
    </w:p>
    <w:p w14:paraId="3DC92903" w14:textId="69372989" w:rsidR="006F6203" w:rsidRDefault="006F6203">
      <w:pPr>
        <w:rPr>
          <w:b/>
          <w:bCs/>
        </w:rPr>
      </w:pPr>
      <w:r>
        <w:rPr>
          <w:b/>
          <w:bCs/>
        </w:rPr>
        <w:br w:type="page"/>
      </w:r>
    </w:p>
    <w:p w14:paraId="79799473" w14:textId="352C5C66" w:rsidR="00C9429F" w:rsidRDefault="00C9429F">
      <w:pPr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7B191572" wp14:editId="69A28B90">
            <wp:extent cx="5397401" cy="2556998"/>
            <wp:effectExtent l="0" t="0" r="0" b="0"/>
            <wp:docPr id="205903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99" cy="256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DFA89" w14:textId="72D9BB15" w:rsidR="006F6203" w:rsidRDefault="006F6203" w:rsidP="00FD2C8F">
      <w:pPr>
        <w:spacing w:line="480" w:lineRule="auto"/>
        <w:jc w:val="center"/>
        <w:rPr>
          <w:lang w:eastAsia="zh-CN"/>
        </w:rPr>
      </w:pPr>
      <w:bookmarkStart w:id="1" w:name="OLE_LINK1"/>
      <w:r>
        <w:rPr>
          <w:b/>
          <w:bCs/>
        </w:rPr>
        <w:t>Fig</w:t>
      </w:r>
      <w:r w:rsidR="009B33DC">
        <w:rPr>
          <w:rFonts w:eastAsiaTheme="minorEastAsia" w:hint="eastAsia"/>
          <w:b/>
          <w:bCs/>
          <w:lang w:eastAsia="zh-CN"/>
        </w:rPr>
        <w:t>ure</w:t>
      </w:r>
      <w:r>
        <w:rPr>
          <w:b/>
          <w:bCs/>
        </w:rPr>
        <w:t xml:space="preserve"> S</w:t>
      </w:r>
      <w:r w:rsidRPr="00FD2C8F">
        <w:rPr>
          <w:b/>
          <w:bCs/>
          <w:vertAlign w:val="subscript"/>
        </w:rPr>
        <w:t>1</w:t>
      </w:r>
      <w:r>
        <w:rPr>
          <w:b/>
          <w:bCs/>
        </w:rPr>
        <w:t xml:space="preserve"> </w:t>
      </w:r>
      <w:r>
        <w:rPr>
          <w:rFonts w:eastAsia="宋体"/>
          <w:szCs w:val="21"/>
        </w:rPr>
        <w:t xml:space="preserve">TEM images of </w:t>
      </w:r>
      <w:r>
        <w:rPr>
          <w:rFonts w:eastAsia="宋体" w:hint="eastAsia"/>
          <w:szCs w:val="21"/>
        </w:rPr>
        <w:t>sample</w:t>
      </w:r>
      <w:r>
        <w:rPr>
          <w:rFonts w:eastAsia="宋体"/>
          <w:szCs w:val="21"/>
        </w:rPr>
        <w:t xml:space="preserve"> </w:t>
      </w:r>
      <w:r>
        <w:rPr>
          <w:rFonts w:eastAsia="宋体" w:hint="eastAsia"/>
          <w:szCs w:val="21"/>
        </w:rPr>
        <w:t>(</w:t>
      </w:r>
      <w:r>
        <w:rPr>
          <w:rFonts w:eastAsia="宋体"/>
          <w:szCs w:val="21"/>
        </w:rPr>
        <w:t>a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,</w:t>
      </w:r>
      <w:r w:rsidRPr="006F6203">
        <w:rPr>
          <w:rFonts w:eastAsia="宋体"/>
          <w:szCs w:val="21"/>
        </w:rPr>
        <w:t xml:space="preserve"> </w:t>
      </w:r>
      <w:r>
        <w:rPr>
          <w:rFonts w:eastAsia="宋体"/>
          <w:szCs w:val="21"/>
        </w:rPr>
        <w:t>a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)</w:t>
      </w:r>
      <w:r w:rsidR="00B80127">
        <w:rPr>
          <w:rFonts w:eastAsia="宋体" w:hint="eastAsia"/>
          <w:szCs w:val="21"/>
          <w:lang w:eastAsia="zh-CN"/>
        </w:rPr>
        <w:t xml:space="preserve"> </w:t>
      </w:r>
      <w:r>
        <w:rPr>
          <w:rFonts w:eastAsia="宋体"/>
          <w:szCs w:val="21"/>
        </w:rPr>
        <w:t>Ti-1, (b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, b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)</w:t>
      </w:r>
      <w:r w:rsidR="00B80127">
        <w:rPr>
          <w:rFonts w:eastAsia="宋体" w:hint="eastAsia"/>
          <w:szCs w:val="21"/>
          <w:lang w:eastAsia="zh-CN"/>
        </w:rPr>
        <w:t xml:space="preserve"> </w:t>
      </w:r>
      <w:r>
        <w:rPr>
          <w:rFonts w:eastAsia="宋体"/>
          <w:szCs w:val="21"/>
        </w:rPr>
        <w:t>Ti-2 and (c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, c</w:t>
      </w:r>
      <w:r w:rsidRPr="007F0CBE">
        <w:rPr>
          <w:rFonts w:eastAsia="宋体"/>
          <w:szCs w:val="21"/>
          <w:vertAlign w:val="subscript"/>
        </w:rPr>
        <w:t>1</w:t>
      </w:r>
      <w:r>
        <w:rPr>
          <w:rFonts w:eastAsia="宋体"/>
          <w:szCs w:val="21"/>
        </w:rPr>
        <w:t>)</w:t>
      </w:r>
      <w:r w:rsidR="00B80127">
        <w:rPr>
          <w:rFonts w:eastAsia="宋体" w:hint="eastAsia"/>
          <w:szCs w:val="21"/>
          <w:lang w:eastAsia="zh-CN"/>
        </w:rPr>
        <w:t xml:space="preserve"> </w:t>
      </w:r>
      <w:r>
        <w:rPr>
          <w:rFonts w:eastAsia="宋体"/>
          <w:szCs w:val="21"/>
        </w:rPr>
        <w:t>Ti-3</w:t>
      </w:r>
      <w:r w:rsidR="00FD2C8F">
        <w:rPr>
          <w:rFonts w:eastAsia="宋体" w:hint="eastAsia"/>
          <w:szCs w:val="21"/>
          <w:lang w:eastAsia="zh-CN"/>
        </w:rPr>
        <w:t>.</w:t>
      </w:r>
    </w:p>
    <w:bookmarkEnd w:id="1"/>
    <w:p w14:paraId="39721BB4" w14:textId="12CD12D4" w:rsidR="00963EE3" w:rsidRDefault="00963EE3">
      <w:pPr>
        <w:spacing w:line="480" w:lineRule="auto"/>
        <w:jc w:val="both"/>
        <w:rPr>
          <w:rFonts w:eastAsiaTheme="minorEastAsia"/>
          <w:lang w:eastAsia="zh-CN"/>
        </w:rPr>
      </w:pPr>
      <w:r>
        <w:rPr>
          <w:noProof/>
        </w:rPr>
        <w:drawing>
          <wp:inline distT="0" distB="0" distL="0" distR="0" wp14:anchorId="769C0A64" wp14:editId="2F94FA0A">
            <wp:extent cx="5913755" cy="2199802"/>
            <wp:effectExtent l="0" t="0" r="0" b="0"/>
            <wp:docPr id="1711340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4003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21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D36B" w14:textId="37825EC0" w:rsidR="00963EE3" w:rsidRDefault="000B3B9F" w:rsidP="00B80127">
      <w:pPr>
        <w:spacing w:before="240" w:after="120"/>
        <w:jc w:val="center"/>
        <w:rPr>
          <w:rFonts w:eastAsiaTheme="minorEastAsia"/>
          <w:lang w:eastAsia="zh-CN"/>
        </w:rPr>
      </w:pPr>
      <w:bookmarkStart w:id="2" w:name="OLE_LINK3"/>
      <w:r w:rsidRPr="000B3B9F">
        <w:rPr>
          <w:rFonts w:eastAsia="宋体" w:hint="eastAsia"/>
          <w:b/>
          <w:bCs/>
          <w:szCs w:val="21"/>
          <w:lang w:eastAsia="zh-CN"/>
        </w:rPr>
        <w:t>Fig</w:t>
      </w:r>
      <w:r w:rsidR="009B33DC">
        <w:rPr>
          <w:rFonts w:eastAsia="宋体" w:hint="eastAsia"/>
          <w:b/>
          <w:bCs/>
          <w:szCs w:val="21"/>
          <w:lang w:eastAsia="zh-CN"/>
        </w:rPr>
        <w:t>ure</w:t>
      </w:r>
      <w:r w:rsidRPr="000B3B9F">
        <w:rPr>
          <w:rFonts w:eastAsia="宋体" w:hint="eastAsia"/>
          <w:b/>
          <w:bCs/>
          <w:szCs w:val="21"/>
          <w:lang w:eastAsia="zh-CN"/>
        </w:rPr>
        <w:t xml:space="preserve"> S</w:t>
      </w:r>
      <w:r w:rsidRPr="000B3B9F">
        <w:rPr>
          <w:rFonts w:eastAsia="宋体" w:hint="eastAsia"/>
          <w:b/>
          <w:bCs/>
          <w:szCs w:val="21"/>
          <w:vertAlign w:val="subscript"/>
          <w:lang w:eastAsia="zh-CN"/>
        </w:rPr>
        <w:t>2</w:t>
      </w:r>
      <w:r>
        <w:rPr>
          <w:rFonts w:eastAsia="宋体" w:hint="eastAsia"/>
          <w:szCs w:val="21"/>
          <w:lang w:eastAsia="zh-CN"/>
        </w:rPr>
        <w:t xml:space="preserve"> </w:t>
      </w:r>
      <w:r w:rsidR="00D20A70">
        <w:rPr>
          <w:rFonts w:eastAsia="宋体" w:hint="eastAsia"/>
          <w:szCs w:val="21"/>
          <w:lang w:eastAsia="zh-CN"/>
        </w:rPr>
        <w:t>S</w:t>
      </w:r>
      <w:r>
        <w:rPr>
          <w:rFonts w:eastAsia="宋体"/>
          <w:szCs w:val="21"/>
        </w:rPr>
        <w:t xml:space="preserve">EM images of </w:t>
      </w:r>
      <w:r>
        <w:rPr>
          <w:rFonts w:eastAsia="宋体" w:hint="eastAsia"/>
          <w:szCs w:val="21"/>
        </w:rPr>
        <w:t>sample</w:t>
      </w:r>
      <w:r>
        <w:rPr>
          <w:rFonts w:eastAsia="宋体"/>
          <w:szCs w:val="21"/>
        </w:rPr>
        <w:t xml:space="preserve"> </w:t>
      </w:r>
      <w:r>
        <w:rPr>
          <w:rFonts w:eastAsia="宋体" w:hint="eastAsia"/>
          <w:szCs w:val="21"/>
        </w:rPr>
        <w:t>(</w:t>
      </w:r>
      <w:r>
        <w:rPr>
          <w:rFonts w:eastAsia="宋体"/>
          <w:szCs w:val="21"/>
        </w:rPr>
        <w:t>a</w:t>
      </w:r>
      <w:r>
        <w:rPr>
          <w:rFonts w:eastAsia="宋体" w:hint="eastAsia"/>
          <w:szCs w:val="21"/>
          <w:vertAlign w:val="subscript"/>
          <w:lang w:eastAsia="zh-CN"/>
        </w:rPr>
        <w:t xml:space="preserve">, </w:t>
      </w:r>
      <w:r>
        <w:rPr>
          <w:rFonts w:eastAsia="宋体" w:hint="eastAsia"/>
          <w:szCs w:val="21"/>
          <w:lang w:eastAsia="zh-CN"/>
        </w:rPr>
        <w:t>b</w:t>
      </w:r>
      <w:r>
        <w:rPr>
          <w:rFonts w:eastAsia="宋体"/>
          <w:szCs w:val="21"/>
        </w:rPr>
        <w:t>)</w:t>
      </w:r>
      <w:r w:rsidR="00B80127">
        <w:rPr>
          <w:rFonts w:eastAsia="宋体" w:hint="eastAsia"/>
          <w:szCs w:val="21"/>
          <w:lang w:eastAsia="zh-CN"/>
        </w:rPr>
        <w:t xml:space="preserve"> </w:t>
      </w:r>
      <w:r>
        <w:rPr>
          <w:rFonts w:eastAsia="宋体"/>
          <w:szCs w:val="21"/>
        </w:rPr>
        <w:t>Ti-</w:t>
      </w:r>
      <w:r>
        <w:rPr>
          <w:rFonts w:eastAsia="宋体" w:hint="eastAsia"/>
          <w:szCs w:val="21"/>
          <w:lang w:eastAsia="zh-CN"/>
        </w:rPr>
        <w:t>0.</w:t>
      </w:r>
    </w:p>
    <w:bookmarkEnd w:id="2"/>
    <w:p w14:paraId="43E624DF" w14:textId="19A15CF1" w:rsidR="00C9429F" w:rsidRDefault="00C9429F" w:rsidP="00FD2C8F">
      <w:pPr>
        <w:spacing w:line="480" w:lineRule="auto"/>
        <w:jc w:val="center"/>
      </w:pPr>
      <w:r>
        <w:rPr>
          <w:noProof/>
        </w:rPr>
        <w:drawing>
          <wp:inline distT="0" distB="0" distL="0" distR="0" wp14:anchorId="53E059BD" wp14:editId="225E3F29">
            <wp:extent cx="5084149" cy="2291937"/>
            <wp:effectExtent l="0" t="0" r="2540" b="0"/>
            <wp:docPr id="19299868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63" cy="229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5D902" w14:textId="7CE7C76B" w:rsidR="006F6203" w:rsidRPr="00FD2C8F" w:rsidRDefault="006F6203" w:rsidP="00B80127">
      <w:pPr>
        <w:spacing w:before="240" w:after="120"/>
        <w:jc w:val="center"/>
        <w:rPr>
          <w:rFonts w:eastAsiaTheme="minorEastAsia"/>
          <w:lang w:eastAsia="zh-CN"/>
        </w:rPr>
      </w:pPr>
      <w:r>
        <w:rPr>
          <w:b/>
          <w:bCs/>
        </w:rPr>
        <w:t>Fig</w:t>
      </w:r>
      <w:r w:rsidR="009B33DC">
        <w:rPr>
          <w:rFonts w:eastAsiaTheme="minorEastAsia" w:hint="eastAsia"/>
          <w:b/>
          <w:bCs/>
          <w:lang w:eastAsia="zh-CN"/>
        </w:rPr>
        <w:t>ure</w:t>
      </w:r>
      <w:r>
        <w:rPr>
          <w:b/>
          <w:bCs/>
        </w:rPr>
        <w:t xml:space="preserve"> S</w:t>
      </w:r>
      <w:r w:rsidR="000B3B9F">
        <w:rPr>
          <w:rFonts w:eastAsiaTheme="minorEastAsia" w:hint="eastAsia"/>
          <w:b/>
          <w:bCs/>
          <w:vertAlign w:val="subscript"/>
          <w:lang w:eastAsia="zh-CN"/>
        </w:rPr>
        <w:t>3</w:t>
      </w:r>
      <w:r>
        <w:rPr>
          <w:b/>
          <w:bCs/>
        </w:rPr>
        <w:t xml:space="preserve"> </w:t>
      </w:r>
      <w:r w:rsidR="00FD2C8F" w:rsidRPr="00FD2C8F">
        <w:rPr>
          <w:rFonts w:eastAsia="宋体"/>
          <w:szCs w:val="21"/>
        </w:rPr>
        <w:t xml:space="preserve">Photocatalytic decomposition of </w:t>
      </w:r>
      <w:r w:rsidR="00FD2C8F">
        <w:rPr>
          <w:rFonts w:eastAsia="宋体" w:hint="eastAsia"/>
          <w:szCs w:val="21"/>
          <w:lang w:eastAsia="zh-CN"/>
        </w:rPr>
        <w:t>HCHO</w:t>
      </w:r>
      <w:r w:rsidR="00FD2C8F" w:rsidRPr="00FD2C8F">
        <w:rPr>
          <w:rFonts w:eastAsia="宋体"/>
          <w:szCs w:val="21"/>
        </w:rPr>
        <w:t xml:space="preserve"> by T</w:t>
      </w:r>
      <w:r w:rsidR="00B80127">
        <w:rPr>
          <w:rFonts w:eastAsia="宋体" w:hint="eastAsia"/>
          <w:szCs w:val="21"/>
          <w:lang w:eastAsia="zh-CN"/>
        </w:rPr>
        <w:t>i</w:t>
      </w:r>
      <w:r w:rsidR="00FD2C8F" w:rsidRPr="00FD2C8F">
        <w:rPr>
          <w:rFonts w:eastAsia="宋体"/>
          <w:szCs w:val="21"/>
        </w:rPr>
        <w:t>O</w:t>
      </w:r>
      <w:r w:rsidR="00FD2C8F" w:rsidRPr="00FD2C8F">
        <w:rPr>
          <w:rFonts w:eastAsia="宋体"/>
          <w:szCs w:val="21"/>
          <w:vertAlign w:val="subscript"/>
        </w:rPr>
        <w:t>2</w:t>
      </w:r>
      <w:r w:rsidR="00FD2C8F" w:rsidRPr="00FD2C8F">
        <w:rPr>
          <w:rFonts w:eastAsia="宋体"/>
          <w:szCs w:val="21"/>
        </w:rPr>
        <w:t xml:space="preserve"> aerogel</w:t>
      </w:r>
      <w:r w:rsidR="00FD2C8F">
        <w:rPr>
          <w:rFonts w:eastAsia="宋体" w:hint="eastAsia"/>
          <w:szCs w:val="21"/>
          <w:lang w:eastAsia="zh-CN"/>
        </w:rPr>
        <w:t>, f</w:t>
      </w:r>
      <w:r w:rsidR="00FD2C8F" w:rsidRPr="00FD2C8F">
        <w:rPr>
          <w:rFonts w:eastAsia="宋体"/>
          <w:szCs w:val="21"/>
          <w:lang w:eastAsia="zh-CN"/>
        </w:rPr>
        <w:t xml:space="preserve">rom left to right are </w:t>
      </w:r>
      <w:r w:rsidR="00CE70AB">
        <w:rPr>
          <w:rFonts w:eastAsia="宋体" w:hint="eastAsia"/>
          <w:szCs w:val="21"/>
          <w:lang w:eastAsia="zh-CN"/>
        </w:rPr>
        <w:t>Ti-0</w:t>
      </w:r>
      <w:r w:rsidR="00FD2C8F" w:rsidRPr="00FD2C8F">
        <w:rPr>
          <w:rFonts w:eastAsia="宋体"/>
          <w:szCs w:val="21"/>
          <w:lang w:eastAsia="zh-CN"/>
        </w:rPr>
        <w:t xml:space="preserve">, </w:t>
      </w:r>
      <w:r w:rsidR="00FD2C8F" w:rsidRPr="00FD2C8F">
        <w:rPr>
          <w:rFonts w:eastAsia="宋体"/>
          <w:szCs w:val="21"/>
        </w:rPr>
        <w:t>Ti-1, Ti-2</w:t>
      </w:r>
      <w:r w:rsidR="00CE70AB">
        <w:rPr>
          <w:rFonts w:eastAsia="宋体" w:hint="eastAsia"/>
          <w:szCs w:val="21"/>
          <w:lang w:eastAsia="zh-CN"/>
        </w:rPr>
        <w:t xml:space="preserve"> and</w:t>
      </w:r>
      <w:r w:rsidR="00FD2C8F" w:rsidRPr="00FD2C8F">
        <w:rPr>
          <w:rFonts w:eastAsia="宋体"/>
          <w:szCs w:val="21"/>
        </w:rPr>
        <w:t xml:space="preserve"> Ti-3</w:t>
      </w:r>
      <w:r w:rsidR="00FD2C8F">
        <w:rPr>
          <w:rFonts w:eastAsia="宋体" w:hint="eastAsia"/>
          <w:szCs w:val="21"/>
          <w:lang w:eastAsia="zh-CN"/>
        </w:rPr>
        <w:t>.</w:t>
      </w:r>
    </w:p>
    <w:p w14:paraId="1B0DB87B" w14:textId="77777777" w:rsidR="006F6203" w:rsidRDefault="006F6203">
      <w:pPr>
        <w:spacing w:line="480" w:lineRule="auto"/>
        <w:jc w:val="both"/>
      </w:pPr>
    </w:p>
    <w:p w14:paraId="61A02BAB" w14:textId="24AC0075" w:rsidR="000359C2" w:rsidRDefault="000359C2" w:rsidP="00FD2C8F">
      <w:pPr>
        <w:spacing w:line="480" w:lineRule="auto"/>
        <w:jc w:val="center"/>
      </w:pPr>
      <w:r>
        <w:rPr>
          <w:noProof/>
        </w:rPr>
        <w:drawing>
          <wp:inline distT="0" distB="0" distL="0" distR="0" wp14:anchorId="23F8E950" wp14:editId="20ECBF89">
            <wp:extent cx="4672940" cy="1699834"/>
            <wp:effectExtent l="0" t="0" r="0" b="0"/>
            <wp:docPr id="3163673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73" cy="170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F9446" w14:textId="636C201B" w:rsidR="0045162D" w:rsidRPr="00FD2C8F" w:rsidRDefault="00FD2C8F" w:rsidP="00C87371">
      <w:pPr>
        <w:spacing w:before="240" w:after="120"/>
        <w:jc w:val="center"/>
        <w:rPr>
          <w:rFonts w:eastAsiaTheme="minorEastAsia"/>
          <w:lang w:eastAsia="zh-CN"/>
        </w:rPr>
      </w:pPr>
      <w:r w:rsidRPr="00FD2C8F">
        <w:rPr>
          <w:rFonts w:eastAsiaTheme="minorEastAsia" w:hint="eastAsia"/>
          <w:b/>
          <w:bCs/>
          <w:lang w:eastAsia="zh-CN"/>
        </w:rPr>
        <w:t>Figure S</w:t>
      </w:r>
      <w:r w:rsidR="000B3B9F">
        <w:rPr>
          <w:rFonts w:eastAsiaTheme="minorEastAsia" w:hint="eastAsia"/>
          <w:b/>
          <w:bCs/>
          <w:vertAlign w:val="subscript"/>
          <w:lang w:eastAsia="zh-CN"/>
        </w:rPr>
        <w:t>4</w:t>
      </w:r>
      <w:r>
        <w:rPr>
          <w:rFonts w:eastAsiaTheme="minorEastAsia" w:hint="eastAsia"/>
          <w:lang w:eastAsia="zh-CN"/>
        </w:rPr>
        <w:t xml:space="preserve"> </w:t>
      </w:r>
      <w:r w:rsidR="0045162D" w:rsidRPr="00FD2C8F">
        <w:rPr>
          <w:rFonts w:eastAsia="宋体"/>
          <w:szCs w:val="21"/>
        </w:rPr>
        <w:t>Adsorption</w:t>
      </w:r>
      <w:r w:rsidR="0045162D" w:rsidRPr="0045162D">
        <w:t xml:space="preserve"> of water molecules by </w:t>
      </w:r>
      <w:r w:rsidR="00B80127" w:rsidRPr="00FD2C8F">
        <w:rPr>
          <w:rFonts w:eastAsia="宋体"/>
          <w:szCs w:val="21"/>
        </w:rPr>
        <w:t>T</w:t>
      </w:r>
      <w:r w:rsidR="00B80127">
        <w:rPr>
          <w:rFonts w:eastAsia="宋体" w:hint="eastAsia"/>
          <w:szCs w:val="21"/>
          <w:lang w:eastAsia="zh-CN"/>
        </w:rPr>
        <w:t>i</w:t>
      </w:r>
      <w:r w:rsidR="00B80127" w:rsidRPr="00FD2C8F">
        <w:rPr>
          <w:rFonts w:eastAsia="宋体"/>
          <w:szCs w:val="21"/>
        </w:rPr>
        <w:t>O</w:t>
      </w:r>
      <w:r w:rsidR="00B80127" w:rsidRPr="00FD2C8F">
        <w:rPr>
          <w:rFonts w:eastAsia="宋体"/>
          <w:szCs w:val="21"/>
          <w:vertAlign w:val="subscript"/>
        </w:rPr>
        <w:t>2</w:t>
      </w:r>
      <w:r w:rsidR="00B80127" w:rsidRPr="00FD2C8F">
        <w:rPr>
          <w:rFonts w:eastAsia="宋体"/>
          <w:szCs w:val="21"/>
        </w:rPr>
        <w:t xml:space="preserve"> aerogel</w:t>
      </w:r>
      <w:r w:rsidR="0045162D" w:rsidRPr="0045162D">
        <w:t xml:space="preserve"> with different pore sizes</w:t>
      </w:r>
      <w:r>
        <w:rPr>
          <w:rFonts w:eastAsiaTheme="minorEastAsia" w:hint="eastAsia"/>
          <w:lang w:eastAsia="zh-CN"/>
        </w:rPr>
        <w:t>.</w:t>
      </w:r>
    </w:p>
    <w:p w14:paraId="17D47B2D" w14:textId="77777777" w:rsidR="00C9429F" w:rsidRDefault="00C9429F">
      <w:r>
        <w:br w:type="page"/>
      </w:r>
    </w:p>
    <w:p w14:paraId="50ADFC5E" w14:textId="39BE5572" w:rsidR="008252CF" w:rsidRPr="008252CF" w:rsidRDefault="00000000" w:rsidP="00C87371">
      <w:pPr>
        <w:spacing w:before="120" w:after="240"/>
        <w:jc w:val="center"/>
        <w:rPr>
          <w:rFonts w:eastAsia="Yu Mincho"/>
          <w:color w:val="000000" w:themeColor="text1"/>
        </w:rPr>
      </w:pPr>
      <w:r>
        <w:rPr>
          <w:b/>
          <w:bCs/>
          <w:color w:val="000000" w:themeColor="text1"/>
        </w:rPr>
        <w:lastRenderedPageBreak/>
        <w:t>Table S</w:t>
      </w:r>
      <w:r w:rsidR="008252CF" w:rsidRPr="00FD2C8F">
        <w:rPr>
          <w:b/>
          <w:bCs/>
          <w:color w:val="000000" w:themeColor="text1"/>
          <w:vertAlign w:val="subscript"/>
        </w:rPr>
        <w:t>1</w:t>
      </w:r>
      <w:r>
        <w:rPr>
          <w:color w:val="000000" w:themeColor="text1"/>
        </w:rPr>
        <w:t xml:space="preserve"> </w:t>
      </w:r>
      <w:r w:rsidR="008252CF">
        <w:rPr>
          <w:rFonts w:eastAsia="宋体"/>
          <w:szCs w:val="21"/>
        </w:rPr>
        <w:t>Textural properties of TiO</w:t>
      </w:r>
      <w:r w:rsidR="008252CF" w:rsidRPr="00F52B7C">
        <w:rPr>
          <w:rFonts w:eastAsia="宋体"/>
          <w:szCs w:val="21"/>
          <w:vertAlign w:val="subscript"/>
        </w:rPr>
        <w:t>2</w:t>
      </w:r>
      <w:r w:rsidR="008252CF">
        <w:rPr>
          <w:rFonts w:eastAsia="宋体"/>
          <w:szCs w:val="21"/>
        </w:rPr>
        <w:t xml:space="preserve"> aerogels.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8252CF" w:rsidRPr="00F02DE2" w14:paraId="21583BA3" w14:textId="77777777" w:rsidTr="00B80127">
        <w:trPr>
          <w:jc w:val="center"/>
        </w:trPr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DB78940" w14:textId="77777777" w:rsidR="008252CF" w:rsidRPr="00F02DE2" w:rsidRDefault="008252CF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bookmarkStart w:id="3" w:name="_Hlk95595321"/>
            <w:r>
              <w:rPr>
                <w:rFonts w:eastAsia="宋体" w:hint="eastAsia"/>
                <w:szCs w:val="21"/>
              </w:rPr>
              <w:t>Sample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</w:tcPr>
          <w:p w14:paraId="451933B1" w14:textId="77777777" w:rsidR="008252CF" w:rsidRPr="00F02DE2" w:rsidRDefault="008252CF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BET surface area (m</w:t>
            </w:r>
            <w:r w:rsidRPr="00F02DE2">
              <w:rPr>
                <w:rFonts w:eastAsia="宋体"/>
                <w:szCs w:val="21"/>
                <w:vertAlign w:val="superscript"/>
              </w:rPr>
              <w:t>2</w:t>
            </w:r>
            <w:r>
              <w:rPr>
                <w:rFonts w:eastAsia="宋体"/>
                <w:szCs w:val="21"/>
              </w:rPr>
              <w:t>/g)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</w:tcPr>
          <w:p w14:paraId="72E0E62A" w14:textId="77777777" w:rsidR="008252CF" w:rsidRPr="00F02DE2" w:rsidRDefault="008252CF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A</w:t>
            </w:r>
            <w:r>
              <w:rPr>
                <w:rFonts w:eastAsia="宋体"/>
                <w:szCs w:val="21"/>
              </w:rPr>
              <w:t>verage pore size (nm)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8EAC36F" w14:textId="77777777" w:rsidR="008252CF" w:rsidRPr="00F02DE2" w:rsidRDefault="008252CF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T</w:t>
            </w:r>
            <w:r>
              <w:rPr>
                <w:rFonts w:eastAsia="宋体" w:hint="eastAsia"/>
                <w:szCs w:val="21"/>
              </w:rPr>
              <w:t>otal</w:t>
            </w:r>
            <w:r>
              <w:rPr>
                <w:rFonts w:eastAsia="宋体"/>
                <w:szCs w:val="21"/>
              </w:rPr>
              <w:t xml:space="preserve"> pore volume (cm</w:t>
            </w:r>
            <w:r w:rsidRPr="00F02DE2">
              <w:rPr>
                <w:rFonts w:eastAsia="宋体"/>
                <w:szCs w:val="21"/>
                <w:vertAlign w:val="superscript"/>
              </w:rPr>
              <w:t>3</w:t>
            </w:r>
            <w:r>
              <w:rPr>
                <w:rFonts w:eastAsia="宋体"/>
                <w:szCs w:val="21"/>
              </w:rPr>
              <w:t>/g)</w:t>
            </w:r>
          </w:p>
        </w:tc>
      </w:tr>
      <w:tr w:rsidR="002C6D56" w:rsidRPr="00F02DE2" w14:paraId="2B1507FE" w14:textId="77777777" w:rsidTr="00B80127">
        <w:trPr>
          <w:jc w:val="center"/>
        </w:trPr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A2D2E01" w14:textId="23EADCD7" w:rsidR="002C6D56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Ti-</w:t>
            </w:r>
            <w:r>
              <w:rPr>
                <w:rFonts w:eastAsia="宋体" w:hint="eastAsia"/>
                <w:szCs w:val="21"/>
                <w:lang w:eastAsia="zh-CN"/>
              </w:rPr>
              <w:t>0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</w:tcPr>
          <w:p w14:paraId="024A9517" w14:textId="216767DE" w:rsidR="002C6D56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  <w:lang w:eastAsia="zh-CN"/>
              </w:rPr>
              <w:t>79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</w:tcPr>
          <w:p w14:paraId="024633BB" w14:textId="543153E3" w:rsidR="002C6D56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  <w:lang w:eastAsia="zh-CN"/>
              </w:rPr>
              <w:t>64.6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A3B2C08" w14:textId="00E40C1F" w:rsidR="002C6D56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  <w:lang w:eastAsia="zh-CN"/>
              </w:rPr>
            </w:pPr>
            <w:r>
              <w:rPr>
                <w:rFonts w:eastAsia="宋体"/>
                <w:szCs w:val="21"/>
              </w:rPr>
              <w:t>0.</w:t>
            </w:r>
            <w:r>
              <w:rPr>
                <w:rFonts w:eastAsia="宋体" w:hint="eastAsia"/>
                <w:szCs w:val="21"/>
                <w:lang w:eastAsia="zh-CN"/>
              </w:rPr>
              <w:t>821</w:t>
            </w:r>
          </w:p>
        </w:tc>
      </w:tr>
      <w:tr w:rsidR="002C6D56" w:rsidRPr="00F02DE2" w14:paraId="7C51BA56" w14:textId="77777777" w:rsidTr="00B80127">
        <w:trPr>
          <w:jc w:val="center"/>
        </w:trPr>
        <w:tc>
          <w:tcPr>
            <w:tcW w:w="1250" w:type="pct"/>
            <w:tcBorders>
              <w:top w:val="nil"/>
            </w:tcBorders>
            <w:shd w:val="clear" w:color="auto" w:fill="auto"/>
          </w:tcPr>
          <w:p w14:paraId="50F4AC8A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Ti-1</w:t>
            </w:r>
          </w:p>
        </w:tc>
        <w:tc>
          <w:tcPr>
            <w:tcW w:w="1250" w:type="pct"/>
            <w:tcBorders>
              <w:top w:val="nil"/>
            </w:tcBorders>
          </w:tcPr>
          <w:p w14:paraId="558BF92E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2</w:t>
            </w:r>
            <w:r>
              <w:rPr>
                <w:rFonts w:eastAsia="宋体"/>
                <w:szCs w:val="21"/>
              </w:rPr>
              <w:t>82</w:t>
            </w:r>
          </w:p>
        </w:tc>
        <w:tc>
          <w:tcPr>
            <w:tcW w:w="1250" w:type="pct"/>
            <w:tcBorders>
              <w:top w:val="nil"/>
            </w:tcBorders>
          </w:tcPr>
          <w:p w14:paraId="75E34BC0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7.3</w:t>
            </w:r>
          </w:p>
        </w:tc>
        <w:tc>
          <w:tcPr>
            <w:tcW w:w="1250" w:type="pct"/>
            <w:tcBorders>
              <w:top w:val="nil"/>
            </w:tcBorders>
            <w:shd w:val="clear" w:color="auto" w:fill="auto"/>
          </w:tcPr>
          <w:p w14:paraId="2BDDF020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0.515</w:t>
            </w:r>
          </w:p>
        </w:tc>
      </w:tr>
      <w:tr w:rsidR="002C6D56" w:rsidRPr="00F02DE2" w14:paraId="7B295C0A" w14:textId="77777777" w:rsidTr="00B80127">
        <w:trPr>
          <w:jc w:val="center"/>
        </w:trPr>
        <w:tc>
          <w:tcPr>
            <w:tcW w:w="1250" w:type="pct"/>
            <w:tcBorders>
              <w:bottom w:val="nil"/>
            </w:tcBorders>
            <w:shd w:val="clear" w:color="auto" w:fill="auto"/>
          </w:tcPr>
          <w:p w14:paraId="666676B7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Ti-</w:t>
            </w:r>
            <w:r>
              <w:rPr>
                <w:rFonts w:eastAsia="宋体"/>
                <w:szCs w:val="21"/>
              </w:rPr>
              <w:t>2</w:t>
            </w:r>
          </w:p>
        </w:tc>
        <w:tc>
          <w:tcPr>
            <w:tcW w:w="1250" w:type="pct"/>
            <w:tcBorders>
              <w:bottom w:val="nil"/>
            </w:tcBorders>
          </w:tcPr>
          <w:p w14:paraId="03E545E4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241</w:t>
            </w:r>
          </w:p>
        </w:tc>
        <w:tc>
          <w:tcPr>
            <w:tcW w:w="1250" w:type="pct"/>
            <w:tcBorders>
              <w:bottom w:val="nil"/>
            </w:tcBorders>
          </w:tcPr>
          <w:p w14:paraId="0DB6F587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12.9</w:t>
            </w:r>
          </w:p>
        </w:tc>
        <w:tc>
          <w:tcPr>
            <w:tcW w:w="1250" w:type="pct"/>
            <w:tcBorders>
              <w:bottom w:val="nil"/>
            </w:tcBorders>
            <w:shd w:val="clear" w:color="auto" w:fill="auto"/>
          </w:tcPr>
          <w:p w14:paraId="3EF5EA46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F02DE2">
              <w:rPr>
                <w:rFonts w:eastAsia="宋体"/>
                <w:szCs w:val="21"/>
              </w:rPr>
              <w:t>0.</w:t>
            </w:r>
            <w:r>
              <w:rPr>
                <w:rFonts w:eastAsia="宋体" w:hint="eastAsia"/>
                <w:szCs w:val="21"/>
              </w:rPr>
              <w:t>414</w:t>
            </w:r>
          </w:p>
        </w:tc>
      </w:tr>
      <w:tr w:rsidR="002C6D56" w:rsidRPr="00F02DE2" w14:paraId="5A758B62" w14:textId="77777777" w:rsidTr="00B80127">
        <w:trPr>
          <w:jc w:val="center"/>
        </w:trPr>
        <w:tc>
          <w:tcPr>
            <w:tcW w:w="1250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CBCD8F3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 w:hint="eastAsia"/>
                <w:szCs w:val="21"/>
              </w:rPr>
              <w:t>Ti-</w:t>
            </w:r>
            <w:r>
              <w:rPr>
                <w:rFonts w:eastAsia="宋体"/>
                <w:szCs w:val="21"/>
              </w:rPr>
              <w:t>3</w:t>
            </w:r>
          </w:p>
        </w:tc>
        <w:tc>
          <w:tcPr>
            <w:tcW w:w="1250" w:type="pct"/>
            <w:tcBorders>
              <w:top w:val="nil"/>
              <w:bottom w:val="single" w:sz="12" w:space="0" w:color="auto"/>
            </w:tcBorders>
          </w:tcPr>
          <w:p w14:paraId="73DBE314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268</w:t>
            </w:r>
          </w:p>
        </w:tc>
        <w:tc>
          <w:tcPr>
            <w:tcW w:w="1250" w:type="pct"/>
            <w:tcBorders>
              <w:top w:val="nil"/>
              <w:bottom w:val="single" w:sz="12" w:space="0" w:color="auto"/>
            </w:tcBorders>
          </w:tcPr>
          <w:p w14:paraId="55A35965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>
              <w:rPr>
                <w:rFonts w:eastAsia="宋体"/>
                <w:szCs w:val="21"/>
              </w:rPr>
              <w:t>48.6</w:t>
            </w:r>
          </w:p>
        </w:tc>
        <w:tc>
          <w:tcPr>
            <w:tcW w:w="1250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6A95D84" w14:textId="77777777" w:rsidR="002C6D56" w:rsidRPr="00F02DE2" w:rsidRDefault="002C6D56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F02DE2">
              <w:rPr>
                <w:rFonts w:eastAsia="宋体"/>
                <w:szCs w:val="21"/>
              </w:rPr>
              <w:t>0.</w:t>
            </w:r>
            <w:r>
              <w:rPr>
                <w:rFonts w:eastAsia="宋体"/>
                <w:szCs w:val="21"/>
              </w:rPr>
              <w:t>38</w:t>
            </w:r>
            <w:r>
              <w:rPr>
                <w:rFonts w:eastAsia="宋体" w:hint="eastAsia"/>
                <w:szCs w:val="21"/>
              </w:rPr>
              <w:t>6</w:t>
            </w:r>
          </w:p>
        </w:tc>
      </w:tr>
      <w:bookmarkEnd w:id="3"/>
    </w:tbl>
    <w:p w14:paraId="100187F2" w14:textId="77777777" w:rsidR="00BD34A9" w:rsidRPr="00BD34A9" w:rsidRDefault="00BD34A9">
      <w:pPr>
        <w:rPr>
          <w:rFonts w:eastAsiaTheme="minorEastAsia"/>
          <w:b/>
          <w:bCs/>
          <w:color w:val="000000" w:themeColor="text1"/>
          <w:lang w:eastAsia="zh-CN"/>
        </w:rPr>
      </w:pPr>
    </w:p>
    <w:p w14:paraId="70995413" w14:textId="2B6C4325" w:rsidR="00BD34A9" w:rsidRPr="00224F4C" w:rsidRDefault="00BD34A9" w:rsidP="00C87371">
      <w:pPr>
        <w:spacing w:before="120" w:after="240"/>
        <w:jc w:val="center"/>
        <w:rPr>
          <w:color w:val="2A2B2E"/>
          <w:szCs w:val="21"/>
          <w:shd w:val="clear" w:color="auto" w:fill="FFFFFF"/>
          <w:lang w:eastAsia="zh-CN"/>
        </w:rPr>
      </w:pPr>
      <w:bookmarkStart w:id="4" w:name="OLE_LINK2"/>
      <w:r w:rsidRPr="00224F4C">
        <w:rPr>
          <w:b/>
          <w:bCs/>
          <w:color w:val="000000" w:themeColor="text1"/>
        </w:rPr>
        <w:t>Table S</w:t>
      </w:r>
      <w:r w:rsidRPr="00224F4C">
        <w:rPr>
          <w:rFonts w:eastAsiaTheme="minorEastAsia"/>
          <w:b/>
          <w:bCs/>
          <w:color w:val="000000" w:themeColor="text1"/>
          <w:vertAlign w:val="subscript"/>
          <w:lang w:eastAsia="zh-CN"/>
        </w:rPr>
        <w:t>2</w:t>
      </w:r>
      <w:r w:rsidR="00C87371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 Standard uncertainty </w:t>
      </w:r>
      <w:r w:rsidR="00C87371" w:rsidRPr="00224F4C">
        <w:t>introduced</w:t>
      </w:r>
      <w:r w:rsidR="00C87371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 in the measurement process.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3175"/>
        <w:gridCol w:w="3841"/>
      </w:tblGrid>
      <w:tr w:rsidR="00BD34A9" w:rsidRPr="00224F4C" w14:paraId="09E3B271" w14:textId="77777777" w:rsidTr="00C87371">
        <w:trPr>
          <w:jc w:val="center"/>
        </w:trPr>
        <w:tc>
          <w:tcPr>
            <w:tcW w:w="113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53B60A0" w14:textId="3D3CE361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instrument</w:t>
            </w:r>
          </w:p>
        </w:tc>
        <w:tc>
          <w:tcPr>
            <w:tcW w:w="1750" w:type="pct"/>
            <w:tcBorders>
              <w:top w:val="single" w:sz="12" w:space="0" w:color="auto"/>
              <w:bottom w:val="single" w:sz="4" w:space="0" w:color="auto"/>
            </w:tcBorders>
          </w:tcPr>
          <w:p w14:paraId="11F6C08E" w14:textId="36CC18F0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  <w:lang w:eastAsia="zh-CN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maximum permissible error</w:t>
            </w:r>
            <w:r w:rsidRPr="00224F4C">
              <w:rPr>
                <w:rFonts w:eastAsia="宋体" w:hint="eastAsia"/>
                <w:szCs w:val="21"/>
                <w:lang w:eastAsia="zh-CN"/>
              </w:rPr>
              <w:t xml:space="preserve"> (</w:t>
            </w:r>
            <w:r w:rsidR="00BD34A9" w:rsidRPr="00224F4C">
              <w:rPr>
                <w:rFonts w:eastAsia="宋体"/>
                <w:szCs w:val="21"/>
                <w:lang w:eastAsia="zh-CN"/>
              </w:rPr>
              <w:t>mg/ml</w:t>
            </w:r>
            <w:r w:rsidRPr="00224F4C">
              <w:rPr>
                <w:rFonts w:eastAsia="宋体" w:hint="eastAsia"/>
                <w:szCs w:val="21"/>
                <w:lang w:eastAsia="zh-CN"/>
              </w:rPr>
              <w:t>)</w:t>
            </w:r>
          </w:p>
        </w:tc>
        <w:tc>
          <w:tcPr>
            <w:tcW w:w="2118" w:type="pct"/>
            <w:tcBorders>
              <w:top w:val="single" w:sz="12" w:space="0" w:color="auto"/>
              <w:bottom w:val="single" w:sz="4" w:space="0" w:color="auto"/>
            </w:tcBorders>
          </w:tcPr>
          <w:p w14:paraId="4245C6AD" w14:textId="6995E331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standard uncertainty</w:t>
            </w:r>
            <w:r w:rsidRPr="00224F4C">
              <w:rPr>
                <w:rFonts w:eastAsia="宋体" w:hint="eastAsia"/>
                <w:szCs w:val="21"/>
                <w:lang w:eastAsia="zh-CN"/>
              </w:rPr>
              <w:t xml:space="preserve"> (mg/ml)</w:t>
            </w:r>
          </w:p>
        </w:tc>
      </w:tr>
      <w:tr w:rsidR="00BD34A9" w:rsidRPr="00224F4C" w14:paraId="7817452F" w14:textId="77777777" w:rsidTr="00C87371">
        <w:trPr>
          <w:jc w:val="center"/>
        </w:trPr>
        <w:tc>
          <w:tcPr>
            <w:tcW w:w="113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F41597C" w14:textId="1B8DF128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electronic balance</w:t>
            </w:r>
          </w:p>
        </w:tc>
        <w:tc>
          <w:tcPr>
            <w:tcW w:w="1750" w:type="pct"/>
            <w:tcBorders>
              <w:top w:val="single" w:sz="4" w:space="0" w:color="auto"/>
              <w:bottom w:val="nil"/>
            </w:tcBorders>
          </w:tcPr>
          <w:p w14:paraId="0912F258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±</w:t>
            </w:r>
            <w:r w:rsidRPr="00224F4C">
              <w:rPr>
                <w:rFonts w:eastAsia="宋体"/>
                <w:szCs w:val="21"/>
                <w:lang w:eastAsia="zh-CN"/>
              </w:rPr>
              <w:t>0.100</w:t>
            </w:r>
          </w:p>
        </w:tc>
        <w:tc>
          <w:tcPr>
            <w:tcW w:w="2118" w:type="pct"/>
            <w:tcBorders>
              <w:top w:val="single" w:sz="4" w:space="0" w:color="auto"/>
              <w:bottom w:val="nil"/>
            </w:tcBorders>
          </w:tcPr>
          <w:p w14:paraId="36E7DD08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0.0580</w:t>
            </w:r>
          </w:p>
        </w:tc>
      </w:tr>
      <w:tr w:rsidR="00BD34A9" w:rsidRPr="00224F4C" w14:paraId="43ADA5F9" w14:textId="77777777" w:rsidTr="00C87371">
        <w:trPr>
          <w:jc w:val="center"/>
        </w:trPr>
        <w:tc>
          <w:tcPr>
            <w:tcW w:w="1133" w:type="pct"/>
            <w:tcBorders>
              <w:top w:val="nil"/>
            </w:tcBorders>
            <w:shd w:val="clear" w:color="auto" w:fill="auto"/>
          </w:tcPr>
          <w:p w14:paraId="2FC60EA4" w14:textId="72B23A4A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volumetric flask</w:t>
            </w:r>
            <w:r w:rsidRPr="00224F4C">
              <w:rPr>
                <w:rFonts w:eastAsia="宋体" w:hint="eastAsia"/>
                <w:szCs w:val="21"/>
                <w:lang w:eastAsia="zh-CN"/>
              </w:rPr>
              <w:t xml:space="preserve"> (</w:t>
            </w:r>
            <w:r w:rsidRPr="00224F4C">
              <w:rPr>
                <w:rFonts w:eastAsia="宋体"/>
                <w:szCs w:val="21"/>
                <w:lang w:eastAsia="zh-CN"/>
              </w:rPr>
              <w:t>50ml</w:t>
            </w:r>
            <w:r w:rsidRPr="00224F4C">
              <w:rPr>
                <w:rFonts w:eastAsia="宋体" w:hint="eastAsia"/>
                <w:szCs w:val="21"/>
                <w:lang w:eastAsia="zh-CN"/>
              </w:rPr>
              <w:t>)</w:t>
            </w:r>
          </w:p>
        </w:tc>
        <w:tc>
          <w:tcPr>
            <w:tcW w:w="1750" w:type="pct"/>
            <w:tcBorders>
              <w:top w:val="nil"/>
            </w:tcBorders>
          </w:tcPr>
          <w:p w14:paraId="5C2C791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±0.050</w:t>
            </w:r>
          </w:p>
        </w:tc>
        <w:tc>
          <w:tcPr>
            <w:tcW w:w="2118" w:type="pct"/>
            <w:tcBorders>
              <w:top w:val="nil"/>
            </w:tcBorders>
          </w:tcPr>
          <w:p w14:paraId="312DC36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0.0204</w:t>
            </w:r>
          </w:p>
        </w:tc>
      </w:tr>
      <w:tr w:rsidR="00BD34A9" w:rsidRPr="00224F4C" w14:paraId="085D1841" w14:textId="77777777" w:rsidTr="00C87371">
        <w:trPr>
          <w:jc w:val="center"/>
        </w:trPr>
        <w:tc>
          <w:tcPr>
            <w:tcW w:w="1133" w:type="pct"/>
            <w:tcBorders>
              <w:bottom w:val="nil"/>
            </w:tcBorders>
            <w:shd w:val="clear" w:color="auto" w:fill="auto"/>
          </w:tcPr>
          <w:p w14:paraId="77C528B5" w14:textId="264AC77C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  <w:lang w:eastAsia="zh-CN"/>
              </w:rPr>
            </w:pPr>
            <w:r w:rsidRPr="00224F4C">
              <w:rPr>
                <w:rFonts w:eastAsia="宋体" w:hint="eastAsia"/>
                <w:szCs w:val="21"/>
                <w:lang w:eastAsia="zh-CN"/>
              </w:rPr>
              <w:t>p</w:t>
            </w:r>
            <w:r w:rsidRPr="00224F4C">
              <w:rPr>
                <w:rFonts w:eastAsia="宋体"/>
                <w:szCs w:val="21"/>
                <w:lang w:eastAsia="zh-CN"/>
              </w:rPr>
              <w:t>ipette</w:t>
            </w:r>
            <w:r w:rsidRPr="00224F4C">
              <w:rPr>
                <w:rFonts w:eastAsia="宋体" w:hint="eastAsia"/>
                <w:szCs w:val="21"/>
                <w:lang w:eastAsia="zh-CN"/>
              </w:rPr>
              <w:t xml:space="preserve"> (</w:t>
            </w:r>
            <w:r w:rsidRPr="00224F4C">
              <w:rPr>
                <w:rFonts w:eastAsia="宋体"/>
                <w:szCs w:val="21"/>
                <w:lang w:eastAsia="zh-CN"/>
              </w:rPr>
              <w:t>1ml</w:t>
            </w:r>
            <w:r w:rsidRPr="00224F4C">
              <w:rPr>
                <w:rFonts w:eastAsia="宋体" w:hint="eastAsia"/>
                <w:szCs w:val="21"/>
                <w:lang w:eastAsia="zh-CN"/>
              </w:rPr>
              <w:t>)</w:t>
            </w:r>
          </w:p>
        </w:tc>
        <w:tc>
          <w:tcPr>
            <w:tcW w:w="1750" w:type="pct"/>
            <w:tcBorders>
              <w:bottom w:val="nil"/>
            </w:tcBorders>
          </w:tcPr>
          <w:p w14:paraId="61B78D2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±0.007</w:t>
            </w:r>
          </w:p>
        </w:tc>
        <w:tc>
          <w:tcPr>
            <w:tcW w:w="2118" w:type="pct"/>
            <w:tcBorders>
              <w:bottom w:val="nil"/>
            </w:tcBorders>
          </w:tcPr>
          <w:p w14:paraId="59AE220C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0.0040</w:t>
            </w:r>
          </w:p>
        </w:tc>
      </w:tr>
      <w:tr w:rsidR="00BD34A9" w:rsidRPr="00224F4C" w14:paraId="16E9CA9A" w14:textId="77777777" w:rsidTr="00C87371">
        <w:trPr>
          <w:jc w:val="center"/>
        </w:trPr>
        <w:tc>
          <w:tcPr>
            <w:tcW w:w="1133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6782CAF" w14:textId="51961923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 w:hint="eastAsia"/>
                <w:szCs w:val="21"/>
                <w:lang w:eastAsia="zh-CN"/>
              </w:rPr>
              <w:t>p</w:t>
            </w:r>
            <w:r w:rsidRPr="00224F4C">
              <w:rPr>
                <w:rFonts w:eastAsia="宋体"/>
                <w:szCs w:val="21"/>
                <w:lang w:eastAsia="zh-CN"/>
              </w:rPr>
              <w:t>ipette</w:t>
            </w:r>
            <w:r w:rsidRPr="00224F4C">
              <w:rPr>
                <w:rFonts w:eastAsia="宋体" w:hint="eastAsia"/>
                <w:szCs w:val="21"/>
                <w:lang w:eastAsia="zh-CN"/>
              </w:rPr>
              <w:t xml:space="preserve"> (5</w:t>
            </w:r>
            <w:r w:rsidRPr="00224F4C">
              <w:rPr>
                <w:rFonts w:eastAsia="宋体"/>
                <w:szCs w:val="21"/>
                <w:lang w:eastAsia="zh-CN"/>
              </w:rPr>
              <w:t>ml</w:t>
            </w:r>
            <w:r w:rsidRPr="00224F4C">
              <w:rPr>
                <w:rFonts w:eastAsia="宋体" w:hint="eastAsia"/>
                <w:szCs w:val="21"/>
                <w:lang w:eastAsia="zh-CN"/>
              </w:rPr>
              <w:t>)</w:t>
            </w:r>
          </w:p>
        </w:tc>
        <w:tc>
          <w:tcPr>
            <w:tcW w:w="1750" w:type="pct"/>
            <w:tcBorders>
              <w:top w:val="nil"/>
              <w:bottom w:val="single" w:sz="12" w:space="0" w:color="auto"/>
            </w:tcBorders>
          </w:tcPr>
          <w:p w14:paraId="7B5722D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±0.015</w:t>
            </w:r>
          </w:p>
        </w:tc>
        <w:tc>
          <w:tcPr>
            <w:tcW w:w="2118" w:type="pct"/>
            <w:tcBorders>
              <w:top w:val="nil"/>
              <w:bottom w:val="single" w:sz="12" w:space="0" w:color="auto"/>
            </w:tcBorders>
          </w:tcPr>
          <w:p w14:paraId="58DFA5D5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0.0087</w:t>
            </w:r>
          </w:p>
        </w:tc>
      </w:tr>
    </w:tbl>
    <w:p w14:paraId="220E30D7" w14:textId="0EBC7E38" w:rsidR="00C87371" w:rsidRPr="00224F4C" w:rsidRDefault="00C87371" w:rsidP="00BD34A9"/>
    <w:p w14:paraId="510EB50A" w14:textId="7D436CF7" w:rsidR="00BD34A9" w:rsidRPr="00224F4C" w:rsidRDefault="00BD34A9" w:rsidP="00B80127">
      <w:pPr>
        <w:spacing w:before="120" w:after="240"/>
        <w:jc w:val="center"/>
        <w:rPr>
          <w:color w:val="2A2B2E"/>
          <w:szCs w:val="21"/>
          <w:shd w:val="clear" w:color="auto" w:fill="FFFFFF"/>
          <w:lang w:eastAsia="zh-CN"/>
        </w:rPr>
      </w:pPr>
      <w:r w:rsidRPr="00224F4C">
        <w:rPr>
          <w:b/>
          <w:bCs/>
          <w:color w:val="000000" w:themeColor="text1"/>
        </w:rPr>
        <w:t>Table S</w:t>
      </w:r>
      <w:r w:rsidRPr="00224F4C">
        <w:rPr>
          <w:rFonts w:eastAsiaTheme="minorEastAsia"/>
          <w:b/>
          <w:bCs/>
          <w:color w:val="000000" w:themeColor="text1"/>
          <w:vertAlign w:val="subscript"/>
          <w:lang w:eastAsia="zh-CN"/>
        </w:rPr>
        <w:t>3</w:t>
      </w:r>
      <w:r w:rsidR="00C87371" w:rsidRPr="00224F4C">
        <w:rPr>
          <w:rFonts w:ascii="微软雅黑" w:eastAsia="微软雅黑" w:hAnsi="微软雅黑" w:cs="微软雅黑" w:hint="eastAsia"/>
          <w:color w:val="2A2B2E"/>
          <w:szCs w:val="21"/>
          <w:shd w:val="clear" w:color="auto" w:fill="FFFFFF"/>
          <w:lang w:eastAsia="zh-CN"/>
        </w:rPr>
        <w:t xml:space="preserve"> </w:t>
      </w:r>
      <w:r w:rsidR="003E671F" w:rsidRPr="00224F4C">
        <w:rPr>
          <w:rFonts w:eastAsia="微软雅黑" w:hint="eastAsia"/>
          <w:color w:val="2A2B2E"/>
          <w:szCs w:val="21"/>
          <w:shd w:val="clear" w:color="auto" w:fill="FFFFFF"/>
          <w:lang w:eastAsia="zh-CN"/>
        </w:rPr>
        <w:t>T</w:t>
      </w:r>
      <w:r w:rsidR="003E671F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he values of </w:t>
      </w:r>
      <w:r w:rsidR="003E671F" w:rsidRPr="00224F4C">
        <w:t>formaldehyde</w:t>
      </w:r>
      <w:r w:rsidR="003E671F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 concentration at different points in time</w:t>
      </w:r>
      <w:r w:rsidR="003E671F" w:rsidRPr="00224F4C">
        <w:rPr>
          <w:rFonts w:eastAsia="微软雅黑" w:hint="eastAsia"/>
          <w:color w:val="2A2B2E"/>
          <w:szCs w:val="21"/>
          <w:shd w:val="clear" w:color="auto" w:fill="FFFFFF"/>
          <w:lang w:eastAsia="zh-CN"/>
        </w:rPr>
        <w:t>.</w:t>
      </w:r>
    </w:p>
    <w:tbl>
      <w:tblPr>
        <w:tblW w:w="4753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50"/>
        <w:gridCol w:w="1326"/>
        <w:gridCol w:w="1437"/>
        <w:gridCol w:w="1437"/>
        <w:gridCol w:w="1437"/>
        <w:gridCol w:w="1437"/>
      </w:tblGrid>
      <w:tr w:rsidR="00BD34A9" w:rsidRPr="00224F4C" w14:paraId="325ECF55" w14:textId="77777777" w:rsidTr="00BD34A9">
        <w:trPr>
          <w:jc w:val="center"/>
        </w:trPr>
        <w:tc>
          <w:tcPr>
            <w:tcW w:w="899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056C1D9" w14:textId="3B6BFB28" w:rsidR="00BD34A9" w:rsidRPr="00224F4C" w:rsidRDefault="00C87371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 w:hint="eastAsia"/>
                <w:szCs w:val="21"/>
              </w:rPr>
              <w:t>Sample</w:t>
            </w:r>
          </w:p>
        </w:tc>
        <w:tc>
          <w:tcPr>
            <w:tcW w:w="769" w:type="pct"/>
            <w:tcBorders>
              <w:top w:val="single" w:sz="12" w:space="0" w:color="auto"/>
              <w:bottom w:val="single" w:sz="4" w:space="0" w:color="auto"/>
            </w:tcBorders>
          </w:tcPr>
          <w:p w14:paraId="0B576EC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0</w:t>
            </w:r>
            <w:r w:rsidRPr="00224F4C">
              <w:rPr>
                <w:rFonts w:eastAsia="等线"/>
                <w:szCs w:val="21"/>
              </w:rPr>
              <w:t>h (mmol/L)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</w:tcPr>
          <w:p w14:paraId="3441DD6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1</w:t>
            </w:r>
            <w:r w:rsidRPr="00224F4C">
              <w:rPr>
                <w:rFonts w:eastAsia="等线"/>
                <w:szCs w:val="21"/>
              </w:rPr>
              <w:t>h (mmol/L)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</w:tcPr>
          <w:p w14:paraId="5DD77DB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2</w:t>
            </w:r>
            <w:r w:rsidRPr="00224F4C">
              <w:rPr>
                <w:rFonts w:eastAsia="等线"/>
                <w:szCs w:val="21"/>
              </w:rPr>
              <w:t>h (mmol/L)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</w:tcPr>
          <w:p w14:paraId="2EFF2316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3</w:t>
            </w:r>
            <w:r w:rsidRPr="00224F4C">
              <w:rPr>
                <w:rFonts w:eastAsia="等线"/>
                <w:szCs w:val="21"/>
              </w:rPr>
              <w:t>h (mmol/L)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</w:tcPr>
          <w:p w14:paraId="0CF1C6A8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4</w:t>
            </w:r>
            <w:r w:rsidRPr="00224F4C">
              <w:rPr>
                <w:rFonts w:eastAsia="等线"/>
                <w:szCs w:val="21"/>
              </w:rPr>
              <w:t>h (mmol/L)</w:t>
            </w:r>
          </w:p>
        </w:tc>
      </w:tr>
      <w:tr w:rsidR="00BD34A9" w:rsidRPr="00224F4C" w14:paraId="0A208A19" w14:textId="77777777" w:rsidTr="00BD34A9">
        <w:trPr>
          <w:jc w:val="center"/>
        </w:trPr>
        <w:tc>
          <w:tcPr>
            <w:tcW w:w="899" w:type="pct"/>
            <w:shd w:val="clear" w:color="auto" w:fill="auto"/>
          </w:tcPr>
          <w:p w14:paraId="7A44C17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Ti-0</w:t>
            </w:r>
          </w:p>
        </w:tc>
        <w:tc>
          <w:tcPr>
            <w:tcW w:w="769" w:type="pct"/>
          </w:tcPr>
          <w:p w14:paraId="3ABF37B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100.0</w:t>
            </w:r>
          </w:p>
        </w:tc>
        <w:tc>
          <w:tcPr>
            <w:tcW w:w="833" w:type="pct"/>
          </w:tcPr>
          <w:p w14:paraId="54CA465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99.2</w:t>
            </w:r>
          </w:p>
        </w:tc>
        <w:tc>
          <w:tcPr>
            <w:tcW w:w="833" w:type="pct"/>
          </w:tcPr>
          <w:p w14:paraId="6EFA75E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98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1</w:t>
            </w:r>
          </w:p>
        </w:tc>
        <w:tc>
          <w:tcPr>
            <w:tcW w:w="833" w:type="pct"/>
          </w:tcPr>
          <w:p w14:paraId="19897B5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</w:t>
            </w:r>
            <w:r w:rsidRPr="00224F4C">
              <w:rPr>
                <w:rFonts w:eastAsia="宋体"/>
                <w:spacing w:val="15"/>
                <w:szCs w:val="21"/>
              </w:rPr>
              <w:t>.8</w:t>
            </w:r>
          </w:p>
        </w:tc>
        <w:tc>
          <w:tcPr>
            <w:tcW w:w="833" w:type="pct"/>
          </w:tcPr>
          <w:p w14:paraId="4A4D14B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6</w:t>
            </w:r>
          </w:p>
        </w:tc>
      </w:tr>
      <w:tr w:rsidR="00BD34A9" w:rsidRPr="00224F4C" w14:paraId="231BCD5D" w14:textId="77777777" w:rsidTr="00BD34A9">
        <w:trPr>
          <w:jc w:val="center"/>
        </w:trPr>
        <w:tc>
          <w:tcPr>
            <w:tcW w:w="899" w:type="pct"/>
            <w:shd w:val="clear" w:color="auto" w:fill="auto"/>
          </w:tcPr>
          <w:p w14:paraId="1D5E9DD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Ti-1</w:t>
            </w:r>
          </w:p>
        </w:tc>
        <w:tc>
          <w:tcPr>
            <w:tcW w:w="769" w:type="pct"/>
          </w:tcPr>
          <w:p w14:paraId="51DA7395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100.0</w:t>
            </w:r>
          </w:p>
        </w:tc>
        <w:tc>
          <w:tcPr>
            <w:tcW w:w="833" w:type="pct"/>
          </w:tcPr>
          <w:p w14:paraId="44910E98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74.5</w:t>
            </w:r>
          </w:p>
        </w:tc>
        <w:tc>
          <w:tcPr>
            <w:tcW w:w="833" w:type="pct"/>
          </w:tcPr>
          <w:p w14:paraId="0BE9B38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63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1</w:t>
            </w:r>
          </w:p>
        </w:tc>
        <w:tc>
          <w:tcPr>
            <w:tcW w:w="833" w:type="pct"/>
          </w:tcPr>
          <w:p w14:paraId="1F99723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7</w:t>
            </w:r>
          </w:p>
        </w:tc>
        <w:tc>
          <w:tcPr>
            <w:tcW w:w="833" w:type="pct"/>
          </w:tcPr>
          <w:p w14:paraId="5CBEE9C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1</w:t>
            </w:r>
          </w:p>
        </w:tc>
      </w:tr>
      <w:tr w:rsidR="00BD34A9" w:rsidRPr="00224F4C" w14:paraId="59AA6D45" w14:textId="77777777" w:rsidTr="00BD34A9">
        <w:trPr>
          <w:jc w:val="center"/>
        </w:trPr>
        <w:tc>
          <w:tcPr>
            <w:tcW w:w="899" w:type="pct"/>
            <w:shd w:val="clear" w:color="auto" w:fill="auto"/>
          </w:tcPr>
          <w:p w14:paraId="7CA2409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Ti-2</w:t>
            </w:r>
          </w:p>
        </w:tc>
        <w:tc>
          <w:tcPr>
            <w:tcW w:w="769" w:type="pct"/>
          </w:tcPr>
          <w:p w14:paraId="7795294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100.0</w:t>
            </w:r>
          </w:p>
        </w:tc>
        <w:tc>
          <w:tcPr>
            <w:tcW w:w="833" w:type="pct"/>
          </w:tcPr>
          <w:p w14:paraId="305DD18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91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4</w:t>
            </w:r>
          </w:p>
        </w:tc>
        <w:tc>
          <w:tcPr>
            <w:tcW w:w="833" w:type="pct"/>
          </w:tcPr>
          <w:p w14:paraId="1A3BF33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84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7</w:t>
            </w:r>
          </w:p>
        </w:tc>
        <w:tc>
          <w:tcPr>
            <w:tcW w:w="833" w:type="pct"/>
          </w:tcPr>
          <w:p w14:paraId="08EDA620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82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3</w:t>
            </w:r>
          </w:p>
        </w:tc>
        <w:tc>
          <w:tcPr>
            <w:tcW w:w="833" w:type="pct"/>
          </w:tcPr>
          <w:p w14:paraId="200ACEC0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81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5</w:t>
            </w:r>
          </w:p>
        </w:tc>
      </w:tr>
      <w:tr w:rsidR="00BD34A9" w:rsidRPr="00224F4C" w14:paraId="4E777045" w14:textId="77777777" w:rsidTr="00BD34A9">
        <w:trPr>
          <w:jc w:val="center"/>
        </w:trPr>
        <w:tc>
          <w:tcPr>
            <w:tcW w:w="899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7A2EE1E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Ti-3</w:t>
            </w:r>
          </w:p>
        </w:tc>
        <w:tc>
          <w:tcPr>
            <w:tcW w:w="769" w:type="pct"/>
            <w:tcBorders>
              <w:top w:val="nil"/>
              <w:bottom w:val="single" w:sz="12" w:space="0" w:color="auto"/>
            </w:tcBorders>
          </w:tcPr>
          <w:p w14:paraId="739C719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100.0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</w:tcPr>
          <w:p w14:paraId="53BDB93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81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5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</w:tcPr>
          <w:p w14:paraId="30766DD6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77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4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</w:tcPr>
          <w:p w14:paraId="4A6066D6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69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2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</w:tcPr>
          <w:p w14:paraId="6F55ED2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66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9</w:t>
            </w:r>
          </w:p>
        </w:tc>
      </w:tr>
    </w:tbl>
    <w:p w14:paraId="62667F42" w14:textId="77777777" w:rsidR="00BD34A9" w:rsidRPr="00224F4C" w:rsidRDefault="00BD34A9" w:rsidP="00BD34A9">
      <w:bookmarkStart w:id="5" w:name="_Hlk165725601"/>
    </w:p>
    <w:p w14:paraId="3C442304" w14:textId="4C5966DF" w:rsidR="00BD34A9" w:rsidRPr="00224F4C" w:rsidRDefault="00BD34A9" w:rsidP="00B80127">
      <w:pPr>
        <w:spacing w:before="120" w:after="240"/>
        <w:jc w:val="center"/>
        <w:rPr>
          <w:color w:val="2A2B2E"/>
          <w:szCs w:val="21"/>
          <w:shd w:val="clear" w:color="auto" w:fill="FFFFFF"/>
          <w:lang w:eastAsia="zh-CN"/>
        </w:rPr>
      </w:pPr>
      <w:r w:rsidRPr="00224F4C">
        <w:rPr>
          <w:b/>
          <w:bCs/>
          <w:color w:val="000000" w:themeColor="text1"/>
        </w:rPr>
        <w:t>Table S</w:t>
      </w:r>
      <w:r w:rsidRPr="00224F4C">
        <w:rPr>
          <w:rFonts w:eastAsiaTheme="minorEastAsia"/>
          <w:b/>
          <w:bCs/>
          <w:color w:val="000000" w:themeColor="text1"/>
          <w:vertAlign w:val="subscript"/>
          <w:lang w:eastAsia="zh-CN"/>
        </w:rPr>
        <w:t>4</w:t>
      </w:r>
      <w:r w:rsidR="003E671F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 Multiple measurement data </w:t>
      </w:r>
      <w:r w:rsidR="003E671F" w:rsidRPr="00224F4C">
        <w:t>and</w:t>
      </w:r>
      <w:r w:rsidR="003E671F" w:rsidRPr="00224F4C">
        <w:rPr>
          <w:rFonts w:eastAsia="微软雅黑"/>
          <w:color w:val="2A2B2E"/>
          <w:szCs w:val="21"/>
          <w:shd w:val="clear" w:color="auto" w:fill="FFFFFF"/>
          <w:lang w:eastAsia="zh-CN"/>
        </w:rPr>
        <w:t xml:space="preserve"> standard uncertainty of experimental results.</w:t>
      </w:r>
    </w:p>
    <w:tbl>
      <w:tblPr>
        <w:tblW w:w="4813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50"/>
        <w:gridCol w:w="1438"/>
        <w:gridCol w:w="1437"/>
        <w:gridCol w:w="1436"/>
        <w:gridCol w:w="1436"/>
        <w:gridCol w:w="1436"/>
      </w:tblGrid>
      <w:tr w:rsidR="00BD34A9" w:rsidRPr="00224F4C" w14:paraId="478B1495" w14:textId="77777777" w:rsidTr="000D1D95">
        <w:trPr>
          <w:jc w:val="center"/>
        </w:trPr>
        <w:tc>
          <w:tcPr>
            <w:tcW w:w="88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5C45D17" w14:textId="0339AECD" w:rsidR="00BD34A9" w:rsidRPr="00224F4C" w:rsidRDefault="00B80127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 w:hint="eastAsia"/>
                <w:szCs w:val="21"/>
              </w:rPr>
              <w:t>Sample</w:t>
            </w:r>
          </w:p>
        </w:tc>
        <w:tc>
          <w:tcPr>
            <w:tcW w:w="823" w:type="pct"/>
            <w:tcBorders>
              <w:top w:val="single" w:sz="12" w:space="0" w:color="auto"/>
              <w:bottom w:val="single" w:sz="4" w:space="0" w:color="auto"/>
            </w:tcBorders>
          </w:tcPr>
          <w:p w14:paraId="19340D7B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1st</w:t>
            </w:r>
            <w:r w:rsidRPr="00224F4C">
              <w:rPr>
                <w:rFonts w:eastAsia="等线"/>
                <w:szCs w:val="21"/>
              </w:rPr>
              <w:t xml:space="preserve"> (mmol/L)</w:t>
            </w:r>
          </w:p>
        </w:tc>
        <w:tc>
          <w:tcPr>
            <w:tcW w:w="823" w:type="pct"/>
            <w:tcBorders>
              <w:top w:val="single" w:sz="12" w:space="0" w:color="auto"/>
              <w:bottom w:val="single" w:sz="4" w:space="0" w:color="auto"/>
            </w:tcBorders>
          </w:tcPr>
          <w:p w14:paraId="7CF5DE2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2nd</w:t>
            </w:r>
            <w:r w:rsidRPr="00224F4C">
              <w:rPr>
                <w:rFonts w:eastAsia="等线"/>
                <w:szCs w:val="21"/>
              </w:rPr>
              <w:t xml:space="preserve"> (mmol/L)</w:t>
            </w:r>
          </w:p>
        </w:tc>
        <w:tc>
          <w:tcPr>
            <w:tcW w:w="822" w:type="pct"/>
            <w:tcBorders>
              <w:top w:val="single" w:sz="12" w:space="0" w:color="auto"/>
              <w:bottom w:val="single" w:sz="4" w:space="0" w:color="auto"/>
            </w:tcBorders>
          </w:tcPr>
          <w:p w14:paraId="7F58806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3rd</w:t>
            </w:r>
            <w:r w:rsidRPr="00224F4C">
              <w:rPr>
                <w:rFonts w:eastAsia="等线"/>
                <w:szCs w:val="21"/>
              </w:rPr>
              <w:t xml:space="preserve"> (mmol/L)</w:t>
            </w:r>
          </w:p>
        </w:tc>
        <w:tc>
          <w:tcPr>
            <w:tcW w:w="822" w:type="pct"/>
            <w:tcBorders>
              <w:top w:val="single" w:sz="12" w:space="0" w:color="auto"/>
              <w:bottom w:val="single" w:sz="4" w:space="0" w:color="auto"/>
            </w:tcBorders>
          </w:tcPr>
          <w:p w14:paraId="014270D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  <w:lang w:eastAsia="zh-CN"/>
              </w:rPr>
              <w:t>average</w:t>
            </w:r>
            <w:r w:rsidRPr="00224F4C">
              <w:rPr>
                <w:rFonts w:eastAsia="等线"/>
                <w:szCs w:val="21"/>
              </w:rPr>
              <w:t xml:space="preserve"> (mmol/L)</w:t>
            </w:r>
          </w:p>
        </w:tc>
        <w:tc>
          <w:tcPr>
            <w:tcW w:w="822" w:type="pct"/>
            <w:tcBorders>
              <w:top w:val="single" w:sz="12" w:space="0" w:color="auto"/>
              <w:bottom w:val="single" w:sz="4" w:space="0" w:color="auto"/>
            </w:tcBorders>
          </w:tcPr>
          <w:p w14:paraId="6CEFD35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等线"/>
                <w:szCs w:val="21"/>
              </w:rPr>
            </w:pPr>
            <w:r w:rsidRPr="00224F4C">
              <w:rPr>
                <w:rFonts w:eastAsia="等线"/>
                <w:szCs w:val="21"/>
              </w:rPr>
              <w:t>standard uncertainty (mmol/L)</w:t>
            </w:r>
          </w:p>
        </w:tc>
      </w:tr>
      <w:tr w:rsidR="00BD34A9" w:rsidRPr="00224F4C" w14:paraId="199216B5" w14:textId="77777777" w:rsidTr="000D1D95">
        <w:trPr>
          <w:jc w:val="center"/>
        </w:trPr>
        <w:tc>
          <w:tcPr>
            <w:tcW w:w="887" w:type="pct"/>
            <w:shd w:val="clear" w:color="auto" w:fill="auto"/>
          </w:tcPr>
          <w:p w14:paraId="3DA1800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Ti-0</w:t>
            </w:r>
          </w:p>
        </w:tc>
        <w:tc>
          <w:tcPr>
            <w:tcW w:w="823" w:type="pct"/>
          </w:tcPr>
          <w:p w14:paraId="77BA707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97.8</w:t>
            </w:r>
          </w:p>
        </w:tc>
        <w:tc>
          <w:tcPr>
            <w:tcW w:w="823" w:type="pct"/>
          </w:tcPr>
          <w:p w14:paraId="4678E40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6</w:t>
            </w:r>
          </w:p>
        </w:tc>
        <w:tc>
          <w:tcPr>
            <w:tcW w:w="822" w:type="pct"/>
          </w:tcPr>
          <w:p w14:paraId="26D11BA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5</w:t>
            </w:r>
          </w:p>
        </w:tc>
        <w:tc>
          <w:tcPr>
            <w:tcW w:w="822" w:type="pct"/>
          </w:tcPr>
          <w:p w14:paraId="3F1E2B6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97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6</w:t>
            </w:r>
          </w:p>
        </w:tc>
        <w:tc>
          <w:tcPr>
            <w:tcW w:w="822" w:type="pct"/>
          </w:tcPr>
          <w:p w14:paraId="037423E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0.1581</w:t>
            </w:r>
          </w:p>
        </w:tc>
      </w:tr>
      <w:tr w:rsidR="00BD34A9" w:rsidRPr="00224F4C" w14:paraId="63B6ECDF" w14:textId="77777777" w:rsidTr="000D1D95">
        <w:trPr>
          <w:jc w:val="center"/>
        </w:trPr>
        <w:tc>
          <w:tcPr>
            <w:tcW w:w="887" w:type="pct"/>
            <w:shd w:val="clear" w:color="auto" w:fill="auto"/>
          </w:tcPr>
          <w:p w14:paraId="147DE3AA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Ti-1</w:t>
            </w:r>
          </w:p>
        </w:tc>
        <w:tc>
          <w:tcPr>
            <w:tcW w:w="823" w:type="pct"/>
          </w:tcPr>
          <w:p w14:paraId="3C93B64B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45.3</w:t>
            </w:r>
          </w:p>
        </w:tc>
        <w:tc>
          <w:tcPr>
            <w:tcW w:w="823" w:type="pct"/>
          </w:tcPr>
          <w:p w14:paraId="09C5244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45.1</w:t>
            </w:r>
          </w:p>
        </w:tc>
        <w:tc>
          <w:tcPr>
            <w:tcW w:w="822" w:type="pct"/>
          </w:tcPr>
          <w:p w14:paraId="6B0E7BA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1</w:t>
            </w:r>
          </w:p>
        </w:tc>
        <w:tc>
          <w:tcPr>
            <w:tcW w:w="822" w:type="pct"/>
          </w:tcPr>
          <w:p w14:paraId="25A9D1A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45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1</w:t>
            </w:r>
          </w:p>
        </w:tc>
        <w:tc>
          <w:tcPr>
            <w:tcW w:w="822" w:type="pct"/>
          </w:tcPr>
          <w:p w14:paraId="7EDC47A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0.1414</w:t>
            </w:r>
          </w:p>
        </w:tc>
      </w:tr>
      <w:tr w:rsidR="00BD34A9" w:rsidRPr="00224F4C" w14:paraId="263302C8" w14:textId="77777777" w:rsidTr="000D1D95">
        <w:trPr>
          <w:jc w:val="center"/>
        </w:trPr>
        <w:tc>
          <w:tcPr>
            <w:tcW w:w="887" w:type="pct"/>
            <w:shd w:val="clear" w:color="auto" w:fill="auto"/>
          </w:tcPr>
          <w:p w14:paraId="7BAA2137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Ti-2</w:t>
            </w:r>
          </w:p>
        </w:tc>
        <w:tc>
          <w:tcPr>
            <w:tcW w:w="823" w:type="pct"/>
          </w:tcPr>
          <w:p w14:paraId="48C94500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81.6</w:t>
            </w:r>
          </w:p>
        </w:tc>
        <w:tc>
          <w:tcPr>
            <w:tcW w:w="823" w:type="pct"/>
          </w:tcPr>
          <w:p w14:paraId="6C68DAF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81.5</w:t>
            </w:r>
          </w:p>
        </w:tc>
        <w:tc>
          <w:tcPr>
            <w:tcW w:w="822" w:type="pct"/>
          </w:tcPr>
          <w:p w14:paraId="0DA4A733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81.5</w:t>
            </w:r>
          </w:p>
        </w:tc>
        <w:tc>
          <w:tcPr>
            <w:tcW w:w="822" w:type="pct"/>
          </w:tcPr>
          <w:p w14:paraId="00AEFA04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81</w:t>
            </w:r>
            <w:r w:rsidRPr="00224F4C">
              <w:rPr>
                <w:rFonts w:eastAsia="宋体"/>
                <w:spacing w:val="15"/>
                <w:szCs w:val="21"/>
              </w:rPr>
              <w:t>.</w:t>
            </w:r>
            <w:r w:rsidRPr="00224F4C">
              <w:rPr>
                <w:rFonts w:eastAsia="宋体"/>
                <w:spacing w:val="15"/>
                <w:szCs w:val="21"/>
                <w:lang w:eastAsia="zh-CN"/>
              </w:rPr>
              <w:t>5</w:t>
            </w:r>
          </w:p>
        </w:tc>
        <w:tc>
          <w:tcPr>
            <w:tcW w:w="822" w:type="pct"/>
          </w:tcPr>
          <w:p w14:paraId="53BA1E8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pacing w:val="15"/>
                <w:szCs w:val="21"/>
              </w:rPr>
            </w:pPr>
            <w:r w:rsidRPr="00224F4C">
              <w:rPr>
                <w:rFonts w:eastAsia="宋体"/>
                <w:spacing w:val="15"/>
                <w:szCs w:val="21"/>
                <w:lang w:eastAsia="zh-CN"/>
              </w:rPr>
              <w:t>0.0707</w:t>
            </w:r>
          </w:p>
        </w:tc>
      </w:tr>
      <w:tr w:rsidR="00BD34A9" w:rsidRPr="00C87371" w14:paraId="4BD1B2F3" w14:textId="77777777" w:rsidTr="000D1D95">
        <w:trPr>
          <w:jc w:val="center"/>
        </w:trPr>
        <w:tc>
          <w:tcPr>
            <w:tcW w:w="887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0DFE85C1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</w:rPr>
              <w:t>Ti-3</w:t>
            </w:r>
          </w:p>
        </w:tc>
        <w:tc>
          <w:tcPr>
            <w:tcW w:w="823" w:type="pct"/>
            <w:tcBorders>
              <w:top w:val="nil"/>
              <w:bottom w:val="single" w:sz="12" w:space="0" w:color="auto"/>
            </w:tcBorders>
          </w:tcPr>
          <w:p w14:paraId="785E0172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67.0</w:t>
            </w:r>
          </w:p>
        </w:tc>
        <w:tc>
          <w:tcPr>
            <w:tcW w:w="823" w:type="pct"/>
            <w:tcBorders>
              <w:top w:val="nil"/>
              <w:bottom w:val="single" w:sz="12" w:space="0" w:color="auto"/>
            </w:tcBorders>
          </w:tcPr>
          <w:p w14:paraId="496A656E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67.0</w:t>
            </w:r>
          </w:p>
        </w:tc>
        <w:tc>
          <w:tcPr>
            <w:tcW w:w="822" w:type="pct"/>
            <w:tcBorders>
              <w:top w:val="nil"/>
              <w:bottom w:val="single" w:sz="12" w:space="0" w:color="auto"/>
            </w:tcBorders>
          </w:tcPr>
          <w:p w14:paraId="11C1FFE9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66.7</w:t>
            </w:r>
          </w:p>
        </w:tc>
        <w:tc>
          <w:tcPr>
            <w:tcW w:w="822" w:type="pct"/>
            <w:tcBorders>
              <w:top w:val="nil"/>
              <w:bottom w:val="single" w:sz="12" w:space="0" w:color="auto"/>
            </w:tcBorders>
          </w:tcPr>
          <w:p w14:paraId="5A83440B" w14:textId="77777777" w:rsidR="00BD34A9" w:rsidRPr="00224F4C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66</w:t>
            </w:r>
            <w:r w:rsidRPr="00224F4C">
              <w:rPr>
                <w:rFonts w:eastAsia="宋体"/>
                <w:szCs w:val="21"/>
              </w:rPr>
              <w:t>.</w:t>
            </w:r>
            <w:r w:rsidRPr="00224F4C">
              <w:rPr>
                <w:rFonts w:eastAsia="宋体"/>
                <w:szCs w:val="21"/>
                <w:lang w:eastAsia="zh-CN"/>
              </w:rPr>
              <w:t>9</w:t>
            </w:r>
          </w:p>
        </w:tc>
        <w:tc>
          <w:tcPr>
            <w:tcW w:w="822" w:type="pct"/>
            <w:tcBorders>
              <w:top w:val="nil"/>
              <w:bottom w:val="single" w:sz="12" w:space="0" w:color="auto"/>
            </w:tcBorders>
          </w:tcPr>
          <w:p w14:paraId="78D62EE3" w14:textId="77777777" w:rsidR="00BD34A9" w:rsidRPr="00C87371" w:rsidRDefault="00BD34A9" w:rsidP="00B80127">
            <w:pPr>
              <w:spacing w:line="300" w:lineRule="auto"/>
              <w:jc w:val="center"/>
              <w:rPr>
                <w:rFonts w:eastAsia="宋体"/>
                <w:szCs w:val="21"/>
              </w:rPr>
            </w:pPr>
            <w:r w:rsidRPr="00224F4C">
              <w:rPr>
                <w:rFonts w:eastAsia="宋体"/>
                <w:szCs w:val="21"/>
                <w:lang w:eastAsia="zh-CN"/>
              </w:rPr>
              <w:t>0.2449</w:t>
            </w:r>
          </w:p>
        </w:tc>
      </w:tr>
      <w:bookmarkEnd w:id="4"/>
    </w:tbl>
    <w:p w14:paraId="2A58294B" w14:textId="77777777" w:rsidR="00303FE5" w:rsidRDefault="00303FE5" w:rsidP="006F6203">
      <w:pPr>
        <w:spacing w:after="160" w:line="259" w:lineRule="auto"/>
        <w:rPr>
          <w:rFonts w:eastAsiaTheme="minorEastAsia"/>
          <w:b/>
          <w:bCs/>
          <w:color w:val="000000" w:themeColor="text1"/>
          <w:lang w:eastAsia="zh-CN"/>
        </w:rPr>
      </w:pPr>
    </w:p>
    <w:bookmarkEnd w:id="5"/>
    <w:p w14:paraId="058086F0" w14:textId="1334F040" w:rsidR="00E06389" w:rsidRPr="006F6203" w:rsidRDefault="00000000" w:rsidP="006F6203">
      <w:pPr>
        <w:spacing w:after="160" w:line="259" w:lineRule="auto"/>
        <w:rPr>
          <w:rFonts w:eastAsia="Times New Roman"/>
          <w:b/>
          <w:bCs/>
          <w:color w:val="000000" w:themeColor="text1"/>
          <w:lang w:eastAsia="en-US" w:bidi="en-US"/>
        </w:rPr>
      </w:pPr>
      <w:r>
        <w:rPr>
          <w:b/>
          <w:bCs/>
          <w:color w:val="000000" w:themeColor="text1"/>
        </w:rPr>
        <w:br w:type="page"/>
      </w:r>
    </w:p>
    <w:sectPr w:rsidR="00E06389" w:rsidRPr="006F6203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EF397" w14:textId="77777777" w:rsidR="00A77C78" w:rsidRDefault="00A77C78">
      <w:r>
        <w:separator/>
      </w:r>
    </w:p>
  </w:endnote>
  <w:endnote w:type="continuationSeparator" w:id="0">
    <w:p w14:paraId="6FD9ED4B" w14:textId="77777777" w:rsidR="00A77C78" w:rsidRDefault="00A77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7A841" w14:textId="77777777" w:rsidR="00E06389" w:rsidRDefault="00000000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t>43</w:t>
    </w:r>
    <w:r>
      <w:fldChar w:fldCharType="end"/>
    </w:r>
  </w:p>
  <w:p w14:paraId="53AEAC90" w14:textId="77777777" w:rsidR="00E06389" w:rsidRDefault="00E06389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3B4EE" w14:textId="77777777" w:rsidR="00A77C78" w:rsidRDefault="00A77C78">
      <w:r>
        <w:separator/>
      </w:r>
    </w:p>
  </w:footnote>
  <w:footnote w:type="continuationSeparator" w:id="0">
    <w:p w14:paraId="44289F82" w14:textId="77777777" w:rsidR="00A77C78" w:rsidRDefault="00A77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3B743" w14:textId="07F28DB6" w:rsidR="00E06389" w:rsidRPr="000A7BE9" w:rsidRDefault="00E06389" w:rsidP="000A7BE9">
    <w:pPr>
      <w:pStyle w:val="ab"/>
      <w:tabs>
        <w:tab w:val="left" w:pos="5003"/>
      </w:tabs>
      <w:ind w:right="240"/>
      <w:jc w:val="right"/>
      <w:rPr>
        <w:rFonts w:eastAsiaTheme="minorEastAsia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ljNTk1MWI0YWIzM2E5YzJjMTY3M2E4MTIzNTYzMzIifQ=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36F51"/>
    <w:rsid w:val="00010A15"/>
    <w:rsid w:val="00017D0B"/>
    <w:rsid w:val="000359C2"/>
    <w:rsid w:val="00052941"/>
    <w:rsid w:val="00054C6E"/>
    <w:rsid w:val="00063FC3"/>
    <w:rsid w:val="00082155"/>
    <w:rsid w:val="00091F9D"/>
    <w:rsid w:val="0009546C"/>
    <w:rsid w:val="000955F6"/>
    <w:rsid w:val="000A103F"/>
    <w:rsid w:val="000A2689"/>
    <w:rsid w:val="000A7BE9"/>
    <w:rsid w:val="000B3B9F"/>
    <w:rsid w:val="000C11AA"/>
    <w:rsid w:val="000D7BF9"/>
    <w:rsid w:val="000E4EED"/>
    <w:rsid w:val="000F1043"/>
    <w:rsid w:val="0011370C"/>
    <w:rsid w:val="00130667"/>
    <w:rsid w:val="00132B2A"/>
    <w:rsid w:val="00136F51"/>
    <w:rsid w:val="00140A31"/>
    <w:rsid w:val="00143AA2"/>
    <w:rsid w:val="00150D96"/>
    <w:rsid w:val="0015219F"/>
    <w:rsid w:val="001624B2"/>
    <w:rsid w:val="001665F1"/>
    <w:rsid w:val="00172033"/>
    <w:rsid w:val="00184AE6"/>
    <w:rsid w:val="001A1E21"/>
    <w:rsid w:val="001A3136"/>
    <w:rsid w:val="001B526C"/>
    <w:rsid w:val="001B5F0A"/>
    <w:rsid w:val="001B6960"/>
    <w:rsid w:val="001C501F"/>
    <w:rsid w:val="001C78DE"/>
    <w:rsid w:val="001D1131"/>
    <w:rsid w:val="001E4AED"/>
    <w:rsid w:val="001F50A5"/>
    <w:rsid w:val="001F51DC"/>
    <w:rsid w:val="0020192E"/>
    <w:rsid w:val="00224F4C"/>
    <w:rsid w:val="00225306"/>
    <w:rsid w:val="00240F5C"/>
    <w:rsid w:val="00247C48"/>
    <w:rsid w:val="00247CA3"/>
    <w:rsid w:val="0026223E"/>
    <w:rsid w:val="002639D2"/>
    <w:rsid w:val="00264B74"/>
    <w:rsid w:val="002806BD"/>
    <w:rsid w:val="00287393"/>
    <w:rsid w:val="0029631B"/>
    <w:rsid w:val="002A2BB8"/>
    <w:rsid w:val="002A3FB9"/>
    <w:rsid w:val="002A53B8"/>
    <w:rsid w:val="002B3BD2"/>
    <w:rsid w:val="002C6D56"/>
    <w:rsid w:val="002E4DCB"/>
    <w:rsid w:val="00303FE5"/>
    <w:rsid w:val="003077C8"/>
    <w:rsid w:val="0032243C"/>
    <w:rsid w:val="00327802"/>
    <w:rsid w:val="00334097"/>
    <w:rsid w:val="00335A4C"/>
    <w:rsid w:val="0034343C"/>
    <w:rsid w:val="0035101D"/>
    <w:rsid w:val="00351B70"/>
    <w:rsid w:val="00357434"/>
    <w:rsid w:val="00377790"/>
    <w:rsid w:val="00394F5E"/>
    <w:rsid w:val="003B3CD1"/>
    <w:rsid w:val="003B5E00"/>
    <w:rsid w:val="003C36D7"/>
    <w:rsid w:val="003C5BDC"/>
    <w:rsid w:val="003C5F08"/>
    <w:rsid w:val="003E671F"/>
    <w:rsid w:val="003F44D7"/>
    <w:rsid w:val="003F530D"/>
    <w:rsid w:val="00403BE9"/>
    <w:rsid w:val="00416710"/>
    <w:rsid w:val="0043172A"/>
    <w:rsid w:val="0043370A"/>
    <w:rsid w:val="0044169D"/>
    <w:rsid w:val="0044500E"/>
    <w:rsid w:val="004478D4"/>
    <w:rsid w:val="00450D48"/>
    <w:rsid w:val="0045162D"/>
    <w:rsid w:val="00454A14"/>
    <w:rsid w:val="00471334"/>
    <w:rsid w:val="004828B0"/>
    <w:rsid w:val="004A3097"/>
    <w:rsid w:val="004A47A8"/>
    <w:rsid w:val="004C25EB"/>
    <w:rsid w:val="004D441F"/>
    <w:rsid w:val="004F16D0"/>
    <w:rsid w:val="0050778E"/>
    <w:rsid w:val="005116C6"/>
    <w:rsid w:val="0052178F"/>
    <w:rsid w:val="0052389F"/>
    <w:rsid w:val="005309AF"/>
    <w:rsid w:val="005402F1"/>
    <w:rsid w:val="00540E8A"/>
    <w:rsid w:val="005B327A"/>
    <w:rsid w:val="005B330E"/>
    <w:rsid w:val="005C0737"/>
    <w:rsid w:val="005E77F3"/>
    <w:rsid w:val="005F41E5"/>
    <w:rsid w:val="005F42DB"/>
    <w:rsid w:val="0060024E"/>
    <w:rsid w:val="00614685"/>
    <w:rsid w:val="00624D3A"/>
    <w:rsid w:val="00631EE4"/>
    <w:rsid w:val="00635ED1"/>
    <w:rsid w:val="00640268"/>
    <w:rsid w:val="006517CD"/>
    <w:rsid w:val="00656E74"/>
    <w:rsid w:val="0066162F"/>
    <w:rsid w:val="00675C02"/>
    <w:rsid w:val="006933D8"/>
    <w:rsid w:val="006B2031"/>
    <w:rsid w:val="006B71D0"/>
    <w:rsid w:val="006C14F5"/>
    <w:rsid w:val="006C1C05"/>
    <w:rsid w:val="006D6778"/>
    <w:rsid w:val="006F6203"/>
    <w:rsid w:val="00703A4A"/>
    <w:rsid w:val="00703DD5"/>
    <w:rsid w:val="007075A2"/>
    <w:rsid w:val="007079DE"/>
    <w:rsid w:val="00707DE9"/>
    <w:rsid w:val="00723F82"/>
    <w:rsid w:val="00725258"/>
    <w:rsid w:val="007503AB"/>
    <w:rsid w:val="007514E7"/>
    <w:rsid w:val="00761AFF"/>
    <w:rsid w:val="00786174"/>
    <w:rsid w:val="007A0344"/>
    <w:rsid w:val="007A1C3F"/>
    <w:rsid w:val="007A6EF7"/>
    <w:rsid w:val="007C4E80"/>
    <w:rsid w:val="007C6AF9"/>
    <w:rsid w:val="007D34A9"/>
    <w:rsid w:val="007D7744"/>
    <w:rsid w:val="007E1B35"/>
    <w:rsid w:val="00813EE4"/>
    <w:rsid w:val="00814CCD"/>
    <w:rsid w:val="00817FB8"/>
    <w:rsid w:val="008252CF"/>
    <w:rsid w:val="00831777"/>
    <w:rsid w:val="00855A06"/>
    <w:rsid w:val="00862D23"/>
    <w:rsid w:val="00872489"/>
    <w:rsid w:val="0087500B"/>
    <w:rsid w:val="0087708F"/>
    <w:rsid w:val="00884614"/>
    <w:rsid w:val="008951F1"/>
    <w:rsid w:val="0089781D"/>
    <w:rsid w:val="00897EAA"/>
    <w:rsid w:val="008B26CB"/>
    <w:rsid w:val="008D1B6A"/>
    <w:rsid w:val="008D7782"/>
    <w:rsid w:val="008E4621"/>
    <w:rsid w:val="009261E4"/>
    <w:rsid w:val="00935BED"/>
    <w:rsid w:val="00945DD9"/>
    <w:rsid w:val="00963EE3"/>
    <w:rsid w:val="00975852"/>
    <w:rsid w:val="00980AA8"/>
    <w:rsid w:val="00985568"/>
    <w:rsid w:val="00994BCC"/>
    <w:rsid w:val="009966F0"/>
    <w:rsid w:val="009A625A"/>
    <w:rsid w:val="009B33DC"/>
    <w:rsid w:val="009B5E88"/>
    <w:rsid w:val="009B6056"/>
    <w:rsid w:val="009B648D"/>
    <w:rsid w:val="009C3682"/>
    <w:rsid w:val="009D58E7"/>
    <w:rsid w:val="009E2753"/>
    <w:rsid w:val="009F0F9F"/>
    <w:rsid w:val="009F2447"/>
    <w:rsid w:val="00A1256B"/>
    <w:rsid w:val="00A129A0"/>
    <w:rsid w:val="00A1510B"/>
    <w:rsid w:val="00A17680"/>
    <w:rsid w:val="00A2256F"/>
    <w:rsid w:val="00A32491"/>
    <w:rsid w:val="00A33C59"/>
    <w:rsid w:val="00A42E87"/>
    <w:rsid w:val="00A62CF1"/>
    <w:rsid w:val="00A67C6D"/>
    <w:rsid w:val="00A756DF"/>
    <w:rsid w:val="00A761B3"/>
    <w:rsid w:val="00A77C78"/>
    <w:rsid w:val="00A81F26"/>
    <w:rsid w:val="00A86BEE"/>
    <w:rsid w:val="00A87B5B"/>
    <w:rsid w:val="00A920E4"/>
    <w:rsid w:val="00AA4AC5"/>
    <w:rsid w:val="00AC2C82"/>
    <w:rsid w:val="00AC72F4"/>
    <w:rsid w:val="00AD2D96"/>
    <w:rsid w:val="00AD7BDC"/>
    <w:rsid w:val="00AE2413"/>
    <w:rsid w:val="00AE34F5"/>
    <w:rsid w:val="00B059CB"/>
    <w:rsid w:val="00B14EBD"/>
    <w:rsid w:val="00B2650C"/>
    <w:rsid w:val="00B27591"/>
    <w:rsid w:val="00B44E8A"/>
    <w:rsid w:val="00B50ABD"/>
    <w:rsid w:val="00B57967"/>
    <w:rsid w:val="00B6156B"/>
    <w:rsid w:val="00B716F1"/>
    <w:rsid w:val="00B76A57"/>
    <w:rsid w:val="00B77B47"/>
    <w:rsid w:val="00B80127"/>
    <w:rsid w:val="00B90782"/>
    <w:rsid w:val="00B93623"/>
    <w:rsid w:val="00BA4DA1"/>
    <w:rsid w:val="00BB528F"/>
    <w:rsid w:val="00BC1AFE"/>
    <w:rsid w:val="00BC489C"/>
    <w:rsid w:val="00BD34A9"/>
    <w:rsid w:val="00BD46C5"/>
    <w:rsid w:val="00BE5198"/>
    <w:rsid w:val="00BE6959"/>
    <w:rsid w:val="00BE785A"/>
    <w:rsid w:val="00C04419"/>
    <w:rsid w:val="00C109F1"/>
    <w:rsid w:val="00C1101B"/>
    <w:rsid w:val="00C12766"/>
    <w:rsid w:val="00C208BE"/>
    <w:rsid w:val="00C24B10"/>
    <w:rsid w:val="00C34B1B"/>
    <w:rsid w:val="00C40F84"/>
    <w:rsid w:val="00C87371"/>
    <w:rsid w:val="00C9429F"/>
    <w:rsid w:val="00CB1207"/>
    <w:rsid w:val="00CB4902"/>
    <w:rsid w:val="00CB4D60"/>
    <w:rsid w:val="00CC5897"/>
    <w:rsid w:val="00CD1F91"/>
    <w:rsid w:val="00CD3318"/>
    <w:rsid w:val="00CE70AB"/>
    <w:rsid w:val="00CF18EE"/>
    <w:rsid w:val="00D078ED"/>
    <w:rsid w:val="00D14024"/>
    <w:rsid w:val="00D20A70"/>
    <w:rsid w:val="00D2754B"/>
    <w:rsid w:val="00D505F4"/>
    <w:rsid w:val="00D55A2C"/>
    <w:rsid w:val="00D62D6F"/>
    <w:rsid w:val="00D8076D"/>
    <w:rsid w:val="00D80889"/>
    <w:rsid w:val="00D83EE3"/>
    <w:rsid w:val="00DA2BF5"/>
    <w:rsid w:val="00DA312A"/>
    <w:rsid w:val="00DC75D9"/>
    <w:rsid w:val="00DD57DE"/>
    <w:rsid w:val="00DD65B8"/>
    <w:rsid w:val="00DF3699"/>
    <w:rsid w:val="00E06389"/>
    <w:rsid w:val="00E46604"/>
    <w:rsid w:val="00E47E55"/>
    <w:rsid w:val="00E5045F"/>
    <w:rsid w:val="00E659D4"/>
    <w:rsid w:val="00E65B9F"/>
    <w:rsid w:val="00E679EC"/>
    <w:rsid w:val="00E70827"/>
    <w:rsid w:val="00E75C00"/>
    <w:rsid w:val="00E93FA7"/>
    <w:rsid w:val="00E958B2"/>
    <w:rsid w:val="00EB48EF"/>
    <w:rsid w:val="00EB6E1D"/>
    <w:rsid w:val="00EB7A50"/>
    <w:rsid w:val="00EC0D5C"/>
    <w:rsid w:val="00EC5125"/>
    <w:rsid w:val="00EC5FF5"/>
    <w:rsid w:val="00ED71F6"/>
    <w:rsid w:val="00EE13A1"/>
    <w:rsid w:val="00EE6135"/>
    <w:rsid w:val="00EE7C00"/>
    <w:rsid w:val="00EF6B43"/>
    <w:rsid w:val="00F108F2"/>
    <w:rsid w:val="00F36F02"/>
    <w:rsid w:val="00F6312F"/>
    <w:rsid w:val="00F65A67"/>
    <w:rsid w:val="00F6634D"/>
    <w:rsid w:val="00F81BDD"/>
    <w:rsid w:val="00FB5F74"/>
    <w:rsid w:val="00FC0196"/>
    <w:rsid w:val="00FC4A7A"/>
    <w:rsid w:val="00FD2C8F"/>
    <w:rsid w:val="00FD6EC1"/>
    <w:rsid w:val="00FE5A60"/>
    <w:rsid w:val="00FF045C"/>
    <w:rsid w:val="00FF1E2F"/>
    <w:rsid w:val="00FF2E5F"/>
    <w:rsid w:val="620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75BD3"/>
  <w15:docId w15:val="{6B53D48D-DA6F-457E-ABB3-6F5B06A2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Pr>
      <w:sz w:val="20"/>
      <w:szCs w:val="20"/>
      <w:lang w:val="zh-CN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</w:pPr>
    <w:rPr>
      <w:rFonts w:eastAsia="Times New Roman"/>
      <w:lang w:eastAsia="en-US" w:bidi="en-US"/>
    </w:rPr>
  </w:style>
  <w:style w:type="paragraph" w:styleId="a7">
    <w:name w:val="Balloon Text"/>
    <w:basedOn w:val="a"/>
    <w:link w:val="a8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pPr>
      <w:tabs>
        <w:tab w:val="center" w:pos="4536"/>
        <w:tab w:val="right" w:pos="9072"/>
      </w:tabs>
    </w:pPr>
  </w:style>
  <w:style w:type="paragraph" w:styleId="ab">
    <w:name w:val="header"/>
    <w:basedOn w:val="a"/>
    <w:link w:val="ac"/>
    <w:pPr>
      <w:tabs>
        <w:tab w:val="center" w:pos="4536"/>
        <w:tab w:val="right" w:pos="9072"/>
      </w:tabs>
    </w:pPr>
    <w:rPr>
      <w:lang w:val="zh-CN"/>
    </w:rPr>
  </w:style>
  <w:style w:type="paragraph" w:styleId="ad">
    <w:name w:val="footnote text"/>
    <w:basedOn w:val="a"/>
    <w:link w:val="ae"/>
    <w:semiHidden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qFormat/>
    <w:rPr>
      <w:rFonts w:ascii="Times New Roman" w:eastAsia="MS Mincho" w:hAnsi="Times New Roman" w:cs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uiPriority w:val="99"/>
    <w:semiHidden/>
    <w:rPr>
      <w:rFonts w:cs="Times New Roman"/>
      <w:color w:val="0000FF"/>
      <w:u w:val="single"/>
    </w:rPr>
  </w:style>
  <w:style w:type="character" w:styleId="af3">
    <w:name w:val="annotation reference"/>
    <w:uiPriority w:val="99"/>
    <w:semiHidden/>
    <w:unhideWhenUsed/>
    <w:rPr>
      <w:sz w:val="16"/>
      <w:szCs w:val="16"/>
    </w:rPr>
  </w:style>
  <w:style w:type="paragraph" w:customStyle="1" w:styleId="History">
    <w:name w:val="History"/>
    <w:basedOn w:val="a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a"/>
    <w:qFormat/>
  </w:style>
  <w:style w:type="paragraph" w:customStyle="1" w:styleId="TableCaption">
    <w:name w:val="TableCaption"/>
    <w:basedOn w:val="a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</w:style>
  <w:style w:type="paragraph" w:customStyle="1" w:styleId="TableFoot">
    <w:name w:val="TableFoot"/>
    <w:basedOn w:val="TableBody"/>
    <w:pPr>
      <w:spacing w:before="60" w:after="60"/>
    </w:pPr>
  </w:style>
  <w:style w:type="paragraph" w:customStyle="1" w:styleId="SchemeCaption">
    <w:name w:val="SchemeCaption"/>
    <w:basedOn w:val="a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character" w:customStyle="1" w:styleId="ae">
    <w:name w:val="脚注文本 字符"/>
    <w:basedOn w:val="a0"/>
    <w:link w:val="ad"/>
    <w:semiHidden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Pr>
      <w:rFonts w:ascii="Times" w:eastAsia="MS Mincho" w:hAnsi="Times" w:cs="Times New Roman"/>
      <w:sz w:val="18"/>
      <w:szCs w:val="3276"/>
      <w:lang w:val="en-GB" w:eastAsia="de-DE"/>
    </w:rPr>
  </w:style>
  <w:style w:type="character" w:customStyle="1" w:styleId="a8">
    <w:name w:val="批注框文本 字符"/>
    <w:basedOn w:val="a0"/>
    <w:link w:val="a7"/>
    <w:semiHidden/>
    <w:rPr>
      <w:rFonts w:ascii="Tahoma" w:eastAsia="MS Mincho" w:hAnsi="Tahoma" w:cs="Tahoma"/>
      <w:sz w:val="16"/>
      <w:szCs w:val="16"/>
      <w:lang w:eastAsia="ja-JP"/>
    </w:rPr>
  </w:style>
  <w:style w:type="character" w:customStyle="1" w:styleId="ac">
    <w:name w:val="页眉 字符"/>
    <w:link w:val="ab"/>
    <w:qFormat/>
    <w:rPr>
      <w:rFonts w:ascii="Times New Roman" w:eastAsia="MS Mincho" w:hAnsi="Times New Roman" w:cs="Times New Roman"/>
      <w:sz w:val="24"/>
      <w:szCs w:val="24"/>
      <w:lang w:val="zh-CN" w:eastAsia="ja-JP"/>
    </w:rPr>
  </w:style>
  <w:style w:type="character" w:customStyle="1" w:styleId="aa">
    <w:name w:val="页脚 字符"/>
    <w:link w:val="a9"/>
    <w:uiPriority w:val="99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1">
    <w:name w:val="Title1"/>
    <w:basedOn w:val="a"/>
    <w:qFormat/>
    <w:rPr>
      <w:b/>
    </w:rPr>
  </w:style>
  <w:style w:type="paragraph" w:customStyle="1" w:styleId="AuthorsFull">
    <w:name w:val="Authors Full"/>
    <w:basedOn w:val="a"/>
    <w:rPr>
      <w:i/>
    </w:rPr>
  </w:style>
  <w:style w:type="paragraph" w:customStyle="1" w:styleId="dedication">
    <w:name w:val="dedication"/>
    <w:basedOn w:val="a"/>
    <w:rPr>
      <w:i/>
    </w:rPr>
  </w:style>
  <w:style w:type="paragraph" w:customStyle="1" w:styleId="Addresses">
    <w:name w:val="Addresses"/>
    <w:basedOn w:val="a"/>
  </w:style>
  <w:style w:type="paragraph" w:customStyle="1" w:styleId="Acknowledgements">
    <w:name w:val="Acknowledgements"/>
    <w:basedOn w:val="a"/>
  </w:style>
  <w:style w:type="paragraph" w:customStyle="1" w:styleId="Abstract">
    <w:name w:val="Abstract"/>
    <w:basedOn w:val="a"/>
    <w:pPr>
      <w:spacing w:line="360" w:lineRule="auto"/>
      <w:jc w:val="both"/>
    </w:pPr>
  </w:style>
  <w:style w:type="paragraph" w:customStyle="1" w:styleId="Head1">
    <w:name w:val="Head 1"/>
    <w:basedOn w:val="a"/>
    <w:qFormat/>
    <w:pPr>
      <w:spacing w:line="360" w:lineRule="auto"/>
      <w:jc w:val="both"/>
    </w:pPr>
    <w:rPr>
      <w:b/>
    </w:rPr>
  </w:style>
  <w:style w:type="paragraph" w:customStyle="1" w:styleId="Head2">
    <w:name w:val="Head 2"/>
    <w:basedOn w:val="a"/>
    <w:pPr>
      <w:spacing w:line="360" w:lineRule="auto"/>
    </w:pPr>
    <w:rPr>
      <w:i/>
    </w:rPr>
  </w:style>
  <w:style w:type="paragraph" w:customStyle="1" w:styleId="dates">
    <w:name w:val="dates"/>
    <w:basedOn w:val="a"/>
    <w:qFormat/>
    <w:pPr>
      <w:jc w:val="right"/>
    </w:pPr>
  </w:style>
  <w:style w:type="paragraph" w:customStyle="1" w:styleId="Literature">
    <w:name w:val="Literature"/>
    <w:basedOn w:val="a"/>
    <w:pPr>
      <w:spacing w:line="480" w:lineRule="auto"/>
    </w:pPr>
  </w:style>
  <w:style w:type="paragraph" w:customStyle="1" w:styleId="Legend">
    <w:name w:val="Legend"/>
    <w:basedOn w:val="a"/>
  </w:style>
  <w:style w:type="paragraph" w:customStyle="1" w:styleId="MainText">
    <w:name w:val="Main Text"/>
    <w:basedOn w:val="a"/>
    <w:link w:val="MainTextChar"/>
    <w:qFormat/>
    <w:pPr>
      <w:spacing w:line="480" w:lineRule="auto"/>
    </w:pPr>
  </w:style>
  <w:style w:type="paragraph" w:customStyle="1" w:styleId="Tableofcontents">
    <w:name w:val="Table of contents"/>
    <w:basedOn w:val="a"/>
    <w:pPr>
      <w:jc w:val="both"/>
    </w:pPr>
  </w:style>
  <w:style w:type="paragraph" w:customStyle="1" w:styleId="ExperimentalText">
    <w:name w:val="Experimental Text"/>
    <w:basedOn w:val="a"/>
    <w:link w:val="ExperimentalTextChar"/>
    <w:pPr>
      <w:spacing w:line="480" w:lineRule="auto"/>
    </w:pPr>
  </w:style>
  <w:style w:type="character" w:customStyle="1" w:styleId="ExperimentalTextChar">
    <w:name w:val="Experimental Text Char"/>
    <w:link w:val="ExperimentalText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a"/>
    <w:rPr>
      <w:b/>
    </w:rPr>
  </w:style>
  <w:style w:type="paragraph" w:customStyle="1" w:styleId="Dedication0">
    <w:name w:val="Dedication"/>
    <w:basedOn w:val="a"/>
    <w:qFormat/>
  </w:style>
  <w:style w:type="paragraph" w:customStyle="1" w:styleId="Maintext0">
    <w:name w:val="Main text"/>
    <w:basedOn w:val="a"/>
    <w:link w:val="MaintextChar0"/>
    <w:pPr>
      <w:spacing w:line="480" w:lineRule="auto"/>
    </w:pPr>
  </w:style>
  <w:style w:type="character" w:customStyle="1" w:styleId="MaintextChar0">
    <w:name w:val="Main text Char"/>
    <w:link w:val="Maintext0"/>
    <w:qFormat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Biography">
    <w:name w:val="Biography"/>
    <w:basedOn w:val="a"/>
    <w:qFormat/>
    <w:rPr>
      <w:i/>
    </w:rPr>
  </w:style>
  <w:style w:type="character" w:customStyle="1" w:styleId="a4">
    <w:name w:val="批注文字 字符"/>
    <w:link w:val="a3"/>
    <w:uiPriority w:val="99"/>
    <w:semiHidden/>
    <w:qFormat/>
    <w:rPr>
      <w:rFonts w:ascii="Times New Roman" w:eastAsia="MS Mincho" w:hAnsi="Times New Roman" w:cs="Times New Roman"/>
      <w:sz w:val="20"/>
      <w:szCs w:val="20"/>
      <w:lang w:val="zh-CN" w:eastAsia="ja-JP"/>
    </w:rPr>
  </w:style>
  <w:style w:type="character" w:customStyle="1" w:styleId="af0">
    <w:name w:val="批注主题 字符"/>
    <w:link w:val="af"/>
    <w:uiPriority w:val="99"/>
    <w:semiHidden/>
    <w:rPr>
      <w:rFonts w:ascii="Times New Roman" w:eastAsia="MS Mincho" w:hAnsi="Times New Roman" w:cs="Times New Roman"/>
      <w:b/>
      <w:bCs/>
      <w:sz w:val="20"/>
      <w:szCs w:val="20"/>
      <w:lang w:val="zh-CN" w:eastAsia="ja-JP"/>
    </w:rPr>
  </w:style>
  <w:style w:type="paragraph" w:customStyle="1" w:styleId="EndNoteBibliographyTitle">
    <w:name w:val="EndNote Bibliography Title"/>
    <w:basedOn w:val="a"/>
    <w:link w:val="EndNoteBibliographyTitleChar"/>
    <w:pPr>
      <w:jc w:val="center"/>
    </w:pPr>
  </w:style>
  <w:style w:type="character" w:customStyle="1" w:styleId="EndNoteBibliographyTitleChar">
    <w:name w:val="EndNote Bibliography Title Char"/>
    <w:basedOn w:val="a0"/>
    <w:link w:val="EndNoteBibliographyTitle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EndNoteBibliography">
    <w:name w:val="EndNote Bibliography"/>
    <w:basedOn w:val="a"/>
    <w:link w:val="EndNoteBibliographyChar"/>
    <w:qFormat/>
  </w:style>
  <w:style w:type="character" w:customStyle="1" w:styleId="EndNoteBibliographyChar">
    <w:name w:val="EndNote Bibliography Char"/>
    <w:basedOn w:val="a0"/>
    <w:link w:val="EndNoteBibliography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EndNoteBibliography0">
    <w:name w:val="EndNote Bibliography 字符"/>
    <w:basedOn w:val="a0"/>
    <w:qFormat/>
    <w:rPr>
      <w:rFonts w:ascii="Calibri" w:hAnsi="Calibri" w:cs="Calibri"/>
      <w:sz w:val="20"/>
    </w:rPr>
  </w:style>
  <w:style w:type="table" w:customStyle="1" w:styleId="TableGrid1">
    <w:name w:val="Table Grid1"/>
    <w:basedOn w:val="a1"/>
    <w:uiPriority w:val="39"/>
    <w:rPr>
      <w:rFonts w:ascii="Calibri" w:eastAsia="等线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修订1"/>
    <w:hidden/>
    <w:uiPriority w:val="99"/>
    <w:semiHidden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f4">
    <w:name w:val="List Paragraph"/>
    <w:basedOn w:val="a"/>
    <w:uiPriority w:val="34"/>
    <w:qFormat/>
    <w:pPr>
      <w:ind w:left="720"/>
      <w:contextualSpacing/>
    </w:pPr>
    <w:rPr>
      <w:rFonts w:eastAsia="Times New Roman"/>
      <w:lang w:val="ru-RU" w:eastAsia="ru-RU"/>
    </w:rPr>
  </w:style>
  <w:style w:type="paragraph" w:customStyle="1" w:styleId="MDPI31text">
    <w:name w:val="MDPI_3.1_text"/>
    <w:link w:val="MDPI31textZnak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character" w:customStyle="1" w:styleId="MDPI31textZnak">
    <w:name w:val="MDPI_3.1_text Znak"/>
    <w:link w:val="MDPI31text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BodytextIndented">
    <w:name w:val="BodytextIndented"/>
    <w:basedOn w:val="a"/>
    <w:pPr>
      <w:ind w:firstLine="284"/>
      <w:jc w:val="both"/>
    </w:pPr>
    <w:rPr>
      <w:rFonts w:ascii="Times" w:eastAsia="Times New Roman" w:hAnsi="Times"/>
      <w:iCs/>
      <w:color w:val="000000"/>
      <w:sz w:val="22"/>
      <w:szCs w:val="22"/>
      <w:lang w:eastAsia="en-US"/>
    </w:rPr>
  </w:style>
  <w:style w:type="character" w:customStyle="1" w:styleId="a6">
    <w:name w:val="正文文本 字符"/>
    <w:basedOn w:val="a0"/>
    <w:link w:val="a5"/>
    <w:uiPriority w:val="1"/>
    <w:qFormat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paragraph" w:styleId="af5">
    <w:name w:val="Revision"/>
    <w:hidden/>
    <w:uiPriority w:val="99"/>
    <w:semiHidden/>
    <w:rsid w:val="00C87371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B2E2F-EEC8-42C3-82F0-9AA28C4A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11606</TotalTime>
  <Pages>5</Pages>
  <Words>243</Words>
  <Characters>1413</Characters>
  <Application>Microsoft Office Word</Application>
  <DocSecurity>0</DocSecurity>
  <Lines>26</Lines>
  <Paragraphs>6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 Kelong</dc:creator>
  <cp:lastModifiedBy>丰垒 孙</cp:lastModifiedBy>
  <cp:revision>469</cp:revision>
  <dcterms:created xsi:type="dcterms:W3CDTF">2022-06-01T09:44:00Z</dcterms:created>
  <dcterms:modified xsi:type="dcterms:W3CDTF">2024-05-21T00:58:00Z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6495BF65DC154D42AF6EF5F6882FDFFB</vt:lpwstr>
  </property>
</Properties>
</file>