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3A0E9" w14:textId="35A51D11" w:rsidR="00CB1E0D" w:rsidRPr="00C00A35" w:rsidRDefault="00CB1E0D" w:rsidP="009E627A">
      <w:pPr>
        <w:pStyle w:val="MDPI41tablecaption"/>
        <w:ind w:left="851"/>
        <w:rPr>
          <w:color w:val="auto"/>
        </w:rPr>
      </w:pPr>
      <w:r w:rsidRPr="00C00A35">
        <w:rPr>
          <w:color w:val="auto"/>
        </w:rPr>
        <w:t xml:space="preserve">Table </w:t>
      </w:r>
      <w:r w:rsidR="007B7667" w:rsidRPr="00C00A35">
        <w:rPr>
          <w:color w:val="auto"/>
        </w:rPr>
        <w:t>S1</w:t>
      </w:r>
      <w:r w:rsidRPr="00C00A35">
        <w:rPr>
          <w:color w:val="auto"/>
        </w:rPr>
        <w:t>. The key P</w:t>
      </w:r>
      <w:r w:rsidRPr="00C00A35">
        <w:rPr>
          <w:i/>
          <w:iCs/>
          <w:color w:val="auto"/>
          <w:vertAlign w:val="subscript"/>
        </w:rPr>
        <w:t>i</w:t>
      </w:r>
      <w:r w:rsidRPr="00C00A35">
        <w:rPr>
          <w:color w:val="auto"/>
        </w:rPr>
        <w:t xml:space="preserve"> transporters of terrestrial plants.</w:t>
      </w:r>
    </w:p>
    <w:tbl>
      <w:tblPr>
        <w:tblW w:w="9072" w:type="dxa"/>
        <w:tblInd w:w="709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5"/>
        <w:gridCol w:w="3827"/>
        <w:gridCol w:w="992"/>
      </w:tblGrid>
      <w:tr w:rsidR="007B7667" w:rsidRPr="00C00A35" w14:paraId="711E1D98" w14:textId="77777777" w:rsidTr="008C2537">
        <w:tc>
          <w:tcPr>
            <w:tcW w:w="19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0E29C" w14:textId="77777777" w:rsidR="00CB1E0D" w:rsidRPr="00C00A35" w:rsidRDefault="00CB1E0D" w:rsidP="00F92072">
            <w:pPr>
              <w:pStyle w:val="MDPI42tablebody"/>
              <w:spacing w:line="240" w:lineRule="auto"/>
              <w:rPr>
                <w:b/>
                <w:bCs/>
                <w:color w:val="auto"/>
              </w:rPr>
            </w:pPr>
            <w:r w:rsidRPr="00C00A35">
              <w:rPr>
                <w:b/>
                <w:bCs/>
                <w:color w:val="auto"/>
              </w:rPr>
              <w:t>Transporter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25DF4" w14:textId="77777777" w:rsidR="00CB1E0D" w:rsidRPr="00C00A35" w:rsidRDefault="00CB1E0D" w:rsidP="008C2537">
            <w:pPr>
              <w:pStyle w:val="MDPI42tablebody"/>
              <w:spacing w:after="120" w:line="240" w:lineRule="auto"/>
              <w:rPr>
                <w:b/>
                <w:bCs/>
                <w:color w:val="auto"/>
              </w:rPr>
            </w:pPr>
            <w:r w:rsidRPr="00C00A35">
              <w:rPr>
                <w:b/>
                <w:bCs/>
                <w:color w:val="auto"/>
              </w:rPr>
              <w:t>Organism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46B270B" w14:textId="77777777" w:rsidR="00CB1E0D" w:rsidRPr="00C00A35" w:rsidRDefault="00CB1E0D" w:rsidP="00F92072">
            <w:pPr>
              <w:pStyle w:val="MDPI42tablebody"/>
              <w:spacing w:line="240" w:lineRule="auto"/>
              <w:rPr>
                <w:b/>
                <w:bCs/>
                <w:color w:val="auto"/>
              </w:rPr>
            </w:pPr>
            <w:r w:rsidRPr="00C00A35">
              <w:rPr>
                <w:b/>
                <w:bCs/>
                <w:color w:val="auto"/>
              </w:rPr>
              <w:t xml:space="preserve">Remarks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DC59CD4" w14:textId="33768C65" w:rsidR="00CB1E0D" w:rsidRPr="00C00A35" w:rsidRDefault="00CB1E0D" w:rsidP="00F92072">
            <w:pPr>
              <w:pStyle w:val="MDPI42tablebody"/>
              <w:spacing w:line="240" w:lineRule="auto"/>
              <w:rPr>
                <w:b/>
                <w:bCs/>
                <w:color w:val="auto"/>
              </w:rPr>
            </w:pPr>
            <w:r w:rsidRPr="00C00A35">
              <w:rPr>
                <w:b/>
                <w:bCs/>
                <w:color w:val="auto"/>
              </w:rPr>
              <w:t>Ref</w:t>
            </w:r>
            <w:r w:rsidR="00C00A35">
              <w:rPr>
                <w:b/>
                <w:bCs/>
                <w:color w:val="auto"/>
              </w:rPr>
              <w:t>s</w:t>
            </w:r>
            <w:r w:rsidRPr="00C00A35">
              <w:rPr>
                <w:b/>
                <w:bCs/>
                <w:color w:val="auto"/>
              </w:rPr>
              <w:t>.</w:t>
            </w:r>
          </w:p>
        </w:tc>
      </w:tr>
      <w:tr w:rsidR="00C00A35" w:rsidRPr="00C00A35" w14:paraId="06929A69" w14:textId="77777777" w:rsidTr="008C253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25358" w14:textId="77777777" w:rsidR="00C00A35" w:rsidRPr="00C00A35" w:rsidRDefault="00C00A35" w:rsidP="008C2537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 w:rsidRPr="00C00A35">
              <w:rPr>
                <w:color w:val="auto"/>
              </w:rPr>
              <w:t>*PTx family of high-affinity P</w:t>
            </w:r>
            <w:r w:rsidRPr="00C00A35">
              <w:rPr>
                <w:i/>
                <w:iCs/>
                <w:color w:val="auto"/>
                <w:vertAlign w:val="subscript"/>
              </w:rPr>
              <w:t>i</w:t>
            </w:r>
            <w:r w:rsidRPr="00C00A35">
              <w:rPr>
                <w:color w:val="auto"/>
              </w:rPr>
              <w:t xml:space="preserve"> transporters (e.g. AtPT1 from </w:t>
            </w:r>
            <w:r w:rsidRPr="00C00A35">
              <w:rPr>
                <w:i/>
                <w:iCs/>
                <w:color w:val="auto"/>
              </w:rPr>
              <w:t>A. thaliana</w:t>
            </w:r>
            <w:r w:rsidRPr="00C00A35">
              <w:rPr>
                <w:color w:val="auto"/>
              </w:rPr>
              <w:t>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42C02" w14:textId="77777777" w:rsidR="00C00A35" w:rsidRPr="00C00A35" w:rsidRDefault="00C00A35" w:rsidP="008C2537">
            <w:pPr>
              <w:pStyle w:val="MDPI42tablebody"/>
              <w:spacing w:after="120" w:line="240" w:lineRule="auto"/>
              <w:jc w:val="left"/>
              <w:rPr>
                <w:color w:val="auto"/>
              </w:rPr>
            </w:pPr>
            <w:r w:rsidRPr="00C00A35">
              <w:rPr>
                <w:i/>
                <w:iCs/>
                <w:color w:val="auto"/>
              </w:rPr>
              <w:t>A. thaliana</w:t>
            </w:r>
            <w:r w:rsidRPr="00C00A35">
              <w:rPr>
                <w:color w:val="auto"/>
              </w:rPr>
              <w:t xml:space="preserve">, </w:t>
            </w:r>
            <w:r w:rsidRPr="00C00A35">
              <w:rPr>
                <w:i/>
                <w:iCs/>
                <w:color w:val="auto"/>
              </w:rPr>
              <w:t>Licopersicon esculentum</w:t>
            </w:r>
            <w:r w:rsidRPr="00C00A35">
              <w:rPr>
                <w:color w:val="auto"/>
              </w:rPr>
              <w:t xml:space="preserve">, </w:t>
            </w:r>
            <w:r w:rsidRPr="00C00A35">
              <w:rPr>
                <w:i/>
                <w:iCs/>
                <w:color w:val="auto"/>
              </w:rPr>
              <w:t>Medicago sativa</w:t>
            </w:r>
            <w:r w:rsidRPr="00C00A35">
              <w:rPr>
                <w:color w:val="auto"/>
              </w:rPr>
              <w:t xml:space="preserve">, </w:t>
            </w:r>
            <w:r w:rsidRPr="00C00A35">
              <w:rPr>
                <w:i/>
                <w:iCs/>
                <w:color w:val="auto"/>
              </w:rPr>
              <w:t>Nicotiana tabacum</w:t>
            </w:r>
            <w:r w:rsidRPr="00C00A35">
              <w:rPr>
                <w:color w:val="auto"/>
              </w:rPr>
              <w:t xml:space="preserve"> etc.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94F25" w14:textId="77777777" w:rsidR="00C00A35" w:rsidRPr="00C00A35" w:rsidRDefault="00C00A35" w:rsidP="008C2537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 w:rsidRPr="00C00A35">
              <w:rPr>
                <w:color w:val="auto"/>
              </w:rPr>
              <w:t>Membrane proteins from MFC family.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</w:tcPr>
          <w:p w14:paraId="341E398D" w14:textId="3CAC2D69" w:rsidR="00C00A35" w:rsidRPr="00C00A35" w:rsidRDefault="00C00A35" w:rsidP="00F92072">
            <w:pPr>
              <w:pStyle w:val="MDPI42tablebody"/>
              <w:spacing w:line="240" w:lineRule="auto"/>
              <w:rPr>
                <w:color w:val="auto"/>
              </w:rPr>
            </w:pPr>
            <w:r w:rsidRPr="00C00A35">
              <w:rPr>
                <w:color w:val="auto"/>
              </w:rPr>
              <w:fldChar w:fldCharType="begin">
                <w:fldData xml:space="preserve">PEVuZE5vdGU+PENpdGU+PEF1dGhvcj5Hcm9zc21hbjwvQXV0aG9yPjxZZWFyPjIwMDE8L1llYXI+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</w:fldData>
              </w:fldChar>
            </w:r>
            <w:r>
              <w:rPr>
                <w:color w:val="auto"/>
              </w:rPr>
              <w:instrText xml:space="preserve"> ADDIN EN.CITE </w:instrText>
            </w:r>
            <w:r>
              <w:rPr>
                <w:color w:val="auto"/>
              </w:rPr>
              <w:fldChar w:fldCharType="begin">
                <w:fldData xml:space="preserve">PEVuZE5vdGU+PENpdGU+PEF1dGhvcj5Hcm9zc21hbjwvQXV0aG9yPjxZZWFyPjIwMDE8L1llYXI+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</w:fldData>
              </w:fldChar>
            </w:r>
            <w:r>
              <w:rPr>
                <w:color w:val="auto"/>
              </w:rPr>
              <w:instrText xml:space="preserve"> ADDIN EN.CITE.DATA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 w:rsidRPr="00C00A35">
              <w:rPr>
                <w:color w:val="auto"/>
              </w:rPr>
            </w:r>
            <w:r w:rsidRPr="00C00A35"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[1-3]</w:t>
            </w:r>
            <w:r w:rsidRPr="00C00A35">
              <w:rPr>
                <w:color w:val="auto"/>
              </w:rPr>
              <w:fldChar w:fldCharType="end"/>
            </w:r>
          </w:p>
        </w:tc>
      </w:tr>
      <w:tr w:rsidR="00C00A35" w:rsidRPr="00C00A35" w14:paraId="2BE60BBA" w14:textId="77777777" w:rsidTr="008C253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A6CDC" w14:textId="77777777" w:rsidR="00C00A35" w:rsidRPr="00C00A35" w:rsidRDefault="00C00A35" w:rsidP="008C2537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 w:rsidRPr="00C00A35">
              <w:rPr>
                <w:color w:val="auto"/>
              </w:rPr>
              <w:t>Phtx family of low-affinity P</w:t>
            </w:r>
            <w:r w:rsidRPr="00C00A35">
              <w:rPr>
                <w:i/>
                <w:iCs/>
                <w:color w:val="auto"/>
                <w:vertAlign w:val="subscript"/>
              </w:rPr>
              <w:t>i</w:t>
            </w:r>
            <w:r w:rsidRPr="00C00A35">
              <w:rPr>
                <w:color w:val="auto"/>
              </w:rPr>
              <w:t xml:space="preserve"> transporters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F0F08" w14:textId="77777777" w:rsidR="00C00A35" w:rsidRPr="00C00A35" w:rsidRDefault="00C00A35" w:rsidP="008C2537">
            <w:pPr>
              <w:pStyle w:val="MDPI42tablebody"/>
              <w:spacing w:after="120" w:line="240" w:lineRule="auto"/>
              <w:jc w:val="left"/>
              <w:rPr>
                <w:color w:val="auto"/>
              </w:rPr>
            </w:pPr>
            <w:r w:rsidRPr="00C00A35">
              <w:rPr>
                <w:i/>
                <w:iCs/>
                <w:color w:val="auto"/>
              </w:rPr>
              <w:t>A. thaliana</w:t>
            </w:r>
            <w:r w:rsidRPr="00C00A35">
              <w:rPr>
                <w:color w:val="auto"/>
              </w:rPr>
              <w:t xml:space="preserve">, </w:t>
            </w:r>
            <w:r w:rsidRPr="00C00A35">
              <w:rPr>
                <w:i/>
                <w:iCs/>
                <w:color w:val="auto"/>
              </w:rPr>
              <w:t>Oryza sativa</w:t>
            </w:r>
            <w:r w:rsidRPr="00C00A35">
              <w:rPr>
                <w:color w:val="auto"/>
              </w:rPr>
              <w:t xml:space="preserve"> etc.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0A150" w14:textId="77777777" w:rsidR="00C00A35" w:rsidRPr="00C00A35" w:rsidRDefault="00C00A35" w:rsidP="008C2537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 w:rsidRPr="00C00A35">
              <w:rPr>
                <w:color w:val="auto"/>
              </w:rPr>
              <w:t>Pi:H+ symporters; apparent K</w:t>
            </w:r>
            <w:r w:rsidRPr="00C00A35">
              <w:rPr>
                <w:color w:val="auto"/>
                <w:vertAlign w:val="subscript"/>
              </w:rPr>
              <w:t>m</w:t>
            </w:r>
            <w:r w:rsidRPr="00C00A35">
              <w:rPr>
                <w:color w:val="auto"/>
              </w:rPr>
              <w:t xml:space="preserve"> for P</w:t>
            </w:r>
            <w:r w:rsidRPr="00C00A35">
              <w:rPr>
                <w:i/>
                <w:iCs/>
                <w:color w:val="auto"/>
                <w:vertAlign w:val="subscript"/>
              </w:rPr>
              <w:t>i</w:t>
            </w:r>
            <w:r w:rsidRPr="00C00A35">
              <w:rPr>
                <w:color w:val="auto"/>
              </w:rPr>
              <w:t xml:space="preserve"> — 0.4 mM</w:t>
            </w: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14:paraId="11595A33" w14:textId="213D3DF7" w:rsidR="00C00A35" w:rsidRPr="00C00A35" w:rsidRDefault="00C00A35" w:rsidP="00F92072">
            <w:pPr>
              <w:pStyle w:val="MDPI42tablebody"/>
              <w:spacing w:line="240" w:lineRule="auto"/>
              <w:rPr>
                <w:color w:val="auto"/>
              </w:rPr>
            </w:pPr>
          </w:p>
        </w:tc>
      </w:tr>
      <w:tr w:rsidR="00C00A35" w:rsidRPr="00C00A35" w14:paraId="6ACD245B" w14:textId="77777777" w:rsidTr="008C2537"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5CB710" w14:textId="77777777" w:rsidR="00C00A35" w:rsidRPr="00C00A35" w:rsidRDefault="00C00A35" w:rsidP="008C2537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 w:rsidRPr="00C00A35">
              <w:rPr>
                <w:color w:val="auto"/>
              </w:rPr>
              <w:t>PHR1, homolog of Psr1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E7A826" w14:textId="77777777" w:rsidR="00C00A35" w:rsidRPr="00C00A35" w:rsidRDefault="00C00A35" w:rsidP="008C2537">
            <w:pPr>
              <w:pStyle w:val="MDPI42tablebody"/>
              <w:spacing w:after="120" w:line="240" w:lineRule="auto"/>
              <w:jc w:val="left"/>
              <w:rPr>
                <w:color w:val="auto"/>
              </w:rPr>
            </w:pPr>
            <w:r w:rsidRPr="00C00A35">
              <w:rPr>
                <w:i/>
                <w:iCs/>
                <w:color w:val="auto"/>
              </w:rPr>
              <w:t>A. thaliana</w:t>
            </w:r>
            <w:r w:rsidRPr="00C00A35">
              <w:rPr>
                <w:color w:val="auto"/>
              </w:rPr>
              <w:t xml:space="preserve">, </w:t>
            </w:r>
            <w:r w:rsidRPr="00C00A35">
              <w:rPr>
                <w:i/>
                <w:iCs/>
                <w:color w:val="auto"/>
              </w:rPr>
              <w:t>Brassica</w:t>
            </w:r>
            <w:r w:rsidRPr="00C00A35">
              <w:rPr>
                <w:color w:val="auto"/>
              </w:rPr>
              <w:t xml:space="preserve"> spp. etc.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02A6A4A" w14:textId="77777777" w:rsidR="00C00A35" w:rsidRPr="00C00A35" w:rsidRDefault="00C00A35" w:rsidP="008C2537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 w:rsidRPr="00C00A35">
              <w:rPr>
                <w:color w:val="auto"/>
              </w:rPr>
              <w:t>P</w:t>
            </w:r>
            <w:r w:rsidRPr="00C00A35">
              <w:rPr>
                <w:i/>
                <w:iCs/>
                <w:color w:val="auto"/>
                <w:vertAlign w:val="subscript"/>
              </w:rPr>
              <w:t>i</w:t>
            </w:r>
            <w:r w:rsidRPr="00C00A35">
              <w:rPr>
                <w:color w:val="auto"/>
              </w:rPr>
              <w:t xml:space="preserve"> starvation-inducible, homologous to β-glucosidase, may induce deglycosylation and regulation of acid phosphatases</w:t>
            </w:r>
          </w:p>
          <w:p w14:paraId="763C3A00" w14:textId="77777777" w:rsidR="00C00A35" w:rsidRPr="00C00A35" w:rsidRDefault="00C00A35" w:rsidP="008C2537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 w:rsidRPr="00C00A35">
              <w:rPr>
                <w:color w:val="auto"/>
              </w:rPr>
              <w:t>during P</w:t>
            </w:r>
            <w:r w:rsidRPr="00C00A35">
              <w:rPr>
                <w:color w:val="auto"/>
                <w:vertAlign w:val="subscript"/>
              </w:rPr>
              <w:t>i</w:t>
            </w:r>
            <w:r w:rsidRPr="00C00A35">
              <w:rPr>
                <w:color w:val="auto"/>
              </w:rPr>
              <w:t xml:space="preserve"> starvation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7F89F6C7" w14:textId="53FAD2D5" w:rsidR="00C00A35" w:rsidRPr="00C00A35" w:rsidRDefault="00C00A35" w:rsidP="00F92072">
            <w:pPr>
              <w:pStyle w:val="MDPI42tablebody"/>
              <w:spacing w:line="240" w:lineRule="auto"/>
              <w:rPr>
                <w:color w:val="auto"/>
              </w:rPr>
            </w:pPr>
          </w:p>
        </w:tc>
      </w:tr>
    </w:tbl>
    <w:p w14:paraId="5AF89ED5" w14:textId="77777777" w:rsidR="00CB1E0D" w:rsidRPr="00C00A35" w:rsidRDefault="00CB1E0D" w:rsidP="00CB1E0D">
      <w:pPr>
        <w:pStyle w:val="MDPI31text"/>
        <w:rPr>
          <w:color w:val="auto"/>
        </w:rPr>
      </w:pPr>
    </w:p>
    <w:p w14:paraId="7EBDEEFE" w14:textId="1ECD448D" w:rsidR="00CB1E0D" w:rsidRPr="00C00A35" w:rsidRDefault="00CB1E0D" w:rsidP="009E627A">
      <w:pPr>
        <w:pStyle w:val="MDPI41tablecaption"/>
        <w:ind w:left="851"/>
        <w:rPr>
          <w:color w:val="auto"/>
        </w:rPr>
      </w:pPr>
      <w:bookmarkStart w:id="0" w:name="_Hlk166759508"/>
      <w:r w:rsidRPr="00C00A35">
        <w:rPr>
          <w:color w:val="auto"/>
        </w:rPr>
        <w:t xml:space="preserve">Table </w:t>
      </w:r>
      <w:r w:rsidR="007B7667" w:rsidRPr="00C00A35">
        <w:rPr>
          <w:color w:val="auto"/>
        </w:rPr>
        <w:t>S2</w:t>
      </w:r>
      <w:r w:rsidRPr="00C00A35">
        <w:rPr>
          <w:color w:val="auto"/>
        </w:rPr>
        <w:t xml:space="preserve">. </w:t>
      </w:r>
      <w:r w:rsidR="00401F77" w:rsidRPr="00C00A35">
        <w:rPr>
          <w:color w:val="auto"/>
        </w:rPr>
        <w:t xml:space="preserve">Key genes involved in P acquisition and polyP metabolism in eukaryotic </w:t>
      </w:r>
      <w:r w:rsidR="00401F77" w:rsidRPr="00C468A4">
        <w:rPr>
          <w:color w:val="auto"/>
        </w:rPr>
        <w:t>microalgae</w:t>
      </w:r>
      <w:r w:rsidR="00C468A4">
        <w:rPr>
          <w:color w:val="auto"/>
        </w:rPr>
        <w:t xml:space="preserve"> with </w:t>
      </w:r>
      <w:r w:rsidR="002C6330" w:rsidRPr="00C468A4">
        <w:rPr>
          <w:color w:val="auto"/>
        </w:rPr>
        <w:t>C</w:t>
      </w:r>
      <w:r w:rsidR="002C6330" w:rsidRPr="0085350A">
        <w:rPr>
          <w:i/>
          <w:iCs/>
          <w:color w:val="auto"/>
        </w:rPr>
        <w:t>. reinhardtii</w:t>
      </w:r>
      <w:r w:rsidR="00C468A4">
        <w:rPr>
          <w:color w:val="auto"/>
        </w:rPr>
        <w:t xml:space="preserve"> as reference</w:t>
      </w:r>
      <w:r w:rsidR="00401F77" w:rsidRPr="00C00A35">
        <w:rPr>
          <w:color w:val="auto"/>
        </w:rPr>
        <w:t>. Most of the genes involved are under control of the transcription factor psr1 (see further detail in</w:t>
      </w:r>
      <w:r w:rsidR="007B7667" w:rsidRPr="00C00A35">
        <w:rPr>
          <w:color w:val="auto"/>
        </w:rPr>
        <w:t xml:space="preserve"> </w:t>
      </w:r>
      <w:r w:rsidR="007B7667" w:rsidRPr="00C00A35">
        <w:rPr>
          <w:color w:val="auto"/>
        </w:rPr>
        <w:fldChar w:fldCharType="begin">
          <w:fldData xml:space="preserve">PEVuZE5vdGU+PENpdGU+PEF1dGhvcj5CYWpoYWl5YTwvQXV0aG9yPjxZZWFyPjIwMTU8L1llYXI+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</w:fldData>
        </w:fldChar>
      </w:r>
      <w:r w:rsidR="00C00A35">
        <w:rPr>
          <w:color w:val="auto"/>
        </w:rPr>
        <w:instrText xml:space="preserve"> ADDIN EN.CITE </w:instrText>
      </w:r>
      <w:r w:rsidR="00C00A35">
        <w:rPr>
          <w:color w:val="auto"/>
        </w:rPr>
        <w:fldChar w:fldCharType="begin">
          <w:fldData xml:space="preserve">PEVuZE5vdGU+PENpdGU+PEF1dGhvcj5CYWpoYWl5YTwvQXV0aG9yPjxZZWFyPjIwMTU8L1llYXI+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</w:fldData>
        </w:fldChar>
      </w:r>
      <w:r w:rsidR="00C00A35">
        <w:rPr>
          <w:color w:val="auto"/>
        </w:rPr>
        <w:instrText xml:space="preserve"> ADDIN EN.CITE.DATA </w:instrText>
      </w:r>
      <w:r w:rsidR="00C00A35">
        <w:rPr>
          <w:color w:val="auto"/>
        </w:rPr>
      </w:r>
      <w:r w:rsidR="00C00A35">
        <w:rPr>
          <w:color w:val="auto"/>
        </w:rPr>
        <w:fldChar w:fldCharType="end"/>
      </w:r>
      <w:r w:rsidR="007B7667" w:rsidRPr="00C00A35">
        <w:rPr>
          <w:color w:val="auto"/>
        </w:rPr>
      </w:r>
      <w:r w:rsidR="007B7667" w:rsidRPr="00C00A35">
        <w:rPr>
          <w:color w:val="auto"/>
        </w:rPr>
        <w:fldChar w:fldCharType="separate"/>
      </w:r>
      <w:r w:rsidR="00C00A35" w:rsidRPr="00C00A35">
        <w:rPr>
          <w:noProof/>
          <w:color w:val="auto"/>
          <w:sz w:val="20"/>
        </w:rPr>
        <w:t>[4-6]</w:t>
      </w:r>
      <w:r w:rsidR="007B7667" w:rsidRPr="00C00A35">
        <w:rPr>
          <w:color w:val="auto"/>
        </w:rPr>
        <w:fldChar w:fldCharType="end"/>
      </w:r>
      <w:r w:rsidR="00401F77" w:rsidRPr="00C00A35">
        <w:rPr>
          <w:color w:val="auto"/>
        </w:rPr>
        <w:t xml:space="preserve"> ) </w:t>
      </w:r>
      <w:bookmarkEnd w:id="0"/>
    </w:p>
    <w:tbl>
      <w:tblPr>
        <w:tblW w:w="9096" w:type="dxa"/>
        <w:tblInd w:w="709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2"/>
        <w:gridCol w:w="1532"/>
        <w:gridCol w:w="736"/>
        <w:gridCol w:w="1417"/>
        <w:gridCol w:w="427"/>
        <w:gridCol w:w="1475"/>
        <w:gridCol w:w="736"/>
        <w:gridCol w:w="197"/>
        <w:gridCol w:w="733"/>
      </w:tblGrid>
      <w:tr w:rsidR="002C6330" w:rsidRPr="00C00A35" w14:paraId="55CFBE54" w14:textId="77777777" w:rsidTr="0085350A">
        <w:trPr>
          <w:tblHeader/>
        </w:trPr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66FB2" w14:textId="77777777" w:rsidR="002C6330" w:rsidRPr="00C00A35" w:rsidRDefault="002C6330" w:rsidP="008C2537">
            <w:pPr>
              <w:pStyle w:val="MDPI42tablebody"/>
              <w:spacing w:after="240" w:line="240" w:lineRule="auto"/>
              <w:rPr>
                <w:b/>
                <w:bCs/>
                <w:color w:val="auto"/>
              </w:rPr>
            </w:pPr>
            <w:r w:rsidRPr="00C00A35">
              <w:rPr>
                <w:b/>
                <w:bCs/>
                <w:color w:val="auto"/>
              </w:rPr>
              <w:t>Gene or enzyme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7EF61" w14:textId="79D3F80F" w:rsidR="002C6330" w:rsidRPr="00C00A35" w:rsidRDefault="002C6330" w:rsidP="008C2537">
            <w:pPr>
              <w:pStyle w:val="MDPI42tablebody"/>
              <w:spacing w:after="24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Annotation 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83ED806" w14:textId="64549A72" w:rsidR="002C6330" w:rsidRPr="00C00A35" w:rsidRDefault="002C6330" w:rsidP="00F92072">
            <w:pPr>
              <w:pStyle w:val="MDPI42tablebody"/>
              <w:spacing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Annotation 2</w:t>
            </w:r>
          </w:p>
        </w:tc>
        <w:tc>
          <w:tcPr>
            <w:tcW w:w="26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32755C6" w14:textId="35D00439" w:rsidR="002C6330" w:rsidRPr="00C00A35" w:rsidRDefault="002C6330" w:rsidP="00F92072">
            <w:pPr>
              <w:pStyle w:val="MDPI42tablebody"/>
              <w:spacing w:line="240" w:lineRule="auto"/>
              <w:rPr>
                <w:b/>
                <w:bCs/>
                <w:color w:val="auto"/>
              </w:rPr>
            </w:pPr>
            <w:r w:rsidRPr="00C00A35">
              <w:rPr>
                <w:b/>
                <w:bCs/>
                <w:color w:val="auto"/>
              </w:rPr>
              <w:t xml:space="preserve">Remarks 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712583C" w14:textId="7676CCA9" w:rsidR="002C6330" w:rsidRPr="00C00A35" w:rsidRDefault="002C6330" w:rsidP="00F92072">
            <w:pPr>
              <w:pStyle w:val="MDPI42tablebody"/>
              <w:spacing w:line="240" w:lineRule="auto"/>
              <w:rPr>
                <w:b/>
                <w:bCs/>
                <w:color w:val="auto"/>
              </w:rPr>
            </w:pPr>
            <w:r w:rsidRPr="00C00A35">
              <w:rPr>
                <w:b/>
                <w:bCs/>
                <w:color w:val="auto"/>
              </w:rPr>
              <w:t>Ref</w:t>
            </w:r>
            <w:r>
              <w:rPr>
                <w:b/>
                <w:bCs/>
                <w:color w:val="auto"/>
              </w:rPr>
              <w:t>s</w:t>
            </w:r>
            <w:r w:rsidRPr="00C00A35">
              <w:rPr>
                <w:b/>
                <w:bCs/>
                <w:color w:val="auto"/>
              </w:rPr>
              <w:t>.</w:t>
            </w:r>
          </w:p>
        </w:tc>
      </w:tr>
      <w:tr w:rsidR="002C6330" w:rsidRPr="00C00A35" w14:paraId="1ABE8386" w14:textId="77777777" w:rsidTr="0085350A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C56FC3" w14:textId="53E05F71" w:rsidR="002C6330" w:rsidRPr="00C00A35" w:rsidRDefault="002C6330" w:rsidP="008C2537">
            <w:pPr>
              <w:pStyle w:val="MDPI42tablebody"/>
              <w:spacing w:after="240" w:line="240" w:lineRule="auto"/>
              <w:rPr>
                <w:color w:val="auto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P</w:t>
            </w:r>
            <w:r w:rsidRPr="00C00A35">
              <w:rPr>
                <w:i/>
                <w:iCs/>
                <w:color w:val="auto"/>
                <w:sz w:val="18"/>
                <w:szCs w:val="18"/>
              </w:rPr>
              <w:t xml:space="preserve">sr1 </w:t>
            </w:r>
            <w:r w:rsidRPr="00C00A35">
              <w:rPr>
                <w:color w:val="auto"/>
                <w:sz w:val="18"/>
                <w:szCs w:val="18"/>
              </w:rPr>
              <w:t xml:space="preserve">(phosphorus starvation regulator 1)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5D5E1D" w14:textId="61BA65F7" w:rsidR="002C6330" w:rsidRPr="00C00A35" w:rsidRDefault="002C6330" w:rsidP="008C2537">
            <w:pPr>
              <w:pStyle w:val="MDPI42tablebody"/>
              <w:spacing w:after="240" w:line="240" w:lineRule="auto"/>
              <w:rPr>
                <w:color w:val="auto"/>
              </w:rPr>
            </w:pPr>
            <w:r w:rsidRPr="00C00A35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C00A35">
              <w:rPr>
                <w:color w:val="auto"/>
                <w:sz w:val="18"/>
                <w:szCs w:val="18"/>
              </w:rPr>
              <w:t>(Cre12.g495100)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93098F" w14:textId="4759F9DE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t>Q9S807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F042F2" w14:textId="6DF2256F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 w:rsidRPr="00C00A35">
              <w:rPr>
                <w:color w:val="auto"/>
                <w:sz w:val="18"/>
                <w:szCs w:val="18"/>
              </w:rPr>
              <w:t>Putative transcriptional activator, crucial for acclimation of the alga to P</w:t>
            </w:r>
            <w:r w:rsidRPr="00C00A35">
              <w:rPr>
                <w:i/>
                <w:iCs/>
                <w:color w:val="auto"/>
                <w:sz w:val="18"/>
                <w:szCs w:val="18"/>
                <w:vertAlign w:val="subscript"/>
              </w:rPr>
              <w:t>i</w:t>
            </w:r>
            <w:r w:rsidRPr="00C00A35">
              <w:rPr>
                <w:color w:val="auto"/>
                <w:sz w:val="18"/>
                <w:szCs w:val="18"/>
              </w:rPr>
              <w:t xml:space="preserve"> starvation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51188" w14:textId="13896A61" w:rsidR="002C6330" w:rsidRPr="00C00A35" w:rsidRDefault="002C6330" w:rsidP="00F92072">
            <w:pPr>
              <w:pStyle w:val="MDPI42tablebody"/>
              <w:spacing w:line="240" w:lineRule="auto"/>
              <w:rPr>
                <w:color w:val="auto"/>
              </w:rPr>
            </w:pPr>
            <w:r w:rsidRPr="00C00A35">
              <w:rPr>
                <w:color w:val="auto"/>
                <w:sz w:val="18"/>
                <w:szCs w:val="18"/>
              </w:rPr>
              <w:fldChar w:fldCharType="begin"/>
            </w:r>
            <w:r>
              <w:rPr>
                <w:color w:val="auto"/>
                <w:sz w:val="18"/>
                <w:szCs w:val="18"/>
              </w:rPr>
              <w:instrText xml:space="preserve"> ADDIN EN.CITE &lt;EndNote&gt;&lt;Cite&gt;&lt;Author&gt;Wykoff&lt;/Author&gt;&lt;Year&gt;1999&lt;/Year&gt;&lt;RecNum&gt;4010&lt;/RecNum&gt;&lt;DisplayText&gt;&lt;style size="10"&gt;[5,7]&lt;/style&gt;&lt;/DisplayText&gt;&lt;record&gt;&lt;rec-number&gt;4010&lt;/rec-number&gt;&lt;foreign-keys&gt;&lt;key app="EN" db-id="2fw0xted19sd0red9e9x2ppuzvwf5tzaxpxs" timestamp="1713362134" guid="36bf67f4-875e-4f70-9993-561f78297976"&gt;4010&lt;/key&gt;&lt;/foreign-keys&gt;&lt;ref-type name="Journal Article"&gt;17&lt;/ref-type&gt;&lt;contributors&gt;&lt;authors&gt;&lt;author&gt;Wykoff, Dennis D&lt;/author&gt;&lt;author&gt;Grossman, Arthur R&lt;/author&gt;&lt;author&gt;Weeks, Donald P&lt;/author&gt;&lt;author&gt;Usuda, Hideaki&lt;/author&gt;&lt;author&gt;Shimogawara, Kosuke&lt;/author&gt;&lt;/authors&gt;&lt;/contributors&gt;&lt;titles&gt;&lt;title&gt;Psr1, a nuclear localized protein that regulates phosphorus metabolism in Chlamydomonas&lt;/title&gt;&lt;secondary-title&gt;Proceedings of the National Academy of Sciences&lt;/secondary-title&gt;&lt;/titles&gt;&lt;periodical&gt;&lt;full-title&gt;Proceedings of the National Academy of Sciences&lt;/full-title&gt;&lt;/periodical&gt;&lt;pages&gt;15336-15341&lt;/pages&gt;&lt;volume&gt;96&lt;/volume&gt;&lt;number&gt;26&lt;/number&gt;&lt;dates&gt;&lt;year&gt;1999&lt;/year&gt;&lt;/dates&gt;&lt;isbn&gt;0027-8424&lt;/isbn&gt;&lt;urls&gt;&lt;/urls&gt;&lt;/record&gt;&lt;/Cite&gt;&lt;Cite&gt;&lt;Author&gt;Moseley&lt;/Author&gt;&lt;Year&gt;2006&lt;/Year&gt;&lt;RecNum&gt;5529&lt;/RecNum&gt;&lt;record&gt;&lt;rec-number&gt;5529&lt;/rec-number&gt;&lt;foreign-keys&gt;&lt;key app="EN" db-id="2fw0xted19sd0red9e9x2ppuzvwf5tzaxpxs" timestamp="1715838163"&gt;5529&lt;/key&gt;&lt;/foreign-keys&gt;&lt;ref-type name="Journal Article"&gt;17&lt;/ref-type&gt;&lt;contributors&gt;&lt;authors&gt;&lt;author&gt;Moseley, Jeffrey L&lt;/author&gt;&lt;author&gt;Chang, Chiung-Wen&lt;/author&gt;&lt;author&gt;Grossman, Arthur R %J Eukaryotic cell&lt;/author&gt;&lt;/authors&gt;&lt;/contributors&gt;&lt;titles&gt;&lt;title&gt;&lt;style face="normal" font="default" size="100%"&gt;Genome-based approaches to understanding phosphorus deprivation responses and PSR1 control in &lt;/style&gt;&lt;style face="italic" font="default" size="100%"&gt;Chlamydomonas reinhardtii&lt;/style&gt;&lt;/title&gt;&lt;/titles&gt;&lt;pages&gt;26-44&lt;/pages&gt;&lt;volume&gt;5&lt;/volume&gt;&lt;number&gt;1&lt;/number&gt;&lt;dates&gt;&lt;year&gt;2006&lt;/year&gt;&lt;/dates&gt;&lt;isbn&gt;1535-9778&lt;/isbn&gt;&lt;urls&gt;&lt;/urls&gt;&lt;/record&gt;&lt;/Cite&gt;&lt;/EndNote&gt;</w:instrText>
            </w:r>
            <w:r w:rsidRPr="00C00A35">
              <w:rPr>
                <w:color w:val="auto"/>
                <w:sz w:val="18"/>
                <w:szCs w:val="18"/>
              </w:rPr>
              <w:fldChar w:fldCharType="separate"/>
            </w:r>
            <w:r w:rsidRPr="00C00A35">
              <w:rPr>
                <w:noProof/>
                <w:color w:val="auto"/>
                <w:szCs w:val="18"/>
              </w:rPr>
              <w:t>[5,7]</w:t>
            </w:r>
            <w:r w:rsidRPr="00C00A35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2C6330" w:rsidRPr="00C00A35" w14:paraId="615631AF" w14:textId="77777777" w:rsidTr="0085350A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AE2A6" w14:textId="46E68E7F" w:rsidR="002C6330" w:rsidRPr="00C00A35" w:rsidRDefault="002C6330" w:rsidP="008C2537">
            <w:pPr>
              <w:pStyle w:val="MDPI42tablebody"/>
              <w:spacing w:after="240" w:line="240" w:lineRule="auto"/>
              <w:rPr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L</w:t>
            </w:r>
            <w:r w:rsidRPr="0085350A">
              <w:rPr>
                <w:i/>
                <w:iCs/>
                <w:color w:val="auto"/>
                <w:sz w:val="18"/>
                <w:szCs w:val="18"/>
              </w:rPr>
              <w:t>pb1</w:t>
            </w:r>
            <w:r w:rsidRPr="00C00A35">
              <w:rPr>
                <w:color w:val="auto"/>
                <w:sz w:val="18"/>
                <w:szCs w:val="18"/>
              </w:rPr>
              <w:t xml:space="preserve"> (low-P bleaching)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5E36F" w14:textId="15F568D8" w:rsidR="002C6330" w:rsidRPr="00C00A35" w:rsidRDefault="002C6330" w:rsidP="008C2537">
            <w:pPr>
              <w:pStyle w:val="MDPI42tablebody"/>
              <w:spacing w:after="240" w:line="240" w:lineRule="auto"/>
              <w:rPr>
                <w:i/>
                <w:iCs/>
                <w:color w:val="auto"/>
              </w:rPr>
            </w:pPr>
            <w:r w:rsidRPr="00C00A35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C00A35">
              <w:rPr>
                <w:color w:val="auto"/>
                <w:sz w:val="18"/>
                <w:szCs w:val="18"/>
              </w:rPr>
              <w:t>(Cre12.g554250)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E3493A" w14:textId="432902EF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 w:rsidRPr="0085350A">
              <w:rPr>
                <w:color w:val="auto"/>
                <w:sz w:val="18"/>
                <w:szCs w:val="18"/>
              </w:rPr>
              <w:t>Q4VGM5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F2C6BC" w14:textId="0CE2A512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ED0A0" w14:textId="750B435F" w:rsidR="002C6330" w:rsidRPr="00C00A35" w:rsidRDefault="002C6330" w:rsidP="00F92072">
            <w:pPr>
              <w:pStyle w:val="MDPI42tablebody"/>
              <w:spacing w:line="240" w:lineRule="auto"/>
              <w:rPr>
                <w:color w:val="auto"/>
              </w:rPr>
            </w:pPr>
            <w:r w:rsidRPr="00C00A35">
              <w:rPr>
                <w:color w:val="auto"/>
                <w:sz w:val="18"/>
                <w:szCs w:val="18"/>
              </w:rPr>
              <w:fldChar w:fldCharType="begin">
                <w:fldData xml:space="preserve">PEVuZE5vdGU+PENpdGU+PEF1dGhvcj5DaGFuZzwvQXV0aG9yPjxZZWFyPjIwMDU8L1llYXI+PFJl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</w:fldData>
              </w:fldChar>
            </w:r>
            <w:r>
              <w:rPr>
                <w:color w:val="auto"/>
                <w:sz w:val="18"/>
                <w:szCs w:val="18"/>
              </w:rPr>
              <w:instrText xml:space="preserve"> ADDIN EN.CITE </w:instrText>
            </w:r>
            <w:r>
              <w:rPr>
                <w:color w:val="auto"/>
                <w:sz w:val="18"/>
                <w:szCs w:val="18"/>
              </w:rPr>
              <w:fldChar w:fldCharType="begin">
                <w:fldData xml:space="preserve">PEVuZE5vdGU+PENpdGU+PEF1dGhvcj5DaGFuZzwvQXV0aG9yPjxZZWFyPjIwMDU8L1llYXI+PFJl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</w:fldData>
              </w:fldChar>
            </w:r>
            <w:r>
              <w:rPr>
                <w:color w:val="auto"/>
                <w:sz w:val="18"/>
                <w:szCs w:val="18"/>
              </w:rPr>
              <w:instrText xml:space="preserve"> ADDIN EN.CITE.DATA </w:instrTex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  <w:fldChar w:fldCharType="end"/>
            </w:r>
            <w:r w:rsidRPr="00C00A35">
              <w:rPr>
                <w:color w:val="auto"/>
                <w:sz w:val="18"/>
                <w:szCs w:val="18"/>
              </w:rPr>
            </w:r>
            <w:r w:rsidRPr="00C00A35">
              <w:rPr>
                <w:color w:val="auto"/>
                <w:sz w:val="18"/>
                <w:szCs w:val="18"/>
              </w:rPr>
              <w:fldChar w:fldCharType="separate"/>
            </w:r>
            <w:r w:rsidRPr="00C00A35">
              <w:rPr>
                <w:noProof/>
                <w:color w:val="auto"/>
                <w:szCs w:val="18"/>
              </w:rPr>
              <w:t>[8]</w:t>
            </w:r>
            <w:r w:rsidRPr="00C00A35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2C6330" w:rsidRPr="00C00A35" w14:paraId="76077505" w14:textId="77777777" w:rsidTr="0085350A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D032E" w14:textId="02C3DD9F" w:rsidR="002C6330" w:rsidRPr="00C00A35" w:rsidRDefault="002C6330" w:rsidP="008C2537">
            <w:pPr>
              <w:pStyle w:val="MDPI42tablebody"/>
              <w:spacing w:after="240" w:line="240" w:lineRule="auto"/>
              <w:rPr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Pta1-4</w:t>
            </w:r>
            <w:r>
              <w:rPr>
                <w:color w:val="auto"/>
                <w:sz w:val="18"/>
                <w:szCs w:val="18"/>
              </w:rPr>
              <w:t xml:space="preserve"> </w:t>
            </w:r>
          </w:p>
          <w:p w14:paraId="682FD82C" w14:textId="77777777" w:rsidR="002C6330" w:rsidRPr="00C00A35" w:rsidRDefault="002C6330" w:rsidP="008C2537">
            <w:pPr>
              <w:pStyle w:val="MDPI42tablebody"/>
              <w:spacing w:after="240"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95A44" w14:textId="2F19C440" w:rsidR="002C6330" w:rsidRPr="00C00A35" w:rsidRDefault="002C6330" w:rsidP="008C2537">
            <w:pPr>
              <w:spacing w:after="240"/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br/>
            </w:r>
            <w:r w:rsidRPr="00C00A35">
              <w:rPr>
                <w:color w:val="auto"/>
                <w:sz w:val="18"/>
                <w:szCs w:val="18"/>
              </w:rPr>
              <w:t>(Cre02.g075050;</w:t>
            </w:r>
            <w:r>
              <w:rPr>
                <w:color w:val="auto"/>
                <w:sz w:val="18"/>
                <w:szCs w:val="18"/>
              </w:rPr>
              <w:br/>
            </w:r>
            <w:r w:rsidRPr="00C00A35">
              <w:rPr>
                <w:color w:val="auto"/>
                <w:sz w:val="18"/>
                <w:szCs w:val="18"/>
              </w:rPr>
              <w:t>Cre16.g686800;</w:t>
            </w:r>
            <w:r>
              <w:rPr>
                <w:color w:val="auto"/>
                <w:sz w:val="18"/>
                <w:szCs w:val="18"/>
              </w:rPr>
              <w:br/>
            </w:r>
            <w:r w:rsidRPr="00C00A35">
              <w:rPr>
                <w:color w:val="auto"/>
                <w:sz w:val="18"/>
                <w:szCs w:val="18"/>
              </w:rPr>
              <w:t>Cre16.g686750;</w:t>
            </w:r>
            <w:r>
              <w:rPr>
                <w:color w:val="auto"/>
                <w:sz w:val="18"/>
                <w:szCs w:val="18"/>
              </w:rPr>
              <w:br/>
            </w:r>
            <w:r w:rsidRPr="00C00A35">
              <w:rPr>
                <w:color w:val="auto"/>
                <w:sz w:val="18"/>
                <w:szCs w:val="18"/>
              </w:rPr>
              <w:t>Cre16.g686850)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027476" w14:textId="77777777" w:rsidR="002C6330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</w:p>
          <w:p w14:paraId="74B24A65" w14:textId="77777777" w:rsidR="002C6330" w:rsidRPr="0085350A" w:rsidRDefault="002C6330" w:rsidP="002C6330">
            <w:pPr>
              <w:rPr>
                <w:sz w:val="18"/>
                <w:szCs w:val="18"/>
                <w:lang w:eastAsia="de-DE" w:bidi="en-US"/>
              </w:rPr>
            </w:pPr>
            <w:r w:rsidRPr="0085350A">
              <w:rPr>
                <w:sz w:val="18"/>
                <w:szCs w:val="18"/>
                <w:lang w:eastAsia="de-DE" w:bidi="en-US"/>
              </w:rPr>
              <w:t>Q8LP71</w:t>
            </w:r>
          </w:p>
          <w:p w14:paraId="76DD04F7" w14:textId="77777777" w:rsidR="002C6330" w:rsidRPr="0085350A" w:rsidRDefault="002C6330" w:rsidP="002C6330">
            <w:pPr>
              <w:rPr>
                <w:sz w:val="18"/>
                <w:szCs w:val="18"/>
                <w:lang w:eastAsia="de-DE" w:bidi="en-US"/>
              </w:rPr>
            </w:pPr>
            <w:r w:rsidRPr="0085350A">
              <w:rPr>
                <w:sz w:val="18"/>
                <w:szCs w:val="18"/>
                <w:lang w:eastAsia="de-DE" w:bidi="en-US"/>
              </w:rPr>
              <w:t>Q8LP70</w:t>
            </w:r>
          </w:p>
          <w:p w14:paraId="181476BD" w14:textId="77777777" w:rsidR="002C6330" w:rsidRPr="0085350A" w:rsidRDefault="002C6330" w:rsidP="002C6330">
            <w:pPr>
              <w:rPr>
                <w:sz w:val="18"/>
                <w:szCs w:val="18"/>
                <w:lang w:eastAsia="de-DE" w:bidi="en-US"/>
              </w:rPr>
            </w:pPr>
            <w:r w:rsidRPr="0085350A">
              <w:rPr>
                <w:sz w:val="18"/>
                <w:szCs w:val="18"/>
                <w:lang w:eastAsia="de-DE" w:bidi="en-US"/>
              </w:rPr>
              <w:t>Q8LP69</w:t>
            </w:r>
          </w:p>
          <w:p w14:paraId="31F1B749" w14:textId="641BDFA3" w:rsidR="002C6330" w:rsidRPr="0085350A" w:rsidRDefault="002C6330" w:rsidP="0085350A">
            <w:r w:rsidRPr="0085350A">
              <w:rPr>
                <w:sz w:val="18"/>
                <w:szCs w:val="18"/>
                <w:lang w:eastAsia="de-DE" w:bidi="en-US"/>
              </w:rPr>
              <w:t>A8ISD7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8B86C" w14:textId="437D1DEC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 w:rsidRPr="00C00A35">
              <w:rPr>
                <w:color w:val="auto"/>
                <w:sz w:val="18"/>
                <w:szCs w:val="18"/>
              </w:rPr>
              <w:t>P</w:t>
            </w:r>
            <w:r w:rsidRPr="00C00A35">
              <w:rPr>
                <w:i/>
                <w:iCs/>
                <w:color w:val="auto"/>
                <w:sz w:val="18"/>
                <w:szCs w:val="18"/>
                <w:vertAlign w:val="subscript"/>
              </w:rPr>
              <w:t>i</w:t>
            </w:r>
            <w:r w:rsidRPr="00C00A35">
              <w:rPr>
                <w:color w:val="auto"/>
                <w:sz w:val="18"/>
                <w:szCs w:val="18"/>
              </w:rPr>
              <w:t xml:space="preserve"> transporter (H</w:t>
            </w:r>
            <w:r w:rsidRPr="00C00A35">
              <w:rPr>
                <w:color w:val="auto"/>
                <w:sz w:val="18"/>
                <w:szCs w:val="18"/>
                <w:vertAlign w:val="superscript"/>
              </w:rPr>
              <w:t>+</w:t>
            </w:r>
            <w:r w:rsidRPr="00C00A35">
              <w:rPr>
                <w:color w:val="auto"/>
                <w:sz w:val="18"/>
                <w:szCs w:val="18"/>
              </w:rPr>
              <w:t>/P</w:t>
            </w:r>
            <w:r w:rsidRPr="00C00A35">
              <w:rPr>
                <w:i/>
                <w:iCs/>
                <w:color w:val="auto"/>
                <w:sz w:val="18"/>
                <w:szCs w:val="18"/>
                <w:vertAlign w:val="subscript"/>
              </w:rPr>
              <w:t>i</w:t>
            </w:r>
            <w:r w:rsidRPr="00C00A35">
              <w:rPr>
                <w:color w:val="auto"/>
                <w:sz w:val="18"/>
                <w:szCs w:val="18"/>
              </w:rPr>
              <w:t xml:space="preserve"> family)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7D948" w14:textId="77777777" w:rsidR="002C6330" w:rsidRPr="00C00A35" w:rsidRDefault="002C6330" w:rsidP="00F92072">
            <w:pPr>
              <w:pStyle w:val="MDPI42tablebody"/>
              <w:spacing w:line="240" w:lineRule="auto"/>
              <w:rPr>
                <w:color w:val="auto"/>
              </w:rPr>
            </w:pPr>
          </w:p>
        </w:tc>
      </w:tr>
      <w:tr w:rsidR="002C6330" w:rsidRPr="00C00A35" w14:paraId="6AD5C25D" w14:textId="77777777" w:rsidTr="0085350A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1472A" w14:textId="0A8A9A88" w:rsidR="002C6330" w:rsidRPr="0085350A" w:rsidRDefault="002C6330" w:rsidP="008C2537">
            <w:pPr>
              <w:pStyle w:val="MDPI42tablebody"/>
              <w:spacing w:after="240" w:line="240" w:lineRule="auto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P</w:t>
            </w:r>
            <w:r w:rsidRPr="0085350A">
              <w:rPr>
                <w:i/>
                <w:iCs/>
                <w:color w:val="auto"/>
                <w:sz w:val="18"/>
                <w:szCs w:val="18"/>
              </w:rPr>
              <w:t>tb1–5,6a,7–9,12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7B3CE" w14:textId="26209D0B" w:rsidR="002C6330" w:rsidRPr="00C00A35" w:rsidRDefault="002C6330" w:rsidP="008C2537">
            <w:pPr>
              <w:spacing w:after="240"/>
              <w:jc w:val="center"/>
              <w:rPr>
                <w:i/>
                <w:iCs/>
                <w:color w:val="auto"/>
              </w:rPr>
            </w:pPr>
            <w:r w:rsidRPr="00C00A35">
              <w:rPr>
                <w:color w:val="auto"/>
                <w:sz w:val="18"/>
                <w:szCs w:val="18"/>
              </w:rPr>
              <w:t>Cre12.g491600,</w:t>
            </w:r>
            <w:r>
              <w:rPr>
                <w:color w:val="auto"/>
                <w:sz w:val="18"/>
                <w:szCs w:val="18"/>
              </w:rPr>
              <w:br/>
            </w:r>
            <w:r w:rsidRPr="002C6330">
              <w:rPr>
                <w:color w:val="auto"/>
                <w:sz w:val="18"/>
                <w:szCs w:val="18"/>
              </w:rPr>
              <w:t>Cre07.g325741</w:t>
            </w:r>
            <w:r w:rsidRPr="00C00A35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br/>
            </w:r>
            <w:r w:rsidRPr="002C6330">
              <w:rPr>
                <w:color w:val="auto"/>
                <w:sz w:val="18"/>
                <w:szCs w:val="18"/>
              </w:rPr>
              <w:t>Cre07.g325740</w:t>
            </w:r>
            <w:r w:rsidRPr="00C00A35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br/>
            </w:r>
            <w:r w:rsidRPr="00C00A35">
              <w:rPr>
                <w:color w:val="auto"/>
                <w:sz w:val="18"/>
                <w:szCs w:val="18"/>
              </w:rPr>
              <w:t>Cre02.g144750,</w:t>
            </w:r>
            <w:r>
              <w:rPr>
                <w:color w:val="auto"/>
                <w:sz w:val="18"/>
                <w:szCs w:val="18"/>
              </w:rPr>
              <w:br/>
            </w:r>
            <w:r w:rsidRPr="00C00A35">
              <w:rPr>
                <w:color w:val="auto"/>
                <w:sz w:val="18"/>
                <w:szCs w:val="18"/>
              </w:rPr>
              <w:t>Cre02.g144700,</w:t>
            </w:r>
            <w:r>
              <w:rPr>
                <w:color w:val="auto"/>
                <w:sz w:val="18"/>
                <w:szCs w:val="18"/>
              </w:rPr>
              <w:br/>
            </w:r>
            <w:r w:rsidRPr="00C00A35">
              <w:rPr>
                <w:color w:val="auto"/>
                <w:sz w:val="18"/>
                <w:szCs w:val="18"/>
              </w:rPr>
              <w:t>Cre16.g655200,</w:t>
            </w:r>
            <w:r>
              <w:rPr>
                <w:color w:val="auto"/>
                <w:sz w:val="18"/>
                <w:szCs w:val="18"/>
              </w:rPr>
              <w:br/>
            </w:r>
            <w:r w:rsidRPr="00C00A35">
              <w:rPr>
                <w:color w:val="auto"/>
                <w:sz w:val="18"/>
                <w:szCs w:val="18"/>
              </w:rPr>
              <w:t>Cre12.g489400,</w:t>
            </w:r>
            <w:r>
              <w:rPr>
                <w:color w:val="auto"/>
                <w:sz w:val="18"/>
                <w:szCs w:val="18"/>
              </w:rPr>
              <w:br/>
            </w:r>
            <w:r w:rsidRPr="002C6330">
              <w:rPr>
                <w:color w:val="auto"/>
                <w:sz w:val="18"/>
                <w:szCs w:val="18"/>
              </w:rPr>
              <w:t>Cre16.g676757</w:t>
            </w:r>
            <w:r w:rsidRPr="00C00A35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br/>
            </w:r>
            <w:r w:rsidRPr="00C00A35">
              <w:rPr>
                <w:color w:val="auto"/>
                <w:sz w:val="18"/>
                <w:szCs w:val="18"/>
              </w:rPr>
              <w:t>Cre02.g144600,</w:t>
            </w:r>
            <w:r w:rsidRPr="00C00A35">
              <w:rPr>
                <w:color w:val="auto"/>
                <w:sz w:val="18"/>
                <w:szCs w:val="18"/>
              </w:rPr>
              <w:br/>
              <w:t>Cre02.g144650)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8DEFA6" w14:textId="77777777" w:rsidR="002C6330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</w:p>
          <w:p w14:paraId="0E64F5B8" w14:textId="77777777" w:rsidR="002C6330" w:rsidRPr="0085350A" w:rsidRDefault="002C6330" w:rsidP="002C6330">
            <w:pPr>
              <w:rPr>
                <w:sz w:val="18"/>
                <w:szCs w:val="18"/>
                <w:lang w:eastAsia="de-DE" w:bidi="en-US"/>
              </w:rPr>
            </w:pPr>
            <w:r w:rsidRPr="0085350A">
              <w:rPr>
                <w:sz w:val="18"/>
                <w:szCs w:val="18"/>
                <w:lang w:eastAsia="de-DE" w:bidi="en-US"/>
              </w:rPr>
              <w:t>Q8LP68</w:t>
            </w:r>
          </w:p>
          <w:p w14:paraId="52335315" w14:textId="77777777" w:rsidR="002C6330" w:rsidRPr="0085350A" w:rsidRDefault="002C6330" w:rsidP="002C6330">
            <w:pPr>
              <w:rPr>
                <w:sz w:val="18"/>
                <w:szCs w:val="18"/>
                <w:lang w:eastAsia="de-DE" w:bidi="en-US"/>
              </w:rPr>
            </w:pPr>
            <w:r w:rsidRPr="0085350A">
              <w:rPr>
                <w:sz w:val="18"/>
                <w:szCs w:val="18"/>
                <w:lang w:eastAsia="de-DE" w:bidi="en-US"/>
              </w:rPr>
              <w:t>Q8LP67</w:t>
            </w:r>
          </w:p>
          <w:p w14:paraId="16073229" w14:textId="77777777" w:rsidR="002C6330" w:rsidRPr="0085350A" w:rsidRDefault="002C6330" w:rsidP="002C6330">
            <w:pPr>
              <w:rPr>
                <w:sz w:val="18"/>
                <w:szCs w:val="18"/>
                <w:lang w:eastAsia="de-DE" w:bidi="en-US"/>
              </w:rPr>
            </w:pPr>
            <w:r w:rsidRPr="0085350A">
              <w:rPr>
                <w:sz w:val="18"/>
                <w:szCs w:val="18"/>
                <w:lang w:eastAsia="de-DE" w:bidi="en-US"/>
              </w:rPr>
              <w:t>A8JH07</w:t>
            </w:r>
          </w:p>
          <w:p w14:paraId="2D1C0718" w14:textId="77777777" w:rsidR="002C6330" w:rsidRPr="0085350A" w:rsidRDefault="002C6330" w:rsidP="002C6330">
            <w:pPr>
              <w:rPr>
                <w:sz w:val="18"/>
                <w:szCs w:val="18"/>
                <w:lang w:eastAsia="de-DE" w:bidi="en-US"/>
              </w:rPr>
            </w:pPr>
            <w:r w:rsidRPr="0085350A">
              <w:rPr>
                <w:sz w:val="18"/>
                <w:szCs w:val="18"/>
                <w:lang w:eastAsia="de-DE" w:bidi="en-US"/>
              </w:rPr>
              <w:t>A0A2K3E3U8</w:t>
            </w:r>
          </w:p>
          <w:p w14:paraId="2748E00A" w14:textId="77777777" w:rsidR="002C6330" w:rsidRPr="0085350A" w:rsidRDefault="002C6330" w:rsidP="002C6330">
            <w:pPr>
              <w:rPr>
                <w:sz w:val="18"/>
                <w:szCs w:val="18"/>
                <w:lang w:eastAsia="de-DE" w:bidi="en-US"/>
              </w:rPr>
            </w:pPr>
            <w:r w:rsidRPr="0085350A">
              <w:rPr>
                <w:sz w:val="18"/>
                <w:szCs w:val="18"/>
                <w:lang w:eastAsia="de-DE" w:bidi="en-US"/>
              </w:rPr>
              <w:t>A8J0U2</w:t>
            </w:r>
          </w:p>
          <w:p w14:paraId="31C79B94" w14:textId="77777777" w:rsidR="002C6330" w:rsidRPr="0085350A" w:rsidRDefault="002C6330" w:rsidP="002C6330">
            <w:pPr>
              <w:rPr>
                <w:sz w:val="18"/>
                <w:szCs w:val="18"/>
                <w:lang w:eastAsia="de-DE" w:bidi="en-US"/>
              </w:rPr>
            </w:pPr>
            <w:r w:rsidRPr="0085350A">
              <w:rPr>
                <w:sz w:val="18"/>
                <w:szCs w:val="18"/>
                <w:lang w:eastAsia="de-DE" w:bidi="en-US"/>
              </w:rPr>
              <w:t>A8J994</w:t>
            </w:r>
          </w:p>
          <w:p w14:paraId="51A83C3B" w14:textId="77777777" w:rsidR="002C6330" w:rsidRPr="0085350A" w:rsidRDefault="002C6330" w:rsidP="002C6330">
            <w:pPr>
              <w:rPr>
                <w:sz w:val="18"/>
                <w:szCs w:val="18"/>
                <w:lang w:eastAsia="de-DE" w:bidi="en-US"/>
              </w:rPr>
            </w:pPr>
            <w:r w:rsidRPr="0085350A">
              <w:rPr>
                <w:sz w:val="18"/>
                <w:szCs w:val="18"/>
                <w:lang w:eastAsia="de-DE" w:bidi="en-US"/>
              </w:rPr>
              <w:t>A0A2K3D267</w:t>
            </w:r>
          </w:p>
          <w:p w14:paraId="3E1B7781" w14:textId="77777777" w:rsidR="002C6330" w:rsidRPr="0085350A" w:rsidRDefault="002C6330" w:rsidP="002C6330">
            <w:pPr>
              <w:rPr>
                <w:sz w:val="18"/>
                <w:szCs w:val="18"/>
                <w:lang w:eastAsia="de-DE" w:bidi="en-US"/>
              </w:rPr>
            </w:pPr>
            <w:r w:rsidRPr="0085350A">
              <w:rPr>
                <w:sz w:val="18"/>
                <w:szCs w:val="18"/>
                <w:lang w:eastAsia="de-DE" w:bidi="en-US"/>
              </w:rPr>
              <w:t>-</w:t>
            </w:r>
          </w:p>
          <w:p w14:paraId="3EC4620F" w14:textId="77777777" w:rsidR="002C6330" w:rsidRPr="0085350A" w:rsidRDefault="002C6330" w:rsidP="002C6330">
            <w:pPr>
              <w:rPr>
                <w:sz w:val="18"/>
                <w:szCs w:val="18"/>
                <w:lang w:eastAsia="de-DE" w:bidi="en-US"/>
              </w:rPr>
            </w:pPr>
            <w:r w:rsidRPr="0085350A">
              <w:rPr>
                <w:sz w:val="18"/>
                <w:szCs w:val="18"/>
                <w:lang w:eastAsia="de-DE" w:bidi="en-US"/>
              </w:rPr>
              <w:t>A0A2K3E3X0</w:t>
            </w:r>
          </w:p>
          <w:p w14:paraId="2A62FCDA" w14:textId="0EF2BD42" w:rsidR="002C6330" w:rsidRPr="0085350A" w:rsidRDefault="002C6330" w:rsidP="0085350A">
            <w:r w:rsidRPr="0085350A">
              <w:rPr>
                <w:sz w:val="18"/>
                <w:szCs w:val="18"/>
                <w:lang w:eastAsia="de-DE" w:bidi="en-US"/>
              </w:rPr>
              <w:t>A8J0U1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9C405" w14:textId="2111291D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 w:rsidRPr="00C00A35">
              <w:rPr>
                <w:color w:val="auto"/>
                <w:sz w:val="18"/>
                <w:szCs w:val="18"/>
              </w:rPr>
              <w:t>P</w:t>
            </w:r>
            <w:r w:rsidRPr="00C00A35">
              <w:rPr>
                <w:i/>
                <w:iCs/>
                <w:color w:val="auto"/>
                <w:sz w:val="18"/>
                <w:szCs w:val="18"/>
                <w:vertAlign w:val="subscript"/>
              </w:rPr>
              <w:t>i</w:t>
            </w:r>
            <w:r w:rsidRPr="00C00A35">
              <w:rPr>
                <w:color w:val="auto"/>
                <w:sz w:val="18"/>
                <w:szCs w:val="18"/>
              </w:rPr>
              <w:t xml:space="preserve"> transporter (Na</w:t>
            </w:r>
            <w:r w:rsidRPr="00C00A35">
              <w:rPr>
                <w:color w:val="auto"/>
                <w:sz w:val="18"/>
                <w:szCs w:val="18"/>
                <w:vertAlign w:val="superscript"/>
              </w:rPr>
              <w:t>+</w:t>
            </w:r>
            <w:r w:rsidRPr="00C00A35">
              <w:rPr>
                <w:color w:val="auto"/>
                <w:sz w:val="18"/>
                <w:szCs w:val="18"/>
              </w:rPr>
              <w:t>/P</w:t>
            </w:r>
            <w:r w:rsidRPr="00C00A35">
              <w:rPr>
                <w:i/>
                <w:iCs/>
                <w:color w:val="auto"/>
                <w:sz w:val="18"/>
                <w:szCs w:val="18"/>
                <w:vertAlign w:val="subscript"/>
              </w:rPr>
              <w:t>i</w:t>
            </w:r>
            <w:r w:rsidRPr="00C00A35">
              <w:rPr>
                <w:color w:val="auto"/>
                <w:sz w:val="18"/>
                <w:szCs w:val="18"/>
              </w:rPr>
              <w:t xml:space="preserve"> family)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1DA05" w14:textId="77777777" w:rsidR="002C6330" w:rsidRPr="00C00A35" w:rsidRDefault="002C6330" w:rsidP="00F92072">
            <w:pPr>
              <w:pStyle w:val="MDPI42tablebody"/>
              <w:spacing w:line="240" w:lineRule="auto"/>
              <w:rPr>
                <w:color w:val="auto"/>
              </w:rPr>
            </w:pPr>
          </w:p>
        </w:tc>
      </w:tr>
      <w:tr w:rsidR="002C6330" w:rsidRPr="00C00A35" w14:paraId="5019178B" w14:textId="77777777" w:rsidTr="0085350A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E4DBE" w14:textId="4C357175" w:rsidR="002C6330" w:rsidRPr="00C00A35" w:rsidRDefault="002C6330" w:rsidP="008C2537">
            <w:pPr>
              <w:pStyle w:val="MDPI42tablebody"/>
              <w:spacing w:after="240" w:line="240" w:lineRule="auto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Ptc1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9317C" w14:textId="394E73C4" w:rsidR="002C6330" w:rsidRPr="00C00A35" w:rsidRDefault="002C6330" w:rsidP="008C2537">
            <w:pPr>
              <w:pStyle w:val="MDPI42tablebody"/>
              <w:spacing w:after="240" w:line="240" w:lineRule="auto"/>
              <w:rPr>
                <w:i/>
                <w:iCs/>
                <w:color w:val="auto"/>
              </w:rPr>
            </w:pPr>
            <w:r w:rsidRPr="00C00A35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C00A35">
              <w:rPr>
                <w:color w:val="auto"/>
                <w:sz w:val="18"/>
                <w:szCs w:val="18"/>
              </w:rPr>
              <w:t>(Cre06.g251650)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2559F5" w14:textId="3EC48646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t>A0A2K3DLZ3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FC5C7C" w14:textId="328AFD54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 w:rsidRPr="00C00A35">
              <w:rPr>
                <w:color w:val="auto"/>
                <w:sz w:val="18"/>
                <w:szCs w:val="18"/>
              </w:rPr>
              <w:t>P</w:t>
            </w:r>
            <w:r w:rsidRPr="00C00A35">
              <w:rPr>
                <w:i/>
                <w:iCs/>
                <w:color w:val="auto"/>
                <w:sz w:val="18"/>
                <w:szCs w:val="18"/>
                <w:vertAlign w:val="subscript"/>
              </w:rPr>
              <w:t>i</w:t>
            </w:r>
            <w:r w:rsidRPr="00C00A35">
              <w:rPr>
                <w:color w:val="auto"/>
                <w:sz w:val="18"/>
                <w:szCs w:val="18"/>
              </w:rPr>
              <w:t xml:space="preserve"> transporter (low affinity)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4ACE2" w14:textId="77777777" w:rsidR="002C6330" w:rsidRPr="00C00A35" w:rsidRDefault="002C6330" w:rsidP="00F92072">
            <w:pPr>
              <w:pStyle w:val="MDPI42tablebody"/>
              <w:spacing w:line="240" w:lineRule="auto"/>
              <w:rPr>
                <w:color w:val="auto"/>
              </w:rPr>
            </w:pPr>
          </w:p>
        </w:tc>
      </w:tr>
      <w:tr w:rsidR="002C6330" w:rsidRPr="00C00A35" w14:paraId="32CBCD5C" w14:textId="77777777" w:rsidTr="0085350A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9073C" w14:textId="11BBED03" w:rsidR="002C6330" w:rsidRPr="00C00A35" w:rsidRDefault="002C6330" w:rsidP="008C2537">
            <w:pPr>
              <w:pStyle w:val="MDPI42tablebody"/>
              <w:spacing w:after="240" w:line="240" w:lineRule="auto"/>
              <w:rPr>
                <w:i/>
                <w:iCs/>
                <w:color w:val="auto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auto"/>
                <w:sz w:val="18"/>
                <w:szCs w:val="18"/>
              </w:rPr>
              <w:t>Phox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77D8A" w14:textId="63D0A448" w:rsidR="002C6330" w:rsidRPr="00C00A35" w:rsidRDefault="002C6330" w:rsidP="008C2537">
            <w:pPr>
              <w:pStyle w:val="MDPI42tablebody"/>
              <w:spacing w:after="240" w:line="240" w:lineRule="auto"/>
              <w:rPr>
                <w:i/>
                <w:iCs/>
                <w:color w:val="auto"/>
              </w:rPr>
            </w:pPr>
            <w:r w:rsidRPr="00C00A35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C00A35">
              <w:rPr>
                <w:color w:val="auto"/>
                <w:sz w:val="18"/>
                <w:szCs w:val="18"/>
              </w:rPr>
              <w:t>(Cre04.g216700)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383374" w14:textId="078CE2DE" w:rsidR="002C6330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t>A0A2K3DTA4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7CA9C" w14:textId="563B4063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C</w:t>
            </w:r>
            <w:r w:rsidRPr="00C00A35">
              <w:rPr>
                <w:color w:val="auto"/>
                <w:sz w:val="18"/>
                <w:szCs w:val="18"/>
              </w:rPr>
              <w:t>alcium-dependent alkaline phosphatase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49457" w14:textId="77777777" w:rsidR="002C6330" w:rsidRPr="00C00A35" w:rsidRDefault="002C6330" w:rsidP="00F92072">
            <w:pPr>
              <w:pStyle w:val="MDPI42tablebody"/>
              <w:spacing w:line="240" w:lineRule="auto"/>
              <w:rPr>
                <w:color w:val="auto"/>
              </w:rPr>
            </w:pPr>
          </w:p>
        </w:tc>
      </w:tr>
      <w:tr w:rsidR="002C6330" w:rsidRPr="00C00A35" w14:paraId="4E79F034" w14:textId="77777777" w:rsidTr="0085350A">
        <w:trPr>
          <w:gridAfter w:val="1"/>
          <w:wAfter w:w="733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9210A5" w14:textId="3A21F4D3" w:rsidR="002C6330" w:rsidRPr="00C00A35" w:rsidRDefault="002C6330" w:rsidP="008C2537">
            <w:pPr>
              <w:pStyle w:val="MDPI42tablebody"/>
              <w:spacing w:after="240" w:line="240" w:lineRule="auto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Pho1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57C0F" w14:textId="17DDF0CE" w:rsidR="002C6330" w:rsidRPr="00C00A35" w:rsidRDefault="002C6330" w:rsidP="0085350A">
            <w:pPr>
              <w:pStyle w:val="MDPI42tablebody"/>
              <w:spacing w:after="240" w:line="240" w:lineRule="auto"/>
              <w:rPr>
                <w:i/>
                <w:iCs/>
                <w:color w:val="auto"/>
              </w:rPr>
            </w:pPr>
            <w:r w:rsidRPr="00C00A35">
              <w:rPr>
                <w:color w:val="auto"/>
                <w:sz w:val="18"/>
                <w:szCs w:val="18"/>
              </w:rPr>
              <w:t>(Cre08.g359300)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AC99F1" w14:textId="641CD1C4" w:rsidR="002C6330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t>A8JGF3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4EC5176D" w14:textId="55A4A24A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A</w:t>
            </w:r>
            <w:r w:rsidRPr="00C00A35">
              <w:rPr>
                <w:color w:val="auto"/>
                <w:sz w:val="18"/>
                <w:szCs w:val="18"/>
              </w:rPr>
              <w:t>lkaline phosphatase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0917A" w14:textId="77777777" w:rsidR="002C6330" w:rsidRPr="00C00A35" w:rsidRDefault="002C6330" w:rsidP="00F92072">
            <w:pPr>
              <w:pStyle w:val="MDPI42tablebody"/>
              <w:spacing w:line="240" w:lineRule="auto"/>
              <w:rPr>
                <w:color w:val="auto"/>
              </w:rPr>
            </w:pPr>
          </w:p>
        </w:tc>
      </w:tr>
      <w:tr w:rsidR="002C6330" w:rsidRPr="00C00A35" w14:paraId="674A1BB3" w14:textId="77777777" w:rsidTr="0085350A">
        <w:trPr>
          <w:gridAfter w:val="1"/>
          <w:wAfter w:w="733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00D089" w14:textId="27F2D836" w:rsidR="002C6330" w:rsidRPr="00C00A35" w:rsidRDefault="002C6330" w:rsidP="008C2537">
            <w:pPr>
              <w:pStyle w:val="MDPI42tablebody"/>
              <w:spacing w:after="240" w:line="240" w:lineRule="auto"/>
              <w:rPr>
                <w:i/>
                <w:iCs/>
                <w:color w:val="auto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auto"/>
                <w:sz w:val="18"/>
                <w:szCs w:val="18"/>
              </w:rPr>
              <w:t>Phod</w:t>
            </w:r>
            <w:proofErr w:type="spellEnd"/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CE2D9" w14:textId="386BCB74" w:rsidR="002C6330" w:rsidRPr="00C00A35" w:rsidRDefault="002C6330" w:rsidP="0085350A">
            <w:pPr>
              <w:pStyle w:val="MDPI42tablebody"/>
              <w:spacing w:after="240" w:line="240" w:lineRule="auto"/>
              <w:rPr>
                <w:i/>
                <w:iCs/>
                <w:color w:val="auto"/>
              </w:rPr>
            </w:pPr>
            <w:r w:rsidRPr="00C00A35">
              <w:rPr>
                <w:color w:val="auto"/>
                <w:sz w:val="18"/>
                <w:szCs w:val="18"/>
              </w:rPr>
              <w:t>(Cre05.g239850)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FFB35E" w14:textId="54B4E74C" w:rsidR="002C6330" w:rsidRPr="00C00A35" w:rsidDel="002C6330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t>A0A2K3DT40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61A778D2" w14:textId="59A9C172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A</w:t>
            </w:r>
            <w:r w:rsidRPr="00C00A35">
              <w:rPr>
                <w:color w:val="auto"/>
                <w:sz w:val="18"/>
                <w:szCs w:val="18"/>
              </w:rPr>
              <w:t>lkaline phosphatase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2EFE5" w14:textId="77777777" w:rsidR="002C6330" w:rsidRPr="00C00A35" w:rsidRDefault="002C6330" w:rsidP="00F92072">
            <w:pPr>
              <w:pStyle w:val="MDPI42tablebody"/>
              <w:spacing w:line="240" w:lineRule="auto"/>
              <w:rPr>
                <w:color w:val="auto"/>
              </w:rPr>
            </w:pPr>
          </w:p>
        </w:tc>
      </w:tr>
      <w:tr w:rsidR="002C6330" w:rsidRPr="00C00A35" w14:paraId="44E7CB8A" w14:textId="77777777" w:rsidTr="0085350A">
        <w:trPr>
          <w:gridAfter w:val="1"/>
          <w:wAfter w:w="733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159771" w14:textId="606F1DB6" w:rsidR="002C6330" w:rsidRPr="00C00A35" w:rsidRDefault="002C6330" w:rsidP="008C2537">
            <w:pPr>
              <w:pStyle w:val="MDPI42tablebody"/>
              <w:spacing w:after="240" w:line="240" w:lineRule="auto"/>
              <w:rPr>
                <w:color w:val="auto"/>
              </w:rPr>
            </w:pPr>
            <w:r>
              <w:rPr>
                <w:i/>
                <w:iCs/>
                <w:color w:val="auto"/>
                <w:sz w:val="18"/>
                <w:szCs w:val="18"/>
              </w:rPr>
              <w:t>Mpa</w:t>
            </w:r>
            <w:r w:rsidRPr="00C00A35">
              <w:rPr>
                <w:i/>
                <w:iCs/>
                <w:color w:val="auto"/>
                <w:sz w:val="18"/>
                <w:szCs w:val="18"/>
              </w:rPr>
              <w:t>1,2,8,9,11,13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AD0C3" w14:textId="63C2E55A" w:rsidR="002C6330" w:rsidRPr="00C00A35" w:rsidRDefault="002C6330" w:rsidP="0085350A">
            <w:pPr>
              <w:spacing w:after="240"/>
              <w:jc w:val="center"/>
              <w:rPr>
                <w:i/>
                <w:iCs/>
                <w:color w:val="auto"/>
              </w:rPr>
            </w:pPr>
            <w:r w:rsidRPr="002C6330">
              <w:rPr>
                <w:color w:val="auto"/>
                <w:sz w:val="18"/>
                <w:szCs w:val="18"/>
              </w:rPr>
              <w:t>Cre03.g146207</w:t>
            </w:r>
            <w:r w:rsidRPr="00C00A35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br/>
            </w:r>
            <w:r w:rsidRPr="00C00A35">
              <w:rPr>
                <w:color w:val="auto"/>
                <w:sz w:val="18"/>
                <w:szCs w:val="18"/>
              </w:rPr>
              <w:t>Cre12.g500250,</w:t>
            </w:r>
            <w:r>
              <w:rPr>
                <w:color w:val="auto"/>
                <w:sz w:val="18"/>
                <w:szCs w:val="18"/>
              </w:rPr>
              <w:br/>
            </w:r>
            <w:r w:rsidRPr="00C00A35">
              <w:rPr>
                <w:color w:val="auto"/>
                <w:sz w:val="18"/>
                <w:szCs w:val="18"/>
              </w:rPr>
              <w:lastRenderedPageBreak/>
              <w:t>Cre11.g468500,</w:t>
            </w:r>
            <w:r>
              <w:rPr>
                <w:color w:val="auto"/>
                <w:sz w:val="18"/>
                <w:szCs w:val="18"/>
              </w:rPr>
              <w:br/>
            </w:r>
            <w:r w:rsidRPr="00C00A35">
              <w:rPr>
                <w:color w:val="auto"/>
                <w:sz w:val="18"/>
                <w:szCs w:val="18"/>
              </w:rPr>
              <w:t>Cre11.g476700,</w:t>
            </w:r>
            <w:r>
              <w:rPr>
                <w:color w:val="auto"/>
                <w:sz w:val="18"/>
                <w:szCs w:val="18"/>
              </w:rPr>
              <w:br/>
            </w:r>
            <w:r w:rsidRPr="00C00A35">
              <w:rPr>
                <w:color w:val="auto"/>
                <w:sz w:val="18"/>
                <w:szCs w:val="18"/>
              </w:rPr>
              <w:t>Cre13.g578350,</w:t>
            </w:r>
            <w:r>
              <w:rPr>
                <w:color w:val="auto"/>
                <w:sz w:val="18"/>
                <w:szCs w:val="18"/>
              </w:rPr>
              <w:br/>
            </w:r>
            <w:r w:rsidRPr="00C00A35">
              <w:rPr>
                <w:color w:val="auto"/>
                <w:sz w:val="18"/>
                <w:szCs w:val="18"/>
              </w:rPr>
              <w:t>Cre16.g672250)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497B1A" w14:textId="77777777" w:rsidR="002C6330" w:rsidRPr="002C6330" w:rsidRDefault="002C6330" w:rsidP="002C6330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lastRenderedPageBreak/>
              <w:t>A8J2X5</w:t>
            </w:r>
          </w:p>
          <w:p w14:paraId="15048298" w14:textId="77777777" w:rsidR="002C6330" w:rsidRPr="002C6330" w:rsidRDefault="002C6330" w:rsidP="002C6330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t>-</w:t>
            </w:r>
          </w:p>
          <w:p w14:paraId="6912B524" w14:textId="77777777" w:rsidR="002C6330" w:rsidRPr="002C6330" w:rsidRDefault="002C6330" w:rsidP="002C6330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lastRenderedPageBreak/>
              <w:t>A0A2K3D861</w:t>
            </w:r>
          </w:p>
          <w:p w14:paraId="0DBC2190" w14:textId="77777777" w:rsidR="002C6330" w:rsidRPr="002C6330" w:rsidRDefault="002C6330" w:rsidP="002C6330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t>-</w:t>
            </w:r>
          </w:p>
          <w:p w14:paraId="056051FB" w14:textId="77777777" w:rsidR="002C6330" w:rsidRPr="002C6330" w:rsidRDefault="002C6330" w:rsidP="002C6330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t>-</w:t>
            </w:r>
          </w:p>
          <w:p w14:paraId="1A76ED0A" w14:textId="5B35B44B" w:rsidR="002C6330" w:rsidRDefault="002C6330" w:rsidP="002C6330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t>A0A2K3CVM3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8E7889B" w14:textId="46E58E81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C</w:t>
            </w:r>
            <w:r w:rsidRPr="00C00A35">
              <w:rPr>
                <w:color w:val="auto"/>
                <w:sz w:val="18"/>
                <w:szCs w:val="18"/>
              </w:rPr>
              <w:t>alcineurin-like phosphatase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06BE4" w14:textId="77777777" w:rsidR="002C6330" w:rsidRPr="00C00A35" w:rsidRDefault="002C6330" w:rsidP="00F92072">
            <w:pPr>
              <w:pStyle w:val="MDPI42tablebody"/>
              <w:spacing w:line="240" w:lineRule="auto"/>
              <w:rPr>
                <w:color w:val="auto"/>
              </w:rPr>
            </w:pPr>
          </w:p>
        </w:tc>
      </w:tr>
      <w:tr w:rsidR="002C6330" w:rsidRPr="00C00A35" w14:paraId="0BD52671" w14:textId="77777777" w:rsidTr="0085350A">
        <w:trPr>
          <w:gridAfter w:val="1"/>
          <w:wAfter w:w="733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785270" w14:textId="77777777" w:rsidR="002C6330" w:rsidRPr="00C00A35" w:rsidRDefault="002C6330" w:rsidP="008C2537">
            <w:pPr>
              <w:pStyle w:val="MDPI42tablebody"/>
              <w:spacing w:after="240" w:line="240" w:lineRule="auto"/>
              <w:rPr>
                <w:i/>
                <w:iCs/>
                <w:color w:val="auto"/>
                <w:sz w:val="18"/>
                <w:szCs w:val="18"/>
              </w:rPr>
            </w:pPr>
            <w:r w:rsidRPr="00C00A35">
              <w:rPr>
                <w:rFonts w:ascii="AdvPS7C34" w:hAnsi="AdvPS7C34" w:cs="AdvPS7C34"/>
                <w:i/>
                <w:iCs/>
                <w:color w:val="auto"/>
                <w:sz w:val="18"/>
                <w:szCs w:val="18"/>
              </w:rPr>
              <w:t>Vtc1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F5C58" w14:textId="1A68F8F6" w:rsidR="002C6330" w:rsidRPr="00C00A35" w:rsidRDefault="002C6330" w:rsidP="0085350A">
            <w:pPr>
              <w:spacing w:after="240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C00A35">
              <w:rPr>
                <w:color w:val="auto"/>
                <w:sz w:val="18"/>
                <w:szCs w:val="18"/>
              </w:rPr>
              <w:t>(Cre12.g510250)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691A35" w14:textId="4E4F4439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t>A8IKM0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5C8664A6" w14:textId="5F7061E9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C00A35">
              <w:rPr>
                <w:color w:val="auto"/>
                <w:sz w:val="18"/>
                <w:szCs w:val="18"/>
              </w:rPr>
              <w:t>Vacuolar transporter chaperone family (putative polyP synthesis)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0157D" w14:textId="77777777" w:rsidR="002C6330" w:rsidRPr="00C00A35" w:rsidRDefault="002C6330" w:rsidP="00F92072">
            <w:pPr>
              <w:pStyle w:val="MDPI42tablebody"/>
              <w:spacing w:line="240" w:lineRule="auto"/>
              <w:rPr>
                <w:color w:val="auto"/>
              </w:rPr>
            </w:pPr>
          </w:p>
        </w:tc>
      </w:tr>
      <w:tr w:rsidR="002C6330" w:rsidRPr="00C00A35" w14:paraId="4CDEF3E8" w14:textId="77777777" w:rsidTr="0085350A">
        <w:trPr>
          <w:gridAfter w:val="1"/>
          <w:wAfter w:w="733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308237" w14:textId="77777777" w:rsidR="002C6330" w:rsidRPr="00C00A35" w:rsidRDefault="002C6330" w:rsidP="008C2537">
            <w:pPr>
              <w:pStyle w:val="MDPI42tablebody"/>
              <w:spacing w:after="240" w:line="240" w:lineRule="auto"/>
              <w:rPr>
                <w:i/>
                <w:iCs/>
                <w:color w:val="auto"/>
                <w:sz w:val="18"/>
                <w:szCs w:val="18"/>
              </w:rPr>
            </w:pPr>
            <w:r w:rsidRPr="00C00A35">
              <w:rPr>
                <w:rFonts w:ascii="AdvPS7C34" w:hAnsi="AdvPS7C34" w:cs="AdvPS7C34"/>
                <w:i/>
                <w:iCs/>
                <w:color w:val="auto"/>
                <w:sz w:val="18"/>
                <w:szCs w:val="18"/>
              </w:rPr>
              <w:t>Vtc4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33012" w14:textId="5154119A" w:rsidR="002C6330" w:rsidRPr="00C00A35" w:rsidRDefault="002C6330" w:rsidP="0085350A">
            <w:pPr>
              <w:spacing w:after="240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t>Cre09.g402775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A7C327" w14:textId="0EA463AF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t>A0A2K3DF66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03A7D618" w14:textId="5C1F590A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D08FF" w14:textId="77777777" w:rsidR="002C6330" w:rsidRPr="00C00A35" w:rsidRDefault="002C6330" w:rsidP="00F92072">
            <w:pPr>
              <w:pStyle w:val="MDPI42tablebody"/>
              <w:spacing w:line="240" w:lineRule="auto"/>
              <w:rPr>
                <w:color w:val="auto"/>
              </w:rPr>
            </w:pPr>
          </w:p>
        </w:tc>
      </w:tr>
      <w:tr w:rsidR="002C6330" w:rsidRPr="00C00A35" w14:paraId="52ECA2BD" w14:textId="77777777" w:rsidTr="0085350A">
        <w:trPr>
          <w:gridAfter w:val="1"/>
          <w:wAfter w:w="733" w:type="dxa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FD9E2" w14:textId="77777777" w:rsidR="002C6330" w:rsidRPr="00C00A35" w:rsidRDefault="002C6330" w:rsidP="008C2537">
            <w:pPr>
              <w:pStyle w:val="MDPI42tablebody"/>
              <w:spacing w:after="240" w:line="240" w:lineRule="auto"/>
              <w:rPr>
                <w:i/>
                <w:iCs/>
                <w:color w:val="auto"/>
                <w:sz w:val="18"/>
                <w:szCs w:val="18"/>
              </w:rPr>
            </w:pPr>
            <w:r w:rsidRPr="00C00A35">
              <w:rPr>
                <w:rFonts w:cs="AdvPS7C2E"/>
                <w:i/>
                <w:iCs/>
                <w:color w:val="auto"/>
                <w:sz w:val="18"/>
                <w:szCs w:val="18"/>
              </w:rPr>
              <w:t>Vtc</w:t>
            </w:r>
            <w:r w:rsidRPr="00C00A35">
              <w:rPr>
                <w:rFonts w:cs="AdvPS7C2E"/>
                <w:i/>
                <w:iCs/>
                <w:color w:val="auto"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6499D" w14:textId="4EED9A98" w:rsidR="002C6330" w:rsidRPr="00C00A35" w:rsidRDefault="002C6330" w:rsidP="0085350A">
            <w:pPr>
              <w:spacing w:after="240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C00A35">
              <w:rPr>
                <w:color w:val="auto"/>
                <w:sz w:val="18"/>
                <w:szCs w:val="18"/>
              </w:rPr>
              <w:t xml:space="preserve">(Cre01.g005500, Cre10.g461500, </w:t>
            </w:r>
            <w:r w:rsidRPr="002C6330">
              <w:rPr>
                <w:color w:val="auto"/>
                <w:sz w:val="18"/>
                <w:szCs w:val="18"/>
              </w:rPr>
              <w:t>Cre10.g461500</w:t>
            </w:r>
            <w:r w:rsidRPr="00C00A35">
              <w:rPr>
                <w:color w:val="auto"/>
                <w:sz w:val="18"/>
                <w:szCs w:val="18"/>
              </w:rPr>
              <w:t>, Cre09.g402812)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0F9A0" w14:textId="77777777" w:rsidR="002C6330" w:rsidRPr="002C6330" w:rsidRDefault="002C6330" w:rsidP="002C6330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t>A0A2K3E503</w:t>
            </w:r>
          </w:p>
          <w:p w14:paraId="255569EF" w14:textId="77777777" w:rsidR="002C6330" w:rsidRPr="002C6330" w:rsidRDefault="002C6330" w:rsidP="002C6330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t>A0A2K3DBW4</w:t>
            </w:r>
          </w:p>
          <w:p w14:paraId="537D08B3" w14:textId="58CDC47F" w:rsidR="002C6330" w:rsidRPr="00C00A35" w:rsidRDefault="002C6330" w:rsidP="002C6330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  <w:r w:rsidRPr="002C6330">
              <w:rPr>
                <w:color w:val="auto"/>
                <w:sz w:val="18"/>
                <w:szCs w:val="18"/>
              </w:rPr>
              <w:t>A0A2K3DF49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2EECA" w14:textId="73F685EF" w:rsidR="002C6330" w:rsidRPr="00C00A35" w:rsidRDefault="002C6330" w:rsidP="00C00A35">
            <w:pPr>
              <w:pStyle w:val="MDPI42tablebody"/>
              <w:spacing w:line="240" w:lineRule="auto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FA4A8" w14:textId="77777777" w:rsidR="002C6330" w:rsidRPr="00C00A35" w:rsidRDefault="002C6330" w:rsidP="00F92072">
            <w:pPr>
              <w:pStyle w:val="MDPI42tablebody"/>
              <w:spacing w:line="240" w:lineRule="auto"/>
              <w:rPr>
                <w:color w:val="auto"/>
              </w:rPr>
            </w:pPr>
          </w:p>
        </w:tc>
      </w:tr>
    </w:tbl>
    <w:p w14:paraId="7742D55C" w14:textId="77777777" w:rsidR="00401F77" w:rsidRPr="00C00A35" w:rsidRDefault="00401F77">
      <w:pPr>
        <w:rPr>
          <w:color w:val="auto"/>
        </w:rPr>
      </w:pPr>
    </w:p>
    <w:p w14:paraId="5547A448" w14:textId="751B6FE8" w:rsidR="009E627A" w:rsidRDefault="009E627A" w:rsidP="009E627A">
      <w:pPr>
        <w:pStyle w:val="MDPI41tablecaption"/>
        <w:ind w:left="851"/>
        <w:rPr>
          <w:color w:val="auto"/>
        </w:rPr>
      </w:pPr>
      <w:r w:rsidRPr="00C00A35">
        <w:rPr>
          <w:color w:val="auto"/>
        </w:rPr>
        <w:t>Table S</w:t>
      </w:r>
      <w:r>
        <w:rPr>
          <w:color w:val="auto"/>
        </w:rPr>
        <w:t>3</w:t>
      </w:r>
      <w:r w:rsidRPr="00C00A35">
        <w:rPr>
          <w:color w:val="auto"/>
        </w:rPr>
        <w:t>. Key genes involved in P acquisition and polyP metabolism in cyanobacteria</w:t>
      </w:r>
      <w:r w:rsidR="008768D1">
        <w:rPr>
          <w:color w:val="auto"/>
        </w:rPr>
        <w:t xml:space="preserve"> with </w:t>
      </w:r>
      <w:r w:rsidR="008768D1" w:rsidRPr="0085350A">
        <w:rPr>
          <w:i/>
          <w:iCs/>
          <w:color w:val="auto"/>
        </w:rPr>
        <w:t>Synechococcus sp</w:t>
      </w:r>
      <w:r w:rsidR="008768D1">
        <w:rPr>
          <w:color w:val="auto"/>
        </w:rPr>
        <w:t xml:space="preserve"> as reference</w:t>
      </w:r>
      <w:r w:rsidRPr="00C00A35">
        <w:rPr>
          <w:color w:val="auto"/>
        </w:rPr>
        <w:t xml:space="preserve">. In prokaryotes, the genes constituting the pho regulon are controlled by the transcription factor PhoB. Based on the Pho regulon components of </w:t>
      </w:r>
      <w:r w:rsidRPr="009E627A">
        <w:rPr>
          <w:i/>
          <w:iCs/>
          <w:color w:val="auto"/>
        </w:rPr>
        <w:t>Synechococcus</w:t>
      </w:r>
      <w:r w:rsidRPr="00C00A35">
        <w:rPr>
          <w:color w:val="auto"/>
        </w:rPr>
        <w:t xml:space="preserve"> sp. WH8102 described here</w:t>
      </w:r>
      <w:r>
        <w:rPr>
          <w:color w:val="auto"/>
        </w:rPr>
        <w:t xml:space="preserve"> </w:t>
      </w:r>
      <w:r>
        <w:rPr>
          <w:color w:val="auto"/>
        </w:rPr>
        <w:fldChar w:fldCharType="begin"/>
      </w:r>
      <w:r>
        <w:rPr>
          <w:color w:val="auto"/>
        </w:rPr>
        <w:instrText xml:space="preserve"> ADDIN EN.CITE &lt;EndNote&gt;&lt;Cite&gt;&lt;Author&gt;Tetu&lt;/Author&gt;&lt;Year&gt;2009&lt;/Year&gt;&lt;RecNum&gt;5550&lt;/RecNum&gt;&lt;DisplayText&gt;&lt;style size="10"&gt;[9]&lt;/style&gt;&lt;/DisplayText&gt;&lt;record&gt;&lt;rec-number&gt;5550&lt;/rec-number&gt;&lt;foreign-keys&gt;&lt;key app="EN" db-id="2fw0xted19sd0red9e9x2ppuzvwf5tzaxpxs" timestamp="1715838172"&gt;5550&lt;/key&gt;&lt;/foreign-keys&gt;&lt;ref-type name="Journal Article"&gt;17&lt;/ref-type&gt;&lt;contributors&gt;&lt;authors&gt;&lt;author&gt;Tetu, Sasha G&lt;/author&gt;&lt;author&gt;Brahamsha, Bianca&lt;/author&gt;&lt;author&gt;Johnson, Daniel A&lt;/author&gt;&lt;author&gt;Tai, Vera&lt;/author&gt;&lt;author&gt;Phillippy, Katherine&lt;/author&gt;&lt;author&gt;Palenik, Brian&lt;/author&gt;&lt;author&gt;Paulsen, Ian T&lt;/author&gt;&lt;/authors&gt;&lt;/contributors&gt;&lt;titles&gt;&lt;title&gt;Microarray analysis of phosphate regulation in the marine cyanobacterium Synechococcus sp. WH8102&lt;/title&gt;&lt;secondary-title&gt;The ISME Journal&lt;/secondary-title&gt;&lt;/titles&gt;&lt;periodical&gt;&lt;full-title&gt;The ISME Journal&lt;/full-title&gt;&lt;/periodical&gt;&lt;pages&gt;835-849&lt;/pages&gt;&lt;volume&gt;3&lt;/volume&gt;&lt;number&gt;7&lt;/number&gt;&lt;dates&gt;&lt;year&gt;2009&lt;/year&gt;&lt;/dates&gt;&lt;isbn&gt;1751-7370&lt;/isbn&gt;&lt;urls&gt;&lt;/urls&gt;&lt;/record&gt;&lt;/Cite&gt;&lt;/EndNote&gt;</w:instrText>
      </w:r>
      <w:r>
        <w:rPr>
          <w:color w:val="auto"/>
        </w:rPr>
        <w:fldChar w:fldCharType="separate"/>
      </w:r>
      <w:r>
        <w:rPr>
          <w:noProof/>
          <w:color w:val="auto"/>
        </w:rPr>
        <w:t>[9]</w:t>
      </w:r>
      <w:r>
        <w:rPr>
          <w:color w:val="auto"/>
        </w:rPr>
        <w:fldChar w:fldCharType="end"/>
      </w:r>
      <w:r w:rsidRPr="00C00A35">
        <w:rPr>
          <w:color w:val="auto"/>
        </w:rPr>
        <w:t xml:space="preserve">, we provided available data for </w:t>
      </w:r>
      <w:r w:rsidRPr="009E627A">
        <w:rPr>
          <w:i/>
          <w:iCs/>
          <w:color w:val="auto"/>
        </w:rPr>
        <w:t>Synechococcus</w:t>
      </w:r>
      <w:r w:rsidRPr="00C00A35">
        <w:rPr>
          <w:color w:val="auto"/>
        </w:rPr>
        <w:t xml:space="preserve"> sp. WH8102 as well as </w:t>
      </w:r>
      <w:r w:rsidRPr="009E627A">
        <w:rPr>
          <w:i/>
          <w:iCs/>
          <w:color w:val="auto"/>
        </w:rPr>
        <w:t>Synechococcus</w:t>
      </w:r>
      <w:r w:rsidRPr="00C00A35">
        <w:rPr>
          <w:color w:val="auto"/>
        </w:rPr>
        <w:t xml:space="preserve"> sp. </w:t>
      </w:r>
      <w:r>
        <w:rPr>
          <w:color w:val="auto"/>
        </w:rPr>
        <w:t>s</w:t>
      </w:r>
      <w:r w:rsidRPr="00C00A35">
        <w:rPr>
          <w:color w:val="auto"/>
        </w:rPr>
        <w:t>train WH7803 using Uniprot database.</w:t>
      </w:r>
      <w:r w:rsidR="008768D1">
        <w:rPr>
          <w:color w:val="auto"/>
        </w:rPr>
        <w:t xml:space="preserve"> </w:t>
      </w:r>
    </w:p>
    <w:p w14:paraId="1749E57D" w14:textId="77777777" w:rsidR="009E627A" w:rsidRPr="00C00A35" w:rsidRDefault="009E627A" w:rsidP="009E627A">
      <w:pPr>
        <w:pStyle w:val="MDPI31text"/>
        <w:rPr>
          <w:color w:val="auto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89"/>
        <w:gridCol w:w="1950"/>
        <w:gridCol w:w="1597"/>
        <w:gridCol w:w="3834"/>
        <w:gridCol w:w="1411"/>
      </w:tblGrid>
      <w:tr w:rsidR="008C2537" w:rsidRPr="009E627A" w14:paraId="0DA44567" w14:textId="77777777" w:rsidTr="00AE1B53">
        <w:trPr>
          <w:trHeight w:val="300"/>
          <w:tblHeader/>
        </w:trPr>
        <w:tc>
          <w:tcPr>
            <w:tcW w:w="9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F2D9" w14:textId="366DB819" w:rsidR="009E627A" w:rsidRPr="009E627A" w:rsidRDefault="009E627A" w:rsidP="00AE1B53">
            <w:pPr>
              <w:pStyle w:val="MDPI42tablebody"/>
              <w:spacing w:line="240" w:lineRule="auto"/>
              <w:rPr>
                <w:b/>
                <w:bCs/>
                <w:color w:val="auto"/>
              </w:rPr>
            </w:pPr>
            <w:r w:rsidRPr="009E627A">
              <w:rPr>
                <w:b/>
                <w:bCs/>
                <w:color w:val="auto"/>
              </w:rPr>
              <w:t>Gene/</w:t>
            </w:r>
            <w:r w:rsidR="008C2537">
              <w:rPr>
                <w:b/>
                <w:bCs/>
                <w:color w:val="auto"/>
              </w:rPr>
              <w:br/>
            </w:r>
            <w:r w:rsidRPr="009E627A">
              <w:rPr>
                <w:b/>
                <w:bCs/>
                <w:color w:val="auto"/>
              </w:rPr>
              <w:t>enzyme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4AC5" w14:textId="77777777" w:rsidR="009E627A" w:rsidRPr="009E627A" w:rsidRDefault="009E627A" w:rsidP="00AE1B53">
            <w:pPr>
              <w:pStyle w:val="MDPI42tablebody"/>
              <w:spacing w:line="240" w:lineRule="auto"/>
              <w:rPr>
                <w:b/>
                <w:bCs/>
                <w:color w:val="auto"/>
              </w:rPr>
            </w:pPr>
            <w:r w:rsidRPr="009E627A">
              <w:rPr>
                <w:b/>
                <w:bCs/>
                <w:color w:val="auto"/>
              </w:rPr>
              <w:t>Annotation 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3C88" w14:textId="77777777" w:rsidR="009E627A" w:rsidRPr="009E627A" w:rsidRDefault="009E627A" w:rsidP="00AE1B53">
            <w:pPr>
              <w:pStyle w:val="MDPI42tablebody"/>
              <w:spacing w:line="240" w:lineRule="auto"/>
              <w:rPr>
                <w:b/>
                <w:bCs/>
                <w:color w:val="auto"/>
              </w:rPr>
            </w:pPr>
            <w:r w:rsidRPr="009E627A">
              <w:rPr>
                <w:b/>
                <w:bCs/>
                <w:color w:val="auto"/>
              </w:rPr>
              <w:t>Annotation 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2CDB" w14:textId="77777777" w:rsidR="009E627A" w:rsidRPr="009E627A" w:rsidRDefault="009E627A" w:rsidP="00AE1B53">
            <w:pPr>
              <w:pStyle w:val="MDPI42tablebody"/>
              <w:spacing w:line="240" w:lineRule="auto"/>
              <w:rPr>
                <w:b/>
                <w:bCs/>
                <w:color w:val="auto"/>
              </w:rPr>
            </w:pPr>
            <w:r w:rsidRPr="009E627A">
              <w:rPr>
                <w:b/>
                <w:bCs/>
                <w:color w:val="auto"/>
              </w:rPr>
              <w:t>Remarks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CCB6" w14:textId="77777777" w:rsidR="009E627A" w:rsidRPr="009E627A" w:rsidRDefault="009E627A" w:rsidP="00AE1B53">
            <w:pPr>
              <w:pStyle w:val="MDPI42tablebody"/>
              <w:spacing w:line="240" w:lineRule="auto"/>
              <w:rPr>
                <w:b/>
                <w:bCs/>
                <w:color w:val="auto"/>
              </w:rPr>
            </w:pPr>
            <w:r w:rsidRPr="009E627A">
              <w:rPr>
                <w:b/>
                <w:bCs/>
                <w:color w:val="auto"/>
              </w:rPr>
              <w:t>Ref</w:t>
            </w:r>
          </w:p>
        </w:tc>
      </w:tr>
      <w:tr w:rsidR="008C2537" w:rsidRPr="009E627A" w14:paraId="6B659693" w14:textId="77777777" w:rsidTr="008C2537">
        <w:trPr>
          <w:trHeight w:val="300"/>
        </w:trPr>
        <w:tc>
          <w:tcPr>
            <w:tcW w:w="9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2761" w14:textId="77777777" w:rsidR="009E627A" w:rsidRPr="009E627A" w:rsidRDefault="009E627A" w:rsidP="008C2537">
            <w:pPr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9E627A">
              <w:rPr>
                <w:i/>
                <w:iCs/>
                <w:color w:val="auto"/>
                <w:sz w:val="18"/>
                <w:szCs w:val="18"/>
              </w:rPr>
              <w:t>phoR</w:t>
            </w: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9F77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SynWH7803_1546</w:t>
            </w:r>
          </w:p>
        </w:tc>
        <w:tc>
          <w:tcPr>
            <w:tcW w:w="15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4902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Q56181</w:t>
            </w:r>
          </w:p>
        </w:tc>
        <w:tc>
          <w:tcPr>
            <w:tcW w:w="38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B516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Activated during P depletion, a regulatory component that phosphorylates phoB. Also annotated as sphS in other Synechococcus species (P39664, for S elongatus)</w:t>
            </w:r>
          </w:p>
        </w:tc>
        <w:tc>
          <w:tcPr>
            <w:tcW w:w="1411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BB13" w14:textId="4101A8EC" w:rsidR="009E627A" w:rsidRPr="009E627A" w:rsidRDefault="008C2537" w:rsidP="008C253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fldChar w:fldCharType="begin"/>
            </w:r>
            <w:r>
              <w:rPr>
                <w:color w:val="auto"/>
                <w:sz w:val="18"/>
                <w:szCs w:val="18"/>
              </w:rPr>
              <w:instrText xml:space="preserve"> ADDIN EN.CITE &lt;EndNote&gt;&lt;Cite&gt;&lt;Author&gt;Dyhrman&lt;/Author&gt;&lt;Year&gt;2016&lt;/Year&gt;&lt;RecNum&gt;6076&lt;/RecNum&gt;&lt;DisplayText&gt;&lt;style size="10"&gt;[10]&lt;/style&gt;&lt;/DisplayText&gt;&lt;record&gt;&lt;rec-number&gt;6076&lt;/rec-number&gt;&lt;foreign-keys&gt;&lt;key app="EN" db-id="2fw0xted19sd0red9e9x2ppuzvwf5tzaxpxs" timestamp="1715841211"&gt;6076&lt;/key&gt;&lt;/foreign-keys&gt;&lt;ref-type name="Book Section"&gt;5&lt;/ref-type&gt;&lt;contributors&gt;&lt;authors&gt;&lt;author&gt;Dyhrman, Sonya T.&lt;/author&gt;&lt;/authors&gt;&lt;secondary-authors&gt;&lt;author&gt;Borowitzka, Michael A.&lt;/author&gt;&lt;author&gt;Beardall, John&lt;/author&gt;&lt;author&gt;Raven, John A.&lt;/author&gt;&lt;/secondary-authors&gt;&lt;/contributors&gt;&lt;titles&gt;&lt;title&gt;Nutrients and Their Acquisition: Phosphorus Physiology in Microalgae&lt;/title&gt;&lt;secondary-title&gt;The Physiology of Microalgae&lt;/secondary-title&gt;&lt;/titles&gt;&lt;pages&gt;155-183&lt;/pages&gt;&lt;dates&gt;&lt;year&gt;2016&lt;/year&gt;&lt;/dates&gt;&lt;pub-location&gt;Cham&lt;/pub-location&gt;&lt;publisher&gt;Springer International Publishing&lt;/publisher&gt;&lt;isbn&gt;978-3-319-24945-2&lt;/isbn&gt;&lt;label&gt;Dyhrman2016&lt;/label&gt;&lt;urls&gt;&lt;related-urls&gt;&lt;url&gt;https://doi.org/10.1007/978-3-319-24945-2_8&lt;/url&gt;&lt;/related-urls&gt;&lt;/urls&gt;&lt;electronic-resource-num&gt;10.1007/978-3-319-24945-2_8&lt;/electronic-resource-num&gt;&lt;/record&gt;&lt;/Cite&gt;&lt;/EndNote&gt;</w:instrText>
            </w:r>
            <w:r>
              <w:rPr>
                <w:color w:val="auto"/>
                <w:sz w:val="18"/>
                <w:szCs w:val="18"/>
              </w:rPr>
              <w:fldChar w:fldCharType="separate"/>
            </w:r>
            <w:r w:rsidRPr="008C2537">
              <w:rPr>
                <w:color w:val="auto"/>
                <w:sz w:val="18"/>
                <w:szCs w:val="18"/>
              </w:rPr>
              <w:t>[10]</w:t>
            </w:r>
            <w:r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8C2537" w:rsidRPr="009E627A" w14:paraId="0F6D3429" w14:textId="77777777" w:rsidTr="008C2537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7AF7" w14:textId="77777777" w:rsidR="009E627A" w:rsidRPr="009E627A" w:rsidRDefault="009E627A" w:rsidP="008C2537">
            <w:pPr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9E627A">
              <w:rPr>
                <w:i/>
                <w:iCs/>
                <w:color w:val="auto"/>
                <w:sz w:val="18"/>
                <w:szCs w:val="18"/>
              </w:rPr>
              <w:t>phoB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2F6B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SynWH7803_1545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05F9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Q56180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DCBA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Controls transcription of the Pho regulon. Also annotated as sphR in other Synechococcus species (P39663, for S elongatus)</w:t>
            </w: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5990B" w14:textId="77777777" w:rsidR="009E627A" w:rsidRPr="009E627A" w:rsidRDefault="009E627A" w:rsidP="008C253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C2537" w:rsidRPr="009E627A" w14:paraId="69DDF49C" w14:textId="77777777" w:rsidTr="008C2537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B16E" w14:textId="77777777" w:rsidR="009E627A" w:rsidRPr="009E627A" w:rsidRDefault="009E627A" w:rsidP="008C2537">
            <w:pPr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9E627A">
              <w:rPr>
                <w:i/>
                <w:iCs/>
                <w:color w:val="auto"/>
                <w:sz w:val="18"/>
                <w:szCs w:val="18"/>
              </w:rPr>
              <w:t>ptrA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AD11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SynWH7803_1046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326D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A5GKK7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63DB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Protein with a potential regulatory role under P depletion/stress</w:t>
            </w: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37D61" w14:textId="77777777" w:rsidR="009E627A" w:rsidRPr="009E627A" w:rsidRDefault="009E627A" w:rsidP="008C253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C2537" w:rsidRPr="009E627A" w14:paraId="07FB4633" w14:textId="77777777" w:rsidTr="008C2537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06FA" w14:textId="77777777" w:rsidR="009E627A" w:rsidRPr="009E627A" w:rsidRDefault="009E627A" w:rsidP="008C2537">
            <w:pPr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9E627A">
              <w:rPr>
                <w:i/>
                <w:iCs/>
                <w:color w:val="auto"/>
                <w:sz w:val="18"/>
                <w:szCs w:val="18"/>
              </w:rPr>
              <w:t>phoU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536C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Syn7502_00586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55B0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K9SQ49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30A8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A regulatory protein regulating Pi import through the Pst system by interacting with PstB and PhoB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67034" w14:textId="53867725" w:rsidR="009E627A" w:rsidRPr="009E627A" w:rsidRDefault="008C2537" w:rsidP="008C253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fldChar w:fldCharType="begin">
                <w:fldData xml:space="preserve">PEVuZE5vdGU+PENpdGU+PEF1dGhvcj5IdWRlazwvQXV0aG9yPjxZZWFyPjIwMTY8L1llYXI+PFJl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</w:fldData>
              </w:fldChar>
            </w:r>
            <w:r>
              <w:rPr>
                <w:color w:val="auto"/>
                <w:sz w:val="18"/>
                <w:szCs w:val="18"/>
              </w:rPr>
              <w:instrText xml:space="preserve"> ADDIN EN.CITE </w:instrText>
            </w:r>
            <w:r>
              <w:rPr>
                <w:color w:val="auto"/>
                <w:sz w:val="18"/>
                <w:szCs w:val="18"/>
              </w:rPr>
              <w:fldChar w:fldCharType="begin">
                <w:fldData xml:space="preserve">PEVuZE5vdGU+PENpdGU+PEF1dGhvcj5IdWRlazwvQXV0aG9yPjxZZWFyPjIwMTY8L1llYXI+PFJl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</w:fldData>
              </w:fldChar>
            </w:r>
            <w:r>
              <w:rPr>
                <w:color w:val="auto"/>
                <w:sz w:val="18"/>
                <w:szCs w:val="18"/>
              </w:rPr>
              <w:instrText xml:space="preserve"> ADDIN EN.CITE.DATA </w:instrTex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  <w:fldChar w:fldCharType="end"/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  <w:fldChar w:fldCharType="separate"/>
            </w:r>
            <w:r w:rsidRPr="008C2537">
              <w:rPr>
                <w:color w:val="auto"/>
                <w:sz w:val="18"/>
                <w:szCs w:val="18"/>
              </w:rPr>
              <w:t>[11]</w:t>
            </w:r>
            <w:r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8C2537" w:rsidRPr="009E627A" w14:paraId="48335432" w14:textId="77777777" w:rsidTr="008C2537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B4B2" w14:textId="77777777" w:rsidR="009E627A" w:rsidRPr="009E627A" w:rsidRDefault="009E627A" w:rsidP="008C2537">
            <w:pPr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9E627A">
              <w:rPr>
                <w:i/>
                <w:iCs/>
                <w:color w:val="auto"/>
                <w:sz w:val="18"/>
                <w:szCs w:val="18"/>
              </w:rPr>
              <w:t>pstC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E3E8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SynWH7803_1245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33EA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A5GL56</w:t>
            </w:r>
          </w:p>
        </w:tc>
        <w:tc>
          <w:tcPr>
            <w:tcW w:w="38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82EE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Subunits constituting the Pi import complex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3C619" w14:textId="4F4A48C7" w:rsidR="009E627A" w:rsidRPr="009E627A" w:rsidRDefault="008C2537" w:rsidP="008C253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fldChar w:fldCharType="begin"/>
            </w:r>
            <w:r>
              <w:rPr>
                <w:color w:val="auto"/>
                <w:sz w:val="18"/>
                <w:szCs w:val="18"/>
              </w:rPr>
              <w:instrText xml:space="preserve"> ADDIN EN.CITE &lt;EndNote&gt;&lt;Cite&gt;&lt;Author&gt;Tiwari&lt;/Author&gt;&lt;Year&gt;2024&lt;/Year&gt;&lt;RecNum&gt;6107&lt;/RecNum&gt;&lt;DisplayText&gt;&lt;style size="10"&gt;[12]&lt;/style&gt;&lt;/DisplayText&gt;&lt;record&gt;&lt;rec-number&gt;6107&lt;/rec-number&gt;&lt;foreign-keys&gt;&lt;key app="EN" db-id="2fw0xted19sd0red9e9x2ppuzvwf5tzaxpxs" timestamp="1715841296"&gt;6107&lt;/key&gt;&lt;/foreign-keys&gt;&lt;ref-type name="Book Section"&gt;5&lt;/ref-type&gt;&lt;contributors&gt;&lt;authors&gt;&lt;author&gt;Tiwari, Balkrishna&lt;/author&gt;&lt;/authors&gt;&lt;secondary-authors&gt;&lt;author&gt;Mishra, Arun Kumar&lt;/author&gt;&lt;author&gt;Singh, Satya Shila&lt;/author&gt;&lt;/secondary-authors&gt;&lt;/contributors&gt;&lt;titles&gt;&lt;title&gt;Chapter 7 - Phosphate metabolism in cyanobacteria: fundamental prospective and applications&lt;/title&gt;&lt;secondary-title&gt;Cyanobacteria&lt;/secondary-title&gt;&lt;/titles&gt;&lt;pages&gt;159-175&lt;/pages&gt;&lt;keywords&gt;&lt;keyword&gt;Cyanobacteria&lt;/keyword&gt;&lt;keyword&gt;phosphate metabolism&lt;/keyword&gt;&lt;keyword&gt;phosphorous (Pho) regulon&lt;/keyword&gt;&lt;keyword&gt;phosphate-specific transporters&lt;/keyword&gt;&lt;keyword&gt;alkaline phosphatase&lt;/keyword&gt;&lt;/keywords&gt;&lt;dates&gt;&lt;year&gt;2024&lt;/year&gt;&lt;pub-dates&gt;&lt;date&gt;2024/01/01/&lt;/date&gt;&lt;/pub-dates&gt;&lt;/dates&gt;&lt;publisher&gt;Academic Press&lt;/publisher&gt;&lt;isbn&gt;978-0-443-13231-5&lt;/isbn&gt;&lt;urls&gt;&lt;related-urls&gt;&lt;url&gt;https://www.sciencedirect.com/science/article/pii/B9780443132315000027&lt;/url&gt;&lt;/related-urls&gt;&lt;/urls&gt;&lt;electronic-resource-num&gt;https://doi.org/10.1016/B978-0-443-13231-5.00002-7&lt;/electronic-resource-num&gt;&lt;/record&gt;&lt;/Cite&gt;&lt;/EndNote&gt;</w:instrText>
            </w:r>
            <w:r>
              <w:rPr>
                <w:color w:val="auto"/>
                <w:sz w:val="18"/>
                <w:szCs w:val="18"/>
              </w:rPr>
              <w:fldChar w:fldCharType="separate"/>
            </w:r>
            <w:r w:rsidRPr="008C2537">
              <w:rPr>
                <w:color w:val="auto"/>
                <w:sz w:val="18"/>
                <w:szCs w:val="18"/>
              </w:rPr>
              <w:t>[12]</w:t>
            </w:r>
            <w:r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8C2537" w:rsidRPr="009E627A" w14:paraId="4136CCBA" w14:textId="77777777" w:rsidTr="008C2537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D4F5" w14:textId="77777777" w:rsidR="009E627A" w:rsidRPr="009E627A" w:rsidRDefault="009E627A" w:rsidP="008C2537">
            <w:pPr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9E627A">
              <w:rPr>
                <w:i/>
                <w:iCs/>
                <w:color w:val="auto"/>
                <w:sz w:val="18"/>
                <w:szCs w:val="18"/>
              </w:rPr>
              <w:t>pstSI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B031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SynWH7803_2513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24F1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A5GPS4</w:t>
            </w:r>
          </w:p>
        </w:tc>
        <w:tc>
          <w:tcPr>
            <w:tcW w:w="38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4DC8F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E3DD4" w14:textId="77777777" w:rsidR="009E627A" w:rsidRPr="009E627A" w:rsidRDefault="009E627A" w:rsidP="008C253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C2537" w:rsidRPr="009E627A" w14:paraId="2C32E714" w14:textId="77777777" w:rsidTr="008C2537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C5D2" w14:textId="77777777" w:rsidR="009E627A" w:rsidRPr="009E627A" w:rsidRDefault="009E627A" w:rsidP="008C2537">
            <w:pPr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9E627A">
              <w:rPr>
                <w:i/>
                <w:iCs/>
                <w:color w:val="auto"/>
                <w:sz w:val="18"/>
                <w:szCs w:val="18"/>
              </w:rPr>
              <w:t>pstSII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09B7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SynWH7803_1045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9835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A5GKK6</w:t>
            </w:r>
          </w:p>
        </w:tc>
        <w:tc>
          <w:tcPr>
            <w:tcW w:w="38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30438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59F74" w14:textId="77777777" w:rsidR="009E627A" w:rsidRPr="009E627A" w:rsidRDefault="009E627A" w:rsidP="008C253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C2537" w:rsidRPr="009E627A" w14:paraId="09856D7D" w14:textId="77777777" w:rsidTr="008C2537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BE1C" w14:textId="77777777" w:rsidR="009E627A" w:rsidRPr="009E627A" w:rsidRDefault="009E627A" w:rsidP="008C2537">
            <w:pPr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9E627A">
              <w:rPr>
                <w:i/>
                <w:iCs/>
                <w:color w:val="auto"/>
                <w:sz w:val="18"/>
                <w:szCs w:val="18"/>
              </w:rPr>
              <w:t>pstA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1BD3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SynWH7803_1244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5DD2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A5GL55</w:t>
            </w:r>
          </w:p>
        </w:tc>
        <w:tc>
          <w:tcPr>
            <w:tcW w:w="38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117E8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EF839" w14:textId="77777777" w:rsidR="009E627A" w:rsidRPr="009E627A" w:rsidRDefault="009E627A" w:rsidP="008C253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C2537" w:rsidRPr="009E627A" w14:paraId="1EC85CA3" w14:textId="77777777" w:rsidTr="008C2537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1286" w14:textId="77777777" w:rsidR="009E627A" w:rsidRPr="009E627A" w:rsidRDefault="009E627A" w:rsidP="008C2537">
            <w:pPr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9E627A">
              <w:rPr>
                <w:i/>
                <w:iCs/>
                <w:color w:val="auto"/>
                <w:sz w:val="18"/>
                <w:szCs w:val="18"/>
              </w:rPr>
              <w:t>pstB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8EC5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SynWH7803_1243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1193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A5GL54</w:t>
            </w:r>
          </w:p>
        </w:tc>
        <w:tc>
          <w:tcPr>
            <w:tcW w:w="38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237E6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76A5E" w14:textId="77777777" w:rsidR="009E627A" w:rsidRPr="009E627A" w:rsidRDefault="009E627A" w:rsidP="008C253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C2537" w:rsidRPr="009E627A" w14:paraId="585ACE02" w14:textId="77777777" w:rsidTr="008C2537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8D72" w14:textId="77777777" w:rsidR="009E627A" w:rsidRPr="009E627A" w:rsidRDefault="009E627A" w:rsidP="008C2537">
            <w:pPr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9E627A">
              <w:rPr>
                <w:i/>
                <w:iCs/>
                <w:color w:val="auto"/>
                <w:sz w:val="18"/>
                <w:szCs w:val="18"/>
              </w:rPr>
              <w:t>phnC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F2AE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SynWH7803_1469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D3C1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A5GLT0</w:t>
            </w:r>
          </w:p>
        </w:tc>
        <w:tc>
          <w:tcPr>
            <w:tcW w:w="38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6515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Subunits consituting the phosphonate-ABC transporter</w:t>
            </w: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0CBE5" w14:textId="77777777" w:rsidR="009E627A" w:rsidRPr="009E627A" w:rsidRDefault="009E627A" w:rsidP="008C253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C2537" w:rsidRPr="009E627A" w14:paraId="2D3E7D0B" w14:textId="77777777" w:rsidTr="008C2537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F6F3" w14:textId="77777777" w:rsidR="009E627A" w:rsidRPr="009E627A" w:rsidRDefault="009E627A" w:rsidP="008C2537">
            <w:pPr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9E627A">
              <w:rPr>
                <w:i/>
                <w:iCs/>
                <w:color w:val="auto"/>
                <w:sz w:val="18"/>
                <w:szCs w:val="18"/>
              </w:rPr>
              <w:t>phnD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820B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SynWH7803_1471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E1ED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A5GLT2</w:t>
            </w:r>
          </w:p>
        </w:tc>
        <w:tc>
          <w:tcPr>
            <w:tcW w:w="38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BF360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47F25" w14:textId="77777777" w:rsidR="009E627A" w:rsidRPr="009E627A" w:rsidRDefault="009E627A" w:rsidP="008C253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C2537" w:rsidRPr="009E627A" w14:paraId="517513E4" w14:textId="77777777" w:rsidTr="008C2537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D73A" w14:textId="77777777" w:rsidR="009E627A" w:rsidRPr="009E627A" w:rsidRDefault="009E627A" w:rsidP="008C2537">
            <w:pPr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9E627A">
              <w:rPr>
                <w:i/>
                <w:iCs/>
                <w:color w:val="auto"/>
                <w:sz w:val="18"/>
                <w:szCs w:val="18"/>
              </w:rPr>
              <w:t>phnE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A9CD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SynWH7803_1470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2697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A5GLT1</w:t>
            </w:r>
          </w:p>
        </w:tc>
        <w:tc>
          <w:tcPr>
            <w:tcW w:w="38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85848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F8B70" w14:textId="77777777" w:rsidR="009E627A" w:rsidRPr="009E627A" w:rsidRDefault="009E627A" w:rsidP="008C253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C2537" w:rsidRPr="009E627A" w14:paraId="49E36251" w14:textId="77777777" w:rsidTr="008C2537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E141" w14:textId="77777777" w:rsidR="009E627A" w:rsidRPr="009E627A" w:rsidRDefault="009E627A" w:rsidP="008C2537">
            <w:pPr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9E627A">
              <w:rPr>
                <w:i/>
                <w:iCs/>
                <w:color w:val="auto"/>
                <w:sz w:val="18"/>
                <w:szCs w:val="18"/>
              </w:rPr>
              <w:t>phoA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42C6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syc0750_c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5656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A0A0H3K146</w:t>
            </w:r>
          </w:p>
        </w:tc>
        <w:tc>
          <w:tcPr>
            <w:tcW w:w="38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E1C2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Alkaline phosphatases</w:t>
            </w: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99203" w14:textId="77777777" w:rsidR="009E627A" w:rsidRPr="009E627A" w:rsidRDefault="009E627A" w:rsidP="008C253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C2537" w:rsidRPr="009E627A" w14:paraId="7F9FFD1D" w14:textId="77777777" w:rsidTr="008C2537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A67A" w14:textId="77777777" w:rsidR="009E627A" w:rsidRPr="009E627A" w:rsidRDefault="009E627A" w:rsidP="008C2537">
            <w:pPr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9E627A">
              <w:rPr>
                <w:i/>
                <w:iCs/>
                <w:color w:val="auto"/>
                <w:sz w:val="18"/>
                <w:szCs w:val="18"/>
              </w:rPr>
              <w:lastRenderedPageBreak/>
              <w:t>phoD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6320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SynWH7803_1802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7D12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A5GMR3</w:t>
            </w:r>
          </w:p>
        </w:tc>
        <w:tc>
          <w:tcPr>
            <w:tcW w:w="38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7E916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5F11F" w14:textId="77777777" w:rsidR="009E627A" w:rsidRPr="009E627A" w:rsidRDefault="009E627A" w:rsidP="008C253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C2537" w:rsidRPr="009E627A" w14:paraId="12D9C681" w14:textId="77777777" w:rsidTr="008C2537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2CFC" w14:textId="77777777" w:rsidR="009E627A" w:rsidRPr="009E627A" w:rsidRDefault="009E627A" w:rsidP="008C2537">
            <w:pPr>
              <w:jc w:val="left"/>
              <w:rPr>
                <w:i/>
                <w:iCs/>
                <w:color w:val="auto"/>
                <w:sz w:val="18"/>
                <w:szCs w:val="18"/>
              </w:rPr>
            </w:pPr>
            <w:r w:rsidRPr="009E627A">
              <w:rPr>
                <w:i/>
                <w:iCs/>
                <w:color w:val="auto"/>
                <w:sz w:val="18"/>
                <w:szCs w:val="18"/>
              </w:rPr>
              <w:t>phoV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854F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DF4B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Q55320</w:t>
            </w:r>
          </w:p>
        </w:tc>
        <w:tc>
          <w:tcPr>
            <w:tcW w:w="38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137E8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A9C44" w14:textId="77777777" w:rsidR="009E627A" w:rsidRPr="009E627A" w:rsidRDefault="009E627A" w:rsidP="008C253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C2537" w:rsidRPr="009E627A" w14:paraId="69E1C3B8" w14:textId="77777777" w:rsidTr="00AE1B53">
        <w:trPr>
          <w:trHeight w:val="300"/>
        </w:trPr>
        <w:tc>
          <w:tcPr>
            <w:tcW w:w="9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089F" w14:textId="38A10BDF" w:rsidR="009E627A" w:rsidRPr="009E627A" w:rsidRDefault="00127989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  <w:r w:rsidRPr="0085350A">
              <w:rPr>
                <w:i/>
                <w:iCs/>
                <w:color w:val="auto"/>
                <w:sz w:val="18"/>
                <w:szCs w:val="18"/>
              </w:rPr>
              <w:t>ppk1</w:t>
            </w:r>
          </w:p>
        </w:tc>
        <w:tc>
          <w:tcPr>
            <w:tcW w:w="19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99BA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SYNW2495</w:t>
            </w:r>
          </w:p>
        </w:tc>
        <w:tc>
          <w:tcPr>
            <w:tcW w:w="15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1F82" w14:textId="77777777" w:rsidR="009E627A" w:rsidRPr="009E627A" w:rsidRDefault="009E627A" w:rsidP="008C2537">
            <w:pPr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Q7U3D7</w:t>
            </w:r>
          </w:p>
        </w:tc>
        <w:tc>
          <w:tcPr>
            <w:tcW w:w="38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74C6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Polyphosphate kinase 1</w:t>
            </w:r>
          </w:p>
        </w:tc>
        <w:tc>
          <w:tcPr>
            <w:tcW w:w="141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B2C3" w14:textId="0E116F7D" w:rsidR="009E627A" w:rsidRPr="009E627A" w:rsidRDefault="008C2537" w:rsidP="008C253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fldChar w:fldCharType="begin"/>
            </w:r>
            <w:r>
              <w:rPr>
                <w:color w:val="auto"/>
                <w:sz w:val="18"/>
                <w:szCs w:val="18"/>
              </w:rPr>
              <w:instrText xml:space="preserve"> ADDIN EN.CITE &lt;EndNote&gt;&lt;Cite&gt;&lt;Author&gt;Gomez-Garcia&lt;/Author&gt;&lt;Year&gt;2013&lt;/Year&gt;&lt;RecNum&gt;6067&lt;/RecNum&gt;&lt;DisplayText&gt;&lt;style size="10"&gt;[13]&lt;/style&gt;&lt;/DisplayText&gt;&lt;record&gt;&lt;rec-number&gt;6067&lt;/rec-number&gt;&lt;foreign-keys&gt;&lt;key app="EN" db-id="2fw0xted19sd0red9e9x2ppuzvwf5tzaxpxs" timestamp="1715841183" guid="8c9766b4-1ac1-46d8-926b-743e020ae351"&gt;6067&lt;/key&gt;&lt;/foreign-keys&gt;&lt;ref-type name="Journal Article"&gt;17&lt;/ref-type&gt;&lt;contributors&gt;&lt;authors&gt;&lt;author&gt;Gomez-Garcia, Maria R&lt;/author&gt;&lt;author&gt;Fazeli, Fariba&lt;/author&gt;&lt;author&gt;Grote, Alexandra&lt;/author&gt;&lt;author&gt;Grossman, Arthur R&lt;/author&gt;&lt;author&gt;Bhaya, Devaki %J Journal of bacteriology&lt;/author&gt;&lt;/authors&gt;&lt;/contributors&gt;&lt;titles&gt;&lt;title&gt;Role of polyphosphate in thermophilic Synechococcus sp. from microbial mats&lt;/title&gt;&lt;/titles&gt;&lt;pages&gt;3309-3319&lt;/pages&gt;&lt;volume&gt;195&lt;/volume&gt;&lt;number&gt;15&lt;/number&gt;&lt;dates&gt;&lt;year&gt;2013&lt;/year&gt;&lt;/dates&gt;&lt;isbn&gt;0021-9193&lt;/isbn&gt;&lt;urls&gt;&lt;/urls&gt;&lt;/record&gt;&lt;/Cite&gt;&lt;/EndNote&gt;</w:instrText>
            </w:r>
            <w:r>
              <w:rPr>
                <w:color w:val="auto"/>
                <w:sz w:val="18"/>
                <w:szCs w:val="18"/>
              </w:rPr>
              <w:fldChar w:fldCharType="separate"/>
            </w:r>
            <w:r w:rsidRPr="008C2537">
              <w:rPr>
                <w:noProof/>
                <w:color w:val="auto"/>
                <w:szCs w:val="18"/>
              </w:rPr>
              <w:t>[13]</w:t>
            </w:r>
            <w:r>
              <w:rPr>
                <w:color w:val="auto"/>
                <w:sz w:val="18"/>
                <w:szCs w:val="18"/>
              </w:rPr>
              <w:fldChar w:fldCharType="end"/>
            </w:r>
            <w:r w:rsidRPr="009E627A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8C2537" w:rsidRPr="009E627A" w14:paraId="4C3063C2" w14:textId="77777777" w:rsidTr="00AE1B53">
        <w:trPr>
          <w:trHeight w:val="300"/>
        </w:trPr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E64BB" w14:textId="155135C4" w:rsidR="009E627A" w:rsidRPr="009E627A" w:rsidRDefault="00127989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  <w:proofErr w:type="spellStart"/>
            <w:r w:rsidRPr="0085350A">
              <w:rPr>
                <w:i/>
                <w:iCs/>
                <w:color w:val="auto"/>
                <w:sz w:val="18"/>
                <w:szCs w:val="18"/>
              </w:rPr>
              <w:t>ppx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B0937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SynWH7803_1855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D4E10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A5GMW6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86F71" w14:textId="77777777" w:rsidR="009E627A" w:rsidRPr="009E627A" w:rsidRDefault="009E627A" w:rsidP="008C2537">
            <w:pPr>
              <w:spacing w:after="240"/>
              <w:jc w:val="left"/>
              <w:rPr>
                <w:color w:val="auto"/>
                <w:sz w:val="18"/>
                <w:szCs w:val="18"/>
              </w:rPr>
            </w:pPr>
            <w:r w:rsidRPr="009E627A">
              <w:rPr>
                <w:color w:val="auto"/>
                <w:sz w:val="18"/>
                <w:szCs w:val="18"/>
              </w:rPr>
              <w:t>Exopolyphosphatase</w:t>
            </w:r>
          </w:p>
        </w:tc>
        <w:tc>
          <w:tcPr>
            <w:tcW w:w="14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B7FB4C" w14:textId="77777777" w:rsidR="009E627A" w:rsidRPr="009E627A" w:rsidRDefault="009E627A" w:rsidP="008C25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ru-RU" w:eastAsia="ru-RU"/>
              </w:rPr>
            </w:pPr>
          </w:p>
        </w:tc>
      </w:tr>
    </w:tbl>
    <w:p w14:paraId="101D8622" w14:textId="77777777" w:rsidR="009E627A" w:rsidRPr="00C00A35" w:rsidRDefault="009E627A">
      <w:pPr>
        <w:spacing w:after="160" w:line="259" w:lineRule="auto"/>
        <w:jc w:val="left"/>
        <w:rPr>
          <w:color w:val="auto"/>
        </w:rPr>
      </w:pPr>
    </w:p>
    <w:p w14:paraId="22B6CBBE" w14:textId="1609AA9E" w:rsidR="00401F77" w:rsidRPr="008C2537" w:rsidRDefault="007B7667">
      <w:pPr>
        <w:rPr>
          <w:b/>
          <w:bCs/>
          <w:color w:val="auto"/>
        </w:rPr>
      </w:pPr>
      <w:r w:rsidRPr="008C2537">
        <w:rPr>
          <w:b/>
          <w:bCs/>
          <w:color w:val="auto"/>
        </w:rPr>
        <w:t>Supplementary references</w:t>
      </w:r>
    </w:p>
    <w:p w14:paraId="3C91369A" w14:textId="77777777" w:rsidR="00CB1E0D" w:rsidRPr="00C00A35" w:rsidRDefault="00CB1E0D">
      <w:pPr>
        <w:rPr>
          <w:color w:val="auto"/>
        </w:rPr>
      </w:pPr>
    </w:p>
    <w:p w14:paraId="2893E7C9" w14:textId="77777777" w:rsidR="008C2537" w:rsidRPr="008C2537" w:rsidRDefault="00CB1E0D" w:rsidP="008C2537">
      <w:pPr>
        <w:pStyle w:val="EndNoteBibliography"/>
        <w:ind w:left="720" w:hanging="720"/>
      </w:pPr>
      <w:r w:rsidRPr="00C00A35">
        <w:rPr>
          <w:color w:val="auto"/>
        </w:rPr>
        <w:fldChar w:fldCharType="begin"/>
      </w:r>
      <w:r w:rsidRPr="00C00A35">
        <w:rPr>
          <w:color w:val="auto"/>
        </w:rPr>
        <w:instrText xml:space="preserve"> ADDIN EN.REFLIST </w:instrText>
      </w:r>
      <w:r w:rsidRPr="00C00A35">
        <w:rPr>
          <w:color w:val="auto"/>
        </w:rPr>
        <w:fldChar w:fldCharType="separate"/>
      </w:r>
      <w:r w:rsidR="008C2537" w:rsidRPr="008C2537">
        <w:t>1.</w:t>
      </w:r>
      <w:r w:rsidR="008C2537" w:rsidRPr="008C2537">
        <w:tab/>
        <w:t xml:space="preserve">Grossman, A.; Takahashi, H. Macronutrient utilization by photosynthetic eukaryotes and the fabric of interactions. </w:t>
      </w:r>
      <w:r w:rsidR="008C2537" w:rsidRPr="008C2537">
        <w:rPr>
          <w:i/>
        </w:rPr>
        <w:t xml:space="preserve">Annual Review of Plant Biology </w:t>
      </w:r>
      <w:r w:rsidR="008C2537" w:rsidRPr="008C2537">
        <w:rPr>
          <w:b/>
        </w:rPr>
        <w:t>2001</w:t>
      </w:r>
      <w:r w:rsidR="008C2537" w:rsidRPr="008C2537">
        <w:t xml:space="preserve">, </w:t>
      </w:r>
      <w:r w:rsidR="008C2537" w:rsidRPr="008C2537">
        <w:rPr>
          <w:i/>
        </w:rPr>
        <w:t>52</w:t>
      </w:r>
      <w:r w:rsidR="008C2537" w:rsidRPr="008C2537">
        <w:t>, 163-210.</w:t>
      </w:r>
    </w:p>
    <w:p w14:paraId="4805BC88" w14:textId="77777777" w:rsidR="008C2537" w:rsidRPr="008C2537" w:rsidRDefault="008C2537" w:rsidP="008C2537">
      <w:pPr>
        <w:pStyle w:val="EndNoteBibliography"/>
        <w:ind w:left="720" w:hanging="720"/>
      </w:pPr>
      <w:r w:rsidRPr="008C2537">
        <w:t>2.</w:t>
      </w:r>
      <w:r w:rsidRPr="008C2537">
        <w:tab/>
        <w:t xml:space="preserve">Raghothama, K. Phosphate acquisition. </w:t>
      </w:r>
      <w:r w:rsidRPr="008C2537">
        <w:rPr>
          <w:i/>
        </w:rPr>
        <w:t xml:space="preserve">Annual review of plant biology </w:t>
      </w:r>
      <w:r w:rsidRPr="008C2537">
        <w:rPr>
          <w:b/>
        </w:rPr>
        <w:t>1999</w:t>
      </w:r>
      <w:r w:rsidRPr="008C2537">
        <w:t xml:space="preserve">, </w:t>
      </w:r>
      <w:r w:rsidRPr="008C2537">
        <w:rPr>
          <w:i/>
        </w:rPr>
        <w:t>50</w:t>
      </w:r>
      <w:r w:rsidRPr="008C2537">
        <w:t>, 665-693.</w:t>
      </w:r>
    </w:p>
    <w:p w14:paraId="708AD551" w14:textId="77777777" w:rsidR="008C2537" w:rsidRPr="008C2537" w:rsidRDefault="008C2537" w:rsidP="008C2537">
      <w:pPr>
        <w:pStyle w:val="EndNoteBibliography"/>
        <w:ind w:left="720" w:hanging="720"/>
      </w:pPr>
      <w:r w:rsidRPr="008C2537">
        <w:t>3.</w:t>
      </w:r>
      <w:r w:rsidRPr="008C2537">
        <w:tab/>
        <w:t xml:space="preserve">Raghothama, K. Phosphate transport and signaling. </w:t>
      </w:r>
      <w:r w:rsidRPr="008C2537">
        <w:rPr>
          <w:i/>
        </w:rPr>
        <w:t xml:space="preserve">Current opinion in plant biology </w:t>
      </w:r>
      <w:r w:rsidRPr="008C2537">
        <w:rPr>
          <w:b/>
        </w:rPr>
        <w:t>2000</w:t>
      </w:r>
      <w:r w:rsidRPr="008C2537">
        <w:t xml:space="preserve">, </w:t>
      </w:r>
      <w:r w:rsidRPr="008C2537">
        <w:rPr>
          <w:i/>
        </w:rPr>
        <w:t>3</w:t>
      </w:r>
      <w:r w:rsidRPr="008C2537">
        <w:t>, 182-187.</w:t>
      </w:r>
    </w:p>
    <w:p w14:paraId="325B77DD" w14:textId="77777777" w:rsidR="008C2537" w:rsidRPr="008C2537" w:rsidRDefault="008C2537" w:rsidP="008C2537">
      <w:pPr>
        <w:pStyle w:val="EndNoteBibliography"/>
        <w:ind w:left="720" w:hanging="720"/>
      </w:pPr>
      <w:r w:rsidRPr="008C2537">
        <w:t>4.</w:t>
      </w:r>
      <w:r w:rsidRPr="008C2537">
        <w:tab/>
        <w:t xml:space="preserve">Bajhaiya, A.K.; Dean, A.P.; Zeef, L.A.; Webster, R.E.; Pittman, J.K. PSR1 is a Global Transcriptional Regulator of Phosphorus Deficiency Responses and Carbon Storage Metabolism in Chlamydomonas reinhardtii. </w:t>
      </w:r>
      <w:r w:rsidRPr="008C2537">
        <w:rPr>
          <w:i/>
        </w:rPr>
        <w:t xml:space="preserve">Plant physiology </w:t>
      </w:r>
      <w:r w:rsidRPr="008C2537">
        <w:rPr>
          <w:b/>
        </w:rPr>
        <w:t>2015</w:t>
      </w:r>
      <w:r w:rsidRPr="008C2537">
        <w:t>, pp. 01907.02015.</w:t>
      </w:r>
    </w:p>
    <w:p w14:paraId="78A206B4" w14:textId="77777777" w:rsidR="008C2537" w:rsidRPr="008C2537" w:rsidRDefault="008C2537" w:rsidP="008C2537">
      <w:pPr>
        <w:pStyle w:val="EndNoteBibliography"/>
        <w:ind w:left="720" w:hanging="720"/>
      </w:pPr>
      <w:r w:rsidRPr="008C2537">
        <w:t>5.</w:t>
      </w:r>
      <w:r w:rsidRPr="008C2537">
        <w:tab/>
        <w:t xml:space="preserve">Wykoff, D.D.; Grossman, A.R.; Weeks, D.P.; Usuda, H.; Shimogawara, K. Psr1, a nuclear localized protein that regulates phosphorus metabolism in Chlamydomonas. </w:t>
      </w:r>
      <w:r w:rsidRPr="008C2537">
        <w:rPr>
          <w:i/>
        </w:rPr>
        <w:t xml:space="preserve">Proceedings of the National Academy of Sciences </w:t>
      </w:r>
      <w:r w:rsidRPr="008C2537">
        <w:rPr>
          <w:b/>
        </w:rPr>
        <w:t>1999</w:t>
      </w:r>
      <w:r w:rsidRPr="008C2537">
        <w:t xml:space="preserve">, </w:t>
      </w:r>
      <w:r w:rsidRPr="008C2537">
        <w:rPr>
          <w:i/>
        </w:rPr>
        <w:t>96</w:t>
      </w:r>
      <w:r w:rsidRPr="008C2537">
        <w:t>, 15336-15341.</w:t>
      </w:r>
    </w:p>
    <w:p w14:paraId="1296C175" w14:textId="7232B5FE" w:rsidR="008C2537" w:rsidRPr="008C2537" w:rsidRDefault="008C2537" w:rsidP="008C2537">
      <w:pPr>
        <w:pStyle w:val="EndNoteBibliography"/>
        <w:ind w:left="720" w:hanging="720"/>
      </w:pPr>
      <w:r w:rsidRPr="008C2537">
        <w:t>6.</w:t>
      </w:r>
      <w:r w:rsidRPr="008C2537">
        <w:tab/>
        <w:t xml:space="preserve">Sanz-Luque, E.; Grossman, A.R. Chapter 4 - Phosphorus and sulfur uptake, assimilation, and deprivation responses. In </w:t>
      </w:r>
      <w:r w:rsidRPr="008C2537">
        <w:rPr>
          <w:i/>
        </w:rPr>
        <w:t>The Chlamydomonas Sourcebook (Third Edition)</w:t>
      </w:r>
      <w:r w:rsidRPr="008C2537">
        <w:t xml:space="preserve">, Grossman, A.R., Wollman, F.-A., Eds. Academic Press: London, 2023; </w:t>
      </w:r>
      <w:hyperlink r:id="rId4" w:history="1">
        <w:r w:rsidRPr="008C2537">
          <w:rPr>
            <w:rStyle w:val="af3"/>
          </w:rPr>
          <w:t>https://doi.org/10.1016/B978-0-12-821430-5.00006-7pp</w:t>
        </w:r>
      </w:hyperlink>
      <w:r w:rsidRPr="008C2537">
        <w:t>. 129-165.</w:t>
      </w:r>
    </w:p>
    <w:p w14:paraId="6E781BDE" w14:textId="77777777" w:rsidR="008C2537" w:rsidRPr="008C2537" w:rsidRDefault="008C2537" w:rsidP="008C2537">
      <w:pPr>
        <w:pStyle w:val="EndNoteBibliography"/>
        <w:ind w:left="720" w:hanging="720"/>
      </w:pPr>
      <w:r w:rsidRPr="008C2537">
        <w:t>7.</w:t>
      </w:r>
      <w:r w:rsidRPr="008C2537">
        <w:tab/>
        <w:t xml:space="preserve">Moseley, J.L.; Chang, C.-W.; Grossman, A.R.J.E.c. Genome-based approaches to understanding phosphorus deprivation responses and PSR1 control in </w:t>
      </w:r>
      <w:r w:rsidRPr="008C2537">
        <w:rPr>
          <w:i/>
        </w:rPr>
        <w:t>Chlamydomonas reinhardtii</w:t>
      </w:r>
      <w:r w:rsidRPr="008C2537">
        <w:t xml:space="preserve">. </w:t>
      </w:r>
      <w:r w:rsidRPr="008C2537">
        <w:rPr>
          <w:b/>
        </w:rPr>
        <w:t>2006</w:t>
      </w:r>
      <w:r w:rsidRPr="008C2537">
        <w:t xml:space="preserve">, </w:t>
      </w:r>
      <w:r w:rsidRPr="008C2537">
        <w:rPr>
          <w:i/>
        </w:rPr>
        <w:t>5</w:t>
      </w:r>
      <w:r w:rsidRPr="008C2537">
        <w:t>, 26-44.</w:t>
      </w:r>
    </w:p>
    <w:p w14:paraId="0491C676" w14:textId="77777777" w:rsidR="008C2537" w:rsidRPr="008C2537" w:rsidRDefault="008C2537" w:rsidP="008C2537">
      <w:pPr>
        <w:pStyle w:val="EndNoteBibliography"/>
        <w:ind w:left="720" w:hanging="720"/>
      </w:pPr>
      <w:r w:rsidRPr="008C2537">
        <w:t>8.</w:t>
      </w:r>
      <w:r w:rsidRPr="008C2537">
        <w:tab/>
        <w:t xml:space="preserve">Chang, C.W.; Moseley, J.L.; Wykoff, D.; Grossman, A.R. The LPB1 gene is important for acclimation of Chlamydomonas reinhardtii to phosphorus and sulfur deprivation. </w:t>
      </w:r>
      <w:r w:rsidRPr="008C2537">
        <w:rPr>
          <w:i/>
        </w:rPr>
        <w:t xml:space="preserve">Plant Physiol </w:t>
      </w:r>
      <w:r w:rsidRPr="008C2537">
        <w:rPr>
          <w:b/>
        </w:rPr>
        <w:t>2005</w:t>
      </w:r>
      <w:r w:rsidRPr="008C2537">
        <w:t xml:space="preserve">, </w:t>
      </w:r>
      <w:r w:rsidRPr="008C2537">
        <w:rPr>
          <w:i/>
        </w:rPr>
        <w:t>138</w:t>
      </w:r>
      <w:r w:rsidRPr="008C2537">
        <w:t>, 319-329, doi:10.1104/pp.105.059550.</w:t>
      </w:r>
    </w:p>
    <w:p w14:paraId="1D6DF4C0" w14:textId="77777777" w:rsidR="008C2537" w:rsidRPr="008C2537" w:rsidRDefault="008C2537" w:rsidP="008C2537">
      <w:pPr>
        <w:pStyle w:val="EndNoteBibliography"/>
        <w:ind w:left="720" w:hanging="720"/>
      </w:pPr>
      <w:r w:rsidRPr="008C2537">
        <w:t>9.</w:t>
      </w:r>
      <w:r w:rsidRPr="008C2537">
        <w:tab/>
        <w:t xml:space="preserve">Tetu, S.G.; Brahamsha, B.; Johnson, D.A.; Tai, V.; Phillippy, K.; Palenik, B.; Paulsen, I.T. Microarray analysis of phosphate regulation in the marine cyanobacterium Synechococcus sp. WH8102. </w:t>
      </w:r>
      <w:r w:rsidRPr="008C2537">
        <w:rPr>
          <w:i/>
        </w:rPr>
        <w:t xml:space="preserve">The ISME Journal </w:t>
      </w:r>
      <w:r w:rsidRPr="008C2537">
        <w:rPr>
          <w:b/>
        </w:rPr>
        <w:t>2009</w:t>
      </w:r>
      <w:r w:rsidRPr="008C2537">
        <w:t xml:space="preserve">, </w:t>
      </w:r>
      <w:r w:rsidRPr="008C2537">
        <w:rPr>
          <w:i/>
        </w:rPr>
        <w:t>3</w:t>
      </w:r>
      <w:r w:rsidRPr="008C2537">
        <w:t>, 835-849.</w:t>
      </w:r>
    </w:p>
    <w:p w14:paraId="30DDC246" w14:textId="77777777" w:rsidR="008C2537" w:rsidRPr="008C2537" w:rsidRDefault="008C2537" w:rsidP="008C2537">
      <w:pPr>
        <w:pStyle w:val="EndNoteBibliography"/>
        <w:ind w:left="720" w:hanging="720"/>
      </w:pPr>
      <w:r w:rsidRPr="008C2537">
        <w:t>10.</w:t>
      </w:r>
      <w:r w:rsidRPr="008C2537">
        <w:tab/>
        <w:t xml:space="preserve">Dyhrman, S.T. Nutrients and Their Acquisition: Phosphorus Physiology in Microalgae. In </w:t>
      </w:r>
      <w:r w:rsidRPr="008C2537">
        <w:rPr>
          <w:i/>
        </w:rPr>
        <w:t>The Physiology of Microalgae</w:t>
      </w:r>
      <w:r w:rsidRPr="008C2537">
        <w:t>, Borowitzka, M.A., Beardall, J., Raven, J.A., Eds. Springer International Publishing: Cham, 2016; 10.1007/978-3-319-24945-2_8pp. 155-183.</w:t>
      </w:r>
    </w:p>
    <w:p w14:paraId="3EB90B65" w14:textId="77777777" w:rsidR="008C2537" w:rsidRPr="008C2537" w:rsidRDefault="008C2537" w:rsidP="008C2537">
      <w:pPr>
        <w:pStyle w:val="EndNoteBibliography"/>
        <w:ind w:left="720" w:hanging="720"/>
      </w:pPr>
      <w:r w:rsidRPr="008C2537">
        <w:t>11.</w:t>
      </w:r>
      <w:r w:rsidRPr="008C2537">
        <w:tab/>
        <w:t xml:space="preserve">Hudek, L.; Premachandra, D.; Webster, W.A.; Bräu, L. Role of Phosphate Transport System Component PstB1 in Phosphate Internalization by Nostoc punctiforme. </w:t>
      </w:r>
      <w:r w:rsidRPr="008C2537">
        <w:rPr>
          <w:i/>
        </w:rPr>
        <w:t xml:space="preserve">Appl Environ Microbiol </w:t>
      </w:r>
      <w:r w:rsidRPr="008C2537">
        <w:rPr>
          <w:b/>
        </w:rPr>
        <w:t>2016</w:t>
      </w:r>
      <w:r w:rsidRPr="008C2537">
        <w:t xml:space="preserve">, </w:t>
      </w:r>
      <w:r w:rsidRPr="008C2537">
        <w:rPr>
          <w:i/>
        </w:rPr>
        <w:t>82</w:t>
      </w:r>
      <w:r w:rsidRPr="008C2537">
        <w:t>, 6344-6356, doi:10.1128/aem.01336-16.</w:t>
      </w:r>
    </w:p>
    <w:p w14:paraId="2BA7388D" w14:textId="7E3C756F" w:rsidR="008C2537" w:rsidRPr="008C2537" w:rsidRDefault="008C2537" w:rsidP="008C2537">
      <w:pPr>
        <w:pStyle w:val="EndNoteBibliography"/>
        <w:ind w:left="720" w:hanging="720"/>
      </w:pPr>
      <w:r w:rsidRPr="008C2537">
        <w:t>12.</w:t>
      </w:r>
      <w:r w:rsidRPr="008C2537">
        <w:tab/>
        <w:t xml:space="preserve">Tiwari, B. Chapter 7 - Phosphate metabolism in cyanobacteria: fundamental prospective and applications. In </w:t>
      </w:r>
      <w:r w:rsidRPr="008C2537">
        <w:rPr>
          <w:i/>
        </w:rPr>
        <w:t>Cyanobacteria</w:t>
      </w:r>
      <w:r w:rsidRPr="008C2537">
        <w:t xml:space="preserve">, Mishra, A.K., Singh, S.S., Eds. Academic Press: 2024; </w:t>
      </w:r>
      <w:hyperlink r:id="rId5" w:history="1">
        <w:r w:rsidRPr="008C2537">
          <w:rPr>
            <w:rStyle w:val="af3"/>
          </w:rPr>
          <w:t>https://doi.org/10.1016/B978-0-443-13231-5.00002-7pp</w:t>
        </w:r>
      </w:hyperlink>
      <w:r w:rsidRPr="008C2537">
        <w:t>. 159-175.</w:t>
      </w:r>
    </w:p>
    <w:p w14:paraId="3455ACEA" w14:textId="77777777" w:rsidR="008C2537" w:rsidRPr="008C2537" w:rsidRDefault="008C2537" w:rsidP="008C2537">
      <w:pPr>
        <w:pStyle w:val="EndNoteBibliography"/>
        <w:ind w:left="720" w:hanging="720"/>
      </w:pPr>
      <w:r w:rsidRPr="008C2537">
        <w:t>13.</w:t>
      </w:r>
      <w:r w:rsidRPr="008C2537">
        <w:tab/>
        <w:t xml:space="preserve">Gomez-Garcia, M.R.; Fazeli, F.; Grote, A.; Grossman, A.R.; Bhaya, D.J.J.o.b. Role of polyphosphate in thermophilic Synechococcus sp. from microbial mats. </w:t>
      </w:r>
      <w:r w:rsidRPr="008C2537">
        <w:rPr>
          <w:b/>
        </w:rPr>
        <w:t>2013</w:t>
      </w:r>
      <w:r w:rsidRPr="008C2537">
        <w:t xml:space="preserve">, </w:t>
      </w:r>
      <w:r w:rsidRPr="008C2537">
        <w:rPr>
          <w:i/>
        </w:rPr>
        <w:t>195</w:t>
      </w:r>
      <w:r w:rsidRPr="008C2537">
        <w:t>, 3309-3319.</w:t>
      </w:r>
    </w:p>
    <w:p w14:paraId="7702A251" w14:textId="02669458" w:rsidR="004A3F54" w:rsidRPr="007B7667" w:rsidRDefault="00CB1E0D">
      <w:pPr>
        <w:rPr>
          <w:color w:val="auto"/>
        </w:rPr>
      </w:pPr>
      <w:r w:rsidRPr="00C00A35">
        <w:rPr>
          <w:color w:val="auto"/>
        </w:rPr>
        <w:fldChar w:fldCharType="end"/>
      </w:r>
    </w:p>
    <w:sectPr w:rsidR="004A3F54" w:rsidRPr="007B7667" w:rsidSect="00AE1B53">
      <w:pgSz w:w="11906" w:h="16838"/>
      <w:pgMar w:top="1418" w:right="849" w:bottom="1077" w:left="1276" w:header="1021" w:footer="340" w:gutter="0"/>
      <w:cols w:space="708"/>
      <w:bidi/>
      <w:docGrid w:type="lines" w:linePitch="326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dvPS7C34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7C2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Palatino Linotype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fw0xted19sd0red9e9x2ppuzvwf5tzaxpxs&quot;&gt;aes_6-2024-04-18&lt;record-ids&gt;&lt;item&gt;4009&lt;/item&gt;&lt;item&gt;4010&lt;/item&gt;&lt;item&gt;4463&lt;/item&gt;&lt;item&gt;4875&lt;/item&gt;&lt;item&gt;5525&lt;/item&gt;&lt;item&gt;5527&lt;/item&gt;&lt;item&gt;5529&lt;/item&gt;&lt;item&gt;5550&lt;/item&gt;&lt;item&gt;5897&lt;/item&gt;&lt;item&gt;6067&lt;/item&gt;&lt;item&gt;6076&lt;/item&gt;&lt;item&gt;6097&lt;/item&gt;&lt;item&gt;6107&lt;/item&gt;&lt;/record-ids&gt;&lt;/item&gt;&lt;/Libraries&gt;"/>
  </w:docVars>
  <w:rsids>
    <w:rsidRoot w:val="00CB1E0D"/>
    <w:rsid w:val="00127989"/>
    <w:rsid w:val="002C6330"/>
    <w:rsid w:val="002D2454"/>
    <w:rsid w:val="00401F77"/>
    <w:rsid w:val="00422425"/>
    <w:rsid w:val="004553B2"/>
    <w:rsid w:val="004A3F54"/>
    <w:rsid w:val="004E750E"/>
    <w:rsid w:val="006B23E4"/>
    <w:rsid w:val="006D1AAC"/>
    <w:rsid w:val="00775844"/>
    <w:rsid w:val="00797AD2"/>
    <w:rsid w:val="007B7667"/>
    <w:rsid w:val="00840304"/>
    <w:rsid w:val="00844EDB"/>
    <w:rsid w:val="0085350A"/>
    <w:rsid w:val="008709DB"/>
    <w:rsid w:val="008768D1"/>
    <w:rsid w:val="008C2537"/>
    <w:rsid w:val="008E43C1"/>
    <w:rsid w:val="009A5BED"/>
    <w:rsid w:val="009E627A"/>
    <w:rsid w:val="00AC09F7"/>
    <w:rsid w:val="00AE1B53"/>
    <w:rsid w:val="00B64F4F"/>
    <w:rsid w:val="00BF693B"/>
    <w:rsid w:val="00C00A35"/>
    <w:rsid w:val="00C468A4"/>
    <w:rsid w:val="00CB1344"/>
    <w:rsid w:val="00CB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94B0"/>
  <w15:chartTrackingRefBased/>
  <w15:docId w15:val="{999C4A05-4D92-40E8-B327-1A20B1C5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E0D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1E0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E0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E0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E0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E0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E0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E0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E0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E0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1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1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1E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1E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1E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1E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1E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1E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1E0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B1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E0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1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1E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1E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1E0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B1E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1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1E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1E0D"/>
    <w:rPr>
      <w:b/>
      <w:bCs/>
      <w:smallCaps/>
      <w:color w:val="0F4761" w:themeColor="accent1" w:themeShade="BF"/>
      <w:spacing w:val="5"/>
    </w:rPr>
  </w:style>
  <w:style w:type="character" w:styleId="ac">
    <w:name w:val="line number"/>
    <w:basedOn w:val="a0"/>
    <w:uiPriority w:val="99"/>
    <w:semiHidden/>
    <w:unhideWhenUsed/>
    <w:rsid w:val="00CB1E0D"/>
  </w:style>
  <w:style w:type="paragraph" w:customStyle="1" w:styleId="MDPI31text">
    <w:name w:val="MDPI_3.1_text"/>
    <w:link w:val="MDPI31text0"/>
    <w:qFormat/>
    <w:rsid w:val="00CB1E0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41tablecaption">
    <w:name w:val="MDPI_4.1_table_caption"/>
    <w:qFormat/>
    <w:rsid w:val="00CB1E0D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CB1E0D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character" w:styleId="ad">
    <w:name w:val="annotation reference"/>
    <w:uiPriority w:val="99"/>
    <w:rsid w:val="00CB1E0D"/>
    <w:rPr>
      <w:sz w:val="21"/>
      <w:szCs w:val="21"/>
    </w:rPr>
  </w:style>
  <w:style w:type="paragraph" w:styleId="ae">
    <w:name w:val="annotation text"/>
    <w:basedOn w:val="a"/>
    <w:link w:val="af"/>
    <w:uiPriority w:val="99"/>
    <w:rsid w:val="00CB1E0D"/>
  </w:style>
  <w:style w:type="character" w:customStyle="1" w:styleId="af">
    <w:name w:val="Текст примечания Знак"/>
    <w:basedOn w:val="a0"/>
    <w:link w:val="ae"/>
    <w:uiPriority w:val="99"/>
    <w:rsid w:val="00CB1E0D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character" w:customStyle="1" w:styleId="MDPI31text0">
    <w:name w:val="MDPI_3.1_text Знак"/>
    <w:basedOn w:val="a0"/>
    <w:link w:val="MDPI31text"/>
    <w:rsid w:val="00CB1E0D"/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rsid w:val="00CB1E0D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CB1E0D"/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CB1E0D"/>
    <w:pPr>
      <w:spacing w:line="240" w:lineRule="atLeast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CB1E0D"/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0304"/>
    <w:pPr>
      <w:spacing w:line="240" w:lineRule="auto"/>
    </w:pPr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0304"/>
    <w:rPr>
      <w:rFonts w:ascii="Palatino Linotype" w:eastAsia="SimSun" w:hAnsi="Palatino Linotype" w:cs="Times New Roman"/>
      <w:b/>
      <w:bCs/>
      <w:color w:val="000000"/>
      <w:kern w:val="0"/>
      <w:sz w:val="20"/>
      <w:szCs w:val="20"/>
      <w:lang w:val="en-US" w:eastAsia="zh-CN"/>
      <w14:ligatures w14:val="none"/>
    </w:rPr>
  </w:style>
  <w:style w:type="paragraph" w:styleId="af2">
    <w:name w:val="Revision"/>
    <w:hidden/>
    <w:uiPriority w:val="99"/>
    <w:semiHidden/>
    <w:rsid w:val="00401F77"/>
    <w:pPr>
      <w:spacing w:after="0" w:line="240" w:lineRule="auto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character" w:styleId="af3">
    <w:name w:val="Hyperlink"/>
    <w:basedOn w:val="a0"/>
    <w:uiPriority w:val="99"/>
    <w:unhideWhenUsed/>
    <w:rsid w:val="00401F77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01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B978-0-443-13231-5.00002-7pp" TargetMode="External"/><Relationship Id="rId4" Type="http://schemas.openxmlformats.org/officeDocument/2006/relationships/hyperlink" Target="https://doi.org/10.1016/B978-0-12-821430-5.00006-7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1963</Words>
  <Characters>11190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solovchenko@mail.bio.msu.ru</dc:creator>
  <cp:keywords/>
  <dc:description/>
  <cp:lastModifiedBy>Alexei Solovchenko</cp:lastModifiedBy>
  <cp:revision>2</cp:revision>
  <dcterms:created xsi:type="dcterms:W3CDTF">2024-05-18T13:53:00Z</dcterms:created>
  <dcterms:modified xsi:type="dcterms:W3CDTF">2024-05-18T13:53:00Z</dcterms:modified>
</cp:coreProperties>
</file>