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AE2" w:rsidRDefault="009B5AE2" w:rsidP="009B5AE2">
      <w:pPr>
        <w:spacing w:line="360" w:lineRule="auto"/>
        <w:rPr>
          <w:rFonts w:ascii="Times New Roman" w:hAnsi="Times New Roman" w:cs="Times New Roman"/>
          <w:b/>
          <w:bCs/>
          <w:sz w:val="24"/>
          <w:szCs w:val="24"/>
        </w:rPr>
      </w:pPr>
      <w:r>
        <w:rPr>
          <w:rFonts w:ascii="Times New Roman" w:hAnsi="Times New Roman" w:cs="Times New Roman"/>
          <w:b/>
          <w:bCs/>
          <w:sz w:val="24"/>
          <w:szCs w:val="24"/>
        </w:rPr>
        <w:t>SUMMARY:</w:t>
      </w:r>
    </w:p>
    <w:p w:rsidR="009B5AE2" w:rsidRDefault="009B5AE2" w:rsidP="009B5AE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r w:rsidRPr="009227F8">
        <w:rPr>
          <w:rFonts w:ascii="Times New Roman" w:hAnsi="Times New Roman" w:cs="Times New Roman"/>
          <w:sz w:val="24"/>
          <w:szCs w:val="24"/>
        </w:rPr>
        <w:t xml:space="preserve">Type 1 diabetes mellitus is a chronic disease of autoimmune etiology that is highly prevalent in childhood. In the last decade, the possibility of using the Bacillus </w:t>
      </w:r>
      <w:proofErr w:type="spellStart"/>
      <w:r w:rsidRPr="009227F8">
        <w:rPr>
          <w:rFonts w:ascii="Times New Roman" w:hAnsi="Times New Roman" w:cs="Times New Roman"/>
          <w:sz w:val="24"/>
          <w:szCs w:val="24"/>
        </w:rPr>
        <w:t>Calmette-Guérin</w:t>
      </w:r>
      <w:proofErr w:type="spellEnd"/>
      <w:r w:rsidRPr="009227F8">
        <w:rPr>
          <w:rFonts w:ascii="Times New Roman" w:hAnsi="Times New Roman" w:cs="Times New Roman"/>
          <w:sz w:val="24"/>
          <w:szCs w:val="24"/>
        </w:rPr>
        <w:t xml:space="preserve"> vaccine for the treatment of this disease has been studied thanks to its </w:t>
      </w:r>
      <w:r>
        <w:rPr>
          <w:rFonts w:ascii="Times New Roman" w:hAnsi="Times New Roman" w:cs="Times New Roman"/>
          <w:sz w:val="24"/>
          <w:szCs w:val="24"/>
        </w:rPr>
        <w:t xml:space="preserve">immunomodulatory </w:t>
      </w:r>
      <w:proofErr w:type="gramStart"/>
      <w:r>
        <w:rPr>
          <w:rFonts w:ascii="Times New Roman" w:hAnsi="Times New Roman" w:cs="Times New Roman"/>
          <w:sz w:val="24"/>
          <w:szCs w:val="24"/>
        </w:rPr>
        <w:t>action .</w:t>
      </w:r>
      <w:proofErr w:type="gramEnd"/>
    </w:p>
    <w:p w:rsidR="009B5AE2" w:rsidRDefault="009B5AE2" w:rsidP="009B5AE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Objectives: </w:t>
      </w:r>
      <w:r w:rsidRPr="00820102">
        <w:rPr>
          <w:rFonts w:ascii="Times New Roman" w:hAnsi="Times New Roman" w:cs="Times New Roman"/>
          <w:sz w:val="24"/>
          <w:szCs w:val="24"/>
        </w:rPr>
        <w:t>The objective of this work is to carry out a systematic review of the available scientific evidence on the relationship between the tuberculosis vaccine and the treatment of diabetes in childhood. Secondarily, the aim is to study the incidence of Type 1 Diabetes Mellitus in a cohort of children from the Basque Country according to whether or not they have received the vaccine.</w:t>
      </w:r>
    </w:p>
    <w:p w:rsidR="009B5AE2" w:rsidRDefault="009B5AE2" w:rsidP="009B5AE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Methods: </w:t>
      </w:r>
      <w:r w:rsidRPr="00820102">
        <w:rPr>
          <w:rFonts w:ascii="Times New Roman" w:hAnsi="Times New Roman" w:cs="Times New Roman"/>
          <w:sz w:val="24"/>
          <w:szCs w:val="24"/>
        </w:rPr>
        <w:t xml:space="preserve">An exhaustive bibliographic search has been carried out on the evidence available to date. For the epidemiological study in </w:t>
      </w:r>
      <w:proofErr w:type="spellStart"/>
      <w:r w:rsidRPr="00820102">
        <w:rPr>
          <w:rFonts w:ascii="Times New Roman" w:hAnsi="Times New Roman" w:cs="Times New Roman"/>
          <w:sz w:val="24"/>
          <w:szCs w:val="24"/>
        </w:rPr>
        <w:t>Euskadi</w:t>
      </w:r>
      <w:proofErr w:type="spellEnd"/>
      <w:r w:rsidRPr="00820102">
        <w:rPr>
          <w:rFonts w:ascii="Times New Roman" w:hAnsi="Times New Roman" w:cs="Times New Roman"/>
          <w:sz w:val="24"/>
          <w:szCs w:val="24"/>
        </w:rPr>
        <w:t>, a comparison of accumulated incidences between vaccinated and unvaccinated population groups was made.</w:t>
      </w:r>
      <w:r>
        <w:rPr>
          <w:rFonts w:ascii="Times New Roman" w:hAnsi="Times New Roman" w:cs="Times New Roman"/>
          <w:b/>
          <w:bCs/>
          <w:sz w:val="24"/>
          <w:szCs w:val="24"/>
        </w:rPr>
        <w:t xml:space="preserve"> </w:t>
      </w:r>
    </w:p>
    <w:p w:rsidR="009B5AE2" w:rsidRDefault="009B5AE2" w:rsidP="009B5AE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Results: </w:t>
      </w:r>
      <w:r w:rsidRPr="002C071C">
        <w:rPr>
          <w:rFonts w:ascii="Times New Roman" w:hAnsi="Times New Roman" w:cs="Times New Roman"/>
          <w:sz w:val="24"/>
          <w:szCs w:val="24"/>
        </w:rPr>
        <w:t>According to the literature analyzed,</w:t>
      </w:r>
      <w:r>
        <w:rPr>
          <w:rFonts w:ascii="Times New Roman" w:hAnsi="Times New Roman" w:cs="Times New Roman"/>
          <w:b/>
          <w:bCs/>
          <w:sz w:val="24"/>
          <w:szCs w:val="24"/>
        </w:rPr>
        <w:t xml:space="preserve">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more and more evidence about the possible use of the tuberculosis vaccine in Type 1 Diabetes Mellitus. The results of our study were not conclusive, but we believe that it is necessary to continue with long-term studies to eliminate biases.</w:t>
      </w:r>
    </w:p>
    <w:p w:rsidR="009B5AE2" w:rsidRDefault="009B5AE2" w:rsidP="009B5AE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Conclusions: </w:t>
      </w:r>
      <w:r w:rsidRPr="002C071C">
        <w:rPr>
          <w:rFonts w:ascii="Times New Roman" w:hAnsi="Times New Roman" w:cs="Times New Roman"/>
          <w:sz w:val="24"/>
          <w:szCs w:val="24"/>
        </w:rPr>
        <w:t xml:space="preserve">The Bacillus </w:t>
      </w:r>
      <w:proofErr w:type="spellStart"/>
      <w:r w:rsidRPr="002C071C">
        <w:rPr>
          <w:rFonts w:ascii="Times New Roman" w:hAnsi="Times New Roman" w:cs="Times New Roman"/>
          <w:sz w:val="24"/>
          <w:szCs w:val="24"/>
        </w:rPr>
        <w:t>Calmette-Guérin</w:t>
      </w:r>
      <w:proofErr w:type="spellEnd"/>
      <w:r w:rsidRPr="002C071C">
        <w:rPr>
          <w:rFonts w:ascii="Times New Roman" w:hAnsi="Times New Roman" w:cs="Times New Roman"/>
          <w:sz w:val="24"/>
          <w:szCs w:val="24"/>
        </w:rPr>
        <w:t xml:space="preserve"> vaccine could be used for the treatment of autoimmune, allergic, infectious or oncological processes, although more studies are still necessary in this regard.</w:t>
      </w:r>
      <w:r>
        <w:rPr>
          <w:rFonts w:ascii="Times New Roman" w:hAnsi="Times New Roman" w:cs="Times New Roman"/>
          <w:b/>
          <w:bCs/>
          <w:sz w:val="24"/>
          <w:szCs w:val="24"/>
        </w:rPr>
        <w:t xml:space="preserve"> </w:t>
      </w:r>
    </w:p>
    <w:p w:rsidR="009B5AE2" w:rsidRDefault="009B5AE2" w:rsidP="009B5AE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747292" w:rsidRDefault="009B5AE2" w:rsidP="009B5AE2">
      <w:r w:rsidRPr="002C071C">
        <w:rPr>
          <w:rFonts w:ascii="Times New Roman" w:hAnsi="Times New Roman" w:cs="Times New Roman"/>
          <w:b/>
          <w:bCs/>
          <w:i/>
          <w:iCs/>
          <w:sz w:val="24"/>
          <w:szCs w:val="24"/>
        </w:rPr>
        <w:t xml:space="preserve">Keywords: </w:t>
      </w:r>
      <w:r>
        <w:rPr>
          <w:rFonts w:ascii="Times New Roman" w:hAnsi="Times New Roman" w:cs="Times New Roman"/>
          <w:sz w:val="24"/>
        </w:rPr>
        <w:t>BCG vaccine, Diabetes Mellitus type 1, Mycobacterium tuberculosis</w:t>
      </w:r>
      <w:bookmarkStart w:id="0" w:name="_GoBack"/>
      <w:bookmarkEnd w:id="0"/>
    </w:p>
    <w:sectPr w:rsidR="007472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E5"/>
    <w:rsid w:val="000E61FB"/>
    <w:rsid w:val="00147AA0"/>
    <w:rsid w:val="008976E5"/>
    <w:rsid w:val="009B5A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8C8E6-F657-47B5-8625-04E444C2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E2"/>
    <w:rPr>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1287</Characters>
  <Application>Microsoft Office Word</Application>
  <DocSecurity>0</DocSecurity>
  <Lines>10</Lines>
  <Paragraphs>3</Paragraphs>
  <ScaleCrop>false</ScaleCrop>
  <Company>Eusko Jaurlaritza Gobierno Vasco</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DIEZ LOPEZ</dc:creator>
  <cp:keywords/>
  <dc:description/>
  <cp:lastModifiedBy>IGNACIO DIEZ LOPEZ</cp:lastModifiedBy>
  <cp:revision>2</cp:revision>
  <dcterms:created xsi:type="dcterms:W3CDTF">2024-05-13T18:19:00Z</dcterms:created>
  <dcterms:modified xsi:type="dcterms:W3CDTF">2024-05-13T18:19:00Z</dcterms:modified>
</cp:coreProperties>
</file>