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260B" w:rsidRPr="00F837E0" w:rsidRDefault="000C260B" w:rsidP="000C260B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F837E0">
        <w:rPr>
          <w:rFonts w:asciiTheme="majorBidi" w:hAnsiTheme="majorBidi" w:cstheme="majorBidi"/>
          <w:b/>
          <w:bCs/>
          <w:sz w:val="20"/>
          <w:szCs w:val="20"/>
        </w:rPr>
        <w:t xml:space="preserve">Table1- </w:t>
      </w:r>
      <w:r>
        <w:rPr>
          <w:rFonts w:asciiTheme="majorBidi" w:hAnsiTheme="majorBidi" w:cstheme="majorBidi"/>
          <w:b/>
          <w:bCs/>
          <w:sz w:val="20"/>
          <w:szCs w:val="20"/>
        </w:rPr>
        <w:t xml:space="preserve">Baseline characteristics </w:t>
      </w:r>
      <w:r w:rsidRPr="00F837E0">
        <w:rPr>
          <w:rFonts w:asciiTheme="majorBidi" w:hAnsiTheme="majorBidi" w:cstheme="majorBidi"/>
          <w:b/>
          <w:bCs/>
          <w:sz w:val="20"/>
          <w:szCs w:val="20"/>
        </w:rPr>
        <w:t xml:space="preserve">of CAD patients with or without familial history </w:t>
      </w:r>
    </w:p>
    <w:tbl>
      <w:tblPr>
        <w:tblStyle w:val="ListTable1Light1"/>
        <w:bidiVisual/>
        <w:tblW w:w="0" w:type="auto"/>
        <w:tblLook w:val="04A0" w:firstRow="1" w:lastRow="0" w:firstColumn="1" w:lastColumn="0" w:noHBand="0" w:noVBand="1"/>
      </w:tblPr>
      <w:tblGrid>
        <w:gridCol w:w="1866"/>
        <w:gridCol w:w="1866"/>
        <w:gridCol w:w="1642"/>
        <w:gridCol w:w="1327"/>
        <w:gridCol w:w="2659"/>
      </w:tblGrid>
      <w:tr w:rsidR="000C260B" w:rsidRPr="00245A2F" w:rsidTr="00732C4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C260B" w:rsidRPr="00163492" w:rsidRDefault="000C260B" w:rsidP="00732C47">
            <w:pPr>
              <w:bidi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rtl/>
                <w:lang w:bidi="fa-IR"/>
              </w:rPr>
            </w:pPr>
            <w:r w:rsidRPr="00163492">
              <w:rPr>
                <w:rFonts w:asciiTheme="majorBidi" w:hAnsiTheme="majorBidi" w:cstheme="majorBidi"/>
                <w:sz w:val="18"/>
                <w:szCs w:val="18"/>
              </w:rPr>
              <w:t>P Value</w:t>
            </w:r>
          </w:p>
        </w:tc>
        <w:tc>
          <w:tcPr>
            <w:tcW w:w="191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C260B" w:rsidRDefault="000C260B" w:rsidP="00732C4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/>
                <w:sz w:val="18"/>
                <w:szCs w:val="18"/>
              </w:rPr>
            </w:pPr>
            <w:r>
              <w:rPr>
                <w:rFonts w:asciiTheme="majorBidi" w:hAnsiTheme="majorBidi"/>
                <w:sz w:val="18"/>
                <w:szCs w:val="18"/>
              </w:rPr>
              <w:t>Negative FH</w:t>
            </w:r>
          </w:p>
          <w:p w:rsidR="000C260B" w:rsidRPr="00A600C8" w:rsidRDefault="000C260B" w:rsidP="00732C4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18"/>
                <w:szCs w:val="18"/>
                <w:rtl/>
              </w:rPr>
            </w:pPr>
            <w:r>
              <w:rPr>
                <w:rFonts w:asciiTheme="majorBidi" w:hAnsiTheme="majorBidi"/>
                <w:sz w:val="18"/>
                <w:szCs w:val="18"/>
              </w:rPr>
              <w:t>n=120</w:t>
            </w:r>
          </w:p>
        </w:tc>
        <w:tc>
          <w:tcPr>
            <w:tcW w:w="167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C260B" w:rsidRDefault="000C260B" w:rsidP="00732C4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/>
                <w:sz w:val="18"/>
                <w:szCs w:val="18"/>
              </w:rPr>
            </w:pPr>
            <w:r>
              <w:rPr>
                <w:rFonts w:asciiTheme="majorBidi" w:hAnsiTheme="majorBidi"/>
                <w:sz w:val="18"/>
                <w:szCs w:val="18"/>
              </w:rPr>
              <w:t>Positive FH</w:t>
            </w:r>
          </w:p>
          <w:p w:rsidR="000C260B" w:rsidRPr="00163492" w:rsidRDefault="000C260B" w:rsidP="00732C47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rtl/>
                <w:lang w:bidi="fa-IR"/>
              </w:rPr>
            </w:pPr>
            <w:r>
              <w:rPr>
                <w:rFonts w:asciiTheme="majorBidi" w:hAnsiTheme="majorBidi"/>
                <w:sz w:val="18"/>
                <w:szCs w:val="18"/>
              </w:rPr>
              <w:t>n= 180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C260B" w:rsidRDefault="000C260B" w:rsidP="00732C47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/>
                <w:sz w:val="18"/>
                <w:szCs w:val="18"/>
              </w:rPr>
            </w:pPr>
            <w:r w:rsidRPr="00163492">
              <w:rPr>
                <w:rFonts w:asciiTheme="majorBidi" w:hAnsiTheme="majorBidi" w:cstheme="majorBidi"/>
                <w:sz w:val="18"/>
                <w:szCs w:val="18"/>
              </w:rPr>
              <w:t>All Patients (n=300)</w:t>
            </w:r>
          </w:p>
          <w:p w:rsidR="000C260B" w:rsidRPr="00163492" w:rsidRDefault="000C260B" w:rsidP="00732C47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rtl/>
                <w:lang w:bidi="fa-IR"/>
              </w:rPr>
            </w:pPr>
          </w:p>
        </w:tc>
        <w:tc>
          <w:tcPr>
            <w:tcW w:w="271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C260B" w:rsidRPr="00163492" w:rsidRDefault="000C260B" w:rsidP="00732C4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rtl/>
                <w:lang w:bidi="fa-IR"/>
              </w:rPr>
            </w:pPr>
            <w:r>
              <w:rPr>
                <w:rFonts w:asciiTheme="majorBidi" w:hAnsiTheme="majorBidi"/>
                <w:color w:val="000000" w:themeColor="text1"/>
                <w:sz w:val="18"/>
                <w:szCs w:val="18"/>
                <w:lang w:bidi="fa-IR"/>
              </w:rPr>
              <w:t>Characteristics</w:t>
            </w:r>
          </w:p>
        </w:tc>
      </w:tr>
      <w:tr w:rsidR="000C260B" w:rsidRPr="00245A2F" w:rsidTr="00732C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5" w:type="dxa"/>
            <w:tcBorders>
              <w:top w:val="single" w:sz="12" w:space="0" w:color="auto"/>
            </w:tcBorders>
            <w:shd w:val="clear" w:color="auto" w:fill="auto"/>
          </w:tcPr>
          <w:p w:rsidR="000C260B" w:rsidRPr="000E30C8" w:rsidRDefault="000C260B" w:rsidP="00732C47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fa-IR"/>
              </w:rPr>
            </w:pPr>
            <w:r w:rsidRPr="000E30C8">
              <w:rPr>
                <w:rFonts w:asciiTheme="majorBidi" w:hAnsiTheme="majorBidi" w:cstheme="majorBidi"/>
                <w:sz w:val="20"/>
                <w:szCs w:val="20"/>
                <w:lang w:bidi="fa-IR"/>
              </w:rPr>
              <w:t>0</w:t>
            </w:r>
            <w:r w:rsidRPr="000E30C8">
              <w:rPr>
                <w:rFonts w:asciiTheme="majorBidi" w:hAnsiTheme="majorBidi"/>
                <w:sz w:val="20"/>
                <w:szCs w:val="20"/>
                <w:lang w:bidi="fa-IR"/>
              </w:rPr>
              <w:t>.</w:t>
            </w:r>
            <w:r w:rsidRPr="000E30C8">
              <w:rPr>
                <w:rFonts w:asciiTheme="majorBidi" w:hAnsiTheme="majorBidi" w:cstheme="majorBidi"/>
                <w:sz w:val="20"/>
                <w:szCs w:val="20"/>
                <w:lang w:bidi="fa-IR"/>
              </w:rPr>
              <w:t>002</w:t>
            </w:r>
            <w:r w:rsidRPr="000E30C8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0E30C8">
              <w:rPr>
                <w:rFonts w:asciiTheme="majorBidi" w:hAnsiTheme="majorBidi" w:cstheme="majorBidi"/>
                <w:sz w:val="20"/>
                <w:szCs w:val="20"/>
                <w:rtl/>
              </w:rPr>
              <w:t>*</w:t>
            </w:r>
          </w:p>
        </w:tc>
        <w:tc>
          <w:tcPr>
            <w:tcW w:w="1915" w:type="dxa"/>
            <w:tcBorders>
              <w:top w:val="single" w:sz="12" w:space="0" w:color="auto"/>
            </w:tcBorders>
            <w:shd w:val="clear" w:color="auto" w:fill="auto"/>
          </w:tcPr>
          <w:p w:rsidR="000C260B" w:rsidRPr="000E30C8" w:rsidRDefault="000C260B" w:rsidP="00732C4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  <w:rtl/>
                <w:lang w:bidi="fa-IR"/>
              </w:rPr>
            </w:pPr>
            <w:r w:rsidRPr="000E30C8">
              <w:rPr>
                <w:rFonts w:asciiTheme="majorBidi" w:hAnsiTheme="majorBidi" w:cstheme="majorBidi"/>
                <w:sz w:val="20"/>
                <w:szCs w:val="20"/>
                <w:lang w:bidi="fa-IR"/>
              </w:rPr>
              <w:t>55.3</w:t>
            </w:r>
          </w:p>
        </w:tc>
        <w:tc>
          <w:tcPr>
            <w:tcW w:w="1678" w:type="dxa"/>
            <w:tcBorders>
              <w:top w:val="single" w:sz="12" w:space="0" w:color="auto"/>
            </w:tcBorders>
            <w:shd w:val="clear" w:color="auto" w:fill="auto"/>
          </w:tcPr>
          <w:p w:rsidR="000C260B" w:rsidRPr="000E30C8" w:rsidRDefault="000C260B" w:rsidP="00732C4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  <w:rtl/>
                <w:lang w:bidi="fa-IR"/>
              </w:rPr>
            </w:pPr>
            <w:r w:rsidRPr="000E30C8">
              <w:rPr>
                <w:rFonts w:asciiTheme="majorBidi" w:hAnsiTheme="majorBidi" w:cstheme="majorBidi"/>
                <w:sz w:val="20"/>
                <w:szCs w:val="20"/>
                <w:lang w:bidi="fa-IR"/>
              </w:rPr>
              <w:t>52.6</w:t>
            </w:r>
          </w:p>
        </w:tc>
        <w:tc>
          <w:tcPr>
            <w:tcW w:w="1350" w:type="dxa"/>
            <w:tcBorders>
              <w:top w:val="single" w:sz="12" w:space="0" w:color="auto"/>
            </w:tcBorders>
            <w:shd w:val="clear" w:color="auto" w:fill="auto"/>
          </w:tcPr>
          <w:p w:rsidR="000C260B" w:rsidRPr="000E30C8" w:rsidRDefault="000C260B" w:rsidP="00732C4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  <w:rtl/>
                <w:lang w:bidi="fa-IR"/>
              </w:rPr>
            </w:pPr>
            <w:r w:rsidRPr="000E30C8">
              <w:rPr>
                <w:rFonts w:asciiTheme="majorBidi" w:hAnsiTheme="majorBidi" w:cstheme="majorBidi"/>
                <w:sz w:val="20"/>
                <w:szCs w:val="20"/>
              </w:rPr>
              <w:t>54.20 ± 7.0</w:t>
            </w:r>
          </w:p>
        </w:tc>
        <w:tc>
          <w:tcPr>
            <w:tcW w:w="2718" w:type="dxa"/>
            <w:tcBorders>
              <w:top w:val="single" w:sz="12" w:space="0" w:color="auto"/>
            </w:tcBorders>
            <w:shd w:val="clear" w:color="auto" w:fill="auto"/>
          </w:tcPr>
          <w:p w:rsidR="000C260B" w:rsidRPr="000E30C8" w:rsidRDefault="000C260B" w:rsidP="00732C4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  <w:rtl/>
                <w:lang w:bidi="fa-IR"/>
              </w:rPr>
            </w:pPr>
            <w:r w:rsidRPr="000E30C8">
              <w:rPr>
                <w:rFonts w:asciiTheme="majorBidi" w:hAnsiTheme="majorBidi" w:cstheme="majorBidi"/>
                <w:sz w:val="20"/>
                <w:szCs w:val="20"/>
              </w:rPr>
              <w:t>Age (mean ±SD), year</w:t>
            </w:r>
          </w:p>
        </w:tc>
      </w:tr>
      <w:tr w:rsidR="000C260B" w:rsidRPr="00245A2F" w:rsidTr="00732C4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5" w:type="dxa"/>
            <w:vMerge w:val="restart"/>
            <w:shd w:val="clear" w:color="auto" w:fill="auto"/>
          </w:tcPr>
          <w:p w:rsidR="000C260B" w:rsidRPr="000E30C8" w:rsidRDefault="000C260B" w:rsidP="00732C47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fa-IR"/>
              </w:rPr>
            </w:pPr>
            <w:r w:rsidRPr="000E30C8">
              <w:rPr>
                <w:rFonts w:asciiTheme="majorBidi" w:hAnsiTheme="majorBidi" w:cstheme="majorBidi"/>
                <w:sz w:val="20"/>
                <w:szCs w:val="20"/>
                <w:lang w:bidi="fa-IR"/>
              </w:rPr>
              <w:t>0</w:t>
            </w:r>
            <w:r w:rsidRPr="000E30C8">
              <w:rPr>
                <w:rFonts w:asciiTheme="majorBidi" w:hAnsiTheme="majorBidi"/>
                <w:sz w:val="20"/>
                <w:szCs w:val="20"/>
                <w:lang w:bidi="fa-IR"/>
              </w:rPr>
              <w:t>.</w:t>
            </w:r>
            <w:r w:rsidRPr="000E30C8">
              <w:rPr>
                <w:rFonts w:asciiTheme="majorBidi" w:hAnsiTheme="majorBidi" w:cstheme="majorBidi"/>
                <w:sz w:val="20"/>
                <w:szCs w:val="20"/>
                <w:lang w:bidi="fa-IR"/>
              </w:rPr>
              <w:t>056</w:t>
            </w:r>
            <w:r w:rsidRPr="000E30C8">
              <w:rPr>
                <w:rFonts w:asciiTheme="majorBidi" w:hAnsiTheme="majorBidi" w:cstheme="majorBidi"/>
                <w:sz w:val="20"/>
                <w:szCs w:val="20"/>
                <w:rtl/>
              </w:rPr>
              <w:t>**</w:t>
            </w:r>
          </w:p>
        </w:tc>
        <w:tc>
          <w:tcPr>
            <w:tcW w:w="1915" w:type="dxa"/>
            <w:shd w:val="clear" w:color="auto" w:fill="auto"/>
          </w:tcPr>
          <w:p w:rsidR="000C260B" w:rsidRPr="000E30C8" w:rsidRDefault="000C260B" w:rsidP="00732C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  <w:rtl/>
                <w:lang w:bidi="fa-IR"/>
              </w:rPr>
            </w:pPr>
            <w:r w:rsidRPr="000E30C8">
              <w:rPr>
                <w:rFonts w:asciiTheme="majorBidi" w:hAnsiTheme="majorBidi" w:cstheme="majorBidi"/>
                <w:sz w:val="20"/>
                <w:szCs w:val="20"/>
              </w:rPr>
              <w:t>42 (35.0%)</w:t>
            </w:r>
          </w:p>
        </w:tc>
        <w:tc>
          <w:tcPr>
            <w:tcW w:w="1678" w:type="dxa"/>
            <w:shd w:val="clear" w:color="auto" w:fill="auto"/>
          </w:tcPr>
          <w:p w:rsidR="000C260B" w:rsidRPr="000E30C8" w:rsidRDefault="000C260B" w:rsidP="00732C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  <w:rtl/>
                <w:lang w:bidi="fa-IR"/>
              </w:rPr>
            </w:pPr>
            <w:r w:rsidRPr="000E30C8">
              <w:rPr>
                <w:rFonts w:asciiTheme="majorBidi" w:hAnsiTheme="majorBidi" w:cstheme="majorBidi"/>
                <w:sz w:val="20"/>
                <w:szCs w:val="20"/>
              </w:rPr>
              <w:t>83 (46.1%)</w:t>
            </w:r>
          </w:p>
        </w:tc>
        <w:tc>
          <w:tcPr>
            <w:tcW w:w="1350" w:type="dxa"/>
            <w:shd w:val="clear" w:color="auto" w:fill="auto"/>
          </w:tcPr>
          <w:p w:rsidR="000C260B" w:rsidRPr="000E30C8" w:rsidRDefault="000C260B" w:rsidP="00732C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  <w:rtl/>
                <w:lang w:bidi="fa-IR"/>
              </w:rPr>
            </w:pPr>
            <w:r w:rsidRPr="000E30C8">
              <w:rPr>
                <w:rFonts w:asciiTheme="majorBidi" w:hAnsiTheme="majorBidi" w:cstheme="majorBidi"/>
                <w:sz w:val="20"/>
                <w:szCs w:val="20"/>
              </w:rPr>
              <w:t>125 (41.7%)</w:t>
            </w:r>
          </w:p>
        </w:tc>
        <w:tc>
          <w:tcPr>
            <w:tcW w:w="2718" w:type="dxa"/>
            <w:shd w:val="clear" w:color="auto" w:fill="auto"/>
          </w:tcPr>
          <w:p w:rsidR="000C260B" w:rsidRPr="000E30C8" w:rsidRDefault="000C260B" w:rsidP="00732C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  <w:rtl/>
                <w:lang w:bidi="fa-IR"/>
              </w:rPr>
            </w:pPr>
            <w:r w:rsidRPr="000E30C8">
              <w:rPr>
                <w:rFonts w:asciiTheme="majorBidi" w:hAnsiTheme="majorBidi" w:cstheme="majorBidi"/>
                <w:sz w:val="20"/>
                <w:szCs w:val="20"/>
              </w:rPr>
              <w:t>Female (n, %)</w:t>
            </w:r>
          </w:p>
        </w:tc>
      </w:tr>
      <w:tr w:rsidR="000C260B" w:rsidRPr="00245A2F" w:rsidTr="00732C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5" w:type="dxa"/>
            <w:vMerge/>
            <w:shd w:val="clear" w:color="auto" w:fill="auto"/>
          </w:tcPr>
          <w:p w:rsidR="000C260B" w:rsidRPr="000E30C8" w:rsidRDefault="000C260B" w:rsidP="00732C47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1915" w:type="dxa"/>
            <w:shd w:val="clear" w:color="auto" w:fill="auto"/>
          </w:tcPr>
          <w:p w:rsidR="000C260B" w:rsidRPr="000E30C8" w:rsidRDefault="000C260B" w:rsidP="00732C4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  <w:rtl/>
                <w:lang w:bidi="fa-IR"/>
              </w:rPr>
            </w:pPr>
            <w:r w:rsidRPr="000E30C8">
              <w:rPr>
                <w:rFonts w:asciiTheme="majorBidi" w:hAnsiTheme="majorBidi" w:cstheme="majorBidi"/>
                <w:sz w:val="20"/>
                <w:szCs w:val="20"/>
              </w:rPr>
              <w:t>78 (65.0%)</w:t>
            </w:r>
          </w:p>
        </w:tc>
        <w:tc>
          <w:tcPr>
            <w:tcW w:w="1678" w:type="dxa"/>
            <w:shd w:val="clear" w:color="auto" w:fill="auto"/>
          </w:tcPr>
          <w:p w:rsidR="000C260B" w:rsidRPr="000E30C8" w:rsidRDefault="000C260B" w:rsidP="00732C4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  <w:rtl/>
                <w:lang w:bidi="fa-IR"/>
              </w:rPr>
            </w:pPr>
            <w:r w:rsidRPr="000E30C8">
              <w:rPr>
                <w:rFonts w:asciiTheme="majorBidi" w:hAnsiTheme="majorBidi" w:cstheme="majorBidi"/>
                <w:sz w:val="20"/>
                <w:szCs w:val="20"/>
              </w:rPr>
              <w:t>97 (53.9%)</w:t>
            </w:r>
          </w:p>
        </w:tc>
        <w:tc>
          <w:tcPr>
            <w:tcW w:w="1350" w:type="dxa"/>
            <w:shd w:val="clear" w:color="auto" w:fill="auto"/>
          </w:tcPr>
          <w:p w:rsidR="000C260B" w:rsidRPr="000E30C8" w:rsidRDefault="000C260B" w:rsidP="00732C4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  <w:rtl/>
                <w:lang w:bidi="fa-IR"/>
              </w:rPr>
            </w:pPr>
            <w:r w:rsidRPr="000E30C8">
              <w:rPr>
                <w:rFonts w:asciiTheme="majorBidi" w:hAnsiTheme="majorBidi" w:cstheme="majorBidi"/>
                <w:sz w:val="20"/>
                <w:szCs w:val="20"/>
              </w:rPr>
              <w:t>175 (58.3%)</w:t>
            </w:r>
          </w:p>
        </w:tc>
        <w:tc>
          <w:tcPr>
            <w:tcW w:w="2718" w:type="dxa"/>
            <w:shd w:val="clear" w:color="auto" w:fill="auto"/>
          </w:tcPr>
          <w:p w:rsidR="000C260B" w:rsidRPr="000E30C8" w:rsidRDefault="000C260B" w:rsidP="00732C4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  <w:r w:rsidRPr="000E30C8">
              <w:rPr>
                <w:rFonts w:asciiTheme="majorBidi" w:hAnsiTheme="majorBidi" w:cstheme="majorBidi"/>
                <w:sz w:val="20"/>
                <w:szCs w:val="20"/>
              </w:rPr>
              <w:t>Male (n, %)</w:t>
            </w:r>
          </w:p>
        </w:tc>
      </w:tr>
      <w:tr w:rsidR="000C260B" w:rsidRPr="00245A2F" w:rsidTr="00732C4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5" w:type="dxa"/>
            <w:shd w:val="clear" w:color="auto" w:fill="auto"/>
          </w:tcPr>
          <w:p w:rsidR="000C260B" w:rsidRPr="000E30C8" w:rsidRDefault="000C260B" w:rsidP="00732C47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fa-IR"/>
              </w:rPr>
            </w:pPr>
            <w:r w:rsidRPr="000E30C8">
              <w:rPr>
                <w:rFonts w:asciiTheme="majorBidi" w:hAnsiTheme="majorBidi" w:cstheme="majorBidi"/>
                <w:sz w:val="20"/>
                <w:szCs w:val="20"/>
              </w:rPr>
              <w:t>0.256</w:t>
            </w:r>
            <w:r w:rsidRPr="000E30C8">
              <w:rPr>
                <w:rFonts w:asciiTheme="majorBidi" w:hAnsiTheme="majorBidi" w:cstheme="majorBidi"/>
                <w:sz w:val="20"/>
                <w:szCs w:val="20"/>
                <w:rtl/>
              </w:rPr>
              <w:t>**</w:t>
            </w:r>
          </w:p>
        </w:tc>
        <w:tc>
          <w:tcPr>
            <w:tcW w:w="1915" w:type="dxa"/>
            <w:shd w:val="clear" w:color="auto" w:fill="auto"/>
          </w:tcPr>
          <w:p w:rsidR="000C260B" w:rsidRPr="000E30C8" w:rsidRDefault="000C260B" w:rsidP="00732C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  <w:rtl/>
                <w:lang w:bidi="fa-IR"/>
              </w:rPr>
            </w:pPr>
            <w:r w:rsidRPr="000E30C8">
              <w:rPr>
                <w:rFonts w:asciiTheme="majorBidi" w:hAnsiTheme="majorBidi" w:cstheme="majorBidi"/>
                <w:sz w:val="20"/>
                <w:szCs w:val="20"/>
              </w:rPr>
              <w:t>40 (33.3%)</w:t>
            </w:r>
          </w:p>
        </w:tc>
        <w:tc>
          <w:tcPr>
            <w:tcW w:w="1678" w:type="dxa"/>
            <w:shd w:val="clear" w:color="auto" w:fill="auto"/>
          </w:tcPr>
          <w:p w:rsidR="000C260B" w:rsidRPr="000E30C8" w:rsidRDefault="000C260B" w:rsidP="00732C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  <w:rtl/>
                <w:lang w:bidi="fa-IR"/>
              </w:rPr>
            </w:pPr>
            <w:r w:rsidRPr="000E30C8">
              <w:rPr>
                <w:rFonts w:asciiTheme="majorBidi" w:hAnsiTheme="majorBidi" w:cstheme="majorBidi"/>
                <w:sz w:val="20"/>
                <w:szCs w:val="20"/>
              </w:rPr>
              <w:t>49 (27.2%)</w:t>
            </w:r>
          </w:p>
        </w:tc>
        <w:tc>
          <w:tcPr>
            <w:tcW w:w="1350" w:type="dxa"/>
            <w:shd w:val="clear" w:color="auto" w:fill="auto"/>
          </w:tcPr>
          <w:p w:rsidR="000C260B" w:rsidRPr="000E30C8" w:rsidRDefault="000C260B" w:rsidP="00732C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  <w:rtl/>
                <w:lang w:bidi="fa-IR"/>
              </w:rPr>
            </w:pPr>
            <w:r w:rsidRPr="000E30C8">
              <w:rPr>
                <w:rFonts w:asciiTheme="majorBidi" w:hAnsiTheme="majorBidi" w:cstheme="majorBidi"/>
                <w:sz w:val="20"/>
                <w:szCs w:val="20"/>
              </w:rPr>
              <w:t>89 (29%)</w:t>
            </w:r>
          </w:p>
        </w:tc>
        <w:tc>
          <w:tcPr>
            <w:tcW w:w="2718" w:type="dxa"/>
            <w:shd w:val="clear" w:color="auto" w:fill="auto"/>
          </w:tcPr>
          <w:p w:rsidR="000C260B" w:rsidRPr="000E30C8" w:rsidRDefault="000C260B" w:rsidP="00732C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  <w:rtl/>
                <w:lang w:bidi="fa-IR"/>
              </w:rPr>
            </w:pPr>
            <w:r w:rsidRPr="000E30C8">
              <w:rPr>
                <w:rFonts w:asciiTheme="majorBidi" w:hAnsiTheme="majorBidi" w:cstheme="majorBidi"/>
                <w:sz w:val="20"/>
                <w:szCs w:val="20"/>
              </w:rPr>
              <w:t>Diabetes mellitus (n, %)</w:t>
            </w:r>
          </w:p>
        </w:tc>
      </w:tr>
      <w:tr w:rsidR="000C260B" w:rsidRPr="00245A2F" w:rsidTr="00732C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5" w:type="dxa"/>
            <w:shd w:val="clear" w:color="auto" w:fill="auto"/>
          </w:tcPr>
          <w:p w:rsidR="000C260B" w:rsidRPr="000E30C8" w:rsidRDefault="000C260B" w:rsidP="00732C47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fa-IR"/>
              </w:rPr>
            </w:pPr>
            <w:r w:rsidRPr="000E30C8">
              <w:rPr>
                <w:rFonts w:asciiTheme="majorBidi" w:hAnsiTheme="majorBidi" w:cstheme="majorBidi"/>
                <w:sz w:val="20"/>
                <w:szCs w:val="20"/>
              </w:rPr>
              <w:t>0.954</w:t>
            </w:r>
            <w:r w:rsidRPr="000E30C8">
              <w:rPr>
                <w:rFonts w:asciiTheme="majorBidi" w:hAnsiTheme="majorBidi" w:cstheme="majorBidi"/>
                <w:sz w:val="20"/>
                <w:szCs w:val="20"/>
                <w:rtl/>
              </w:rPr>
              <w:t>**</w:t>
            </w:r>
          </w:p>
        </w:tc>
        <w:tc>
          <w:tcPr>
            <w:tcW w:w="1915" w:type="dxa"/>
            <w:shd w:val="clear" w:color="auto" w:fill="auto"/>
          </w:tcPr>
          <w:p w:rsidR="000C260B" w:rsidRPr="000E30C8" w:rsidRDefault="000C260B" w:rsidP="00732C4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  <w:rtl/>
                <w:lang w:bidi="fa-IR"/>
              </w:rPr>
            </w:pPr>
            <w:r w:rsidRPr="000E30C8">
              <w:rPr>
                <w:rFonts w:asciiTheme="majorBidi" w:hAnsiTheme="majorBidi" w:cstheme="majorBidi"/>
                <w:sz w:val="20"/>
                <w:szCs w:val="20"/>
              </w:rPr>
              <w:t>25 (20.8%)</w:t>
            </w:r>
          </w:p>
        </w:tc>
        <w:tc>
          <w:tcPr>
            <w:tcW w:w="1678" w:type="dxa"/>
            <w:shd w:val="clear" w:color="auto" w:fill="auto"/>
          </w:tcPr>
          <w:p w:rsidR="000C260B" w:rsidRPr="000E30C8" w:rsidRDefault="000C260B" w:rsidP="00732C4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  <w:rtl/>
                <w:lang w:bidi="fa-IR"/>
              </w:rPr>
            </w:pPr>
            <w:r w:rsidRPr="000E30C8">
              <w:rPr>
                <w:rFonts w:asciiTheme="majorBidi" w:hAnsiTheme="majorBidi" w:cstheme="majorBidi"/>
                <w:sz w:val="20"/>
                <w:szCs w:val="20"/>
              </w:rPr>
              <w:t>37 (20.6%)</w:t>
            </w:r>
          </w:p>
        </w:tc>
        <w:tc>
          <w:tcPr>
            <w:tcW w:w="1350" w:type="dxa"/>
            <w:shd w:val="clear" w:color="auto" w:fill="auto"/>
          </w:tcPr>
          <w:p w:rsidR="000C260B" w:rsidRPr="000E30C8" w:rsidRDefault="000C260B" w:rsidP="00732C4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  <w:rtl/>
                <w:lang w:bidi="fa-IR"/>
              </w:rPr>
            </w:pPr>
            <w:r w:rsidRPr="000E30C8">
              <w:rPr>
                <w:rFonts w:asciiTheme="majorBidi" w:hAnsiTheme="majorBidi" w:cstheme="majorBidi"/>
                <w:sz w:val="20"/>
                <w:szCs w:val="20"/>
                <w:lang w:bidi="fa-IR"/>
              </w:rPr>
              <w:t>62 (20.6%)</w:t>
            </w:r>
          </w:p>
        </w:tc>
        <w:tc>
          <w:tcPr>
            <w:tcW w:w="2718" w:type="dxa"/>
            <w:shd w:val="clear" w:color="auto" w:fill="auto"/>
          </w:tcPr>
          <w:p w:rsidR="000C260B" w:rsidRPr="000E30C8" w:rsidRDefault="000C260B" w:rsidP="00732C4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  <w:rtl/>
                <w:lang w:bidi="fa-IR"/>
              </w:rPr>
            </w:pPr>
            <w:r w:rsidRPr="000E30C8">
              <w:rPr>
                <w:rFonts w:asciiTheme="majorBidi" w:hAnsiTheme="majorBidi" w:cstheme="majorBidi"/>
                <w:sz w:val="20"/>
                <w:szCs w:val="20"/>
              </w:rPr>
              <w:t>Hyperlipidemia (n, %)</w:t>
            </w:r>
          </w:p>
        </w:tc>
      </w:tr>
      <w:tr w:rsidR="000C260B" w:rsidRPr="00245A2F" w:rsidTr="00732C4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5" w:type="dxa"/>
            <w:shd w:val="clear" w:color="auto" w:fill="auto"/>
          </w:tcPr>
          <w:p w:rsidR="000C260B" w:rsidRPr="000E30C8" w:rsidRDefault="000C260B" w:rsidP="00732C47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fa-IR"/>
              </w:rPr>
            </w:pPr>
            <w:r w:rsidRPr="000E30C8">
              <w:rPr>
                <w:rFonts w:asciiTheme="majorBidi" w:hAnsiTheme="majorBidi" w:cstheme="majorBidi"/>
                <w:sz w:val="20"/>
                <w:szCs w:val="20"/>
              </w:rPr>
              <w:t>0.018</w:t>
            </w:r>
            <w:r w:rsidRPr="000E30C8">
              <w:rPr>
                <w:rFonts w:asciiTheme="majorBidi" w:hAnsiTheme="majorBidi" w:cstheme="majorBidi"/>
                <w:sz w:val="20"/>
                <w:szCs w:val="20"/>
                <w:rtl/>
              </w:rPr>
              <w:t>**</w:t>
            </w:r>
          </w:p>
        </w:tc>
        <w:tc>
          <w:tcPr>
            <w:tcW w:w="1915" w:type="dxa"/>
            <w:shd w:val="clear" w:color="auto" w:fill="auto"/>
          </w:tcPr>
          <w:p w:rsidR="000C260B" w:rsidRPr="000E30C8" w:rsidRDefault="000C260B" w:rsidP="00732C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  <w:rtl/>
                <w:lang w:bidi="fa-IR"/>
              </w:rPr>
            </w:pPr>
            <w:r w:rsidRPr="000E30C8">
              <w:rPr>
                <w:rFonts w:asciiTheme="majorBidi" w:hAnsiTheme="majorBidi" w:cstheme="majorBidi"/>
                <w:sz w:val="20"/>
                <w:szCs w:val="20"/>
              </w:rPr>
              <w:t>66 (55.0%)</w:t>
            </w:r>
          </w:p>
        </w:tc>
        <w:tc>
          <w:tcPr>
            <w:tcW w:w="1678" w:type="dxa"/>
            <w:shd w:val="clear" w:color="auto" w:fill="auto"/>
          </w:tcPr>
          <w:p w:rsidR="000C260B" w:rsidRPr="000E30C8" w:rsidRDefault="000C260B" w:rsidP="00732C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  <w:rtl/>
                <w:lang w:bidi="fa-IR"/>
              </w:rPr>
            </w:pPr>
            <w:r w:rsidRPr="000E30C8">
              <w:rPr>
                <w:rFonts w:asciiTheme="majorBidi" w:hAnsiTheme="majorBidi" w:cstheme="majorBidi"/>
                <w:sz w:val="20"/>
                <w:szCs w:val="20"/>
              </w:rPr>
              <w:t>74 (41.1%)</w:t>
            </w:r>
          </w:p>
        </w:tc>
        <w:tc>
          <w:tcPr>
            <w:tcW w:w="1350" w:type="dxa"/>
            <w:shd w:val="clear" w:color="auto" w:fill="auto"/>
          </w:tcPr>
          <w:p w:rsidR="000C260B" w:rsidRPr="000E30C8" w:rsidRDefault="000C260B" w:rsidP="00732C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  <w:rtl/>
                <w:lang w:bidi="fa-IR"/>
              </w:rPr>
            </w:pPr>
            <w:r w:rsidRPr="000E30C8">
              <w:rPr>
                <w:rFonts w:asciiTheme="majorBidi" w:hAnsiTheme="majorBidi" w:cstheme="majorBidi"/>
                <w:sz w:val="20"/>
                <w:szCs w:val="20"/>
                <w:lang w:bidi="fa-IR"/>
              </w:rPr>
              <w:t>140 (46%)</w:t>
            </w:r>
          </w:p>
        </w:tc>
        <w:tc>
          <w:tcPr>
            <w:tcW w:w="2718" w:type="dxa"/>
            <w:shd w:val="clear" w:color="auto" w:fill="auto"/>
          </w:tcPr>
          <w:p w:rsidR="000C260B" w:rsidRPr="000E30C8" w:rsidRDefault="000C260B" w:rsidP="00732C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  <w:rtl/>
                <w:lang w:bidi="fa-IR"/>
              </w:rPr>
            </w:pPr>
            <w:r w:rsidRPr="000E30C8">
              <w:rPr>
                <w:rFonts w:asciiTheme="majorBidi" w:hAnsiTheme="majorBidi" w:cstheme="majorBidi"/>
                <w:sz w:val="20"/>
                <w:szCs w:val="20"/>
              </w:rPr>
              <w:t>Hypertension (n, %)</w:t>
            </w:r>
          </w:p>
        </w:tc>
      </w:tr>
      <w:tr w:rsidR="000C260B" w:rsidRPr="00245A2F" w:rsidTr="00732C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5" w:type="dxa"/>
            <w:shd w:val="clear" w:color="auto" w:fill="auto"/>
          </w:tcPr>
          <w:p w:rsidR="000C260B" w:rsidRPr="000E30C8" w:rsidRDefault="000C260B" w:rsidP="00732C47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fa-IR"/>
              </w:rPr>
            </w:pPr>
            <w:r w:rsidRPr="000E30C8">
              <w:rPr>
                <w:rFonts w:asciiTheme="majorBidi" w:hAnsiTheme="majorBidi" w:cstheme="majorBidi"/>
                <w:sz w:val="20"/>
                <w:szCs w:val="20"/>
              </w:rPr>
              <w:t>0.386</w:t>
            </w:r>
            <w:r w:rsidRPr="000E30C8">
              <w:rPr>
                <w:rFonts w:asciiTheme="majorBidi" w:hAnsiTheme="majorBidi" w:cstheme="majorBidi"/>
                <w:sz w:val="20"/>
                <w:szCs w:val="20"/>
                <w:rtl/>
              </w:rPr>
              <w:t>**</w:t>
            </w:r>
          </w:p>
        </w:tc>
        <w:tc>
          <w:tcPr>
            <w:tcW w:w="1915" w:type="dxa"/>
            <w:shd w:val="clear" w:color="auto" w:fill="auto"/>
          </w:tcPr>
          <w:p w:rsidR="000C260B" w:rsidRPr="000E30C8" w:rsidRDefault="000C260B" w:rsidP="00732C4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  <w:r w:rsidRPr="000E30C8">
              <w:rPr>
                <w:rFonts w:asciiTheme="majorBidi" w:hAnsiTheme="majorBidi" w:cstheme="majorBidi"/>
                <w:sz w:val="20"/>
                <w:szCs w:val="20"/>
              </w:rPr>
              <w:t>15 (12.5%)</w:t>
            </w:r>
          </w:p>
        </w:tc>
        <w:tc>
          <w:tcPr>
            <w:tcW w:w="1678" w:type="dxa"/>
            <w:shd w:val="clear" w:color="auto" w:fill="auto"/>
          </w:tcPr>
          <w:p w:rsidR="000C260B" w:rsidRPr="000E30C8" w:rsidRDefault="000C260B" w:rsidP="00732C4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  <w:rtl/>
                <w:lang w:bidi="fa-IR"/>
              </w:rPr>
            </w:pPr>
            <w:r w:rsidRPr="000E30C8">
              <w:rPr>
                <w:rFonts w:asciiTheme="majorBidi" w:hAnsiTheme="majorBidi" w:cstheme="majorBidi"/>
                <w:sz w:val="20"/>
                <w:szCs w:val="20"/>
              </w:rPr>
              <w:t>29 (16.1%)</w:t>
            </w:r>
          </w:p>
        </w:tc>
        <w:tc>
          <w:tcPr>
            <w:tcW w:w="1350" w:type="dxa"/>
            <w:shd w:val="clear" w:color="auto" w:fill="auto"/>
          </w:tcPr>
          <w:p w:rsidR="000C260B" w:rsidRPr="000E30C8" w:rsidRDefault="000C260B" w:rsidP="00732C4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  <w:rtl/>
                <w:lang w:bidi="fa-IR"/>
              </w:rPr>
            </w:pPr>
            <w:r w:rsidRPr="000E30C8">
              <w:rPr>
                <w:rFonts w:asciiTheme="majorBidi" w:hAnsiTheme="majorBidi" w:cstheme="majorBidi"/>
                <w:sz w:val="20"/>
                <w:szCs w:val="20"/>
                <w:lang w:bidi="fa-IR"/>
              </w:rPr>
              <w:t>44 (14.6%)</w:t>
            </w:r>
          </w:p>
        </w:tc>
        <w:tc>
          <w:tcPr>
            <w:tcW w:w="2718" w:type="dxa"/>
            <w:shd w:val="clear" w:color="auto" w:fill="auto"/>
          </w:tcPr>
          <w:p w:rsidR="000C260B" w:rsidRPr="000E30C8" w:rsidRDefault="000C260B" w:rsidP="00732C4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  <w:r w:rsidRPr="000E30C8">
              <w:rPr>
                <w:rFonts w:asciiTheme="majorBidi" w:hAnsiTheme="majorBidi" w:cstheme="majorBidi"/>
                <w:sz w:val="20"/>
                <w:szCs w:val="20"/>
              </w:rPr>
              <w:t>IHD (n, %)</w:t>
            </w:r>
          </w:p>
        </w:tc>
      </w:tr>
      <w:tr w:rsidR="000C260B" w:rsidRPr="00245A2F" w:rsidTr="00732C4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5" w:type="dxa"/>
            <w:shd w:val="clear" w:color="auto" w:fill="auto"/>
          </w:tcPr>
          <w:p w:rsidR="000C260B" w:rsidRPr="000E30C8" w:rsidRDefault="000C260B" w:rsidP="00732C47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fa-IR"/>
              </w:rPr>
            </w:pPr>
            <w:r w:rsidRPr="000E30C8">
              <w:rPr>
                <w:rFonts w:asciiTheme="majorBidi" w:hAnsiTheme="majorBidi" w:cstheme="majorBidi"/>
                <w:sz w:val="20"/>
                <w:szCs w:val="20"/>
              </w:rPr>
              <w:t>0.628</w:t>
            </w:r>
            <w:r w:rsidRPr="000E30C8">
              <w:rPr>
                <w:rFonts w:asciiTheme="majorBidi" w:hAnsiTheme="majorBidi" w:cstheme="majorBidi"/>
                <w:sz w:val="20"/>
                <w:szCs w:val="20"/>
                <w:rtl/>
              </w:rPr>
              <w:t>**</w:t>
            </w:r>
          </w:p>
        </w:tc>
        <w:tc>
          <w:tcPr>
            <w:tcW w:w="1915" w:type="dxa"/>
            <w:shd w:val="clear" w:color="auto" w:fill="auto"/>
          </w:tcPr>
          <w:p w:rsidR="000C260B" w:rsidRPr="000E30C8" w:rsidRDefault="000C260B" w:rsidP="00732C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  <w:rtl/>
                <w:lang w:bidi="fa-IR"/>
              </w:rPr>
            </w:pPr>
            <w:r w:rsidRPr="000E30C8">
              <w:rPr>
                <w:rFonts w:asciiTheme="majorBidi" w:hAnsiTheme="majorBidi" w:cstheme="majorBidi"/>
                <w:sz w:val="20"/>
                <w:szCs w:val="20"/>
              </w:rPr>
              <w:t>44 (36.7%)</w:t>
            </w:r>
          </w:p>
        </w:tc>
        <w:tc>
          <w:tcPr>
            <w:tcW w:w="1678" w:type="dxa"/>
            <w:shd w:val="clear" w:color="auto" w:fill="auto"/>
          </w:tcPr>
          <w:p w:rsidR="000C260B" w:rsidRPr="000E30C8" w:rsidRDefault="000C260B" w:rsidP="00732C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  <w:rtl/>
                <w:lang w:bidi="fa-IR"/>
              </w:rPr>
            </w:pPr>
            <w:r w:rsidRPr="000E30C8">
              <w:rPr>
                <w:rFonts w:asciiTheme="majorBidi" w:hAnsiTheme="majorBidi" w:cstheme="majorBidi"/>
                <w:sz w:val="20"/>
                <w:szCs w:val="20"/>
              </w:rPr>
              <w:t>71 (39.4%)</w:t>
            </w:r>
          </w:p>
        </w:tc>
        <w:tc>
          <w:tcPr>
            <w:tcW w:w="1350" w:type="dxa"/>
            <w:shd w:val="clear" w:color="auto" w:fill="auto"/>
          </w:tcPr>
          <w:p w:rsidR="000C260B" w:rsidRPr="000E30C8" w:rsidRDefault="000C260B" w:rsidP="00732C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  <w:rtl/>
                <w:lang w:bidi="fa-IR"/>
              </w:rPr>
            </w:pPr>
            <w:r w:rsidRPr="000E30C8">
              <w:rPr>
                <w:rFonts w:asciiTheme="majorBidi" w:hAnsiTheme="majorBidi" w:cstheme="majorBidi"/>
                <w:sz w:val="20"/>
                <w:szCs w:val="20"/>
                <w:lang w:bidi="fa-IR"/>
              </w:rPr>
              <w:t>115 (38%)</w:t>
            </w:r>
          </w:p>
        </w:tc>
        <w:tc>
          <w:tcPr>
            <w:tcW w:w="2718" w:type="dxa"/>
            <w:shd w:val="clear" w:color="auto" w:fill="auto"/>
          </w:tcPr>
          <w:p w:rsidR="000C260B" w:rsidRPr="000E30C8" w:rsidRDefault="000C260B" w:rsidP="00732C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0E30C8">
              <w:rPr>
                <w:rFonts w:asciiTheme="majorBidi" w:hAnsiTheme="majorBidi" w:cstheme="majorBidi"/>
                <w:sz w:val="20"/>
                <w:szCs w:val="20"/>
              </w:rPr>
              <w:t>Cigarette smoking (n, %)</w:t>
            </w:r>
          </w:p>
        </w:tc>
      </w:tr>
      <w:tr w:rsidR="000C260B" w:rsidTr="00732C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5" w:type="dxa"/>
            <w:vMerge w:val="restart"/>
            <w:shd w:val="clear" w:color="auto" w:fill="auto"/>
          </w:tcPr>
          <w:p w:rsidR="000C260B" w:rsidRPr="000E30C8" w:rsidRDefault="000C260B" w:rsidP="00732C47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fa-IR"/>
              </w:rPr>
            </w:pPr>
            <w:r w:rsidRPr="000E30C8">
              <w:rPr>
                <w:rFonts w:asciiTheme="majorBidi" w:hAnsiTheme="majorBidi" w:cstheme="majorBidi"/>
                <w:sz w:val="20"/>
                <w:szCs w:val="20"/>
                <w:lang w:bidi="fa-IR"/>
              </w:rPr>
              <w:t>0.338</w:t>
            </w:r>
            <w:r w:rsidRPr="000E30C8">
              <w:rPr>
                <w:rFonts w:asciiTheme="majorBidi" w:hAnsiTheme="majorBidi" w:cstheme="majorBidi"/>
                <w:sz w:val="20"/>
                <w:szCs w:val="20"/>
                <w:rtl/>
              </w:rPr>
              <w:t>**</w:t>
            </w:r>
          </w:p>
        </w:tc>
        <w:tc>
          <w:tcPr>
            <w:tcW w:w="1915" w:type="dxa"/>
            <w:shd w:val="clear" w:color="auto" w:fill="auto"/>
          </w:tcPr>
          <w:p w:rsidR="000C260B" w:rsidRPr="000E30C8" w:rsidRDefault="000C260B" w:rsidP="00732C4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  <w:rtl/>
                <w:lang w:bidi="fa-IR"/>
              </w:rPr>
            </w:pPr>
            <w:r w:rsidRPr="000E30C8">
              <w:rPr>
                <w:rFonts w:asciiTheme="majorBidi" w:hAnsiTheme="majorBidi" w:cstheme="majorBidi"/>
                <w:sz w:val="20"/>
                <w:szCs w:val="20"/>
              </w:rPr>
              <w:t>61 (50.8%)</w:t>
            </w:r>
          </w:p>
        </w:tc>
        <w:tc>
          <w:tcPr>
            <w:tcW w:w="1678" w:type="dxa"/>
            <w:shd w:val="clear" w:color="auto" w:fill="auto"/>
          </w:tcPr>
          <w:p w:rsidR="000C260B" w:rsidRPr="000E30C8" w:rsidRDefault="000C260B" w:rsidP="00732C4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  <w:rtl/>
                <w:lang w:bidi="fa-IR"/>
              </w:rPr>
            </w:pPr>
            <w:r w:rsidRPr="000E30C8">
              <w:rPr>
                <w:rFonts w:asciiTheme="majorBidi" w:hAnsiTheme="majorBidi" w:cstheme="majorBidi"/>
                <w:sz w:val="20"/>
                <w:szCs w:val="20"/>
              </w:rPr>
              <w:t>107 (59.4%)</w:t>
            </w:r>
          </w:p>
        </w:tc>
        <w:tc>
          <w:tcPr>
            <w:tcW w:w="1350" w:type="dxa"/>
            <w:shd w:val="clear" w:color="auto" w:fill="auto"/>
          </w:tcPr>
          <w:p w:rsidR="000C260B" w:rsidRPr="000E30C8" w:rsidRDefault="000C260B" w:rsidP="00732C4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  <w:rtl/>
                <w:lang w:bidi="fa-IR"/>
              </w:rPr>
            </w:pPr>
            <w:r w:rsidRPr="000E30C8">
              <w:rPr>
                <w:rFonts w:asciiTheme="majorBidi" w:hAnsiTheme="majorBidi" w:cstheme="majorBidi"/>
                <w:sz w:val="20"/>
                <w:szCs w:val="20"/>
              </w:rPr>
              <w:t>168 (56.0%)</w:t>
            </w:r>
          </w:p>
        </w:tc>
        <w:tc>
          <w:tcPr>
            <w:tcW w:w="2718" w:type="dxa"/>
            <w:shd w:val="clear" w:color="auto" w:fill="auto"/>
          </w:tcPr>
          <w:p w:rsidR="000C260B" w:rsidRPr="000E30C8" w:rsidRDefault="000C260B" w:rsidP="00732C4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  <w:rtl/>
                <w:lang w:bidi="fa-IR"/>
              </w:rPr>
            </w:pPr>
            <w:r w:rsidRPr="000E30C8">
              <w:rPr>
                <w:rFonts w:asciiTheme="majorBidi" w:hAnsiTheme="majorBidi" w:cstheme="majorBidi"/>
                <w:sz w:val="20"/>
                <w:szCs w:val="20"/>
              </w:rPr>
              <w:t>Unstable angina (n, %)</w:t>
            </w:r>
          </w:p>
        </w:tc>
      </w:tr>
      <w:tr w:rsidR="000C260B" w:rsidTr="00732C4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5" w:type="dxa"/>
            <w:vMerge/>
            <w:shd w:val="clear" w:color="auto" w:fill="auto"/>
          </w:tcPr>
          <w:p w:rsidR="000C260B" w:rsidRPr="000E30C8" w:rsidRDefault="000C260B" w:rsidP="00732C47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1915" w:type="dxa"/>
            <w:shd w:val="clear" w:color="auto" w:fill="auto"/>
          </w:tcPr>
          <w:p w:rsidR="000C260B" w:rsidRPr="000E30C8" w:rsidRDefault="000C260B" w:rsidP="00732C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  <w:rtl/>
                <w:lang w:bidi="fa-IR"/>
              </w:rPr>
            </w:pPr>
            <w:r w:rsidRPr="000E30C8">
              <w:rPr>
                <w:rFonts w:asciiTheme="majorBidi" w:hAnsiTheme="majorBidi" w:cstheme="majorBidi"/>
                <w:sz w:val="20"/>
                <w:szCs w:val="20"/>
              </w:rPr>
              <w:t>37 (30.8%)</w:t>
            </w:r>
          </w:p>
        </w:tc>
        <w:tc>
          <w:tcPr>
            <w:tcW w:w="1678" w:type="dxa"/>
            <w:shd w:val="clear" w:color="auto" w:fill="auto"/>
          </w:tcPr>
          <w:p w:rsidR="000C260B" w:rsidRPr="000E30C8" w:rsidRDefault="000C260B" w:rsidP="00732C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  <w:rtl/>
                <w:lang w:bidi="fa-IR"/>
              </w:rPr>
            </w:pPr>
            <w:r w:rsidRPr="000E30C8">
              <w:rPr>
                <w:rFonts w:asciiTheme="majorBidi" w:hAnsiTheme="majorBidi" w:cstheme="majorBidi"/>
                <w:sz w:val="20"/>
                <w:szCs w:val="20"/>
              </w:rPr>
              <w:t>46 (25.6%)</w:t>
            </w:r>
          </w:p>
        </w:tc>
        <w:tc>
          <w:tcPr>
            <w:tcW w:w="1350" w:type="dxa"/>
            <w:shd w:val="clear" w:color="auto" w:fill="auto"/>
          </w:tcPr>
          <w:p w:rsidR="000C260B" w:rsidRPr="000E30C8" w:rsidRDefault="000C260B" w:rsidP="00732C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  <w:rtl/>
                <w:lang w:bidi="fa-IR"/>
              </w:rPr>
            </w:pPr>
            <w:r w:rsidRPr="000E30C8">
              <w:rPr>
                <w:rFonts w:asciiTheme="majorBidi" w:hAnsiTheme="majorBidi" w:cstheme="majorBidi"/>
                <w:sz w:val="20"/>
                <w:szCs w:val="20"/>
              </w:rPr>
              <w:t>83 (27.7%)</w:t>
            </w:r>
          </w:p>
        </w:tc>
        <w:tc>
          <w:tcPr>
            <w:tcW w:w="2718" w:type="dxa"/>
            <w:shd w:val="clear" w:color="auto" w:fill="auto"/>
          </w:tcPr>
          <w:p w:rsidR="000C260B" w:rsidRPr="000E30C8" w:rsidRDefault="000C260B" w:rsidP="00732C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  <w:r w:rsidRPr="000E30C8">
              <w:rPr>
                <w:rFonts w:asciiTheme="majorBidi" w:hAnsiTheme="majorBidi" w:cstheme="majorBidi"/>
                <w:sz w:val="20"/>
                <w:szCs w:val="20"/>
              </w:rPr>
              <w:t>STEMI (n, %)</w:t>
            </w:r>
          </w:p>
        </w:tc>
      </w:tr>
      <w:tr w:rsidR="000C260B" w:rsidTr="00732C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5" w:type="dxa"/>
            <w:vMerge/>
            <w:shd w:val="clear" w:color="auto" w:fill="auto"/>
          </w:tcPr>
          <w:p w:rsidR="000C260B" w:rsidRPr="000E30C8" w:rsidRDefault="000C260B" w:rsidP="00732C47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1915" w:type="dxa"/>
            <w:shd w:val="clear" w:color="auto" w:fill="auto"/>
          </w:tcPr>
          <w:p w:rsidR="000C260B" w:rsidRPr="000E30C8" w:rsidRDefault="000C260B" w:rsidP="00732C4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  <w:rtl/>
                <w:lang w:bidi="fa-IR"/>
              </w:rPr>
            </w:pPr>
            <w:r w:rsidRPr="000E30C8">
              <w:rPr>
                <w:rFonts w:asciiTheme="majorBidi" w:hAnsiTheme="majorBidi" w:cstheme="majorBidi"/>
                <w:sz w:val="20"/>
                <w:szCs w:val="20"/>
              </w:rPr>
              <w:t>22 (18.3%)</w:t>
            </w:r>
          </w:p>
        </w:tc>
        <w:tc>
          <w:tcPr>
            <w:tcW w:w="1678" w:type="dxa"/>
            <w:shd w:val="clear" w:color="auto" w:fill="auto"/>
          </w:tcPr>
          <w:p w:rsidR="000C260B" w:rsidRPr="000E30C8" w:rsidRDefault="000C260B" w:rsidP="00732C4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  <w:rtl/>
                <w:lang w:bidi="fa-IR"/>
              </w:rPr>
            </w:pPr>
            <w:r w:rsidRPr="000E30C8">
              <w:rPr>
                <w:rFonts w:asciiTheme="majorBidi" w:hAnsiTheme="majorBidi" w:cstheme="majorBidi"/>
                <w:sz w:val="20"/>
                <w:szCs w:val="20"/>
              </w:rPr>
              <w:t>27 (15.0%)</w:t>
            </w:r>
          </w:p>
        </w:tc>
        <w:tc>
          <w:tcPr>
            <w:tcW w:w="1350" w:type="dxa"/>
            <w:shd w:val="clear" w:color="auto" w:fill="auto"/>
          </w:tcPr>
          <w:p w:rsidR="000C260B" w:rsidRPr="000E30C8" w:rsidRDefault="000C260B" w:rsidP="00732C4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  <w:rtl/>
                <w:lang w:bidi="fa-IR"/>
              </w:rPr>
            </w:pPr>
            <w:r w:rsidRPr="000E30C8">
              <w:rPr>
                <w:rFonts w:asciiTheme="majorBidi" w:hAnsiTheme="majorBidi" w:cstheme="majorBidi"/>
                <w:sz w:val="20"/>
                <w:szCs w:val="20"/>
              </w:rPr>
              <w:t>49 (16.3%)</w:t>
            </w:r>
          </w:p>
        </w:tc>
        <w:tc>
          <w:tcPr>
            <w:tcW w:w="2718" w:type="dxa"/>
            <w:shd w:val="clear" w:color="auto" w:fill="auto"/>
          </w:tcPr>
          <w:p w:rsidR="000C260B" w:rsidRPr="000E30C8" w:rsidRDefault="000C260B" w:rsidP="00732C4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  <w:r w:rsidRPr="000E30C8">
              <w:rPr>
                <w:rFonts w:asciiTheme="majorBidi" w:hAnsiTheme="majorBidi" w:cstheme="majorBidi"/>
                <w:sz w:val="20"/>
                <w:szCs w:val="20"/>
              </w:rPr>
              <w:t>Non-STEMI (n, %)</w:t>
            </w:r>
          </w:p>
        </w:tc>
      </w:tr>
      <w:tr w:rsidR="000C260B" w:rsidTr="00732C4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5" w:type="dxa"/>
            <w:shd w:val="clear" w:color="auto" w:fill="auto"/>
          </w:tcPr>
          <w:p w:rsidR="000C260B" w:rsidRPr="000E30C8" w:rsidRDefault="000C260B" w:rsidP="00732C47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fa-IR"/>
              </w:rPr>
            </w:pPr>
            <w:r w:rsidRPr="000E30C8">
              <w:rPr>
                <w:rFonts w:asciiTheme="majorBidi" w:hAnsiTheme="majorBidi" w:cstheme="majorBidi"/>
                <w:sz w:val="20"/>
                <w:szCs w:val="20"/>
              </w:rPr>
              <w:t>0.408</w:t>
            </w:r>
          </w:p>
        </w:tc>
        <w:tc>
          <w:tcPr>
            <w:tcW w:w="1915" w:type="dxa"/>
            <w:shd w:val="clear" w:color="auto" w:fill="auto"/>
          </w:tcPr>
          <w:p w:rsidR="000C260B" w:rsidRPr="000E30C8" w:rsidRDefault="000C260B" w:rsidP="00732C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  <w:r w:rsidRPr="000E30C8">
              <w:rPr>
                <w:rFonts w:asciiTheme="majorBidi" w:hAnsiTheme="majorBidi" w:cstheme="majorBidi"/>
                <w:sz w:val="20"/>
                <w:szCs w:val="20"/>
              </w:rPr>
              <w:t>29 (24%)</w:t>
            </w:r>
          </w:p>
        </w:tc>
        <w:tc>
          <w:tcPr>
            <w:tcW w:w="1678" w:type="dxa"/>
            <w:shd w:val="clear" w:color="auto" w:fill="auto"/>
          </w:tcPr>
          <w:p w:rsidR="000C260B" w:rsidRPr="000E30C8" w:rsidRDefault="000C260B" w:rsidP="00732C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  <w:r w:rsidRPr="000E30C8">
              <w:rPr>
                <w:rFonts w:asciiTheme="majorBidi" w:hAnsiTheme="majorBidi" w:cstheme="majorBidi"/>
                <w:sz w:val="20"/>
                <w:szCs w:val="20"/>
              </w:rPr>
              <w:t>50 (28%)</w:t>
            </w:r>
          </w:p>
        </w:tc>
        <w:tc>
          <w:tcPr>
            <w:tcW w:w="1350" w:type="dxa"/>
            <w:shd w:val="clear" w:color="auto" w:fill="auto"/>
          </w:tcPr>
          <w:p w:rsidR="000C260B" w:rsidRPr="000E30C8" w:rsidRDefault="000C260B" w:rsidP="00732C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  <w:r w:rsidRPr="000E30C8">
              <w:rPr>
                <w:rFonts w:asciiTheme="majorBidi" w:hAnsiTheme="majorBidi" w:cstheme="majorBidi"/>
                <w:sz w:val="20"/>
                <w:szCs w:val="20"/>
              </w:rPr>
              <w:t>79 (26%)</w:t>
            </w:r>
          </w:p>
        </w:tc>
        <w:tc>
          <w:tcPr>
            <w:tcW w:w="2718" w:type="dxa"/>
            <w:shd w:val="clear" w:color="auto" w:fill="auto"/>
          </w:tcPr>
          <w:p w:rsidR="000C260B" w:rsidRPr="000E30C8" w:rsidRDefault="000C260B" w:rsidP="00732C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  <w:r w:rsidRPr="000E30C8">
              <w:rPr>
                <w:rFonts w:asciiTheme="majorBidi" w:hAnsiTheme="majorBidi" w:cstheme="majorBidi"/>
                <w:sz w:val="20"/>
                <w:szCs w:val="20"/>
              </w:rPr>
              <w:t>Abnormal HDL (n, %)</w:t>
            </w:r>
          </w:p>
        </w:tc>
      </w:tr>
      <w:tr w:rsidR="000C260B" w:rsidTr="00732C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5" w:type="dxa"/>
            <w:shd w:val="clear" w:color="auto" w:fill="auto"/>
          </w:tcPr>
          <w:p w:rsidR="000C260B" w:rsidRPr="000E30C8" w:rsidRDefault="000C260B" w:rsidP="00732C47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fa-IR"/>
              </w:rPr>
            </w:pPr>
            <w:r w:rsidRPr="000E30C8">
              <w:rPr>
                <w:rFonts w:asciiTheme="majorBidi" w:hAnsiTheme="majorBidi" w:cstheme="majorBidi"/>
                <w:sz w:val="20"/>
                <w:szCs w:val="20"/>
              </w:rPr>
              <w:t>0.755</w:t>
            </w:r>
          </w:p>
        </w:tc>
        <w:tc>
          <w:tcPr>
            <w:tcW w:w="1915" w:type="dxa"/>
            <w:shd w:val="clear" w:color="auto" w:fill="auto"/>
          </w:tcPr>
          <w:p w:rsidR="000C260B" w:rsidRPr="000E30C8" w:rsidRDefault="000C260B" w:rsidP="00732C4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  <w:r w:rsidRPr="000E30C8">
              <w:rPr>
                <w:rFonts w:asciiTheme="majorBidi" w:hAnsiTheme="majorBidi" w:cstheme="majorBidi"/>
                <w:sz w:val="20"/>
                <w:szCs w:val="20"/>
              </w:rPr>
              <w:t>43 (36%)</w:t>
            </w:r>
          </w:p>
        </w:tc>
        <w:tc>
          <w:tcPr>
            <w:tcW w:w="1678" w:type="dxa"/>
            <w:shd w:val="clear" w:color="auto" w:fill="auto"/>
          </w:tcPr>
          <w:p w:rsidR="000C260B" w:rsidRPr="000E30C8" w:rsidRDefault="000C260B" w:rsidP="00732C4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  <w:r w:rsidRPr="000E30C8">
              <w:rPr>
                <w:rFonts w:asciiTheme="majorBidi" w:hAnsiTheme="majorBidi" w:cstheme="majorBidi"/>
                <w:sz w:val="20"/>
                <w:szCs w:val="20"/>
              </w:rPr>
              <w:t>66 (20%)</w:t>
            </w:r>
          </w:p>
        </w:tc>
        <w:tc>
          <w:tcPr>
            <w:tcW w:w="1350" w:type="dxa"/>
            <w:shd w:val="clear" w:color="auto" w:fill="auto"/>
          </w:tcPr>
          <w:p w:rsidR="000C260B" w:rsidRPr="000E30C8" w:rsidRDefault="000C260B" w:rsidP="00732C4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  <w:r w:rsidRPr="000E30C8">
              <w:rPr>
                <w:rFonts w:asciiTheme="majorBidi" w:hAnsiTheme="majorBidi" w:cstheme="majorBidi"/>
                <w:sz w:val="20"/>
                <w:szCs w:val="20"/>
              </w:rPr>
              <w:t>109 (37%)</w:t>
            </w:r>
          </w:p>
        </w:tc>
        <w:tc>
          <w:tcPr>
            <w:tcW w:w="2718" w:type="dxa"/>
            <w:shd w:val="clear" w:color="auto" w:fill="auto"/>
          </w:tcPr>
          <w:p w:rsidR="000C260B" w:rsidRPr="000E30C8" w:rsidRDefault="000C260B" w:rsidP="00732C4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  <w:r w:rsidRPr="000E30C8">
              <w:rPr>
                <w:rFonts w:asciiTheme="majorBidi" w:hAnsiTheme="majorBidi" w:cstheme="majorBidi"/>
                <w:sz w:val="20"/>
                <w:szCs w:val="20"/>
              </w:rPr>
              <w:t>Abnormal TG (n, %)</w:t>
            </w:r>
          </w:p>
        </w:tc>
      </w:tr>
      <w:tr w:rsidR="000C260B" w:rsidTr="00732C4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5" w:type="dxa"/>
            <w:tcBorders>
              <w:bottom w:val="single" w:sz="12" w:space="0" w:color="auto"/>
            </w:tcBorders>
            <w:shd w:val="clear" w:color="auto" w:fill="auto"/>
          </w:tcPr>
          <w:p w:rsidR="000C260B" w:rsidRPr="000E30C8" w:rsidRDefault="000C260B" w:rsidP="00732C47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fa-IR"/>
              </w:rPr>
            </w:pPr>
            <w:r w:rsidRPr="000E30C8">
              <w:rPr>
                <w:rFonts w:asciiTheme="majorBidi" w:hAnsiTheme="majorBidi" w:cstheme="majorBidi"/>
                <w:sz w:val="20"/>
                <w:szCs w:val="20"/>
              </w:rPr>
              <w:t>0.532</w:t>
            </w:r>
          </w:p>
        </w:tc>
        <w:tc>
          <w:tcPr>
            <w:tcW w:w="1915" w:type="dxa"/>
            <w:tcBorders>
              <w:bottom w:val="single" w:sz="12" w:space="0" w:color="auto"/>
            </w:tcBorders>
            <w:shd w:val="clear" w:color="auto" w:fill="auto"/>
          </w:tcPr>
          <w:p w:rsidR="000C260B" w:rsidRPr="000E30C8" w:rsidRDefault="000C260B" w:rsidP="00732C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  <w:r w:rsidRPr="000E30C8">
              <w:rPr>
                <w:rFonts w:asciiTheme="majorBidi" w:hAnsiTheme="majorBidi" w:cstheme="majorBidi"/>
                <w:sz w:val="20"/>
                <w:szCs w:val="20"/>
              </w:rPr>
              <w:t>29 (24%)</w:t>
            </w:r>
          </w:p>
        </w:tc>
        <w:tc>
          <w:tcPr>
            <w:tcW w:w="1678" w:type="dxa"/>
            <w:tcBorders>
              <w:bottom w:val="single" w:sz="12" w:space="0" w:color="auto"/>
            </w:tcBorders>
            <w:shd w:val="clear" w:color="auto" w:fill="auto"/>
          </w:tcPr>
          <w:p w:rsidR="000C260B" w:rsidRPr="000E30C8" w:rsidRDefault="000C260B" w:rsidP="00732C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  <w:r w:rsidRPr="000E30C8">
              <w:rPr>
                <w:rFonts w:asciiTheme="majorBidi" w:hAnsiTheme="majorBidi" w:cstheme="majorBidi"/>
                <w:sz w:val="20"/>
                <w:szCs w:val="20"/>
              </w:rPr>
              <w:t>37(21%)</w:t>
            </w:r>
          </w:p>
        </w:tc>
        <w:tc>
          <w:tcPr>
            <w:tcW w:w="1350" w:type="dxa"/>
            <w:tcBorders>
              <w:bottom w:val="single" w:sz="12" w:space="0" w:color="auto"/>
            </w:tcBorders>
            <w:shd w:val="clear" w:color="auto" w:fill="auto"/>
          </w:tcPr>
          <w:p w:rsidR="000C260B" w:rsidRPr="000E30C8" w:rsidRDefault="000C260B" w:rsidP="00732C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  <w:r w:rsidRPr="000E30C8">
              <w:rPr>
                <w:rFonts w:asciiTheme="majorBidi" w:hAnsiTheme="majorBidi" w:cstheme="majorBidi"/>
                <w:sz w:val="20"/>
                <w:szCs w:val="20"/>
              </w:rPr>
              <w:t>66 (29%)</w:t>
            </w:r>
          </w:p>
        </w:tc>
        <w:tc>
          <w:tcPr>
            <w:tcW w:w="2718" w:type="dxa"/>
            <w:tcBorders>
              <w:bottom w:val="single" w:sz="12" w:space="0" w:color="auto"/>
            </w:tcBorders>
            <w:shd w:val="clear" w:color="auto" w:fill="auto"/>
          </w:tcPr>
          <w:p w:rsidR="000C260B" w:rsidRPr="000E30C8" w:rsidRDefault="000C260B" w:rsidP="00732C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  <w:r w:rsidRPr="000E30C8">
              <w:rPr>
                <w:rFonts w:asciiTheme="majorBidi" w:hAnsiTheme="majorBidi" w:cstheme="majorBidi"/>
                <w:sz w:val="20"/>
                <w:szCs w:val="20"/>
              </w:rPr>
              <w:t>Abnormal LDL (n, %)</w:t>
            </w:r>
          </w:p>
        </w:tc>
      </w:tr>
    </w:tbl>
    <w:p w:rsidR="000C260B" w:rsidRPr="00A600C8" w:rsidRDefault="000C260B" w:rsidP="000C260B">
      <w:pPr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  <w:sz w:val="20"/>
          <w:szCs w:val="20"/>
        </w:rPr>
      </w:pPr>
      <w:r w:rsidRPr="00A600C8">
        <w:rPr>
          <w:rFonts w:asciiTheme="majorBidi" w:hAnsiTheme="majorBidi" w:cstheme="majorBidi"/>
          <w:sz w:val="20"/>
          <w:szCs w:val="20"/>
        </w:rPr>
        <w:t xml:space="preserve">FH= familial history, STEMI= ST segment elevation myocardial infarction, IHD= ischemic heart disease, TG= </w:t>
      </w:r>
      <w:r w:rsidRPr="00A600C8">
        <w:rPr>
          <w:rFonts w:ascii="Times-Roman" w:hAnsi="Times-Roman" w:cs="Times-Roman"/>
          <w:sz w:val="20"/>
          <w:szCs w:val="20"/>
        </w:rPr>
        <w:t xml:space="preserve">triglyceride, LDL= low-density lipoprotein, HDL= high-density lipoprotein. </w:t>
      </w:r>
    </w:p>
    <w:p w:rsidR="00C2442E" w:rsidRDefault="00C2442E">
      <w:bookmarkStart w:id="0" w:name="_GoBack"/>
      <w:bookmarkEnd w:id="0"/>
    </w:p>
    <w:sectPr w:rsidR="00C2442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260B"/>
    <w:rsid w:val="000C260B"/>
    <w:rsid w:val="00C24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F894832-06F7-401E-9BE9-D9FC61425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260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ListTable1Light1">
    <w:name w:val="List Table 1 Light1"/>
    <w:basedOn w:val="TableNormal"/>
    <w:uiPriority w:val="46"/>
    <w:rsid w:val="000C260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Amin</dc:creator>
  <cp:keywords/>
  <dc:description/>
  <cp:lastModifiedBy>Amin</cp:lastModifiedBy>
  <cp:revision>1</cp:revision>
  <dcterms:created xsi:type="dcterms:W3CDTF">2023-06-27T11:51:00Z</dcterms:created>
  <dcterms:modified xsi:type="dcterms:W3CDTF">2023-06-27T11:53:00Z</dcterms:modified>
</cp:coreProperties>
</file>