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619" w:rsidRPr="005A0884" w:rsidRDefault="00E30619" w:rsidP="00E30619">
      <w:pPr>
        <w:pStyle w:val="MDPI41tablecaption"/>
        <w:ind w:left="0"/>
        <w:rPr>
          <w:rFonts w:ascii="Times New Roman" w:hAnsi="Times New Roman" w:cs="Times New Roman"/>
          <w:sz w:val="24"/>
          <w:szCs w:val="24"/>
        </w:rPr>
      </w:pPr>
      <w:r w:rsidRPr="00FB0110">
        <w:rPr>
          <w:b/>
          <w:bCs/>
        </w:rPr>
        <w:t>Table S1.</w:t>
      </w:r>
      <w:r w:rsidRPr="005A0884">
        <w:t xml:space="preserve"> Strains used for mock community, concentration of isolated DNA, and percentage contribution of used DNA. </w:t>
      </w:r>
    </w:p>
    <w:tbl>
      <w:tblPr>
        <w:tblStyle w:val="Zwykatabela2"/>
        <w:tblW w:w="10466" w:type="dxa"/>
        <w:tblLayout w:type="fixed"/>
        <w:tblLook w:val="0420" w:firstRow="1" w:lastRow="0" w:firstColumn="0" w:lastColumn="0" w:noHBand="0" w:noVBand="1"/>
      </w:tblPr>
      <w:tblGrid>
        <w:gridCol w:w="447"/>
        <w:gridCol w:w="2528"/>
        <w:gridCol w:w="3431"/>
        <w:gridCol w:w="900"/>
        <w:gridCol w:w="1564"/>
        <w:gridCol w:w="1596"/>
      </w:tblGrid>
      <w:tr w:rsidR="00E30619" w:rsidRPr="00655E07" w:rsidTr="00AB1F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tcW w:w="447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28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Taxa</w:t>
            </w:r>
          </w:p>
        </w:tc>
        <w:tc>
          <w:tcPr>
            <w:tcW w:w="3431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Strain information</w:t>
            </w:r>
          </w:p>
        </w:tc>
        <w:tc>
          <w:tcPr>
            <w:tcW w:w="900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Strain ID</w:t>
            </w:r>
          </w:p>
        </w:tc>
        <w:tc>
          <w:tcPr>
            <w:tcW w:w="1564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DNA concentration, ng/µl</w:t>
            </w:r>
          </w:p>
        </w:tc>
        <w:tc>
          <w:tcPr>
            <w:tcW w:w="1596" w:type="dxa"/>
            <w:vAlign w:val="center"/>
          </w:tcPr>
          <w:p w:rsidR="00E30619" w:rsidRPr="005A0884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5A0884">
              <w:t xml:space="preserve">% </w:t>
            </w:r>
            <w:proofErr w:type="gramStart"/>
            <w:r w:rsidRPr="005A0884">
              <w:t>of</w:t>
            </w:r>
            <w:proofErr w:type="gramEnd"/>
            <w:r w:rsidRPr="005A0884">
              <w:t xml:space="preserve"> total  DNA in M</w:t>
            </w:r>
            <w:r>
              <w:t>IX</w:t>
            </w:r>
          </w:p>
        </w:tc>
      </w:tr>
      <w:tr w:rsidR="00E30619" w:rsidTr="00AB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tcW w:w="447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28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 xml:space="preserve">Phormidium </w:t>
            </w:r>
            <w:proofErr w:type="spellStart"/>
            <w:r>
              <w:rPr>
                <w:i/>
              </w:rPr>
              <w:t>autumnale</w:t>
            </w:r>
            <w:proofErr w:type="spellEnd"/>
            <w:r>
              <w:rPr>
                <w:i/>
              </w:rPr>
              <w:t xml:space="preserve"> (Microcoleus </w:t>
            </w:r>
            <w:proofErr w:type="spellStart"/>
            <w:r>
              <w:rPr>
                <w:i/>
              </w:rPr>
              <w:t>autumnalis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3431" w:type="dxa"/>
            <w:vAlign w:val="center"/>
          </w:tcPr>
          <w:p w:rsidR="00E30619" w:rsidRPr="005A0884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5A0884">
              <w:t>benthic, isolated from microbial mat (Eastern Pamir)</w:t>
            </w:r>
          </w:p>
        </w:tc>
        <w:tc>
          <w:tcPr>
            <w:tcW w:w="900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L01</w:t>
            </w:r>
          </w:p>
        </w:tc>
        <w:tc>
          <w:tcPr>
            <w:tcW w:w="1564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142.5</w:t>
            </w:r>
          </w:p>
        </w:tc>
        <w:tc>
          <w:tcPr>
            <w:tcW w:w="1596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23.9</w:t>
            </w:r>
          </w:p>
        </w:tc>
      </w:tr>
      <w:tr w:rsidR="00E30619" w:rsidTr="00AB1F0C">
        <w:trPr>
          <w:trHeight w:val="287"/>
        </w:trPr>
        <w:tc>
          <w:tcPr>
            <w:tcW w:w="447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2528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 xml:space="preserve">Phormidium </w:t>
            </w:r>
            <w:proofErr w:type="spellStart"/>
            <w:r>
              <w:rPr>
                <w:i/>
              </w:rPr>
              <w:t>autumnale</w:t>
            </w:r>
            <w:proofErr w:type="spellEnd"/>
            <w:r>
              <w:rPr>
                <w:i/>
              </w:rPr>
              <w:t xml:space="preserve"> (Microcoleus </w:t>
            </w:r>
            <w:proofErr w:type="spellStart"/>
            <w:r>
              <w:rPr>
                <w:i/>
              </w:rPr>
              <w:t>autumnalis</w:t>
            </w:r>
            <w:proofErr w:type="spellEnd"/>
            <w:r>
              <w:rPr>
                <w:i/>
              </w:rPr>
              <w:t>)</w:t>
            </w:r>
          </w:p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:rsidR="00E30619" w:rsidRPr="005A0884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5A0884">
              <w:t>benthic, isolated from microbial mat (Eastern Pamir)</w:t>
            </w:r>
          </w:p>
        </w:tc>
        <w:tc>
          <w:tcPr>
            <w:tcW w:w="900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L02</w:t>
            </w:r>
          </w:p>
        </w:tc>
        <w:tc>
          <w:tcPr>
            <w:tcW w:w="1564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21.2</w:t>
            </w:r>
          </w:p>
        </w:tc>
        <w:tc>
          <w:tcPr>
            <w:tcW w:w="1596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3.6</w:t>
            </w:r>
          </w:p>
        </w:tc>
      </w:tr>
      <w:tr w:rsidR="00E30619" w:rsidTr="00AB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447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2528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Phormidium sp.</w:t>
            </w:r>
          </w:p>
        </w:tc>
        <w:tc>
          <w:tcPr>
            <w:tcW w:w="3431" w:type="dxa"/>
            <w:vAlign w:val="center"/>
          </w:tcPr>
          <w:p w:rsidR="00E30619" w:rsidRPr="005A0884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5A0884">
              <w:t>benthic, isolated from microbial mat (Eastern Pamir)</w:t>
            </w:r>
          </w:p>
        </w:tc>
        <w:tc>
          <w:tcPr>
            <w:tcW w:w="900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L03</w:t>
            </w:r>
          </w:p>
        </w:tc>
        <w:tc>
          <w:tcPr>
            <w:tcW w:w="1564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53.1</w:t>
            </w:r>
          </w:p>
        </w:tc>
        <w:tc>
          <w:tcPr>
            <w:tcW w:w="1596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8.9</w:t>
            </w:r>
          </w:p>
        </w:tc>
      </w:tr>
      <w:tr w:rsidR="00E30619" w:rsidTr="00AB1F0C">
        <w:trPr>
          <w:trHeight w:val="278"/>
        </w:trPr>
        <w:tc>
          <w:tcPr>
            <w:tcW w:w="447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2528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i/>
              </w:rPr>
              <w:t>Geitlerinema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ionicum</w:t>
            </w:r>
            <w:proofErr w:type="spellEnd"/>
          </w:p>
        </w:tc>
        <w:tc>
          <w:tcPr>
            <w:tcW w:w="3431" w:type="dxa"/>
            <w:vAlign w:val="center"/>
          </w:tcPr>
          <w:p w:rsidR="00E30619" w:rsidRPr="005A0884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5A0884">
              <w:t>benthic, isolated from microbial mat (Eastern Pamir)</w:t>
            </w:r>
          </w:p>
        </w:tc>
        <w:tc>
          <w:tcPr>
            <w:tcW w:w="900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L04</w:t>
            </w:r>
          </w:p>
        </w:tc>
        <w:tc>
          <w:tcPr>
            <w:tcW w:w="1564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16.5</w:t>
            </w:r>
          </w:p>
        </w:tc>
        <w:tc>
          <w:tcPr>
            <w:tcW w:w="1596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2.8</w:t>
            </w:r>
          </w:p>
        </w:tc>
      </w:tr>
      <w:tr w:rsidR="00E30619" w:rsidTr="00AB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447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2528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i/>
              </w:rPr>
              <w:t>Geitlerinema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ionicum</w:t>
            </w:r>
            <w:proofErr w:type="spellEnd"/>
          </w:p>
        </w:tc>
        <w:tc>
          <w:tcPr>
            <w:tcW w:w="3431" w:type="dxa"/>
            <w:vAlign w:val="center"/>
          </w:tcPr>
          <w:p w:rsidR="00E30619" w:rsidRPr="005A0884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5A0884">
              <w:t>benthic, isolated from microbial mat (Eastern Pamir)</w:t>
            </w:r>
          </w:p>
        </w:tc>
        <w:tc>
          <w:tcPr>
            <w:tcW w:w="900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L05</w:t>
            </w:r>
          </w:p>
        </w:tc>
        <w:tc>
          <w:tcPr>
            <w:tcW w:w="1564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50.5</w:t>
            </w:r>
          </w:p>
        </w:tc>
        <w:tc>
          <w:tcPr>
            <w:tcW w:w="1596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8.5</w:t>
            </w:r>
          </w:p>
        </w:tc>
      </w:tr>
      <w:tr w:rsidR="00E30619" w:rsidTr="00AB1F0C">
        <w:trPr>
          <w:trHeight w:val="287"/>
        </w:trPr>
        <w:tc>
          <w:tcPr>
            <w:tcW w:w="447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2528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Oscillatoria sp.</w:t>
            </w:r>
          </w:p>
        </w:tc>
        <w:tc>
          <w:tcPr>
            <w:tcW w:w="3431" w:type="dxa"/>
            <w:vAlign w:val="center"/>
          </w:tcPr>
          <w:p w:rsidR="00E30619" w:rsidRPr="005A0884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5A0884">
              <w:t>benthic, isolated from microbial mat (Eastern Pamir)</w:t>
            </w:r>
          </w:p>
        </w:tc>
        <w:tc>
          <w:tcPr>
            <w:tcW w:w="900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L06</w:t>
            </w:r>
          </w:p>
        </w:tc>
        <w:tc>
          <w:tcPr>
            <w:tcW w:w="1564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52.6</w:t>
            </w:r>
          </w:p>
        </w:tc>
        <w:tc>
          <w:tcPr>
            <w:tcW w:w="1596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8.8</w:t>
            </w:r>
          </w:p>
        </w:tc>
      </w:tr>
      <w:tr w:rsidR="00E30619" w:rsidTr="00AB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447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2528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 xml:space="preserve">Nostoc </w:t>
            </w:r>
            <w:r>
              <w:t>sp.</w:t>
            </w:r>
          </w:p>
        </w:tc>
        <w:tc>
          <w:tcPr>
            <w:tcW w:w="3431" w:type="dxa"/>
            <w:vAlign w:val="center"/>
          </w:tcPr>
          <w:p w:rsidR="00E30619" w:rsidRPr="005A0884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5A0884">
              <w:t>benthic, isolated from microbial mat (Eastern Pamir)</w:t>
            </w:r>
          </w:p>
        </w:tc>
        <w:tc>
          <w:tcPr>
            <w:tcW w:w="900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L07</w:t>
            </w:r>
          </w:p>
        </w:tc>
        <w:tc>
          <w:tcPr>
            <w:tcW w:w="1564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13.4</w:t>
            </w:r>
          </w:p>
        </w:tc>
        <w:tc>
          <w:tcPr>
            <w:tcW w:w="1596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2.3</w:t>
            </w:r>
          </w:p>
        </w:tc>
      </w:tr>
      <w:tr w:rsidR="00E30619" w:rsidTr="00AB1F0C">
        <w:trPr>
          <w:trHeight w:val="287"/>
        </w:trPr>
        <w:tc>
          <w:tcPr>
            <w:tcW w:w="447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2528" w:type="dxa"/>
            <w:vAlign w:val="center"/>
          </w:tcPr>
          <w:p w:rsidR="00E30619" w:rsidRPr="005A0884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5A0884">
              <w:rPr>
                <w:i/>
              </w:rPr>
              <w:t xml:space="preserve">Hillbrichtia </w:t>
            </w:r>
            <w:proofErr w:type="spellStart"/>
            <w:r w:rsidRPr="005A0884">
              <w:rPr>
                <w:i/>
              </w:rPr>
              <w:t>pamiria</w:t>
            </w:r>
            <w:proofErr w:type="spellEnd"/>
            <w:r w:rsidRPr="005A0884">
              <w:rPr>
                <w:i/>
              </w:rPr>
              <w:t xml:space="preserve"> genus novum species novum</w:t>
            </w:r>
          </w:p>
        </w:tc>
        <w:tc>
          <w:tcPr>
            <w:tcW w:w="3431" w:type="dxa"/>
            <w:vAlign w:val="center"/>
          </w:tcPr>
          <w:p w:rsidR="00E30619" w:rsidRPr="005A0884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5A0884">
              <w:t xml:space="preserve">benthic, isolated from microbial mat from the </w:t>
            </w:r>
            <w:proofErr w:type="spellStart"/>
            <w:r w:rsidRPr="005A0884">
              <w:t>hotspring</w:t>
            </w:r>
            <w:proofErr w:type="spellEnd"/>
            <w:r w:rsidRPr="005A0884">
              <w:t xml:space="preserve"> (Eastern Pamir)</w:t>
            </w:r>
          </w:p>
        </w:tc>
        <w:tc>
          <w:tcPr>
            <w:tcW w:w="900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L08</w:t>
            </w:r>
          </w:p>
        </w:tc>
        <w:tc>
          <w:tcPr>
            <w:tcW w:w="1564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56.5</w:t>
            </w:r>
          </w:p>
        </w:tc>
        <w:tc>
          <w:tcPr>
            <w:tcW w:w="1596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9.5</w:t>
            </w:r>
          </w:p>
        </w:tc>
      </w:tr>
      <w:tr w:rsidR="00E30619" w:rsidTr="00AB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447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9</w:t>
            </w:r>
          </w:p>
        </w:tc>
        <w:tc>
          <w:tcPr>
            <w:tcW w:w="2528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 xml:space="preserve">Nostoc </w:t>
            </w:r>
            <w:proofErr w:type="spellStart"/>
            <w:r>
              <w:rPr>
                <w:i/>
              </w:rPr>
              <w:t>paludosum</w:t>
            </w:r>
            <w:proofErr w:type="spellEnd"/>
          </w:p>
        </w:tc>
        <w:tc>
          <w:tcPr>
            <w:tcW w:w="3431" w:type="dxa"/>
            <w:vAlign w:val="center"/>
          </w:tcPr>
          <w:p w:rsidR="00E30619" w:rsidRPr="005A0884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5A0884">
              <w:t>benthic, isolated from microbial mat (Eastern Pamir)</w:t>
            </w:r>
          </w:p>
        </w:tc>
        <w:tc>
          <w:tcPr>
            <w:tcW w:w="900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L09</w:t>
            </w:r>
          </w:p>
        </w:tc>
        <w:tc>
          <w:tcPr>
            <w:tcW w:w="1564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18.8</w:t>
            </w:r>
          </w:p>
        </w:tc>
        <w:tc>
          <w:tcPr>
            <w:tcW w:w="1596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3.2</w:t>
            </w:r>
          </w:p>
        </w:tc>
      </w:tr>
      <w:tr w:rsidR="00E30619" w:rsidTr="00AB1F0C">
        <w:trPr>
          <w:trHeight w:val="278"/>
        </w:trPr>
        <w:tc>
          <w:tcPr>
            <w:tcW w:w="447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2528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Anabaena sp.</w:t>
            </w:r>
          </w:p>
        </w:tc>
        <w:tc>
          <w:tcPr>
            <w:tcW w:w="3431" w:type="dxa"/>
            <w:vAlign w:val="center"/>
          </w:tcPr>
          <w:p w:rsidR="00E30619" w:rsidRPr="005A0884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5A0884">
              <w:t>benthic, isolated from microbial mat (Eastern Pamir, Tajikistan)</w:t>
            </w:r>
          </w:p>
        </w:tc>
        <w:tc>
          <w:tcPr>
            <w:tcW w:w="900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L10</w:t>
            </w:r>
          </w:p>
        </w:tc>
        <w:tc>
          <w:tcPr>
            <w:tcW w:w="1564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17.3</w:t>
            </w:r>
          </w:p>
        </w:tc>
        <w:tc>
          <w:tcPr>
            <w:tcW w:w="1596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2.9</w:t>
            </w:r>
          </w:p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619" w:rsidTr="00AB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447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11</w:t>
            </w:r>
          </w:p>
        </w:tc>
        <w:tc>
          <w:tcPr>
            <w:tcW w:w="2528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 xml:space="preserve">Nostoc </w:t>
            </w:r>
            <w:proofErr w:type="spellStart"/>
            <w:r>
              <w:rPr>
                <w:i/>
              </w:rPr>
              <w:t>edaphicum</w:t>
            </w:r>
            <w:proofErr w:type="spellEnd"/>
          </w:p>
        </w:tc>
        <w:tc>
          <w:tcPr>
            <w:tcW w:w="3431" w:type="dxa"/>
            <w:vAlign w:val="center"/>
          </w:tcPr>
          <w:p w:rsidR="00E30619" w:rsidRPr="005A0884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5A0884">
              <w:t>benthic, isolated from microbial mat (Eastern Pamir ,Tajikistan)</w:t>
            </w:r>
          </w:p>
        </w:tc>
        <w:tc>
          <w:tcPr>
            <w:tcW w:w="900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L11</w:t>
            </w:r>
          </w:p>
        </w:tc>
        <w:tc>
          <w:tcPr>
            <w:tcW w:w="1564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12.1</w:t>
            </w:r>
          </w:p>
        </w:tc>
        <w:tc>
          <w:tcPr>
            <w:tcW w:w="1596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2.0</w:t>
            </w:r>
          </w:p>
        </w:tc>
      </w:tr>
      <w:tr w:rsidR="00E30619" w:rsidTr="00AB1F0C">
        <w:trPr>
          <w:trHeight w:val="287"/>
        </w:trPr>
        <w:tc>
          <w:tcPr>
            <w:tcW w:w="447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12</w:t>
            </w:r>
          </w:p>
        </w:tc>
        <w:tc>
          <w:tcPr>
            <w:tcW w:w="2528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 xml:space="preserve">Calothrix </w:t>
            </w:r>
            <w:r>
              <w:t>sp</w:t>
            </w:r>
            <w:r>
              <w:rPr>
                <w:i/>
              </w:rPr>
              <w:t>.</w:t>
            </w:r>
          </w:p>
        </w:tc>
        <w:tc>
          <w:tcPr>
            <w:tcW w:w="3431" w:type="dxa"/>
            <w:vAlign w:val="center"/>
          </w:tcPr>
          <w:p w:rsidR="00E30619" w:rsidRPr="005A0884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884">
              <w:t>lithobionthic</w:t>
            </w:r>
            <w:proofErr w:type="spellEnd"/>
            <w:r w:rsidRPr="005A0884">
              <w:t>, isolated from calcite (Eastern Pamir, Tajikistan)</w:t>
            </w:r>
          </w:p>
        </w:tc>
        <w:tc>
          <w:tcPr>
            <w:tcW w:w="900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L12</w:t>
            </w:r>
          </w:p>
        </w:tc>
        <w:tc>
          <w:tcPr>
            <w:tcW w:w="1564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79.7</w:t>
            </w:r>
          </w:p>
        </w:tc>
        <w:tc>
          <w:tcPr>
            <w:tcW w:w="1596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13.4</w:t>
            </w:r>
          </w:p>
        </w:tc>
      </w:tr>
      <w:tr w:rsidR="00E30619" w:rsidTr="00AB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447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13</w:t>
            </w:r>
          </w:p>
        </w:tc>
        <w:tc>
          <w:tcPr>
            <w:tcW w:w="2528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i/>
              </w:rPr>
              <w:t>Synechocystis</w:t>
            </w:r>
            <w:proofErr w:type="spellEnd"/>
            <w:r>
              <w:rPr>
                <w:i/>
              </w:rPr>
              <w:t xml:space="preserve"> </w:t>
            </w:r>
            <w:r>
              <w:t>sp</w:t>
            </w:r>
            <w:r>
              <w:rPr>
                <w:i/>
              </w:rPr>
              <w:t>.</w:t>
            </w:r>
          </w:p>
        </w:tc>
        <w:tc>
          <w:tcPr>
            <w:tcW w:w="3431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planktonic  (Baltic Sea)</w:t>
            </w:r>
          </w:p>
        </w:tc>
        <w:tc>
          <w:tcPr>
            <w:tcW w:w="900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L13</w:t>
            </w:r>
          </w:p>
        </w:tc>
        <w:tc>
          <w:tcPr>
            <w:tcW w:w="1564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15.6</w:t>
            </w:r>
          </w:p>
        </w:tc>
        <w:tc>
          <w:tcPr>
            <w:tcW w:w="1596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2.6</w:t>
            </w:r>
          </w:p>
        </w:tc>
      </w:tr>
      <w:tr w:rsidR="00E30619" w:rsidTr="00AB1F0C">
        <w:trPr>
          <w:trHeight w:val="287"/>
        </w:trPr>
        <w:tc>
          <w:tcPr>
            <w:tcW w:w="447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14</w:t>
            </w:r>
          </w:p>
        </w:tc>
        <w:tc>
          <w:tcPr>
            <w:tcW w:w="2528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Microcystis aeruginosa</w:t>
            </w:r>
          </w:p>
        </w:tc>
        <w:tc>
          <w:tcPr>
            <w:tcW w:w="3431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SAG 14.85</w:t>
            </w:r>
          </w:p>
        </w:tc>
        <w:tc>
          <w:tcPr>
            <w:tcW w:w="900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L14</w:t>
            </w:r>
          </w:p>
        </w:tc>
        <w:tc>
          <w:tcPr>
            <w:tcW w:w="1564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10.25</w:t>
            </w:r>
          </w:p>
        </w:tc>
        <w:tc>
          <w:tcPr>
            <w:tcW w:w="1596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1.7</w:t>
            </w:r>
          </w:p>
        </w:tc>
      </w:tr>
      <w:tr w:rsidR="00E30619" w:rsidTr="00AB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447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2528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Synechococcus </w:t>
            </w:r>
            <w:r>
              <w:t>sp</w:t>
            </w:r>
            <w:r>
              <w:rPr>
                <w:i/>
              </w:rPr>
              <w:t>.</w:t>
            </w:r>
          </w:p>
        </w:tc>
        <w:tc>
          <w:tcPr>
            <w:tcW w:w="3431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planktonic (lake, Poland)</w:t>
            </w:r>
          </w:p>
        </w:tc>
        <w:tc>
          <w:tcPr>
            <w:tcW w:w="900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L15</w:t>
            </w:r>
          </w:p>
        </w:tc>
        <w:tc>
          <w:tcPr>
            <w:tcW w:w="1564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35.4</w:t>
            </w:r>
          </w:p>
        </w:tc>
        <w:tc>
          <w:tcPr>
            <w:tcW w:w="1596" w:type="dxa"/>
            <w:vAlign w:val="center"/>
          </w:tcPr>
          <w:p w:rsidR="00E30619" w:rsidRDefault="00E30619" w:rsidP="00AB1F0C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>
              <w:t>6.0</w:t>
            </w:r>
          </w:p>
        </w:tc>
      </w:tr>
    </w:tbl>
    <w:p w:rsidR="00E30619" w:rsidRDefault="00E30619" w:rsidP="00E30619">
      <w:pPr>
        <w:pStyle w:val="MDPI41tablecaption"/>
        <w:ind w:left="0"/>
        <w:rPr>
          <w:b/>
          <w:bCs/>
        </w:rPr>
      </w:pPr>
    </w:p>
    <w:p w:rsidR="00E30619" w:rsidRDefault="00E30619" w:rsidP="00E30619">
      <w:pPr>
        <w:pStyle w:val="MDPI41tablecaption"/>
        <w:ind w:left="0"/>
        <w:rPr>
          <w:b/>
          <w:bCs/>
        </w:rPr>
      </w:pPr>
    </w:p>
    <w:p w:rsidR="00E30619" w:rsidRDefault="00E30619" w:rsidP="00E30619">
      <w:pPr>
        <w:pStyle w:val="MDPI41tablecaption"/>
        <w:ind w:left="0"/>
        <w:rPr>
          <w:b/>
          <w:bCs/>
        </w:rPr>
      </w:pPr>
    </w:p>
    <w:p w:rsidR="00E30619" w:rsidRDefault="00E30619" w:rsidP="00E30619">
      <w:pPr>
        <w:pStyle w:val="MDPI41tablecaption"/>
        <w:ind w:left="0"/>
        <w:rPr>
          <w:b/>
          <w:bCs/>
        </w:rPr>
      </w:pPr>
    </w:p>
    <w:p w:rsidR="00E30619" w:rsidRDefault="00E30619" w:rsidP="00E30619">
      <w:pPr>
        <w:pStyle w:val="MDPI41tablecaption"/>
        <w:ind w:left="0"/>
        <w:rPr>
          <w:b/>
          <w:bCs/>
        </w:rPr>
      </w:pPr>
    </w:p>
    <w:p w:rsidR="00E30619" w:rsidRDefault="00E30619" w:rsidP="00E30619">
      <w:pPr>
        <w:pStyle w:val="MDPI41tablecaption"/>
        <w:ind w:left="0"/>
        <w:rPr>
          <w:b/>
          <w:bCs/>
        </w:rPr>
      </w:pPr>
    </w:p>
    <w:p w:rsidR="00E30619" w:rsidRDefault="00E30619" w:rsidP="00E30619">
      <w:pPr>
        <w:pStyle w:val="MDPI41tablecaption"/>
        <w:ind w:left="0"/>
        <w:rPr>
          <w:b/>
          <w:bCs/>
        </w:rPr>
      </w:pPr>
    </w:p>
    <w:p w:rsidR="00E30619" w:rsidRDefault="00E30619" w:rsidP="00E30619">
      <w:pPr>
        <w:pStyle w:val="MDPI41tablecaption"/>
        <w:ind w:left="0"/>
        <w:rPr>
          <w:b/>
          <w:bCs/>
        </w:rPr>
      </w:pPr>
    </w:p>
    <w:p w:rsidR="00E30619" w:rsidRDefault="00E30619" w:rsidP="00E30619">
      <w:pPr>
        <w:pStyle w:val="MDPI41tablecaption"/>
        <w:ind w:left="0"/>
        <w:rPr>
          <w:b/>
          <w:bCs/>
        </w:rPr>
      </w:pPr>
    </w:p>
    <w:p w:rsidR="00E30619" w:rsidRPr="005A0884" w:rsidRDefault="00E30619" w:rsidP="00E30619">
      <w:pPr>
        <w:pStyle w:val="MDPI41tablecaption"/>
        <w:ind w:left="0"/>
      </w:pPr>
      <w:r w:rsidRPr="00255A35">
        <w:rPr>
          <w:b/>
          <w:bCs/>
        </w:rPr>
        <w:lastRenderedPageBreak/>
        <w:t>Table S2</w:t>
      </w:r>
      <w:r w:rsidRPr="005A0884">
        <w:t xml:space="preserve">. The reds </w:t>
      </w:r>
      <w:sdt>
        <w:sdtPr>
          <w:tag w:val="goog_rdk_73"/>
          <w:id w:val="-1904669413"/>
        </w:sdtPr>
        <w:sdtContent/>
      </w:sdt>
      <w:r w:rsidRPr="005A0884">
        <w:t>obtained for studied s</w:t>
      </w:r>
      <w:sdt>
        <w:sdtPr>
          <w:tag w:val="goog_rdk_74"/>
          <w:id w:val="883760909"/>
        </w:sdtPr>
        <w:sdtContent/>
      </w:sdt>
      <w:sdt>
        <w:sdtPr>
          <w:tag w:val="goog_rdk_75"/>
          <w:id w:val="2022429444"/>
        </w:sdtPr>
        <w:sdtContent/>
      </w:sdt>
      <w:r w:rsidRPr="005A0884">
        <w:t>amples before and after filtering.</w:t>
      </w:r>
    </w:p>
    <w:tbl>
      <w:tblPr>
        <w:tblStyle w:val="Zwykatabela2"/>
        <w:tblW w:w="6516" w:type="dxa"/>
        <w:jc w:val="center"/>
        <w:tblLayout w:type="fixed"/>
        <w:tblLook w:val="0400" w:firstRow="0" w:lastRow="0" w:firstColumn="0" w:lastColumn="0" w:noHBand="0" w:noVBand="1"/>
      </w:tblPr>
      <w:tblGrid>
        <w:gridCol w:w="1560"/>
        <w:gridCol w:w="821"/>
        <w:gridCol w:w="1248"/>
        <w:gridCol w:w="2887"/>
      </w:tblGrid>
      <w:tr w:rsidR="00E30619" w:rsidRPr="00655E07" w:rsidTr="00AB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  <w:jc w:val="center"/>
        </w:trPr>
        <w:tc>
          <w:tcPr>
            <w:tcW w:w="1560" w:type="dxa"/>
            <w:vAlign w:val="center"/>
          </w:tcPr>
          <w:p w:rsidR="00E30619" w:rsidRPr="00255A35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55A35">
              <w:rPr>
                <w:b/>
                <w:bCs/>
              </w:rPr>
              <w:t>Sample-id</w:t>
            </w:r>
          </w:p>
        </w:tc>
        <w:tc>
          <w:tcPr>
            <w:tcW w:w="821" w:type="dxa"/>
            <w:vAlign w:val="center"/>
          </w:tcPr>
          <w:p w:rsidR="00E30619" w:rsidRPr="00255A35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55A35">
              <w:rPr>
                <w:b/>
                <w:bCs/>
              </w:rPr>
              <w:t>Input reads</w:t>
            </w:r>
          </w:p>
        </w:tc>
        <w:tc>
          <w:tcPr>
            <w:tcW w:w="1248" w:type="dxa"/>
            <w:vAlign w:val="center"/>
          </w:tcPr>
          <w:p w:rsidR="00E30619" w:rsidRPr="00255A35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55A35">
              <w:rPr>
                <w:b/>
                <w:bCs/>
              </w:rPr>
              <w:t>Filtered reads</w:t>
            </w:r>
          </w:p>
        </w:tc>
        <w:tc>
          <w:tcPr>
            <w:tcW w:w="2887" w:type="dxa"/>
            <w:vAlign w:val="center"/>
          </w:tcPr>
          <w:p w:rsidR="00E30619" w:rsidRPr="00255A35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55A35">
              <w:rPr>
                <w:b/>
                <w:bCs/>
              </w:rPr>
              <w:t>Percentage of input passed filter</w:t>
            </w:r>
          </w:p>
        </w:tc>
      </w:tr>
      <w:tr w:rsidR="00E30619" w:rsidTr="00AB1F0C">
        <w:trPr>
          <w:trHeight w:val="315"/>
          <w:jc w:val="center"/>
        </w:trPr>
        <w:tc>
          <w:tcPr>
            <w:tcW w:w="1560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Cyx15a_V3-V4</w:t>
            </w:r>
          </w:p>
        </w:tc>
        <w:tc>
          <w:tcPr>
            <w:tcW w:w="821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74752</w:t>
            </w:r>
          </w:p>
        </w:tc>
        <w:tc>
          <w:tcPr>
            <w:tcW w:w="1248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63107</w:t>
            </w:r>
          </w:p>
        </w:tc>
        <w:tc>
          <w:tcPr>
            <w:tcW w:w="2887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84.4</w:t>
            </w:r>
          </w:p>
        </w:tc>
      </w:tr>
      <w:tr w:rsidR="00E30619" w:rsidTr="00AB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tcW w:w="1560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Cyx15a_V3-V4</w:t>
            </w:r>
          </w:p>
        </w:tc>
        <w:tc>
          <w:tcPr>
            <w:tcW w:w="821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116810</w:t>
            </w:r>
          </w:p>
        </w:tc>
        <w:tc>
          <w:tcPr>
            <w:tcW w:w="1248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102931</w:t>
            </w:r>
          </w:p>
        </w:tc>
        <w:tc>
          <w:tcPr>
            <w:tcW w:w="2887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88.2</w:t>
            </w:r>
          </w:p>
        </w:tc>
      </w:tr>
      <w:tr w:rsidR="00E30619" w:rsidTr="00AB1F0C">
        <w:trPr>
          <w:trHeight w:val="315"/>
          <w:jc w:val="center"/>
        </w:trPr>
        <w:tc>
          <w:tcPr>
            <w:tcW w:w="1560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Cyx15a_V6</w:t>
            </w:r>
          </w:p>
        </w:tc>
        <w:tc>
          <w:tcPr>
            <w:tcW w:w="821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116713</w:t>
            </w:r>
          </w:p>
        </w:tc>
        <w:tc>
          <w:tcPr>
            <w:tcW w:w="1248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105513</w:t>
            </w:r>
          </w:p>
        </w:tc>
        <w:tc>
          <w:tcPr>
            <w:tcW w:w="2887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90.4</w:t>
            </w:r>
          </w:p>
        </w:tc>
      </w:tr>
      <w:tr w:rsidR="00E30619" w:rsidTr="00AB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tcW w:w="1560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Cyx8_V3-V4</w:t>
            </w:r>
          </w:p>
        </w:tc>
        <w:tc>
          <w:tcPr>
            <w:tcW w:w="821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71955</w:t>
            </w:r>
          </w:p>
        </w:tc>
        <w:tc>
          <w:tcPr>
            <w:tcW w:w="1248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64286</w:t>
            </w:r>
          </w:p>
        </w:tc>
        <w:tc>
          <w:tcPr>
            <w:tcW w:w="2887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89.3</w:t>
            </w:r>
          </w:p>
        </w:tc>
      </w:tr>
      <w:tr w:rsidR="00E30619" w:rsidTr="00AB1F0C">
        <w:trPr>
          <w:trHeight w:val="315"/>
          <w:jc w:val="center"/>
        </w:trPr>
        <w:tc>
          <w:tcPr>
            <w:tcW w:w="1560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Cyx8_V4-V6</w:t>
            </w:r>
          </w:p>
        </w:tc>
        <w:tc>
          <w:tcPr>
            <w:tcW w:w="821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97293</w:t>
            </w:r>
          </w:p>
        </w:tc>
        <w:tc>
          <w:tcPr>
            <w:tcW w:w="1248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84287</w:t>
            </w:r>
          </w:p>
        </w:tc>
        <w:tc>
          <w:tcPr>
            <w:tcW w:w="2887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86.6</w:t>
            </w:r>
          </w:p>
        </w:tc>
      </w:tr>
      <w:tr w:rsidR="00E30619" w:rsidTr="00AB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tcW w:w="1560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Cyx8_V6</w:t>
            </w:r>
          </w:p>
        </w:tc>
        <w:tc>
          <w:tcPr>
            <w:tcW w:w="821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91616</w:t>
            </w:r>
          </w:p>
        </w:tc>
        <w:tc>
          <w:tcPr>
            <w:tcW w:w="1248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83944</w:t>
            </w:r>
          </w:p>
        </w:tc>
        <w:tc>
          <w:tcPr>
            <w:tcW w:w="2887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91.6</w:t>
            </w:r>
          </w:p>
        </w:tc>
      </w:tr>
      <w:tr w:rsidR="00E30619" w:rsidTr="00AB1F0C">
        <w:trPr>
          <w:trHeight w:val="315"/>
          <w:jc w:val="center"/>
        </w:trPr>
        <w:tc>
          <w:tcPr>
            <w:tcW w:w="1560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Cyx9_V3-V4</w:t>
            </w:r>
          </w:p>
        </w:tc>
        <w:tc>
          <w:tcPr>
            <w:tcW w:w="821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97344</w:t>
            </w:r>
          </w:p>
        </w:tc>
        <w:tc>
          <w:tcPr>
            <w:tcW w:w="1248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85560</w:t>
            </w:r>
          </w:p>
        </w:tc>
        <w:tc>
          <w:tcPr>
            <w:tcW w:w="2887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87.9</w:t>
            </w:r>
          </w:p>
        </w:tc>
      </w:tr>
      <w:tr w:rsidR="00E30619" w:rsidTr="00AB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tcW w:w="1560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Cyx9_V4-V6</w:t>
            </w:r>
          </w:p>
        </w:tc>
        <w:tc>
          <w:tcPr>
            <w:tcW w:w="821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99722</w:t>
            </w:r>
          </w:p>
        </w:tc>
        <w:tc>
          <w:tcPr>
            <w:tcW w:w="1248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87687</w:t>
            </w:r>
          </w:p>
        </w:tc>
        <w:tc>
          <w:tcPr>
            <w:tcW w:w="2887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87.9</w:t>
            </w:r>
          </w:p>
        </w:tc>
      </w:tr>
      <w:tr w:rsidR="00E30619" w:rsidTr="00AB1F0C">
        <w:trPr>
          <w:trHeight w:val="315"/>
          <w:jc w:val="center"/>
        </w:trPr>
        <w:tc>
          <w:tcPr>
            <w:tcW w:w="1560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Cyx9_V6</w:t>
            </w:r>
          </w:p>
        </w:tc>
        <w:tc>
          <w:tcPr>
            <w:tcW w:w="821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93486</w:t>
            </w:r>
          </w:p>
        </w:tc>
        <w:tc>
          <w:tcPr>
            <w:tcW w:w="1248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84433</w:t>
            </w:r>
          </w:p>
        </w:tc>
        <w:tc>
          <w:tcPr>
            <w:tcW w:w="2887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90.3</w:t>
            </w:r>
          </w:p>
        </w:tc>
      </w:tr>
      <w:tr w:rsidR="00E30619" w:rsidTr="00AB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tcW w:w="1560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Mix_V3-V4</w:t>
            </w:r>
          </w:p>
        </w:tc>
        <w:tc>
          <w:tcPr>
            <w:tcW w:w="821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74943</w:t>
            </w:r>
          </w:p>
        </w:tc>
        <w:tc>
          <w:tcPr>
            <w:tcW w:w="1248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64641</w:t>
            </w:r>
          </w:p>
        </w:tc>
        <w:tc>
          <w:tcPr>
            <w:tcW w:w="2887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86.3</w:t>
            </w:r>
          </w:p>
        </w:tc>
      </w:tr>
      <w:tr w:rsidR="00E30619" w:rsidTr="00AB1F0C">
        <w:trPr>
          <w:trHeight w:val="315"/>
          <w:jc w:val="center"/>
        </w:trPr>
        <w:tc>
          <w:tcPr>
            <w:tcW w:w="1560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Mix_V4-V6</w:t>
            </w:r>
          </w:p>
        </w:tc>
        <w:tc>
          <w:tcPr>
            <w:tcW w:w="821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117286</w:t>
            </w:r>
          </w:p>
        </w:tc>
        <w:tc>
          <w:tcPr>
            <w:tcW w:w="1248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103375</w:t>
            </w:r>
          </w:p>
        </w:tc>
        <w:tc>
          <w:tcPr>
            <w:tcW w:w="2887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88.1</w:t>
            </w:r>
          </w:p>
        </w:tc>
      </w:tr>
      <w:tr w:rsidR="00E30619" w:rsidTr="00AB1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tcW w:w="1560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Mix_V6</w:t>
            </w:r>
          </w:p>
        </w:tc>
        <w:tc>
          <w:tcPr>
            <w:tcW w:w="821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104716</w:t>
            </w:r>
          </w:p>
        </w:tc>
        <w:tc>
          <w:tcPr>
            <w:tcW w:w="1248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96093</w:t>
            </w:r>
          </w:p>
        </w:tc>
        <w:tc>
          <w:tcPr>
            <w:tcW w:w="2887" w:type="dxa"/>
            <w:vAlign w:val="center"/>
          </w:tcPr>
          <w:p w:rsidR="00E30619" w:rsidRDefault="00E30619" w:rsidP="00AB1F0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91.8</w:t>
            </w:r>
          </w:p>
        </w:tc>
      </w:tr>
    </w:tbl>
    <w:p w:rsidR="00E30619" w:rsidRPr="00281EAE" w:rsidRDefault="00E30619" w:rsidP="00E30619">
      <w:pPr>
        <w:pStyle w:val="MDPI41tablecaption"/>
        <w:ind w:left="0"/>
        <w:rPr>
          <w:rFonts w:ascii="Arial" w:hAnsi="Arial"/>
          <w:color w:val="222222"/>
          <w:sz w:val="24"/>
          <w:szCs w:val="24"/>
        </w:rPr>
      </w:pPr>
      <w:r>
        <w:rPr>
          <w:b/>
          <w:bCs/>
        </w:rPr>
        <w:t xml:space="preserve">Table S3. </w:t>
      </w:r>
      <w:r w:rsidRPr="00E91123">
        <w:t xml:space="preserve">The number of bacterial and cyanobacterial ASVs with the percentage contribution </w:t>
      </w:r>
      <w:r>
        <w:br/>
      </w:r>
      <w:r w:rsidRPr="00E91123">
        <w:t>of cyanobacterial ASVs  using studied primer pairs</w:t>
      </w:r>
      <w:r>
        <w:t>.</w:t>
      </w:r>
    </w:p>
    <w:tbl>
      <w:tblPr>
        <w:tblW w:w="651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1407"/>
        <w:gridCol w:w="1597"/>
        <w:gridCol w:w="1964"/>
      </w:tblGrid>
      <w:tr w:rsidR="00E30619" w:rsidRPr="00E91123" w:rsidTr="00AB1F0C">
        <w:trPr>
          <w:trHeight w:val="600"/>
          <w:jc w:val="center"/>
        </w:trPr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FB1AA1" w:rsidRDefault="00E30619" w:rsidP="00AB1F0C">
            <w:pPr>
              <w:spacing w:line="240" w:lineRule="auto"/>
              <w:jc w:val="left"/>
              <w:rPr>
                <w:rFonts w:ascii="Arial" w:eastAsia="Times New Roman" w:hAnsi="Arial" w:cs="Arial"/>
                <w:noProof w:val="0"/>
                <w:color w:val="222222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FB1AA1" w:rsidRDefault="00E30619" w:rsidP="00AB1F0C">
            <w:pPr>
              <w:jc w:val="center"/>
              <w:rPr>
                <w:rFonts w:eastAsia="Times New Roman" w:cs="Arial"/>
                <w:b/>
                <w:bCs/>
                <w:noProof w:val="0"/>
                <w:sz w:val="22"/>
                <w:szCs w:val="22"/>
                <w:lang w:val="pl-PL" w:eastAsia="pl-PL"/>
              </w:rPr>
            </w:pPr>
            <w:r w:rsidRPr="00FB1AA1">
              <w:rPr>
                <w:rFonts w:eastAsia="Times New Roman" w:cs="Arial"/>
                <w:b/>
                <w:bCs/>
                <w:noProof w:val="0"/>
                <w:sz w:val="22"/>
                <w:szCs w:val="22"/>
                <w:lang w:val="pl-PL" w:eastAsia="pl-PL"/>
              </w:rPr>
              <w:t xml:space="preserve">ASV </w:t>
            </w:r>
          </w:p>
          <w:p w:rsidR="00E30619" w:rsidRPr="00FB1AA1" w:rsidRDefault="00E30619" w:rsidP="00AB1F0C">
            <w:pPr>
              <w:jc w:val="center"/>
              <w:rPr>
                <w:rFonts w:eastAsia="Times New Roman" w:cs="Arial"/>
                <w:b/>
                <w:bCs/>
                <w:noProof w:val="0"/>
                <w:lang w:val="pl-PL" w:eastAsia="pl-PL"/>
              </w:rPr>
            </w:pPr>
            <w:proofErr w:type="spellStart"/>
            <w:r w:rsidRPr="00FB1AA1">
              <w:rPr>
                <w:rFonts w:eastAsia="Times New Roman" w:cs="Arial"/>
                <w:b/>
                <w:bCs/>
                <w:noProof w:val="0"/>
                <w:sz w:val="22"/>
                <w:szCs w:val="22"/>
                <w:lang w:val="pl-PL" w:eastAsia="pl-PL"/>
              </w:rPr>
              <w:t>bacteria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FB1AA1" w:rsidRDefault="00E30619" w:rsidP="00AB1F0C">
            <w:pPr>
              <w:jc w:val="center"/>
              <w:rPr>
                <w:rFonts w:eastAsia="Times New Roman" w:cs="Arial"/>
                <w:b/>
                <w:bCs/>
                <w:noProof w:val="0"/>
                <w:lang w:val="pl-PL" w:eastAsia="pl-PL"/>
              </w:rPr>
            </w:pPr>
            <w:r w:rsidRPr="00FB1AA1">
              <w:rPr>
                <w:rFonts w:eastAsia="Times New Roman" w:cs="Arial"/>
                <w:b/>
                <w:bCs/>
                <w:noProof w:val="0"/>
                <w:sz w:val="22"/>
                <w:szCs w:val="22"/>
                <w:lang w:val="pl-PL" w:eastAsia="pl-PL"/>
              </w:rPr>
              <w:t xml:space="preserve">ASV </w:t>
            </w:r>
            <w:proofErr w:type="spellStart"/>
            <w:r w:rsidRPr="00FB1AA1">
              <w:rPr>
                <w:rFonts w:eastAsia="Times New Roman" w:cs="Arial"/>
                <w:b/>
                <w:bCs/>
                <w:noProof w:val="0"/>
                <w:sz w:val="22"/>
                <w:szCs w:val="22"/>
                <w:lang w:val="pl-PL" w:eastAsia="pl-PL"/>
              </w:rPr>
              <w:t>cyanobacteria</w:t>
            </w:r>
            <w:proofErr w:type="spellEnd"/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FB1AA1" w:rsidRDefault="00E30619" w:rsidP="00AB1F0C">
            <w:pPr>
              <w:jc w:val="center"/>
              <w:rPr>
                <w:rFonts w:eastAsia="Times New Roman" w:cs="Arial"/>
                <w:b/>
                <w:bCs/>
                <w:noProof w:val="0"/>
                <w:lang w:val="pl-PL" w:eastAsia="pl-PL"/>
              </w:rPr>
            </w:pPr>
            <w:r w:rsidRPr="00FB1AA1">
              <w:rPr>
                <w:rFonts w:eastAsia="Times New Roman" w:cs="Arial"/>
                <w:b/>
                <w:bCs/>
                <w:noProof w:val="0"/>
                <w:sz w:val="22"/>
                <w:szCs w:val="22"/>
                <w:lang w:val="pl-PL" w:eastAsia="pl-PL"/>
              </w:rPr>
              <w:t xml:space="preserve">% of </w:t>
            </w:r>
            <w:proofErr w:type="spellStart"/>
            <w:r w:rsidRPr="00FB1AA1">
              <w:rPr>
                <w:rFonts w:eastAsia="Times New Roman" w:cs="Arial"/>
                <w:b/>
                <w:bCs/>
                <w:noProof w:val="0"/>
                <w:sz w:val="22"/>
                <w:szCs w:val="22"/>
                <w:lang w:val="pl-PL" w:eastAsia="pl-PL"/>
              </w:rPr>
              <w:t>cyanobacteria</w:t>
            </w:r>
            <w:proofErr w:type="spellEnd"/>
          </w:p>
        </w:tc>
      </w:tr>
      <w:tr w:rsidR="00E30619" w:rsidRPr="00E91123" w:rsidTr="00AB1F0C">
        <w:trPr>
          <w:trHeight w:val="345"/>
          <w:jc w:val="center"/>
        </w:trPr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b/>
                <w:bCs/>
                <w:noProof w:val="0"/>
                <w:lang w:val="pl-PL" w:eastAsia="pl-PL"/>
              </w:rPr>
              <w:t>Cyx15a V3-V4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8919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667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sz w:val="22"/>
                <w:szCs w:val="22"/>
                <w:lang w:val="pl-PL" w:eastAsia="pl-PL"/>
              </w:rPr>
              <w:t>7%</w:t>
            </w:r>
          </w:p>
        </w:tc>
      </w:tr>
      <w:tr w:rsidR="00E30619" w:rsidRPr="00E91123" w:rsidTr="00AB1F0C">
        <w:trPr>
          <w:trHeight w:val="345"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b/>
                <w:bCs/>
                <w:i/>
                <w:iCs/>
                <w:noProof w:val="0"/>
                <w:lang w:val="pl-PL" w:eastAsia="pl-PL"/>
              </w:rPr>
              <w:t>Cyx15a V4-V6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68024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66917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sz w:val="22"/>
                <w:szCs w:val="22"/>
                <w:lang w:val="pl-PL" w:eastAsia="pl-PL"/>
              </w:rPr>
              <w:t>98%</w:t>
            </w:r>
          </w:p>
        </w:tc>
      </w:tr>
      <w:tr w:rsidR="00E30619" w:rsidRPr="00E91123" w:rsidTr="00AB1F0C">
        <w:trPr>
          <w:trHeight w:val="345"/>
          <w:jc w:val="center"/>
        </w:trPr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b/>
                <w:bCs/>
                <w:noProof w:val="0"/>
                <w:lang w:val="pl-PL" w:eastAsia="pl-PL"/>
              </w:rPr>
              <w:t>Cyx15a V6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75844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73340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sz w:val="22"/>
                <w:szCs w:val="22"/>
                <w:lang w:val="pl-PL" w:eastAsia="pl-PL"/>
              </w:rPr>
              <w:t>97%</w:t>
            </w:r>
          </w:p>
        </w:tc>
      </w:tr>
      <w:tr w:rsidR="00E30619" w:rsidRPr="00E91123" w:rsidTr="00AB1F0C">
        <w:trPr>
          <w:trHeight w:val="345"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b/>
                <w:bCs/>
                <w:noProof w:val="0"/>
                <w:lang w:val="pl-PL" w:eastAsia="pl-PL"/>
              </w:rPr>
              <w:t>Cyx8 V3-V4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10631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6306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sz w:val="22"/>
                <w:szCs w:val="22"/>
                <w:lang w:val="pl-PL" w:eastAsia="pl-PL"/>
              </w:rPr>
              <w:t>59%</w:t>
            </w:r>
          </w:p>
        </w:tc>
      </w:tr>
      <w:tr w:rsidR="00E30619" w:rsidRPr="00E91123" w:rsidTr="00AB1F0C">
        <w:trPr>
          <w:trHeight w:val="345"/>
          <w:jc w:val="center"/>
        </w:trPr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b/>
                <w:bCs/>
                <w:i/>
                <w:iCs/>
                <w:noProof w:val="0"/>
                <w:lang w:val="pl-PL" w:eastAsia="pl-PL"/>
              </w:rPr>
              <w:t>Cyx8 V4-V6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83276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81677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sz w:val="22"/>
                <w:szCs w:val="22"/>
                <w:lang w:val="pl-PL" w:eastAsia="pl-PL"/>
              </w:rPr>
              <w:t>98%</w:t>
            </w:r>
          </w:p>
        </w:tc>
      </w:tr>
      <w:tr w:rsidR="00E30619" w:rsidRPr="00E91123" w:rsidTr="00AB1F0C">
        <w:trPr>
          <w:trHeight w:val="345"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b/>
                <w:bCs/>
                <w:noProof w:val="0"/>
                <w:lang w:val="pl-PL" w:eastAsia="pl-PL"/>
              </w:rPr>
              <w:t>Cyx8 V6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84149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83128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sz w:val="22"/>
                <w:szCs w:val="22"/>
                <w:lang w:val="pl-PL" w:eastAsia="pl-PL"/>
              </w:rPr>
              <w:t>99%</w:t>
            </w:r>
          </w:p>
        </w:tc>
      </w:tr>
      <w:tr w:rsidR="00E30619" w:rsidRPr="00E91123" w:rsidTr="00AB1F0C">
        <w:trPr>
          <w:trHeight w:val="345"/>
          <w:jc w:val="center"/>
        </w:trPr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b/>
                <w:bCs/>
                <w:noProof w:val="0"/>
                <w:lang w:val="pl-PL" w:eastAsia="pl-PL"/>
              </w:rPr>
              <w:t>Cyx9 V3-V4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20572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855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sz w:val="22"/>
                <w:szCs w:val="22"/>
                <w:lang w:val="pl-PL" w:eastAsia="pl-PL"/>
              </w:rPr>
              <w:t>4%</w:t>
            </w:r>
          </w:p>
        </w:tc>
      </w:tr>
      <w:tr w:rsidR="00E30619" w:rsidRPr="00E91123" w:rsidTr="00AB1F0C">
        <w:trPr>
          <w:trHeight w:val="345"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b/>
                <w:bCs/>
                <w:i/>
                <w:iCs/>
                <w:noProof w:val="0"/>
                <w:lang w:val="pl-PL" w:eastAsia="pl-PL"/>
              </w:rPr>
              <w:t>Cyx9 V4-V6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62777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60711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sz w:val="22"/>
                <w:szCs w:val="22"/>
                <w:lang w:val="pl-PL" w:eastAsia="pl-PL"/>
              </w:rPr>
              <w:t>97%</w:t>
            </w:r>
          </w:p>
        </w:tc>
      </w:tr>
      <w:tr w:rsidR="00E30619" w:rsidRPr="00E91123" w:rsidTr="00AB1F0C">
        <w:trPr>
          <w:trHeight w:val="345"/>
          <w:jc w:val="center"/>
        </w:trPr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b/>
                <w:bCs/>
                <w:noProof w:val="0"/>
                <w:lang w:val="pl-PL" w:eastAsia="pl-PL"/>
              </w:rPr>
              <w:t>Cyx9 V6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70235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67951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sz w:val="22"/>
                <w:szCs w:val="22"/>
                <w:lang w:val="pl-PL" w:eastAsia="pl-PL"/>
              </w:rPr>
              <w:t>97%</w:t>
            </w:r>
          </w:p>
        </w:tc>
      </w:tr>
      <w:tr w:rsidR="00E30619" w:rsidRPr="00E91123" w:rsidTr="00AB1F0C">
        <w:trPr>
          <w:trHeight w:val="345"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b/>
                <w:bCs/>
                <w:noProof w:val="0"/>
                <w:lang w:val="pl-PL" w:eastAsia="pl-PL"/>
              </w:rPr>
              <w:t>Mix V3-V4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9391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5996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sz w:val="22"/>
                <w:szCs w:val="22"/>
                <w:lang w:val="pl-PL" w:eastAsia="pl-PL"/>
              </w:rPr>
              <w:t>64%</w:t>
            </w:r>
          </w:p>
        </w:tc>
      </w:tr>
      <w:tr w:rsidR="00E30619" w:rsidRPr="00E91123" w:rsidTr="00AB1F0C">
        <w:trPr>
          <w:trHeight w:val="345"/>
          <w:jc w:val="center"/>
        </w:trPr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b/>
                <w:bCs/>
                <w:i/>
                <w:iCs/>
                <w:noProof w:val="0"/>
                <w:lang w:val="pl-PL" w:eastAsia="pl-PL"/>
              </w:rPr>
              <w:t>Mix V4-V6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47514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46473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sz w:val="22"/>
                <w:szCs w:val="22"/>
                <w:lang w:val="pl-PL" w:eastAsia="pl-PL"/>
              </w:rPr>
              <w:t>98%</w:t>
            </w:r>
          </w:p>
        </w:tc>
      </w:tr>
      <w:tr w:rsidR="00E30619" w:rsidRPr="00E91123" w:rsidTr="00AB1F0C">
        <w:trPr>
          <w:trHeight w:val="345"/>
          <w:jc w:val="center"/>
        </w:trPr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b/>
                <w:bCs/>
                <w:noProof w:val="0"/>
                <w:lang w:val="pl-PL" w:eastAsia="pl-PL"/>
              </w:rPr>
              <w:t>Mix V6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72762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lang w:val="pl-PL" w:eastAsia="pl-PL"/>
              </w:rPr>
              <w:t>71460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19" w:rsidRPr="00E91123" w:rsidRDefault="00E30619" w:rsidP="00AB1F0C">
            <w:pPr>
              <w:jc w:val="center"/>
              <w:rPr>
                <w:rFonts w:eastAsia="Times New Roman" w:cs="Arial"/>
                <w:noProof w:val="0"/>
                <w:lang w:val="pl-PL" w:eastAsia="pl-PL"/>
              </w:rPr>
            </w:pPr>
            <w:r w:rsidRPr="00E91123">
              <w:rPr>
                <w:rFonts w:eastAsia="Times New Roman" w:cs="Arial"/>
                <w:noProof w:val="0"/>
                <w:sz w:val="22"/>
                <w:szCs w:val="22"/>
                <w:lang w:val="pl-PL" w:eastAsia="pl-PL"/>
              </w:rPr>
              <w:t>98%</w:t>
            </w:r>
          </w:p>
        </w:tc>
      </w:tr>
    </w:tbl>
    <w:p w:rsidR="00E30619" w:rsidRDefault="00E30619" w:rsidP="00E30619">
      <w:pPr>
        <w:pStyle w:val="MDPI41tablecaption"/>
        <w:rPr>
          <w:b/>
          <w:bCs/>
        </w:rPr>
      </w:pPr>
    </w:p>
    <w:p w:rsidR="00E30619" w:rsidRDefault="00E30619" w:rsidP="00E30619">
      <w:pPr>
        <w:pStyle w:val="MDPI41tablecaption"/>
        <w:rPr>
          <w:b/>
          <w:bCs/>
        </w:rPr>
      </w:pPr>
    </w:p>
    <w:p w:rsidR="00E30619" w:rsidRDefault="00E30619" w:rsidP="00E30619">
      <w:pPr>
        <w:pStyle w:val="MDPI41tablecaption"/>
        <w:rPr>
          <w:b/>
          <w:bCs/>
        </w:rPr>
      </w:pPr>
    </w:p>
    <w:p w:rsidR="00E30619" w:rsidRDefault="00E30619" w:rsidP="00E30619">
      <w:pPr>
        <w:pStyle w:val="MDPI41tablecaption"/>
        <w:rPr>
          <w:b/>
          <w:bCs/>
        </w:rPr>
      </w:pPr>
    </w:p>
    <w:p w:rsidR="00E30619" w:rsidRDefault="00E30619" w:rsidP="00E30619">
      <w:pPr>
        <w:pStyle w:val="MDPI41tablecaption"/>
        <w:rPr>
          <w:b/>
          <w:bCs/>
        </w:rPr>
      </w:pPr>
    </w:p>
    <w:p w:rsidR="00E30619" w:rsidRDefault="00E30619" w:rsidP="00E30619">
      <w:pPr>
        <w:pStyle w:val="MDPI41tablecaption"/>
        <w:rPr>
          <w:b/>
          <w:bCs/>
        </w:rPr>
      </w:pPr>
    </w:p>
    <w:p w:rsidR="00E30619" w:rsidRPr="00474FB0" w:rsidRDefault="00E30619" w:rsidP="00E30619">
      <w:pPr>
        <w:pStyle w:val="MDPI41tablecaption"/>
        <w:ind w:left="0"/>
      </w:pPr>
      <w:r w:rsidRPr="00474FB0">
        <w:rPr>
          <w:b/>
          <w:bCs/>
        </w:rPr>
        <w:lastRenderedPageBreak/>
        <w:t>Table S</w:t>
      </w:r>
      <w:r>
        <w:rPr>
          <w:b/>
          <w:bCs/>
        </w:rPr>
        <w:t>4</w:t>
      </w:r>
      <w:r w:rsidRPr="00474FB0">
        <w:rPr>
          <w:b/>
          <w:bCs/>
        </w:rPr>
        <w:t>.</w:t>
      </w:r>
      <w:r w:rsidRPr="00474FB0">
        <w:t xml:space="preserve"> The results of the amplicon sequencing of the mock community (MIX). The taxa names of the ASVs were verified based on the </w:t>
      </w:r>
      <w:proofErr w:type="spellStart"/>
      <w:r w:rsidRPr="00474FB0">
        <w:t>Cydrasill</w:t>
      </w:r>
      <w:proofErr w:type="spellEnd"/>
      <w:r w:rsidRPr="00474FB0">
        <w:t xml:space="preserve">  package with our matched 16S sequences from the mock community. The interactive tree is available under the link  </w:t>
      </w:r>
      <w:proofErr w:type="spellStart"/>
      <w:r w:rsidRPr="00474FB0">
        <w:t>iTOL</w:t>
      </w:r>
      <w:proofErr w:type="spellEnd"/>
      <w:r w:rsidRPr="00474FB0">
        <w:t xml:space="preserve">, https://itol.embl.de/personal_page.cgi  login: </w:t>
      </w:r>
      <w:proofErr w:type="spellStart"/>
      <w:r w:rsidRPr="00474FB0">
        <w:t>CyanoMIX</w:t>
      </w:r>
      <w:proofErr w:type="spellEnd"/>
      <w:r w:rsidRPr="00474FB0">
        <w:t>, password: CyanoMIX2021</w:t>
      </w:r>
    </w:p>
    <w:tbl>
      <w:tblPr>
        <w:tblW w:w="78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4"/>
        <w:gridCol w:w="960"/>
        <w:gridCol w:w="640"/>
        <w:gridCol w:w="640"/>
        <w:gridCol w:w="640"/>
      </w:tblGrid>
      <w:tr w:rsidR="00E30619" w:rsidRPr="009C5C6F" w:rsidTr="00AB1F0C">
        <w:trPr>
          <w:trHeight w:val="600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2F31B0" w:rsidRDefault="00E30619" w:rsidP="00AB1F0C">
            <w:pPr>
              <w:pStyle w:val="MDPI42tablebody"/>
            </w:pPr>
            <w:r w:rsidRPr="009C5C6F"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t>Strain ID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V3-V4-MIX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V4-V6-MIX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V6-MIX</w:t>
            </w:r>
          </w:p>
        </w:tc>
      </w:tr>
      <w:tr w:rsidR="00E30619" w:rsidRPr="009C5C6F" w:rsidTr="00AB1F0C">
        <w:trPr>
          <w:trHeight w:val="600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t xml:space="preserve">Calothrix_PCC6303 L12 Calothrix sp. (Calothrix </w:t>
            </w:r>
            <w:proofErr w:type="spellStart"/>
            <w:r w:rsidRPr="009C5C6F">
              <w:t>klad</w:t>
            </w:r>
            <w:proofErr w:type="spellEnd"/>
            <w:r w:rsidRPr="009C5C6F">
              <w:t xml:space="preserve"> 0.999999)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L12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338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268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8122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3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proofErr w:type="spellStart"/>
            <w:r w:rsidRPr="009C5C6F">
              <w:rPr>
                <w:lang w:val="pl-PL"/>
              </w:rPr>
              <w:t>Cyanobacteriaceae</w:t>
            </w:r>
            <w:proofErr w:type="spellEnd"/>
            <w:r w:rsidRPr="009C5C6F">
              <w:rPr>
                <w:lang w:val="pl-PL"/>
              </w:rPr>
              <w:t xml:space="preserve"> L08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L08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6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2F31B0" w:rsidRDefault="00E30619" w:rsidP="00AB1F0C">
            <w:pPr>
              <w:pStyle w:val="MDPI42tablebody"/>
            </w:pPr>
            <w:proofErr w:type="spellStart"/>
            <w:r w:rsidRPr="009C5C6F">
              <w:t>Cyanobacteriales</w:t>
            </w:r>
            <w:proofErr w:type="spellEnd"/>
            <w:r w:rsidRPr="009C5C6F">
              <w:t xml:space="preserve"> L12 Calothrix sp. (Calothrix </w:t>
            </w:r>
            <w:proofErr w:type="spellStart"/>
            <w:r w:rsidRPr="009C5C6F">
              <w:t>klad</w:t>
            </w:r>
            <w:proofErr w:type="spellEnd"/>
            <w:r w:rsidRPr="009C5C6F">
              <w:t xml:space="preserve"> 0.999911)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L12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16B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15014</w:t>
            </w:r>
          </w:p>
        </w:tc>
      </w:tr>
      <w:tr w:rsidR="00E30619" w:rsidRPr="009C5C6F" w:rsidTr="00AB1F0C">
        <w:trPr>
          <w:trHeight w:val="3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proofErr w:type="spellStart"/>
            <w:r w:rsidRPr="009C5C6F">
              <w:rPr>
                <w:lang w:val="pl-PL"/>
              </w:rPr>
              <w:t>Cyanobacteriales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?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35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CE67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3448</w:t>
            </w:r>
          </w:p>
        </w:tc>
      </w:tr>
      <w:tr w:rsidR="00E30619" w:rsidRPr="009C5C6F" w:rsidTr="00AB1F0C">
        <w:trPr>
          <w:trHeight w:val="3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proofErr w:type="spellStart"/>
            <w:r w:rsidRPr="009C5C6F">
              <w:rPr>
                <w:lang w:val="pl-PL"/>
              </w:rPr>
              <w:t>Cyanobacteriales</w:t>
            </w:r>
            <w:proofErr w:type="spellEnd"/>
            <w:r w:rsidRPr="009C5C6F">
              <w:rPr>
                <w:lang w:val="pl-PL"/>
              </w:rPr>
              <w:t xml:space="preserve"> L08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L08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457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3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proofErr w:type="spellStart"/>
            <w:r w:rsidRPr="009C5C6F">
              <w:rPr>
                <w:lang w:val="pl-PL"/>
              </w:rPr>
              <w:t>Cyanobacteriia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?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4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964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1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2205</w:t>
            </w:r>
          </w:p>
        </w:tc>
      </w:tr>
      <w:tr w:rsidR="00E30619" w:rsidRPr="009C5C6F" w:rsidTr="00AB1F0C">
        <w:trPr>
          <w:trHeight w:val="6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proofErr w:type="spellStart"/>
            <w:r w:rsidRPr="009C5C6F">
              <w:rPr>
                <w:lang w:val="pl-PL"/>
              </w:rPr>
              <w:t>Cyanobacteriia</w:t>
            </w:r>
            <w:proofErr w:type="spellEnd"/>
            <w:r w:rsidRPr="009C5C6F">
              <w:rPr>
                <w:lang w:val="pl-PL"/>
              </w:rPr>
              <w:t xml:space="preserve"> MG652616 </w:t>
            </w:r>
            <w:proofErr w:type="spellStart"/>
            <w:r w:rsidRPr="009C5C6F">
              <w:rPr>
                <w:lang w:val="pl-PL"/>
              </w:rPr>
              <w:t>Oculatella</w:t>
            </w:r>
            <w:proofErr w:type="spellEnd"/>
            <w:r w:rsidRPr="009C5C6F">
              <w:rPr>
                <w:lang w:val="pl-PL"/>
              </w:rPr>
              <w:t xml:space="preserve"> </w:t>
            </w:r>
            <w:proofErr w:type="spellStart"/>
            <w:r w:rsidRPr="009C5C6F">
              <w:rPr>
                <w:lang w:val="pl-PL"/>
              </w:rPr>
              <w:t>kazantipica</w:t>
            </w:r>
            <w:proofErr w:type="spellEnd"/>
            <w:r w:rsidRPr="009C5C6F">
              <w:rPr>
                <w:lang w:val="pl-PL"/>
              </w:rPr>
              <w:t xml:space="preserve"> KZ-19-s-2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?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261</w:t>
            </w:r>
          </w:p>
        </w:tc>
      </w:tr>
      <w:tr w:rsidR="00E30619" w:rsidRPr="009C5C6F" w:rsidTr="00AB1F0C">
        <w:trPr>
          <w:trHeight w:val="3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proofErr w:type="spellStart"/>
            <w:r w:rsidRPr="009C5C6F">
              <w:rPr>
                <w:lang w:val="pl-PL"/>
              </w:rPr>
              <w:t>Cyanobacteriia</w:t>
            </w:r>
            <w:proofErr w:type="spellEnd"/>
            <w:r w:rsidRPr="009C5C6F">
              <w:rPr>
                <w:lang w:val="pl-PL"/>
              </w:rPr>
              <w:t xml:space="preserve"> L08 0.999869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L08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59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41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53</w:t>
            </w:r>
          </w:p>
        </w:tc>
      </w:tr>
      <w:tr w:rsidR="00E30619" w:rsidRPr="009C5C6F" w:rsidTr="00AB1F0C">
        <w:trPr>
          <w:trHeight w:val="3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proofErr w:type="spellStart"/>
            <w:r w:rsidRPr="009C5C6F">
              <w:rPr>
                <w:lang w:val="pl-PL"/>
              </w:rPr>
              <w:t>Cyanobacteriia_Chloroplast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?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66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19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3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Cyanobium_PCC6307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L15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70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760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6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2F31B0" w:rsidRDefault="00E30619" w:rsidP="00AB1F0C">
            <w:pPr>
              <w:pStyle w:val="MDPI42tablebody"/>
            </w:pPr>
            <w:r w:rsidRPr="009C5C6F">
              <w:t xml:space="preserve">Geitlerinema_L0D9 </w:t>
            </w:r>
            <w:proofErr w:type="spellStart"/>
            <w:r w:rsidRPr="009C5C6F">
              <w:t>Geitlerinema</w:t>
            </w:r>
            <w:proofErr w:type="spellEnd"/>
            <w:r w:rsidRPr="009C5C6F">
              <w:t xml:space="preserve"> clad (</w:t>
            </w:r>
            <w:proofErr w:type="spellStart"/>
            <w:r w:rsidRPr="009C5C6F">
              <w:t>Geitlerinema</w:t>
            </w:r>
            <w:proofErr w:type="spellEnd"/>
            <w:r w:rsidRPr="009C5C6F">
              <w:t xml:space="preserve"> 0.9592812992)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4?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652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9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2F31B0" w:rsidRDefault="00E30619" w:rsidP="00AB1F0C">
            <w:pPr>
              <w:pStyle w:val="MDPI42tablebody"/>
            </w:pPr>
            <w:r w:rsidRPr="009C5C6F">
              <w:t xml:space="preserve">Geitlerinema_L0D9_uncultured_Antarctic Y423710 </w:t>
            </w:r>
            <w:proofErr w:type="spellStart"/>
            <w:r w:rsidRPr="009C5C6F">
              <w:t>Geitlerinema</w:t>
            </w:r>
            <w:proofErr w:type="spellEnd"/>
            <w:r w:rsidRPr="009C5C6F">
              <w:t xml:space="preserve"> </w:t>
            </w:r>
            <w:proofErr w:type="spellStart"/>
            <w:r w:rsidRPr="009C5C6F">
              <w:t>carotinosum</w:t>
            </w:r>
            <w:proofErr w:type="spellEnd"/>
            <w:r w:rsidRPr="009C5C6F">
              <w:t xml:space="preserve"> AICB 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5?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218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CC67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4344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6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proofErr w:type="spellStart"/>
            <w:r w:rsidRPr="009C5C6F">
              <w:rPr>
                <w:lang w:val="pl-PL"/>
              </w:rPr>
              <w:t>Geitlerinema_uncultured_Antarctic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4,5?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1C181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3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Leptolyngbya_VRUC_135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?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209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9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2F31B0" w:rsidRDefault="00E30619" w:rsidP="00AB1F0C">
            <w:pPr>
              <w:pStyle w:val="MDPI42tablebody"/>
            </w:pPr>
            <w:r w:rsidRPr="009C5C6F">
              <w:t xml:space="preserve">Leptolyngbya_VRUC_135_Oculatella_mojaviensis MG652616 </w:t>
            </w:r>
            <w:proofErr w:type="spellStart"/>
            <w:r w:rsidRPr="009C5C6F">
              <w:t>Oculatella</w:t>
            </w:r>
            <w:proofErr w:type="spellEnd"/>
            <w:r w:rsidRPr="009C5C6F">
              <w:t xml:space="preserve"> </w:t>
            </w:r>
            <w:proofErr w:type="spellStart"/>
            <w:r w:rsidRPr="009C5C6F">
              <w:t>kazantipica</w:t>
            </w:r>
            <w:proofErr w:type="spellEnd"/>
            <w:r w:rsidRPr="009C5C6F">
              <w:t xml:space="preserve"> KZ-19-s-2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?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204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3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Nodosilinea_PCC7104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?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85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77</w:t>
            </w:r>
          </w:p>
        </w:tc>
      </w:tr>
      <w:tr w:rsidR="00E30619" w:rsidRPr="009C5C6F" w:rsidTr="00AB1F0C">
        <w:trPr>
          <w:trHeight w:val="9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2F31B0" w:rsidRDefault="00E30619" w:rsidP="00AB1F0C">
            <w:pPr>
              <w:pStyle w:val="MDPI42tablebody"/>
            </w:pPr>
            <w:r w:rsidRPr="002F31B0">
              <w:t xml:space="preserve">Nodosilinea_PCC7104 Leptolyngbya </w:t>
            </w:r>
            <w:proofErr w:type="spellStart"/>
            <w:r w:rsidRPr="002F31B0">
              <w:t>sp</w:t>
            </w:r>
            <w:proofErr w:type="spellEnd"/>
            <w:r w:rsidRPr="002F31B0">
              <w:t xml:space="preserve"> KIOST-1 0.987916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?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62</w:t>
            </w:r>
          </w:p>
        </w:tc>
      </w:tr>
      <w:tr w:rsidR="00E30619" w:rsidRPr="009C5C6F" w:rsidTr="00AB1F0C">
        <w:trPr>
          <w:trHeight w:val="12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2F31B0" w:rsidRDefault="00E30619" w:rsidP="00AB1F0C">
            <w:pPr>
              <w:pStyle w:val="MDPI42tablebody"/>
            </w:pPr>
            <w:r w:rsidRPr="002F31B0">
              <w:t xml:space="preserve">Nodosilinea_PCC7104 Nodosilinea nodulosa PCC 7104 Leptolyngbya </w:t>
            </w:r>
            <w:proofErr w:type="spellStart"/>
            <w:r w:rsidRPr="002F31B0">
              <w:t>sp</w:t>
            </w:r>
            <w:proofErr w:type="spellEnd"/>
            <w:r w:rsidRPr="002F31B0">
              <w:t xml:space="preserve"> RG Leptolyngbya PCC7104 (0.995741)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?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24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3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Nodularia_PCC9350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L10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46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9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 xml:space="preserve">Nodularia_PCC9350 L10 Nodularia 1 (Nodularia </w:t>
            </w:r>
            <w:proofErr w:type="spellStart"/>
            <w:r w:rsidRPr="009C5C6F">
              <w:rPr>
                <w:lang w:val="pl-PL"/>
              </w:rPr>
              <w:t>spumigena</w:t>
            </w:r>
            <w:proofErr w:type="spellEnd"/>
            <w:r w:rsidRPr="009C5C6F">
              <w:rPr>
                <w:lang w:val="pl-PL"/>
              </w:rPr>
              <w:t xml:space="preserve"> CCY9414)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L10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56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3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Nostoc_PCC73102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L7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95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730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7C73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36472</w:t>
            </w:r>
          </w:p>
        </w:tc>
      </w:tr>
      <w:tr w:rsidR="00E30619" w:rsidRPr="009C5C6F" w:rsidTr="00AB1F0C">
        <w:trPr>
          <w:trHeight w:val="3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proofErr w:type="spellStart"/>
            <w:r w:rsidRPr="009C5C6F">
              <w:rPr>
                <w:lang w:val="pl-PL"/>
              </w:rPr>
              <w:t>Nostocaceae</w:t>
            </w:r>
            <w:proofErr w:type="spellEnd"/>
            <w:r w:rsidRPr="009C5C6F">
              <w:rPr>
                <w:lang w:val="pl-PL"/>
              </w:rPr>
              <w:t xml:space="preserve"> L08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L08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C069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9162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CE67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3508</w:t>
            </w:r>
          </w:p>
        </w:tc>
      </w:tr>
      <w:tr w:rsidR="00E30619" w:rsidRPr="009C5C6F" w:rsidTr="00AB1F0C">
        <w:trPr>
          <w:trHeight w:val="6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2F31B0" w:rsidRDefault="00E30619" w:rsidP="00AB1F0C">
            <w:pPr>
              <w:pStyle w:val="MDPI42tablebody"/>
            </w:pPr>
            <w:proofErr w:type="spellStart"/>
            <w:r w:rsidRPr="009C5C6F">
              <w:lastRenderedPageBreak/>
              <w:t>Oxyphotobacteria_Incertae_Sedis_Unknown_Famil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?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52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9</w:t>
            </w:r>
          </w:p>
        </w:tc>
      </w:tr>
      <w:tr w:rsidR="00E30619" w:rsidRPr="009C5C6F" w:rsidTr="00AB1F0C">
        <w:trPr>
          <w:trHeight w:val="3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proofErr w:type="spellStart"/>
            <w:r w:rsidRPr="009C5C6F">
              <w:rPr>
                <w:lang w:val="pl-PL"/>
              </w:rPr>
              <w:t>Phormidiaceae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2?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B66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13139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6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2F31B0" w:rsidRDefault="00E30619" w:rsidP="00AB1F0C">
            <w:pPr>
              <w:pStyle w:val="MDPI42tablebody"/>
            </w:pPr>
            <w:proofErr w:type="spellStart"/>
            <w:r w:rsidRPr="009C5C6F">
              <w:t>Sedis_Unknown_Family_uncultured_uncultured_organism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?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39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3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proofErr w:type="spellStart"/>
            <w:r w:rsidRPr="009C5C6F">
              <w:rPr>
                <w:lang w:val="pl-PL"/>
              </w:rPr>
              <w:t>Synechococcus_nidulans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L15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14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12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2F31B0" w:rsidRDefault="00E30619" w:rsidP="00AB1F0C">
            <w:pPr>
              <w:pStyle w:val="MDPI42tablebody"/>
            </w:pPr>
            <w:r w:rsidRPr="009C5C6F">
              <w:t>Synechocystis_PCC6803_uncultured_bacterium L13 (</w:t>
            </w:r>
            <w:proofErr w:type="spellStart"/>
            <w:r w:rsidRPr="009C5C6F">
              <w:t>Aphanocapsa</w:t>
            </w:r>
            <w:proofErr w:type="spellEnd"/>
            <w:r w:rsidRPr="009C5C6F">
              <w:t xml:space="preserve"> </w:t>
            </w:r>
            <w:proofErr w:type="spellStart"/>
            <w:r w:rsidRPr="009C5C6F">
              <w:t>cf</w:t>
            </w:r>
            <w:proofErr w:type="spellEnd"/>
            <w:r w:rsidRPr="009C5C6F">
              <w:t xml:space="preserve"> </w:t>
            </w:r>
            <w:proofErr w:type="spellStart"/>
            <w:r w:rsidRPr="009C5C6F">
              <w:t>rivularis</w:t>
            </w:r>
            <w:proofErr w:type="spellEnd"/>
            <w:r w:rsidRPr="009C5C6F">
              <w:t xml:space="preserve"> UAM 390 JQ070058 0.3343881702)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L13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391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4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1139</w:t>
            </w:r>
          </w:p>
        </w:tc>
      </w:tr>
      <w:tr w:rsidR="00E30619" w:rsidRPr="009C5C6F" w:rsidTr="00AB1F0C">
        <w:trPr>
          <w:trHeight w:val="30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2F31B0" w:rsidRDefault="00E30619" w:rsidP="00AB1F0C">
            <w:pPr>
              <w:pStyle w:val="MDPI42tablebody"/>
            </w:pPr>
            <w:proofErr w:type="spellStart"/>
            <w:r w:rsidRPr="002F31B0">
              <w:t>Trichocoleus_sociatus</w:t>
            </w:r>
            <w:proofErr w:type="spellEnd"/>
            <w:r w:rsidRPr="002F31B0">
              <w:t xml:space="preserve"> </w:t>
            </w:r>
            <w:proofErr w:type="spellStart"/>
            <w:r w:rsidRPr="002F31B0">
              <w:t>Geitlerinema</w:t>
            </w:r>
            <w:proofErr w:type="spellEnd"/>
            <w:r w:rsidRPr="002F31B0">
              <w:t xml:space="preserve"> </w:t>
            </w:r>
            <w:proofErr w:type="spellStart"/>
            <w:r w:rsidRPr="002F31B0">
              <w:t>sp</w:t>
            </w:r>
            <w:proofErr w:type="spellEnd"/>
            <w:r w:rsidRPr="002F31B0">
              <w:t xml:space="preserve"> PCC 7105/</w:t>
            </w:r>
            <w:proofErr w:type="spellStart"/>
            <w:r w:rsidRPr="002F31B0">
              <w:t>Planktothrix</w:t>
            </w:r>
            <w:proofErr w:type="spellEnd"/>
            <w:r w:rsidRPr="002F31B0">
              <w:t xml:space="preserve"> </w:t>
            </w:r>
            <w:proofErr w:type="spellStart"/>
            <w:r w:rsidRPr="002F31B0">
              <w:t>agardhii</w:t>
            </w:r>
            <w:proofErr w:type="spellEnd"/>
            <w:r w:rsidRPr="002F31B0">
              <w:t xml:space="preserve"> NIVA-CYA 98 G </w:t>
            </w:r>
            <w:proofErr w:type="spellStart"/>
            <w:r w:rsidRPr="002F31B0">
              <w:t>Planktothrix</w:t>
            </w:r>
            <w:proofErr w:type="spellEnd"/>
            <w:r w:rsidRPr="002F31B0">
              <w:t xml:space="preserve"> </w:t>
            </w:r>
            <w:proofErr w:type="spellStart"/>
            <w:r w:rsidRPr="002F31B0">
              <w:t>rubescens</w:t>
            </w:r>
            <w:proofErr w:type="spellEnd"/>
            <w:r w:rsidRPr="002F31B0">
              <w:t xml:space="preserve"> NIVA-CYA 98/</w:t>
            </w:r>
            <w:proofErr w:type="spellStart"/>
            <w:r w:rsidRPr="002F31B0">
              <w:t>Planktothrix</w:t>
            </w:r>
            <w:proofErr w:type="spellEnd"/>
            <w:r w:rsidRPr="002F31B0">
              <w:t xml:space="preserve"> </w:t>
            </w:r>
            <w:proofErr w:type="spellStart"/>
            <w:r w:rsidRPr="002F31B0">
              <w:t>agardhii</w:t>
            </w:r>
            <w:proofErr w:type="spellEnd"/>
            <w:r w:rsidRPr="002F31B0">
              <w:t xml:space="preserve"> NIVA-CYA 34 G </w:t>
            </w:r>
            <w:proofErr w:type="spellStart"/>
            <w:r w:rsidRPr="002F31B0">
              <w:t>Planktothrix</w:t>
            </w:r>
            <w:proofErr w:type="spellEnd"/>
            <w:r w:rsidRPr="002F31B0">
              <w:t xml:space="preserve"> </w:t>
            </w:r>
            <w:proofErr w:type="spellStart"/>
            <w:r w:rsidRPr="002F31B0">
              <w:t>agardhii</w:t>
            </w:r>
            <w:proofErr w:type="spellEnd"/>
            <w:r w:rsidRPr="002F31B0">
              <w:t xml:space="preserve"> NIVA-CYA 34/</w:t>
            </w:r>
            <w:proofErr w:type="spellStart"/>
            <w:r w:rsidRPr="002F31B0">
              <w:t>Planktothrix</w:t>
            </w:r>
            <w:proofErr w:type="spellEnd"/>
            <w:r w:rsidRPr="002F31B0">
              <w:t xml:space="preserve"> </w:t>
            </w:r>
            <w:proofErr w:type="spellStart"/>
            <w:r w:rsidRPr="002F31B0">
              <w:t>agardhii</w:t>
            </w:r>
            <w:proofErr w:type="spellEnd"/>
            <w:r w:rsidRPr="002F31B0">
              <w:t xml:space="preserve"> NIVA-CYA 15 G </w:t>
            </w:r>
            <w:proofErr w:type="spellStart"/>
            <w:r w:rsidRPr="002F31B0">
              <w:t>Planktothrix</w:t>
            </w:r>
            <w:proofErr w:type="spellEnd"/>
            <w:r w:rsidRPr="002F31B0">
              <w:t xml:space="preserve"> </w:t>
            </w:r>
            <w:proofErr w:type="spellStart"/>
            <w:r w:rsidRPr="002F31B0">
              <w:t>agardhii</w:t>
            </w:r>
            <w:proofErr w:type="spellEnd"/>
            <w:r w:rsidRPr="002F31B0">
              <w:t xml:space="preserve"> NIVA-CYA 15 0.986649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L</w:t>
            </w:r>
            <w:proofErr w:type="gramStart"/>
            <w:r w:rsidRPr="009C5C6F">
              <w:rPr>
                <w:lang w:val="pl-PL"/>
              </w:rPr>
              <w:t>06 ?</w:t>
            </w:r>
            <w:proofErr w:type="gram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312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Tychonema_CCAP_145911B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468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7704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16D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21596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</w:tr>
      <w:tr w:rsidR="00E30619" w:rsidRPr="009C5C6F" w:rsidTr="00AB1F0C">
        <w:trPr>
          <w:trHeight w:val="12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2F31B0" w:rsidRDefault="00E30619" w:rsidP="00AB1F0C">
            <w:pPr>
              <w:pStyle w:val="MDPI42tablebody"/>
            </w:pPr>
            <w:r w:rsidRPr="009C5C6F">
              <w:t>Tychonema_CCAP_145911B L03 Oscillatoria princeps PCC 10802/Uncultured cyanobacterium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L03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BF69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9719</w:t>
            </w:r>
          </w:p>
        </w:tc>
      </w:tr>
      <w:tr w:rsidR="00E30619" w:rsidRPr="009C5C6F" w:rsidTr="00AB1F0C">
        <w:trPr>
          <w:trHeight w:val="300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F77128" w:rsidRDefault="00E30619" w:rsidP="00AB1F0C">
            <w:pPr>
              <w:pStyle w:val="MDPI42tablebody"/>
            </w:pPr>
            <w:r w:rsidRPr="00F77128">
              <w:t>other bacteria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?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CE67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3559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BB8A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566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653</w:t>
            </w:r>
          </w:p>
        </w:tc>
      </w:tr>
      <w:tr w:rsidR="00E30619" w:rsidRPr="009C5C6F" w:rsidTr="00AB1F0C">
        <w:trPr>
          <w:trHeight w:val="312"/>
          <w:jc w:val="center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F77128" w:rsidRDefault="00E30619" w:rsidP="00AB1F0C">
            <w:pPr>
              <w:pStyle w:val="MDPI42tablebody"/>
            </w:pPr>
            <w:r w:rsidRPr="00F77128">
              <w:t>Sum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13866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59489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19" w:rsidRPr="009C5C6F" w:rsidRDefault="00E30619" w:rsidP="00AB1F0C">
            <w:pPr>
              <w:pStyle w:val="MDPI42tablebody"/>
              <w:rPr>
                <w:lang w:val="pl-PL"/>
              </w:rPr>
            </w:pPr>
            <w:r w:rsidRPr="009C5C6F">
              <w:rPr>
                <w:lang w:val="pl-PL"/>
              </w:rPr>
              <w:t>72620</w:t>
            </w:r>
          </w:p>
        </w:tc>
      </w:tr>
    </w:tbl>
    <w:p w:rsidR="00E30619" w:rsidRDefault="00E30619"/>
    <w:sectPr w:rsidR="00E3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19"/>
    <w:rsid w:val="00E3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EDC221"/>
  <w15:chartTrackingRefBased/>
  <w15:docId w15:val="{0BFE4E9D-2CC5-4F49-87E4-12D7C062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619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E30619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E3061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table" w:styleId="Zwykatabela2">
    <w:name w:val="Plain Table 2"/>
    <w:basedOn w:val="Standardowy"/>
    <w:uiPriority w:val="42"/>
    <w:rsid w:val="00E30619"/>
    <w:rPr>
      <w:rFonts w:ascii="Calibri" w:eastAsia="SimSun" w:hAnsi="Calibri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703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jasser.iwona@biol.uw.edu.pl</dc:creator>
  <cp:keywords/>
  <dc:description/>
  <cp:lastModifiedBy>jasser.iwona@biol.uw.edu.pl</cp:lastModifiedBy>
  <cp:revision>1</cp:revision>
  <dcterms:created xsi:type="dcterms:W3CDTF">2024-04-15T19:24:00Z</dcterms:created>
  <dcterms:modified xsi:type="dcterms:W3CDTF">2024-04-15T19:26:00Z</dcterms:modified>
</cp:coreProperties>
</file>