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3F6F" w14:textId="62B90E77" w:rsidR="001208AE" w:rsidRPr="001208AE" w:rsidRDefault="001208AE" w:rsidP="001208AE">
      <w:pPr>
        <w:spacing w:after="160" w:line="276" w:lineRule="auto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1208AE">
        <w:rPr>
          <w:rFonts w:asciiTheme="minorHAnsi" w:hAnsiTheme="minorHAnsi"/>
          <w:b/>
          <w:bCs/>
          <w:sz w:val="22"/>
          <w:szCs w:val="22"/>
          <w:lang w:val="en-US"/>
        </w:rPr>
        <w:t xml:space="preserve">Supplementary </w:t>
      </w:r>
      <w:r>
        <w:rPr>
          <w:rFonts w:asciiTheme="minorHAnsi" w:hAnsiTheme="minorHAnsi"/>
          <w:b/>
          <w:bCs/>
          <w:sz w:val="22"/>
          <w:szCs w:val="22"/>
          <w:lang w:val="en-US"/>
        </w:rPr>
        <w:t>T</w:t>
      </w:r>
      <w:r w:rsidRPr="001208AE">
        <w:rPr>
          <w:rFonts w:asciiTheme="minorHAnsi" w:hAnsiTheme="minorHAnsi"/>
          <w:b/>
          <w:bCs/>
          <w:sz w:val="22"/>
          <w:szCs w:val="22"/>
          <w:lang w:val="en-US"/>
        </w:rPr>
        <w:t xml:space="preserve">able </w:t>
      </w:r>
      <w:r>
        <w:rPr>
          <w:rFonts w:asciiTheme="minorHAnsi" w:hAnsiTheme="minorHAnsi"/>
          <w:b/>
          <w:bCs/>
          <w:sz w:val="22"/>
          <w:szCs w:val="22"/>
          <w:lang w:val="en-US"/>
        </w:rPr>
        <w:t>S</w:t>
      </w:r>
      <w:r w:rsidRPr="001208AE">
        <w:rPr>
          <w:rFonts w:asciiTheme="minorHAnsi" w:hAnsiTheme="minorHAnsi"/>
          <w:b/>
          <w:bCs/>
          <w:sz w:val="22"/>
          <w:szCs w:val="22"/>
          <w:lang w:val="en-US"/>
        </w:rPr>
        <w:t>1. Characteristics of the participants</w:t>
      </w:r>
    </w:p>
    <w:tbl>
      <w:tblPr>
        <w:tblStyle w:val="Almindeligtabel2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208AE" w:rsidRPr="001208AE" w14:paraId="7CE51B53" w14:textId="77777777" w:rsidTr="00FB4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  <w:hideMark/>
          </w:tcPr>
          <w:p w14:paraId="233DF133" w14:textId="77777777" w:rsidR="001208AE" w:rsidRPr="001208AE" w:rsidRDefault="001208AE" w:rsidP="00120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</w:p>
        </w:tc>
        <w:tc>
          <w:tcPr>
            <w:tcW w:w="1604" w:type="dxa"/>
          </w:tcPr>
          <w:p w14:paraId="1A5AEE4C" w14:textId="77777777" w:rsidR="001208AE" w:rsidRPr="001208AE" w:rsidRDefault="001208AE" w:rsidP="001208AE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1208AE">
              <w:rPr>
                <w:rFonts w:ascii="Calibri" w:eastAsia="Times New Roman" w:hAnsi="Calibri" w:cs="Calibri"/>
                <w:color w:val="000000"/>
                <w:lang w:val="en-US" w:eastAsia="da-DK"/>
              </w:rPr>
              <w:t>Age</w:t>
            </w:r>
          </w:p>
        </w:tc>
        <w:tc>
          <w:tcPr>
            <w:tcW w:w="1605" w:type="dxa"/>
            <w:noWrap/>
            <w:hideMark/>
          </w:tcPr>
          <w:p w14:paraId="2D749900" w14:textId="77777777" w:rsidR="001208AE" w:rsidRPr="001208AE" w:rsidRDefault="001208AE" w:rsidP="001208AE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1208AE">
              <w:rPr>
                <w:rFonts w:ascii="Calibri" w:eastAsia="Times New Roman" w:hAnsi="Calibri" w:cs="Calibri"/>
                <w:color w:val="000000"/>
                <w:lang w:val="en-US" w:eastAsia="da-DK"/>
              </w:rPr>
              <w:t>Height (cm)</w:t>
            </w:r>
          </w:p>
        </w:tc>
        <w:tc>
          <w:tcPr>
            <w:tcW w:w="1605" w:type="dxa"/>
            <w:noWrap/>
            <w:hideMark/>
          </w:tcPr>
          <w:p w14:paraId="6D1E6219" w14:textId="77777777" w:rsidR="001208AE" w:rsidRPr="001208AE" w:rsidRDefault="001208AE" w:rsidP="001208AE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1208AE">
              <w:rPr>
                <w:rFonts w:ascii="Calibri" w:eastAsia="Times New Roman" w:hAnsi="Calibri" w:cs="Calibri"/>
                <w:color w:val="000000"/>
                <w:lang w:val="en-US" w:eastAsia="da-DK"/>
              </w:rPr>
              <w:t>Weight (kg)</w:t>
            </w:r>
          </w:p>
        </w:tc>
        <w:tc>
          <w:tcPr>
            <w:tcW w:w="1605" w:type="dxa"/>
          </w:tcPr>
          <w:p w14:paraId="41A655C3" w14:textId="77777777" w:rsidR="001208AE" w:rsidRPr="001208AE" w:rsidRDefault="001208AE" w:rsidP="001208AE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1208AE">
              <w:rPr>
                <w:rFonts w:ascii="Calibri" w:eastAsia="Times New Roman" w:hAnsi="Calibri" w:cs="Calibri"/>
                <w:color w:val="000000"/>
                <w:lang w:val="en-US" w:eastAsia="da-DK"/>
              </w:rPr>
              <w:t>BMI</w:t>
            </w:r>
          </w:p>
        </w:tc>
        <w:tc>
          <w:tcPr>
            <w:tcW w:w="1605" w:type="dxa"/>
            <w:noWrap/>
            <w:hideMark/>
          </w:tcPr>
          <w:p w14:paraId="2534FD46" w14:textId="77777777" w:rsidR="001208AE" w:rsidRPr="001208AE" w:rsidRDefault="001208AE" w:rsidP="001208AE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1208AE">
              <w:rPr>
                <w:rFonts w:ascii="Calibri" w:eastAsia="Times New Roman" w:hAnsi="Calibri" w:cs="Calibri"/>
                <w:color w:val="000000"/>
                <w:lang w:val="en-US" w:eastAsia="da-DK"/>
              </w:rPr>
              <w:t>WC (cm)</w:t>
            </w:r>
          </w:p>
        </w:tc>
      </w:tr>
      <w:tr w:rsidR="001208AE" w:rsidRPr="001208AE" w14:paraId="48EAD540" w14:textId="77777777" w:rsidTr="00FB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  <w:hideMark/>
          </w:tcPr>
          <w:p w14:paraId="7C56487E" w14:textId="77777777" w:rsidR="001208AE" w:rsidRPr="001208AE" w:rsidRDefault="001208AE" w:rsidP="001208AE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Gamer 1</w:t>
            </w:r>
          </w:p>
        </w:tc>
        <w:tc>
          <w:tcPr>
            <w:tcW w:w="1604" w:type="dxa"/>
          </w:tcPr>
          <w:p w14:paraId="15280808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24.5</w:t>
            </w:r>
          </w:p>
        </w:tc>
        <w:tc>
          <w:tcPr>
            <w:tcW w:w="1605" w:type="dxa"/>
            <w:noWrap/>
            <w:hideMark/>
          </w:tcPr>
          <w:p w14:paraId="3BC8D0EE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180.5</w:t>
            </w:r>
          </w:p>
        </w:tc>
        <w:tc>
          <w:tcPr>
            <w:tcW w:w="1605" w:type="dxa"/>
            <w:noWrap/>
            <w:hideMark/>
          </w:tcPr>
          <w:p w14:paraId="220412E1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66.5</w:t>
            </w:r>
          </w:p>
        </w:tc>
        <w:tc>
          <w:tcPr>
            <w:tcW w:w="1605" w:type="dxa"/>
          </w:tcPr>
          <w:p w14:paraId="1155021B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20.4</w:t>
            </w:r>
          </w:p>
        </w:tc>
        <w:tc>
          <w:tcPr>
            <w:tcW w:w="1605" w:type="dxa"/>
            <w:noWrap/>
            <w:hideMark/>
          </w:tcPr>
          <w:p w14:paraId="053E7A6A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77</w:t>
            </w:r>
          </w:p>
        </w:tc>
      </w:tr>
      <w:tr w:rsidR="001208AE" w:rsidRPr="001208AE" w14:paraId="661DF1AB" w14:textId="77777777" w:rsidTr="00FB44D2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  <w:hideMark/>
          </w:tcPr>
          <w:p w14:paraId="7403E08C" w14:textId="77777777" w:rsidR="001208AE" w:rsidRPr="001208AE" w:rsidRDefault="001208AE" w:rsidP="001208AE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Gamer 2</w:t>
            </w:r>
          </w:p>
        </w:tc>
        <w:tc>
          <w:tcPr>
            <w:tcW w:w="1604" w:type="dxa"/>
          </w:tcPr>
          <w:p w14:paraId="53CA5511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26.2</w:t>
            </w:r>
          </w:p>
        </w:tc>
        <w:tc>
          <w:tcPr>
            <w:tcW w:w="1605" w:type="dxa"/>
            <w:noWrap/>
            <w:hideMark/>
          </w:tcPr>
          <w:p w14:paraId="142E50E9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185</w:t>
            </w:r>
          </w:p>
        </w:tc>
        <w:tc>
          <w:tcPr>
            <w:tcW w:w="1605" w:type="dxa"/>
            <w:noWrap/>
            <w:hideMark/>
          </w:tcPr>
          <w:p w14:paraId="4FE2A50E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84</w:t>
            </w:r>
          </w:p>
        </w:tc>
        <w:tc>
          <w:tcPr>
            <w:tcW w:w="1605" w:type="dxa"/>
          </w:tcPr>
          <w:p w14:paraId="44E2DC95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24.5</w:t>
            </w:r>
          </w:p>
        </w:tc>
        <w:tc>
          <w:tcPr>
            <w:tcW w:w="1605" w:type="dxa"/>
            <w:noWrap/>
            <w:hideMark/>
          </w:tcPr>
          <w:p w14:paraId="4E351971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91</w:t>
            </w:r>
          </w:p>
        </w:tc>
      </w:tr>
      <w:tr w:rsidR="001208AE" w:rsidRPr="001208AE" w14:paraId="500710CF" w14:textId="77777777" w:rsidTr="00FB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  <w:hideMark/>
          </w:tcPr>
          <w:p w14:paraId="25CD235C" w14:textId="77777777" w:rsidR="001208AE" w:rsidRPr="001208AE" w:rsidRDefault="001208AE" w:rsidP="001208AE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Gamer 3</w:t>
            </w:r>
          </w:p>
        </w:tc>
        <w:tc>
          <w:tcPr>
            <w:tcW w:w="1604" w:type="dxa"/>
          </w:tcPr>
          <w:p w14:paraId="49D24C06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29.5</w:t>
            </w:r>
          </w:p>
        </w:tc>
        <w:tc>
          <w:tcPr>
            <w:tcW w:w="1605" w:type="dxa"/>
            <w:noWrap/>
            <w:hideMark/>
          </w:tcPr>
          <w:p w14:paraId="23BB6696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189</w:t>
            </w:r>
          </w:p>
        </w:tc>
        <w:tc>
          <w:tcPr>
            <w:tcW w:w="1605" w:type="dxa"/>
            <w:noWrap/>
            <w:hideMark/>
          </w:tcPr>
          <w:p w14:paraId="675B4B40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73.7</w:t>
            </w:r>
          </w:p>
        </w:tc>
        <w:tc>
          <w:tcPr>
            <w:tcW w:w="1605" w:type="dxa"/>
          </w:tcPr>
          <w:p w14:paraId="3462D062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20.6</w:t>
            </w:r>
          </w:p>
        </w:tc>
        <w:tc>
          <w:tcPr>
            <w:tcW w:w="1605" w:type="dxa"/>
            <w:noWrap/>
            <w:hideMark/>
          </w:tcPr>
          <w:p w14:paraId="4DE11C4A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82</w:t>
            </w:r>
          </w:p>
        </w:tc>
      </w:tr>
      <w:tr w:rsidR="001208AE" w:rsidRPr="001208AE" w14:paraId="7E729482" w14:textId="77777777" w:rsidTr="00FB44D2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  <w:hideMark/>
          </w:tcPr>
          <w:p w14:paraId="3A1CAB71" w14:textId="77777777" w:rsidR="001208AE" w:rsidRPr="001208AE" w:rsidRDefault="001208AE" w:rsidP="001208AE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Gamer 4</w:t>
            </w:r>
          </w:p>
        </w:tc>
        <w:tc>
          <w:tcPr>
            <w:tcW w:w="1604" w:type="dxa"/>
          </w:tcPr>
          <w:p w14:paraId="78E9EA82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29.3</w:t>
            </w:r>
          </w:p>
        </w:tc>
        <w:tc>
          <w:tcPr>
            <w:tcW w:w="1605" w:type="dxa"/>
            <w:noWrap/>
            <w:hideMark/>
          </w:tcPr>
          <w:p w14:paraId="40D682F9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174.5</w:t>
            </w:r>
          </w:p>
        </w:tc>
        <w:tc>
          <w:tcPr>
            <w:tcW w:w="1605" w:type="dxa"/>
            <w:noWrap/>
            <w:hideMark/>
          </w:tcPr>
          <w:p w14:paraId="006B6D24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81.1</w:t>
            </w:r>
          </w:p>
        </w:tc>
        <w:tc>
          <w:tcPr>
            <w:tcW w:w="1605" w:type="dxa"/>
          </w:tcPr>
          <w:p w14:paraId="3446BA06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26.6</w:t>
            </w:r>
          </w:p>
        </w:tc>
        <w:tc>
          <w:tcPr>
            <w:tcW w:w="1605" w:type="dxa"/>
            <w:noWrap/>
            <w:hideMark/>
          </w:tcPr>
          <w:p w14:paraId="185B37A6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88</w:t>
            </w:r>
          </w:p>
        </w:tc>
      </w:tr>
      <w:tr w:rsidR="001208AE" w:rsidRPr="001208AE" w14:paraId="1A2E2CCB" w14:textId="77777777" w:rsidTr="00FB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  <w:hideMark/>
          </w:tcPr>
          <w:p w14:paraId="0CB84670" w14:textId="77777777" w:rsidR="001208AE" w:rsidRPr="001208AE" w:rsidRDefault="001208AE" w:rsidP="001208AE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Gamer 5</w:t>
            </w:r>
          </w:p>
        </w:tc>
        <w:tc>
          <w:tcPr>
            <w:tcW w:w="1604" w:type="dxa"/>
          </w:tcPr>
          <w:p w14:paraId="1472F4A8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28.3</w:t>
            </w:r>
          </w:p>
        </w:tc>
        <w:tc>
          <w:tcPr>
            <w:tcW w:w="1605" w:type="dxa"/>
            <w:noWrap/>
            <w:hideMark/>
          </w:tcPr>
          <w:p w14:paraId="19208CD4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185</w:t>
            </w:r>
          </w:p>
        </w:tc>
        <w:tc>
          <w:tcPr>
            <w:tcW w:w="1605" w:type="dxa"/>
            <w:noWrap/>
            <w:hideMark/>
          </w:tcPr>
          <w:p w14:paraId="10C7528C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95.3</w:t>
            </w:r>
          </w:p>
        </w:tc>
        <w:tc>
          <w:tcPr>
            <w:tcW w:w="1605" w:type="dxa"/>
          </w:tcPr>
          <w:p w14:paraId="49B67ACF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27.8</w:t>
            </w:r>
          </w:p>
        </w:tc>
        <w:tc>
          <w:tcPr>
            <w:tcW w:w="1605" w:type="dxa"/>
            <w:noWrap/>
            <w:hideMark/>
          </w:tcPr>
          <w:p w14:paraId="789228A5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102</w:t>
            </w:r>
          </w:p>
        </w:tc>
      </w:tr>
      <w:tr w:rsidR="001208AE" w:rsidRPr="001208AE" w14:paraId="15298530" w14:textId="77777777" w:rsidTr="00FB44D2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  <w:hideMark/>
          </w:tcPr>
          <w:p w14:paraId="78791C1E" w14:textId="77777777" w:rsidR="001208AE" w:rsidRPr="001208AE" w:rsidRDefault="001208AE" w:rsidP="001208AE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Gamer 6</w:t>
            </w:r>
          </w:p>
        </w:tc>
        <w:tc>
          <w:tcPr>
            <w:tcW w:w="1604" w:type="dxa"/>
          </w:tcPr>
          <w:p w14:paraId="5938A9D3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23.5</w:t>
            </w:r>
          </w:p>
        </w:tc>
        <w:tc>
          <w:tcPr>
            <w:tcW w:w="1605" w:type="dxa"/>
            <w:noWrap/>
            <w:hideMark/>
          </w:tcPr>
          <w:p w14:paraId="6DD7F877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186</w:t>
            </w:r>
          </w:p>
        </w:tc>
        <w:tc>
          <w:tcPr>
            <w:tcW w:w="1605" w:type="dxa"/>
            <w:noWrap/>
            <w:hideMark/>
          </w:tcPr>
          <w:p w14:paraId="1163CDE4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85.6</w:t>
            </w:r>
          </w:p>
        </w:tc>
        <w:tc>
          <w:tcPr>
            <w:tcW w:w="1605" w:type="dxa"/>
          </w:tcPr>
          <w:p w14:paraId="3CDE6398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24.7</w:t>
            </w:r>
          </w:p>
        </w:tc>
        <w:tc>
          <w:tcPr>
            <w:tcW w:w="1605" w:type="dxa"/>
            <w:noWrap/>
            <w:hideMark/>
          </w:tcPr>
          <w:p w14:paraId="3A9F87CD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89</w:t>
            </w:r>
          </w:p>
        </w:tc>
      </w:tr>
      <w:tr w:rsidR="001208AE" w:rsidRPr="001208AE" w14:paraId="02CF1B1A" w14:textId="77777777" w:rsidTr="00FB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  <w:hideMark/>
          </w:tcPr>
          <w:p w14:paraId="74E74160" w14:textId="77777777" w:rsidR="001208AE" w:rsidRPr="001208AE" w:rsidRDefault="001208AE" w:rsidP="001208AE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Gamer 7</w:t>
            </w:r>
          </w:p>
        </w:tc>
        <w:tc>
          <w:tcPr>
            <w:tcW w:w="1604" w:type="dxa"/>
          </w:tcPr>
          <w:p w14:paraId="66C3EFE4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23.9</w:t>
            </w:r>
          </w:p>
        </w:tc>
        <w:tc>
          <w:tcPr>
            <w:tcW w:w="1605" w:type="dxa"/>
            <w:noWrap/>
            <w:hideMark/>
          </w:tcPr>
          <w:p w14:paraId="05D6ECF3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180</w:t>
            </w:r>
          </w:p>
        </w:tc>
        <w:tc>
          <w:tcPr>
            <w:tcW w:w="1605" w:type="dxa"/>
            <w:noWrap/>
            <w:hideMark/>
          </w:tcPr>
          <w:p w14:paraId="214CE811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94.1</w:t>
            </w:r>
          </w:p>
        </w:tc>
        <w:tc>
          <w:tcPr>
            <w:tcW w:w="1605" w:type="dxa"/>
          </w:tcPr>
          <w:p w14:paraId="1E6F9A16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29.0</w:t>
            </w:r>
          </w:p>
        </w:tc>
        <w:tc>
          <w:tcPr>
            <w:tcW w:w="1605" w:type="dxa"/>
            <w:noWrap/>
            <w:hideMark/>
          </w:tcPr>
          <w:p w14:paraId="3A770387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99</w:t>
            </w:r>
          </w:p>
        </w:tc>
      </w:tr>
      <w:tr w:rsidR="001208AE" w:rsidRPr="001208AE" w14:paraId="6BA47C73" w14:textId="77777777" w:rsidTr="00FB44D2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  <w:hideMark/>
          </w:tcPr>
          <w:p w14:paraId="5E4F6BBE" w14:textId="77777777" w:rsidR="001208AE" w:rsidRPr="001208AE" w:rsidRDefault="001208AE" w:rsidP="001208AE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Gamer 8</w:t>
            </w:r>
          </w:p>
        </w:tc>
        <w:tc>
          <w:tcPr>
            <w:tcW w:w="1604" w:type="dxa"/>
          </w:tcPr>
          <w:p w14:paraId="27E533D1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23.7</w:t>
            </w:r>
          </w:p>
        </w:tc>
        <w:tc>
          <w:tcPr>
            <w:tcW w:w="1605" w:type="dxa"/>
            <w:noWrap/>
            <w:hideMark/>
          </w:tcPr>
          <w:p w14:paraId="1F01909A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178.5</w:t>
            </w:r>
          </w:p>
        </w:tc>
        <w:tc>
          <w:tcPr>
            <w:tcW w:w="1605" w:type="dxa"/>
            <w:noWrap/>
            <w:hideMark/>
          </w:tcPr>
          <w:p w14:paraId="1A1515DA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77.6</w:t>
            </w:r>
          </w:p>
        </w:tc>
        <w:tc>
          <w:tcPr>
            <w:tcW w:w="1605" w:type="dxa"/>
          </w:tcPr>
          <w:p w14:paraId="35F3FE9F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24.4</w:t>
            </w:r>
          </w:p>
        </w:tc>
        <w:tc>
          <w:tcPr>
            <w:tcW w:w="1605" w:type="dxa"/>
            <w:noWrap/>
            <w:hideMark/>
          </w:tcPr>
          <w:p w14:paraId="6C7BFCF7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89</w:t>
            </w:r>
          </w:p>
        </w:tc>
      </w:tr>
      <w:tr w:rsidR="001208AE" w:rsidRPr="001208AE" w14:paraId="2B3089F5" w14:textId="77777777" w:rsidTr="00FB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  <w:hideMark/>
          </w:tcPr>
          <w:p w14:paraId="20473733" w14:textId="77777777" w:rsidR="001208AE" w:rsidRPr="001208AE" w:rsidRDefault="001208AE" w:rsidP="001208AE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Gamer 9</w:t>
            </w:r>
          </w:p>
        </w:tc>
        <w:tc>
          <w:tcPr>
            <w:tcW w:w="1604" w:type="dxa"/>
          </w:tcPr>
          <w:p w14:paraId="671D56E6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23.3</w:t>
            </w:r>
          </w:p>
        </w:tc>
        <w:tc>
          <w:tcPr>
            <w:tcW w:w="1605" w:type="dxa"/>
            <w:noWrap/>
            <w:hideMark/>
          </w:tcPr>
          <w:p w14:paraId="6B9B984F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186.5</w:t>
            </w:r>
          </w:p>
        </w:tc>
        <w:tc>
          <w:tcPr>
            <w:tcW w:w="1605" w:type="dxa"/>
            <w:noWrap/>
            <w:hideMark/>
          </w:tcPr>
          <w:p w14:paraId="4B2EF7F9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87.5</w:t>
            </w:r>
          </w:p>
        </w:tc>
        <w:tc>
          <w:tcPr>
            <w:tcW w:w="1605" w:type="dxa"/>
          </w:tcPr>
          <w:p w14:paraId="63EBED3D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25.2</w:t>
            </w:r>
          </w:p>
        </w:tc>
        <w:tc>
          <w:tcPr>
            <w:tcW w:w="1605" w:type="dxa"/>
            <w:noWrap/>
            <w:hideMark/>
          </w:tcPr>
          <w:p w14:paraId="6CF91892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82.5</w:t>
            </w:r>
          </w:p>
        </w:tc>
      </w:tr>
      <w:tr w:rsidR="001208AE" w:rsidRPr="001208AE" w14:paraId="1509FC44" w14:textId="77777777" w:rsidTr="00FB44D2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</w:tcPr>
          <w:p w14:paraId="00294BA8" w14:textId="77777777" w:rsidR="001208AE" w:rsidRPr="001208AE" w:rsidRDefault="001208AE" w:rsidP="001208AE">
            <w:pPr>
              <w:spacing w:after="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da-DK"/>
              </w:rPr>
              <w:t>Median</w:t>
            </w:r>
          </w:p>
        </w:tc>
        <w:tc>
          <w:tcPr>
            <w:tcW w:w="1604" w:type="dxa"/>
          </w:tcPr>
          <w:p w14:paraId="4B4822BB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 w:eastAsia="da-DK"/>
              </w:rPr>
              <w:t>24.5</w:t>
            </w:r>
          </w:p>
        </w:tc>
        <w:tc>
          <w:tcPr>
            <w:tcW w:w="1605" w:type="dxa"/>
            <w:noWrap/>
          </w:tcPr>
          <w:p w14:paraId="29692A57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 w:eastAsia="da-DK"/>
              </w:rPr>
              <w:t>185</w:t>
            </w:r>
          </w:p>
        </w:tc>
        <w:tc>
          <w:tcPr>
            <w:tcW w:w="1605" w:type="dxa"/>
            <w:noWrap/>
          </w:tcPr>
          <w:p w14:paraId="428A1BA1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 w:eastAsia="da-DK"/>
              </w:rPr>
              <w:t>84</w:t>
            </w:r>
          </w:p>
        </w:tc>
        <w:tc>
          <w:tcPr>
            <w:tcW w:w="1605" w:type="dxa"/>
          </w:tcPr>
          <w:p w14:paraId="4752C907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 w:eastAsia="da-DK"/>
              </w:rPr>
              <w:t>24.7</w:t>
            </w:r>
          </w:p>
        </w:tc>
        <w:tc>
          <w:tcPr>
            <w:tcW w:w="1605" w:type="dxa"/>
            <w:noWrap/>
          </w:tcPr>
          <w:p w14:paraId="4DF6EDB4" w14:textId="77777777" w:rsidR="001208AE" w:rsidRPr="001208AE" w:rsidRDefault="001208AE" w:rsidP="001208A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 w:eastAsia="da-DK"/>
              </w:rPr>
              <w:t>89</w:t>
            </w:r>
          </w:p>
        </w:tc>
      </w:tr>
      <w:tr w:rsidR="001208AE" w:rsidRPr="001208AE" w14:paraId="734167CA" w14:textId="77777777" w:rsidTr="00FB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noWrap/>
          </w:tcPr>
          <w:p w14:paraId="3B1F896E" w14:textId="77777777" w:rsidR="001208AE" w:rsidRPr="001208AE" w:rsidRDefault="001208AE" w:rsidP="001208AE">
            <w:pPr>
              <w:spacing w:after="0"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sz w:val="22"/>
                <w:szCs w:val="22"/>
                <w:lang w:val="en-US" w:eastAsia="da-DK"/>
              </w:rPr>
              <w:t>Mean</w:t>
            </w:r>
          </w:p>
        </w:tc>
        <w:tc>
          <w:tcPr>
            <w:tcW w:w="1604" w:type="dxa"/>
          </w:tcPr>
          <w:p w14:paraId="43E81ACD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  <w:t>25.8 (±2.</w:t>
            </w:r>
            <w:proofErr w:type="gramStart"/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  <w:t>6)</w:t>
            </w:r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  <w:lang w:val="en-US" w:eastAsia="da-DK"/>
              </w:rPr>
              <w:t>a</w:t>
            </w:r>
            <w:proofErr w:type="gramEnd"/>
          </w:p>
        </w:tc>
        <w:tc>
          <w:tcPr>
            <w:tcW w:w="1605" w:type="dxa"/>
            <w:noWrap/>
          </w:tcPr>
          <w:p w14:paraId="3A58FC25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  <w:t>182.8 (±4.</w:t>
            </w:r>
            <w:proofErr w:type="gramStart"/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  <w:t>6)</w:t>
            </w:r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  <w:lang w:val="en-US" w:eastAsia="da-DK"/>
              </w:rPr>
              <w:t>a</w:t>
            </w:r>
            <w:proofErr w:type="gramEnd"/>
          </w:p>
        </w:tc>
        <w:tc>
          <w:tcPr>
            <w:tcW w:w="1605" w:type="dxa"/>
            <w:noWrap/>
          </w:tcPr>
          <w:p w14:paraId="02CDF0D6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  <w:t>82.8 (±9.</w:t>
            </w:r>
            <w:proofErr w:type="gramStart"/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  <w:t>3)</w:t>
            </w:r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  <w:lang w:val="en-US" w:eastAsia="da-DK"/>
              </w:rPr>
              <w:t>a</w:t>
            </w:r>
            <w:proofErr w:type="gramEnd"/>
          </w:p>
        </w:tc>
        <w:tc>
          <w:tcPr>
            <w:tcW w:w="1605" w:type="dxa"/>
          </w:tcPr>
          <w:p w14:paraId="319CE99B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  <w:t>24.8 (±2.</w:t>
            </w:r>
            <w:proofErr w:type="gramStart"/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  <w:t>9)</w:t>
            </w:r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  <w:lang w:val="en-US" w:eastAsia="da-DK"/>
              </w:rPr>
              <w:t>a</w:t>
            </w:r>
            <w:proofErr w:type="gramEnd"/>
          </w:p>
        </w:tc>
        <w:tc>
          <w:tcPr>
            <w:tcW w:w="1605" w:type="dxa"/>
            <w:noWrap/>
          </w:tcPr>
          <w:p w14:paraId="6BBAAB10" w14:textId="77777777" w:rsidR="001208AE" w:rsidRPr="001208AE" w:rsidRDefault="001208AE" w:rsidP="001208AE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  <w:lang w:val="en-US" w:eastAsia="da-DK"/>
              </w:rPr>
            </w:pPr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  <w:t>88.8 (±8.</w:t>
            </w:r>
            <w:proofErr w:type="gramStart"/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da-DK"/>
              </w:rPr>
              <w:t>0)</w:t>
            </w:r>
            <w:r w:rsidRPr="001208AE"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  <w:lang w:val="en-US" w:eastAsia="da-DK"/>
              </w:rPr>
              <w:t>a</w:t>
            </w:r>
            <w:proofErr w:type="gramEnd"/>
          </w:p>
        </w:tc>
      </w:tr>
    </w:tbl>
    <w:p w14:paraId="7C3E70DD" w14:textId="77777777" w:rsidR="001208AE" w:rsidRDefault="001208AE"/>
    <w:sectPr w:rsidR="001208AE" w:rsidSect="001208AE">
      <w:pgSz w:w="11906" w:h="16838"/>
      <w:pgMar w:top="204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3E1A4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A68E8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5850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26CB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7004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329B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285F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6C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AC5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B6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678510418">
    <w:abstractNumId w:val="9"/>
  </w:num>
  <w:num w:numId="2" w16cid:durableId="1725331463">
    <w:abstractNumId w:val="11"/>
  </w:num>
  <w:num w:numId="3" w16cid:durableId="1845584010">
    <w:abstractNumId w:val="8"/>
  </w:num>
  <w:num w:numId="4" w16cid:durableId="1390574358">
    <w:abstractNumId w:val="10"/>
  </w:num>
  <w:num w:numId="5" w16cid:durableId="1397051641">
    <w:abstractNumId w:val="0"/>
  </w:num>
  <w:num w:numId="6" w16cid:durableId="632248115">
    <w:abstractNumId w:val="1"/>
  </w:num>
  <w:num w:numId="7" w16cid:durableId="418335826">
    <w:abstractNumId w:val="2"/>
  </w:num>
  <w:num w:numId="8" w16cid:durableId="564293496">
    <w:abstractNumId w:val="3"/>
  </w:num>
  <w:num w:numId="9" w16cid:durableId="276066433">
    <w:abstractNumId w:val="4"/>
  </w:num>
  <w:num w:numId="10" w16cid:durableId="1105728205">
    <w:abstractNumId w:val="5"/>
  </w:num>
  <w:num w:numId="11" w16cid:durableId="139930076">
    <w:abstractNumId w:val="6"/>
  </w:num>
  <w:num w:numId="12" w16cid:durableId="695037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AE"/>
    <w:rsid w:val="001208AE"/>
    <w:rsid w:val="00136818"/>
    <w:rsid w:val="002061E3"/>
    <w:rsid w:val="002B6873"/>
    <w:rsid w:val="003170EF"/>
    <w:rsid w:val="00452492"/>
    <w:rsid w:val="006230E1"/>
    <w:rsid w:val="007065F9"/>
    <w:rsid w:val="0076798D"/>
    <w:rsid w:val="008D2050"/>
    <w:rsid w:val="00970D39"/>
    <w:rsid w:val="009D148C"/>
    <w:rsid w:val="00C362B2"/>
    <w:rsid w:val="00C61763"/>
    <w:rsid w:val="00D2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F100"/>
  <w15:chartTrackingRefBased/>
  <w15:docId w15:val="{DC904B93-12C4-4F5D-A36F-63B6EF5E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22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AE"/>
    <w:pPr>
      <w:spacing w:after="170" w:line="28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208AE"/>
    <w:pPr>
      <w:keepNext/>
      <w:keepLines/>
      <w:spacing w:before="26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08AE"/>
    <w:pPr>
      <w:keepNext/>
      <w:keepLines/>
      <w:spacing w:before="26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08AE"/>
    <w:pPr>
      <w:keepNext/>
      <w:keepLines/>
      <w:spacing w:before="26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1208AE"/>
    <w:pPr>
      <w:keepNext/>
      <w:keepLines/>
      <w:spacing w:before="26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1208AE"/>
    <w:pPr>
      <w:keepNext/>
      <w:keepLines/>
      <w:spacing w:before="260" w:after="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9"/>
    <w:semiHidden/>
    <w:rsid w:val="001208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01219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1208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1219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1208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1208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  <w:rsid w:val="001208AE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1208AE"/>
  </w:style>
  <w:style w:type="character" w:customStyle="1" w:styleId="Overskrift1Tegn">
    <w:name w:val="Overskrift 1 Tegn"/>
    <w:basedOn w:val="Standardskrifttypeiafsnit"/>
    <w:link w:val="Overskrift1"/>
    <w:uiPriority w:val="1"/>
    <w:rsid w:val="001208A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08AE"/>
    <w:rPr>
      <w:rFonts w:ascii="Arial" w:eastAsiaTheme="majorEastAsia" w:hAnsi="Arial" w:cstheme="majorBidi"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08AE"/>
    <w:rPr>
      <w:rFonts w:ascii="Arial" w:eastAsiaTheme="majorEastAsia" w:hAnsi="Arial" w:cstheme="majorBidi"/>
      <w:bCs/>
      <w:sz w:val="24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08AE"/>
    <w:rPr>
      <w:rFonts w:ascii="Arial" w:eastAsiaTheme="majorEastAsia" w:hAnsi="Arial" w:cstheme="majorBidi"/>
      <w:b/>
      <w:bCs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1208AE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rsid w:val="001208AE"/>
    <w:rPr>
      <w:rFonts w:asciiTheme="majorHAnsi" w:eastAsiaTheme="majorEastAsia" w:hAnsiTheme="majorHAnsi" w:cstheme="majorBidi"/>
      <w:color w:val="401219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08AE"/>
    <w:rPr>
      <w:rFonts w:asciiTheme="majorHAnsi" w:eastAsiaTheme="majorEastAsia" w:hAnsiTheme="majorHAnsi" w:cstheme="majorBidi"/>
      <w:i/>
      <w:iCs/>
      <w:color w:val="401219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08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08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rykning">
    <w:name w:val="Normal Indent"/>
    <w:basedOn w:val="Normal"/>
    <w:rsid w:val="001208AE"/>
    <w:pPr>
      <w:ind w:left="1134"/>
    </w:pPr>
  </w:style>
  <w:style w:type="paragraph" w:styleId="Opstilling-punkttegn">
    <w:name w:val="List Bullet"/>
    <w:basedOn w:val="Normal"/>
    <w:uiPriority w:val="2"/>
    <w:qFormat/>
    <w:rsid w:val="001208AE"/>
    <w:pPr>
      <w:numPr>
        <w:numId w:val="2"/>
      </w:numPr>
      <w:spacing w:before="120" w:after="0"/>
      <w:contextualSpacing/>
    </w:pPr>
  </w:style>
  <w:style w:type="paragraph" w:styleId="Opstilling-talellerbogst">
    <w:name w:val="List Number"/>
    <w:basedOn w:val="Normal"/>
    <w:uiPriority w:val="2"/>
    <w:qFormat/>
    <w:rsid w:val="001208AE"/>
    <w:pPr>
      <w:numPr>
        <w:numId w:val="4"/>
      </w:numPr>
      <w:spacing w:before="120" w:after="0"/>
      <w:contextualSpacing/>
    </w:pPr>
  </w:style>
  <w:style w:type="paragraph" w:styleId="Billedtekst">
    <w:name w:val="caption"/>
    <w:basedOn w:val="Normal"/>
    <w:next w:val="Normal"/>
    <w:uiPriority w:val="3"/>
    <w:rsid w:val="001208AE"/>
    <w:pPr>
      <w:spacing w:line="240" w:lineRule="atLeast"/>
    </w:pPr>
    <w:rPr>
      <w:b/>
      <w:bCs/>
      <w:sz w:val="16"/>
    </w:rPr>
  </w:style>
  <w:style w:type="paragraph" w:customStyle="1" w:styleId="Citat-lilleskrift">
    <w:name w:val="Citat - lille skrift"/>
    <w:basedOn w:val="Citat"/>
    <w:next w:val="Normal"/>
    <w:uiPriority w:val="5"/>
    <w:rsid w:val="001208AE"/>
    <w:pPr>
      <w:spacing w:before="260" w:after="300"/>
      <w:ind w:left="567" w:right="567"/>
      <w:jc w:val="left"/>
    </w:pPr>
    <w:rPr>
      <w:color w:val="000000" w:themeColor="text1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1208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08AE"/>
    <w:rPr>
      <w:rFonts w:ascii="Arial" w:hAnsi="Arial"/>
      <w:i/>
      <w:iCs/>
      <w:color w:val="404040" w:themeColor="text1" w:themeTint="BF"/>
      <w:sz w:val="20"/>
      <w:szCs w:val="20"/>
    </w:rPr>
  </w:style>
  <w:style w:type="paragraph" w:customStyle="1" w:styleId="DocumentHeading">
    <w:name w:val="Document Heading"/>
    <w:basedOn w:val="Normal"/>
    <w:uiPriority w:val="6"/>
    <w:rsid w:val="001208AE"/>
    <w:pPr>
      <w:keepNext/>
      <w:keepLines/>
      <w:spacing w:after="260" w:line="300" w:lineRule="atLeast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Sidefod">
    <w:name w:val="footer"/>
    <w:basedOn w:val="Normal"/>
    <w:link w:val="SidefodTegn"/>
    <w:uiPriority w:val="21"/>
    <w:rsid w:val="001208AE"/>
    <w:pPr>
      <w:tabs>
        <w:tab w:val="center" w:pos="4819"/>
        <w:tab w:val="right" w:pos="9638"/>
      </w:tabs>
      <w:spacing w:after="0"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1208AE"/>
    <w:rPr>
      <w:rFonts w:ascii="Arial" w:hAnsi="Arial"/>
      <w:sz w:val="16"/>
      <w:szCs w:val="20"/>
    </w:rPr>
  </w:style>
  <w:style w:type="paragraph" w:styleId="Sidehoved">
    <w:name w:val="header"/>
    <w:basedOn w:val="Normal"/>
    <w:link w:val="SidehovedTegn"/>
    <w:uiPriority w:val="21"/>
    <w:rsid w:val="001208AE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1208AE"/>
    <w:rPr>
      <w:rFonts w:ascii="Arial" w:hAnsi="Arial"/>
      <w:sz w:val="16"/>
      <w:szCs w:val="20"/>
    </w:rPr>
  </w:style>
  <w:style w:type="paragraph" w:styleId="Starthilsen">
    <w:name w:val="Salutation"/>
    <w:basedOn w:val="Normal"/>
    <w:next w:val="Normal"/>
    <w:link w:val="StarthilsenTegn"/>
    <w:uiPriority w:val="22"/>
    <w:rsid w:val="001208AE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22"/>
    <w:rsid w:val="001208AE"/>
    <w:rPr>
      <w:rFonts w:ascii="Arial" w:hAnsi="Arial"/>
      <w:sz w:val="20"/>
      <w:szCs w:val="20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1208AE"/>
    <w:pPr>
      <w:pBdr>
        <w:top w:val="single" w:sz="4" w:space="10" w:color="822433" w:themeColor="accent1"/>
        <w:bottom w:val="single" w:sz="4" w:space="10" w:color="822433" w:themeColor="accent1"/>
      </w:pBdr>
      <w:spacing w:before="360" w:after="360"/>
      <w:ind w:left="864" w:right="864"/>
      <w:jc w:val="center"/>
    </w:pPr>
    <w:rPr>
      <w:i/>
      <w:iCs/>
      <w:color w:val="822433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08AE"/>
    <w:rPr>
      <w:rFonts w:ascii="Arial" w:hAnsi="Arial"/>
      <w:i/>
      <w:iCs/>
      <w:color w:val="822433" w:themeColor="accent1"/>
      <w:sz w:val="20"/>
      <w:szCs w:val="20"/>
    </w:rPr>
  </w:style>
  <w:style w:type="paragraph" w:styleId="Overskrift">
    <w:name w:val="TOC Heading"/>
    <w:basedOn w:val="Normal"/>
    <w:next w:val="Normal"/>
    <w:uiPriority w:val="9"/>
    <w:semiHidden/>
    <w:rsid w:val="001208AE"/>
    <w:pPr>
      <w:spacing w:after="720" w:line="360" w:lineRule="atLeast"/>
    </w:pPr>
    <w:rPr>
      <w:b/>
      <w:caps/>
      <w:spacing w:val="60"/>
      <w:sz w:val="30"/>
    </w:rPr>
  </w:style>
  <w:style w:type="paragraph" w:styleId="Bibliografi">
    <w:name w:val="Bibliography"/>
    <w:basedOn w:val="Normal"/>
    <w:next w:val="Normal"/>
    <w:uiPriority w:val="37"/>
    <w:semiHidden/>
    <w:unhideWhenUsed/>
    <w:rsid w:val="001208AE"/>
  </w:style>
  <w:style w:type="character" w:styleId="Bogenstitel">
    <w:name w:val="Book Title"/>
    <w:basedOn w:val="Standardskrifttypeiafsnit"/>
    <w:uiPriority w:val="33"/>
    <w:semiHidden/>
    <w:qFormat/>
    <w:rsid w:val="001208AE"/>
    <w:rPr>
      <w:b/>
      <w:bCs/>
      <w:i/>
      <w:iCs/>
      <w:spacing w:val="5"/>
    </w:rPr>
  </w:style>
  <w:style w:type="character" w:styleId="Kraftighenvisning">
    <w:name w:val="Intense Reference"/>
    <w:basedOn w:val="Standardskrifttypeiafsnit"/>
    <w:uiPriority w:val="32"/>
    <w:semiHidden/>
    <w:qFormat/>
    <w:rsid w:val="001208AE"/>
    <w:rPr>
      <w:b/>
      <w:bCs/>
      <w:smallCaps/>
      <w:color w:val="822433" w:themeColor="accent1"/>
      <w:spacing w:val="5"/>
    </w:rPr>
  </w:style>
  <w:style w:type="character" w:styleId="Svaghenvisning">
    <w:name w:val="Subtle Reference"/>
    <w:basedOn w:val="Standardskrifttypeiafsnit"/>
    <w:uiPriority w:val="31"/>
    <w:semiHidden/>
    <w:qFormat/>
    <w:rsid w:val="001208AE"/>
    <w:rPr>
      <w:smallCaps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semiHidden/>
    <w:qFormat/>
    <w:rsid w:val="001208AE"/>
    <w:rPr>
      <w:i/>
      <w:iCs/>
      <w:color w:val="822433" w:themeColor="accent1"/>
    </w:rPr>
  </w:style>
  <w:style w:type="character" w:styleId="Svagfremhvning">
    <w:name w:val="Subtle Emphasis"/>
    <w:basedOn w:val="Standardskrifttypeiafsnit"/>
    <w:uiPriority w:val="19"/>
    <w:semiHidden/>
    <w:qFormat/>
    <w:rsid w:val="001208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semiHidden/>
    <w:qFormat/>
    <w:rsid w:val="001208AE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1208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2433" w:themeColor="accent1"/>
        <w:bottom w:val="single" w:sz="8" w:space="0" w:color="822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2433" w:themeColor="accent1"/>
        </w:tcBorders>
      </w:tcPr>
    </w:tblStylePr>
    <w:tblStylePr w:type="lastRow">
      <w:rPr>
        <w:b/>
        <w:bCs/>
        <w:color w:val="411F27" w:themeColor="text2"/>
      </w:rPr>
      <w:tblPr/>
      <w:tcPr>
        <w:tcBorders>
          <w:top w:val="single" w:sz="8" w:space="0" w:color="822433" w:themeColor="accent1"/>
          <w:bottom w:val="single" w:sz="8" w:space="0" w:color="822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2433" w:themeColor="accent1"/>
          <w:bottom w:val="single" w:sz="8" w:space="0" w:color="822433" w:themeColor="accent1"/>
        </w:tcBorders>
      </w:tcPr>
    </w:tblStylePr>
    <w:tblStylePr w:type="band1Vert">
      <w:tblPr/>
      <w:tcPr>
        <w:shd w:val="clear" w:color="auto" w:fill="ECBCC3" w:themeFill="accent1" w:themeFillTint="3F"/>
      </w:tcPr>
    </w:tblStylePr>
    <w:tblStylePr w:type="band1Horz">
      <w:tblPr/>
      <w:tcPr>
        <w:shd w:val="clear" w:color="auto" w:fill="ECBCC3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1208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2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2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2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1208AE"/>
    <w:pPr>
      <w:spacing w:after="0" w:line="240" w:lineRule="auto"/>
    </w:pPr>
    <w:tblPr>
      <w:tblStyleRowBandSize w:val="1"/>
      <w:tblStyleColBandSize w:val="1"/>
      <w:tblBorders>
        <w:top w:val="single" w:sz="8" w:space="0" w:color="C5364D" w:themeColor="accent1" w:themeTint="BF"/>
        <w:left w:val="single" w:sz="8" w:space="0" w:color="C5364D" w:themeColor="accent1" w:themeTint="BF"/>
        <w:bottom w:val="single" w:sz="8" w:space="0" w:color="C5364D" w:themeColor="accent1" w:themeTint="BF"/>
        <w:right w:val="single" w:sz="8" w:space="0" w:color="C5364D" w:themeColor="accent1" w:themeTint="BF"/>
        <w:insideH w:val="single" w:sz="8" w:space="0" w:color="C5364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364D" w:themeColor="accent1" w:themeTint="BF"/>
          <w:left w:val="single" w:sz="8" w:space="0" w:color="C5364D" w:themeColor="accent1" w:themeTint="BF"/>
          <w:bottom w:val="single" w:sz="8" w:space="0" w:color="C5364D" w:themeColor="accent1" w:themeTint="BF"/>
          <w:right w:val="single" w:sz="8" w:space="0" w:color="C5364D" w:themeColor="accent1" w:themeTint="BF"/>
          <w:insideH w:val="nil"/>
          <w:insideV w:val="nil"/>
        </w:tcBorders>
        <w:shd w:val="clear" w:color="auto" w:fill="822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364D" w:themeColor="accent1" w:themeTint="BF"/>
          <w:left w:val="single" w:sz="8" w:space="0" w:color="C5364D" w:themeColor="accent1" w:themeTint="BF"/>
          <w:bottom w:val="single" w:sz="8" w:space="0" w:color="C5364D" w:themeColor="accent1" w:themeTint="BF"/>
          <w:right w:val="single" w:sz="8" w:space="0" w:color="C5364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CC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BCC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1208AE"/>
    <w:pPr>
      <w:spacing w:after="0" w:line="240" w:lineRule="auto"/>
    </w:pPr>
    <w:tblPr>
      <w:tblStyleRowBandSize w:val="1"/>
      <w:tblStyleColBandSize w:val="1"/>
      <w:tblBorders>
        <w:top w:val="single" w:sz="8" w:space="0" w:color="822433" w:themeColor="accent1"/>
        <w:left w:val="single" w:sz="8" w:space="0" w:color="822433" w:themeColor="accent1"/>
        <w:bottom w:val="single" w:sz="8" w:space="0" w:color="822433" w:themeColor="accent1"/>
        <w:right w:val="single" w:sz="8" w:space="0" w:color="822433" w:themeColor="accent1"/>
        <w:insideH w:val="single" w:sz="8" w:space="0" w:color="822433" w:themeColor="accent1"/>
        <w:insideV w:val="single" w:sz="8" w:space="0" w:color="822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18" w:space="0" w:color="822433" w:themeColor="accent1"/>
          <w:right w:val="single" w:sz="8" w:space="0" w:color="822433" w:themeColor="accent1"/>
          <w:insideH w:val="nil"/>
          <w:insideV w:val="single" w:sz="8" w:space="0" w:color="822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  <w:insideH w:val="nil"/>
          <w:insideV w:val="single" w:sz="8" w:space="0" w:color="822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  <w:tblStylePr w:type="band1Vert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  <w:shd w:val="clear" w:color="auto" w:fill="ECBCC3" w:themeFill="accent1" w:themeFillTint="3F"/>
      </w:tcPr>
    </w:tblStylePr>
    <w:tblStylePr w:type="band1Horz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  <w:insideV w:val="single" w:sz="8" w:space="0" w:color="822433" w:themeColor="accent1"/>
        </w:tcBorders>
        <w:shd w:val="clear" w:color="auto" w:fill="ECBCC3" w:themeFill="accent1" w:themeFillTint="3F"/>
      </w:tcPr>
    </w:tblStylePr>
    <w:tblStylePr w:type="band2Horz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  <w:insideV w:val="single" w:sz="8" w:space="0" w:color="822433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208AE"/>
    <w:pPr>
      <w:spacing w:after="0" w:line="240" w:lineRule="auto"/>
    </w:pPr>
    <w:tblPr>
      <w:tblStyleRowBandSize w:val="1"/>
      <w:tblStyleColBandSize w:val="1"/>
      <w:tblBorders>
        <w:top w:val="single" w:sz="8" w:space="0" w:color="822433" w:themeColor="accent1"/>
        <w:left w:val="single" w:sz="8" w:space="0" w:color="822433" w:themeColor="accent1"/>
        <w:bottom w:val="single" w:sz="8" w:space="0" w:color="822433" w:themeColor="accent1"/>
        <w:right w:val="single" w:sz="8" w:space="0" w:color="822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2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  <w:tblStylePr w:type="band1Horz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208AE"/>
    <w:pPr>
      <w:spacing w:after="0" w:line="240" w:lineRule="auto"/>
    </w:pPr>
    <w:rPr>
      <w:color w:val="611B26" w:themeColor="accent1" w:themeShade="BF"/>
    </w:rPr>
    <w:tblPr>
      <w:tblStyleRowBandSize w:val="1"/>
      <w:tblStyleColBandSize w:val="1"/>
      <w:tblBorders>
        <w:top w:val="single" w:sz="8" w:space="0" w:color="822433" w:themeColor="accent1"/>
        <w:bottom w:val="single" w:sz="8" w:space="0" w:color="822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2433" w:themeColor="accent1"/>
          <w:left w:val="nil"/>
          <w:bottom w:val="single" w:sz="8" w:space="0" w:color="822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2433" w:themeColor="accent1"/>
          <w:left w:val="nil"/>
          <w:bottom w:val="single" w:sz="8" w:space="0" w:color="822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BC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BCC3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1208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208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5A17" w:themeFill="accent2" w:themeFillShade="CC"/>
      </w:tcPr>
    </w:tblStylePr>
    <w:tblStylePr w:type="lastRow">
      <w:rPr>
        <w:b/>
        <w:bCs/>
        <w:color w:val="B95A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208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722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722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1208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1208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208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1208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1208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1208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1F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1208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208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1208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208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208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1"/>
    <w:semiHidden/>
    <w:qFormat/>
    <w:rsid w:val="001208AE"/>
    <w:pPr>
      <w:spacing w:after="0" w:line="240" w:lineRule="auto"/>
    </w:pPr>
    <w:rPr>
      <w:rFonts w:ascii="Arial" w:hAnsi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208AE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1208AE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1208AE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208AE"/>
    <w:pPr>
      <w:spacing w:after="0"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208A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208AE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1208AE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1208AE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1208AE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208A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208AE"/>
    <w:rPr>
      <w:rFonts w:ascii="Arial" w:hAnsi="Arial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unhideWhenUsed/>
    <w:rsid w:val="001208AE"/>
  </w:style>
  <w:style w:type="paragraph" w:styleId="NormalWeb">
    <w:name w:val="Normal (Web)"/>
    <w:basedOn w:val="Normal"/>
    <w:uiPriority w:val="99"/>
    <w:semiHidden/>
    <w:unhideWhenUsed/>
    <w:rsid w:val="001208AE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208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208AE"/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208A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208AE"/>
    <w:rPr>
      <w:rFonts w:ascii="Segoe UI" w:hAnsi="Segoe UI" w:cs="Segoe UI"/>
      <w:sz w:val="16"/>
      <w:szCs w:val="16"/>
    </w:rPr>
  </w:style>
  <w:style w:type="character" w:styleId="Fremhv">
    <w:name w:val="Emphasis"/>
    <w:basedOn w:val="Standardskrifttypeiafsnit"/>
    <w:uiPriority w:val="20"/>
    <w:semiHidden/>
    <w:qFormat/>
    <w:rsid w:val="001208AE"/>
    <w:rPr>
      <w:i/>
      <w:iCs/>
    </w:rPr>
  </w:style>
  <w:style w:type="character" w:styleId="Strk">
    <w:name w:val="Strong"/>
    <w:basedOn w:val="Standardskrifttypeiafsnit"/>
    <w:uiPriority w:val="22"/>
    <w:semiHidden/>
    <w:qFormat/>
    <w:rsid w:val="001208AE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1208AE"/>
    <w:rPr>
      <w:color w:val="800080" w:themeColor="followedHyperlink"/>
      <w:u w:val="single"/>
    </w:rPr>
  </w:style>
  <w:style w:type="character" w:styleId="Hyperlink">
    <w:name w:val="Hyperlink"/>
    <w:basedOn w:val="Standardskrifttypeiafsnit"/>
    <w:uiPriority w:val="99"/>
    <w:semiHidden/>
    <w:unhideWhenUsed/>
    <w:rsid w:val="001208AE"/>
    <w:rPr>
      <w:color w:val="0000FF" w:themeColor="hyperlink"/>
      <w:u w:val="single"/>
    </w:rPr>
  </w:style>
  <w:style w:type="paragraph" w:styleId="Bloktekst">
    <w:name w:val="Block Text"/>
    <w:basedOn w:val="Normal"/>
    <w:uiPriority w:val="99"/>
    <w:semiHidden/>
    <w:unhideWhenUsed/>
    <w:rsid w:val="001208AE"/>
    <w:pPr>
      <w:pBdr>
        <w:top w:val="single" w:sz="2" w:space="10" w:color="822433" w:themeColor="accent1"/>
        <w:left w:val="single" w:sz="2" w:space="10" w:color="822433" w:themeColor="accent1"/>
        <w:bottom w:val="single" w:sz="2" w:space="10" w:color="822433" w:themeColor="accent1"/>
        <w:right w:val="single" w:sz="2" w:space="10" w:color="822433" w:themeColor="accent1"/>
      </w:pBdr>
      <w:ind w:left="1152" w:right="1152"/>
    </w:pPr>
    <w:rPr>
      <w:rFonts w:asciiTheme="minorHAnsi" w:eastAsiaTheme="minorEastAsia" w:hAnsiTheme="minorHAnsi"/>
      <w:i/>
      <w:iCs/>
      <w:color w:val="822433" w:themeColor="accent1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208A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208AE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208A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208AE"/>
    <w:rPr>
      <w:rFonts w:ascii="Arial" w:hAnsi="Arial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208A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208AE"/>
    <w:rPr>
      <w:rFonts w:ascii="Arial" w:hAnsi="Arial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208A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208AE"/>
    <w:rPr>
      <w:rFonts w:ascii="Arial" w:hAnsi="Arial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208AE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208AE"/>
    <w:rPr>
      <w:rFonts w:ascii="Arial" w:hAnsi="Arial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208A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208AE"/>
    <w:rPr>
      <w:rFonts w:ascii="Arial" w:hAnsi="Arial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208AE"/>
    <w:pPr>
      <w:spacing w:after="17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208AE"/>
    <w:rPr>
      <w:rFonts w:ascii="Arial" w:hAnsi="Arial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1208A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208AE"/>
    <w:rPr>
      <w:rFonts w:ascii="Arial" w:hAnsi="Arial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208AE"/>
    <w:pPr>
      <w:spacing w:after="17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208AE"/>
    <w:rPr>
      <w:rFonts w:ascii="Arial" w:hAnsi="Arial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208AE"/>
  </w:style>
  <w:style w:type="character" w:customStyle="1" w:styleId="DatoTegn">
    <w:name w:val="Dato Tegn"/>
    <w:basedOn w:val="Standardskrifttypeiafsnit"/>
    <w:link w:val="Dato"/>
    <w:uiPriority w:val="99"/>
    <w:semiHidden/>
    <w:rsid w:val="001208AE"/>
    <w:rPr>
      <w:rFonts w:ascii="Arial" w:hAnsi="Arial"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semiHidden/>
    <w:qFormat/>
    <w:rsid w:val="001208A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08AE"/>
    <w:rPr>
      <w:rFonts w:eastAsiaTheme="minorEastAsia"/>
      <w:color w:val="5A5A5A" w:themeColor="text1" w:themeTint="A5"/>
      <w:spacing w:val="1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208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208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unhideWhenUsed/>
    <w:rsid w:val="001208AE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208AE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208AE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208AE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1208AE"/>
    <w:pPr>
      <w:spacing w:after="120"/>
      <w:ind w:left="283"/>
      <w:contextualSpacing/>
    </w:pPr>
  </w:style>
  <w:style w:type="paragraph" w:styleId="Underskrift">
    <w:name w:val="Signature"/>
    <w:basedOn w:val="Normal"/>
    <w:link w:val="UnderskriftTegn"/>
    <w:uiPriority w:val="99"/>
    <w:semiHidden/>
    <w:unhideWhenUsed/>
    <w:rsid w:val="001208A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208AE"/>
    <w:rPr>
      <w:rFonts w:ascii="Arial" w:hAnsi="Arial"/>
      <w:sz w:val="20"/>
      <w:szCs w:val="20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208AE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208AE"/>
    <w:rPr>
      <w:rFonts w:ascii="Arial" w:hAnsi="Arial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1208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pstilling-talellerbogst5">
    <w:name w:val="List Number 5"/>
    <w:basedOn w:val="Normal"/>
    <w:uiPriority w:val="99"/>
    <w:semiHidden/>
    <w:unhideWhenUsed/>
    <w:rsid w:val="001208AE"/>
    <w:pPr>
      <w:numPr>
        <w:numId w:val="5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208AE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208AE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208AE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208AE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208AE"/>
    <w:pPr>
      <w:numPr>
        <w:numId w:val="10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208AE"/>
    <w:pPr>
      <w:numPr>
        <w:numId w:val="1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208AE"/>
    <w:pPr>
      <w:numPr>
        <w:numId w:val="12"/>
      </w:numPr>
      <w:contextualSpacing/>
    </w:pPr>
  </w:style>
  <w:style w:type="paragraph" w:styleId="Liste5">
    <w:name w:val="List 5"/>
    <w:basedOn w:val="Normal"/>
    <w:uiPriority w:val="99"/>
    <w:semiHidden/>
    <w:unhideWhenUsed/>
    <w:rsid w:val="001208AE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208AE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208AE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208AE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unhideWhenUsed/>
    <w:rsid w:val="001208AE"/>
    <w:pPr>
      <w:ind w:left="283" w:hanging="283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1208AE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Makrotekst">
    <w:name w:val="macro"/>
    <w:link w:val="MakrotekstTegn"/>
    <w:uiPriority w:val="99"/>
    <w:semiHidden/>
    <w:unhideWhenUsed/>
    <w:rsid w:val="001208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208AE"/>
    <w:rPr>
      <w:rFonts w:ascii="Consolas" w:hAnsi="Consolas"/>
      <w:sz w:val="20"/>
      <w:szCs w:val="20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208AE"/>
    <w:pPr>
      <w:spacing w:after="0"/>
      <w:ind w:left="200" w:hanging="200"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001208AE"/>
    <w:pPr>
      <w:spacing w:after="0"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08AE"/>
    <w:rPr>
      <w:rFonts w:ascii="Arial" w:hAnsi="Arial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208AE"/>
    <w:rPr>
      <w:vertAlign w:val="superscript"/>
    </w:rPr>
  </w:style>
  <w:style w:type="character" w:styleId="Sidetal">
    <w:name w:val="page number"/>
    <w:basedOn w:val="Standardskrifttypeiafsnit"/>
    <w:uiPriority w:val="99"/>
    <w:semiHidden/>
    <w:unhideWhenUsed/>
    <w:rsid w:val="001208AE"/>
  </w:style>
  <w:style w:type="character" w:styleId="Linjenummer">
    <w:name w:val="line number"/>
    <w:basedOn w:val="Standardskrifttypeiafsnit"/>
    <w:uiPriority w:val="99"/>
    <w:semiHidden/>
    <w:unhideWhenUsed/>
    <w:rsid w:val="001208AE"/>
  </w:style>
  <w:style w:type="character" w:styleId="Kommentarhenvisning">
    <w:name w:val="annotation reference"/>
    <w:basedOn w:val="Standardskrifttypeiafsnit"/>
    <w:uiPriority w:val="99"/>
    <w:semiHidden/>
    <w:unhideWhenUsed/>
    <w:rsid w:val="001208AE"/>
    <w:rPr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208AE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1208AE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unhideWhenUsed/>
    <w:rsid w:val="001208A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1208AE"/>
    <w:pPr>
      <w:spacing w:after="0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1208AE"/>
    <w:pPr>
      <w:spacing w:after="0"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208AE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208A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208AE"/>
    <w:rPr>
      <w:rFonts w:ascii="Arial" w:hAnsi="Arial"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208AE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08AE"/>
    <w:rPr>
      <w:rFonts w:ascii="Arial" w:hAnsi="Arial"/>
      <w:sz w:val="20"/>
      <w:szCs w:val="20"/>
    </w:rPr>
  </w:style>
  <w:style w:type="paragraph" w:styleId="Indholdsfortegnelse9">
    <w:name w:val="toc 9"/>
    <w:basedOn w:val="Normal"/>
    <w:next w:val="Normal"/>
    <w:uiPriority w:val="9"/>
    <w:semiHidden/>
    <w:rsid w:val="001208AE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1208AE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1208AE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1208AE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1208AE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1208AE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08AE"/>
    <w:pPr>
      <w:spacing w:after="0"/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1208AE"/>
    <w:pPr>
      <w:spacing w:after="0" w:line="240" w:lineRule="atLeast"/>
      <w:ind w:left="284" w:right="567"/>
    </w:pPr>
  </w:style>
  <w:style w:type="paragraph" w:styleId="Indholdsfortegnelse1">
    <w:name w:val="toc 1"/>
    <w:basedOn w:val="Normal"/>
    <w:next w:val="Normal"/>
    <w:uiPriority w:val="39"/>
    <w:semiHidden/>
    <w:rsid w:val="001208AE"/>
    <w:pPr>
      <w:spacing w:before="180" w:after="0" w:line="240" w:lineRule="atLeast"/>
      <w:ind w:left="284" w:right="567" w:hanging="284"/>
    </w:pPr>
    <w:rPr>
      <w:b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1208AE"/>
    <w:pPr>
      <w:spacing w:after="0"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208AE"/>
    <w:pPr>
      <w:spacing w:after="0"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208AE"/>
    <w:pPr>
      <w:spacing w:after="0"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208AE"/>
    <w:pPr>
      <w:spacing w:after="0"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208AE"/>
    <w:pPr>
      <w:spacing w:after="0"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208AE"/>
    <w:pPr>
      <w:spacing w:after="0"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208AE"/>
    <w:pPr>
      <w:spacing w:after="0"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208AE"/>
    <w:pPr>
      <w:spacing w:after="0" w:line="240" w:lineRule="auto"/>
      <w:ind w:left="400" w:hanging="200"/>
    </w:pPr>
  </w:style>
  <w:style w:type="table" w:styleId="Almindeligtabel2">
    <w:name w:val="Plain Table 2"/>
    <w:basedOn w:val="Tabel-Normal"/>
    <w:uiPriority w:val="42"/>
    <w:rsid w:val="001208A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gionNordjylland_Rød">
      <a:dk1>
        <a:sysClr val="windowText" lastClr="000000"/>
      </a:dk1>
      <a:lt1>
        <a:srgbClr val="FFFFFF"/>
      </a:lt1>
      <a:dk2>
        <a:srgbClr val="411F27"/>
      </a:dk2>
      <a:lt2>
        <a:srgbClr val="ADC2C7"/>
      </a:lt2>
      <a:accent1>
        <a:srgbClr val="822433"/>
      </a:accent1>
      <a:accent2>
        <a:srgbClr val="E37222"/>
      </a:accent2>
      <a:accent3>
        <a:srgbClr val="4E161F"/>
      </a:accent3>
      <a:accent4>
        <a:srgbClr val="C00000"/>
      </a:accent4>
      <a:accent5>
        <a:srgbClr val="FF404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422</Characters>
  <Application>Microsoft Office Word</Application>
  <DocSecurity>0</DocSecurity>
  <Lines>3</Lines>
  <Paragraphs>1</Paragraphs>
  <ScaleCrop>false</ScaleCrop>
  <Company>Region Nordjylland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Risom Kristensen</dc:creator>
  <cp:keywords/>
  <dc:description/>
  <cp:lastModifiedBy>Søren Risom Kristensen</cp:lastModifiedBy>
  <cp:revision>1</cp:revision>
  <dcterms:created xsi:type="dcterms:W3CDTF">2024-03-19T08:49:00Z</dcterms:created>
  <dcterms:modified xsi:type="dcterms:W3CDTF">2024-03-19T08:50:00Z</dcterms:modified>
</cp:coreProperties>
</file>