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CD0D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52B9408A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27EDDFA7" w14:textId="77777777" w:rsidR="007B1657" w:rsidRPr="007B1657" w:rsidRDefault="007B1657" w:rsidP="007B1657">
      <w:pP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bidi="ar-SA"/>
          <w14:ligatures w14:val="none"/>
        </w:rPr>
      </w:pPr>
    </w:p>
    <w:p w14:paraId="6BA9C442" w14:textId="77777777" w:rsidR="007B1657" w:rsidRPr="007B1657" w:rsidRDefault="007B1657" w:rsidP="007B1657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bidi="ar-SA"/>
          <w14:ligatures w14:val="none"/>
        </w:rPr>
        <w:t>Supporting Information</w:t>
      </w:r>
    </w:p>
    <w:p w14:paraId="6ADB19D3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727AAB9C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67167887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641AD2CB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7415AA55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7E3470FE" w14:textId="77777777" w:rsidR="007B1657" w:rsidRPr="007B1657" w:rsidRDefault="007B1657" w:rsidP="007B1657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bidi="ar-SA"/>
          <w14:ligatures w14:val="none"/>
        </w:rPr>
        <w:t xml:space="preserve">Impact of Copolymer Architecture on Demicellization and Cargo Release via Head-to-Tail Depolymerization of hydrophobic moieties. </w:t>
      </w:r>
    </w:p>
    <w:p w14:paraId="3CDFB2B1" w14:textId="77777777" w:rsidR="007B1657" w:rsidRPr="007B1657" w:rsidRDefault="007B1657" w:rsidP="007B1657">
      <w:pPr>
        <w:spacing w:line="480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bidi="ar-SA"/>
          <w14:ligatures w14:val="none"/>
        </w:rPr>
      </w:pPr>
    </w:p>
    <w:p w14:paraId="6CD6F1DC" w14:textId="77777777" w:rsidR="007B1657" w:rsidRPr="007B1657" w:rsidRDefault="007B1657" w:rsidP="007B1657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Christos Gioldasis</w:t>
      </w: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bidi="ar-SA"/>
          <w14:ligatures w14:val="none"/>
        </w:rPr>
        <w:t>1</w:t>
      </w: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, Apostolos Gkamas</w:t>
      </w: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bidi="ar-SA"/>
          <w14:ligatures w14:val="none"/>
        </w:rPr>
        <w:t>1</w:t>
      </w: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 and Costas Vlahos</w:t>
      </w: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bidi="ar-SA"/>
          <w14:ligatures w14:val="none"/>
        </w:rPr>
        <w:t>1*</w:t>
      </w:r>
    </w:p>
    <w:p w14:paraId="0D0982A8" w14:textId="77777777" w:rsidR="007B1657" w:rsidRPr="007B1657" w:rsidRDefault="007B1657" w:rsidP="007B1657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1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Chemistry Department, University of Ioannina, 45110 Ioannina, Greece</w:t>
      </w:r>
    </w:p>
    <w:p w14:paraId="40E612B7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5568CC59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30745251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7986BB0C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40C2C275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0AAAC92A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54F40EBF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31E6A1F6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77E01568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6AA23C14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6CE7AA7F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0E84C52C" w14:textId="77777777" w:rsidR="007B1657" w:rsidRPr="007B1657" w:rsidRDefault="007B1657" w:rsidP="007B165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lastRenderedPageBreak/>
        <w:t xml:space="preserve">Table 1S.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The number of encapsulated cargo molecules in micelles formed from mixtures containing 1000 linear or miktoarm copolymer chains with 2000 or 4000 cargo molecules 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3.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The different interaction parameters between hydrophobic C-C and B-C beads correspond to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*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=1.8,1.6, and 1.4.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l-GR" w:bidi="ar-SA"/>
          <w14:ligatures w14:val="none"/>
        </w:rPr>
        <w:t>Φ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]=0.12.</w:t>
      </w:r>
    </w:p>
    <w:tbl>
      <w:tblPr>
        <w:tblStyle w:val="PlainTable11"/>
        <w:tblW w:w="0" w:type="auto"/>
        <w:jc w:val="right"/>
        <w:tblLook w:val="04A0" w:firstRow="1" w:lastRow="0" w:firstColumn="1" w:lastColumn="0" w:noHBand="0" w:noVBand="1"/>
      </w:tblPr>
      <w:tblGrid>
        <w:gridCol w:w="2425"/>
        <w:gridCol w:w="1895"/>
        <w:gridCol w:w="2160"/>
        <w:gridCol w:w="2160"/>
      </w:tblGrid>
      <w:tr w:rsidR="007B1657" w:rsidRPr="007B1657" w14:paraId="7AB6D1BD" w14:textId="77777777" w:rsidTr="00AA2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68CE65A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14:paraId="366DDB78" w14:textId="77777777" w:rsidR="007B1657" w:rsidRPr="00417558" w:rsidRDefault="007B1657" w:rsidP="007B1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vertAlign w:val="subscript"/>
              </w:rPr>
            </w:pPr>
            <w:r w:rsidRPr="00417558">
              <w:rPr>
                <w:rFonts w:ascii="Times New Roman" w:eastAsia="Calibri" w:hAnsi="Times New Roman" w:cs="Times New Roman"/>
              </w:rPr>
              <w:t xml:space="preserve">Total </w:t>
            </w:r>
            <w:r w:rsidRPr="00417558">
              <w:rPr>
                <w:rFonts w:ascii="Times New Roman" w:eastAsia="Calibri" w:hAnsi="Times New Roman" w:cs="Times New Roman"/>
                <w:kern w:val="0"/>
                <w14:ligatures w14:val="none"/>
              </w:rPr>
              <w:t>C</w:t>
            </w:r>
            <w:r w:rsidRPr="00417558">
              <w:rPr>
                <w:rFonts w:ascii="Times New Roman" w:eastAsia="Calibri" w:hAnsi="Times New Roman" w:cs="Times New Roman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160" w:type="dxa"/>
          </w:tcPr>
          <w:p w14:paraId="2F895D17" w14:textId="77777777" w:rsidR="007B1657" w:rsidRPr="00417558" w:rsidRDefault="007B1657" w:rsidP="007B1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 xml:space="preserve">encapsulated </w:t>
            </w:r>
            <w:r w:rsidRPr="00417558">
              <w:rPr>
                <w:rFonts w:ascii="Times New Roman" w:eastAsia="Calibri" w:hAnsi="Times New Roman" w:cs="Times New Roman"/>
                <w:kern w:val="0"/>
                <w14:ligatures w14:val="none"/>
              </w:rPr>
              <w:t>C</w:t>
            </w:r>
            <w:r w:rsidRPr="00417558">
              <w:rPr>
                <w:rFonts w:ascii="Times New Roman" w:eastAsia="Calibri" w:hAnsi="Times New Roman" w:cs="Times New Roman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160" w:type="dxa"/>
          </w:tcPr>
          <w:p w14:paraId="43C514AC" w14:textId="77777777" w:rsidR="007B1657" w:rsidRPr="00417558" w:rsidRDefault="007B1657" w:rsidP="007B1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Ratio</w:t>
            </w:r>
          </w:p>
        </w:tc>
      </w:tr>
      <w:tr w:rsidR="007B1657" w:rsidRPr="007B1657" w14:paraId="5579583F" w14:textId="77777777" w:rsidTr="00AA2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29935E5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5AB5844E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1.8,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</w:tc>
        <w:tc>
          <w:tcPr>
            <w:tcW w:w="1895" w:type="dxa"/>
          </w:tcPr>
          <w:p w14:paraId="00A196AE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521E4BBB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816</w:t>
            </w:r>
          </w:p>
        </w:tc>
        <w:tc>
          <w:tcPr>
            <w:tcW w:w="2160" w:type="dxa"/>
          </w:tcPr>
          <w:p w14:paraId="6F4C1974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0.408</w:t>
            </w:r>
          </w:p>
        </w:tc>
      </w:tr>
      <w:tr w:rsidR="007B1657" w:rsidRPr="007B1657" w14:paraId="4FBBAFBD" w14:textId="77777777" w:rsidTr="00AA2564">
        <w:trPr>
          <w:trHeight w:val="6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B3B5250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1DD19058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1.6,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</w:tc>
        <w:tc>
          <w:tcPr>
            <w:tcW w:w="1895" w:type="dxa"/>
          </w:tcPr>
          <w:p w14:paraId="0B9B4C2D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5FC60368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841</w:t>
            </w:r>
          </w:p>
        </w:tc>
        <w:tc>
          <w:tcPr>
            <w:tcW w:w="2160" w:type="dxa"/>
          </w:tcPr>
          <w:p w14:paraId="4A7D9B4D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0.421</w:t>
            </w:r>
          </w:p>
        </w:tc>
      </w:tr>
      <w:tr w:rsidR="007B1657" w:rsidRPr="007B1657" w14:paraId="662DB84C" w14:textId="77777777" w:rsidTr="00AA2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E51CC89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53208CAB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1.5,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</w:tc>
        <w:tc>
          <w:tcPr>
            <w:tcW w:w="1895" w:type="dxa"/>
          </w:tcPr>
          <w:p w14:paraId="22C1615A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6FC07C61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860</w:t>
            </w:r>
          </w:p>
        </w:tc>
        <w:tc>
          <w:tcPr>
            <w:tcW w:w="2160" w:type="dxa"/>
          </w:tcPr>
          <w:p w14:paraId="46708867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0.430</w:t>
            </w:r>
          </w:p>
        </w:tc>
      </w:tr>
      <w:tr w:rsidR="007B1657" w:rsidRPr="007B1657" w14:paraId="65A882A4" w14:textId="77777777" w:rsidTr="00AA2564">
        <w:trPr>
          <w:trHeight w:val="6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304367F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53AB556A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1.4,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</w:tc>
        <w:tc>
          <w:tcPr>
            <w:tcW w:w="1895" w:type="dxa"/>
          </w:tcPr>
          <w:p w14:paraId="6EF8B4F3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5642BF45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863</w:t>
            </w:r>
          </w:p>
        </w:tc>
        <w:tc>
          <w:tcPr>
            <w:tcW w:w="2160" w:type="dxa"/>
          </w:tcPr>
          <w:p w14:paraId="59B0909B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0.432</w:t>
            </w:r>
          </w:p>
        </w:tc>
      </w:tr>
      <w:tr w:rsidR="007B1657" w:rsidRPr="007B1657" w14:paraId="6864EE8F" w14:textId="77777777" w:rsidTr="00AA2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A8C2D8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41479636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1.4,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1.4</w:t>
            </w:r>
          </w:p>
        </w:tc>
        <w:tc>
          <w:tcPr>
            <w:tcW w:w="1895" w:type="dxa"/>
          </w:tcPr>
          <w:p w14:paraId="725A62DE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108FC2E8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2160" w:type="dxa"/>
          </w:tcPr>
          <w:p w14:paraId="7634F341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0.831</w:t>
            </w:r>
          </w:p>
        </w:tc>
      </w:tr>
      <w:tr w:rsidR="007B1657" w:rsidRPr="007B1657" w14:paraId="0259E52F" w14:textId="77777777" w:rsidTr="00AA2564">
        <w:trPr>
          <w:trHeight w:val="62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320DE29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(B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15</w:t>
            </w:r>
            <w:r w:rsidRPr="00417558">
              <w:rPr>
                <w:rFonts w:ascii="Times New Roman" w:eastAsia="Calibri" w:hAnsi="Times New Roman" w:cs="Times New Roman"/>
              </w:rPr>
              <w:t>)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1EF78830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1.4,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1.4</w:t>
            </w:r>
          </w:p>
        </w:tc>
        <w:tc>
          <w:tcPr>
            <w:tcW w:w="1895" w:type="dxa"/>
          </w:tcPr>
          <w:p w14:paraId="1930633F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705C2F24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1651</w:t>
            </w:r>
          </w:p>
        </w:tc>
        <w:tc>
          <w:tcPr>
            <w:tcW w:w="2160" w:type="dxa"/>
          </w:tcPr>
          <w:p w14:paraId="1B896E51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0.826</w:t>
            </w:r>
          </w:p>
        </w:tc>
      </w:tr>
      <w:tr w:rsidR="007B1657" w:rsidRPr="007B1657" w14:paraId="0E2764DD" w14:textId="77777777" w:rsidTr="00AA2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B9E1B0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(B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10</w:t>
            </w:r>
            <w:r w:rsidRPr="00417558">
              <w:rPr>
                <w:rFonts w:ascii="Times New Roman" w:eastAsia="Calibri" w:hAnsi="Times New Roman" w:cs="Times New Roman"/>
              </w:rPr>
              <w:t>)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6F13FDD2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1.4,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1.4</w:t>
            </w:r>
          </w:p>
        </w:tc>
        <w:tc>
          <w:tcPr>
            <w:tcW w:w="1895" w:type="dxa"/>
          </w:tcPr>
          <w:p w14:paraId="6CFD4CCF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2160" w:type="dxa"/>
          </w:tcPr>
          <w:p w14:paraId="4C789437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1625</w:t>
            </w:r>
          </w:p>
        </w:tc>
        <w:tc>
          <w:tcPr>
            <w:tcW w:w="2160" w:type="dxa"/>
          </w:tcPr>
          <w:p w14:paraId="48DAD4ED" w14:textId="77777777" w:rsidR="007B1657" w:rsidRPr="00417558" w:rsidRDefault="007B1657" w:rsidP="007B16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0.812</w:t>
            </w:r>
          </w:p>
        </w:tc>
      </w:tr>
      <w:tr w:rsidR="007B1657" w:rsidRPr="007B1657" w14:paraId="6F17DEB4" w14:textId="77777777" w:rsidTr="00AA2564">
        <w:tblPrEx>
          <w:jc w:val="left"/>
        </w:tblPrEx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85520D2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1.8</w:t>
            </w:r>
          </w:p>
          <w:p w14:paraId="14D8C40D" w14:textId="77777777" w:rsidR="007B1657" w:rsidRPr="00417558" w:rsidRDefault="007B1657" w:rsidP="007B16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 xml:space="preserve">1.4, 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>T*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 B-C</w:t>
            </w:r>
            <w:r w:rsidRPr="00417558">
              <w:rPr>
                <w:rFonts w:ascii="Times New Roman" w:eastAsia="Calibri" w:hAnsi="Times New Roman" w:cs="Times New Roman"/>
                <w:i/>
                <w:iCs/>
              </w:rPr>
              <w:t xml:space="preserve"> = </w:t>
            </w:r>
            <w:r w:rsidRPr="00417558">
              <w:rPr>
                <w:rFonts w:ascii="Times New Roman" w:eastAsia="Calibri" w:hAnsi="Times New Roman" w:cs="Times New Roman"/>
                <w:iCs/>
              </w:rPr>
              <w:t>1.4</w:t>
            </w:r>
          </w:p>
        </w:tc>
        <w:tc>
          <w:tcPr>
            <w:tcW w:w="1895" w:type="dxa"/>
          </w:tcPr>
          <w:p w14:paraId="5AE5DD32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4000</w:t>
            </w:r>
          </w:p>
        </w:tc>
        <w:tc>
          <w:tcPr>
            <w:tcW w:w="2160" w:type="dxa"/>
          </w:tcPr>
          <w:p w14:paraId="3F63A307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3284</w:t>
            </w:r>
          </w:p>
        </w:tc>
        <w:tc>
          <w:tcPr>
            <w:tcW w:w="2160" w:type="dxa"/>
          </w:tcPr>
          <w:p w14:paraId="6C72118A" w14:textId="77777777" w:rsidR="007B1657" w:rsidRPr="00417558" w:rsidRDefault="007B1657" w:rsidP="007B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0.821</w:t>
            </w:r>
          </w:p>
        </w:tc>
      </w:tr>
    </w:tbl>
    <w:p w14:paraId="01C79E19" w14:textId="77777777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6208DE8D" w14:textId="77777777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094EAD48" w14:textId="77777777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Table 2S.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The preferential aggregation number (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N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), the mean squared radius and gyration (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>&lt;</w:t>
      </w:r>
      <w:r w:rsidRPr="007B1657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R</w:t>
      </w:r>
      <w:r w:rsidRPr="007B1657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bidi="ar-SA"/>
        </w:rPr>
        <w:t>g</w:t>
      </w:r>
      <w:r w:rsidRPr="007B1657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bidi="ar-SA"/>
        </w:rPr>
        <w:t>2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>&gt;</w:t>
      </w:r>
      <w:r w:rsidRPr="007B1657">
        <w:rPr>
          <w:rFonts w:ascii="Calibri" w:eastAsia="Calibri" w:hAnsi="Calibri" w:cs="Arial"/>
          <w:lang w:bidi="ar-SA"/>
        </w:rPr>
        <w:t>),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the shape asymmetry parameter (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l-GR" w:bidi="ar-SA"/>
          <w14:ligatures w14:val="none"/>
        </w:rPr>
        <w:t>κ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 of micelles formed by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>A</w:t>
      </w:r>
      <w:r w:rsidRPr="007B1657">
        <w:rPr>
          <w:rFonts w:ascii="Times New Roman" w:eastAsia="Calibri" w:hAnsi="Times New Roman" w:cs="Times New Roman"/>
          <w:sz w:val="24"/>
          <w:szCs w:val="24"/>
          <w:vertAlign w:val="subscript"/>
          <w:lang w:bidi="ar-SA"/>
        </w:rPr>
        <w:t>30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>(B</w:t>
      </w:r>
      <w:r w:rsidRPr="007B1657">
        <w:rPr>
          <w:rFonts w:ascii="Times New Roman" w:eastAsia="Calibri" w:hAnsi="Times New Roman" w:cs="Times New Roman"/>
          <w:sz w:val="24"/>
          <w:szCs w:val="24"/>
          <w:vertAlign w:val="subscript"/>
          <w:lang w:bidi="ar-SA"/>
        </w:rPr>
        <w:t>10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>)</w:t>
      </w:r>
      <w:r w:rsidRPr="007B1657">
        <w:rPr>
          <w:rFonts w:ascii="Times New Roman" w:eastAsia="Calibri" w:hAnsi="Times New Roman" w:cs="Times New Roman"/>
          <w:sz w:val="24"/>
          <w:szCs w:val="24"/>
          <w:vertAlign w:val="subscript"/>
          <w:lang w:bidi="ar-SA"/>
        </w:rPr>
        <w:t>3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copolymers, and from their mixtures with 2000 C</w:t>
      </w:r>
      <w:r w:rsidRPr="007B1657">
        <w:rPr>
          <w:rFonts w:ascii="Times New Roman" w:eastAsia="Calibri" w:hAnsi="Times New Roman" w:cs="Times New Roman"/>
          <w:sz w:val="24"/>
          <w:szCs w:val="24"/>
          <w:vertAlign w:val="subscript"/>
          <w:lang w:bidi="ar-SA"/>
        </w:rPr>
        <w:t>3</w:t>
      </w:r>
      <w:r w:rsidRPr="007B1657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cargo molecules.</w:t>
      </w:r>
    </w:p>
    <w:tbl>
      <w:tblPr>
        <w:tblStyle w:val="GridTable2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B1657" w:rsidRPr="007B1657" w14:paraId="4E4DB0D9" w14:textId="77777777" w:rsidTr="007B1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A5A5669" w14:textId="77777777" w:rsidR="007B1657" w:rsidRPr="007B1657" w:rsidRDefault="007B1657" w:rsidP="007B1657">
            <w:pPr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4" w:type="dxa"/>
          </w:tcPr>
          <w:p w14:paraId="66B1B6E9" w14:textId="77777777" w:rsidR="007B1657" w:rsidRPr="007B1657" w:rsidRDefault="007B1657" w:rsidP="007B1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4" w:type="dxa"/>
          </w:tcPr>
          <w:p w14:paraId="4AC2EE66" w14:textId="77777777" w:rsidR="007B1657" w:rsidRPr="007B1657" w:rsidRDefault="007B1657" w:rsidP="007B1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4" w:type="dxa"/>
          </w:tcPr>
          <w:p w14:paraId="33408C28" w14:textId="77777777" w:rsidR="007B1657" w:rsidRPr="007B1657" w:rsidRDefault="007B1657" w:rsidP="007B1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US"/>
              </w:rPr>
            </w:pPr>
          </w:p>
        </w:tc>
      </w:tr>
      <w:tr w:rsidR="007B1657" w:rsidRPr="007B1657" w14:paraId="588D6C5A" w14:textId="77777777" w:rsidTr="007B1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5865844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5DF4DD9A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</w:t>
            </w:r>
            <w:r w:rsidRPr="0041755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2254" w:type="dxa"/>
          </w:tcPr>
          <w:p w14:paraId="15E63FEE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58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4175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</w:t>
            </w:r>
            <w:r w:rsidRPr="0041755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g</w:t>
            </w:r>
            <w:r w:rsidRPr="004175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417558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254" w:type="dxa"/>
          </w:tcPr>
          <w:p w14:paraId="3D2F3EEA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175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κ</w:t>
            </w:r>
            <w:r w:rsidRPr="004175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B1657" w:rsidRPr="007B1657" w14:paraId="0BB31B97" w14:textId="77777777" w:rsidTr="002D48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4828E43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  <w:vertAlign w:val="subscript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30 </w:t>
            </w:r>
          </w:p>
        </w:tc>
        <w:tc>
          <w:tcPr>
            <w:tcW w:w="2254" w:type="dxa"/>
          </w:tcPr>
          <w:p w14:paraId="5F988AD0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254" w:type="dxa"/>
          </w:tcPr>
          <w:p w14:paraId="7A122BAB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115.5 ± 0.2</w:t>
            </w:r>
          </w:p>
        </w:tc>
        <w:tc>
          <w:tcPr>
            <w:tcW w:w="2254" w:type="dxa"/>
          </w:tcPr>
          <w:p w14:paraId="262244B8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0.0162 ± 0.0009</w:t>
            </w:r>
          </w:p>
        </w:tc>
      </w:tr>
      <w:tr w:rsidR="007B1657" w:rsidRPr="007B1657" w14:paraId="17405F46" w14:textId="77777777" w:rsidTr="007B1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136340A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  <w:vertAlign w:val="subscript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 xml:space="preserve"> + C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</w:t>
            </w:r>
          </w:p>
        </w:tc>
        <w:tc>
          <w:tcPr>
            <w:tcW w:w="2254" w:type="dxa"/>
          </w:tcPr>
          <w:p w14:paraId="477748B6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254" w:type="dxa"/>
          </w:tcPr>
          <w:p w14:paraId="462D494E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126.8 ± 0.3</w:t>
            </w:r>
          </w:p>
        </w:tc>
        <w:tc>
          <w:tcPr>
            <w:tcW w:w="2254" w:type="dxa"/>
          </w:tcPr>
          <w:p w14:paraId="52621159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0.0126 ± 0.0006</w:t>
            </w:r>
          </w:p>
        </w:tc>
      </w:tr>
      <w:tr w:rsidR="007B1657" w:rsidRPr="007B1657" w14:paraId="1375D81F" w14:textId="77777777" w:rsidTr="002D48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B93AF0A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</w:rPr>
            </w:pPr>
            <w:bookmarkStart w:id="0" w:name="_Hlk160452409"/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(B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15</w:t>
            </w:r>
            <w:r w:rsidRPr="00417558">
              <w:rPr>
                <w:rFonts w:ascii="Times New Roman" w:eastAsia="Calibri" w:hAnsi="Times New Roman" w:cs="Times New Roman"/>
              </w:rPr>
              <w:t>)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 xml:space="preserve">2 </w:t>
            </w:r>
            <w:bookmarkEnd w:id="0"/>
          </w:p>
        </w:tc>
        <w:tc>
          <w:tcPr>
            <w:tcW w:w="2254" w:type="dxa"/>
          </w:tcPr>
          <w:p w14:paraId="0BAEC55D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54" w:type="dxa"/>
          </w:tcPr>
          <w:p w14:paraId="4AD63323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91.4 ± 0.2</w:t>
            </w:r>
          </w:p>
        </w:tc>
        <w:tc>
          <w:tcPr>
            <w:tcW w:w="2254" w:type="dxa"/>
          </w:tcPr>
          <w:p w14:paraId="1674A1F4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0.031 ± 0.001</w:t>
            </w:r>
          </w:p>
        </w:tc>
      </w:tr>
      <w:tr w:rsidR="007B1657" w:rsidRPr="007B1657" w14:paraId="0E3AE1EE" w14:textId="77777777" w:rsidTr="007B1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AF0E5DE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(B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15</w:t>
            </w:r>
            <w:r w:rsidRPr="00417558">
              <w:rPr>
                <w:rFonts w:ascii="Times New Roman" w:eastAsia="Calibri" w:hAnsi="Times New Roman" w:cs="Times New Roman"/>
              </w:rPr>
              <w:t>)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417558">
              <w:rPr>
                <w:rFonts w:ascii="Times New Roman" w:eastAsia="Calibri" w:hAnsi="Times New Roman" w:cs="Times New Roman"/>
              </w:rPr>
              <w:t xml:space="preserve"> + C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</w:t>
            </w:r>
          </w:p>
        </w:tc>
        <w:tc>
          <w:tcPr>
            <w:tcW w:w="2254" w:type="dxa"/>
          </w:tcPr>
          <w:p w14:paraId="76AF4FDC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254" w:type="dxa"/>
          </w:tcPr>
          <w:p w14:paraId="3E979F70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108.4 ± 0.2</w:t>
            </w:r>
          </w:p>
        </w:tc>
        <w:tc>
          <w:tcPr>
            <w:tcW w:w="2254" w:type="dxa"/>
          </w:tcPr>
          <w:p w14:paraId="59CC508C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0.025 ± 0.001</w:t>
            </w:r>
          </w:p>
        </w:tc>
      </w:tr>
      <w:tr w:rsidR="007B1657" w:rsidRPr="007B1657" w14:paraId="37B7772F" w14:textId="77777777" w:rsidTr="002D48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3FA1D7D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  <w:vertAlign w:val="subscript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(B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10</w:t>
            </w:r>
            <w:r w:rsidRPr="00417558">
              <w:rPr>
                <w:rFonts w:ascii="Times New Roman" w:eastAsia="Calibri" w:hAnsi="Times New Roman" w:cs="Times New Roman"/>
              </w:rPr>
              <w:t>)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</w:t>
            </w:r>
          </w:p>
        </w:tc>
        <w:tc>
          <w:tcPr>
            <w:tcW w:w="2254" w:type="dxa"/>
          </w:tcPr>
          <w:p w14:paraId="2D49F677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54" w:type="dxa"/>
          </w:tcPr>
          <w:p w14:paraId="0980F399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82.1 ± 0.3</w:t>
            </w:r>
          </w:p>
        </w:tc>
        <w:tc>
          <w:tcPr>
            <w:tcW w:w="2254" w:type="dxa"/>
          </w:tcPr>
          <w:p w14:paraId="330DE92F" w14:textId="77777777" w:rsidR="007B1657" w:rsidRPr="00417558" w:rsidRDefault="007B1657" w:rsidP="007B1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0.049 ± 0.002</w:t>
            </w:r>
          </w:p>
        </w:tc>
      </w:tr>
      <w:tr w:rsidR="007B1657" w:rsidRPr="007B1657" w14:paraId="2EBD2407" w14:textId="77777777" w:rsidTr="007B1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4640804" w14:textId="77777777" w:rsidR="007B1657" w:rsidRPr="00417558" w:rsidRDefault="007B1657" w:rsidP="007B1657">
            <w:pPr>
              <w:rPr>
                <w:rFonts w:ascii="Times New Roman" w:eastAsia="Calibri" w:hAnsi="Times New Roman" w:cs="Times New Roman"/>
                <w:vertAlign w:val="subscript"/>
              </w:rPr>
            </w:pPr>
            <w:r w:rsidRPr="00417558">
              <w:rPr>
                <w:rFonts w:ascii="Times New Roman" w:eastAsia="Calibri" w:hAnsi="Times New Roman" w:cs="Times New Roman"/>
              </w:rPr>
              <w:t>A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30</w:t>
            </w:r>
            <w:r w:rsidRPr="00417558">
              <w:rPr>
                <w:rFonts w:ascii="Times New Roman" w:eastAsia="Calibri" w:hAnsi="Times New Roman" w:cs="Times New Roman"/>
              </w:rPr>
              <w:t>(B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10</w:t>
            </w:r>
            <w:r w:rsidRPr="00417558">
              <w:rPr>
                <w:rFonts w:ascii="Times New Roman" w:eastAsia="Calibri" w:hAnsi="Times New Roman" w:cs="Times New Roman"/>
              </w:rPr>
              <w:t>)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417558">
              <w:rPr>
                <w:rFonts w:ascii="Times New Roman" w:eastAsia="Calibri" w:hAnsi="Times New Roman" w:cs="Times New Roman"/>
              </w:rPr>
              <w:t xml:space="preserve"> + C</w:t>
            </w:r>
            <w:r w:rsidRPr="00417558">
              <w:rPr>
                <w:rFonts w:ascii="Times New Roman" w:eastAsia="Calibri" w:hAnsi="Times New Roman" w:cs="Times New Roman"/>
                <w:vertAlign w:val="subscript"/>
              </w:rPr>
              <w:t>3</w:t>
            </w:r>
          </w:p>
        </w:tc>
        <w:tc>
          <w:tcPr>
            <w:tcW w:w="2254" w:type="dxa"/>
          </w:tcPr>
          <w:p w14:paraId="5C942EEF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254" w:type="dxa"/>
          </w:tcPr>
          <w:p w14:paraId="3BD96A7B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97.9 ± 0.4</w:t>
            </w:r>
          </w:p>
        </w:tc>
        <w:tc>
          <w:tcPr>
            <w:tcW w:w="2254" w:type="dxa"/>
          </w:tcPr>
          <w:p w14:paraId="1ED6BA7E" w14:textId="77777777" w:rsidR="007B1657" w:rsidRPr="00417558" w:rsidRDefault="007B1657" w:rsidP="007B1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17558">
              <w:rPr>
                <w:rFonts w:ascii="Times New Roman" w:eastAsia="Calibri" w:hAnsi="Times New Roman" w:cs="Times New Roman"/>
              </w:rPr>
              <w:t>0.041 ± 0.002</w:t>
            </w:r>
          </w:p>
        </w:tc>
      </w:tr>
    </w:tbl>
    <w:p w14:paraId="291BF97C" w14:textId="77777777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313ED4D4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52778721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4E87ED15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lastRenderedPageBreak/>
        <w:drawing>
          <wp:inline distT="0" distB="0" distL="0" distR="0" wp14:anchorId="74E3F44E" wp14:editId="68204A92">
            <wp:extent cx="4534000" cy="3238500"/>
            <wp:effectExtent l="0" t="0" r="0" b="0"/>
            <wp:docPr id="1850823050" name="Picture 14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23050" name="Picture 14" descr="A graph of a func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713" cy="324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0E47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Figure 1S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Depolymerization fraction of end cap beads of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 xml:space="preserve">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and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as a function of time for constant trigger molecules concentration.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ec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is the initial end cap beads concentration,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ec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is the end cap concentration.</w:t>
      </w:r>
    </w:p>
    <w:p w14:paraId="23F396DB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39D9B528" wp14:editId="70078B82">
            <wp:extent cx="4508500" cy="3194312"/>
            <wp:effectExtent l="0" t="0" r="6350" b="6350"/>
            <wp:docPr id="368737839" name="Picture 15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37839" name="Picture 15" descr="A graph of a func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832" cy="321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19F6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Figure 2S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bookmarkStart w:id="1" w:name="_Hlk160454256"/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Depolymerization fraction of end cap (ec) beads of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 xml:space="preserve">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and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as a function of time for 10 times the stoichiometric trigger molecules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concentration.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-4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ec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is the initial end cap beads concentration,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ec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is the end cap concentration.</w:t>
      </w:r>
    </w:p>
    <w:p w14:paraId="39C3DA5E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bookmarkEnd w:id="1"/>
    <w:p w14:paraId="299D267C" w14:textId="77777777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0CDA30D3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298FD6F6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6C7FDB1B" wp14:editId="000595C5">
            <wp:extent cx="4540195" cy="3260027"/>
            <wp:effectExtent l="0" t="0" r="0" b="0"/>
            <wp:docPr id="1391392527" name="Picture 20" descr="A group of graphs showing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92527" name="Picture 20" descr="A group of graphs showing different color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672" cy="327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659B6" w14:textId="362421E4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bookmarkStart w:id="2" w:name="_Hlk160456436"/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Figure 3S</w:t>
      </w:r>
      <w:bookmarkEnd w:id="2"/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bookmarkStart w:id="3" w:name="_Hlk160462537"/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Mass distribution of micelles formed by linear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across various time points and depolymerization fractions of all hydrophobic beads: a)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=0, 0, b)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</w:t>
      </w:r>
      <w:r w:rsidR="003A6256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9100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0.17, c)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=13500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0.32, d)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=18000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0.44, e)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27000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0.61, f)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36</w:t>
      </w:r>
      <w:r w:rsidR="009F655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0.74. The trigger molecule concentration is maintained constant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bookmarkEnd w:id="3"/>
    <w:p w14:paraId="561C5363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17B7E69E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lastRenderedPageBreak/>
        <w:drawing>
          <wp:inline distT="0" distB="0" distL="0" distR="0" wp14:anchorId="714F5CE3" wp14:editId="0CAB64C2">
            <wp:extent cx="4643562" cy="3279201"/>
            <wp:effectExtent l="0" t="0" r="5080" b="0"/>
            <wp:docPr id="1285195680" name="Picture 21" descr="A group of graphs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95680" name="Picture 21" descr="A group of graphs with different colored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506" cy="32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6F339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Figure 4S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Mass distribution of micelles formed by miktoarm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across various time points and depolymerization fractions of all hydrophobic beads: a)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=0, 0, b)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=4500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0.10, c)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=9000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0.24, d)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=18000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0.45, e)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27000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0.59, f)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45000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0.76. The trigger molecule concentration is maintained constant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5C7D918B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2645244B" wp14:editId="458E2577">
            <wp:extent cx="4802588" cy="3403740"/>
            <wp:effectExtent l="0" t="0" r="0" b="6350"/>
            <wp:docPr id="1841875209" name="Picture 22" descr="A group of graphs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75209" name="Picture 22" descr="A group of graphs with different colored lin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906" cy="341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7868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Figure 5S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Mass distribution of micelles formed by miktoarm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across various time points and depolymerization fractions of all hydrophobic beads: a)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=0, 0, b)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lastRenderedPageBreak/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=4500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0.11, c)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=13500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0.34, d)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=22500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0.49, e)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36000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0.63, f)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63000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0.76. The trigger molecule concentration is maintained constant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</w:p>
    <w:p w14:paraId="7C2911BB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4E9A3EF9" w14:textId="22CCCA01" w:rsidR="007B1657" w:rsidRPr="007B1657" w:rsidRDefault="0072508C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256E4E33" wp14:editId="2BDB259F">
            <wp:extent cx="4618214" cy="3440892"/>
            <wp:effectExtent l="0" t="0" r="0" b="7620"/>
            <wp:docPr id="556566471" name="Picture 1" descr="A group of graphs with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66471" name="Picture 1" descr="A group of graphs with number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356" cy="34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EC308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Figure 6S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Mass distribution of micelles formed by linear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across various time points and depolymerization fractions of all hydrophobic beads: a)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=0, 0, b)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=4500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0.27, c)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=6000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0.41, d)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=7500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0.55, e)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9000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0.68, f)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10500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0.80. The trigger molecule concentration is maintained constant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4A3CC4F3" w14:textId="77777777" w:rsidR="007B1657" w:rsidRPr="007B1657" w:rsidRDefault="007B1657" w:rsidP="007B1657">
      <w:pPr>
        <w:rPr>
          <w:rFonts w:ascii="Calibri" w:eastAsia="Calibri" w:hAnsi="Calibri" w:cs="Arial"/>
          <w:kern w:val="0"/>
          <w:lang w:bidi="ar-SA"/>
          <w14:ligatures w14:val="none"/>
        </w:rPr>
      </w:pPr>
    </w:p>
    <w:p w14:paraId="185C7D37" w14:textId="0CDCC99B" w:rsidR="007B1657" w:rsidRPr="007B1657" w:rsidRDefault="00644B26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>
        <w:rPr>
          <w:rFonts w:ascii="Calibri" w:eastAsia="Calibri" w:hAnsi="Calibri" w:cs="Arial"/>
          <w:b/>
          <w:bCs/>
          <w:noProof/>
          <w:kern w:val="0"/>
          <w:lang w:bidi="ar-SA"/>
        </w:rPr>
        <w:lastRenderedPageBreak/>
        <w:drawing>
          <wp:inline distT="0" distB="0" distL="0" distR="0" wp14:anchorId="0D2EEB5F" wp14:editId="7A200375">
            <wp:extent cx="4926265" cy="3599459"/>
            <wp:effectExtent l="0" t="0" r="8255" b="1270"/>
            <wp:docPr id="1388782531" name="Picture 2" descr="A group of graphs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82531" name="Picture 2" descr="A group of graphs with different colored lin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524" cy="365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C5FC7" w14:textId="233BA205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Figure 7S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bookmarkStart w:id="4" w:name="_Hlk160462967"/>
      <w:r w:rsidR="006C0BB5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Mass distribution of micelles formed by miktoarm A</w:t>
      </w:r>
      <w:r w:rsidR="006C0BB5"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="006C0BB5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="006C0BB5"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</w:t>
      </w:r>
      <w:r w:rsidR="00E5392A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5</w:t>
      </w:r>
      <w:r w:rsidR="006C0BB5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="00E5392A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="006C0BB5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across various time points and depolymerization fractions of all hydrophobic beads: a)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=0, 0, b)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=3000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0.30, c)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=4</w:t>
      </w:r>
      <w:r w:rsidR="006A6713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0.4</w:t>
      </w:r>
      <w:r w:rsidR="006A6713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d)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=6000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0.67, e)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7500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0.78, f)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9000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0.86. The trigger molecule concentration is maintained constant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bookmarkEnd w:id="4"/>
    </w:p>
    <w:p w14:paraId="3A3322FF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56D251F9" w14:textId="7209BEA6" w:rsidR="007B1657" w:rsidRPr="007B1657" w:rsidRDefault="000000A0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>
        <w:rPr>
          <w:rFonts w:ascii="Calibri" w:eastAsia="Calibri" w:hAnsi="Calibri" w:cs="Arial"/>
          <w:b/>
          <w:bCs/>
          <w:noProof/>
          <w:kern w:val="0"/>
          <w:lang w:bidi="ar-SA"/>
        </w:rPr>
        <w:lastRenderedPageBreak/>
        <w:drawing>
          <wp:inline distT="0" distB="0" distL="0" distR="0" wp14:anchorId="7AE3E382" wp14:editId="14C58F88">
            <wp:extent cx="4894418" cy="3517083"/>
            <wp:effectExtent l="0" t="0" r="1905" b="7620"/>
            <wp:docPr id="1196771878" name="Picture 3" descr="A group of graphs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71878" name="Picture 3" descr="A group of graphs with different colored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717" cy="352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FA648" w14:textId="2CA34026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Figure 8S 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Mass distribution of micelles formed by miktoarm A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10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="00E5392A"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across various time points and depolymerization fractions of all hydrophobic beads: a)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=0, 0, b)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=3000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0.37, c)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 xml:space="preserve"> 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=4500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0.56, d)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=6000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0.68, e)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7500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0.74, f)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 9000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val="el-GR" w:bidi="ar-SA"/>
          <w14:ligatures w14:val="none"/>
        </w:rPr>
        <w:t>τ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0.80. The trigger molecule concentration is maintained constant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50BAF66A" w14:textId="77777777" w:rsidR="007B1657" w:rsidRPr="007B1657" w:rsidRDefault="007B1657" w:rsidP="007B1657">
      <w:pPr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2F8C2DAE" w14:textId="77777777" w:rsidR="007B1657" w:rsidRPr="007B1657" w:rsidRDefault="007B1657" w:rsidP="007B1657">
      <w:pPr>
        <w:rPr>
          <w:rFonts w:ascii="Calibri" w:eastAsia="Calibri" w:hAnsi="Calibri" w:cs="Arial"/>
          <w:kern w:val="0"/>
          <w:lang w:bidi="ar-SA"/>
          <w14:ligatures w14:val="none"/>
        </w:rPr>
      </w:pPr>
    </w:p>
    <w:p w14:paraId="2FC138A4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0E8F85B8" wp14:editId="3309A03D">
            <wp:extent cx="4521200" cy="3274940"/>
            <wp:effectExtent l="0" t="0" r="0" b="1905"/>
            <wp:docPr id="636334340" name="Picture 16" descr="A graph of 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34340" name="Picture 16" descr="A graph of a graph of a number of object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25" cy="328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>a</w:t>
      </w:r>
    </w:p>
    <w:p w14:paraId="22A6A98C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lastRenderedPageBreak/>
        <w:drawing>
          <wp:inline distT="0" distB="0" distL="0" distR="0" wp14:anchorId="13550713" wp14:editId="3FFD1F3F">
            <wp:extent cx="4616450" cy="3326544"/>
            <wp:effectExtent l="0" t="0" r="0" b="7620"/>
            <wp:docPr id="306660255" name="Picture 17" descr="A graph of a graph showing a number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60255" name="Picture 17" descr="A graph of a graph showing a number of different colored lines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720" cy="333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>b</w:t>
      </w:r>
    </w:p>
    <w:p w14:paraId="6EC31BA6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 xml:space="preserve">Figure 9S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Cargo molecules release fraction from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 xml:space="preserve">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and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 mixtures plotted against time for constant trigger molecule concentration. a) 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 xml:space="preserve">-3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and b) </w:t>
      </w:r>
      <w:bookmarkStart w:id="5" w:name="_Hlk160464085"/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bookmarkEnd w:id="5"/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is the initial cargo molecules concentration, [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C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]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is the cargo molecules concentration.      </w:t>
      </w:r>
    </w:p>
    <w:p w14:paraId="4E08AD8F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ab/>
      </w: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6CA48854" wp14:editId="7F0EF38D">
            <wp:extent cx="4329412" cy="3518786"/>
            <wp:effectExtent l="0" t="0" r="0" b="5715"/>
            <wp:docPr id="53984311" name="Picture 18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4311" name="Picture 18" descr="A graph with a red lin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802" cy="356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>a</w:t>
      </w:r>
    </w:p>
    <w:p w14:paraId="3DF72356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noProof/>
          <w:kern w:val="0"/>
          <w:lang w:bidi="ar-SA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lastRenderedPageBreak/>
        <w:drawing>
          <wp:inline distT="0" distB="0" distL="0" distR="0" wp14:anchorId="7BA25DEF" wp14:editId="1EFA8174">
            <wp:extent cx="4425965" cy="3663950"/>
            <wp:effectExtent l="0" t="0" r="0" b="0"/>
            <wp:docPr id="1994347625" name="Picture 19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47625" name="Picture 19" descr="A graph with a red lin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988" cy="367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>b</w:t>
      </w:r>
    </w:p>
    <w:p w14:paraId="4D1372A8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  <w:r w:rsidRPr="007B1657">
        <w:rPr>
          <w:rFonts w:ascii="Calibri" w:eastAsia="Calibri" w:hAnsi="Calibri" w:cs="Arial"/>
          <w:b/>
          <w:bCs/>
          <w:noProof/>
          <w:kern w:val="0"/>
          <w:lang w:bidi="ar-SA"/>
        </w:rPr>
        <w:drawing>
          <wp:inline distT="0" distB="0" distL="0" distR="0" wp14:anchorId="0B44FAB6" wp14:editId="7052DB1A">
            <wp:extent cx="4431264" cy="3670300"/>
            <wp:effectExtent l="0" t="0" r="7620" b="6350"/>
            <wp:docPr id="1892302419" name="Picture 20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02419" name="Picture 20" descr="A graph with a red lin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107" cy="367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657">
        <w:rPr>
          <w:rFonts w:ascii="Calibri" w:eastAsia="Calibri" w:hAnsi="Calibri" w:cs="Arial"/>
          <w:b/>
          <w:bCs/>
          <w:kern w:val="0"/>
          <w:lang w:bidi="ar-SA"/>
          <w14:ligatures w14:val="none"/>
        </w:rPr>
        <w:t>c</w:t>
      </w:r>
    </w:p>
    <w:p w14:paraId="7E227DC1" w14:textId="77777777" w:rsidR="007B1657" w:rsidRPr="007B1657" w:rsidRDefault="007B1657" w:rsidP="007B1657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bookmarkStart w:id="6" w:name="_Hlk160463981"/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Figure 10</w:t>
      </w:r>
      <w:bookmarkEnd w:id="6"/>
      <w:r w:rsidRPr="007B16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S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Logarithmic plot depicting the fraction of released cargo molecules against time for a) linear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 xml:space="preserve">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b) miktoarm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15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2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and c) miktoarm A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(B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)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copolymers. Fitting 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 xml:space="preserve">lines,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k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</w:t>
      </w:r>
      <w:r w:rsidRPr="007B165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bidi="ar-SA"/>
          <w14:ligatures w14:val="none"/>
        </w:rPr>
        <w:t>n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correspond to the Korsmeyer-Peppas equation. Trigger molecule concentration is maintained stoichiometric to end cap beads in all cases.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T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-4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and RP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bidi="ar-SA"/>
          <w14:ligatures w14:val="none"/>
        </w:rPr>
        <w:t>B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=10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ar-SA"/>
          <w14:ligatures w14:val="none"/>
        </w:rPr>
        <w:t>-3</w:t>
      </w:r>
      <w:r w:rsidRPr="007B1657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0C3F5671" w14:textId="77777777" w:rsidR="007B1657" w:rsidRPr="007B1657" w:rsidRDefault="007B1657" w:rsidP="007B1657">
      <w:pPr>
        <w:rPr>
          <w:rFonts w:ascii="Calibri" w:eastAsia="Calibri" w:hAnsi="Calibri" w:cs="Arial"/>
          <w:b/>
          <w:bCs/>
          <w:kern w:val="0"/>
          <w:lang w:bidi="ar-SA"/>
          <w14:ligatures w14:val="none"/>
        </w:rPr>
      </w:pPr>
    </w:p>
    <w:p w14:paraId="0A7F69EE" w14:textId="77777777" w:rsidR="00DC2CD4" w:rsidRDefault="00DC2CD4"/>
    <w:sectPr w:rsidR="00DC2CD4" w:rsidSect="0059195D">
      <w:footerReference w:type="default" r:id="rId1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7010" w14:textId="77777777" w:rsidR="0059195D" w:rsidRDefault="0059195D">
      <w:pPr>
        <w:spacing w:after="0" w:line="240" w:lineRule="auto"/>
      </w:pPr>
      <w:r>
        <w:separator/>
      </w:r>
    </w:p>
  </w:endnote>
  <w:endnote w:type="continuationSeparator" w:id="0">
    <w:p w14:paraId="71CBCE92" w14:textId="77777777" w:rsidR="0059195D" w:rsidRDefault="0059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613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C5D1F" w14:textId="77777777" w:rsidR="007B1657" w:rsidRDefault="007B1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D3EA9" w14:textId="77777777" w:rsidR="007B1657" w:rsidRDefault="007B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D92C" w14:textId="77777777" w:rsidR="0059195D" w:rsidRDefault="0059195D">
      <w:pPr>
        <w:spacing w:after="0" w:line="240" w:lineRule="auto"/>
      </w:pPr>
      <w:r>
        <w:separator/>
      </w:r>
    </w:p>
  </w:footnote>
  <w:footnote w:type="continuationSeparator" w:id="0">
    <w:p w14:paraId="67FE77BA" w14:textId="77777777" w:rsidR="0059195D" w:rsidRDefault="0059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57"/>
    <w:rsid w:val="000000A0"/>
    <w:rsid w:val="0024789D"/>
    <w:rsid w:val="003A6256"/>
    <w:rsid w:val="00417558"/>
    <w:rsid w:val="0059195D"/>
    <w:rsid w:val="00644B26"/>
    <w:rsid w:val="006553B4"/>
    <w:rsid w:val="006A6713"/>
    <w:rsid w:val="006C0BB5"/>
    <w:rsid w:val="007244AD"/>
    <w:rsid w:val="0072508C"/>
    <w:rsid w:val="007B1657"/>
    <w:rsid w:val="0080765C"/>
    <w:rsid w:val="008B7227"/>
    <w:rsid w:val="009F6555"/>
    <w:rsid w:val="00A2459B"/>
    <w:rsid w:val="00AA2564"/>
    <w:rsid w:val="00DC2CD4"/>
    <w:rsid w:val="00E5392A"/>
    <w:rsid w:val="00F820F9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7C33"/>
  <w15:chartTrackingRefBased/>
  <w15:docId w15:val="{D9A2D9FD-5AB9-49B9-AB08-9495CC55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65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B1657"/>
    <w:pPr>
      <w:tabs>
        <w:tab w:val="center" w:pos="4680"/>
        <w:tab w:val="right" w:pos="9360"/>
      </w:tabs>
      <w:spacing w:after="0" w:line="240" w:lineRule="auto"/>
    </w:pPr>
    <w:rPr>
      <w:kern w:val="0"/>
      <w:lang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B1657"/>
    <w:rPr>
      <w:kern w:val="0"/>
      <w:lang w:bidi="ar-SA"/>
      <w14:ligatures w14:val="none"/>
    </w:rPr>
  </w:style>
  <w:style w:type="table" w:customStyle="1" w:styleId="PlainTable11">
    <w:name w:val="Plain Table 11"/>
    <w:basedOn w:val="TableNormal"/>
    <w:next w:val="PlainTable1"/>
    <w:uiPriority w:val="41"/>
    <w:rsid w:val="007B1657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1">
    <w:name w:val="Grid Table 21"/>
    <w:basedOn w:val="TableNormal"/>
    <w:next w:val="GridTable2"/>
    <w:uiPriority w:val="47"/>
    <w:rsid w:val="007B1657"/>
    <w:pPr>
      <w:spacing w:after="0" w:line="240" w:lineRule="auto"/>
    </w:pPr>
    <w:rPr>
      <w:lang w:val="el-GR" w:bidi="ar-SA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PlainTable1">
    <w:name w:val="Plain Table 1"/>
    <w:basedOn w:val="TableNormal"/>
    <w:uiPriority w:val="41"/>
    <w:rsid w:val="007B16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7B165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Vlahos</dc:creator>
  <cp:keywords/>
  <dc:description/>
  <cp:lastModifiedBy>Costas Vlahos</cp:lastModifiedBy>
  <cp:revision>5</cp:revision>
  <dcterms:created xsi:type="dcterms:W3CDTF">2024-03-19T09:40:00Z</dcterms:created>
  <dcterms:modified xsi:type="dcterms:W3CDTF">2024-03-19T09:47:00Z</dcterms:modified>
</cp:coreProperties>
</file>