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C562" w14:textId="27324EE8" w:rsidR="006B46A5" w:rsidRPr="005B702A" w:rsidRDefault="00E61BCC">
      <w:pPr>
        <w:rPr>
          <w:rFonts w:ascii="Palatino Linotype" w:hAnsi="Palatino Linotype"/>
          <w:sz w:val="20"/>
          <w:szCs w:val="20"/>
          <w:lang w:val="en-GB"/>
        </w:rPr>
      </w:pPr>
      <w:r w:rsidRPr="005B702A">
        <w:rPr>
          <w:rFonts w:ascii="Palatino Linotype" w:hAnsi="Palatino Linotype"/>
          <w:b/>
          <w:bCs/>
          <w:sz w:val="20"/>
          <w:szCs w:val="20"/>
          <w:lang w:val="en-GB"/>
        </w:rPr>
        <w:t>Table S1.</w:t>
      </w:r>
      <w:r w:rsidRPr="005B702A">
        <w:rPr>
          <w:rFonts w:ascii="Palatino Linotype" w:hAnsi="Palatino Linotype"/>
          <w:sz w:val="20"/>
          <w:szCs w:val="20"/>
          <w:lang w:val="en-GB"/>
        </w:rPr>
        <w:t xml:space="preserve"> Composition and aminogram of Tyson® protein hydrolysate.</w:t>
      </w:r>
    </w:p>
    <w:tbl>
      <w:tblPr>
        <w:tblW w:w="3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1108"/>
      </w:tblGrid>
      <w:tr w:rsidR="005B702A" w:rsidRPr="005B702A" w14:paraId="3DB49ED4" w14:textId="77777777" w:rsidTr="005B702A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D8718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Composition</w:t>
            </w:r>
          </w:p>
        </w:tc>
      </w:tr>
      <w:tr w:rsidR="005B702A" w:rsidRPr="005B702A" w14:paraId="6449EB4F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EF46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 nitrogen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3C7A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5.00%</w:t>
            </w:r>
          </w:p>
        </w:tc>
      </w:tr>
      <w:tr w:rsidR="005B702A" w:rsidRPr="005B702A" w14:paraId="482602B3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317C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Organic nitrogen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1838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4.50%</w:t>
            </w:r>
          </w:p>
        </w:tc>
      </w:tr>
      <w:tr w:rsidR="005B702A" w:rsidRPr="005B702A" w14:paraId="693610E3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5C26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Organic carbon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16D1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25.00%</w:t>
            </w:r>
          </w:p>
        </w:tc>
      </w:tr>
      <w:tr w:rsidR="005B702A" w:rsidRPr="005B702A" w14:paraId="0A71291D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C0CF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Free amino acids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B810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13.40%</w:t>
            </w:r>
          </w:p>
        </w:tc>
      </w:tr>
      <w:tr w:rsidR="005B702A" w:rsidRPr="005B702A" w14:paraId="37F7291B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2F535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Amino acids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5CA85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% W/W</w:t>
            </w:r>
          </w:p>
        </w:tc>
      </w:tr>
      <w:tr w:rsidR="005B702A" w:rsidRPr="005B702A" w14:paraId="77BBEB8A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D404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Alanine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63CF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0.83</w:t>
            </w:r>
          </w:p>
        </w:tc>
      </w:tr>
      <w:tr w:rsidR="005B702A" w:rsidRPr="005B702A" w14:paraId="5D6BD7B7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0A56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Arginine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32A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0.11</w:t>
            </w:r>
          </w:p>
        </w:tc>
      </w:tr>
      <w:tr w:rsidR="005B702A" w:rsidRPr="005B702A" w14:paraId="3D4228F0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6FEF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Aspartic acid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DF3E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0.72</w:t>
            </w:r>
          </w:p>
        </w:tc>
      </w:tr>
      <w:tr w:rsidR="005B702A" w:rsidRPr="005B702A" w14:paraId="4A223CAD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49BE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Glutamic acid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CD9A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</w:tr>
      <w:tr w:rsidR="005B702A" w:rsidRPr="005B702A" w14:paraId="1100FFCA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8760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Glycine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A99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</w:t>
            </w:r>
          </w:p>
        </w:tc>
      </w:tr>
      <w:tr w:rsidR="005B702A" w:rsidRPr="005B702A" w14:paraId="1FF8AC92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93C4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Lysine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A690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</w:t>
            </w:r>
          </w:p>
        </w:tc>
      </w:tr>
      <w:tr w:rsidR="005B702A" w:rsidRPr="005B702A" w14:paraId="032B3631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10BE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Methionine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093D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</w:t>
            </w:r>
          </w:p>
        </w:tc>
      </w:tr>
      <w:tr w:rsidR="005B702A" w:rsidRPr="005B702A" w14:paraId="37640EEE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9ECA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Phenylalanine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6C93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</w:t>
            </w:r>
          </w:p>
        </w:tc>
      </w:tr>
      <w:tr w:rsidR="005B702A" w:rsidRPr="005B702A" w14:paraId="2E246716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9DE6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Proline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476F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3.21</w:t>
            </w:r>
          </w:p>
        </w:tc>
      </w:tr>
      <w:tr w:rsidR="005B702A" w:rsidRPr="005B702A" w14:paraId="1F5D4FB1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70E9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Tryptophan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8425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1.25</w:t>
            </w:r>
          </w:p>
        </w:tc>
      </w:tr>
      <w:tr w:rsidR="005B702A" w:rsidRPr="005B702A" w14:paraId="30F0200E" w14:textId="77777777" w:rsidTr="005B702A">
        <w:trPr>
          <w:trHeight w:val="360"/>
          <w:jc w:val="center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0161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Valine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CDC66" w14:textId="77777777" w:rsidR="005B702A" w:rsidRPr="005B702A" w:rsidRDefault="005B702A" w:rsidP="005B702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B702A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0.05</w:t>
            </w:r>
          </w:p>
        </w:tc>
      </w:tr>
    </w:tbl>
    <w:p w14:paraId="4ADDAAFF" w14:textId="77777777" w:rsidR="005B702A" w:rsidRDefault="005B702A">
      <w:pPr>
        <w:rPr>
          <w:lang w:val="en-GB"/>
        </w:rPr>
      </w:pPr>
    </w:p>
    <w:p w14:paraId="382708A3" w14:textId="40BECDBA" w:rsidR="005B702A" w:rsidRPr="00BA6E5D" w:rsidRDefault="004129D3">
      <w:pPr>
        <w:rPr>
          <w:rFonts w:ascii="Palatino Linotype" w:hAnsi="Palatino Linotype"/>
          <w:sz w:val="20"/>
          <w:szCs w:val="20"/>
          <w:lang w:val="en-GB"/>
        </w:rPr>
      </w:pPr>
      <w:r w:rsidRPr="00F41846">
        <w:rPr>
          <w:rFonts w:ascii="Palatino Linotype" w:hAnsi="Palatino Linotype"/>
          <w:b/>
          <w:bCs/>
          <w:sz w:val="20"/>
          <w:szCs w:val="20"/>
          <w:lang w:val="en-GB"/>
        </w:rPr>
        <w:t>Table S2.</w:t>
      </w:r>
      <w:r w:rsidR="00BA6E5D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796897">
        <w:rPr>
          <w:rFonts w:ascii="Palatino Linotype" w:hAnsi="Palatino Linotype"/>
          <w:sz w:val="20"/>
          <w:szCs w:val="20"/>
          <w:lang w:val="en-GB"/>
        </w:rPr>
        <w:t>S</w:t>
      </w:r>
      <w:r w:rsidR="00BA6E5D">
        <w:rPr>
          <w:rFonts w:ascii="Palatino Linotype" w:hAnsi="Palatino Linotype"/>
          <w:sz w:val="20"/>
          <w:szCs w:val="20"/>
          <w:lang w:val="en-GB"/>
        </w:rPr>
        <w:t xml:space="preserve">ignificance </w:t>
      </w:r>
      <w:r w:rsidR="00796897">
        <w:rPr>
          <w:rFonts w:ascii="Palatino Linotype" w:hAnsi="Palatino Linotype"/>
          <w:sz w:val="20"/>
          <w:szCs w:val="20"/>
          <w:lang w:val="en-GB"/>
        </w:rPr>
        <w:t xml:space="preserve">of the ANOVA </w:t>
      </w:r>
      <w:r w:rsidR="00BA6E5D">
        <w:rPr>
          <w:rFonts w:ascii="Palatino Linotype" w:hAnsi="Palatino Linotype"/>
          <w:sz w:val="20"/>
          <w:szCs w:val="20"/>
          <w:lang w:val="en-GB"/>
        </w:rPr>
        <w:t>for all recorded parameters.</w:t>
      </w:r>
    </w:p>
    <w:tbl>
      <w:tblPr>
        <w:tblW w:w="8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360"/>
        <w:gridCol w:w="1620"/>
        <w:gridCol w:w="960"/>
        <w:gridCol w:w="560"/>
        <w:gridCol w:w="540"/>
        <w:gridCol w:w="520"/>
        <w:gridCol w:w="860"/>
      </w:tblGrid>
      <w:tr w:rsidR="00BA6E5D" w:rsidRPr="00BA6E5D" w14:paraId="66B8CAEA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ABC5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Parameters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5C0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Genotype (G)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1271F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Biostimulant (B)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8FC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Year (Y)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78683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 × B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01DAB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 × 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EE6EF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 × 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5969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 × B × Y</w:t>
            </w:r>
          </w:p>
        </w:tc>
      </w:tr>
      <w:tr w:rsidR="00BA6E5D" w:rsidRPr="00BA6E5D" w14:paraId="0E8F4024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4E92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Marketable yield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0F87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9BB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88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B45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78C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1D1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DB5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38F17462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61C6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Mean fruit weight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A15B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CAEA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6F5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371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3DD4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D68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E4F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6CCCCD2D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AF77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Fruit dry matter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363C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2A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C47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15EA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913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CC3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5789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28ACF273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3036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Fruit firmness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3AA4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9A2A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2F5F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41E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0907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029E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66A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38349273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F5F4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52C2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8A0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3F87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0A1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EB8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4A7F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A67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4F4DD1E3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053E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 sugars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EF9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6C6A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025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8EC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4336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4874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822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66EC5491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DA0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Ascorbic acid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5D00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95CE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BA47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29B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E9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3EE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8A3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2C9DDA26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3C4C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Flavonoids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E3EA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333E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A3F2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4D42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CEB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387E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16D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5D8F3671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A584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Anthocyanins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9E4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13A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F68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A096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8AE3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EB9F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25B4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68D62E4E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74E6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 polyphenols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25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0372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F3F9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5CD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8597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B16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61BD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BA6E5D" w:rsidRPr="00BA6E5D" w14:paraId="0A0931D7" w14:textId="77777777" w:rsidTr="00BA6E5D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B4B56" w14:textId="77777777" w:rsidR="00BA6E5D" w:rsidRPr="00BA6E5D" w:rsidRDefault="00BA6E5D" w:rsidP="00BA6E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Antioxidant activity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2836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1972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F9BF6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F1771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*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3132F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3B058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0D145" w14:textId="77777777" w:rsidR="00BA6E5D" w:rsidRPr="00BA6E5D" w:rsidRDefault="00BA6E5D" w:rsidP="00BA6E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A6E5D">
              <w:rPr>
                <w:rFonts w:ascii="Palatino Linotype" w:eastAsia="Times New Roman" w:hAnsi="Palatino Linotype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</w:tbl>
    <w:p w14:paraId="74B2ED52" w14:textId="77777777" w:rsidR="00416B37" w:rsidRPr="00416B37" w:rsidRDefault="00416B37" w:rsidP="00416B37">
      <w:pPr>
        <w:jc w:val="center"/>
        <w:rPr>
          <w:rFonts w:ascii="Palatino Linotype" w:hAnsi="Palatino Linotype" w:cs="Times New Roman"/>
          <w:sz w:val="18"/>
          <w:szCs w:val="18"/>
          <w:lang w:val="en-GB"/>
        </w:rPr>
      </w:pPr>
      <w:r w:rsidRPr="00416B37">
        <w:rPr>
          <w:rFonts w:ascii="Palatino Linotype" w:hAnsi="Palatino Linotype" w:cs="Times New Roman"/>
          <w:sz w:val="18"/>
          <w:szCs w:val="18"/>
          <w:lang w:val="en-GB"/>
        </w:rPr>
        <w:t>NS: not significant, * significant at p ≤ 0.05, ** significant at p ≤ 0.01, *** significant at p ≤ 0.001</w:t>
      </w:r>
    </w:p>
    <w:p w14:paraId="7967AE57" w14:textId="77777777" w:rsidR="00BA6E5D" w:rsidRPr="00BA6E5D" w:rsidRDefault="00BA6E5D">
      <w:pPr>
        <w:rPr>
          <w:sz w:val="20"/>
          <w:szCs w:val="20"/>
          <w:lang w:val="en-GB"/>
        </w:rPr>
      </w:pPr>
    </w:p>
    <w:sectPr w:rsidR="00BA6E5D" w:rsidRPr="00BA6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2F"/>
    <w:rsid w:val="00112C36"/>
    <w:rsid w:val="00132E2C"/>
    <w:rsid w:val="00172E13"/>
    <w:rsid w:val="004129D3"/>
    <w:rsid w:val="00416B37"/>
    <w:rsid w:val="005B702A"/>
    <w:rsid w:val="005F35C2"/>
    <w:rsid w:val="006B46A5"/>
    <w:rsid w:val="006E4D11"/>
    <w:rsid w:val="00796897"/>
    <w:rsid w:val="007B162F"/>
    <w:rsid w:val="007F2CF2"/>
    <w:rsid w:val="008200B9"/>
    <w:rsid w:val="00BA6E5D"/>
    <w:rsid w:val="00CB04B2"/>
    <w:rsid w:val="00E61BCC"/>
    <w:rsid w:val="00F41846"/>
    <w:rsid w:val="00F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5E4"/>
  <w15:chartTrackingRefBased/>
  <w15:docId w15:val="{8FA243ED-BA70-4C9C-8791-5E3D8C98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1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16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16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1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1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1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1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1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1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16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16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1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BEPPE BENEDETTO CONSENTINO</dc:creator>
  <cp:keywords/>
  <dc:description/>
  <cp:lastModifiedBy>LEO SABATINO</cp:lastModifiedBy>
  <cp:revision>2</cp:revision>
  <dcterms:created xsi:type="dcterms:W3CDTF">2024-03-07T08:14:00Z</dcterms:created>
  <dcterms:modified xsi:type="dcterms:W3CDTF">2024-03-07T08:14:00Z</dcterms:modified>
</cp:coreProperties>
</file>