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47326" w14:textId="477C90F8" w:rsidR="00834201" w:rsidRPr="00A42E98" w:rsidRDefault="00834201">
      <w:pPr>
        <w:rPr>
          <w:rFonts w:ascii="Book Antiqua" w:hAnsi="Book Antiqua"/>
          <w:b/>
          <w:bCs/>
          <w:lang w:val="en-US"/>
        </w:rPr>
      </w:pPr>
      <w:r w:rsidRPr="00A42E98">
        <w:rPr>
          <w:rFonts w:ascii="Book Antiqua" w:hAnsi="Book Antiqua"/>
          <w:b/>
          <w:bCs/>
          <w:lang w:val="en-US"/>
        </w:rPr>
        <w:t xml:space="preserve">Table 1. </w:t>
      </w:r>
      <w:r w:rsidR="00EC5D84" w:rsidRPr="00A42E98">
        <w:rPr>
          <w:rFonts w:ascii="Book Antiqua" w:hAnsi="Book Antiqua"/>
          <w:b/>
          <w:bCs/>
          <w:lang w:val="en-US"/>
        </w:rPr>
        <w:t>Approaches</w:t>
      </w:r>
      <w:r w:rsidR="00EE5498" w:rsidRPr="00A42E98">
        <w:rPr>
          <w:rFonts w:ascii="Book Antiqua" w:hAnsi="Book Antiqua"/>
          <w:b/>
          <w:bCs/>
          <w:lang w:val="en-US"/>
        </w:rPr>
        <w:t xml:space="preserve"> to </w:t>
      </w:r>
      <w:r w:rsidR="00557DA7" w:rsidRPr="00A42E98">
        <w:rPr>
          <w:rFonts w:ascii="Book Antiqua" w:hAnsi="Book Antiqua"/>
          <w:b/>
          <w:bCs/>
          <w:lang w:val="en-US"/>
        </w:rPr>
        <w:t>organize</w:t>
      </w:r>
      <w:r w:rsidR="00EE5498" w:rsidRPr="00A42E98">
        <w:rPr>
          <w:rFonts w:ascii="Book Antiqua" w:hAnsi="Book Antiqua"/>
          <w:b/>
          <w:bCs/>
          <w:lang w:val="en-US"/>
        </w:rPr>
        <w:t xml:space="preserve"> </w:t>
      </w:r>
      <w:r w:rsidR="00557DA7">
        <w:rPr>
          <w:rFonts w:ascii="Book Antiqua" w:hAnsi="Book Antiqua"/>
          <w:b/>
          <w:bCs/>
          <w:lang w:val="en-US"/>
        </w:rPr>
        <w:t xml:space="preserve">and classify </w:t>
      </w:r>
      <w:r w:rsidRPr="00A42E98">
        <w:rPr>
          <w:rFonts w:ascii="Book Antiqua" w:hAnsi="Book Antiqua"/>
          <w:b/>
          <w:bCs/>
          <w:lang w:val="en-US"/>
        </w:rPr>
        <w:t xml:space="preserve">anti-inflammatory </w:t>
      </w:r>
      <w:r w:rsidR="00EE5498" w:rsidRPr="00A42E98">
        <w:rPr>
          <w:rFonts w:ascii="Book Antiqua" w:hAnsi="Book Antiqua"/>
          <w:b/>
          <w:bCs/>
          <w:lang w:val="en-US"/>
        </w:rPr>
        <w:t>trials.</w:t>
      </w:r>
    </w:p>
    <w:tbl>
      <w:tblPr>
        <w:tblW w:w="851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587"/>
        <w:gridCol w:w="1229"/>
        <w:gridCol w:w="1631"/>
        <w:gridCol w:w="1520"/>
        <w:gridCol w:w="1000"/>
      </w:tblGrid>
      <w:tr w:rsidR="00EC5D84" w:rsidRPr="00A42E98" w14:paraId="73BAB2CB" w14:textId="556561AA" w:rsidTr="00EC5D8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3D242E1" w14:textId="7F990272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  <w:bookmarkStart w:id="0" w:name="_Hlk157594841"/>
            <w:r w:rsidRPr="00A42E98">
              <w:rPr>
                <w:rFonts w:ascii="Book Antiqua" w:hAnsi="Book Antiqua"/>
                <w:b/>
                <w:bCs/>
                <w:lang w:val="en-US"/>
              </w:rPr>
              <w:t>Targeted Inflammatory Pathway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DE07D30" w14:textId="707FE9F0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 xml:space="preserve">Class of Anti-inflammatory Drug 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545C8821" w14:textId="65EA37CE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Patient Population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CDF4462" w14:textId="2D0D5CAE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Outcome Measures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5A558D1A" w14:textId="77777777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</w:p>
          <w:p w14:paraId="471E29D3" w14:textId="1F12FA89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Trial Phase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36A1831C" w14:textId="77777777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</w:p>
          <w:p w14:paraId="2D60A5BA" w14:textId="54BECBE9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Trial result</w:t>
            </w:r>
          </w:p>
        </w:tc>
      </w:tr>
      <w:tr w:rsidR="00EC5D84" w:rsidRPr="00A42E98" w14:paraId="03E02F0D" w14:textId="6FC2AAC8" w:rsidTr="00EC5D84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C6A1174" w14:textId="37712FA0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Studies targeting the IL-6 pathway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AD54FC8" w14:textId="43A0013C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 xml:space="preserve">Studies with specific-target anti-inflammatory agents 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6C2C64C8" w14:textId="23654F16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ACS patients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E233E18" w14:textId="322DE176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Trials assessing the impact on infarct size through anti-inflammatory interventions.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5B9E476B" w14:textId="7EC5777A" w:rsidR="00EC5D84" w:rsidRPr="00A42E98" w:rsidRDefault="00EC5D84" w:rsidP="00B21FD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Early Phase Trials (Trials assessing safety and initial efficacy)</w:t>
            </w:r>
          </w:p>
          <w:p w14:paraId="44610F96" w14:textId="77777777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1A1EAF2C" w14:textId="59FE4759" w:rsidR="00EC5D84" w:rsidRPr="00A42E98" w:rsidRDefault="00EC5D84" w:rsidP="00B21FD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Positive</w:t>
            </w:r>
            <w:r w:rsidR="00FB53FF">
              <w:rPr>
                <w:rFonts w:ascii="Book Antiqua" w:hAnsi="Book Antiqua"/>
                <w:lang w:val="en-US"/>
              </w:rPr>
              <w:t xml:space="preserve"> result</w:t>
            </w:r>
          </w:p>
        </w:tc>
      </w:tr>
      <w:tr w:rsidR="00EC5D84" w:rsidRPr="00A42E98" w14:paraId="20A9778D" w14:textId="2632EFD8" w:rsidTr="00EC5D84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45139FAC" w14:textId="325331F6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Trials outside the IL-6 pathway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134363D4" w14:textId="5B67F972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 xml:space="preserve">Studies with broad anti-inflammatory agents 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CE1741C" w14:textId="3765E972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Stable CAD patients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0301BDC" w14:textId="45525D6A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Trials measuring clinical endpoints like MACE reduction.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3E0DE0CB" w14:textId="0FF59529" w:rsidR="00EC5D84" w:rsidRPr="00FB53FF" w:rsidRDefault="00EC5D84" w:rsidP="00834201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Late Phase Trials (Larger trials evaluating effectiveness in a broader population)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0B28088A" w14:textId="13BD6B7F" w:rsidR="00EC5D84" w:rsidRPr="00A42E98" w:rsidRDefault="00EC5D84" w:rsidP="00B21FD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Negative</w:t>
            </w:r>
            <w:r w:rsidR="00FB53FF">
              <w:rPr>
                <w:rFonts w:ascii="Book Antiqua" w:hAnsi="Book Antiqua"/>
                <w:lang w:val="en-US"/>
              </w:rPr>
              <w:t xml:space="preserve"> result</w:t>
            </w:r>
          </w:p>
        </w:tc>
      </w:tr>
      <w:tr w:rsidR="00EC5D84" w:rsidRPr="00A42E98" w14:paraId="1B10E7E8" w14:textId="19DC4C29" w:rsidTr="00557DA7">
        <w:trPr>
          <w:trHeight w:val="1690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A79C87C" w14:textId="3CB08BB3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22AFA07" w14:textId="77777777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D0D10D1" w14:textId="7950C065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94AFE9D" w14:textId="1F7FB623" w:rsidR="00EC5D84" w:rsidRPr="00A42E98" w:rsidRDefault="00EC5D84" w:rsidP="00834201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 xml:space="preserve">Trials evaluating the effects </w:t>
            </w:r>
            <w:bookmarkStart w:id="1" w:name="_Hlk157868552"/>
            <w:r w:rsidRPr="00A42E98">
              <w:rPr>
                <w:rFonts w:ascii="Book Antiqua" w:hAnsi="Book Antiqua"/>
                <w:lang w:val="en-US"/>
              </w:rPr>
              <w:t>on specific inflammatory biomarkers</w:t>
            </w:r>
            <w:bookmarkEnd w:id="1"/>
            <w:r w:rsidRPr="00A42E98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7D63FCE7" w14:textId="77777777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</w:tcPr>
          <w:p w14:paraId="336272F3" w14:textId="77777777" w:rsidR="00EC5D84" w:rsidRPr="00A42E98" w:rsidRDefault="00EC5D84" w:rsidP="00834201">
            <w:pPr>
              <w:rPr>
                <w:rFonts w:ascii="Book Antiqua" w:hAnsi="Book Antiqua"/>
                <w:b/>
                <w:bCs/>
                <w:lang w:val="en-US"/>
              </w:rPr>
            </w:pPr>
          </w:p>
        </w:tc>
      </w:tr>
      <w:bookmarkEnd w:id="0"/>
    </w:tbl>
    <w:p w14:paraId="1105C797" w14:textId="77777777" w:rsidR="00FB53FF" w:rsidRDefault="00FB53FF">
      <w:pPr>
        <w:rPr>
          <w:rFonts w:ascii="Book Antiqua" w:hAnsi="Book Antiqua"/>
          <w:lang w:val="en-US"/>
        </w:rPr>
      </w:pPr>
    </w:p>
    <w:p w14:paraId="6EA8D7FA" w14:textId="5BA3427C" w:rsidR="00557DA7" w:rsidRPr="00557DA7" w:rsidRDefault="00557DA7">
      <w:pPr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ACS: acute coronary syndrome; CAD: coronary artery disease; </w:t>
      </w:r>
      <w:r w:rsidRPr="00557DA7">
        <w:rPr>
          <w:rFonts w:ascii="Book Antiqua" w:hAnsi="Book Antiqua"/>
          <w:lang w:val="en-US"/>
        </w:rPr>
        <w:t>IL-6: Interleukine-6;</w:t>
      </w:r>
      <w:r>
        <w:rPr>
          <w:rFonts w:ascii="Book Antiqua" w:hAnsi="Book Antiqua"/>
          <w:lang w:val="en-US"/>
        </w:rPr>
        <w:t xml:space="preserve"> MACE: </w:t>
      </w:r>
      <w:r w:rsidRPr="00557DA7">
        <w:rPr>
          <w:rFonts w:ascii="Book Antiqua" w:hAnsi="Book Antiqua"/>
          <w:lang w:val="en-US"/>
        </w:rPr>
        <w:t>major adverse cardiovascular event</w:t>
      </w:r>
      <w:r w:rsidR="00FB53FF">
        <w:rPr>
          <w:rFonts w:ascii="Book Antiqua" w:hAnsi="Book Antiqua"/>
          <w:lang w:val="en-US"/>
        </w:rPr>
        <w:t>.</w:t>
      </w:r>
    </w:p>
    <w:p w14:paraId="51114B74" w14:textId="4EDB888F" w:rsidR="00834201" w:rsidRPr="00A42E98" w:rsidRDefault="00834201">
      <w:pPr>
        <w:rPr>
          <w:rFonts w:ascii="Book Antiqua" w:hAnsi="Book Antiqua"/>
          <w:b/>
          <w:bCs/>
          <w:lang w:val="en-US"/>
        </w:rPr>
      </w:pPr>
      <w:r w:rsidRPr="00A42E98">
        <w:rPr>
          <w:rFonts w:ascii="Book Antiqua" w:hAnsi="Book Antiqua"/>
          <w:b/>
          <w:bCs/>
          <w:lang w:val="en-US"/>
        </w:rPr>
        <w:lastRenderedPageBreak/>
        <w:t>Table 2</w:t>
      </w:r>
      <w:r w:rsidR="00836CA1" w:rsidRPr="00A42E98">
        <w:rPr>
          <w:rFonts w:ascii="Book Antiqua" w:hAnsi="Book Antiqua"/>
          <w:b/>
          <w:bCs/>
          <w:lang w:val="en-US"/>
        </w:rPr>
        <w:t xml:space="preserve">. Summary of </w:t>
      </w:r>
      <w:r w:rsidR="00FB53FF">
        <w:rPr>
          <w:rFonts w:ascii="Book Antiqua" w:hAnsi="Book Antiqua"/>
          <w:b/>
          <w:bCs/>
          <w:lang w:val="en-US"/>
        </w:rPr>
        <w:t xml:space="preserve">clinical </w:t>
      </w:r>
      <w:r w:rsidR="00EE5498" w:rsidRPr="00A42E98">
        <w:rPr>
          <w:rFonts w:ascii="Book Antiqua" w:hAnsi="Book Antiqua"/>
          <w:b/>
          <w:bCs/>
          <w:lang w:val="en-US"/>
        </w:rPr>
        <w:t>studies with specific-target anti-inflammatory agents</w:t>
      </w:r>
    </w:p>
    <w:p w14:paraId="564B2255" w14:textId="77777777" w:rsidR="00834201" w:rsidRPr="00A42E98" w:rsidRDefault="00834201">
      <w:pPr>
        <w:rPr>
          <w:rFonts w:ascii="Book Antiqua" w:hAnsi="Book Antiqua"/>
          <w:lang w:val="en-US"/>
        </w:rPr>
      </w:pPr>
      <w:bookmarkStart w:id="2" w:name="_Hlk157594580"/>
    </w:p>
    <w:tbl>
      <w:tblPr>
        <w:tblpPr w:leftFromText="180" w:rightFromText="180" w:vertAnchor="text" w:tblpY="1"/>
        <w:tblOverlap w:val="never"/>
        <w:tblW w:w="13947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543"/>
        <w:gridCol w:w="1881"/>
        <w:gridCol w:w="1440"/>
        <w:gridCol w:w="1441"/>
        <w:gridCol w:w="1258"/>
        <w:gridCol w:w="2466"/>
        <w:gridCol w:w="2479"/>
      </w:tblGrid>
      <w:tr w:rsidR="00FA64DB" w:rsidRPr="00A42E98" w14:paraId="31665EC1" w14:textId="77777777" w:rsidTr="00EA72B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2462AA9" w14:textId="2A8B9A97" w:rsidR="00EA72B9" w:rsidRPr="00A42E98" w:rsidRDefault="00EA72B9" w:rsidP="000316F2">
            <w:pPr>
              <w:rPr>
                <w:rFonts w:ascii="Book Antiqua" w:hAnsi="Book Antiqua"/>
                <w:b/>
                <w:bCs/>
                <w:lang w:val="en-US"/>
              </w:rPr>
            </w:pPr>
            <w:bookmarkStart w:id="3" w:name="_Hlk157352310"/>
            <w:bookmarkStart w:id="4" w:name="_Hlk157352341"/>
            <w:bookmarkEnd w:id="2"/>
            <w:r w:rsidRPr="00A42E98">
              <w:rPr>
                <w:rFonts w:ascii="Book Antiqua" w:hAnsi="Book Antiqua"/>
                <w:b/>
                <w:bCs/>
                <w:lang w:val="en-US"/>
              </w:rPr>
              <w:t xml:space="preserve">Trial Name 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40201895" w14:textId="5CE93109" w:rsidR="00EA72B9" w:rsidRPr="00A42E98" w:rsidRDefault="00EA72B9" w:rsidP="000316F2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Year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8DF8377" w14:textId="04C62257" w:rsidR="00EA72B9" w:rsidRPr="00A42E98" w:rsidRDefault="00EA72B9" w:rsidP="000316F2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Intervention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1C33F8C" w14:textId="77777777" w:rsidR="00EA72B9" w:rsidRPr="00A42E98" w:rsidRDefault="00EA72B9" w:rsidP="000316F2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Patient Population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19DE02A0" w14:textId="41F23D1D" w:rsidR="00EA72B9" w:rsidRPr="00A42E98" w:rsidRDefault="00EA72B9" w:rsidP="000316F2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Follow up period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085C7DAB" w14:textId="08D2CBB8" w:rsidR="00EA72B9" w:rsidRPr="00A42E98" w:rsidRDefault="00EA72B9" w:rsidP="000316F2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Population (Number)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A69DD76" w14:textId="03B9C238" w:rsidR="00EA72B9" w:rsidRPr="00A42E98" w:rsidRDefault="00EA72B9" w:rsidP="000316F2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Key Findings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A61DE97" w14:textId="77777777" w:rsidR="00EA72B9" w:rsidRPr="00A42E98" w:rsidRDefault="00EA72B9" w:rsidP="000316F2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Notable Features and Considerations</w:t>
            </w:r>
          </w:p>
        </w:tc>
      </w:tr>
      <w:tr w:rsidR="00FA64DB" w:rsidRPr="00A42E98" w14:paraId="6F827D07" w14:textId="77777777" w:rsidTr="00EA72B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F4DDDB7" w14:textId="48B65EFB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 xml:space="preserve">CANTOS (Canakinumab Anti-inflammatory Thrombosis Outcomes Study) 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F3C732D" w14:textId="790B1B3B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2017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93F99E3" w14:textId="2A5BCFB7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Canakinumab (IL-1β Inhibitor)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7FF5C3B" w14:textId="77777777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Patients with prior MI and elevated hsCRP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286DF33" w14:textId="77777777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</w:p>
          <w:p w14:paraId="2D6C71F1" w14:textId="77777777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</w:p>
          <w:p w14:paraId="275F3B3B" w14:textId="345BE9B7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48 months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43DBD02B" w14:textId="4B27A53D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10061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A81F0D6" w14:textId="5F4DB9BF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Reduction in recurrent cardiovascular events in patients receiving canakinumab.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60144CB" w14:textId="77777777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Notable for targeting interleukin-1β and demonstrating a link between inflammation (hsCRP) and cardiovascular risk.</w:t>
            </w:r>
          </w:p>
        </w:tc>
      </w:tr>
      <w:tr w:rsidR="00FA64DB" w:rsidRPr="00A42E98" w14:paraId="2F019542" w14:textId="77777777" w:rsidTr="00EA72B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A27A792" w14:textId="77777777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VISTA-16 (Vascular Inflammation Suppression to Treat Acute Coronary Syndrome for 16 Weeks)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E546AC0" w14:textId="0BA3DE34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201</w:t>
            </w:r>
            <w:r w:rsidR="0067420C" w:rsidRPr="00A42E98">
              <w:rPr>
                <w:rFonts w:ascii="Book Antiqua" w:hAnsi="Book Antiqua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7901201" w14:textId="5A141F8D" w:rsidR="00EA72B9" w:rsidRPr="00A42E98" w:rsidRDefault="00D33DCE" w:rsidP="000316F2">
            <w:pPr>
              <w:rPr>
                <w:rFonts w:ascii="Book Antiqua" w:hAnsi="Book Antiqua"/>
                <w:lang w:val="en-US"/>
              </w:rPr>
            </w:pPr>
            <w:proofErr w:type="spellStart"/>
            <w:r w:rsidRPr="00A42E98">
              <w:rPr>
                <w:rFonts w:ascii="Book Antiqua" w:hAnsi="Book Antiqua"/>
                <w:lang w:val="en-US"/>
              </w:rPr>
              <w:t>Varespladib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 xml:space="preserve"> (phospholipase A2 inhibitor)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D0F8A6D" w14:textId="5AC3C8DC" w:rsidR="00EA72B9" w:rsidRPr="00A42E98" w:rsidRDefault="00D33DCE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ACS patients (</w:t>
            </w:r>
            <w:r w:rsidR="001677FC" w:rsidRPr="00A42E98">
              <w:rPr>
                <w:rFonts w:ascii="Book Antiqua" w:hAnsi="Book Antiqua"/>
                <w:lang w:val="en-US"/>
              </w:rPr>
              <w:t>47%</w:t>
            </w:r>
            <w:r w:rsidR="00A65040" w:rsidRPr="00A42E98">
              <w:rPr>
                <w:rFonts w:ascii="Book Antiqua" w:hAnsi="Book Antiqua"/>
                <w:lang w:val="en-US"/>
              </w:rPr>
              <w:t xml:space="preserve"> </w:t>
            </w:r>
            <w:r w:rsidRPr="00A42E98">
              <w:rPr>
                <w:rFonts w:ascii="Book Antiqua" w:hAnsi="Book Antiqua"/>
                <w:lang w:val="en-US"/>
              </w:rPr>
              <w:t>STEMI</w:t>
            </w:r>
            <w:r w:rsidR="001677FC" w:rsidRPr="00A42E98">
              <w:rPr>
                <w:rFonts w:ascii="Book Antiqua" w:hAnsi="Book Antiqua"/>
                <w:lang w:val="en-US"/>
              </w:rPr>
              <w:t>, 38%</w:t>
            </w:r>
            <w:r w:rsidR="00A65040" w:rsidRPr="00A42E98">
              <w:rPr>
                <w:rFonts w:ascii="Book Antiqua" w:hAnsi="Book Antiqua"/>
                <w:lang w:val="en-US"/>
              </w:rPr>
              <w:t xml:space="preserve"> </w:t>
            </w:r>
            <w:r w:rsidRPr="00A42E98">
              <w:rPr>
                <w:rFonts w:ascii="Book Antiqua" w:hAnsi="Book Antiqua"/>
                <w:lang w:val="en-US"/>
              </w:rPr>
              <w:t>NSTEMI</w:t>
            </w:r>
            <w:r w:rsidR="00A65040" w:rsidRPr="00A42E98">
              <w:rPr>
                <w:rFonts w:ascii="Book Antiqua" w:hAnsi="Book Antiqua"/>
                <w:lang w:val="en-US"/>
              </w:rPr>
              <w:t>, 15%</w:t>
            </w:r>
            <w:r w:rsidR="00FA64DB" w:rsidRPr="00A42E98">
              <w:rPr>
                <w:rFonts w:ascii="Book Antiqua" w:hAnsi="Book Antiqua"/>
                <w:lang w:val="en-US"/>
              </w:rPr>
              <w:t xml:space="preserve"> UA</w:t>
            </w:r>
            <w:r w:rsidRPr="00A42E98">
              <w:rPr>
                <w:rFonts w:ascii="Book Antiqua" w:hAnsi="Book Antiqua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0B14EAE" w14:textId="77777777" w:rsidR="00571519" w:rsidRPr="00A42E98" w:rsidRDefault="00571519" w:rsidP="000316F2">
            <w:pPr>
              <w:rPr>
                <w:rFonts w:ascii="Book Antiqua" w:hAnsi="Book Antiqua"/>
                <w:lang w:val="en-US"/>
              </w:rPr>
            </w:pPr>
          </w:p>
          <w:p w14:paraId="20EB5564" w14:textId="77777777" w:rsidR="00571519" w:rsidRPr="00A42E98" w:rsidRDefault="00571519" w:rsidP="000316F2">
            <w:pPr>
              <w:rPr>
                <w:rFonts w:ascii="Book Antiqua" w:hAnsi="Book Antiqua"/>
                <w:lang w:val="en-US"/>
              </w:rPr>
            </w:pPr>
          </w:p>
          <w:p w14:paraId="66CF77E5" w14:textId="7F37A721" w:rsidR="00EA72B9" w:rsidRPr="00A42E98" w:rsidRDefault="0057151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16 weeks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83E5E2D" w14:textId="4AFAE81B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5</w:t>
            </w:r>
            <w:r w:rsidR="00D33DCE" w:rsidRPr="00A42E98">
              <w:rPr>
                <w:rFonts w:ascii="Book Antiqua" w:hAnsi="Book Antiqua"/>
                <w:lang w:val="en-US"/>
              </w:rPr>
              <w:t>145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BAFB160" w14:textId="5B53EDB1" w:rsidR="00EA72B9" w:rsidRPr="00A42E98" w:rsidRDefault="00EA72B9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No significant reduction in major cardiovascular events with</w:t>
            </w:r>
            <w:r w:rsidR="00D33DCE" w:rsidRPr="00A42E98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="00D33DCE" w:rsidRPr="00A42E98">
              <w:rPr>
                <w:rFonts w:ascii="Book Antiqua" w:hAnsi="Book Antiqua"/>
                <w:lang w:val="en-US"/>
              </w:rPr>
              <w:t>varespladib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E347F3A" w14:textId="61747C3F" w:rsidR="00EA72B9" w:rsidRPr="00A42E98" w:rsidRDefault="00D33DCE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 xml:space="preserve">Failed to </w:t>
            </w:r>
            <w:r w:rsidR="006A5308" w:rsidRPr="00A42E98">
              <w:rPr>
                <w:rFonts w:ascii="Book Antiqua" w:hAnsi="Book Antiqua"/>
                <w:lang w:val="en-US"/>
              </w:rPr>
              <w:t xml:space="preserve">prove the benefit of </w:t>
            </w:r>
            <w:proofErr w:type="spellStart"/>
            <w:r w:rsidRPr="00A42E98">
              <w:rPr>
                <w:rFonts w:ascii="Book Antiqua" w:hAnsi="Book Antiqua"/>
                <w:lang w:val="en-US"/>
              </w:rPr>
              <w:t>varespladib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 xml:space="preserve"> in patients with recent ACS who were on atorvastatin.</w:t>
            </w:r>
          </w:p>
        </w:tc>
      </w:tr>
      <w:tr w:rsidR="00626B24" w:rsidRPr="00A42E98" w14:paraId="76C04A4D" w14:textId="77777777" w:rsidTr="00EA72B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38B93BC" w14:textId="6DDB0F6E" w:rsidR="000B62F1" w:rsidRPr="00A42E98" w:rsidRDefault="000B62F1" w:rsidP="000316F2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LATITUDE-TIMI 60 trial (</w:t>
            </w:r>
            <w:proofErr w:type="spellStart"/>
            <w:r w:rsidRPr="00A42E98">
              <w:rPr>
                <w:rFonts w:ascii="Book Antiqua" w:hAnsi="Book Antiqua"/>
                <w:b/>
                <w:bCs/>
                <w:lang w:val="en-US"/>
              </w:rPr>
              <w:t>Losmapimod</w:t>
            </w:r>
            <w:proofErr w:type="spellEnd"/>
            <w:r w:rsidRPr="00A42E98">
              <w:rPr>
                <w:rFonts w:ascii="Book Antiqua" w:hAnsi="Book Antiqua"/>
                <w:b/>
                <w:bCs/>
                <w:lang w:val="en-US"/>
              </w:rPr>
              <w:t xml:space="preserve"> to Inhibit p38 MAP Kinase as a Therapeutic Target and Modify Outcomes After an Acute Coronary Syndrome)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6CAF4413" w14:textId="52AD7DAB" w:rsidR="000B62F1" w:rsidRPr="00A42E98" w:rsidRDefault="00B370FB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2016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AD37043" w14:textId="2D059F6E" w:rsidR="000B62F1" w:rsidRPr="00A42E98" w:rsidRDefault="000B62F1" w:rsidP="000316F2">
            <w:pPr>
              <w:rPr>
                <w:lang w:val="en-US"/>
              </w:rPr>
            </w:pPr>
            <w:proofErr w:type="spellStart"/>
            <w:r w:rsidRPr="00A42E98">
              <w:rPr>
                <w:rFonts w:ascii="Book Antiqua" w:hAnsi="Book Antiqua"/>
                <w:lang w:val="en-US"/>
              </w:rPr>
              <w:t>Losmapimod</w:t>
            </w:r>
            <w:proofErr w:type="spellEnd"/>
            <w:r w:rsidR="00B370FB" w:rsidRPr="00A42E98">
              <w:rPr>
                <w:rFonts w:ascii="Book Antiqua" w:hAnsi="Book Antiqua"/>
                <w:lang w:val="en-US"/>
              </w:rPr>
              <w:t xml:space="preserve"> (p38 MAPK inhibitor)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3C86686C" w14:textId="53A0A7C6" w:rsidR="000B62F1" w:rsidRPr="00A42E98" w:rsidRDefault="001677FC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ACS patients (25% STEMI, 75% NSTEMI)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5C0A4A7" w14:textId="77777777" w:rsidR="001677FC" w:rsidRPr="00A42E98" w:rsidRDefault="001677FC" w:rsidP="000316F2">
            <w:pPr>
              <w:rPr>
                <w:rFonts w:ascii="Book Antiqua" w:hAnsi="Book Antiqua"/>
                <w:lang w:val="en-US"/>
              </w:rPr>
            </w:pPr>
          </w:p>
          <w:p w14:paraId="7F831BE3" w14:textId="77777777" w:rsidR="001677FC" w:rsidRPr="00A42E98" w:rsidRDefault="001677FC" w:rsidP="000316F2">
            <w:pPr>
              <w:rPr>
                <w:rFonts w:ascii="Book Antiqua" w:hAnsi="Book Antiqua"/>
                <w:lang w:val="en-US"/>
              </w:rPr>
            </w:pPr>
          </w:p>
          <w:p w14:paraId="046170E8" w14:textId="77777777" w:rsidR="001677FC" w:rsidRPr="00A42E98" w:rsidRDefault="001677FC" w:rsidP="000316F2">
            <w:pPr>
              <w:rPr>
                <w:rFonts w:ascii="Book Antiqua" w:hAnsi="Book Antiqua"/>
                <w:lang w:val="en-US"/>
              </w:rPr>
            </w:pPr>
          </w:p>
          <w:p w14:paraId="0B60C5EA" w14:textId="29353878" w:rsidR="000B62F1" w:rsidRPr="00A42E98" w:rsidRDefault="001677FC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24 weeks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A954AD9" w14:textId="16A73093" w:rsidR="000B62F1" w:rsidRPr="00A42E98" w:rsidRDefault="001677FC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3503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6C651A15" w14:textId="570A5722" w:rsidR="000B62F1" w:rsidRPr="00A42E98" w:rsidRDefault="00300B71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No reduction for recurrent MACEs events over the 12-week treatment period in patients hospitalized with ACS.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7DA67AC1" w14:textId="363680E5" w:rsidR="000B62F1" w:rsidRPr="00A42E98" w:rsidRDefault="00300B71" w:rsidP="000316F2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 xml:space="preserve">Failed to support a strategy of p38 MAPK inhibition with </w:t>
            </w:r>
            <w:proofErr w:type="spellStart"/>
            <w:r w:rsidRPr="00A42E98">
              <w:rPr>
                <w:rFonts w:ascii="Book Antiqua" w:hAnsi="Book Antiqua"/>
                <w:lang w:val="en-US"/>
              </w:rPr>
              <w:t>losmapimod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 xml:space="preserve"> in patients hospitalized with MI.</w:t>
            </w:r>
          </w:p>
        </w:tc>
      </w:tr>
      <w:tr w:rsidR="00FA64DB" w:rsidRPr="00A42E98" w14:paraId="591A61A7" w14:textId="77777777" w:rsidTr="00EA72B9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7CBED5D4" w14:textId="5D6150BE" w:rsidR="00FA64DB" w:rsidRPr="00A42E98" w:rsidRDefault="00FA64DB" w:rsidP="00FA64DB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 xml:space="preserve">SOLID-TIMI 52 trial (Stabilization of </w:t>
            </w:r>
            <w:r w:rsidRPr="00A42E98">
              <w:rPr>
                <w:rFonts w:ascii="Book Antiqua" w:hAnsi="Book Antiqua"/>
                <w:b/>
                <w:bCs/>
                <w:lang w:val="en-US"/>
              </w:rPr>
              <w:lastRenderedPageBreak/>
              <w:t xml:space="preserve">plaques using </w:t>
            </w:r>
            <w:proofErr w:type="spellStart"/>
            <w:r w:rsidRPr="00A42E98">
              <w:rPr>
                <w:rFonts w:ascii="Book Antiqua" w:hAnsi="Book Antiqua"/>
                <w:b/>
                <w:bCs/>
                <w:lang w:val="en-US"/>
              </w:rPr>
              <w:t>Darapladib</w:t>
            </w:r>
            <w:proofErr w:type="spellEnd"/>
            <w:r w:rsidRPr="00A42E98">
              <w:rPr>
                <w:rFonts w:ascii="Book Antiqua" w:hAnsi="Book Antiqua"/>
                <w:b/>
                <w:bCs/>
                <w:lang w:val="en-US"/>
              </w:rPr>
              <w:t>-Thrombolysis in Myocardial Infarction)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401E2133" w14:textId="32C76D15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lastRenderedPageBreak/>
              <w:t>2014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5EEC6CAE" w14:textId="578AF1F4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  <w:proofErr w:type="spellStart"/>
            <w:r w:rsidRPr="00A42E98">
              <w:rPr>
                <w:rFonts w:ascii="Book Antiqua" w:hAnsi="Book Antiqua"/>
                <w:lang w:val="en-US"/>
              </w:rPr>
              <w:t>Darapladib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 xml:space="preserve"> (lipoprotein-</w:t>
            </w:r>
            <w:r w:rsidRPr="00A42E98">
              <w:rPr>
                <w:rFonts w:ascii="Book Antiqua" w:hAnsi="Book Antiqua"/>
                <w:lang w:val="en-US"/>
              </w:rPr>
              <w:lastRenderedPageBreak/>
              <w:t>associated phospholipase A2 (Lp-PLA2) inhibitor)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2F12302B" w14:textId="0ABC7804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lastRenderedPageBreak/>
              <w:t xml:space="preserve">ACS patients (45.2% </w:t>
            </w:r>
            <w:r w:rsidRPr="00A42E98">
              <w:rPr>
                <w:rFonts w:ascii="Book Antiqua" w:hAnsi="Book Antiqua"/>
                <w:lang w:val="en-US"/>
              </w:rPr>
              <w:lastRenderedPageBreak/>
              <w:t>STEMI, 42.7 NSTEMI, 12.2% UA)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005E077C" w14:textId="77777777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</w:p>
          <w:p w14:paraId="09B65BA4" w14:textId="77777777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</w:p>
          <w:p w14:paraId="67CEBD1B" w14:textId="33E6487E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2.5 years median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0D7D252D" w14:textId="77777777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</w:p>
          <w:p w14:paraId="6C0299E6" w14:textId="77777777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</w:p>
          <w:p w14:paraId="634E4B79" w14:textId="77777777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</w:p>
          <w:p w14:paraId="0139ACB3" w14:textId="26FF25EF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13026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CA2F41F" w14:textId="770965C7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  <w:proofErr w:type="spellStart"/>
            <w:r w:rsidRPr="00A42E98">
              <w:rPr>
                <w:rFonts w:ascii="Book Antiqua" w:hAnsi="Book Antiqua"/>
                <w:lang w:val="en-US"/>
              </w:rPr>
              <w:lastRenderedPageBreak/>
              <w:t>Darapladib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 xml:space="preserve"> did not reduce the risk of </w:t>
            </w:r>
            <w:r w:rsidRPr="00A42E98">
              <w:rPr>
                <w:rFonts w:ascii="Book Antiqua" w:hAnsi="Book Antiqua"/>
                <w:lang w:val="en-US"/>
              </w:rPr>
              <w:lastRenderedPageBreak/>
              <w:t>recurrent major coronary events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327BF95E" w14:textId="23F630F6" w:rsidR="00FA64DB" w:rsidRPr="00A42E98" w:rsidRDefault="00FA64DB" w:rsidP="00FA64D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lastRenderedPageBreak/>
              <w:t>Failed to support the use of</w:t>
            </w:r>
            <w:r w:rsidRPr="00A42E98">
              <w:rPr>
                <w:lang w:val="en-US"/>
              </w:rPr>
              <w:t xml:space="preserve"> </w:t>
            </w:r>
            <w:r w:rsidRPr="00A42E98">
              <w:rPr>
                <w:rFonts w:ascii="Book Antiqua" w:hAnsi="Book Antiqua"/>
                <w:lang w:val="en-US"/>
              </w:rPr>
              <w:t xml:space="preserve">targeted Lp-PLA2 </w:t>
            </w:r>
            <w:r w:rsidRPr="00A42E98">
              <w:rPr>
                <w:rFonts w:ascii="Book Antiqua" w:hAnsi="Book Antiqua"/>
                <w:lang w:val="en-US"/>
              </w:rPr>
              <w:lastRenderedPageBreak/>
              <w:t xml:space="preserve">inhibition with </w:t>
            </w:r>
            <w:proofErr w:type="spellStart"/>
            <w:r w:rsidRPr="00A42E98">
              <w:rPr>
                <w:rFonts w:ascii="Book Antiqua" w:hAnsi="Book Antiqua"/>
                <w:lang w:val="en-US"/>
              </w:rPr>
              <w:t>darapladib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 xml:space="preserve"> in patients stabilized after an ACS event</w:t>
            </w:r>
          </w:p>
        </w:tc>
      </w:tr>
      <w:tr w:rsidR="00626B24" w:rsidRPr="00A42E98" w14:paraId="03D84841" w14:textId="77777777" w:rsidTr="004F16F6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827D643" w14:textId="77777777" w:rsidR="00B54A2D" w:rsidRPr="00A42E98" w:rsidRDefault="00B54A2D" w:rsidP="00B54A2D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lastRenderedPageBreak/>
              <w:t>ASSAIL-MI (</w:t>
            </w:r>
            <w:proofErr w:type="spellStart"/>
            <w:r w:rsidRPr="00A42E98">
              <w:rPr>
                <w:rFonts w:ascii="Book Antiqua" w:hAnsi="Book Antiqua"/>
                <w:b/>
                <w:bCs/>
                <w:lang w:val="en-US"/>
              </w:rPr>
              <w:t>ASSessing</w:t>
            </w:r>
            <w:proofErr w:type="spellEnd"/>
            <w:r w:rsidRPr="00A42E98">
              <w:rPr>
                <w:rFonts w:ascii="Book Antiqua" w:hAnsi="Book Antiqua"/>
                <w:b/>
                <w:bCs/>
                <w:lang w:val="en-US"/>
              </w:rPr>
              <w:t xml:space="preserve"> the effect of Anti-IL-6 treatment in Myocardial Infarction)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B53937E" w14:textId="77777777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2021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04E29BC" w14:textId="68A87671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Tocilizumab</w:t>
            </w:r>
            <w:r w:rsidR="0013018B" w:rsidRPr="00A42E98">
              <w:rPr>
                <w:rFonts w:ascii="Book Antiqua" w:hAnsi="Book Antiqua"/>
                <w:lang w:val="en-US"/>
              </w:rPr>
              <w:t xml:space="preserve"> (IL-6 receptor antagonist)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1A3C66C" w14:textId="77777777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STEMI patients admitted within 6 hours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5E07FF37" w14:textId="77777777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</w:p>
          <w:p w14:paraId="131F958E" w14:textId="77777777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</w:p>
          <w:p w14:paraId="01F4DDCC" w14:textId="77777777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</w:p>
          <w:p w14:paraId="1B0510D7" w14:textId="77777777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</w:p>
          <w:p w14:paraId="22FFEEC2" w14:textId="77176CC0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7 days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4F7753EE" w14:textId="77777777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199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2FDBA7EE" w14:textId="30A458BE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Tocilizumab increased the myocardial salvage index compared to placebo</w:t>
            </w:r>
            <w:r w:rsidR="007754BF" w:rsidRPr="00A42E98">
              <w:rPr>
                <w:rFonts w:ascii="Book Antiqua" w:hAnsi="Book Antiqua"/>
                <w:lang w:val="en-US"/>
              </w:rPr>
              <w:t xml:space="preserve">. </w:t>
            </w:r>
            <w:r w:rsidRPr="00A42E98">
              <w:rPr>
                <w:rFonts w:ascii="Book Antiqua" w:hAnsi="Book Antiqua"/>
                <w:lang w:val="en-US"/>
              </w:rPr>
              <w:t>No significant difference in final infarct size (7.2% vs. 9.1%, p = 0.08)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8C62078" w14:textId="787A6ED2" w:rsidR="00B54A2D" w:rsidRPr="00A42E98" w:rsidRDefault="00B54A2D" w:rsidP="00B54A2D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 xml:space="preserve">Conducted at 3 high-volume PCI </w:t>
            </w:r>
            <w:proofErr w:type="spellStart"/>
            <w:r w:rsidR="0013018B" w:rsidRPr="00A42E98">
              <w:rPr>
                <w:rFonts w:ascii="Book Antiqua" w:hAnsi="Book Antiqua"/>
                <w:lang w:val="en-US"/>
              </w:rPr>
              <w:t>centres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 xml:space="preserve"> in Norway; Single infusion of 280 mg tocilizumab or placebo; Primary endpoint: Myocardial salvage index measured by MRI after 3 to 7 days.</w:t>
            </w:r>
          </w:p>
        </w:tc>
      </w:tr>
      <w:tr w:rsidR="00626B24" w:rsidRPr="00A42E98" w14:paraId="1B2A78E3" w14:textId="77777777" w:rsidTr="005F1527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20EDE41" w14:textId="77777777" w:rsidR="00704147" w:rsidRPr="00A42E98" w:rsidRDefault="00704147" w:rsidP="00704147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SELECT ACS (Effects of the P-Selectin Antagonist Inclacumab on Myocardial Damage After Percutaneous Coronary Intervention for Non-ST-Elevation Myocardial Infarction)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3F71695C" w14:textId="77777777" w:rsidR="00704147" w:rsidRPr="00A42E98" w:rsidRDefault="00704147" w:rsidP="00704147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2013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CE3D119" w14:textId="77777777" w:rsidR="00704147" w:rsidRPr="00A42E98" w:rsidRDefault="00704147" w:rsidP="00704147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Inclacumab (anti-P-selectin)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AD9B4C0" w14:textId="77777777" w:rsidR="00704147" w:rsidRPr="00A42E98" w:rsidRDefault="00704147" w:rsidP="00704147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NSTEMI patients undergoing PCI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A733273" w14:textId="77777777" w:rsidR="00626B24" w:rsidRPr="00A42E98" w:rsidRDefault="00626B24" w:rsidP="00704147">
            <w:pPr>
              <w:rPr>
                <w:rFonts w:ascii="Book Antiqua" w:hAnsi="Book Antiqua"/>
                <w:lang w:val="en-US"/>
              </w:rPr>
            </w:pPr>
          </w:p>
          <w:p w14:paraId="61D5E5A7" w14:textId="77777777" w:rsidR="00626B24" w:rsidRPr="00A42E98" w:rsidRDefault="00626B24" w:rsidP="00704147">
            <w:pPr>
              <w:rPr>
                <w:rFonts w:ascii="Book Antiqua" w:hAnsi="Book Antiqua"/>
                <w:lang w:val="en-US"/>
              </w:rPr>
            </w:pPr>
          </w:p>
          <w:p w14:paraId="0EA7FC8F" w14:textId="77777777" w:rsidR="00626B24" w:rsidRPr="00A42E98" w:rsidRDefault="00626B24" w:rsidP="00704147">
            <w:pPr>
              <w:rPr>
                <w:rFonts w:ascii="Book Antiqua" w:hAnsi="Book Antiqua"/>
                <w:lang w:val="en-US"/>
              </w:rPr>
            </w:pPr>
          </w:p>
          <w:p w14:paraId="1CF80F94" w14:textId="441DA77A" w:rsidR="00704147" w:rsidRPr="00A42E98" w:rsidRDefault="00626B24" w:rsidP="00704147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24 hours for efficacy and 120 days for safety evaluations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737A74D5" w14:textId="77777777" w:rsidR="00704147" w:rsidRPr="00A42E98" w:rsidRDefault="00704147" w:rsidP="00704147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544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BE107F0" w14:textId="77777777" w:rsidR="00704147" w:rsidRPr="00A42E98" w:rsidRDefault="00704147" w:rsidP="00704147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Inclacumab at 20 mg/kg demonstrated a significant reduction in troponin I levels at 24 hours (p = 0.05) and 16 hours (p = 0.07) after PCI compared to placebo. Adverse events did not significantly differ.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2FA6611" w14:textId="6A772ECE" w:rsidR="00704147" w:rsidRPr="00A42E98" w:rsidRDefault="006C008F" w:rsidP="00704147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The P-selectin antagonist inclacumab reduces myocardial damage after PCI in patients with NSTEMI</w:t>
            </w:r>
          </w:p>
        </w:tc>
      </w:tr>
    </w:tbl>
    <w:p w14:paraId="471C6389" w14:textId="64D1B1EA" w:rsidR="007047EA" w:rsidRPr="00557DA7" w:rsidRDefault="000316F2">
      <w:pPr>
        <w:rPr>
          <w:rFonts w:ascii="Book Antiqua" w:hAnsi="Book Antiqua"/>
        </w:rPr>
      </w:pPr>
      <w:bookmarkStart w:id="5" w:name="_Hlk157594464"/>
      <w:bookmarkEnd w:id="3"/>
      <w:bookmarkEnd w:id="4"/>
      <w:r w:rsidRPr="00A42E98">
        <w:rPr>
          <w:rFonts w:ascii="Book Antiqua" w:hAnsi="Book Antiqua"/>
          <w:lang w:val="en-US"/>
        </w:rPr>
        <w:br w:type="textWrapping" w:clear="all"/>
      </w:r>
      <w:r w:rsidR="00557DA7">
        <w:rPr>
          <w:rFonts w:ascii="Book Antiqua" w:hAnsi="Book Antiqua"/>
          <w:lang w:val="en-US"/>
        </w:rPr>
        <w:t xml:space="preserve">ACS: acute coronary syndrome; </w:t>
      </w:r>
      <w:r w:rsidR="00557DA7" w:rsidRPr="00557DA7">
        <w:rPr>
          <w:rFonts w:ascii="Book Antiqua" w:hAnsi="Book Antiqua"/>
          <w:lang w:val="en-US"/>
        </w:rPr>
        <w:t>hsCRP</w:t>
      </w:r>
      <w:r w:rsidR="00557DA7">
        <w:rPr>
          <w:rFonts w:ascii="Book Antiqua" w:hAnsi="Book Antiqua"/>
          <w:lang w:val="en-US"/>
        </w:rPr>
        <w:t xml:space="preserve">: </w:t>
      </w:r>
      <w:proofErr w:type="gramStart"/>
      <w:r w:rsidR="00557DA7">
        <w:rPr>
          <w:rFonts w:ascii="Book Antiqua" w:hAnsi="Book Antiqua"/>
          <w:lang w:val="en-US"/>
        </w:rPr>
        <w:t>high</w:t>
      </w:r>
      <w:proofErr w:type="gramEnd"/>
      <w:r w:rsidR="00557DA7">
        <w:rPr>
          <w:rFonts w:ascii="Book Antiqua" w:hAnsi="Book Antiqua"/>
          <w:lang w:val="en-US"/>
        </w:rPr>
        <w:t xml:space="preserve"> sensitive C reactive protein; MI: myocardial infarction; NSTEMI: non-ST elevation MI; PCI: percutaneous coronary intervention; </w:t>
      </w:r>
      <w:r w:rsidR="00557DA7" w:rsidRPr="00557DA7">
        <w:rPr>
          <w:rFonts w:ascii="Book Antiqua" w:hAnsi="Book Antiqua"/>
          <w:lang w:val="en-US"/>
        </w:rPr>
        <w:t>p38 MAPK</w:t>
      </w:r>
      <w:r w:rsidR="00557DA7">
        <w:rPr>
          <w:rFonts w:ascii="Book Antiqua" w:hAnsi="Book Antiqua"/>
          <w:lang w:val="en-US"/>
        </w:rPr>
        <w:t xml:space="preserve">: p38 </w:t>
      </w:r>
      <w:r w:rsidR="00557DA7" w:rsidRPr="00557DA7">
        <w:rPr>
          <w:rFonts w:ascii="Book Antiqua" w:hAnsi="Book Antiqua"/>
          <w:lang w:val="en-US"/>
        </w:rPr>
        <w:t>mitogen-activated protein kinases</w:t>
      </w:r>
      <w:r w:rsidR="00557DA7">
        <w:rPr>
          <w:rFonts w:ascii="Book Antiqua" w:hAnsi="Book Antiqua"/>
          <w:lang w:val="en-GB"/>
        </w:rPr>
        <w:t xml:space="preserve">; </w:t>
      </w:r>
      <w:r w:rsidR="00557DA7">
        <w:rPr>
          <w:rFonts w:ascii="Book Antiqua" w:hAnsi="Book Antiqua"/>
          <w:lang w:val="en-US"/>
        </w:rPr>
        <w:t>STEMI: ST elevation MI; UA: unstable angina</w:t>
      </w:r>
      <w:r w:rsidR="00FB53FF">
        <w:rPr>
          <w:rFonts w:ascii="Book Antiqua" w:hAnsi="Book Antiqua"/>
          <w:lang w:val="en-US"/>
        </w:rPr>
        <w:t>.</w:t>
      </w:r>
    </w:p>
    <w:bookmarkEnd w:id="5"/>
    <w:p w14:paraId="607342B2" w14:textId="7C206BE9" w:rsidR="00EE5498" w:rsidRPr="00A42E98" w:rsidRDefault="00EE5498">
      <w:pPr>
        <w:rPr>
          <w:rFonts w:ascii="Book Antiqua" w:hAnsi="Book Antiqua"/>
          <w:b/>
          <w:bCs/>
          <w:lang w:val="en-US"/>
        </w:rPr>
      </w:pPr>
      <w:r w:rsidRPr="00A42E98">
        <w:rPr>
          <w:rFonts w:ascii="Book Antiqua" w:hAnsi="Book Antiqua"/>
          <w:b/>
          <w:bCs/>
          <w:lang w:val="en-US"/>
        </w:rPr>
        <w:lastRenderedPageBreak/>
        <w:t xml:space="preserve">Table 3. Summary of </w:t>
      </w:r>
      <w:r w:rsidR="00FB53FF">
        <w:rPr>
          <w:rFonts w:ascii="Book Antiqua" w:hAnsi="Book Antiqua"/>
          <w:b/>
          <w:bCs/>
          <w:lang w:val="en-US"/>
        </w:rPr>
        <w:t xml:space="preserve">clinical </w:t>
      </w:r>
      <w:r w:rsidRPr="00A42E98">
        <w:rPr>
          <w:rFonts w:ascii="Book Antiqua" w:hAnsi="Book Antiqua"/>
          <w:b/>
          <w:bCs/>
          <w:lang w:val="en-US"/>
        </w:rPr>
        <w:t>studies with broad spectrum anti-inflammatory agents</w:t>
      </w:r>
    </w:p>
    <w:p w14:paraId="68CEED0E" w14:textId="77777777" w:rsidR="00EE5498" w:rsidRPr="00A42E98" w:rsidRDefault="00EE5498">
      <w:pPr>
        <w:rPr>
          <w:rFonts w:ascii="Book Antiqua" w:hAnsi="Book Antiqua"/>
          <w:b/>
          <w:bCs/>
          <w:lang w:val="en-US"/>
        </w:rPr>
      </w:pPr>
    </w:p>
    <w:tbl>
      <w:tblPr>
        <w:tblpPr w:leftFromText="180" w:rightFromText="180" w:vertAnchor="text" w:tblpY="1"/>
        <w:tblOverlap w:val="never"/>
        <w:tblW w:w="13947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543"/>
        <w:gridCol w:w="1450"/>
        <w:gridCol w:w="1908"/>
        <w:gridCol w:w="918"/>
        <w:gridCol w:w="1269"/>
        <w:gridCol w:w="2292"/>
        <w:gridCol w:w="2792"/>
      </w:tblGrid>
      <w:tr w:rsidR="00BF4F82" w:rsidRPr="00A42E98" w14:paraId="197482CC" w14:textId="77777777" w:rsidTr="00FB3A4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5802DEB" w14:textId="7312E899" w:rsidR="00FB3A45" w:rsidRPr="00A42E98" w:rsidRDefault="00FB3A45" w:rsidP="004F6F0B">
            <w:pPr>
              <w:rPr>
                <w:rFonts w:ascii="Book Antiqua" w:hAnsi="Book Antiqua"/>
                <w:b/>
                <w:bCs/>
                <w:lang w:val="en-US"/>
              </w:rPr>
            </w:pPr>
            <w:bookmarkStart w:id="6" w:name="_Hlk159143514"/>
            <w:r w:rsidRPr="00A42E98">
              <w:rPr>
                <w:rFonts w:ascii="Book Antiqua" w:hAnsi="Book Antiqua"/>
                <w:b/>
                <w:bCs/>
                <w:lang w:val="en-US"/>
              </w:rPr>
              <w:t>Trial Name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716E41BF" w14:textId="028B1D42" w:rsidR="00FB3A45" w:rsidRPr="00A42E98" w:rsidRDefault="00FB3A45" w:rsidP="004F6F0B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Year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2DDD3120" w14:textId="400C1549" w:rsidR="00FB3A45" w:rsidRPr="00A42E98" w:rsidRDefault="00FB3A45" w:rsidP="004F6F0B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Intervention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9B27277" w14:textId="5331B168" w:rsidR="00FB3A45" w:rsidRPr="00A42E98" w:rsidRDefault="00FB3A45" w:rsidP="004F6F0B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Patient population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47EBD240" w14:textId="3FB10ED8" w:rsidR="00FB3A45" w:rsidRPr="00A42E98" w:rsidRDefault="00FB3A45" w:rsidP="004F6F0B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Follow up period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6DDE10E6" w14:textId="2E35257C" w:rsidR="00FB3A45" w:rsidRPr="00A42E98" w:rsidRDefault="00FB3A45" w:rsidP="004F6F0B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Population (Number)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7B3B474E" w14:textId="5A682765" w:rsidR="00FB3A45" w:rsidRPr="00A42E98" w:rsidRDefault="00FB3A45" w:rsidP="004F6F0B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Key findings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2C2B7000" w14:textId="02A23C4D" w:rsidR="00FB3A45" w:rsidRPr="00A42E98" w:rsidRDefault="00FB3A45" w:rsidP="004F6F0B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Notable Features and Considerations</w:t>
            </w:r>
          </w:p>
        </w:tc>
      </w:tr>
      <w:tr w:rsidR="00BF4F82" w:rsidRPr="00A42E98" w14:paraId="099CB521" w14:textId="77777777" w:rsidTr="00FB3A4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A81D1CC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COLCOT (Colchicine Cardiovascular Outcomes Trial)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15A7E57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7AD936A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Colchicine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8FD321C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Patients post-MI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25B643AC" w14:textId="77777777" w:rsidR="008D2692" w:rsidRPr="00A42E98" w:rsidRDefault="008D2692" w:rsidP="004F6F0B">
            <w:pPr>
              <w:rPr>
                <w:rFonts w:ascii="Book Antiqua" w:hAnsi="Book Antiqua"/>
                <w:lang w:val="en-US"/>
              </w:rPr>
            </w:pPr>
          </w:p>
          <w:p w14:paraId="3E814EDE" w14:textId="63754A75" w:rsidR="00FB3A45" w:rsidRPr="00A42E98" w:rsidRDefault="008D2692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Median 22.6 months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64782586" w14:textId="5889EE21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4745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0447F36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Reduction in cardiovascular events in patients receiving colchicine.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ED12C49" w14:textId="0741224B" w:rsidR="00FB3A45" w:rsidRPr="00A42E98" w:rsidRDefault="00D22AFF" w:rsidP="004F6F0B">
            <w:pPr>
              <w:rPr>
                <w:rFonts w:ascii="Book Antiqua" w:hAnsi="Book Antiqua"/>
                <w:lang w:val="en-US"/>
              </w:rPr>
            </w:pPr>
            <w:proofErr w:type="spellStart"/>
            <w:r w:rsidRPr="00A42E98">
              <w:rPr>
                <w:rFonts w:ascii="Book Antiqua" w:hAnsi="Book Antiqua"/>
                <w:lang w:val="en-US"/>
              </w:rPr>
              <w:t>Diarrhoea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 xml:space="preserve"> was reported in 9.7% of the patients in the colchicine group and in 8.9% of those in the placebo group (P=0.35).</w:t>
            </w:r>
          </w:p>
        </w:tc>
      </w:tr>
      <w:tr w:rsidR="00BF4F82" w:rsidRPr="00A42E98" w14:paraId="7786AEC8" w14:textId="77777777" w:rsidTr="00FB3A4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BDD66D6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LoDoCo2 (Low-Dose Colchicine after Myocardial Infarction)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57BF1441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2020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878ECC2" w14:textId="2C5AFE49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Colchicine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21FC4F0" w14:textId="6CF0557A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Patients post-MI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3B6C1997" w14:textId="77777777" w:rsidR="00250128" w:rsidRPr="00A42E98" w:rsidRDefault="00250128" w:rsidP="004F6F0B">
            <w:pPr>
              <w:rPr>
                <w:rFonts w:ascii="Book Antiqua" w:hAnsi="Book Antiqua"/>
                <w:lang w:val="en-US"/>
              </w:rPr>
            </w:pPr>
          </w:p>
          <w:p w14:paraId="0BF2B94E" w14:textId="14F78365" w:rsidR="00FB3A45" w:rsidRPr="00A42E98" w:rsidRDefault="007754BF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Median 28.6 months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07D30BB3" w14:textId="01BB5D30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5522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67483B4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Reduction in major cardiovascular events with low-dose colchicine.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EED7AA3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Focused on evaluating the efficacy of a lower colchicine dose in cardiovascular event prevention.</w:t>
            </w:r>
          </w:p>
        </w:tc>
      </w:tr>
      <w:tr w:rsidR="00BF4F82" w:rsidRPr="00A42E98" w14:paraId="7213A02D" w14:textId="77777777" w:rsidTr="00FB3A4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04EC1A55" w14:textId="77777777" w:rsidR="00FB3A45" w:rsidRPr="00A42E98" w:rsidRDefault="00FB3A45" w:rsidP="004F6F0B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COPS (Colchicine in Patients with Acute Coronary Syndromes)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70BAE31A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2020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4CA74D70" w14:textId="60649353" w:rsidR="00FB3A45" w:rsidRPr="00A42E98" w:rsidRDefault="008D2692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Colchicine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4952983B" w14:textId="2DC3F8CC" w:rsidR="00FB3A45" w:rsidRPr="00A42E98" w:rsidRDefault="008D2692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ACS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</w:tcPr>
          <w:p w14:paraId="4ECF833C" w14:textId="77777777" w:rsidR="00FB3A45" w:rsidRPr="00A42E98" w:rsidRDefault="00FB3A45" w:rsidP="004F6F0B">
            <w:pPr>
              <w:rPr>
                <w:rFonts w:ascii="Book Antiqua" w:hAnsi="Book Antiqua"/>
                <w:lang w:val="en-US"/>
              </w:rPr>
            </w:pPr>
          </w:p>
          <w:p w14:paraId="00362551" w14:textId="77777777" w:rsidR="00BF4F82" w:rsidRPr="00A42E98" w:rsidRDefault="00BF4F82" w:rsidP="004F6F0B">
            <w:pPr>
              <w:rPr>
                <w:rFonts w:ascii="Book Antiqua" w:hAnsi="Book Antiqua"/>
                <w:lang w:val="en-US"/>
              </w:rPr>
            </w:pPr>
          </w:p>
          <w:p w14:paraId="10010917" w14:textId="77777777" w:rsidR="00BF4F82" w:rsidRPr="00A42E98" w:rsidRDefault="00BF4F82" w:rsidP="004F6F0B">
            <w:pPr>
              <w:rPr>
                <w:rFonts w:ascii="Book Antiqua" w:hAnsi="Book Antiqua"/>
                <w:lang w:val="en-US"/>
              </w:rPr>
            </w:pPr>
          </w:p>
          <w:p w14:paraId="60E36037" w14:textId="77777777" w:rsidR="00BF4F82" w:rsidRPr="00A42E98" w:rsidRDefault="00BF4F82" w:rsidP="004F6F0B">
            <w:pPr>
              <w:rPr>
                <w:rFonts w:ascii="Book Antiqua" w:hAnsi="Book Antiqua"/>
                <w:lang w:val="en-US"/>
              </w:rPr>
            </w:pPr>
          </w:p>
          <w:p w14:paraId="2F29D1FA" w14:textId="12C66A29" w:rsidR="00BF4F82" w:rsidRPr="00A42E98" w:rsidRDefault="00BF4F82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12 months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00A6E169" w14:textId="156D5E09" w:rsidR="00FB3A45" w:rsidRPr="00A42E98" w:rsidRDefault="00BF4F82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1D2221AF" w14:textId="7DCE1AC1" w:rsidR="00FB3A45" w:rsidRPr="00A42E98" w:rsidRDefault="00BF4F82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The addition of colchicine to standard medical therapy did not significantly affect cardiovascular outcomes at 12 months in patients with ACS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4172F451" w14:textId="567F3C5E" w:rsidR="00FB3A45" w:rsidRPr="00A42E98" w:rsidRDefault="00BF4F82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Colchicine was associated with a higher rate of mortality.</w:t>
            </w:r>
          </w:p>
        </w:tc>
      </w:tr>
      <w:tr w:rsidR="00BF4F82" w:rsidRPr="00A42E98" w14:paraId="2CAF2EF7" w14:textId="77777777" w:rsidTr="00FB3A4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4E1F1CC4" w14:textId="6413A0C3" w:rsidR="00301E8F" w:rsidRPr="00A42E98" w:rsidRDefault="00301E8F" w:rsidP="004F6F0B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lastRenderedPageBreak/>
              <w:t>CIRT</w:t>
            </w:r>
            <w:r w:rsidR="006A7F68" w:rsidRPr="00A42E98">
              <w:rPr>
                <w:rFonts w:ascii="Book Antiqua" w:hAnsi="Book Antiqua"/>
                <w:b/>
                <w:bCs/>
                <w:lang w:val="en-US"/>
              </w:rPr>
              <w:t xml:space="preserve"> (Cardiovascular Inflammation Reduction Trial)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1A9F777A" w14:textId="4741AA80" w:rsidR="00301E8F" w:rsidRPr="00A42E98" w:rsidRDefault="00D22AFF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72B748DA" w14:textId="0912AEA9" w:rsidR="00301E8F" w:rsidRPr="00A42E98" w:rsidRDefault="00D22AFF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Methotrexate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7C72C29C" w14:textId="35ED58A2" w:rsidR="00301E8F" w:rsidRPr="00A42E98" w:rsidRDefault="00D22AFF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History of MI or multi-vessel CAD and type 2 DM and/or metabolic syndrome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</w:tcPr>
          <w:p w14:paraId="3306B7DD" w14:textId="77777777" w:rsidR="00D22AFF" w:rsidRPr="00A42E98" w:rsidRDefault="00D22AFF" w:rsidP="004F6F0B">
            <w:pPr>
              <w:rPr>
                <w:rFonts w:ascii="Book Antiqua" w:hAnsi="Book Antiqua"/>
                <w:lang w:val="en-US"/>
              </w:rPr>
            </w:pPr>
          </w:p>
          <w:p w14:paraId="5954C28F" w14:textId="77777777" w:rsidR="00D22AFF" w:rsidRPr="00A42E98" w:rsidRDefault="00D22AFF" w:rsidP="004F6F0B">
            <w:pPr>
              <w:rPr>
                <w:rFonts w:ascii="Book Antiqua" w:hAnsi="Book Antiqua"/>
                <w:lang w:val="en-US"/>
              </w:rPr>
            </w:pPr>
          </w:p>
          <w:p w14:paraId="59A0DEC5" w14:textId="23C86198" w:rsidR="00301E8F" w:rsidRPr="00A42E98" w:rsidRDefault="00D22AFF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Median 2.3 years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0B8F0E66" w14:textId="4A28D394" w:rsidR="00301E8F" w:rsidRPr="00A42E98" w:rsidRDefault="00D22AFF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4786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0A2828F0" w14:textId="6EB9B179" w:rsidR="00301E8F" w:rsidRPr="00A42E98" w:rsidRDefault="00352F9C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Methotrexate did not affect cardiovascular outcomes or plasma markers.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41B73669" w14:textId="26348063" w:rsidR="00301E8F" w:rsidRPr="00A42E98" w:rsidRDefault="00352F9C" w:rsidP="004F6F0B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Methotrexate was associated with modest elevations in liver enzyme levels and reductions in leukocyte counts and hematocrit levels, as well as a higher incidence of non–basal-cell skin cancers than placebo.</w:t>
            </w:r>
          </w:p>
        </w:tc>
      </w:tr>
      <w:tr w:rsidR="00BF4F82" w:rsidRPr="00A42E98" w14:paraId="6870C4D5" w14:textId="77777777" w:rsidTr="00FB3A4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25143652" w14:textId="035AE1C2" w:rsidR="00FB3A45" w:rsidRPr="00A42E98" w:rsidRDefault="00FB3A45" w:rsidP="00E926AF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AIM-HIGH (Atherothrombosis Intervention in Metabolic Syndrome with Low HDL/High Triglycerides: Impact on Global Health Outcomes)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1374BF02" w14:textId="534F5D5D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2011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00D073B1" w14:textId="6D00D35D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Extended-Release Niacin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57F2F71C" w14:textId="2429B850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Patients with a history of cardiovascular disease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</w:tcPr>
          <w:p w14:paraId="2E73AB95" w14:textId="77777777" w:rsidR="000F5638" w:rsidRPr="00A42E98" w:rsidRDefault="000F5638" w:rsidP="00E926AF">
            <w:pPr>
              <w:rPr>
                <w:rFonts w:ascii="Book Antiqua" w:hAnsi="Book Antiqua"/>
                <w:lang w:val="en-US"/>
              </w:rPr>
            </w:pPr>
          </w:p>
          <w:p w14:paraId="1E7EC865" w14:textId="77777777" w:rsidR="000F5638" w:rsidRPr="00A42E98" w:rsidRDefault="000F5638" w:rsidP="00E926AF">
            <w:pPr>
              <w:rPr>
                <w:rFonts w:ascii="Book Antiqua" w:hAnsi="Book Antiqua"/>
                <w:lang w:val="en-US"/>
              </w:rPr>
            </w:pPr>
          </w:p>
          <w:p w14:paraId="5B54B034" w14:textId="77777777" w:rsidR="000F5638" w:rsidRPr="00A42E98" w:rsidRDefault="000F5638" w:rsidP="00E926AF">
            <w:pPr>
              <w:rPr>
                <w:rFonts w:ascii="Book Antiqua" w:hAnsi="Book Antiqua"/>
                <w:lang w:val="en-US"/>
              </w:rPr>
            </w:pPr>
          </w:p>
          <w:p w14:paraId="0E1853F0" w14:textId="77777777" w:rsidR="000F5638" w:rsidRPr="00A42E98" w:rsidRDefault="000F5638" w:rsidP="00E926AF">
            <w:pPr>
              <w:rPr>
                <w:rFonts w:ascii="Book Antiqua" w:hAnsi="Book Antiqua"/>
                <w:lang w:val="en-US"/>
              </w:rPr>
            </w:pPr>
          </w:p>
          <w:p w14:paraId="47DA2BD0" w14:textId="25F39E9A" w:rsidR="00FB3A45" w:rsidRPr="00A42E98" w:rsidRDefault="000F5638" w:rsidP="00E926AF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3 years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1EFED4A7" w14:textId="72692C6C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3414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3130C3B1" w14:textId="29D462C4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The trial did not demonstrate additional cardiovascular benefit from niacin therapy.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36D0198B" w14:textId="5861493B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Raised questions about the efficacy of niacin in improving cardiovascular outcomes in this patient population.</w:t>
            </w:r>
          </w:p>
        </w:tc>
      </w:tr>
      <w:tr w:rsidR="00BF4F82" w:rsidRPr="00A42E98" w14:paraId="5D4BE427" w14:textId="77777777" w:rsidTr="00FB3A45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733A4909" w14:textId="584C8698" w:rsidR="00FB3A45" w:rsidRPr="00A42E98" w:rsidRDefault="00FB3A45" w:rsidP="00E926AF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ALL-HEART study</w:t>
            </w:r>
            <w:r w:rsidR="001E48C7">
              <w:rPr>
                <w:rFonts w:ascii="Book Antiqua" w:hAnsi="Book Antiqua"/>
                <w:b/>
                <w:bCs/>
                <w:lang w:val="en-US"/>
              </w:rPr>
              <w:t xml:space="preserve"> (</w:t>
            </w:r>
            <w:r w:rsidR="001E48C7" w:rsidRPr="001E48C7">
              <w:rPr>
                <w:rFonts w:ascii="Book Antiqua" w:hAnsi="Book Antiqua"/>
                <w:b/>
                <w:bCs/>
                <w:lang w:val="en-US"/>
              </w:rPr>
              <w:t>(Allopurinol versus usual care in UK patients with ischemic heart disease)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E10E465" w14:textId="77777777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0916AF91" w14:textId="1BDF42CE" w:rsidR="00FB3A45" w:rsidRPr="00A42E98" w:rsidRDefault="000F5638" w:rsidP="00E926AF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Allopurinol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4659FBFB" w14:textId="457DC60F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Patients with a history of cardiovascular disease and without gout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</w:tcPr>
          <w:p w14:paraId="12226945" w14:textId="77777777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0524AFC4" w14:textId="17CF98B7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6B77B509" w14:textId="77777777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6A691B5E" w14:textId="77777777" w:rsidR="00FB3A45" w:rsidRPr="00A42E98" w:rsidRDefault="00FB3A45" w:rsidP="00E926AF">
            <w:pPr>
              <w:rPr>
                <w:rFonts w:ascii="Book Antiqua" w:hAnsi="Book Antiqua"/>
                <w:lang w:val="en-US"/>
              </w:rPr>
            </w:pPr>
          </w:p>
        </w:tc>
      </w:tr>
    </w:tbl>
    <w:bookmarkEnd w:id="6"/>
    <w:p w14:paraId="3BCD7866" w14:textId="34FF6749" w:rsidR="004440AA" w:rsidRDefault="00EE5498" w:rsidP="00EE5498">
      <w:pPr>
        <w:rPr>
          <w:rFonts w:ascii="Book Antiqua" w:hAnsi="Book Antiqua"/>
          <w:lang w:val="en-US"/>
        </w:rPr>
      </w:pPr>
      <w:r w:rsidRPr="00A42E98">
        <w:rPr>
          <w:rFonts w:ascii="Book Antiqua" w:hAnsi="Book Antiqua"/>
          <w:lang w:val="en-US"/>
        </w:rPr>
        <w:br w:type="textWrapping" w:clear="all"/>
      </w:r>
    </w:p>
    <w:p w14:paraId="7FDAB5C1" w14:textId="5C2C57BA" w:rsidR="00557DA7" w:rsidRPr="00A42E98" w:rsidRDefault="00557DA7" w:rsidP="00EE5498">
      <w:pPr>
        <w:rPr>
          <w:rFonts w:ascii="Book Antiqua" w:hAnsi="Book Antiqua"/>
          <w:lang w:val="en-US"/>
        </w:rPr>
      </w:pPr>
      <w:r w:rsidRPr="00557DA7">
        <w:rPr>
          <w:rFonts w:ascii="Book Antiqua" w:hAnsi="Book Antiqua"/>
          <w:lang w:val="en-US"/>
        </w:rPr>
        <w:t>ACS: acute coronary syndrome;</w:t>
      </w:r>
      <w:r w:rsidR="00F364E1">
        <w:rPr>
          <w:rFonts w:ascii="Book Antiqua" w:hAnsi="Book Antiqua"/>
          <w:lang w:val="en-US"/>
        </w:rPr>
        <w:t xml:space="preserve"> CAD: coronary artery disease; DM: diabetes mellitus;</w:t>
      </w:r>
      <w:r w:rsidRPr="00557DA7">
        <w:rPr>
          <w:rFonts w:ascii="Book Antiqua" w:hAnsi="Book Antiqua"/>
          <w:lang w:val="en-US"/>
        </w:rPr>
        <w:t xml:space="preserve"> MI: myocardial infarction</w:t>
      </w:r>
      <w:r w:rsidR="00FB53FF">
        <w:rPr>
          <w:rFonts w:ascii="Book Antiqua" w:hAnsi="Book Antiqua"/>
          <w:lang w:val="en-US"/>
        </w:rPr>
        <w:t>.</w:t>
      </w:r>
    </w:p>
    <w:p w14:paraId="03EF2CEA" w14:textId="77777777" w:rsidR="004440AA" w:rsidRPr="00A42E98" w:rsidRDefault="004440AA" w:rsidP="00EE5498">
      <w:pPr>
        <w:rPr>
          <w:rFonts w:ascii="Book Antiqua" w:hAnsi="Book Antiqua"/>
          <w:lang w:val="en-US"/>
        </w:rPr>
      </w:pPr>
    </w:p>
    <w:p w14:paraId="11F278AF" w14:textId="6915AF19" w:rsidR="00EE5498" w:rsidRPr="00A42E98" w:rsidRDefault="00EE5498">
      <w:pPr>
        <w:rPr>
          <w:rFonts w:ascii="Book Antiqua" w:hAnsi="Book Antiqua"/>
          <w:b/>
          <w:bCs/>
          <w:lang w:val="en-US"/>
        </w:rPr>
      </w:pPr>
      <w:r w:rsidRPr="00A42E98">
        <w:rPr>
          <w:rFonts w:ascii="Book Antiqua" w:hAnsi="Book Antiqua"/>
          <w:b/>
          <w:bCs/>
          <w:lang w:val="en-US"/>
        </w:rPr>
        <w:lastRenderedPageBreak/>
        <w:t xml:space="preserve"> </w:t>
      </w:r>
      <w:r w:rsidR="004440AA" w:rsidRPr="00A42E98">
        <w:rPr>
          <w:rFonts w:ascii="Book Antiqua" w:hAnsi="Book Antiqua"/>
          <w:b/>
          <w:bCs/>
          <w:lang w:val="en-US"/>
        </w:rPr>
        <w:t>Table 4. Summary of ongoing clinical studies of treatments targeting inflammation in the context of atherosclerosis</w:t>
      </w:r>
      <w:r w:rsidR="006D58C7">
        <w:rPr>
          <w:rFonts w:ascii="Book Antiqua" w:hAnsi="Book Antiqua"/>
          <w:b/>
          <w:bCs/>
          <w:lang w:val="en-US"/>
        </w:rPr>
        <w:t xml:space="preserve"> and acute myocardial infarction</w:t>
      </w:r>
      <w:r w:rsidR="004440AA" w:rsidRPr="00A42E98">
        <w:rPr>
          <w:rFonts w:ascii="Book Antiqua" w:hAnsi="Book Antiqua"/>
          <w:b/>
          <w:bCs/>
          <w:lang w:val="en-US"/>
        </w:rPr>
        <w:t>.</w:t>
      </w:r>
    </w:p>
    <w:p w14:paraId="42514B4E" w14:textId="77777777" w:rsidR="004440AA" w:rsidRPr="00A42E98" w:rsidRDefault="004440AA">
      <w:pPr>
        <w:rPr>
          <w:rFonts w:ascii="Book Antiqua" w:hAnsi="Book Antiqua"/>
          <w:b/>
          <w:bCs/>
          <w:lang w:val="en-US"/>
        </w:rPr>
      </w:pPr>
    </w:p>
    <w:tbl>
      <w:tblPr>
        <w:tblpPr w:leftFromText="180" w:rightFromText="180" w:vertAnchor="text" w:tblpY="1"/>
        <w:tblOverlap w:val="never"/>
        <w:tblW w:w="13092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662"/>
        <w:gridCol w:w="2212"/>
        <w:gridCol w:w="1876"/>
        <w:gridCol w:w="1449"/>
        <w:gridCol w:w="1253"/>
        <w:gridCol w:w="1802"/>
        <w:gridCol w:w="1501"/>
      </w:tblGrid>
      <w:tr w:rsidR="00210E54" w:rsidRPr="00A42E98" w14:paraId="0A059DFA" w14:textId="77777777" w:rsidTr="00A42E98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4D2A29A7" w14:textId="77777777" w:rsidR="00A42E98" w:rsidRPr="00A42E98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Trial Name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658CDA7C" w14:textId="35DCEF00" w:rsidR="00A42E98" w:rsidRPr="00A42E98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Study design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67A6B9AF" w14:textId="77777777" w:rsidR="00A42E98" w:rsidRPr="00A42E98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Intervention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4C4BEBF" w14:textId="5EAD9867" w:rsidR="00A42E98" w:rsidRPr="00A42E98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>
              <w:rPr>
                <w:rFonts w:ascii="Book Antiqua" w:hAnsi="Book Antiqua"/>
                <w:b/>
                <w:bCs/>
                <w:lang w:val="en-US"/>
              </w:rPr>
              <w:t>Target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022E6B55" w14:textId="6404921D" w:rsidR="00A42E98" w:rsidRPr="00A42E98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Patient population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0CE46B28" w14:textId="77777777" w:rsidR="00A42E98" w:rsidRPr="00A42E98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Population (Number)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31EF8B2A" w14:textId="4E1EBF92" w:rsidR="00A42E98" w:rsidRPr="00A42E98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Primary Outcome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4DBA957C" w14:textId="2081D4C6" w:rsidR="00A42E98" w:rsidRPr="00A42E98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  <w:lang w:val="en-US"/>
              </w:rPr>
              <w:t>Clinical Trials Identifier</w:t>
            </w:r>
          </w:p>
        </w:tc>
      </w:tr>
      <w:tr w:rsidR="00210E54" w:rsidRPr="00A42E98" w14:paraId="3DFD2519" w14:textId="77777777" w:rsidTr="00A42E98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48A30D4" w14:textId="610FD26F" w:rsidR="00A42E98" w:rsidRPr="00985449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985449">
              <w:rPr>
                <w:rFonts w:ascii="Book Antiqua" w:hAnsi="Book Antiqua"/>
                <w:b/>
                <w:bCs/>
                <w:lang w:val="en-US"/>
              </w:rPr>
              <w:t>ZEUS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47FE08D" w14:textId="6792079D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Phase III, multicenter, double-blind, randomized, placebo-controlled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8D64928" w14:textId="2F2D7BF6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proofErr w:type="spellStart"/>
            <w:r w:rsidRPr="00A42E98">
              <w:rPr>
                <w:rFonts w:ascii="Book Antiqua" w:hAnsi="Book Antiqua"/>
                <w:lang w:val="en-US"/>
              </w:rPr>
              <w:t>Ziltivekimab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6F0FE5F1" w14:textId="22E769A8" w:rsidR="00A42E98" w:rsidRPr="00210E54" w:rsidRDefault="00A42E98" w:rsidP="00A42E98">
            <w:pPr>
              <w:rPr>
                <w:rFonts w:ascii="Book Antiqua" w:hAnsi="Book Antiqua"/>
                <w:lang w:val="en-US"/>
              </w:rPr>
            </w:pPr>
            <w:r w:rsidRPr="00210E54">
              <w:rPr>
                <w:rFonts w:ascii="Book Antiqua" w:hAnsi="Book Antiqua"/>
                <w:lang w:val="en-US"/>
              </w:rPr>
              <w:t>IL-6 blocking monoclonal antibody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FC14565" w14:textId="5764B257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 xml:space="preserve">Patients with CKD stage 3 to 4, known </w:t>
            </w:r>
            <w:r w:rsidR="00210E54">
              <w:rPr>
                <w:rFonts w:ascii="Book Antiqua" w:hAnsi="Book Antiqua"/>
                <w:lang w:val="en-US"/>
              </w:rPr>
              <w:t>CA</w:t>
            </w:r>
            <w:r w:rsidRPr="00A42E98">
              <w:rPr>
                <w:rFonts w:ascii="Book Antiqua" w:hAnsi="Book Antiqua"/>
                <w:lang w:val="en-US"/>
              </w:rPr>
              <w:t xml:space="preserve">D, and </w:t>
            </w:r>
            <w:proofErr w:type="spellStart"/>
            <w:r w:rsidRPr="00A42E98">
              <w:rPr>
                <w:rFonts w:ascii="Book Antiqua" w:hAnsi="Book Antiqua"/>
                <w:lang w:val="en-US"/>
              </w:rPr>
              <w:t>hs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>-CRP &gt;2 mg/L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4FCF0592" w14:textId="70BEE1E4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6200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4158C2D" w14:textId="72CD1AD3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Time to first occurrence of MACE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9AF87E4" w14:textId="22184D16" w:rsidR="00A42E98" w:rsidRPr="00A42E98" w:rsidRDefault="00000000" w:rsidP="00A42E98">
            <w:pPr>
              <w:rPr>
                <w:rFonts w:ascii="Book Antiqua" w:hAnsi="Book Antiqua"/>
                <w:lang w:val="en-US"/>
              </w:rPr>
            </w:pPr>
            <w:hyperlink r:id="rId8" w:history="1">
              <w:r w:rsidR="00A42E98" w:rsidRPr="00A42E98">
                <w:rPr>
                  <w:rStyle w:val="-"/>
                  <w:rFonts w:ascii="Book Antiqua" w:hAnsi="Book Antiqua"/>
                  <w:lang w:val="en-US"/>
                </w:rPr>
                <w:t>NCT05021835</w:t>
              </w:r>
            </w:hyperlink>
          </w:p>
        </w:tc>
      </w:tr>
      <w:tr w:rsidR="00210E54" w:rsidRPr="00A42E98" w14:paraId="553378BB" w14:textId="77777777" w:rsidTr="00A42E98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41AB539" w14:textId="77777777" w:rsidR="00A42E98" w:rsidRPr="00985449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proofErr w:type="spellStart"/>
            <w:r w:rsidRPr="00985449">
              <w:rPr>
                <w:rFonts w:ascii="Book Antiqua" w:hAnsi="Book Antiqua"/>
                <w:b/>
                <w:bCs/>
                <w:lang w:val="en-US"/>
              </w:rPr>
              <w:t>Lp</w:t>
            </w:r>
            <w:proofErr w:type="spellEnd"/>
            <w:r w:rsidRPr="00985449">
              <w:rPr>
                <w:rFonts w:ascii="Book Antiqua" w:hAnsi="Book Antiqua"/>
                <w:b/>
                <w:bCs/>
                <w:lang w:val="en-US"/>
              </w:rPr>
              <w:t>(a)</w:t>
            </w:r>
          </w:p>
          <w:p w14:paraId="3384FFCF" w14:textId="6FA725B1" w:rsidR="00A42E98" w:rsidRPr="00985449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985449">
              <w:rPr>
                <w:rFonts w:ascii="Book Antiqua" w:hAnsi="Book Antiqua"/>
                <w:b/>
                <w:bCs/>
                <w:lang w:val="en-US"/>
              </w:rPr>
              <w:t>HORIZON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05665DE" w14:textId="52027E0F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Phase III, multicenter, double-blind, randomized, placebo-controlled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D8EBBEE" w14:textId="3C4186A4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proofErr w:type="spellStart"/>
            <w:r w:rsidRPr="00A42E98">
              <w:rPr>
                <w:rFonts w:ascii="Book Antiqua" w:hAnsi="Book Antiqua"/>
              </w:rPr>
              <w:t>Pelacarsen</w:t>
            </w:r>
            <w:proofErr w:type="spellEnd"/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0F57053F" w14:textId="469142A8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>Antisense oligonucleotide targeting Apo(a)</w:t>
            </w:r>
            <w:r w:rsidRPr="00A42E98">
              <w:rPr>
                <w:rFonts w:ascii="Book Antiqua" w:hAnsi="Book Antiqua"/>
                <w:lang w:val="en-US"/>
              </w:rPr>
              <w:tab/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7CC81D6" w14:textId="0D74DFDB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 xml:space="preserve">Patients with established CVD and </w:t>
            </w:r>
            <w:proofErr w:type="spellStart"/>
            <w:r w:rsidRPr="00A42E98">
              <w:rPr>
                <w:rFonts w:ascii="Book Antiqua" w:hAnsi="Book Antiqua"/>
                <w:lang w:val="en-US"/>
              </w:rPr>
              <w:t>Lp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>(a) ≥70 mg/dL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1B8B6B71" w14:textId="2527EC29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7680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EA5A125" w14:textId="6F7ACCED" w:rsidR="00A42E98" w:rsidRPr="00A42E98" w:rsidRDefault="00A42E98" w:rsidP="00A42E98">
            <w:pPr>
              <w:rPr>
                <w:rFonts w:ascii="Book Antiqua" w:hAnsi="Book Antiqua"/>
                <w:lang w:val="en-US"/>
              </w:rPr>
            </w:pPr>
            <w:r w:rsidRPr="00A42E98">
              <w:rPr>
                <w:rFonts w:ascii="Book Antiqua" w:hAnsi="Book Antiqua"/>
                <w:lang w:val="en-US"/>
              </w:rPr>
              <w:t xml:space="preserve">Time to first occurrence of expanded MACE in patients with </w:t>
            </w:r>
            <w:proofErr w:type="spellStart"/>
            <w:r w:rsidRPr="00A42E98">
              <w:rPr>
                <w:rFonts w:ascii="Book Antiqua" w:hAnsi="Book Antiqua"/>
                <w:lang w:val="en-US"/>
              </w:rPr>
              <w:t>Lp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 xml:space="preserve">(a) ≥ 70 mg/dL or </w:t>
            </w:r>
            <w:proofErr w:type="spellStart"/>
            <w:r w:rsidRPr="00A42E98">
              <w:rPr>
                <w:rFonts w:ascii="Book Antiqua" w:hAnsi="Book Antiqua"/>
                <w:lang w:val="en-US"/>
              </w:rPr>
              <w:t>Lp</w:t>
            </w:r>
            <w:proofErr w:type="spellEnd"/>
            <w:r w:rsidRPr="00A42E98">
              <w:rPr>
                <w:rFonts w:ascii="Book Antiqua" w:hAnsi="Book Antiqua"/>
                <w:lang w:val="en-US"/>
              </w:rPr>
              <w:t>(a) ≥ 90 mg/dL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323F324" w14:textId="50CF4088" w:rsidR="00A42E98" w:rsidRPr="00A42E98" w:rsidRDefault="00000000" w:rsidP="00A42E98">
            <w:pPr>
              <w:rPr>
                <w:rFonts w:ascii="Book Antiqua" w:hAnsi="Book Antiqua"/>
                <w:lang w:val="en-US"/>
              </w:rPr>
            </w:pPr>
            <w:hyperlink r:id="rId9" w:history="1">
              <w:r w:rsidR="00A42E98" w:rsidRPr="00A42E98">
                <w:rPr>
                  <w:rStyle w:val="-"/>
                  <w:rFonts w:ascii="Book Antiqua" w:hAnsi="Book Antiqua"/>
                </w:rPr>
                <w:t>NCT04023552</w:t>
              </w:r>
            </w:hyperlink>
          </w:p>
        </w:tc>
      </w:tr>
      <w:tr w:rsidR="00210E54" w:rsidRPr="00A42E98" w14:paraId="65251460" w14:textId="77777777" w:rsidTr="00A42E98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32AB70CE" w14:textId="1A3DBEC8" w:rsidR="00A42E98" w:rsidRPr="00A42E98" w:rsidRDefault="00A42E9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A42E98">
              <w:rPr>
                <w:rFonts w:ascii="Book Antiqua" w:hAnsi="Book Antiqua"/>
                <w:b/>
                <w:bCs/>
              </w:rPr>
              <w:t>GOLDILOX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761364A0" w14:textId="34031896" w:rsidR="00A42E98" w:rsidRPr="00985449" w:rsidRDefault="00985449" w:rsidP="00A42E98">
            <w:pPr>
              <w:rPr>
                <w:rFonts w:ascii="Book Antiqua" w:hAnsi="Book Antiqua"/>
                <w:lang w:val="en-US"/>
              </w:rPr>
            </w:pPr>
            <w:r w:rsidRPr="00985449">
              <w:rPr>
                <w:rFonts w:ascii="Book Antiqua" w:hAnsi="Book Antiqua"/>
                <w:lang w:val="en-US"/>
              </w:rPr>
              <w:t>Phase IIB, multicenter, double-blind, randomized, placebo-controlled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61084D80" w14:textId="6DBAD957" w:rsidR="00A42E98" w:rsidRPr="00A42E98" w:rsidRDefault="00985449" w:rsidP="00A42E98">
            <w:pPr>
              <w:rPr>
                <w:rFonts w:ascii="Book Antiqua" w:hAnsi="Book Antiqua"/>
                <w:lang w:val="en-US"/>
              </w:rPr>
            </w:pPr>
            <w:r w:rsidRPr="006D58C7">
              <w:rPr>
                <w:rFonts w:ascii="Book Antiqua" w:hAnsi="Book Antiqua"/>
                <w:lang w:val="en-US"/>
              </w:rPr>
              <w:t>MEDI6570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435341FF" w14:textId="682D125A" w:rsidR="00A42E98" w:rsidRPr="00A42E98" w:rsidRDefault="00985449" w:rsidP="00A42E98">
            <w:pPr>
              <w:rPr>
                <w:rFonts w:ascii="Book Antiqua" w:hAnsi="Book Antiqua"/>
                <w:lang w:val="en-US"/>
              </w:rPr>
            </w:pPr>
            <w:r w:rsidRPr="00985449">
              <w:rPr>
                <w:rFonts w:ascii="Book Antiqua" w:hAnsi="Book Antiqua"/>
                <w:lang w:val="en-US"/>
              </w:rPr>
              <w:t>LOX-1 receptor blocking monoclonal antibody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16921F9D" w14:textId="0D2157D9" w:rsidR="00A42E98" w:rsidRPr="00A42E98" w:rsidRDefault="00985449" w:rsidP="00A42E98">
            <w:pPr>
              <w:rPr>
                <w:rFonts w:ascii="Book Antiqua" w:hAnsi="Book Antiqua"/>
                <w:lang w:val="en-US"/>
              </w:rPr>
            </w:pPr>
            <w:r w:rsidRPr="00985449">
              <w:rPr>
                <w:rFonts w:ascii="Book Antiqua" w:hAnsi="Book Antiqua"/>
                <w:lang w:val="en-US"/>
              </w:rPr>
              <w:t xml:space="preserve">Patients aged ≥21 years with a history of MI and </w:t>
            </w:r>
            <w:proofErr w:type="spellStart"/>
            <w:r w:rsidRPr="00985449">
              <w:rPr>
                <w:rFonts w:ascii="Book Antiqua" w:hAnsi="Book Antiqua"/>
                <w:lang w:val="en-US"/>
              </w:rPr>
              <w:t>hs</w:t>
            </w:r>
            <w:proofErr w:type="spellEnd"/>
            <w:r w:rsidRPr="00985449">
              <w:rPr>
                <w:rFonts w:ascii="Book Antiqua" w:hAnsi="Book Antiqua"/>
                <w:lang w:val="en-US"/>
              </w:rPr>
              <w:t>-CRP &gt;1 mg/L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476A6858" w14:textId="11EDAFB9" w:rsidR="00A42E98" w:rsidRPr="00A42E98" w:rsidRDefault="00985449" w:rsidP="00A42E98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400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5831DED8" w14:textId="25AA13A9" w:rsidR="00A42E98" w:rsidRPr="00A42E98" w:rsidRDefault="00985449" w:rsidP="00A42E98">
            <w:pPr>
              <w:rPr>
                <w:rFonts w:ascii="Book Antiqua" w:hAnsi="Book Antiqua"/>
                <w:lang w:val="en-US"/>
              </w:rPr>
            </w:pPr>
            <w:r w:rsidRPr="00985449">
              <w:rPr>
                <w:rFonts w:ascii="Book Antiqua" w:hAnsi="Book Antiqua"/>
                <w:lang w:val="en-US"/>
              </w:rPr>
              <w:t>Change in non-calcified plaque volume measured by CTA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0C3EED5F" w14:textId="7A22CEF3" w:rsidR="00A42E98" w:rsidRPr="00A42E98" w:rsidRDefault="00000000" w:rsidP="00A42E98">
            <w:pPr>
              <w:rPr>
                <w:rFonts w:ascii="Book Antiqua" w:hAnsi="Book Antiqua"/>
                <w:lang w:val="en-US"/>
              </w:rPr>
            </w:pPr>
            <w:hyperlink r:id="rId10" w:history="1">
              <w:r w:rsidR="00985449" w:rsidRPr="00985449">
                <w:rPr>
                  <w:rStyle w:val="-"/>
                  <w:rFonts w:ascii="Book Antiqua" w:hAnsi="Book Antiqua"/>
                </w:rPr>
                <w:t>NCT04610892</w:t>
              </w:r>
            </w:hyperlink>
          </w:p>
        </w:tc>
      </w:tr>
      <w:tr w:rsidR="00FB53FF" w:rsidRPr="00A42E98" w14:paraId="7A218889" w14:textId="77777777" w:rsidTr="00136F9B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33984A4E" w14:textId="77777777" w:rsidR="00FB53FF" w:rsidRPr="00A42E98" w:rsidRDefault="00FB53FF" w:rsidP="00FB53FF">
            <w:pPr>
              <w:rPr>
                <w:rFonts w:ascii="Book Antiqua" w:hAnsi="Book Antiqua"/>
                <w:b/>
                <w:bCs/>
                <w:lang w:val="en-US"/>
              </w:rPr>
            </w:pPr>
            <w:proofErr w:type="spellStart"/>
            <w:r w:rsidRPr="006D58C7">
              <w:rPr>
                <w:rFonts w:ascii="Book Antiqua" w:hAnsi="Book Antiqua"/>
                <w:b/>
                <w:bCs/>
                <w:lang w:val="en-US"/>
              </w:rPr>
              <w:lastRenderedPageBreak/>
              <w:t>anaRITA</w:t>
            </w:r>
            <w:proofErr w:type="spellEnd"/>
            <w:r w:rsidRPr="006D58C7">
              <w:rPr>
                <w:rFonts w:ascii="Book Antiqua" w:hAnsi="Book Antiqua"/>
                <w:b/>
                <w:bCs/>
                <w:lang w:val="en-US"/>
              </w:rPr>
              <w:t xml:space="preserve"> MI2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74675E03" w14:textId="77777777" w:rsidR="00FB53FF" w:rsidRPr="00A42E98" w:rsidRDefault="00FB53FF" w:rsidP="00FB53FF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P</w:t>
            </w:r>
            <w:r w:rsidRPr="006D58C7">
              <w:rPr>
                <w:rFonts w:ascii="Book Antiqua" w:hAnsi="Book Antiqua"/>
                <w:lang w:val="en-US"/>
              </w:rPr>
              <w:t>hase II multicenter, double-blind, randomized, placebo-controlled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3C8E8476" w14:textId="77777777" w:rsidR="00FB53FF" w:rsidRPr="00A42E98" w:rsidRDefault="00FB53FF" w:rsidP="00FB53FF">
            <w:pPr>
              <w:rPr>
                <w:rFonts w:ascii="Book Antiqua" w:hAnsi="Book Antiqua"/>
                <w:lang w:val="en-US"/>
              </w:rPr>
            </w:pPr>
            <w:r w:rsidRPr="00210E54">
              <w:rPr>
                <w:rFonts w:ascii="Book Antiqua" w:hAnsi="Book Antiqua"/>
                <w:lang w:val="en-US"/>
              </w:rPr>
              <w:t>Rituximab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427C87F2" w14:textId="77777777" w:rsidR="00FB53FF" w:rsidRPr="00A42E98" w:rsidRDefault="00FB53FF" w:rsidP="00FB53FF">
            <w:pPr>
              <w:rPr>
                <w:rFonts w:ascii="Book Antiqua" w:hAnsi="Book Antiqua"/>
                <w:lang w:val="en-US"/>
              </w:rPr>
            </w:pPr>
            <w:r w:rsidRPr="00210E54">
              <w:rPr>
                <w:rFonts w:ascii="Book Antiqua" w:hAnsi="Book Antiqua"/>
                <w:lang w:val="en-US"/>
              </w:rPr>
              <w:t>B-cell depletion with CD20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3E782A07" w14:textId="77777777" w:rsidR="00FB53FF" w:rsidRPr="00A42E98" w:rsidRDefault="00FB53FF" w:rsidP="00FB53FF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Patients with STEMI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22F12397" w14:textId="77777777" w:rsidR="00FB53FF" w:rsidRPr="00A42E98" w:rsidRDefault="00FB53FF" w:rsidP="00FB53FF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558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17EF118E" w14:textId="77777777" w:rsidR="00FB53FF" w:rsidRPr="00A42E98" w:rsidRDefault="00FB53FF" w:rsidP="00FB53FF">
            <w:pPr>
              <w:rPr>
                <w:rFonts w:ascii="Book Antiqua" w:hAnsi="Book Antiqua"/>
                <w:lang w:val="en-US"/>
              </w:rPr>
            </w:pPr>
            <w:r w:rsidRPr="00210E54">
              <w:rPr>
                <w:rFonts w:ascii="Book Antiqua" w:hAnsi="Book Antiqua"/>
                <w:lang w:val="en-US"/>
              </w:rPr>
              <w:t>LVEF at 6 months with cardiac magnetic resonance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498122D1" w14:textId="77777777" w:rsidR="00FB53FF" w:rsidRPr="00A42E98" w:rsidRDefault="00000000" w:rsidP="00FB53FF">
            <w:pPr>
              <w:rPr>
                <w:rFonts w:ascii="Book Antiqua" w:hAnsi="Book Antiqua"/>
                <w:lang w:val="en-US"/>
              </w:rPr>
            </w:pPr>
            <w:hyperlink r:id="rId11" w:history="1">
              <w:r w:rsidR="00FB53FF" w:rsidRPr="00210E54">
                <w:rPr>
                  <w:rStyle w:val="-"/>
                  <w:rFonts w:ascii="Book Antiqua" w:hAnsi="Book Antiqua"/>
                </w:rPr>
                <w:t>NCT05211401</w:t>
              </w:r>
            </w:hyperlink>
          </w:p>
        </w:tc>
      </w:tr>
      <w:tr w:rsidR="00210E54" w:rsidRPr="00A42E98" w14:paraId="3CC96F80" w14:textId="77777777" w:rsidTr="00A42E98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5A8B8FEC" w14:textId="7DB090DA" w:rsidR="00A42E98" w:rsidRPr="00A42E98" w:rsidRDefault="00985449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985449">
              <w:rPr>
                <w:rFonts w:ascii="Book Antiqua" w:hAnsi="Book Antiqua"/>
                <w:b/>
                <w:bCs/>
                <w:lang w:val="en-US"/>
              </w:rPr>
              <w:t>PULSE-MI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371D43E6" w14:textId="75671A40" w:rsidR="00A42E98" w:rsidRPr="00A42E98" w:rsidRDefault="00985449" w:rsidP="00A42E98">
            <w:pPr>
              <w:rPr>
                <w:rFonts w:ascii="Book Antiqua" w:hAnsi="Book Antiqua"/>
                <w:lang w:val="en-US"/>
              </w:rPr>
            </w:pPr>
            <w:r w:rsidRPr="00985449">
              <w:rPr>
                <w:rFonts w:ascii="Book Antiqua" w:hAnsi="Book Antiqua"/>
                <w:lang w:val="en-US"/>
              </w:rPr>
              <w:t>Randomized, multicenter, double-blind, placebo-controlled</w:t>
            </w:r>
            <w:r w:rsidR="00210E54">
              <w:rPr>
                <w:rFonts w:ascii="Book Antiqua" w:hAnsi="Book Antiqua"/>
                <w:lang w:val="en-US"/>
              </w:rPr>
              <w:t xml:space="preserve"> </w:t>
            </w:r>
            <w:r w:rsidRPr="00985449">
              <w:rPr>
                <w:rFonts w:ascii="Book Antiqua" w:hAnsi="Book Antiqua"/>
                <w:lang w:val="en-US"/>
              </w:rPr>
              <w:t>clinical trial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78C2AF5C" w14:textId="47B58922" w:rsidR="00A42E98" w:rsidRPr="00A42E98" w:rsidRDefault="00210E54" w:rsidP="00A42E98">
            <w:pPr>
              <w:rPr>
                <w:rFonts w:ascii="Book Antiqua" w:hAnsi="Book Antiqua"/>
                <w:lang w:val="en-US"/>
              </w:rPr>
            </w:pPr>
            <w:r w:rsidRPr="00210E54">
              <w:rPr>
                <w:rFonts w:ascii="Book Antiqua" w:hAnsi="Book Antiqua"/>
                <w:lang w:val="en-US"/>
              </w:rPr>
              <w:t>Methylprednisolone 250 mg IV in prehospital setting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638C514F" w14:textId="3E0DFACB" w:rsidR="00A42E98" w:rsidRPr="00A42E98" w:rsidRDefault="00210E54" w:rsidP="00A42E98">
            <w:pPr>
              <w:rPr>
                <w:rFonts w:ascii="Book Antiqua" w:hAnsi="Book Antiqua"/>
                <w:lang w:val="en-US"/>
              </w:rPr>
            </w:pPr>
            <w:r w:rsidRPr="00210E54">
              <w:rPr>
                <w:rFonts w:ascii="Book Antiqua" w:hAnsi="Book Antiqua"/>
                <w:lang w:val="en-US"/>
              </w:rPr>
              <w:t>Ischemia-reperfusion injury prevention and wide anti-inflammatory effect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5FCE5056" w14:textId="2A82A499" w:rsidR="00A42E98" w:rsidRPr="00A42E98" w:rsidRDefault="00210E54" w:rsidP="00A42E98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Patients with STEMI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0754A517" w14:textId="086BC40D" w:rsidR="00A42E98" w:rsidRPr="00A42E98" w:rsidRDefault="00210E54" w:rsidP="00A42E98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400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554E0FB6" w14:textId="4D88D4E1" w:rsidR="00A42E98" w:rsidRPr="00A42E98" w:rsidRDefault="00210E54" w:rsidP="00A42E98">
            <w:pPr>
              <w:rPr>
                <w:rFonts w:ascii="Book Antiqua" w:hAnsi="Book Antiqua"/>
                <w:lang w:val="en-US"/>
              </w:rPr>
            </w:pPr>
            <w:r w:rsidRPr="00210E54">
              <w:rPr>
                <w:rFonts w:ascii="Book Antiqua" w:hAnsi="Book Antiqua"/>
                <w:lang w:val="en-US"/>
              </w:rPr>
              <w:t>Infarct size measured by late-gadolinium enhancement on CMR at 90-day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2EBDA757" w14:textId="5C70C818" w:rsidR="00A42E98" w:rsidRPr="00A42E98" w:rsidRDefault="00000000" w:rsidP="00A42E98">
            <w:pPr>
              <w:rPr>
                <w:rFonts w:ascii="Book Antiqua" w:hAnsi="Book Antiqua"/>
                <w:lang w:val="en-US"/>
              </w:rPr>
            </w:pPr>
            <w:hyperlink r:id="rId12" w:history="1">
              <w:r w:rsidR="006D58C7" w:rsidRPr="006D58C7">
                <w:rPr>
                  <w:rStyle w:val="-"/>
                  <w:rFonts w:ascii="Book Antiqua" w:hAnsi="Book Antiqua"/>
                </w:rPr>
                <w:t>NCT05462730</w:t>
              </w:r>
            </w:hyperlink>
          </w:p>
        </w:tc>
      </w:tr>
      <w:tr w:rsidR="00210E54" w:rsidRPr="00A42E98" w14:paraId="6A182708" w14:textId="77777777" w:rsidTr="00A42E98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3D169140" w14:textId="036D6D23" w:rsidR="00A42E98" w:rsidRPr="00A42E98" w:rsidRDefault="006B5008" w:rsidP="00A42E98">
            <w:pPr>
              <w:rPr>
                <w:rFonts w:ascii="Book Antiqua" w:hAnsi="Book Antiqua"/>
                <w:b/>
                <w:bCs/>
                <w:lang w:val="en-US"/>
              </w:rPr>
            </w:pPr>
            <w:r>
              <w:rPr>
                <w:rFonts w:ascii="Book Antiqua" w:hAnsi="Book Antiqua"/>
                <w:b/>
                <w:bCs/>
                <w:lang w:val="en-US"/>
              </w:rPr>
              <w:t>IVORY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25CF21B0" w14:textId="50DFB583" w:rsidR="00A42E98" w:rsidRPr="00A42E98" w:rsidRDefault="006B5008" w:rsidP="00A42E98">
            <w:pPr>
              <w:rPr>
                <w:rFonts w:ascii="Book Antiqua" w:hAnsi="Book Antiqua"/>
                <w:lang w:val="en-US"/>
              </w:rPr>
            </w:pPr>
            <w:r w:rsidRPr="006B5008">
              <w:rPr>
                <w:rFonts w:ascii="Book Antiqua" w:hAnsi="Book Antiqua"/>
                <w:lang w:val="en-US"/>
              </w:rPr>
              <w:t>Phase II, randomized, double-blind, placebo-controlled, parallel group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64C23D3" w14:textId="2989A026" w:rsidR="00A42E98" w:rsidRPr="00A42E98" w:rsidRDefault="006B5008" w:rsidP="00A42E98">
            <w:pPr>
              <w:rPr>
                <w:rFonts w:ascii="Book Antiqua" w:hAnsi="Book Antiqua"/>
                <w:lang w:val="en-US"/>
              </w:rPr>
            </w:pPr>
            <w:r w:rsidRPr="006B5008">
              <w:rPr>
                <w:rFonts w:ascii="Book Antiqua" w:hAnsi="Book Antiqua"/>
                <w:lang w:val="en-US"/>
              </w:rPr>
              <w:t>Low dose IL-2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6616DCEF" w14:textId="6ABE1920" w:rsidR="00A42E98" w:rsidRPr="00A42E98" w:rsidRDefault="006B5008" w:rsidP="00A42E98">
            <w:pPr>
              <w:rPr>
                <w:rFonts w:ascii="Book Antiqua" w:hAnsi="Book Antiqua"/>
                <w:lang w:val="en-US"/>
              </w:rPr>
            </w:pPr>
            <w:r w:rsidRPr="006B5008">
              <w:rPr>
                <w:rFonts w:ascii="Book Antiqua" w:hAnsi="Book Antiqua"/>
                <w:lang w:val="en-US"/>
              </w:rPr>
              <w:t>Induces expansion of regulatory T cells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020702B0" w14:textId="1B554329" w:rsidR="00A42E98" w:rsidRPr="00A42E98" w:rsidRDefault="006B5008" w:rsidP="00A42E98">
            <w:pPr>
              <w:rPr>
                <w:rFonts w:ascii="Book Antiqua" w:hAnsi="Book Antiqua"/>
                <w:lang w:val="en-US"/>
              </w:rPr>
            </w:pPr>
            <w:r w:rsidRPr="006B5008">
              <w:rPr>
                <w:rFonts w:ascii="Book Antiqua" w:hAnsi="Book Antiqua"/>
                <w:lang w:val="en-US"/>
              </w:rPr>
              <w:t>Patients with ACS or UA who have hsCRP &gt;2 mg/L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080F8231" w14:textId="2717EB63" w:rsidR="00A42E98" w:rsidRPr="00A42E98" w:rsidRDefault="006B5008" w:rsidP="00A42E98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560256CF" w14:textId="45F38736" w:rsidR="00A42E98" w:rsidRPr="00A42E98" w:rsidRDefault="006B5008" w:rsidP="00A42E98">
            <w:pPr>
              <w:rPr>
                <w:rFonts w:ascii="Book Antiqua" w:hAnsi="Book Antiqua"/>
                <w:lang w:val="en-US"/>
              </w:rPr>
            </w:pPr>
            <w:r w:rsidRPr="006B5008">
              <w:rPr>
                <w:rFonts w:ascii="Book Antiqua" w:hAnsi="Book Antiqua"/>
                <w:lang w:val="en-US"/>
              </w:rPr>
              <w:t xml:space="preserve">Change in vascular inflammation measured by mean </w:t>
            </w:r>
            <w:proofErr w:type="spellStart"/>
            <w:r w:rsidRPr="006B5008">
              <w:rPr>
                <w:rFonts w:ascii="Book Antiqua" w:hAnsi="Book Antiqua"/>
                <w:lang w:val="en-US"/>
              </w:rPr>
              <w:t>TBRmax</w:t>
            </w:r>
            <w:proofErr w:type="spellEnd"/>
            <w:r w:rsidRPr="006B5008">
              <w:rPr>
                <w:rFonts w:ascii="Book Antiqua" w:hAnsi="Book Antiqua"/>
                <w:lang w:val="en-US"/>
              </w:rPr>
              <w:t xml:space="preserve"> in the index 18F-FDG PET/CT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32C92834" w14:textId="55B23C19" w:rsidR="00A42E98" w:rsidRPr="00A42E98" w:rsidRDefault="006B5008" w:rsidP="00A42E98">
            <w:pPr>
              <w:rPr>
                <w:rFonts w:ascii="Book Antiqua" w:hAnsi="Book Antiqua"/>
                <w:lang w:val="en-US"/>
              </w:rPr>
            </w:pPr>
            <w:r w:rsidRPr="00430D60">
              <w:rPr>
                <w:rStyle w:val="-"/>
                <w:rFonts w:ascii="Book Antiqua" w:hAnsi="Book Antiqua"/>
              </w:rPr>
              <w:t>NCT04241601</w:t>
            </w:r>
          </w:p>
        </w:tc>
      </w:tr>
    </w:tbl>
    <w:p w14:paraId="23368ED0" w14:textId="77777777" w:rsidR="004440AA" w:rsidRDefault="004440AA">
      <w:pPr>
        <w:rPr>
          <w:rFonts w:ascii="Book Antiqua" w:hAnsi="Book Antiqua"/>
          <w:b/>
          <w:bCs/>
          <w:lang w:val="en-US"/>
        </w:rPr>
      </w:pPr>
    </w:p>
    <w:p w14:paraId="3EC059B7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205DD006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5385BB5A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333D0B25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2CC57059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4E133032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3E01A009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4D20EB9F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185FD9EF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7DD4FB7D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77F891BF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076FB882" w14:textId="77777777" w:rsidR="00F364E1" w:rsidRDefault="00F364E1">
      <w:pPr>
        <w:rPr>
          <w:rFonts w:ascii="Book Antiqua" w:hAnsi="Book Antiqua"/>
          <w:b/>
          <w:bCs/>
          <w:lang w:val="en-US"/>
        </w:rPr>
      </w:pPr>
    </w:p>
    <w:p w14:paraId="494F2834" w14:textId="77777777" w:rsidR="00F01E73" w:rsidRDefault="00F01E73">
      <w:pPr>
        <w:rPr>
          <w:rFonts w:ascii="Book Antiqua" w:hAnsi="Book Antiqua"/>
          <w:lang w:val="en-US"/>
        </w:rPr>
      </w:pPr>
    </w:p>
    <w:p w14:paraId="584A63A4" w14:textId="77777777" w:rsidR="00F01E73" w:rsidRDefault="00F01E73">
      <w:pPr>
        <w:rPr>
          <w:rFonts w:ascii="Book Antiqua" w:hAnsi="Book Antiqua"/>
          <w:lang w:val="en-US"/>
        </w:rPr>
      </w:pPr>
    </w:p>
    <w:p w14:paraId="56169ABE" w14:textId="1F19BBBE" w:rsidR="00F364E1" w:rsidRDefault="00F364E1">
      <w:pPr>
        <w:rPr>
          <w:rFonts w:ascii="Book Antiqua" w:hAnsi="Book Antiqua"/>
          <w:lang w:val="en-US"/>
        </w:rPr>
      </w:pPr>
      <w:r w:rsidRPr="00F364E1">
        <w:rPr>
          <w:rFonts w:ascii="Book Antiqua" w:hAnsi="Book Antiqua"/>
          <w:lang w:val="en-US"/>
        </w:rPr>
        <w:t xml:space="preserve">ACS: acute coronary syndrome; </w:t>
      </w:r>
      <w:r w:rsidR="00210E54">
        <w:rPr>
          <w:rFonts w:ascii="Book Antiqua" w:hAnsi="Book Antiqua"/>
          <w:lang w:val="en-US"/>
        </w:rPr>
        <w:t xml:space="preserve">CAD: coronary artery disease; CKD: chronic kidney disease; </w:t>
      </w:r>
      <w:r w:rsidR="00F01E73" w:rsidRPr="00210E54">
        <w:rPr>
          <w:rFonts w:ascii="Book Antiqua" w:hAnsi="Book Antiqua"/>
          <w:lang w:val="en-US"/>
        </w:rPr>
        <w:t>CMR</w:t>
      </w:r>
      <w:r w:rsidR="001E48C7">
        <w:rPr>
          <w:rFonts w:ascii="Book Antiqua" w:hAnsi="Book Antiqua"/>
          <w:lang w:val="en-US"/>
        </w:rPr>
        <w:t>:</w:t>
      </w:r>
      <w:r w:rsidR="00F01E73" w:rsidRPr="00210E54">
        <w:rPr>
          <w:rFonts w:ascii="Book Antiqua" w:hAnsi="Book Antiqua"/>
          <w:lang w:val="en-US"/>
        </w:rPr>
        <w:t xml:space="preserve"> cardiac magnetic resonance; </w:t>
      </w:r>
      <w:r w:rsidR="001E48C7">
        <w:rPr>
          <w:rFonts w:ascii="Book Antiqua" w:hAnsi="Book Antiqua"/>
          <w:lang w:val="en-US"/>
        </w:rPr>
        <w:t>CTA:</w:t>
      </w:r>
      <w:r w:rsidR="001E48C7" w:rsidRPr="001E48C7">
        <w:rPr>
          <w:rFonts w:ascii="Book Antiqua" w:hAnsi="Book Antiqua"/>
          <w:lang w:val="en-US"/>
        </w:rPr>
        <w:t xml:space="preserve"> computed tomography angiography</w:t>
      </w:r>
      <w:r w:rsidR="001E48C7">
        <w:rPr>
          <w:rFonts w:ascii="Book Antiqua" w:hAnsi="Book Antiqua"/>
          <w:lang w:val="en-US"/>
        </w:rPr>
        <w:t xml:space="preserve">; </w:t>
      </w:r>
      <w:r w:rsidR="001E48C7" w:rsidRPr="001E48C7">
        <w:rPr>
          <w:rFonts w:ascii="Book Antiqua" w:hAnsi="Book Antiqua"/>
          <w:lang w:val="en-US"/>
        </w:rPr>
        <w:t>FDG PET/CT</w:t>
      </w:r>
      <w:r w:rsidR="001E48C7">
        <w:rPr>
          <w:rFonts w:ascii="Book Antiqua" w:hAnsi="Book Antiqua"/>
          <w:lang w:val="en-US"/>
        </w:rPr>
        <w:t xml:space="preserve">: </w:t>
      </w:r>
      <w:r w:rsidR="001E48C7" w:rsidRPr="001E48C7">
        <w:rPr>
          <w:rFonts w:ascii="Book Antiqua" w:hAnsi="Book Antiqua"/>
          <w:lang w:val="en-US"/>
        </w:rPr>
        <w:t>fluorodeoxyglucose -positron emission tomography</w:t>
      </w:r>
      <w:r w:rsidR="001E48C7">
        <w:rPr>
          <w:rFonts w:ascii="Book Antiqua" w:hAnsi="Book Antiqua"/>
          <w:lang w:val="en-US"/>
        </w:rPr>
        <w:t xml:space="preserve">; </w:t>
      </w:r>
      <w:r w:rsidRPr="00F364E1">
        <w:rPr>
          <w:rFonts w:ascii="Book Antiqua" w:hAnsi="Book Antiqua"/>
          <w:lang w:val="en-US"/>
        </w:rPr>
        <w:t>hsCRP: high sensitive C reactive protein</w:t>
      </w:r>
      <w:r w:rsidR="00F01E73">
        <w:rPr>
          <w:rFonts w:ascii="Book Antiqua" w:hAnsi="Book Antiqua"/>
          <w:lang w:val="en-US"/>
        </w:rPr>
        <w:t xml:space="preserve">; </w:t>
      </w:r>
      <w:r w:rsidR="00F01E73" w:rsidRPr="00210E54">
        <w:rPr>
          <w:rFonts w:ascii="Book Antiqua" w:hAnsi="Book Antiqua"/>
          <w:lang w:val="en-US"/>
        </w:rPr>
        <w:t>IL-2: interleukin-2;</w:t>
      </w:r>
      <w:r w:rsidRPr="00F364E1">
        <w:rPr>
          <w:rFonts w:ascii="Book Antiqua" w:hAnsi="Book Antiqua"/>
          <w:lang w:val="en-US"/>
        </w:rPr>
        <w:t xml:space="preserve"> IL-6: Interleukin 6</w:t>
      </w:r>
      <w:r>
        <w:rPr>
          <w:rFonts w:ascii="Book Antiqua" w:hAnsi="Book Antiqua"/>
          <w:lang w:val="en-US"/>
        </w:rPr>
        <w:t xml:space="preserve">; </w:t>
      </w:r>
      <w:r w:rsidR="001E48C7">
        <w:rPr>
          <w:rFonts w:ascii="Book Antiqua" w:hAnsi="Book Antiqua"/>
          <w:lang w:val="en-US"/>
        </w:rPr>
        <w:t xml:space="preserve">IV: intravenous; </w:t>
      </w:r>
      <w:proofErr w:type="spellStart"/>
      <w:r w:rsidR="00F01E73" w:rsidRPr="00F01E73">
        <w:rPr>
          <w:rFonts w:ascii="Book Antiqua" w:hAnsi="Book Antiqua"/>
          <w:lang w:val="en-US"/>
        </w:rPr>
        <w:t>Lp</w:t>
      </w:r>
      <w:proofErr w:type="spellEnd"/>
      <w:r w:rsidR="00F01E73" w:rsidRPr="00F01E73">
        <w:rPr>
          <w:rFonts w:ascii="Book Antiqua" w:hAnsi="Book Antiqua"/>
          <w:lang w:val="en-US"/>
        </w:rPr>
        <w:t xml:space="preserve">(a): lipoprotein (a); </w:t>
      </w:r>
      <w:r w:rsidR="001E48C7">
        <w:rPr>
          <w:rFonts w:ascii="Book Antiqua" w:hAnsi="Book Antiqua"/>
          <w:lang w:val="en-US"/>
        </w:rPr>
        <w:t xml:space="preserve">LVEF: left ventricular ejection fraction; </w:t>
      </w:r>
      <w:r w:rsidR="00210E54" w:rsidRPr="00210E54">
        <w:rPr>
          <w:rFonts w:ascii="Book Antiqua" w:hAnsi="Book Antiqua"/>
          <w:lang w:val="en-US"/>
        </w:rPr>
        <w:t>MACE: major adverse cardiovascular event</w:t>
      </w:r>
      <w:r w:rsidR="00210E54">
        <w:rPr>
          <w:rFonts w:ascii="Book Antiqua" w:hAnsi="Book Antiqua"/>
          <w:lang w:val="en-US"/>
        </w:rPr>
        <w:t xml:space="preserve">; </w:t>
      </w:r>
      <w:r w:rsidR="001E48C7">
        <w:rPr>
          <w:rFonts w:ascii="Book Antiqua" w:hAnsi="Book Antiqua"/>
          <w:lang w:val="en-US"/>
        </w:rPr>
        <w:t xml:space="preserve">MI: myocardial infarction; </w:t>
      </w:r>
      <w:r>
        <w:rPr>
          <w:rFonts w:ascii="Book Antiqua" w:hAnsi="Book Antiqua"/>
          <w:lang w:val="en-US"/>
        </w:rPr>
        <w:t>STEMI: ST elevation MI</w:t>
      </w:r>
      <w:r w:rsidR="00F01E73">
        <w:rPr>
          <w:rFonts w:ascii="Book Antiqua" w:hAnsi="Book Antiqua"/>
          <w:lang w:val="en-US"/>
        </w:rPr>
        <w:t>;</w:t>
      </w:r>
      <w:r w:rsidR="00F01E73" w:rsidRPr="00F01E73">
        <w:rPr>
          <w:rFonts w:ascii="Book Antiqua" w:hAnsi="Book Antiqua"/>
          <w:lang w:val="en-US"/>
        </w:rPr>
        <w:t xml:space="preserve"> </w:t>
      </w:r>
      <w:r w:rsidR="00F01E73" w:rsidRPr="00210E54">
        <w:rPr>
          <w:rFonts w:ascii="Book Antiqua" w:hAnsi="Book Antiqua"/>
          <w:lang w:val="en-US"/>
        </w:rPr>
        <w:t>TBR: target-to-blood pool ratio</w:t>
      </w:r>
      <w:r w:rsidR="00F01E73">
        <w:rPr>
          <w:rFonts w:ascii="Book Antiqua" w:hAnsi="Book Antiqua"/>
          <w:lang w:val="en-US"/>
        </w:rPr>
        <w:t>;</w:t>
      </w:r>
      <w:r w:rsidR="00F01E73" w:rsidRPr="00210E54">
        <w:rPr>
          <w:rFonts w:ascii="Book Antiqua" w:hAnsi="Book Antiqua"/>
          <w:lang w:val="en-US"/>
        </w:rPr>
        <w:t xml:space="preserve"> UA: unstable angina.</w:t>
      </w:r>
    </w:p>
    <w:p w14:paraId="0461EBCE" w14:textId="5D78236D" w:rsidR="00210E54" w:rsidRPr="00F364E1" w:rsidRDefault="00210E54">
      <w:pPr>
        <w:rPr>
          <w:rFonts w:ascii="Book Antiqua" w:hAnsi="Book Antiqua"/>
          <w:lang w:val="en-US"/>
        </w:rPr>
      </w:pPr>
    </w:p>
    <w:sectPr w:rsidR="00210E54" w:rsidRPr="00F364E1" w:rsidSect="00D43F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0F2C2" w14:textId="77777777" w:rsidR="00D43F5A" w:rsidRDefault="00D43F5A" w:rsidP="000316F2">
      <w:pPr>
        <w:spacing w:after="0" w:line="240" w:lineRule="auto"/>
      </w:pPr>
      <w:r>
        <w:separator/>
      </w:r>
    </w:p>
  </w:endnote>
  <w:endnote w:type="continuationSeparator" w:id="0">
    <w:p w14:paraId="155C6E9E" w14:textId="77777777" w:rsidR="00D43F5A" w:rsidRDefault="00D43F5A" w:rsidP="0003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6AC02" w14:textId="77777777" w:rsidR="00D43F5A" w:rsidRDefault="00D43F5A" w:rsidP="000316F2">
      <w:pPr>
        <w:spacing w:after="0" w:line="240" w:lineRule="auto"/>
      </w:pPr>
      <w:r>
        <w:separator/>
      </w:r>
    </w:p>
  </w:footnote>
  <w:footnote w:type="continuationSeparator" w:id="0">
    <w:p w14:paraId="00F6621A" w14:textId="77777777" w:rsidR="00D43F5A" w:rsidRDefault="00D43F5A" w:rsidP="00031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D4D14"/>
    <w:multiLevelType w:val="multilevel"/>
    <w:tmpl w:val="6DB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EF1092"/>
    <w:multiLevelType w:val="hybridMultilevel"/>
    <w:tmpl w:val="B72A7C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A4BC8"/>
    <w:multiLevelType w:val="multilevel"/>
    <w:tmpl w:val="F4C0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9358577">
    <w:abstractNumId w:val="1"/>
  </w:num>
  <w:num w:numId="2" w16cid:durableId="793140832">
    <w:abstractNumId w:val="2"/>
  </w:num>
  <w:num w:numId="3" w16cid:durableId="81607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01"/>
    <w:rsid w:val="000316F2"/>
    <w:rsid w:val="000B0216"/>
    <w:rsid w:val="000B62F1"/>
    <w:rsid w:val="000C0B2F"/>
    <w:rsid w:val="000D5F89"/>
    <w:rsid w:val="000F5638"/>
    <w:rsid w:val="0013018B"/>
    <w:rsid w:val="00152EB5"/>
    <w:rsid w:val="00156E35"/>
    <w:rsid w:val="00165537"/>
    <w:rsid w:val="001677FC"/>
    <w:rsid w:val="001E48C7"/>
    <w:rsid w:val="00210E54"/>
    <w:rsid w:val="00231501"/>
    <w:rsid w:val="00250128"/>
    <w:rsid w:val="00255790"/>
    <w:rsid w:val="002B45F6"/>
    <w:rsid w:val="002C3E7E"/>
    <w:rsid w:val="00300B71"/>
    <w:rsid w:val="00301E8F"/>
    <w:rsid w:val="00340DA4"/>
    <w:rsid w:val="00352F9C"/>
    <w:rsid w:val="003E5DF9"/>
    <w:rsid w:val="00430D60"/>
    <w:rsid w:val="004440AA"/>
    <w:rsid w:val="004B56B4"/>
    <w:rsid w:val="00557DA7"/>
    <w:rsid w:val="00571519"/>
    <w:rsid w:val="005879B0"/>
    <w:rsid w:val="006016BD"/>
    <w:rsid w:val="00626B24"/>
    <w:rsid w:val="0067420C"/>
    <w:rsid w:val="006A22DE"/>
    <w:rsid w:val="006A5308"/>
    <w:rsid w:val="006A7F68"/>
    <w:rsid w:val="006B5008"/>
    <w:rsid w:val="006C008F"/>
    <w:rsid w:val="006D58C7"/>
    <w:rsid w:val="00704147"/>
    <w:rsid w:val="007047EA"/>
    <w:rsid w:val="007754BF"/>
    <w:rsid w:val="00834201"/>
    <w:rsid w:val="00836CA1"/>
    <w:rsid w:val="00867177"/>
    <w:rsid w:val="008D2692"/>
    <w:rsid w:val="008D27CD"/>
    <w:rsid w:val="00900FA6"/>
    <w:rsid w:val="00985449"/>
    <w:rsid w:val="009D3C2F"/>
    <w:rsid w:val="00A42E98"/>
    <w:rsid w:val="00A65040"/>
    <w:rsid w:val="00AA171B"/>
    <w:rsid w:val="00AE2465"/>
    <w:rsid w:val="00AE3466"/>
    <w:rsid w:val="00B21FD8"/>
    <w:rsid w:val="00B370FB"/>
    <w:rsid w:val="00B54A2D"/>
    <w:rsid w:val="00BB7E9A"/>
    <w:rsid w:val="00BE3567"/>
    <w:rsid w:val="00BF4F82"/>
    <w:rsid w:val="00C1285F"/>
    <w:rsid w:val="00C143D8"/>
    <w:rsid w:val="00C75769"/>
    <w:rsid w:val="00CB4853"/>
    <w:rsid w:val="00D22AFF"/>
    <w:rsid w:val="00D33DCE"/>
    <w:rsid w:val="00D43F5A"/>
    <w:rsid w:val="00D60CE2"/>
    <w:rsid w:val="00E15BBF"/>
    <w:rsid w:val="00E926AF"/>
    <w:rsid w:val="00EA72B9"/>
    <w:rsid w:val="00EB1A68"/>
    <w:rsid w:val="00EC5D84"/>
    <w:rsid w:val="00EE5498"/>
    <w:rsid w:val="00F01E73"/>
    <w:rsid w:val="00F2626B"/>
    <w:rsid w:val="00F364E1"/>
    <w:rsid w:val="00F61880"/>
    <w:rsid w:val="00FA64DB"/>
    <w:rsid w:val="00FB3A45"/>
    <w:rsid w:val="00FB53FF"/>
    <w:rsid w:val="00FC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1266"/>
  <w15:chartTrackingRefBased/>
  <w15:docId w15:val="{41B29AFF-143F-4B2B-8CE6-32091DC2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0AA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31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1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1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1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1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1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1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150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l-GR"/>
    </w:rPr>
  </w:style>
  <w:style w:type="character" w:customStyle="1" w:styleId="2Char">
    <w:name w:val="Επικεφαλίδα 2 Char"/>
    <w:basedOn w:val="a0"/>
    <w:link w:val="2"/>
    <w:uiPriority w:val="9"/>
    <w:semiHidden/>
    <w:rsid w:val="002315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231501"/>
    <w:rPr>
      <w:rFonts w:eastAsiaTheme="majorEastAsia" w:cstheme="majorBidi"/>
      <w:color w:val="2F5496" w:themeColor="accent1" w:themeShade="BF"/>
      <w:sz w:val="28"/>
      <w:szCs w:val="28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231501"/>
    <w:rPr>
      <w:rFonts w:eastAsiaTheme="majorEastAsia" w:cstheme="majorBidi"/>
      <w:i/>
      <w:iCs/>
      <w:color w:val="2F5496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231501"/>
    <w:rPr>
      <w:rFonts w:eastAsiaTheme="majorEastAsia" w:cstheme="majorBidi"/>
      <w:color w:val="2F5496" w:themeColor="accent1" w:themeShade="BF"/>
      <w:lang w:val="el-GR"/>
    </w:rPr>
  </w:style>
  <w:style w:type="character" w:customStyle="1" w:styleId="6Char">
    <w:name w:val="Επικεφαλίδα 6 Char"/>
    <w:basedOn w:val="a0"/>
    <w:link w:val="6"/>
    <w:uiPriority w:val="9"/>
    <w:semiHidden/>
    <w:rsid w:val="00231501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7Char">
    <w:name w:val="Επικεφαλίδα 7 Char"/>
    <w:basedOn w:val="a0"/>
    <w:link w:val="7"/>
    <w:uiPriority w:val="9"/>
    <w:semiHidden/>
    <w:rsid w:val="00231501"/>
    <w:rPr>
      <w:rFonts w:eastAsiaTheme="majorEastAsia" w:cstheme="majorBidi"/>
      <w:color w:val="595959" w:themeColor="text1" w:themeTint="A6"/>
      <w:lang w:val="el-GR"/>
    </w:rPr>
  </w:style>
  <w:style w:type="character" w:customStyle="1" w:styleId="8Char">
    <w:name w:val="Επικεφαλίδα 8 Char"/>
    <w:basedOn w:val="a0"/>
    <w:link w:val="8"/>
    <w:uiPriority w:val="9"/>
    <w:semiHidden/>
    <w:rsid w:val="00231501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9Char">
    <w:name w:val="Επικεφαλίδα 9 Char"/>
    <w:basedOn w:val="a0"/>
    <w:link w:val="9"/>
    <w:uiPriority w:val="9"/>
    <w:semiHidden/>
    <w:rsid w:val="00231501"/>
    <w:rPr>
      <w:rFonts w:eastAsiaTheme="majorEastAsia" w:cstheme="majorBidi"/>
      <w:color w:val="272727" w:themeColor="text1" w:themeTint="D8"/>
      <w:lang w:val="el-GR"/>
    </w:rPr>
  </w:style>
  <w:style w:type="paragraph" w:styleId="a3">
    <w:name w:val="Title"/>
    <w:basedOn w:val="a"/>
    <w:next w:val="a"/>
    <w:link w:val="Char"/>
    <w:uiPriority w:val="10"/>
    <w:qFormat/>
    <w:rsid w:val="00231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1501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a4">
    <w:name w:val="Subtitle"/>
    <w:basedOn w:val="a"/>
    <w:next w:val="a"/>
    <w:link w:val="Char0"/>
    <w:uiPriority w:val="11"/>
    <w:qFormat/>
    <w:rsid w:val="00231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1501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a5">
    <w:name w:val="Quote"/>
    <w:basedOn w:val="a"/>
    <w:next w:val="a"/>
    <w:link w:val="Char1"/>
    <w:uiPriority w:val="29"/>
    <w:qFormat/>
    <w:rsid w:val="0023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1501"/>
    <w:rPr>
      <w:i/>
      <w:iCs/>
      <w:color w:val="404040" w:themeColor="text1" w:themeTint="BF"/>
      <w:lang w:val="el-GR"/>
    </w:rPr>
  </w:style>
  <w:style w:type="paragraph" w:styleId="a6">
    <w:name w:val="List Paragraph"/>
    <w:basedOn w:val="a"/>
    <w:uiPriority w:val="34"/>
    <w:qFormat/>
    <w:rsid w:val="002315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150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1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31501"/>
    <w:rPr>
      <w:i/>
      <w:iCs/>
      <w:color w:val="2F5496" w:themeColor="accent1" w:themeShade="BF"/>
      <w:lang w:val="el-GR"/>
    </w:rPr>
  </w:style>
  <w:style w:type="character" w:styleId="a9">
    <w:name w:val="Intense Reference"/>
    <w:basedOn w:val="a0"/>
    <w:uiPriority w:val="32"/>
    <w:qFormat/>
    <w:rsid w:val="0023150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4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E5DF9"/>
    <w:rPr>
      <w:b/>
      <w:bCs/>
    </w:rPr>
  </w:style>
  <w:style w:type="paragraph" w:styleId="ac">
    <w:name w:val="header"/>
    <w:basedOn w:val="a"/>
    <w:link w:val="Char3"/>
    <w:uiPriority w:val="99"/>
    <w:unhideWhenUsed/>
    <w:rsid w:val="0003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0316F2"/>
    <w:rPr>
      <w:lang w:val="el-GR"/>
    </w:rPr>
  </w:style>
  <w:style w:type="paragraph" w:styleId="ad">
    <w:name w:val="footer"/>
    <w:basedOn w:val="a"/>
    <w:link w:val="Char4"/>
    <w:uiPriority w:val="99"/>
    <w:unhideWhenUsed/>
    <w:rsid w:val="0003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0316F2"/>
    <w:rPr>
      <w:lang w:val="el-GR"/>
    </w:rPr>
  </w:style>
  <w:style w:type="character" w:styleId="-">
    <w:name w:val="Hyperlink"/>
    <w:basedOn w:val="a0"/>
    <w:uiPriority w:val="99"/>
    <w:unhideWhenUsed/>
    <w:rsid w:val="00A42E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4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ct2/show/NCT050218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inicaltrials.gov/ct2/show/NCT054627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inicaltrials.gov/ct2/show/NCT052114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inicaltrials.gov/ct2/show/NCT04610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nicaltrials.gov/ct2/show/NCT040235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6AED-5195-4B7A-8D0A-2CF78A28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7</Pages>
  <Words>1425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Mitsis</dc:creator>
  <cp:keywords/>
  <dc:description/>
  <cp:lastModifiedBy>Andreas Mitsis</cp:lastModifiedBy>
  <cp:revision>102</cp:revision>
  <dcterms:created xsi:type="dcterms:W3CDTF">2024-01-12T17:29:00Z</dcterms:created>
  <dcterms:modified xsi:type="dcterms:W3CDTF">2024-02-25T15:13:00Z</dcterms:modified>
</cp:coreProperties>
</file>