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59B8" w14:textId="77777777" w:rsidR="006C374D" w:rsidRDefault="006C374D" w:rsidP="000B3162">
      <w:pPr>
        <w:ind w:left="-142"/>
        <w:rPr>
          <w:rFonts w:ascii="Lato" w:eastAsia="Times New Roman" w:hAnsi="Lato" w:cs="Times New Roman"/>
          <w:b/>
          <w:bCs/>
          <w:color w:val="000000"/>
          <w:spacing w:val="6"/>
          <w:kern w:val="36"/>
          <w:sz w:val="48"/>
          <w:szCs w:val="48"/>
        </w:rPr>
      </w:pPr>
    </w:p>
    <w:p w14:paraId="349AEB77" w14:textId="0B04438B" w:rsidR="00677BF1" w:rsidRDefault="00677BF1">
      <w:pPr>
        <w:rPr>
          <w:b/>
          <w:bCs/>
          <w:lang w:val="en-US"/>
        </w:rPr>
      </w:pPr>
      <w:r w:rsidRPr="00FA6343">
        <w:rPr>
          <w:b/>
          <w:bCs/>
          <w:lang w:val="en-US"/>
        </w:rPr>
        <w:t>Supplementary Information</w:t>
      </w:r>
      <w:r w:rsidR="008A5FE5">
        <w:rPr>
          <w:b/>
          <w:bCs/>
          <w:lang w:val="en-US"/>
        </w:rPr>
        <w:t xml:space="preserve"> (8 pages)</w:t>
      </w:r>
      <w:r w:rsidR="00FA6343">
        <w:rPr>
          <w:b/>
          <w:bCs/>
          <w:lang w:val="en-US"/>
        </w:rPr>
        <w:t>:</w:t>
      </w:r>
    </w:p>
    <w:p w14:paraId="259EB546" w14:textId="77777777" w:rsidR="00FA6343" w:rsidRDefault="00FA6343">
      <w:pPr>
        <w:rPr>
          <w:b/>
          <w:bCs/>
          <w:lang w:val="en-US"/>
        </w:rPr>
      </w:pPr>
    </w:p>
    <w:p w14:paraId="193BD29D" w14:textId="3B7757C2" w:rsidR="00FA6343" w:rsidRDefault="00FA6343" w:rsidP="00FA6343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Five </w:t>
      </w:r>
      <w:r w:rsidRPr="00FA6343">
        <w:rPr>
          <w:b/>
          <w:bCs/>
          <w:lang w:val="en-US"/>
        </w:rPr>
        <w:t>supplementary</w:t>
      </w:r>
      <w:r>
        <w:rPr>
          <w:b/>
          <w:bCs/>
          <w:lang w:val="en-US"/>
        </w:rPr>
        <w:t xml:space="preserve"> tables</w:t>
      </w:r>
    </w:p>
    <w:p w14:paraId="3DEDE51D" w14:textId="58037F69" w:rsidR="00FA6343" w:rsidRPr="00FA6343" w:rsidRDefault="00FA6343" w:rsidP="00FA6343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FA6343">
        <w:rPr>
          <w:b/>
          <w:bCs/>
          <w:lang w:val="en-US"/>
        </w:rPr>
        <w:t>Four supplementary figures</w:t>
      </w:r>
    </w:p>
    <w:p w14:paraId="06E96F3E" w14:textId="77777777" w:rsidR="00677BF1" w:rsidRPr="000B3162" w:rsidRDefault="00677BF1">
      <w:pPr>
        <w:rPr>
          <w:lang w:val="en-US"/>
        </w:rPr>
      </w:pPr>
    </w:p>
    <w:p w14:paraId="6827B773" w14:textId="763EC8ED" w:rsidR="00677BF1" w:rsidRPr="00677BF1" w:rsidRDefault="00677BF1" w:rsidP="00FA6343">
      <w:pPr>
        <w:rPr>
          <w:lang w:val="en-GB"/>
        </w:rPr>
      </w:pPr>
      <w:r w:rsidRPr="00677BF1">
        <w:rPr>
          <w:b/>
          <w:bCs/>
          <w:lang w:val="en-GB"/>
        </w:rPr>
        <w:t>Table S1.</w:t>
      </w:r>
      <w:r w:rsidRPr="00677BF1">
        <w:rPr>
          <w:lang w:val="en-GB"/>
        </w:rPr>
        <w:t xml:space="preserve"> </w:t>
      </w:r>
      <w:r w:rsidR="00FA6343" w:rsidRPr="00FA6343">
        <w:t>Oligonucleotide sequences (in the 5’ to 3’ direction) were employed for the amplification of genes encoding lipopeptides from the DNA of bacterial isolates.</w:t>
      </w:r>
    </w:p>
    <w:tbl>
      <w:tblPr>
        <w:tblStyle w:val="PlainTable2"/>
        <w:tblW w:w="5264" w:type="pct"/>
        <w:tblBorders>
          <w:top w:val="single" w:sz="12" w:space="0" w:color="000000" w:themeColor="text1"/>
          <w:bottom w:val="single" w:sz="12" w:space="0" w:color="000000" w:themeColor="text1"/>
          <w:insideH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25"/>
        <w:gridCol w:w="3877"/>
        <w:gridCol w:w="838"/>
        <w:gridCol w:w="1143"/>
        <w:gridCol w:w="1285"/>
        <w:gridCol w:w="26"/>
      </w:tblGrid>
      <w:tr w:rsidR="003E46A9" w:rsidRPr="003E46A9" w14:paraId="25236454" w14:textId="77777777" w:rsidTr="003E46A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pct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hideMark/>
          </w:tcPr>
          <w:p w14:paraId="56B59E7A" w14:textId="77777777" w:rsidR="00677BF1" w:rsidRPr="003E46A9" w:rsidRDefault="00677BF1" w:rsidP="00677BF1">
            <w:pPr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Lipopeptides</w:t>
            </w:r>
          </w:p>
        </w:tc>
        <w:tc>
          <w:tcPr>
            <w:tcW w:w="571" w:type="pct"/>
            <w:hideMark/>
          </w:tcPr>
          <w:p w14:paraId="108D9726" w14:textId="77777777" w:rsidR="00677BF1" w:rsidRPr="003E46A9" w:rsidRDefault="00677BF1" w:rsidP="00677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Primers</w:t>
            </w:r>
          </w:p>
        </w:tc>
        <w:tc>
          <w:tcPr>
            <w:tcW w:w="1967" w:type="pct"/>
            <w:hideMark/>
          </w:tcPr>
          <w:p w14:paraId="22EC44B4" w14:textId="77777777" w:rsidR="00677BF1" w:rsidRPr="003E46A9" w:rsidRDefault="00677BF1" w:rsidP="00677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Primer sequences</w:t>
            </w:r>
          </w:p>
        </w:tc>
        <w:tc>
          <w:tcPr>
            <w:tcW w:w="425" w:type="pct"/>
            <w:hideMark/>
          </w:tcPr>
          <w:p w14:paraId="5D147432" w14:textId="0DB627C7" w:rsidR="00677BF1" w:rsidRPr="003E46A9" w:rsidRDefault="00677BF1" w:rsidP="00677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P</w:t>
            </w:r>
            <w:r w:rsidR="003E46A9">
              <w:rPr>
                <w:sz w:val="20"/>
                <w:szCs w:val="20"/>
                <w:lang w:val="en-GB"/>
              </w:rPr>
              <w:t xml:space="preserve">CP </w:t>
            </w:r>
            <w:r w:rsidRPr="003E46A9">
              <w:rPr>
                <w:sz w:val="20"/>
                <w:szCs w:val="20"/>
                <w:lang w:val="en-GB"/>
              </w:rPr>
              <w:t>length (bp)</w:t>
            </w:r>
          </w:p>
        </w:tc>
        <w:tc>
          <w:tcPr>
            <w:tcW w:w="580" w:type="pct"/>
            <w:hideMark/>
          </w:tcPr>
          <w:p w14:paraId="74BA94F4" w14:textId="77777777" w:rsidR="00677BF1" w:rsidRPr="003E46A9" w:rsidRDefault="00677BF1" w:rsidP="00677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Annealing T°</w:t>
            </w:r>
          </w:p>
        </w:tc>
        <w:tc>
          <w:tcPr>
            <w:tcW w:w="652" w:type="pct"/>
            <w:hideMark/>
          </w:tcPr>
          <w:p w14:paraId="34F138F8" w14:textId="77777777" w:rsidR="00677BF1" w:rsidRPr="003E46A9" w:rsidRDefault="00677BF1" w:rsidP="00677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References</w:t>
            </w:r>
          </w:p>
        </w:tc>
      </w:tr>
      <w:tr w:rsidR="003E46A9" w:rsidRPr="003E46A9" w14:paraId="1CA695A0" w14:textId="77777777" w:rsidTr="003E4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hideMark/>
          </w:tcPr>
          <w:p w14:paraId="59CCA303" w14:textId="77777777" w:rsidR="00677BF1" w:rsidRPr="001F0620" w:rsidRDefault="00677BF1" w:rsidP="00677BF1">
            <w:pPr>
              <w:rPr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1F0620">
              <w:rPr>
                <w:b w:val="0"/>
                <w:bCs w:val="0"/>
                <w:sz w:val="20"/>
                <w:szCs w:val="20"/>
                <w:lang w:val="en-GB"/>
              </w:rPr>
              <w:t>Bacillomycin</w:t>
            </w:r>
            <w:proofErr w:type="spellEnd"/>
          </w:p>
        </w:tc>
        <w:tc>
          <w:tcPr>
            <w:tcW w:w="571" w:type="pct"/>
            <w:hideMark/>
          </w:tcPr>
          <w:p w14:paraId="1A968248" w14:textId="77777777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Bacc1F</w:t>
            </w:r>
          </w:p>
          <w:p w14:paraId="1B10D5FB" w14:textId="77777777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Bacc1R</w:t>
            </w:r>
          </w:p>
        </w:tc>
        <w:tc>
          <w:tcPr>
            <w:tcW w:w="1967" w:type="pct"/>
            <w:hideMark/>
          </w:tcPr>
          <w:p w14:paraId="6FEDBF25" w14:textId="77777777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3E46A9">
              <w:rPr>
                <w:sz w:val="18"/>
                <w:szCs w:val="18"/>
                <w:lang w:val="en-GB"/>
              </w:rPr>
              <w:t>GAAGGACACGGCAGAGAGTC</w:t>
            </w:r>
          </w:p>
          <w:p w14:paraId="0ECADACB" w14:textId="77777777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3E46A9">
              <w:rPr>
                <w:sz w:val="18"/>
                <w:szCs w:val="18"/>
                <w:lang w:val="en-GB"/>
              </w:rPr>
              <w:t>CGCTGATGACTGTTCATGCT</w:t>
            </w:r>
          </w:p>
        </w:tc>
        <w:tc>
          <w:tcPr>
            <w:tcW w:w="425" w:type="pct"/>
            <w:hideMark/>
          </w:tcPr>
          <w:p w14:paraId="173843E3" w14:textId="77777777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875 </w:t>
            </w:r>
          </w:p>
        </w:tc>
        <w:tc>
          <w:tcPr>
            <w:tcW w:w="580" w:type="pct"/>
            <w:hideMark/>
          </w:tcPr>
          <w:p w14:paraId="64912066" w14:textId="77777777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60 °C</w:t>
            </w:r>
          </w:p>
        </w:tc>
        <w:tc>
          <w:tcPr>
            <w:tcW w:w="665" w:type="pct"/>
            <w:gridSpan w:val="2"/>
            <w:hideMark/>
          </w:tcPr>
          <w:p w14:paraId="2E94C717" w14:textId="135D7001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fldChar w:fldCharType="begin"/>
            </w:r>
            <w:r w:rsidR="00FA6343">
              <w:rPr>
                <w:sz w:val="20"/>
                <w:szCs w:val="20"/>
                <w:lang w:val="en-GB"/>
              </w:rPr>
              <w:instrText xml:space="preserve"> ADDIN EN.CITE &lt;EndNote&gt;&lt;Cite&gt;&lt;Author&gt;Ramarathnam&lt;/Author&gt;&lt;Year&gt;2007&lt;/Year&gt;&lt;RecNum&gt;34&lt;/RecNum&gt;&lt;DisplayText&gt;&lt;style size="10"&gt;[1]&lt;/style&gt;&lt;/DisplayText&gt;&lt;record&gt;&lt;rec-number&gt;34&lt;/rec-number&gt;&lt;foreign-keys&gt;&lt;key app="EN" db-id="d90vtfsappf5szerza85vvtjwerzzzrfvp9t" timestamp="1707412506"&gt;34&lt;/key&gt;&lt;/foreign-keys&gt;&lt;ref-type name="Journal Article"&gt;17&lt;/ref-type&gt;&lt;contributors&gt;&lt;authors&gt;&lt;author&gt;Ramarathnam, Rajesh&lt;/author&gt;&lt;author&gt;Bo, Shen&lt;/author&gt;&lt;author&gt;Chen, Yu&lt;/author&gt;&lt;author&gt;Fernando, W. G. Dilantha&lt;/author&gt;&lt;author&gt;Xuewen, Gao&lt;/author&gt;&lt;author&gt;De Kievit, Teresa&lt;/author&gt;&lt;/authors&gt;&lt;/contributors&gt;&lt;titles&gt;&lt;title&gt;Molecular and biochemical detection of fengycin-and bacillomycin D-producing Bacillus spp., antagonistic to fungal pathogens of canola and wheat&lt;/title&gt;&lt;secondary-title&gt;Canadian Journal of Microbiology&lt;/secondary-title&gt;&lt;/titles&gt;&lt;periodical&gt;&lt;full-title&gt;Canadian Journal of Microbiology&lt;/full-title&gt;&lt;/periodical&gt;&lt;pages&gt;901-911&lt;/pages&gt;&lt;volume&gt;53&lt;/volume&gt;&lt;number&gt;7&lt;/number&gt;&lt;dates&gt;&lt;year&gt;2007&lt;/year&gt;&lt;/dates&gt;&lt;publisher&gt;NRC Research Press&lt;/publisher&gt;&lt;urls&gt;&lt;/urls&gt;&lt;/record&gt;&lt;/Cite&gt;&lt;/EndNote&gt;</w:instrText>
            </w:r>
            <w:r w:rsidRPr="003E46A9">
              <w:rPr>
                <w:sz w:val="20"/>
                <w:szCs w:val="20"/>
                <w:lang w:val="en-GB"/>
              </w:rPr>
              <w:fldChar w:fldCharType="separate"/>
            </w:r>
            <w:r w:rsidR="00FA6343">
              <w:rPr>
                <w:noProof/>
                <w:sz w:val="20"/>
                <w:szCs w:val="20"/>
                <w:lang w:val="en-GB"/>
              </w:rPr>
              <w:t>[1]</w:t>
            </w:r>
            <w:r w:rsidRPr="003E46A9">
              <w:rPr>
                <w:sz w:val="20"/>
                <w:szCs w:val="20"/>
                <w:lang w:val="fr-CA"/>
              </w:rPr>
              <w:fldChar w:fldCharType="end"/>
            </w:r>
          </w:p>
        </w:tc>
      </w:tr>
      <w:tr w:rsidR="003E46A9" w:rsidRPr="003E46A9" w14:paraId="2ADA121C" w14:textId="77777777" w:rsidTr="003E46A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hideMark/>
          </w:tcPr>
          <w:p w14:paraId="3DC6CD8D" w14:textId="77777777" w:rsidR="00677BF1" w:rsidRPr="001F0620" w:rsidRDefault="00677BF1" w:rsidP="00677BF1">
            <w:pPr>
              <w:rPr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1F0620">
              <w:rPr>
                <w:b w:val="0"/>
                <w:bCs w:val="0"/>
                <w:sz w:val="20"/>
                <w:szCs w:val="20"/>
                <w:lang w:val="en-GB"/>
              </w:rPr>
              <w:t>Fengycin</w:t>
            </w:r>
            <w:proofErr w:type="spellEnd"/>
          </w:p>
        </w:tc>
        <w:tc>
          <w:tcPr>
            <w:tcW w:w="571" w:type="pct"/>
            <w:hideMark/>
          </w:tcPr>
          <w:p w14:paraId="0EC87D6E" w14:textId="77777777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Fend1F</w:t>
            </w:r>
          </w:p>
          <w:p w14:paraId="3C80AB52" w14:textId="77777777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Fend1R</w:t>
            </w:r>
          </w:p>
        </w:tc>
        <w:tc>
          <w:tcPr>
            <w:tcW w:w="1967" w:type="pct"/>
            <w:hideMark/>
          </w:tcPr>
          <w:p w14:paraId="2F3931C5" w14:textId="77777777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3E46A9">
              <w:rPr>
                <w:sz w:val="18"/>
                <w:szCs w:val="18"/>
                <w:lang w:val="en-GB"/>
              </w:rPr>
              <w:t>TTTGGCAGCAGGAGAAGTT</w:t>
            </w:r>
          </w:p>
          <w:p w14:paraId="40372942" w14:textId="77777777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3E46A9">
              <w:rPr>
                <w:sz w:val="18"/>
                <w:szCs w:val="18"/>
                <w:lang w:val="en-GB"/>
              </w:rPr>
              <w:t>GCTGTCCGTTCTGCTTTTTC</w:t>
            </w:r>
          </w:p>
        </w:tc>
        <w:tc>
          <w:tcPr>
            <w:tcW w:w="425" w:type="pct"/>
            <w:hideMark/>
          </w:tcPr>
          <w:p w14:paraId="1F36A8E3" w14:textId="77777777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964</w:t>
            </w:r>
          </w:p>
        </w:tc>
        <w:tc>
          <w:tcPr>
            <w:tcW w:w="580" w:type="pct"/>
            <w:hideMark/>
          </w:tcPr>
          <w:p w14:paraId="0EF9D320" w14:textId="77777777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62 °C</w:t>
            </w:r>
          </w:p>
        </w:tc>
        <w:tc>
          <w:tcPr>
            <w:tcW w:w="665" w:type="pct"/>
            <w:gridSpan w:val="2"/>
            <w:hideMark/>
          </w:tcPr>
          <w:p w14:paraId="2125311E" w14:textId="1384717C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fldChar w:fldCharType="begin"/>
            </w:r>
            <w:r w:rsidR="00FA6343">
              <w:rPr>
                <w:sz w:val="20"/>
                <w:szCs w:val="20"/>
                <w:lang w:val="en-GB"/>
              </w:rPr>
              <w:instrText xml:space="preserve"> ADDIN EN.CITE &lt;EndNote&gt;&lt;Cite&gt;&lt;Author&gt;Ramarathnam&lt;/Author&gt;&lt;Year&gt;2007&lt;/Year&gt;&lt;RecNum&gt;34&lt;/RecNum&gt;&lt;DisplayText&gt;&lt;style size="10"&gt;[1]&lt;/style&gt;&lt;/DisplayText&gt;&lt;record&gt;&lt;rec-number&gt;34&lt;/rec-number&gt;&lt;foreign-keys&gt;&lt;key app="EN" db-id="d90vtfsappf5szerza85vvtjwerzzzrfvp9t" timestamp="1707412506"&gt;34&lt;/key&gt;&lt;/foreign-keys&gt;&lt;ref-type name="Journal Article"&gt;17&lt;/ref-type&gt;&lt;contributors&gt;&lt;authors&gt;&lt;author&gt;Ramarathnam, Rajesh&lt;/author&gt;&lt;author&gt;Bo, Shen&lt;/author&gt;&lt;author&gt;Chen, Yu&lt;/author&gt;&lt;author&gt;Fernando, W. G. Dilantha&lt;/author&gt;&lt;author&gt;Xuewen, Gao&lt;/author&gt;&lt;author&gt;De Kievit, Teresa&lt;/author&gt;&lt;/authors&gt;&lt;/contributors&gt;&lt;titles&gt;&lt;title&gt;Molecular and biochemical detection of fengycin-and bacillomycin D-producing Bacillus spp., antagonistic to fungal pathogens of canola and wheat&lt;/title&gt;&lt;secondary-title&gt;Canadian Journal of Microbiology&lt;/secondary-title&gt;&lt;/titles&gt;&lt;periodical&gt;&lt;full-title&gt;Canadian Journal of Microbiology&lt;/full-title&gt;&lt;/periodical&gt;&lt;pages&gt;901-911&lt;/pages&gt;&lt;volume&gt;53&lt;/volume&gt;&lt;number&gt;7&lt;/number&gt;&lt;dates&gt;&lt;year&gt;2007&lt;/year&gt;&lt;/dates&gt;&lt;publisher&gt;NRC Research Press&lt;/publisher&gt;&lt;urls&gt;&lt;/urls&gt;&lt;/record&gt;&lt;/Cite&gt;&lt;/EndNote&gt;</w:instrText>
            </w:r>
            <w:r w:rsidRPr="003E46A9">
              <w:rPr>
                <w:sz w:val="20"/>
                <w:szCs w:val="20"/>
                <w:lang w:val="en-GB"/>
              </w:rPr>
              <w:fldChar w:fldCharType="separate"/>
            </w:r>
            <w:r w:rsidR="00FA6343">
              <w:rPr>
                <w:noProof/>
                <w:sz w:val="20"/>
                <w:szCs w:val="20"/>
                <w:lang w:val="en-GB"/>
              </w:rPr>
              <w:t>[1]</w:t>
            </w:r>
            <w:r w:rsidRPr="003E46A9">
              <w:rPr>
                <w:sz w:val="20"/>
                <w:szCs w:val="20"/>
                <w:lang w:val="fr-CA"/>
              </w:rPr>
              <w:fldChar w:fldCharType="end"/>
            </w:r>
          </w:p>
        </w:tc>
      </w:tr>
      <w:tr w:rsidR="003E46A9" w:rsidRPr="003E46A9" w14:paraId="669A203F" w14:textId="77777777" w:rsidTr="003E4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hideMark/>
          </w:tcPr>
          <w:p w14:paraId="0AF57738" w14:textId="77777777" w:rsidR="00677BF1" w:rsidRPr="001F0620" w:rsidRDefault="00677BF1" w:rsidP="00677BF1">
            <w:pPr>
              <w:rPr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1F0620">
              <w:rPr>
                <w:b w:val="0"/>
                <w:bCs w:val="0"/>
                <w:sz w:val="20"/>
                <w:szCs w:val="20"/>
                <w:lang w:val="en-GB"/>
              </w:rPr>
              <w:t>Iturin</w:t>
            </w:r>
            <w:proofErr w:type="spellEnd"/>
          </w:p>
        </w:tc>
        <w:tc>
          <w:tcPr>
            <w:tcW w:w="571" w:type="pct"/>
            <w:hideMark/>
          </w:tcPr>
          <w:p w14:paraId="30988B2B" w14:textId="3397976C" w:rsidR="00677BF1" w:rsidRPr="003E46A9" w:rsidRDefault="00677BF1" w:rsidP="003E4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Itup1F</w:t>
            </w:r>
          </w:p>
          <w:p w14:paraId="671FBE52" w14:textId="77777777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Ituo2R</w:t>
            </w:r>
          </w:p>
        </w:tc>
        <w:tc>
          <w:tcPr>
            <w:tcW w:w="1967" w:type="pct"/>
            <w:hideMark/>
          </w:tcPr>
          <w:p w14:paraId="47D5377D" w14:textId="77777777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3E46A9">
              <w:rPr>
                <w:sz w:val="18"/>
                <w:szCs w:val="18"/>
                <w:lang w:val="en-GB"/>
              </w:rPr>
              <w:t>AGCTTAGGGAACAATTGTCATCGGGGCTTC</w:t>
            </w:r>
          </w:p>
          <w:p w14:paraId="59BE9F3C" w14:textId="77777777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3E46A9">
              <w:rPr>
                <w:sz w:val="18"/>
                <w:szCs w:val="18"/>
                <w:lang w:val="en-GB"/>
              </w:rPr>
              <w:t>TCAGATAGGCCGCCATATCGGAATGATTCG</w:t>
            </w:r>
          </w:p>
        </w:tc>
        <w:tc>
          <w:tcPr>
            <w:tcW w:w="425" w:type="pct"/>
            <w:hideMark/>
          </w:tcPr>
          <w:p w14:paraId="00EF9F10" w14:textId="77777777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2000</w:t>
            </w:r>
          </w:p>
        </w:tc>
        <w:tc>
          <w:tcPr>
            <w:tcW w:w="580" w:type="pct"/>
            <w:hideMark/>
          </w:tcPr>
          <w:p w14:paraId="03B5C943" w14:textId="77777777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45 °C</w:t>
            </w:r>
          </w:p>
        </w:tc>
        <w:tc>
          <w:tcPr>
            <w:tcW w:w="665" w:type="pct"/>
            <w:gridSpan w:val="2"/>
            <w:hideMark/>
          </w:tcPr>
          <w:p w14:paraId="6FF6B567" w14:textId="2CCB03B9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fldChar w:fldCharType="begin"/>
            </w:r>
            <w:r w:rsidR="00FA6343">
              <w:rPr>
                <w:sz w:val="20"/>
                <w:szCs w:val="20"/>
                <w:lang w:val="en-GB"/>
              </w:rPr>
              <w:instrText xml:space="preserve"> ADDIN EN.CITE &lt;EndNote&gt;&lt;Cite&gt;&lt;Author&gt;Dimkić&lt;/Author&gt;&lt;Year&gt;2013&lt;/Year&gt;&lt;RecNum&gt;35&lt;/RecNum&gt;&lt;DisplayText&gt;&lt;style size="10"&gt;[2]&lt;/style&gt;&lt;/DisplayText&gt;&lt;record&gt;&lt;rec-number&gt;35&lt;/rec-number&gt;&lt;foreign-keys&gt;&lt;key app="EN" db-id="d90vtfsappf5szerza85vvtjwerzzzrfvp9t" timestamp="1707412506"&gt;35&lt;/key&gt;&lt;/foreign-keys&gt;&lt;ref-type name="Journal Article"&gt;17&lt;/ref-type&gt;&lt;contributors&gt;&lt;authors&gt;&lt;author&gt;Dimkić, Ivica&lt;/author&gt;&lt;author&gt;Živković, Svetlana&lt;/author&gt;&lt;author&gt;Berić, Tanja&lt;/author&gt;&lt;author&gt;Ivanović, Žarko&lt;/author&gt;&lt;author&gt;Gavrilović, Veljko&lt;/author&gt;&lt;author&gt;Stanković, Slaviša&lt;/author&gt;&lt;author&gt;Fira, Djordje&lt;/author&gt;&lt;/authors&gt;&lt;/contributors&gt;&lt;titles&gt;&lt;title&gt;Characterization and evaluation of two Bacillus strains, SS-12.6 and SS-13.1, as potential agents for the control of phytopathogenic bacteria and fungi&lt;/title&gt;&lt;secondary-title&gt;Biological Control&lt;/secondary-title&gt;&lt;/titles&gt;&lt;periodical&gt;&lt;full-title&gt;Biological Control&lt;/full-title&gt;&lt;/periodical&gt;&lt;pages&gt;312-321&lt;/pages&gt;&lt;volume&gt;65&lt;/volume&gt;&lt;number&gt;3&lt;/number&gt;&lt;dates&gt;&lt;year&gt;2013&lt;/year&gt;&lt;/dates&gt;&lt;publisher&gt;Elsevier&lt;/publisher&gt;&lt;urls&gt;&lt;/urls&gt;&lt;/record&gt;&lt;/Cite&gt;&lt;/EndNote&gt;</w:instrText>
            </w:r>
            <w:r w:rsidRPr="003E46A9">
              <w:rPr>
                <w:sz w:val="20"/>
                <w:szCs w:val="20"/>
                <w:lang w:val="en-GB"/>
              </w:rPr>
              <w:fldChar w:fldCharType="separate"/>
            </w:r>
            <w:r w:rsidR="00FA6343">
              <w:rPr>
                <w:noProof/>
                <w:sz w:val="20"/>
                <w:szCs w:val="20"/>
                <w:lang w:val="en-GB"/>
              </w:rPr>
              <w:t>[2]</w:t>
            </w:r>
            <w:r w:rsidRPr="003E46A9">
              <w:rPr>
                <w:sz w:val="20"/>
                <w:szCs w:val="20"/>
                <w:lang w:val="fr-CA"/>
              </w:rPr>
              <w:fldChar w:fldCharType="end"/>
            </w:r>
          </w:p>
        </w:tc>
      </w:tr>
      <w:tr w:rsidR="003E46A9" w:rsidRPr="003E46A9" w14:paraId="2A794472" w14:textId="77777777" w:rsidTr="003E46A9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hideMark/>
          </w:tcPr>
          <w:p w14:paraId="41D401A7" w14:textId="77777777" w:rsidR="00677BF1" w:rsidRPr="001F0620" w:rsidRDefault="00677BF1" w:rsidP="00677BF1">
            <w:pPr>
              <w:rPr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1F0620">
              <w:rPr>
                <w:b w:val="0"/>
                <w:bCs w:val="0"/>
                <w:sz w:val="20"/>
                <w:szCs w:val="20"/>
                <w:lang w:val="en-GB"/>
              </w:rPr>
              <w:t>Surfactin</w:t>
            </w:r>
            <w:proofErr w:type="spellEnd"/>
          </w:p>
        </w:tc>
        <w:tc>
          <w:tcPr>
            <w:tcW w:w="571" w:type="pct"/>
            <w:hideMark/>
          </w:tcPr>
          <w:p w14:paraId="7D504BAA" w14:textId="77777777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P17</w:t>
            </w:r>
          </w:p>
          <w:p w14:paraId="0C73BD76" w14:textId="77777777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P18</w:t>
            </w:r>
          </w:p>
        </w:tc>
        <w:tc>
          <w:tcPr>
            <w:tcW w:w="1967" w:type="pct"/>
            <w:hideMark/>
          </w:tcPr>
          <w:p w14:paraId="4F37FF5B" w14:textId="77777777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3E46A9">
              <w:rPr>
                <w:sz w:val="18"/>
                <w:szCs w:val="18"/>
                <w:lang w:val="en-GB"/>
              </w:rPr>
              <w:t>ATGAAGATTTACGGAATTTA</w:t>
            </w:r>
          </w:p>
          <w:p w14:paraId="324C1555" w14:textId="77777777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3E46A9">
              <w:rPr>
                <w:sz w:val="18"/>
                <w:szCs w:val="18"/>
                <w:lang w:val="en-GB"/>
              </w:rPr>
              <w:t>TTATAAAAGCTCTTCGTACG</w:t>
            </w:r>
          </w:p>
        </w:tc>
        <w:tc>
          <w:tcPr>
            <w:tcW w:w="425" w:type="pct"/>
            <w:hideMark/>
          </w:tcPr>
          <w:p w14:paraId="2BDB3E77" w14:textId="77777777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675</w:t>
            </w:r>
          </w:p>
        </w:tc>
        <w:tc>
          <w:tcPr>
            <w:tcW w:w="580" w:type="pct"/>
            <w:hideMark/>
          </w:tcPr>
          <w:p w14:paraId="14F813E1" w14:textId="77777777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53 °C  </w:t>
            </w:r>
          </w:p>
        </w:tc>
        <w:tc>
          <w:tcPr>
            <w:tcW w:w="665" w:type="pct"/>
            <w:gridSpan w:val="2"/>
            <w:hideMark/>
          </w:tcPr>
          <w:p w14:paraId="0C1F5E81" w14:textId="69DD4486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fldChar w:fldCharType="begin"/>
            </w:r>
            <w:r w:rsidR="00FA6343">
              <w:rPr>
                <w:sz w:val="20"/>
                <w:szCs w:val="20"/>
                <w:lang w:val="en-GB"/>
              </w:rPr>
              <w:instrText xml:space="preserve"> ADDIN EN.CITE &lt;EndNote&gt;&lt;Cite&gt;&lt;Author&gt;Hsieh&lt;/Author&gt;&lt;Year&gt;2004&lt;/Year&gt;&lt;RecNum&gt;36&lt;/RecNum&gt;&lt;DisplayText&gt;&lt;style size="10"&gt;[3]&lt;/style&gt;&lt;/DisplayText&gt;&lt;record&gt;&lt;rec-number&gt;36&lt;/rec-number&gt;&lt;foreign-keys&gt;&lt;key app="EN" db-id="d90vtfsappf5szerza85vvtjwerzzzrfvp9t" timestamp="1707412506"&gt;36&lt;/key&gt;&lt;/foreign-keys&gt;&lt;ref-type name="Journal Article"&gt;17&lt;/ref-type&gt;&lt;contributors&gt;&lt;authors&gt;&lt;author&gt;Hsieh, Feng Chia&lt;/author&gt;&lt;author&gt;Li, Mei Chen&lt;/author&gt;&lt;author&gt;Lin, Tsung Chun&lt;/author&gt;&lt;author&gt;Kao, Suey Sheng&lt;/author&gt;&lt;/authors&gt;&lt;/contributors&gt;&lt;titles&gt;&lt;title&gt;Rapid detection and characterization of surfactin-producing Bacillus subtilis and closely related species based on PCR&lt;/title&gt;&lt;secondary-title&gt;Current Microbiology&lt;/secondary-title&gt;&lt;/titles&gt;&lt;periodical&gt;&lt;full-title&gt;Current Microbiology&lt;/full-title&gt;&lt;/periodical&gt;&lt;pages&gt;186-191&lt;/pages&gt;&lt;volume&gt;49&lt;/volume&gt;&lt;number&gt;3&lt;/number&gt;&lt;dates&gt;&lt;year&gt;2004&lt;/year&gt;&lt;/dates&gt;&lt;urls&gt;&lt;/urls&gt;&lt;electronic-resource-num&gt;10.1007/s00284-004-4314-7&lt;/electronic-resource-num&gt;&lt;/record&gt;&lt;/Cite&gt;&lt;/EndNote&gt;</w:instrText>
            </w:r>
            <w:r w:rsidRPr="003E46A9">
              <w:rPr>
                <w:sz w:val="20"/>
                <w:szCs w:val="20"/>
                <w:lang w:val="en-GB"/>
              </w:rPr>
              <w:fldChar w:fldCharType="separate"/>
            </w:r>
            <w:r w:rsidR="00FA6343">
              <w:rPr>
                <w:noProof/>
                <w:sz w:val="20"/>
                <w:szCs w:val="20"/>
                <w:lang w:val="en-GB"/>
              </w:rPr>
              <w:t>[3]</w:t>
            </w:r>
            <w:r w:rsidRPr="003E46A9">
              <w:rPr>
                <w:sz w:val="20"/>
                <w:szCs w:val="20"/>
                <w:lang w:val="fr-CA"/>
              </w:rPr>
              <w:fldChar w:fldCharType="end"/>
            </w:r>
          </w:p>
        </w:tc>
      </w:tr>
    </w:tbl>
    <w:p w14:paraId="09438B21" w14:textId="77777777" w:rsidR="00677BF1" w:rsidRDefault="00677BF1" w:rsidP="00677BF1">
      <w:pPr>
        <w:rPr>
          <w:lang w:val="en-GB"/>
        </w:rPr>
      </w:pPr>
    </w:p>
    <w:p w14:paraId="6B1B8B47" w14:textId="77777777" w:rsidR="00677BF1" w:rsidRDefault="00677BF1" w:rsidP="00677BF1">
      <w:pPr>
        <w:rPr>
          <w:lang w:val="en-GB"/>
        </w:rPr>
      </w:pPr>
    </w:p>
    <w:p w14:paraId="62C013B0" w14:textId="77777777" w:rsidR="00FA6343" w:rsidRDefault="00FA6343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2BD8F23F" w14:textId="4E8C18DC" w:rsidR="00677BF1" w:rsidRPr="00FA6343" w:rsidRDefault="00677BF1" w:rsidP="00FA6343">
      <w:pPr>
        <w:rPr>
          <w:lang w:val="en-US"/>
        </w:rPr>
      </w:pPr>
      <w:r w:rsidRPr="00677BF1">
        <w:rPr>
          <w:b/>
          <w:bCs/>
          <w:lang w:val="en-GB"/>
        </w:rPr>
        <w:lastRenderedPageBreak/>
        <w:t>Table S2.</w:t>
      </w:r>
      <w:r w:rsidRPr="00677BF1">
        <w:rPr>
          <w:lang w:val="en-GB"/>
        </w:rPr>
        <w:t xml:space="preserve"> </w:t>
      </w:r>
      <w:r w:rsidR="00FA6343" w:rsidRPr="00FA6343">
        <w:t>Diverse biochemical analyses were performed, encompassing both the aspect of revelation and the evaluation of activity indices.</w:t>
      </w:r>
      <w:r w:rsidR="00FA6343" w:rsidRPr="00FA6343">
        <w:rPr>
          <w:lang w:val="en-US"/>
        </w:rPr>
        <w:t xml:space="preserve"> </w:t>
      </w:r>
      <w:r w:rsidR="00FA6343">
        <w:rPr>
          <w:lang w:val="en-US"/>
        </w:rPr>
        <w:t>[References are shown at the end of SI].</w:t>
      </w:r>
    </w:p>
    <w:tbl>
      <w:tblPr>
        <w:tblStyle w:val="PlainTable2"/>
        <w:tblW w:w="5221" w:type="pct"/>
        <w:tblInd w:w="-284" w:type="dxa"/>
        <w:tblBorders>
          <w:top w:val="single" w:sz="12" w:space="0" w:color="7F7F7F" w:themeColor="text1" w:themeTint="80"/>
          <w:bottom w:val="single" w:sz="12" w:space="0" w:color="7F7F7F" w:themeColor="text1" w:themeTint="80"/>
          <w:insideH w:val="single" w:sz="1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134"/>
        <w:gridCol w:w="2170"/>
        <w:gridCol w:w="3180"/>
        <w:gridCol w:w="1587"/>
      </w:tblGrid>
      <w:tr w:rsidR="003E46A9" w:rsidRPr="003E46A9" w14:paraId="3F8E5EEC" w14:textId="77777777" w:rsidTr="003E4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noWrap/>
            <w:hideMark/>
          </w:tcPr>
          <w:p w14:paraId="3CD2151B" w14:textId="77777777" w:rsidR="00677BF1" w:rsidRPr="003E46A9" w:rsidRDefault="00677BF1" w:rsidP="00677BF1">
            <w:pPr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 xml:space="preserve">Biochemical test </w:t>
            </w:r>
          </w:p>
        </w:tc>
        <w:tc>
          <w:tcPr>
            <w:tcW w:w="580" w:type="pct"/>
            <w:noWrap/>
            <w:hideMark/>
          </w:tcPr>
          <w:p w14:paraId="62808BD1" w14:textId="77777777" w:rsidR="00677BF1" w:rsidRPr="003E46A9" w:rsidRDefault="00677BF1" w:rsidP="00677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Media reference</w:t>
            </w:r>
          </w:p>
        </w:tc>
        <w:tc>
          <w:tcPr>
            <w:tcW w:w="1110" w:type="pct"/>
            <w:noWrap/>
            <w:hideMark/>
          </w:tcPr>
          <w:p w14:paraId="7880B70D" w14:textId="77777777" w:rsidR="00677BF1" w:rsidRPr="003E46A9" w:rsidRDefault="00677BF1" w:rsidP="00677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 xml:space="preserve">Revelation </w:t>
            </w:r>
          </w:p>
          <w:p w14:paraId="7CFB5DAA" w14:textId="77777777" w:rsidR="00677BF1" w:rsidRPr="003E46A9" w:rsidRDefault="00677BF1" w:rsidP="00677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aspect</w:t>
            </w:r>
          </w:p>
        </w:tc>
        <w:tc>
          <w:tcPr>
            <w:tcW w:w="1627" w:type="pct"/>
            <w:noWrap/>
            <w:hideMark/>
          </w:tcPr>
          <w:p w14:paraId="52452AD5" w14:textId="77777777" w:rsidR="00677BF1" w:rsidRPr="003E46A9" w:rsidRDefault="00677BF1" w:rsidP="00677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 xml:space="preserve">Activity </w:t>
            </w:r>
          </w:p>
          <w:p w14:paraId="428912C2" w14:textId="77777777" w:rsidR="00677BF1" w:rsidRPr="003E46A9" w:rsidRDefault="00677BF1" w:rsidP="00677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index</w:t>
            </w:r>
          </w:p>
          <w:p w14:paraId="1FA16D1A" w14:textId="77777777" w:rsidR="00677BF1" w:rsidRPr="003E46A9" w:rsidRDefault="00677BF1" w:rsidP="00677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 xml:space="preserve">evaluation </w:t>
            </w:r>
          </w:p>
        </w:tc>
        <w:tc>
          <w:tcPr>
            <w:tcW w:w="812" w:type="pct"/>
            <w:noWrap/>
            <w:hideMark/>
          </w:tcPr>
          <w:p w14:paraId="0EE34302" w14:textId="77777777" w:rsidR="00677BF1" w:rsidRPr="003E46A9" w:rsidRDefault="00677BF1" w:rsidP="00677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Activity index evaluation reference</w:t>
            </w:r>
          </w:p>
        </w:tc>
      </w:tr>
      <w:tr w:rsidR="003E46A9" w:rsidRPr="003E46A9" w14:paraId="4AF11C3C" w14:textId="77777777" w:rsidTr="003E4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noWrap/>
            <w:hideMark/>
          </w:tcPr>
          <w:p w14:paraId="53DC4A3E" w14:textId="77777777" w:rsidR="00677BF1" w:rsidRPr="003E46A9" w:rsidRDefault="00677BF1" w:rsidP="00677BF1">
            <w:pPr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Cellulase</w:t>
            </w:r>
          </w:p>
        </w:tc>
        <w:tc>
          <w:tcPr>
            <w:tcW w:w="580" w:type="pct"/>
            <w:hideMark/>
          </w:tcPr>
          <w:p w14:paraId="45190371" w14:textId="05E94769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3E46A9">
              <w:rPr>
                <w:sz w:val="20"/>
                <w:szCs w:val="20"/>
                <w:lang w:val="fr-CA"/>
              </w:rPr>
              <w:fldChar w:fldCharType="begin"/>
            </w:r>
            <w:r w:rsidR="00FA6343">
              <w:rPr>
                <w:sz w:val="20"/>
                <w:szCs w:val="20"/>
                <w:lang w:val="fr-CA"/>
              </w:rPr>
              <w:instrText xml:space="preserve"> ADDIN EN.CITE &lt;EndNote&gt;&lt;Cite&gt;&lt;Author&gt;Syed-Ab-Rahman&lt;/Author&gt;&lt;Year&gt;2018&lt;/Year&gt;&lt;RecNum&gt;37&lt;/RecNum&gt;&lt;DisplayText&gt;&lt;style size="10"&gt;[4]&lt;/style&gt;&lt;/DisplayText&gt;&lt;record&gt;&lt;rec-number&gt;37&lt;/rec-number&gt;&lt;foreign-keys&gt;&lt;key app="EN" db-id="d90vtfsappf5szerza85vvtjwerzzzrfvp9t" timestamp="1707412506"&gt;37&lt;/key&gt;&lt;/foreign-keys&gt;&lt;ref-type name="Journal Article"&gt;17&lt;/ref-type&gt;&lt;contributors&gt;&lt;authors&gt;&lt;author&gt;Syed-Ab-Rahman, Sharifah Farhana&lt;/author&gt;&lt;author&gt;Carvalhais, Lilia C.&lt;/author&gt;&lt;author&gt;Chua, Elvis&lt;/author&gt;&lt;author&gt;Xiao, Yawen&lt;/author&gt;&lt;author&gt;Wass, Taylor J.&lt;/author&gt;&lt;author&gt;Schenk, Peer M.&lt;/author&gt;&lt;/authors&gt;&lt;/contributors&gt;&lt;titles&gt;&lt;title&gt;Identification of soil bacterial isolates suppressing different phytophthora spp. And promoting plant growth&lt;/title&gt;&lt;secondary-title&gt;Frontiers in Plant Science&lt;/secondary-title&gt;&lt;/titles&gt;&lt;periodical&gt;&lt;full-title&gt;Frontiers in plant science&lt;/full-title&gt;&lt;/periodical&gt;&lt;volume&gt;871&lt;/volume&gt;&lt;number&gt;September&lt;/number&gt;&lt;dates&gt;&lt;year&gt;2018&lt;/year&gt;&lt;/dates&gt;&lt;urls&gt;&lt;/urls&gt;&lt;electronic-resource-num&gt;10.3389/fpls.2018.01502&lt;/electronic-resource-num&gt;&lt;/record&gt;&lt;/Cite&gt;&lt;/EndNote&gt;</w:instrText>
            </w:r>
            <w:r w:rsidRPr="003E46A9">
              <w:rPr>
                <w:sz w:val="20"/>
                <w:szCs w:val="20"/>
                <w:lang w:val="fr-CA"/>
              </w:rPr>
              <w:fldChar w:fldCharType="separate"/>
            </w:r>
            <w:r w:rsidR="00FA6343">
              <w:rPr>
                <w:noProof/>
                <w:sz w:val="20"/>
                <w:szCs w:val="20"/>
                <w:lang w:val="fr-CA"/>
              </w:rPr>
              <w:t>[4]</w:t>
            </w:r>
            <w:r w:rsidRPr="003E46A9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10" w:type="pct"/>
            <w:noWrap/>
            <w:hideMark/>
          </w:tcPr>
          <w:p w14:paraId="6BA5D480" w14:textId="77777777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clear circular area around the bacteria colony</w:t>
            </w:r>
          </w:p>
        </w:tc>
        <w:tc>
          <w:tcPr>
            <w:tcW w:w="1627" w:type="pct"/>
            <w:hideMark/>
          </w:tcPr>
          <w:p w14:paraId="53D61328" w14:textId="77777777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(Clear zone+ colony diameter (mm)/colony diameter (mm))</w:t>
            </w:r>
          </w:p>
        </w:tc>
        <w:tc>
          <w:tcPr>
            <w:tcW w:w="812" w:type="pct"/>
            <w:hideMark/>
          </w:tcPr>
          <w:p w14:paraId="56A9CB82" w14:textId="4956E346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fldChar w:fldCharType="begin"/>
            </w:r>
            <w:r w:rsidR="00FA6343">
              <w:rPr>
                <w:sz w:val="20"/>
                <w:szCs w:val="20"/>
                <w:lang w:val="en-GB"/>
              </w:rPr>
              <w:instrText xml:space="preserve"> ADDIN EN.CITE &lt;EndNote&gt;&lt;Cite&gt;&lt;Author&gt;Ezrari&lt;/Author&gt;&lt;Year&gt;2021&lt;/Year&gt;&lt;RecNum&gt;21&lt;/RecNum&gt;&lt;DisplayText&gt;&lt;style size="10"&gt;[5]&lt;/style&gt;&lt;/DisplayText&gt;&lt;record&gt;&lt;rec-number&gt;21&lt;/rec-number&gt;&lt;foreign-keys&gt;&lt;key app="EN" db-id="d90vtfsappf5szerza85vvtjwerzzzrfvp9t" timestamp="1707412506"&gt;21&lt;/key&gt;&lt;/foreign-keys&gt;&lt;ref-type name="Journal Article"&gt;17&lt;/ref-type&gt;&lt;contributors&gt;&lt;authors&gt;&lt;author&gt;Ezrari, Said&lt;/author&gt;&lt;author&gt;Mhidra, Oumayma&lt;/author&gt;&lt;author&gt;Radouane, Nabil&lt;/author&gt;&lt;author&gt;Tahiri, Abdessalem&lt;/author&gt;&lt;author&gt;Polizzi, Giancarlo&lt;/author&gt;&lt;author&gt;Lazraq, Abderrahim&lt;/author&gt;&lt;author&gt;Lahlali, Rachid&lt;/author&gt;&lt;/authors&gt;&lt;/contributors&gt;&lt;titles&gt;&lt;title&gt;Potential role of rhizobacteria isolated from citrus rhizosphere for biological control of citrus dry root rot&lt;/title&gt;&lt;secondary-title&gt;Plants&lt;/secondary-title&gt;&lt;/titles&gt;&lt;periodical&gt;&lt;full-title&gt;Plants&lt;/full-title&gt;&lt;/periodical&gt;&lt;pages&gt;1-26&lt;/pages&gt;&lt;volume&gt;10&lt;/volume&gt;&lt;number&gt;5&lt;/number&gt;&lt;dates&gt;&lt;year&gt;2021&lt;/year&gt;&lt;/dates&gt;&lt;isbn&gt;2125530023&lt;/isbn&gt;&lt;urls&gt;&lt;/urls&gt;&lt;electronic-resource-num&gt;10.3390/plants10050872&lt;/electronic-resource-num&gt;&lt;/record&gt;&lt;/Cite&gt;&lt;/EndNote&gt;</w:instrText>
            </w:r>
            <w:r w:rsidRPr="003E46A9">
              <w:rPr>
                <w:sz w:val="20"/>
                <w:szCs w:val="20"/>
                <w:lang w:val="en-GB"/>
              </w:rPr>
              <w:fldChar w:fldCharType="separate"/>
            </w:r>
            <w:r w:rsidR="00FA6343">
              <w:rPr>
                <w:noProof/>
                <w:sz w:val="20"/>
                <w:szCs w:val="20"/>
                <w:lang w:val="en-GB"/>
              </w:rPr>
              <w:t>[5]</w:t>
            </w:r>
            <w:r w:rsidRPr="003E46A9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E46A9" w:rsidRPr="003E46A9" w14:paraId="3E569EBE" w14:textId="77777777" w:rsidTr="003E46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noWrap/>
            <w:hideMark/>
          </w:tcPr>
          <w:p w14:paraId="1ED4F3C1" w14:textId="77777777" w:rsidR="00677BF1" w:rsidRPr="003E46A9" w:rsidRDefault="00677BF1" w:rsidP="00677BF1">
            <w:pPr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Pectinase</w:t>
            </w:r>
          </w:p>
        </w:tc>
        <w:tc>
          <w:tcPr>
            <w:tcW w:w="580" w:type="pct"/>
            <w:hideMark/>
          </w:tcPr>
          <w:p w14:paraId="6A97F14D" w14:textId="1BC4FC23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fldChar w:fldCharType="begin"/>
            </w:r>
            <w:r w:rsidR="00FA6343">
              <w:rPr>
                <w:sz w:val="20"/>
                <w:szCs w:val="20"/>
                <w:lang w:val="en-GB"/>
              </w:rPr>
              <w:instrText xml:space="preserve"> ADDIN EN.CITE &lt;EndNote&gt;&lt;Cite&gt;&lt;Author&gt;Etesami&lt;/Author&gt;&lt;Year&gt;2019&lt;/Year&gt;&lt;RecNum&gt;38&lt;/RecNum&gt;&lt;DisplayText&gt;&lt;style size="10"&gt;[6]&lt;/style&gt;&lt;/DisplayText&gt;&lt;record&gt;&lt;rec-number&gt;38&lt;/rec-number&gt;&lt;foreign-keys&gt;&lt;key app="EN" db-id="d90vtfsappf5szerza85vvtjwerzzzrfvp9t" timestamp="1707412506"&gt;38&lt;/key&gt;&lt;/foreign-keys&gt;&lt;ref-type name="Journal Article"&gt;17&lt;/ref-type&gt;&lt;contributors&gt;&lt;authors&gt;&lt;author&gt;Etesami, Hassan&lt;/author&gt;&lt;author&gt;Alikhani, Hossein Ali&lt;/author&gt;&lt;author&gt;Mirseyed Hosseini, Hossein&lt;/author&gt;&lt;/authors&gt;&lt;/contributors&gt;&lt;titles&gt;&lt;title&gt;Evaluation of halotolerant endophytic bacteria isolated from the halophyte suaeda for biological control of fungal rice pathogens&lt;/title&gt;&lt;/titles&gt;&lt;dates&gt;&lt;year&gt;2019&lt;/year&gt;&lt;/dates&gt;&lt;urls&gt;&lt;related-urls&gt;&lt;url&gt;https://pubag.nal.usda.gov/catalog/6729187&lt;/url&gt;&lt;/related-urls&gt;&lt;/urls&gt;&lt;/record&gt;&lt;/Cite&gt;&lt;/EndNote&gt;</w:instrText>
            </w:r>
            <w:r w:rsidRPr="003E46A9">
              <w:rPr>
                <w:sz w:val="20"/>
                <w:szCs w:val="20"/>
                <w:lang w:val="en-GB"/>
              </w:rPr>
              <w:fldChar w:fldCharType="separate"/>
            </w:r>
            <w:r w:rsidR="00FA6343">
              <w:rPr>
                <w:noProof/>
                <w:sz w:val="20"/>
                <w:szCs w:val="20"/>
                <w:lang w:val="en-GB"/>
              </w:rPr>
              <w:t>[6]</w:t>
            </w:r>
            <w:r w:rsidRPr="003E46A9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10" w:type="pct"/>
            <w:noWrap/>
            <w:hideMark/>
          </w:tcPr>
          <w:p w14:paraId="62110E08" w14:textId="77777777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clear circular area around the bacteria colony</w:t>
            </w:r>
          </w:p>
        </w:tc>
        <w:tc>
          <w:tcPr>
            <w:tcW w:w="1627" w:type="pct"/>
            <w:hideMark/>
          </w:tcPr>
          <w:p w14:paraId="43543ACC" w14:textId="77777777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(Clear zone+ colony diameter (mm)/colony diameter (mm))</w:t>
            </w:r>
          </w:p>
        </w:tc>
        <w:tc>
          <w:tcPr>
            <w:tcW w:w="812" w:type="pct"/>
            <w:hideMark/>
          </w:tcPr>
          <w:p w14:paraId="1160818C" w14:textId="3D3E67AB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fldChar w:fldCharType="begin"/>
            </w:r>
            <w:r w:rsidR="00FA6343">
              <w:rPr>
                <w:sz w:val="20"/>
                <w:szCs w:val="20"/>
                <w:lang w:val="en-GB"/>
              </w:rPr>
              <w:instrText xml:space="preserve"> ADDIN EN.CITE &lt;EndNote&gt;&lt;Cite&gt;&lt;Author&gt;Ezrari&lt;/Author&gt;&lt;Year&gt;2021&lt;/Year&gt;&lt;RecNum&gt;21&lt;/RecNum&gt;&lt;DisplayText&gt;&lt;style size="10"&gt;[5]&lt;/style&gt;&lt;/DisplayText&gt;&lt;record&gt;&lt;rec-number&gt;21&lt;/rec-number&gt;&lt;foreign-keys&gt;&lt;key app="EN" db-id="d90vtfsappf5szerza85vvtjwerzzzrfvp9t" timestamp="1707412506"&gt;21&lt;/key&gt;&lt;/foreign-keys&gt;&lt;ref-type name="Journal Article"&gt;17&lt;/ref-type&gt;&lt;contributors&gt;&lt;authors&gt;&lt;author&gt;Ezrari, Said&lt;/author&gt;&lt;author&gt;Mhidra, Oumayma&lt;/author&gt;&lt;author&gt;Radouane, Nabil&lt;/author&gt;&lt;author&gt;Tahiri, Abdessalem&lt;/author&gt;&lt;author&gt;Polizzi, Giancarlo&lt;/author&gt;&lt;author&gt;Lazraq, Abderrahim&lt;/author&gt;&lt;author&gt;Lahlali, Rachid&lt;/author&gt;&lt;/authors&gt;&lt;/contributors&gt;&lt;titles&gt;&lt;title&gt;Potential role of rhizobacteria isolated from citrus rhizosphere for biological control of citrus dry root rot&lt;/title&gt;&lt;secondary-title&gt;Plants&lt;/secondary-title&gt;&lt;/titles&gt;&lt;periodical&gt;&lt;full-title&gt;Plants&lt;/full-title&gt;&lt;/periodical&gt;&lt;pages&gt;1-26&lt;/pages&gt;&lt;volume&gt;10&lt;/volume&gt;&lt;number&gt;5&lt;/number&gt;&lt;dates&gt;&lt;year&gt;2021&lt;/year&gt;&lt;/dates&gt;&lt;isbn&gt;2125530023&lt;/isbn&gt;&lt;urls&gt;&lt;/urls&gt;&lt;electronic-resource-num&gt;10.3390/plants10050872&lt;/electronic-resource-num&gt;&lt;/record&gt;&lt;/Cite&gt;&lt;/EndNote&gt;</w:instrText>
            </w:r>
            <w:r w:rsidRPr="003E46A9">
              <w:rPr>
                <w:sz w:val="20"/>
                <w:szCs w:val="20"/>
                <w:lang w:val="en-GB"/>
              </w:rPr>
              <w:fldChar w:fldCharType="separate"/>
            </w:r>
            <w:r w:rsidR="00FA6343">
              <w:rPr>
                <w:noProof/>
                <w:sz w:val="20"/>
                <w:szCs w:val="20"/>
                <w:lang w:val="en-GB"/>
              </w:rPr>
              <w:t>[5]</w:t>
            </w:r>
            <w:r w:rsidRPr="003E46A9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E46A9" w:rsidRPr="003E46A9" w14:paraId="0528EBA7" w14:textId="77777777" w:rsidTr="003E4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noWrap/>
            <w:hideMark/>
          </w:tcPr>
          <w:p w14:paraId="1C14B26C" w14:textId="77777777" w:rsidR="00677BF1" w:rsidRPr="003E46A9" w:rsidRDefault="00677BF1" w:rsidP="00677BF1">
            <w:pPr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Amylase</w:t>
            </w:r>
          </w:p>
        </w:tc>
        <w:tc>
          <w:tcPr>
            <w:tcW w:w="580" w:type="pct"/>
            <w:hideMark/>
          </w:tcPr>
          <w:p w14:paraId="610D9314" w14:textId="5E619979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fldChar w:fldCharType="begin"/>
            </w:r>
            <w:r w:rsidR="00FA6343">
              <w:rPr>
                <w:sz w:val="20"/>
                <w:szCs w:val="20"/>
                <w:lang w:val="en-GB"/>
              </w:rPr>
              <w:instrText xml:space="preserve"> ADDIN EN.CITE &lt;EndNote&gt;&lt;Cite&gt;&lt;Author&gt;Dinesh&lt;/Author&gt;&lt;Year&gt;2015&lt;/Year&gt;&lt;RecNum&gt;39&lt;/RecNum&gt;&lt;DisplayText&gt;&lt;style size="10"&gt;[7]&lt;/style&gt;&lt;/DisplayText&gt;&lt;record&gt;&lt;rec-number&gt;39&lt;/rec-number&gt;&lt;foreign-keys&gt;&lt;key app="EN" db-id="d90vtfsappf5szerza85vvtjwerzzzrfvp9t" timestamp="1707412506"&gt;39&lt;/key&gt;&lt;/foreign-keys&gt;&lt;ref-type name="Journal Article"&gt;17&lt;/ref-type&gt;&lt;contributors&gt;&lt;authors&gt;&lt;author&gt;Dinesh, Raghavan&lt;/author&gt;&lt;author&gt;Anandaraj, Muthuswamy&lt;/author&gt;&lt;author&gt;Kumar, Aundy&lt;/author&gt;&lt;author&gt;Bini, Yogiyar Kundil&lt;/author&gt;&lt;author&gt;Subila, Kizhakke Purayil&lt;/author&gt;&lt;author&gt;Aravind, Ravindran&lt;/author&gt;&lt;/authors&gt;&lt;/contributors&gt;&lt;titles&gt;&lt;title&gt;Isolation, characterization, and evaluation of multi-trait plant growth promoting rhizobacteria for their growth promoting and disease suppressing effects on ginger&lt;/title&gt;&lt;secondary-title&gt;Microbiological research&lt;/secondary-title&gt;&lt;/titles&gt;&lt;periodical&gt;&lt;full-title&gt;Microbiological research&lt;/full-title&gt;&lt;/periodical&gt;&lt;pages&gt;34-43&lt;/pages&gt;&lt;volume&gt;173&lt;/volume&gt;&lt;dates&gt;&lt;year&gt;2015&lt;/year&gt;&lt;/dates&gt;&lt;publisher&gt;Elsevier&lt;/publisher&gt;&lt;urls&gt;&lt;/urls&gt;&lt;/record&gt;&lt;/Cite&gt;&lt;/EndNote&gt;</w:instrText>
            </w:r>
            <w:r w:rsidRPr="003E46A9">
              <w:rPr>
                <w:sz w:val="20"/>
                <w:szCs w:val="20"/>
                <w:lang w:val="en-GB"/>
              </w:rPr>
              <w:fldChar w:fldCharType="separate"/>
            </w:r>
            <w:r w:rsidR="00FA6343">
              <w:rPr>
                <w:noProof/>
                <w:sz w:val="20"/>
                <w:szCs w:val="20"/>
                <w:lang w:val="en-GB"/>
              </w:rPr>
              <w:t>[7]</w:t>
            </w:r>
            <w:r w:rsidRPr="003E46A9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10" w:type="pct"/>
            <w:noWrap/>
            <w:hideMark/>
          </w:tcPr>
          <w:p w14:paraId="60D048CB" w14:textId="77777777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clear circular area around the bacteria colony</w:t>
            </w:r>
          </w:p>
        </w:tc>
        <w:tc>
          <w:tcPr>
            <w:tcW w:w="1627" w:type="pct"/>
            <w:hideMark/>
          </w:tcPr>
          <w:p w14:paraId="31858E7B" w14:textId="77777777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(Clear zone+ colony diameter (mm)/colony diameter (mm))</w:t>
            </w:r>
          </w:p>
        </w:tc>
        <w:tc>
          <w:tcPr>
            <w:tcW w:w="812" w:type="pct"/>
            <w:hideMark/>
          </w:tcPr>
          <w:p w14:paraId="6BB7CC63" w14:textId="101F49AC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fldChar w:fldCharType="begin"/>
            </w:r>
            <w:r w:rsidR="00FA6343">
              <w:rPr>
                <w:sz w:val="20"/>
                <w:szCs w:val="20"/>
                <w:lang w:val="en-GB"/>
              </w:rPr>
              <w:instrText xml:space="preserve"> ADDIN EN.CITE &lt;EndNote&gt;&lt;Cite&gt;&lt;Author&gt;Jamilah&lt;/Author&gt;&lt;Year&gt;2009&lt;/Year&gt;&lt;RecNum&gt;40&lt;/RecNum&gt;&lt;DisplayText&gt;&lt;style size="10"&gt;[8]&lt;/style&gt;&lt;/DisplayText&gt;&lt;record&gt;&lt;rec-number&gt;40&lt;/rec-number&gt;&lt;foreign-keys&gt;&lt;key app="EN" db-id="d90vtfsappf5szerza85vvtjwerzzzrfvp9t" timestamp="1707412506"&gt;40&lt;/key&gt;&lt;/foreign-keys&gt;&lt;ref-type name="Journal Article"&gt;17&lt;/ref-type&gt;&lt;contributors&gt;&lt;authors&gt;&lt;author&gt;Jamilah, I. T.&lt;/author&gt;&lt;author&gt;Meryandini, Anja&lt;/author&gt;&lt;author&gt;Rusmana, Iman&lt;/author&gt;&lt;author&gt;Suwanto, Antonius&lt;/author&gt;&lt;author&gt;Mubarik, Nisa Rachmania&lt;/author&gt;&lt;/authors&gt;&lt;/contributors&gt;&lt;titles&gt;&lt;title&gt;Activity of proteolytic and amylolytic enzymes from Bacillus spp. isolated from shrimp ponds&lt;/title&gt;&lt;secondary-title&gt;Microbiology Indonesia&lt;/secondary-title&gt;&lt;/titles&gt;&lt;periodical&gt;&lt;full-title&gt;Microbiology Indonesia&lt;/full-title&gt;&lt;/periodical&gt;&lt;pages&gt;4-4&lt;/pages&gt;&lt;volume&gt;3&lt;/volume&gt;&lt;number&gt;2&lt;/number&gt;&lt;dates&gt;&lt;year&gt;2009&lt;/year&gt;&lt;/dates&gt;&lt;urls&gt;&lt;/urls&gt;&lt;/record&gt;&lt;/Cite&gt;&lt;/EndNote&gt;</w:instrText>
            </w:r>
            <w:r w:rsidRPr="003E46A9">
              <w:rPr>
                <w:sz w:val="20"/>
                <w:szCs w:val="20"/>
                <w:lang w:val="en-GB"/>
              </w:rPr>
              <w:fldChar w:fldCharType="separate"/>
            </w:r>
            <w:r w:rsidR="00FA6343">
              <w:rPr>
                <w:noProof/>
                <w:sz w:val="20"/>
                <w:szCs w:val="20"/>
                <w:lang w:val="en-GB"/>
              </w:rPr>
              <w:t>[8]</w:t>
            </w:r>
            <w:r w:rsidRPr="003E46A9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E46A9" w:rsidRPr="003E46A9" w14:paraId="31DF5115" w14:textId="77777777" w:rsidTr="003E46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noWrap/>
            <w:hideMark/>
          </w:tcPr>
          <w:p w14:paraId="0DE5188C" w14:textId="77777777" w:rsidR="00677BF1" w:rsidRPr="003E46A9" w:rsidRDefault="00677BF1" w:rsidP="00677BF1">
            <w:pPr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Protease</w:t>
            </w:r>
          </w:p>
        </w:tc>
        <w:tc>
          <w:tcPr>
            <w:tcW w:w="580" w:type="pct"/>
            <w:hideMark/>
          </w:tcPr>
          <w:p w14:paraId="28EB7326" w14:textId="111F8DE6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CA"/>
              </w:rPr>
            </w:pPr>
            <w:r w:rsidRPr="003E46A9">
              <w:rPr>
                <w:sz w:val="20"/>
                <w:szCs w:val="20"/>
                <w:lang w:val="fr-CA"/>
              </w:rPr>
              <w:fldChar w:fldCharType="begin"/>
            </w:r>
            <w:r w:rsidR="00FA6343">
              <w:rPr>
                <w:sz w:val="20"/>
                <w:szCs w:val="20"/>
                <w:lang w:val="fr-CA"/>
              </w:rPr>
              <w:instrText xml:space="preserve"> ADDIN EN.CITE &lt;EndNote&gt;&lt;Cite&gt;&lt;Author&gt;Syed-Ab-Rahman&lt;/Author&gt;&lt;Year&gt;2018&lt;/Year&gt;&lt;RecNum&gt;37&lt;/RecNum&gt;&lt;DisplayText&gt;&lt;style size="10"&gt;[4]&lt;/style&gt;&lt;/DisplayText&gt;&lt;record&gt;&lt;rec-number&gt;37&lt;/rec-number&gt;&lt;foreign-keys&gt;&lt;key app="EN" db-id="d90vtfsappf5szerza85vvtjwerzzzrfvp9t" timestamp="1707412506"&gt;37&lt;/key&gt;&lt;/foreign-keys&gt;&lt;ref-type name="Journal Article"&gt;17&lt;/ref-type&gt;&lt;contributors&gt;&lt;authors&gt;&lt;author&gt;Syed-Ab-Rahman, Sharifah Farhana&lt;/author&gt;&lt;author&gt;Carvalhais, Lilia C.&lt;/author&gt;&lt;author&gt;Chua, Elvis&lt;/author&gt;&lt;author&gt;Xiao, Yawen&lt;/author&gt;&lt;author&gt;Wass, Taylor J.&lt;/author&gt;&lt;author&gt;Schenk, Peer M.&lt;/author&gt;&lt;/authors&gt;&lt;/contributors&gt;&lt;titles&gt;&lt;title&gt;Identification of soil bacterial isolates suppressing different phytophthora spp. And promoting plant growth&lt;/title&gt;&lt;secondary-title&gt;Frontiers in Plant Science&lt;/secondary-title&gt;&lt;/titles&gt;&lt;periodical&gt;&lt;full-title&gt;Frontiers in plant science&lt;/full-title&gt;&lt;/periodical&gt;&lt;volume&gt;871&lt;/volume&gt;&lt;number&gt;September&lt;/number&gt;&lt;dates&gt;&lt;year&gt;2018&lt;/year&gt;&lt;/dates&gt;&lt;urls&gt;&lt;/urls&gt;&lt;electronic-resource-num&gt;10.3389/fpls.2018.01502&lt;/electronic-resource-num&gt;&lt;/record&gt;&lt;/Cite&gt;&lt;/EndNote&gt;</w:instrText>
            </w:r>
            <w:r w:rsidRPr="003E46A9">
              <w:rPr>
                <w:sz w:val="20"/>
                <w:szCs w:val="20"/>
                <w:lang w:val="fr-CA"/>
              </w:rPr>
              <w:fldChar w:fldCharType="separate"/>
            </w:r>
            <w:r w:rsidR="00FA6343">
              <w:rPr>
                <w:noProof/>
                <w:sz w:val="20"/>
                <w:szCs w:val="20"/>
                <w:lang w:val="fr-CA"/>
              </w:rPr>
              <w:t>[4]</w:t>
            </w:r>
            <w:r w:rsidRPr="003E46A9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10" w:type="pct"/>
            <w:noWrap/>
            <w:hideMark/>
          </w:tcPr>
          <w:p w14:paraId="6BAD4CCC" w14:textId="77777777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clear circular area around the bacteria colony</w:t>
            </w:r>
          </w:p>
        </w:tc>
        <w:tc>
          <w:tcPr>
            <w:tcW w:w="1627" w:type="pct"/>
            <w:hideMark/>
          </w:tcPr>
          <w:p w14:paraId="72681FB3" w14:textId="77777777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(Clear zone+ colony diameter (mm)/colony diameter (mm))</w:t>
            </w:r>
          </w:p>
        </w:tc>
        <w:tc>
          <w:tcPr>
            <w:tcW w:w="812" w:type="pct"/>
            <w:hideMark/>
          </w:tcPr>
          <w:p w14:paraId="1F94FDF5" w14:textId="2C1B95D8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fldChar w:fldCharType="begin"/>
            </w:r>
            <w:r w:rsidR="00FA6343">
              <w:rPr>
                <w:sz w:val="20"/>
                <w:szCs w:val="20"/>
                <w:lang w:val="en-GB"/>
              </w:rPr>
              <w:instrText xml:space="preserve"> ADDIN EN.CITE &lt;EndNote&gt;&lt;Cite&gt;&lt;Author&gt;Pertiwiningrum&lt;/Author&gt;&lt;Year&gt;2017&lt;/Year&gt;&lt;RecNum&gt;41&lt;/RecNum&gt;&lt;DisplayText&gt;&lt;style size="10"&gt;[9]&lt;/style&gt;&lt;/DisplayText&gt;&lt;record&gt;&lt;rec-number&gt;41&lt;/rec-number&gt;&lt;foreign-keys&gt;&lt;key app="EN" db-id="d90vtfsappf5szerza85vvtjwerzzzrfvp9t" timestamp="1707412506"&gt;41&lt;/key&gt;&lt;/foreign-keys&gt;&lt;ref-type name="Journal Article"&gt;17&lt;/ref-type&gt;&lt;contributors&gt;&lt;authors&gt;&lt;author&gt;Pertiwiningrum, A.&lt;/author&gt;&lt;author&gt;Anggraini, F. D.&lt;/author&gt;&lt;author&gt;Fitrianto, N. A.&lt;/author&gt;&lt;/authors&gt;&lt;/contributors&gt;&lt;titles&gt;&lt;title&gt;Isolation and identification of bacterial protease enzyme of leather waste&lt;/title&gt;&lt;secondary-title&gt;Journal of the Indonesian Tropical Animal Agriculture&lt;/secondary-title&gt;&lt;/titles&gt;&lt;periodical&gt;&lt;full-title&gt;Journal of the Indonesian Tropical Animal Agriculture&lt;/full-title&gt;&lt;/periodical&gt;&lt;volume&gt;42&lt;/volume&gt;&lt;number&gt;1&lt;/number&gt;&lt;dates&gt;&lt;year&gt;2017&lt;/year&gt;&lt;/dates&gt;&lt;urls&gt;&lt;/urls&gt;&lt;/record&gt;&lt;/Cite&gt;&lt;/EndNote&gt;</w:instrText>
            </w:r>
            <w:r w:rsidRPr="003E46A9">
              <w:rPr>
                <w:sz w:val="20"/>
                <w:szCs w:val="20"/>
                <w:lang w:val="en-GB"/>
              </w:rPr>
              <w:fldChar w:fldCharType="separate"/>
            </w:r>
            <w:r w:rsidR="00FA6343">
              <w:rPr>
                <w:noProof/>
                <w:sz w:val="20"/>
                <w:szCs w:val="20"/>
                <w:lang w:val="en-GB"/>
              </w:rPr>
              <w:t>[9]</w:t>
            </w:r>
            <w:r w:rsidRPr="003E46A9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E46A9" w:rsidRPr="003E46A9" w14:paraId="7EC7FA2F" w14:textId="77777777" w:rsidTr="003E4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noWrap/>
            <w:hideMark/>
          </w:tcPr>
          <w:p w14:paraId="5F366B7E" w14:textId="77777777" w:rsidR="00677BF1" w:rsidRPr="003E46A9" w:rsidRDefault="00677BF1" w:rsidP="00677BF1">
            <w:pPr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Chitinase</w:t>
            </w:r>
          </w:p>
        </w:tc>
        <w:tc>
          <w:tcPr>
            <w:tcW w:w="580" w:type="pct"/>
            <w:hideMark/>
          </w:tcPr>
          <w:p w14:paraId="45C6AAF2" w14:textId="47430458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fldChar w:fldCharType="begin"/>
            </w:r>
            <w:r w:rsidR="00FA6343">
              <w:rPr>
                <w:sz w:val="20"/>
                <w:szCs w:val="20"/>
                <w:lang w:val="en-GB"/>
              </w:rPr>
              <w:instrText xml:space="preserve"> ADDIN EN.CITE &lt;EndNote&gt;&lt;Cite&gt;&lt;Author&gt;Hsu&lt;/Author&gt;&lt;Year&gt;1975&lt;/Year&gt;&lt;RecNum&gt;42&lt;/RecNum&gt;&lt;DisplayText&gt;&lt;style size="10"&gt;[10]&lt;/style&gt;&lt;/DisplayText&gt;&lt;record&gt;&lt;rec-number&gt;42&lt;/rec-number&gt;&lt;foreign-keys&gt;&lt;key app="EN" db-id="d90vtfsappf5szerza85vvtjwerzzzrfvp9t" timestamp="1707412506"&gt;42&lt;/key&gt;&lt;/foreign-keys&gt;&lt;ref-type name="Journal Article"&gt;17&lt;/ref-type&gt;&lt;contributors&gt;&lt;authors&gt;&lt;author&gt;Hsu, S. C.&lt;/author&gt;&lt;author&gt;Lockwood, J. L.&lt;/author&gt;&lt;/authors&gt;&lt;/contributors&gt;&lt;titles&gt;&lt;title&gt;Powdered Chitin Agar as a Selective Medium for Enumeration of Actinomycetes in Water and Soil1&lt;/title&gt;&lt;secondary-title&gt;Applied Microbiology&lt;/secondary-title&gt;&lt;/titles&gt;&lt;periodical&gt;&lt;full-title&gt;Applied Microbiology&lt;/full-title&gt;&lt;/periodical&gt;&lt;pages&gt;422-426&lt;/pages&gt;&lt;volume&gt;29&lt;/volume&gt;&lt;number&gt;3&lt;/number&gt;&lt;dates&gt;&lt;year&gt;1975&lt;/year&gt;&lt;/dates&gt;&lt;urls&gt;&lt;pdf-urls&gt;&lt;url&gt;file://localhost/C:%5CUsers%5Chp%5CAppData%5CLocal%5CMendeley%20Ltd.%5CMendeley%20Desktop%5CDownloaded%5CHsu,%20Lockwood%20-%201975%20-%20Powdered%20Chitin%20Agar%20as%20a%20Selective%20Medium%20for%20Enumeration%20of%20Actinomycetes%20in%20Water%20and%20Soil1.pdf&lt;/url&gt;&lt;/pdf-urls&gt;&lt;/urls&gt;&lt;electronic-resource-num&gt;10.1128/aem.29.3.422-426.1975&lt;/electronic-resource-num&gt;&lt;/record&gt;&lt;/Cite&gt;&lt;/EndNote&gt;</w:instrText>
            </w:r>
            <w:r w:rsidRPr="003E46A9">
              <w:rPr>
                <w:sz w:val="20"/>
                <w:szCs w:val="20"/>
                <w:lang w:val="en-GB"/>
              </w:rPr>
              <w:fldChar w:fldCharType="separate"/>
            </w:r>
            <w:r w:rsidR="00FA6343">
              <w:rPr>
                <w:noProof/>
                <w:sz w:val="20"/>
                <w:szCs w:val="20"/>
                <w:lang w:val="en-GB"/>
              </w:rPr>
              <w:t>[10]</w:t>
            </w:r>
            <w:r w:rsidRPr="003E46A9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10" w:type="pct"/>
            <w:noWrap/>
            <w:hideMark/>
          </w:tcPr>
          <w:p w14:paraId="7198EE83" w14:textId="77777777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clear circular area around the bacteria colony</w:t>
            </w:r>
          </w:p>
        </w:tc>
        <w:tc>
          <w:tcPr>
            <w:tcW w:w="1627" w:type="pct"/>
            <w:hideMark/>
          </w:tcPr>
          <w:p w14:paraId="13030750" w14:textId="77777777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(Clear zone+ colony diameter (mm)/colony diameter (mm))</w:t>
            </w:r>
          </w:p>
        </w:tc>
        <w:tc>
          <w:tcPr>
            <w:tcW w:w="812" w:type="pct"/>
            <w:hideMark/>
          </w:tcPr>
          <w:p w14:paraId="763C34F1" w14:textId="1D51055C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fldChar w:fldCharType="begin"/>
            </w:r>
            <w:r w:rsidR="00FA6343">
              <w:rPr>
                <w:sz w:val="20"/>
                <w:szCs w:val="20"/>
                <w:lang w:val="en-GB"/>
              </w:rPr>
              <w:instrText xml:space="preserve"> ADDIN EN.CITE &lt;EndNote&gt;&lt;Cite&gt;&lt;Author&gt;Ezrari&lt;/Author&gt;&lt;Year&gt;2021&lt;/Year&gt;&lt;RecNum&gt;21&lt;/RecNum&gt;&lt;DisplayText&gt;&lt;style size="10"&gt;[5]&lt;/style&gt;&lt;/DisplayText&gt;&lt;record&gt;&lt;rec-number&gt;21&lt;/rec-number&gt;&lt;foreign-keys&gt;&lt;key app="EN" db-id="d90vtfsappf5szerza85vvtjwerzzzrfvp9t" timestamp="1707412506"&gt;21&lt;/key&gt;&lt;/foreign-keys&gt;&lt;ref-type name="Journal Article"&gt;17&lt;/ref-type&gt;&lt;contributors&gt;&lt;authors&gt;&lt;author&gt;Ezrari, Said&lt;/author&gt;&lt;author&gt;Mhidra, Oumayma&lt;/author&gt;&lt;author&gt;Radouane, Nabil&lt;/author&gt;&lt;author&gt;Tahiri, Abdessalem&lt;/author&gt;&lt;author&gt;Polizzi, Giancarlo&lt;/author&gt;&lt;author&gt;Lazraq, Abderrahim&lt;/author&gt;&lt;author&gt;Lahlali, Rachid&lt;/author&gt;&lt;/authors&gt;&lt;/contributors&gt;&lt;titles&gt;&lt;title&gt;Potential role of rhizobacteria isolated from citrus rhizosphere for biological control of citrus dry root rot&lt;/title&gt;&lt;secondary-title&gt;Plants&lt;/secondary-title&gt;&lt;/titles&gt;&lt;periodical&gt;&lt;full-title&gt;Plants&lt;/full-title&gt;&lt;/periodical&gt;&lt;pages&gt;1-26&lt;/pages&gt;&lt;volume&gt;10&lt;/volume&gt;&lt;number&gt;5&lt;/number&gt;&lt;dates&gt;&lt;year&gt;2021&lt;/year&gt;&lt;/dates&gt;&lt;isbn&gt;2125530023&lt;/isbn&gt;&lt;urls&gt;&lt;/urls&gt;&lt;electronic-resource-num&gt;10.3390/plants10050872&lt;/electronic-resource-num&gt;&lt;/record&gt;&lt;/Cite&gt;&lt;/EndNote&gt;</w:instrText>
            </w:r>
            <w:r w:rsidRPr="003E46A9">
              <w:rPr>
                <w:sz w:val="20"/>
                <w:szCs w:val="20"/>
                <w:lang w:val="en-GB"/>
              </w:rPr>
              <w:fldChar w:fldCharType="separate"/>
            </w:r>
            <w:r w:rsidR="00FA6343">
              <w:rPr>
                <w:noProof/>
                <w:sz w:val="20"/>
                <w:szCs w:val="20"/>
                <w:lang w:val="en-GB"/>
              </w:rPr>
              <w:t>[5]</w:t>
            </w:r>
            <w:r w:rsidRPr="003E46A9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E46A9" w:rsidRPr="003E46A9" w14:paraId="3B7E0BDD" w14:textId="77777777" w:rsidTr="003E46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noWrap/>
            <w:hideMark/>
          </w:tcPr>
          <w:p w14:paraId="58D5C7D9" w14:textId="77777777" w:rsidR="00677BF1" w:rsidRPr="003E46A9" w:rsidRDefault="00677BF1" w:rsidP="00677BF1">
            <w:pPr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 xml:space="preserve">Phosphate solubilisation </w:t>
            </w:r>
          </w:p>
        </w:tc>
        <w:tc>
          <w:tcPr>
            <w:tcW w:w="580" w:type="pct"/>
            <w:hideMark/>
          </w:tcPr>
          <w:p w14:paraId="1C60A388" w14:textId="64EBA379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fldChar w:fldCharType="begin"/>
            </w:r>
            <w:r w:rsidR="00FA6343">
              <w:rPr>
                <w:sz w:val="20"/>
                <w:szCs w:val="20"/>
                <w:lang w:val="en-GB"/>
              </w:rPr>
              <w:instrText xml:space="preserve"> ADDIN EN.CITE &lt;EndNote&gt;&lt;Cite&gt;&lt;Author&gt;Ezrari&lt;/Author&gt;&lt;Year&gt;2021&lt;/Year&gt;&lt;RecNum&gt;21&lt;/RecNum&gt;&lt;DisplayText&gt;&lt;style size="10"&gt;[5]&lt;/style&gt;&lt;/DisplayText&gt;&lt;record&gt;&lt;rec-number&gt;21&lt;/rec-number&gt;&lt;foreign-keys&gt;&lt;key app="EN" db-id="d90vtfsappf5szerza85vvtjwerzzzrfvp9t" timestamp="1707412506"&gt;21&lt;/key&gt;&lt;/foreign-keys&gt;&lt;ref-type name="Journal Article"&gt;17&lt;/ref-type&gt;&lt;contributors&gt;&lt;authors&gt;&lt;author&gt;Ezrari, Said&lt;/author&gt;&lt;author&gt;Mhidra, Oumayma&lt;/author&gt;&lt;author&gt;Radouane, Nabil&lt;/author&gt;&lt;author&gt;Tahiri, Abdessalem&lt;/author&gt;&lt;author&gt;Polizzi, Giancarlo&lt;/author&gt;&lt;author&gt;Lazraq, Abderrahim&lt;/author&gt;&lt;author&gt;Lahlali, Rachid&lt;/author&gt;&lt;/authors&gt;&lt;/contributors&gt;&lt;titles&gt;&lt;title&gt;Potential role of rhizobacteria isolated from citrus rhizosphere for biological control of citrus dry root rot&lt;/title&gt;&lt;secondary-title&gt;Plants&lt;/secondary-title&gt;&lt;/titles&gt;&lt;periodical&gt;&lt;full-title&gt;Plants&lt;/full-title&gt;&lt;/periodical&gt;&lt;pages&gt;1-26&lt;/pages&gt;&lt;volume&gt;10&lt;/volume&gt;&lt;number&gt;5&lt;/number&gt;&lt;dates&gt;&lt;year&gt;2021&lt;/year&gt;&lt;/dates&gt;&lt;isbn&gt;2125530023&lt;/isbn&gt;&lt;urls&gt;&lt;/urls&gt;&lt;electronic-resource-num&gt;10.3390/plants10050872&lt;/electronic-resource-num&gt;&lt;/record&gt;&lt;/Cite&gt;&lt;/EndNote&gt;</w:instrText>
            </w:r>
            <w:r w:rsidRPr="003E46A9">
              <w:rPr>
                <w:sz w:val="20"/>
                <w:szCs w:val="20"/>
                <w:lang w:val="en-GB"/>
              </w:rPr>
              <w:fldChar w:fldCharType="separate"/>
            </w:r>
            <w:r w:rsidR="00FA6343">
              <w:rPr>
                <w:noProof/>
                <w:sz w:val="20"/>
                <w:szCs w:val="20"/>
                <w:lang w:val="en-GB"/>
              </w:rPr>
              <w:t>[5]</w:t>
            </w:r>
            <w:r w:rsidRPr="003E46A9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10" w:type="pct"/>
            <w:noWrap/>
            <w:hideMark/>
          </w:tcPr>
          <w:p w14:paraId="426E47C3" w14:textId="77777777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clear circular area around the bacteria colony</w:t>
            </w:r>
          </w:p>
        </w:tc>
        <w:tc>
          <w:tcPr>
            <w:tcW w:w="1627" w:type="pct"/>
            <w:hideMark/>
          </w:tcPr>
          <w:p w14:paraId="1BC3D5E4" w14:textId="77777777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(Clear zone+ colony diameter (mm)/colony diameter (mm))</w:t>
            </w:r>
          </w:p>
        </w:tc>
        <w:tc>
          <w:tcPr>
            <w:tcW w:w="812" w:type="pct"/>
            <w:hideMark/>
          </w:tcPr>
          <w:p w14:paraId="42F13B55" w14:textId="24D9844B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3E46A9">
              <w:rPr>
                <w:sz w:val="20"/>
                <w:szCs w:val="20"/>
                <w:lang w:val="en-US"/>
              </w:rPr>
              <w:fldChar w:fldCharType="begin"/>
            </w:r>
            <w:r w:rsidR="00FA6343">
              <w:rPr>
                <w:sz w:val="20"/>
                <w:szCs w:val="20"/>
                <w:lang w:val="en-US"/>
              </w:rPr>
              <w:instrText xml:space="preserve"> ADDIN EN.CITE &lt;EndNote&gt;&lt;Cite&gt;&lt;Author&gt;Rodrigues&lt;/Author&gt;&lt;Year&gt;2016&lt;/Year&gt;&lt;RecNum&gt;43&lt;/RecNum&gt;&lt;DisplayText&gt;&lt;style size="10"&gt;[11]&lt;/style&gt;&lt;/DisplayText&gt;&lt;record&gt;&lt;rec-number&gt;43&lt;/rec-number&gt;&lt;foreign-keys&gt;&lt;key app="EN" db-id="d90vtfsappf5szerza85vvtjwerzzzrfvp9t" timestamp="1707412506"&gt;43&lt;/key&gt;&lt;/foreign-keys&gt;&lt;ref-type name="Journal Article"&gt;17&lt;/ref-type&gt;&lt;contributors&gt;&lt;authors&gt;&lt;author&gt;Rodrigues, Ariana Alves&lt;/author&gt;&lt;author&gt;Forzani, Marcus Vinicius&lt;/author&gt;&lt;author&gt;Soares, Renan de Souza&lt;/author&gt;&lt;author&gt;Sibov, Sergio Tadeu&lt;/author&gt;&lt;author&gt;Vieira, José Daniel Gonçalves&lt;/author&gt;&lt;/authors&gt;&lt;/contributors&gt;&lt;titles&gt;&lt;title&gt;Isolation and selection of plant growth-promoting bacteria associated with sugarcane&lt;/title&gt;&lt;secondary-title&gt;Pesquisa Agropecuária Tropical&lt;/secondary-title&gt;&lt;/titles&gt;&lt;periodical&gt;&lt;full-title&gt;Pesquisa Agropecuária Tropical&lt;/full-title&gt;&lt;/periodical&gt;&lt;pages&gt;149-158&lt;/pages&gt;&lt;volume&gt;46&lt;/volume&gt;&lt;dates&gt;&lt;year&gt;2016&lt;/year&gt;&lt;/dates&gt;&lt;publisher&gt;SciELO Brasil&lt;/publisher&gt;&lt;urls&gt;&lt;/urls&gt;&lt;/record&gt;&lt;/Cite&gt;&lt;/EndNote&gt;</w:instrText>
            </w:r>
            <w:r w:rsidRPr="003E46A9">
              <w:rPr>
                <w:sz w:val="20"/>
                <w:szCs w:val="20"/>
                <w:lang w:val="en-US"/>
              </w:rPr>
              <w:fldChar w:fldCharType="separate"/>
            </w:r>
            <w:r w:rsidR="00FA6343">
              <w:rPr>
                <w:noProof/>
                <w:sz w:val="20"/>
                <w:szCs w:val="20"/>
                <w:lang w:val="en-US"/>
              </w:rPr>
              <w:t>[11]</w:t>
            </w:r>
            <w:r w:rsidRPr="003E46A9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E46A9" w:rsidRPr="003E46A9" w14:paraId="6850F415" w14:textId="77777777" w:rsidTr="003E4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noWrap/>
            <w:hideMark/>
          </w:tcPr>
          <w:p w14:paraId="6D99EAE9" w14:textId="77777777" w:rsidR="00677BF1" w:rsidRPr="003E46A9" w:rsidRDefault="00677BF1" w:rsidP="00677BF1">
            <w:pPr>
              <w:rPr>
                <w:sz w:val="20"/>
                <w:szCs w:val="20"/>
                <w:lang w:val="en-US"/>
              </w:rPr>
            </w:pPr>
            <w:r w:rsidRPr="003E46A9">
              <w:rPr>
                <w:sz w:val="20"/>
                <w:szCs w:val="20"/>
                <w:lang w:val="en-US"/>
              </w:rPr>
              <w:t>HCN</w:t>
            </w:r>
          </w:p>
        </w:tc>
        <w:tc>
          <w:tcPr>
            <w:tcW w:w="580" w:type="pct"/>
            <w:hideMark/>
          </w:tcPr>
          <w:p w14:paraId="44D5CD61" w14:textId="14BD6CD7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fldChar w:fldCharType="begin"/>
            </w:r>
            <w:r w:rsidR="00FA6343">
              <w:rPr>
                <w:sz w:val="20"/>
                <w:szCs w:val="20"/>
                <w:lang w:val="en-GB"/>
              </w:rPr>
              <w:instrText xml:space="preserve"> ADDIN EN.CITE &lt;EndNote&gt;&lt;Cite&gt;&lt;Author&gt;Lahlali&lt;/Author&gt;&lt;Year&gt;2020&lt;/Year&gt;&lt;RecNum&gt;20&lt;/RecNum&gt;&lt;DisplayText&gt;&lt;style size="10"&gt;[12]&lt;/style&gt;&lt;/DisplayText&gt;&lt;record&gt;&lt;rec-number&gt;20&lt;/rec-number&gt;&lt;foreign-keys&gt;&lt;key app="EN" db-id="d90vtfsappf5szerza85vvtjwerzzzrfvp9t" timestamp="1707412506"&gt;20&lt;/key&gt;&lt;/foreign-keys&gt;&lt;ref-type name="Journal Article"&gt;17&lt;/ref-type&gt;&lt;contributors&gt;&lt;authors&gt;&lt;author&gt;Lahlali, Rachid&lt;/author&gt;&lt;author&gt;Aksissou, Wissam&lt;/author&gt;&lt;author&gt;Lyousfi, Nadia&lt;/author&gt;&lt;author&gt;Ezrari, Said&lt;/author&gt;&lt;author&gt;Blenzar, Abdelali&lt;/author&gt;&lt;author&gt;Tahiri, Abdessalem&lt;/author&gt;&lt;author&gt;Ennahli, Said&lt;/author&gt;&lt;author&gt;Hrustić, Jovana&lt;/author&gt;&lt;author&gt;MacLean, Dustin&lt;/author&gt;&lt;author&gt;Amiri, Said&lt;/author&gt;&lt;/authors&gt;&lt;/contributors&gt;&lt;titles&gt;&lt;title&gt;Biocontrol activity and putative mechanism of Bacillus amyloliquefaciens (SF14 and SP10), Alcaligenes faecalis ACBC1, and Pantoea agglomerans ACBP1 against brown rot disease of fruit&lt;/title&gt;&lt;secondary-title&gt;Microbial Pathogenesis&lt;/secondary-title&gt;&lt;/titles&gt;&lt;periodical&gt;&lt;full-title&gt;Microbial Pathogenesis&lt;/full-title&gt;&lt;/periodical&gt;&lt;pages&gt;103914-103914&lt;/pages&gt;&lt;volume&gt;139&lt;/volume&gt;&lt;number&gt;August 2019&lt;/number&gt;&lt;dates&gt;&lt;year&gt;2020&lt;/year&gt;&lt;pub-dates&gt;&lt;date&gt;2020/2//&lt;/date&gt;&lt;/pub-dates&gt;&lt;/dates&gt;&lt;urls&gt;&lt;related-urls&gt;&lt;url&gt;https://linkinghub.elsevier.com/retrieve/pii/S0882401019314378&lt;/url&gt;&lt;/related-urls&gt;&lt;/urls&gt;&lt;electronic-resource-num&gt;10.1016/j.micpath.2019.103914&lt;/electronic-resource-num&gt;&lt;/record&gt;&lt;/Cite&gt;&lt;/EndNote&gt;</w:instrText>
            </w:r>
            <w:r w:rsidRPr="003E46A9">
              <w:rPr>
                <w:sz w:val="20"/>
                <w:szCs w:val="20"/>
                <w:lang w:val="en-GB"/>
              </w:rPr>
              <w:fldChar w:fldCharType="separate"/>
            </w:r>
            <w:r w:rsidR="00FA6343">
              <w:rPr>
                <w:noProof/>
                <w:sz w:val="20"/>
                <w:szCs w:val="20"/>
                <w:lang w:val="en-GB"/>
              </w:rPr>
              <w:t>[12]</w:t>
            </w:r>
            <w:r w:rsidRPr="003E46A9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10" w:type="pct"/>
            <w:noWrap/>
            <w:hideMark/>
          </w:tcPr>
          <w:p w14:paraId="5934C8E5" w14:textId="77777777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 xml:space="preserve">change of coloration from yellow to reddish-brown </w:t>
            </w:r>
          </w:p>
        </w:tc>
        <w:tc>
          <w:tcPr>
            <w:tcW w:w="1627" w:type="pct"/>
            <w:hideMark/>
          </w:tcPr>
          <w:p w14:paraId="590BDE0B" w14:textId="77777777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 xml:space="preserve">(-) negative; light brown (+); brown (++) dark brown (+++) </w:t>
            </w:r>
          </w:p>
        </w:tc>
        <w:tc>
          <w:tcPr>
            <w:tcW w:w="812" w:type="pct"/>
            <w:hideMark/>
          </w:tcPr>
          <w:p w14:paraId="37523891" w14:textId="697E6F4F" w:rsidR="00677BF1" w:rsidRPr="003E46A9" w:rsidRDefault="00677BF1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fldChar w:fldCharType="begin"/>
            </w:r>
            <w:r w:rsidR="00FA6343">
              <w:rPr>
                <w:sz w:val="20"/>
                <w:szCs w:val="20"/>
                <w:lang w:val="en-GB"/>
              </w:rPr>
              <w:instrText xml:space="preserve"> ADDIN EN.CITE &lt;EndNote&gt;&lt;Cite&gt;&lt;Author&gt;Modi&lt;/Author&gt;&lt;Year&gt;2017&lt;/Year&gt;&lt;RecNum&gt;44&lt;/RecNum&gt;&lt;DisplayText&gt;&lt;style size="10"&gt;[13]&lt;/style&gt;&lt;/DisplayText&gt;&lt;record&gt;&lt;rec-number&gt;44&lt;/rec-number&gt;&lt;foreign-keys&gt;&lt;key app="EN" db-id="d90vtfsappf5szerza85vvtjwerzzzrfvp9t" timestamp="1707412506"&gt;44&lt;/key&gt;&lt;/foreign-keys&gt;&lt;ref-type name="Journal Article"&gt;17&lt;/ref-type&gt;&lt;contributors&gt;&lt;authors&gt;&lt;author&gt;Modi, Krunal&lt;/author&gt;&lt;author&gt;Patel, Prittesh&lt;/author&gt;&lt;author&gt;Parmar, Krupal&lt;/author&gt;&lt;/authors&gt;&lt;/contributors&gt;&lt;titles&gt;&lt;title&gt;Isolation, screening and characterization of PGPR from rhizosphere of rice&lt;/title&gt;&lt;secondary-title&gt;International Journal of Pure &amp;amp; Applied Bioscience&lt;/secondary-title&gt;&lt;/titles&gt;&lt;periodical&gt;&lt;full-title&gt;International Journal of Pure &amp;amp; Applied Bioscience&lt;/full-title&gt;&lt;/periodical&gt;&lt;pages&gt;264-270&lt;/pages&gt;&lt;volume&gt;5&lt;/volume&gt;&lt;number&gt;3&lt;/number&gt;&lt;dates&gt;&lt;year&gt;2017&lt;/year&gt;&lt;/dates&gt;&lt;urls&gt;&lt;/urls&gt;&lt;/record&gt;&lt;/Cite&gt;&lt;/EndNote&gt;</w:instrText>
            </w:r>
            <w:r w:rsidRPr="003E46A9">
              <w:rPr>
                <w:sz w:val="20"/>
                <w:szCs w:val="20"/>
                <w:lang w:val="en-GB"/>
              </w:rPr>
              <w:fldChar w:fldCharType="separate"/>
            </w:r>
            <w:r w:rsidR="00FA6343">
              <w:rPr>
                <w:noProof/>
                <w:sz w:val="20"/>
                <w:szCs w:val="20"/>
                <w:lang w:val="en-GB"/>
              </w:rPr>
              <w:t>[13]</w:t>
            </w:r>
            <w:r w:rsidRPr="003E46A9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E46A9" w:rsidRPr="003E46A9" w14:paraId="3BA930BD" w14:textId="77777777" w:rsidTr="003E46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noWrap/>
            <w:hideMark/>
          </w:tcPr>
          <w:p w14:paraId="04B0A891" w14:textId="77777777" w:rsidR="00677BF1" w:rsidRPr="003E46A9" w:rsidRDefault="00677BF1" w:rsidP="00677BF1">
            <w:pPr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AIA</w:t>
            </w:r>
          </w:p>
        </w:tc>
        <w:tc>
          <w:tcPr>
            <w:tcW w:w="580" w:type="pct"/>
            <w:hideMark/>
          </w:tcPr>
          <w:p w14:paraId="083F7B7A" w14:textId="7EF60343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fldChar w:fldCharType="begin"/>
            </w:r>
            <w:r w:rsidR="00FA6343">
              <w:rPr>
                <w:sz w:val="20"/>
                <w:szCs w:val="20"/>
                <w:lang w:val="en-GB"/>
              </w:rPr>
              <w:instrText xml:space="preserve"> ADDIN EN.CITE &lt;EndNote&gt;&lt;Cite&gt;&lt;Author&gt;Yuttavanichakul&lt;/Author&gt;&lt;Year&gt;2012&lt;/Year&gt;&lt;RecNum&gt;45&lt;/RecNum&gt;&lt;DisplayText&gt;&lt;style size="10"&gt;[14]&lt;/style&gt;&lt;/DisplayText&gt;&lt;record&gt;&lt;rec-number&gt;45&lt;/rec-number&gt;&lt;foreign-keys&gt;&lt;key app="EN" db-id="d90vtfsappf5szerza85vvtjwerzzzrfvp9t" timestamp="1707412506"&gt;45&lt;/key&gt;&lt;/foreign-keys&gt;&lt;ref-type name="Journal Article"&gt;17&lt;/ref-type&gt;&lt;contributors&gt;&lt;authors&gt;&lt;author&gt;Yuttavanichakul, Watcharin&lt;/author&gt;&lt;author&gt;Lawongsa, Pruksa&lt;/author&gt;&lt;author&gt;Wongkaew, Sopone&lt;/author&gt;&lt;author&gt;Teaumroong, Neung&lt;/author&gt;&lt;author&gt;Boonkerd, Nantakorn&lt;/author&gt;&lt;author&gt;Nomura, Nobuhiko&lt;/author&gt;&lt;author&gt;Tittabutr, Panlada&lt;/author&gt;&lt;/authors&gt;&lt;/contributors&gt;&lt;titles&gt;&lt;title&gt;Improvement of peanut rhizobial inoculant by incorporation of plant growth promoting rhizobacteria (PGPR) as biocontrol against the seed borne fungus, Aspergillus niger&lt;/title&gt;&lt;secondary-title&gt;Biological Control&lt;/secondary-title&gt;&lt;/titles&gt;&lt;periodical&gt;&lt;full-title&gt;Biological Control&lt;/full-title&gt;&lt;/periodical&gt;&lt;pages&gt;87-97&lt;/pages&gt;&lt;volume&gt;63&lt;/volume&gt;&lt;number&gt;2&lt;/number&gt;&lt;dates&gt;&lt;year&gt;2012&lt;/year&gt;&lt;/dates&gt;&lt;urls&gt;&lt;related-urls&gt;&lt;url&gt;https://www.academia.edu/download/36248602/Ton.pdf&lt;/url&gt;&lt;url&gt;https://www.sciencedirect.com/science/article/abs/pii/S1049964412001351&lt;/url&gt;&lt;/related-urls&gt;&lt;/urls&gt;&lt;/record&gt;&lt;/Cite&gt;&lt;/EndNote&gt;</w:instrText>
            </w:r>
            <w:r w:rsidRPr="003E46A9">
              <w:rPr>
                <w:sz w:val="20"/>
                <w:szCs w:val="20"/>
                <w:lang w:val="en-GB"/>
              </w:rPr>
              <w:fldChar w:fldCharType="separate"/>
            </w:r>
            <w:r w:rsidR="00FA6343">
              <w:rPr>
                <w:noProof/>
                <w:sz w:val="20"/>
                <w:szCs w:val="20"/>
                <w:lang w:val="en-GB"/>
              </w:rPr>
              <w:t>[14]</w:t>
            </w:r>
            <w:r w:rsidRPr="003E46A9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10" w:type="pct"/>
            <w:noWrap/>
            <w:hideMark/>
          </w:tcPr>
          <w:p w14:paraId="06709EA9" w14:textId="77777777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 xml:space="preserve">change of coloration from yellow to red </w:t>
            </w:r>
          </w:p>
        </w:tc>
        <w:tc>
          <w:tcPr>
            <w:tcW w:w="1627" w:type="pct"/>
            <w:hideMark/>
          </w:tcPr>
          <w:p w14:paraId="29837ABC" w14:textId="77777777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 xml:space="preserve">(-) negative; light red (+); red (++) dark red (+++) </w:t>
            </w:r>
          </w:p>
        </w:tc>
        <w:tc>
          <w:tcPr>
            <w:tcW w:w="812" w:type="pct"/>
            <w:noWrap/>
            <w:hideMark/>
          </w:tcPr>
          <w:p w14:paraId="340840C2" w14:textId="77777777" w:rsidR="00677BF1" w:rsidRPr="003E46A9" w:rsidRDefault="00677BF1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-</w:t>
            </w:r>
          </w:p>
        </w:tc>
      </w:tr>
    </w:tbl>
    <w:p w14:paraId="64BF8977" w14:textId="77777777" w:rsidR="00677BF1" w:rsidRPr="00677BF1" w:rsidRDefault="00677BF1" w:rsidP="00677BF1">
      <w:pPr>
        <w:rPr>
          <w:lang w:val="en-GB"/>
        </w:rPr>
      </w:pPr>
    </w:p>
    <w:p w14:paraId="73EBACBF" w14:textId="77777777" w:rsidR="005B0198" w:rsidRDefault="005B0198" w:rsidP="005B0198">
      <w:pPr>
        <w:rPr>
          <w:b/>
          <w:bCs/>
          <w:lang w:val="en-GB"/>
        </w:rPr>
      </w:pPr>
    </w:p>
    <w:p w14:paraId="7C1BEA73" w14:textId="77777777" w:rsidR="005B0198" w:rsidRDefault="005B0198" w:rsidP="005B0198">
      <w:pPr>
        <w:rPr>
          <w:b/>
          <w:bCs/>
          <w:lang w:val="en-GB"/>
        </w:rPr>
      </w:pPr>
    </w:p>
    <w:p w14:paraId="44C39279" w14:textId="334F166C" w:rsidR="00677BF1" w:rsidRPr="00677BF1" w:rsidRDefault="00677BF1" w:rsidP="005B0198">
      <w:pPr>
        <w:rPr>
          <w:b/>
          <w:bCs/>
          <w:lang w:val="en-GB"/>
        </w:rPr>
      </w:pPr>
      <w:r w:rsidRPr="00677BF1">
        <w:rPr>
          <w:b/>
          <w:bCs/>
          <w:lang w:val="en-GB"/>
        </w:rPr>
        <w:t xml:space="preserve">Table S3. </w:t>
      </w:r>
      <w:r w:rsidR="005B0198" w:rsidRPr="005B0198">
        <w:t>Application of treatments with varying concentrations against C. beticola in the field experiment.</w:t>
      </w:r>
    </w:p>
    <w:tbl>
      <w:tblPr>
        <w:tblStyle w:val="PlainTable2"/>
        <w:tblW w:w="5075" w:type="pct"/>
        <w:tblInd w:w="-426" w:type="dxa"/>
        <w:tblBorders>
          <w:top w:val="single" w:sz="12" w:space="0" w:color="000000" w:themeColor="text1"/>
          <w:bottom w:val="single" w:sz="12" w:space="0" w:color="000000" w:themeColor="text1"/>
          <w:insideH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828"/>
        <w:gridCol w:w="2404"/>
        <w:gridCol w:w="2259"/>
        <w:gridCol w:w="1191"/>
      </w:tblGrid>
      <w:tr w:rsidR="005B0198" w:rsidRPr="003E46A9" w14:paraId="0227040E" w14:textId="77777777" w:rsidTr="005B0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pct"/>
            <w:noWrap/>
            <w:vAlign w:val="center"/>
            <w:hideMark/>
          </w:tcPr>
          <w:p w14:paraId="1DD6F5D5" w14:textId="341BB9C2" w:rsidR="00FA6343" w:rsidRPr="003E46A9" w:rsidRDefault="00FA6343" w:rsidP="00677BF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Treatments</w:t>
            </w:r>
          </w:p>
        </w:tc>
        <w:tc>
          <w:tcPr>
            <w:tcW w:w="962" w:type="pct"/>
            <w:noWrap/>
            <w:vAlign w:val="center"/>
            <w:hideMark/>
          </w:tcPr>
          <w:p w14:paraId="08F0DE88" w14:textId="77777777" w:rsidR="00FA6343" w:rsidRPr="003E46A9" w:rsidRDefault="00FA6343" w:rsidP="00677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 xml:space="preserve">Active ingredient </w:t>
            </w:r>
          </w:p>
        </w:tc>
        <w:tc>
          <w:tcPr>
            <w:tcW w:w="1265" w:type="pct"/>
            <w:noWrap/>
            <w:vAlign w:val="center"/>
            <w:hideMark/>
          </w:tcPr>
          <w:p w14:paraId="5A3DA120" w14:textId="77777777" w:rsidR="00FA6343" w:rsidRPr="003E46A9" w:rsidRDefault="00FA6343" w:rsidP="00677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Concentration g/(l-kg)</w:t>
            </w:r>
          </w:p>
        </w:tc>
        <w:tc>
          <w:tcPr>
            <w:tcW w:w="1189" w:type="pct"/>
            <w:noWrap/>
            <w:vAlign w:val="center"/>
            <w:hideMark/>
          </w:tcPr>
          <w:p w14:paraId="095B33C7" w14:textId="77777777" w:rsidR="00FA6343" w:rsidRPr="003E46A9" w:rsidRDefault="00FA6343" w:rsidP="00677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>Active ingredient/ha</w:t>
            </w:r>
          </w:p>
        </w:tc>
        <w:tc>
          <w:tcPr>
            <w:tcW w:w="627" w:type="pct"/>
            <w:noWrap/>
            <w:vAlign w:val="center"/>
            <w:hideMark/>
          </w:tcPr>
          <w:p w14:paraId="0ADE0308" w14:textId="77777777" w:rsidR="00FA6343" w:rsidRPr="003E46A9" w:rsidRDefault="00FA6343" w:rsidP="00677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E46A9">
              <w:rPr>
                <w:sz w:val="20"/>
                <w:szCs w:val="20"/>
                <w:lang w:val="en-GB"/>
              </w:rPr>
              <w:t xml:space="preserve">Code </w:t>
            </w:r>
          </w:p>
        </w:tc>
      </w:tr>
      <w:tr w:rsidR="005B0198" w:rsidRPr="003E46A9" w14:paraId="5FEDC06D" w14:textId="77777777" w:rsidTr="005B0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pct"/>
            <w:noWrap/>
            <w:vAlign w:val="center"/>
            <w:hideMark/>
          </w:tcPr>
          <w:p w14:paraId="2DD33EC4" w14:textId="35DB5FE0" w:rsidR="00FA6343" w:rsidRPr="00FA6343" w:rsidRDefault="00FA6343" w:rsidP="00677BF1">
            <w:p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FA6343">
              <w:rPr>
                <w:b w:val="0"/>
                <w:bCs w:val="0"/>
                <w:sz w:val="20"/>
                <w:szCs w:val="20"/>
                <w:lang w:val="en-GB"/>
              </w:rPr>
              <w:t>SCORE 250 EC (SYNGENTA)</w:t>
            </w:r>
          </w:p>
        </w:tc>
        <w:tc>
          <w:tcPr>
            <w:tcW w:w="962" w:type="pct"/>
            <w:noWrap/>
            <w:vAlign w:val="center"/>
            <w:hideMark/>
          </w:tcPr>
          <w:p w14:paraId="6C32B790" w14:textId="77777777" w:rsidR="00FA6343" w:rsidRPr="00FA6343" w:rsidRDefault="00FA6343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A6343">
              <w:rPr>
                <w:sz w:val="20"/>
                <w:szCs w:val="20"/>
                <w:lang w:val="en-GB"/>
              </w:rPr>
              <w:t>Difenoconazole</w:t>
            </w:r>
          </w:p>
        </w:tc>
        <w:tc>
          <w:tcPr>
            <w:tcW w:w="1265" w:type="pct"/>
            <w:noWrap/>
            <w:vAlign w:val="center"/>
            <w:hideMark/>
          </w:tcPr>
          <w:p w14:paraId="0222BFEB" w14:textId="77777777" w:rsidR="00FA6343" w:rsidRPr="00FA6343" w:rsidRDefault="00FA6343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A6343">
              <w:rPr>
                <w:sz w:val="20"/>
                <w:szCs w:val="20"/>
                <w:lang w:val="en-GB"/>
              </w:rPr>
              <w:t>250</w:t>
            </w:r>
          </w:p>
        </w:tc>
        <w:tc>
          <w:tcPr>
            <w:tcW w:w="1189" w:type="pct"/>
            <w:noWrap/>
            <w:vAlign w:val="center"/>
            <w:hideMark/>
          </w:tcPr>
          <w:p w14:paraId="0A2942C3" w14:textId="77777777" w:rsidR="00FA6343" w:rsidRPr="00FA6343" w:rsidRDefault="00FA6343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A6343">
              <w:rPr>
                <w:sz w:val="20"/>
                <w:szCs w:val="20"/>
                <w:lang w:val="en-GB"/>
              </w:rPr>
              <w:t>125</w:t>
            </w:r>
          </w:p>
        </w:tc>
        <w:tc>
          <w:tcPr>
            <w:tcW w:w="627" w:type="pct"/>
            <w:noWrap/>
            <w:vAlign w:val="center"/>
            <w:hideMark/>
          </w:tcPr>
          <w:p w14:paraId="6BF2E2A5" w14:textId="77777777" w:rsidR="00FA6343" w:rsidRPr="00FA6343" w:rsidRDefault="00FA6343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A6343">
              <w:rPr>
                <w:sz w:val="20"/>
                <w:szCs w:val="20"/>
                <w:lang w:val="en-GB"/>
              </w:rPr>
              <w:t>DF</w:t>
            </w:r>
          </w:p>
        </w:tc>
      </w:tr>
      <w:tr w:rsidR="005B0198" w:rsidRPr="003E46A9" w14:paraId="12D7D54C" w14:textId="77777777" w:rsidTr="005B01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pct"/>
            <w:noWrap/>
            <w:vAlign w:val="center"/>
            <w:hideMark/>
          </w:tcPr>
          <w:p w14:paraId="3EFC071D" w14:textId="77777777" w:rsidR="00FA6343" w:rsidRPr="00FA6343" w:rsidRDefault="00FA6343" w:rsidP="00677BF1">
            <w:p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FA6343">
              <w:rPr>
                <w:b w:val="0"/>
                <w:bCs w:val="0"/>
                <w:sz w:val="20"/>
                <w:szCs w:val="20"/>
                <w:lang w:val="en-GB"/>
              </w:rPr>
              <w:t>BGH 1-6</w:t>
            </w:r>
          </w:p>
        </w:tc>
        <w:tc>
          <w:tcPr>
            <w:tcW w:w="962" w:type="pct"/>
            <w:noWrap/>
            <w:vAlign w:val="center"/>
            <w:hideMark/>
          </w:tcPr>
          <w:p w14:paraId="3CE3F143" w14:textId="26CABCAE" w:rsidR="00FA6343" w:rsidRPr="00FA6343" w:rsidRDefault="00FA6343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A6343">
              <w:rPr>
                <w:i/>
                <w:iCs/>
                <w:sz w:val="20"/>
                <w:szCs w:val="20"/>
                <w:lang w:val="en-GB"/>
              </w:rPr>
              <w:t>Pantoea</w:t>
            </w:r>
            <w:proofErr w:type="spellEnd"/>
            <w:r w:rsidRPr="00FA6343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en-GB"/>
              </w:rPr>
              <w:t>sp.</w:t>
            </w:r>
          </w:p>
        </w:tc>
        <w:tc>
          <w:tcPr>
            <w:tcW w:w="1265" w:type="pct"/>
            <w:noWrap/>
            <w:vAlign w:val="center"/>
            <w:hideMark/>
          </w:tcPr>
          <w:p w14:paraId="3DE2B1BD" w14:textId="77777777" w:rsidR="00FA6343" w:rsidRPr="00FA6343" w:rsidRDefault="00FA6343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A6343">
              <w:rPr>
                <w:sz w:val="20"/>
                <w:szCs w:val="20"/>
                <w:lang w:val="en-GB"/>
              </w:rPr>
              <w:t>1x10^8 CFU/ml</w:t>
            </w:r>
          </w:p>
        </w:tc>
        <w:tc>
          <w:tcPr>
            <w:tcW w:w="1189" w:type="pct"/>
            <w:noWrap/>
            <w:vAlign w:val="center"/>
            <w:hideMark/>
          </w:tcPr>
          <w:p w14:paraId="3CC97621" w14:textId="77777777" w:rsidR="00FA6343" w:rsidRPr="00FA6343" w:rsidRDefault="00FA6343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A6343">
              <w:rPr>
                <w:sz w:val="20"/>
                <w:szCs w:val="20"/>
                <w:lang w:val="en-GB"/>
              </w:rPr>
              <w:t>4x10^12 CFU</w:t>
            </w:r>
          </w:p>
        </w:tc>
        <w:tc>
          <w:tcPr>
            <w:tcW w:w="627" w:type="pct"/>
            <w:noWrap/>
            <w:vAlign w:val="center"/>
            <w:hideMark/>
          </w:tcPr>
          <w:p w14:paraId="17C59AFF" w14:textId="77777777" w:rsidR="00FA6343" w:rsidRPr="00FA6343" w:rsidRDefault="00FA6343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A6343">
              <w:rPr>
                <w:sz w:val="20"/>
                <w:szCs w:val="20"/>
                <w:lang w:val="en-GB"/>
              </w:rPr>
              <w:t>BGH 1-6</w:t>
            </w:r>
          </w:p>
        </w:tc>
      </w:tr>
      <w:tr w:rsidR="005B0198" w:rsidRPr="003E46A9" w14:paraId="4993FB0F" w14:textId="77777777" w:rsidTr="005B0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pct"/>
            <w:noWrap/>
            <w:vAlign w:val="center"/>
            <w:hideMark/>
          </w:tcPr>
          <w:p w14:paraId="7D1E81F9" w14:textId="77777777" w:rsidR="00FA6343" w:rsidRPr="00FA6343" w:rsidRDefault="00FA6343" w:rsidP="00677BF1">
            <w:p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FA6343">
              <w:rPr>
                <w:b w:val="0"/>
                <w:bCs w:val="0"/>
                <w:sz w:val="20"/>
                <w:szCs w:val="20"/>
                <w:lang w:val="en-GB"/>
              </w:rPr>
              <w:t>BGH 2-2</w:t>
            </w:r>
          </w:p>
        </w:tc>
        <w:tc>
          <w:tcPr>
            <w:tcW w:w="962" w:type="pct"/>
            <w:noWrap/>
            <w:vAlign w:val="center"/>
            <w:hideMark/>
          </w:tcPr>
          <w:p w14:paraId="7421ADB6" w14:textId="045ABE5C" w:rsidR="00FA6343" w:rsidRPr="00FA6343" w:rsidRDefault="00FA6343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en-GB"/>
              </w:rPr>
            </w:pPr>
            <w:bookmarkStart w:id="0" w:name="RANGE!C6"/>
            <w:r w:rsidRPr="00FA6343">
              <w:rPr>
                <w:i/>
                <w:iCs/>
                <w:sz w:val="20"/>
                <w:szCs w:val="20"/>
                <w:lang w:val="en-GB"/>
              </w:rPr>
              <w:t xml:space="preserve">Serratia </w:t>
            </w:r>
            <w:r>
              <w:rPr>
                <w:i/>
                <w:iCs/>
                <w:sz w:val="20"/>
                <w:szCs w:val="20"/>
                <w:lang w:val="en-GB"/>
              </w:rPr>
              <w:t>sp.</w:t>
            </w:r>
            <w:r w:rsidRPr="00FA6343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bookmarkEnd w:id="0"/>
          </w:p>
        </w:tc>
        <w:tc>
          <w:tcPr>
            <w:tcW w:w="1265" w:type="pct"/>
            <w:noWrap/>
            <w:vAlign w:val="center"/>
            <w:hideMark/>
          </w:tcPr>
          <w:p w14:paraId="11343F5F" w14:textId="77777777" w:rsidR="00FA6343" w:rsidRPr="00FA6343" w:rsidRDefault="00FA6343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A6343">
              <w:rPr>
                <w:sz w:val="20"/>
                <w:szCs w:val="20"/>
                <w:lang w:val="en-GB"/>
              </w:rPr>
              <w:t>1x10^8 CFU/ml</w:t>
            </w:r>
          </w:p>
        </w:tc>
        <w:tc>
          <w:tcPr>
            <w:tcW w:w="1189" w:type="pct"/>
            <w:noWrap/>
            <w:hideMark/>
          </w:tcPr>
          <w:p w14:paraId="1C6FC906" w14:textId="77777777" w:rsidR="00FA6343" w:rsidRPr="00FA6343" w:rsidRDefault="00FA6343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A6343">
              <w:rPr>
                <w:sz w:val="20"/>
                <w:szCs w:val="20"/>
                <w:lang w:val="en-GB"/>
              </w:rPr>
              <w:t>4x10^12 CFU</w:t>
            </w:r>
          </w:p>
        </w:tc>
        <w:tc>
          <w:tcPr>
            <w:tcW w:w="627" w:type="pct"/>
            <w:noWrap/>
            <w:vAlign w:val="center"/>
            <w:hideMark/>
          </w:tcPr>
          <w:p w14:paraId="077FB6C9" w14:textId="77777777" w:rsidR="00FA6343" w:rsidRPr="00FA6343" w:rsidRDefault="00FA6343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A6343">
              <w:rPr>
                <w:sz w:val="20"/>
                <w:szCs w:val="20"/>
                <w:lang w:val="en-GB"/>
              </w:rPr>
              <w:t>BGH 2-2</w:t>
            </w:r>
          </w:p>
        </w:tc>
      </w:tr>
      <w:tr w:rsidR="005B0198" w:rsidRPr="003E46A9" w14:paraId="75F29528" w14:textId="77777777" w:rsidTr="005B01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pct"/>
            <w:noWrap/>
            <w:vAlign w:val="center"/>
            <w:hideMark/>
          </w:tcPr>
          <w:p w14:paraId="4D135793" w14:textId="77777777" w:rsidR="00FA6343" w:rsidRPr="00FA6343" w:rsidRDefault="00FA6343" w:rsidP="00677BF1">
            <w:p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FA6343">
              <w:rPr>
                <w:b w:val="0"/>
                <w:bCs w:val="0"/>
                <w:sz w:val="20"/>
                <w:szCs w:val="20"/>
                <w:lang w:val="en-GB"/>
              </w:rPr>
              <w:t>BGH 1-3</w:t>
            </w:r>
          </w:p>
        </w:tc>
        <w:tc>
          <w:tcPr>
            <w:tcW w:w="962" w:type="pct"/>
            <w:noWrap/>
            <w:vAlign w:val="center"/>
            <w:hideMark/>
          </w:tcPr>
          <w:p w14:paraId="57A952AB" w14:textId="600CB6D4" w:rsidR="00FA6343" w:rsidRPr="00FA6343" w:rsidRDefault="00FA6343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en-GB"/>
              </w:rPr>
            </w:pPr>
            <w:r w:rsidRPr="00FA6343">
              <w:rPr>
                <w:i/>
                <w:iCs/>
                <w:sz w:val="20"/>
                <w:szCs w:val="20"/>
                <w:lang w:val="en-GB"/>
              </w:rPr>
              <w:t xml:space="preserve">Serratia </w:t>
            </w:r>
            <w:r>
              <w:rPr>
                <w:i/>
                <w:iCs/>
                <w:sz w:val="20"/>
                <w:szCs w:val="20"/>
                <w:lang w:val="en-GB"/>
              </w:rPr>
              <w:t>sp.</w:t>
            </w:r>
          </w:p>
        </w:tc>
        <w:tc>
          <w:tcPr>
            <w:tcW w:w="1265" w:type="pct"/>
            <w:noWrap/>
            <w:vAlign w:val="center"/>
            <w:hideMark/>
          </w:tcPr>
          <w:p w14:paraId="35969842" w14:textId="77777777" w:rsidR="00FA6343" w:rsidRPr="00FA6343" w:rsidRDefault="00FA6343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A6343">
              <w:rPr>
                <w:sz w:val="20"/>
                <w:szCs w:val="20"/>
                <w:lang w:val="en-GB"/>
              </w:rPr>
              <w:t>1x10^8 CFU/ml</w:t>
            </w:r>
          </w:p>
        </w:tc>
        <w:tc>
          <w:tcPr>
            <w:tcW w:w="1189" w:type="pct"/>
            <w:noWrap/>
            <w:hideMark/>
          </w:tcPr>
          <w:p w14:paraId="6D5BF451" w14:textId="77777777" w:rsidR="00FA6343" w:rsidRPr="00FA6343" w:rsidRDefault="00FA6343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A6343">
              <w:rPr>
                <w:sz w:val="20"/>
                <w:szCs w:val="20"/>
                <w:lang w:val="en-GB"/>
              </w:rPr>
              <w:t>4x10^12 CFU</w:t>
            </w:r>
          </w:p>
        </w:tc>
        <w:tc>
          <w:tcPr>
            <w:tcW w:w="627" w:type="pct"/>
            <w:noWrap/>
            <w:vAlign w:val="center"/>
            <w:hideMark/>
          </w:tcPr>
          <w:p w14:paraId="7BB8A72E" w14:textId="77777777" w:rsidR="00FA6343" w:rsidRPr="00FA6343" w:rsidRDefault="00FA6343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A6343">
              <w:rPr>
                <w:sz w:val="20"/>
                <w:szCs w:val="20"/>
                <w:lang w:val="en-GB"/>
              </w:rPr>
              <w:t>BGH 1-3</w:t>
            </w:r>
          </w:p>
        </w:tc>
      </w:tr>
      <w:tr w:rsidR="005B0198" w:rsidRPr="003E46A9" w14:paraId="5B503C7E" w14:textId="77777777" w:rsidTr="005B0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pct"/>
            <w:noWrap/>
            <w:vAlign w:val="center"/>
            <w:hideMark/>
          </w:tcPr>
          <w:p w14:paraId="76510CB3" w14:textId="77777777" w:rsidR="00FA6343" w:rsidRPr="00FA6343" w:rsidRDefault="00FA6343" w:rsidP="00677BF1">
            <w:p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FA6343">
              <w:rPr>
                <w:b w:val="0"/>
                <w:bCs w:val="0"/>
                <w:sz w:val="20"/>
                <w:szCs w:val="20"/>
                <w:lang w:val="en-GB"/>
              </w:rPr>
              <w:t>BGH 2-7</w:t>
            </w:r>
          </w:p>
        </w:tc>
        <w:tc>
          <w:tcPr>
            <w:tcW w:w="962" w:type="pct"/>
            <w:noWrap/>
            <w:vAlign w:val="center"/>
            <w:hideMark/>
          </w:tcPr>
          <w:p w14:paraId="0F5E1334" w14:textId="714D01D9" w:rsidR="00FA6343" w:rsidRPr="00FA6343" w:rsidRDefault="00FA6343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en-GB"/>
              </w:rPr>
            </w:pPr>
            <w:r w:rsidRPr="00FA6343">
              <w:rPr>
                <w:i/>
                <w:iCs/>
                <w:sz w:val="20"/>
                <w:szCs w:val="20"/>
                <w:lang w:val="en-GB"/>
              </w:rPr>
              <w:t xml:space="preserve">Bacillus </w:t>
            </w:r>
            <w:r>
              <w:rPr>
                <w:i/>
                <w:iCs/>
                <w:sz w:val="20"/>
                <w:szCs w:val="20"/>
                <w:lang w:val="en-GB"/>
              </w:rPr>
              <w:t>sp.</w:t>
            </w:r>
          </w:p>
        </w:tc>
        <w:tc>
          <w:tcPr>
            <w:tcW w:w="1265" w:type="pct"/>
            <w:noWrap/>
            <w:vAlign w:val="center"/>
            <w:hideMark/>
          </w:tcPr>
          <w:p w14:paraId="2FD0E58D" w14:textId="77777777" w:rsidR="00FA6343" w:rsidRPr="00FA6343" w:rsidRDefault="00FA6343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A6343">
              <w:rPr>
                <w:sz w:val="20"/>
                <w:szCs w:val="20"/>
                <w:lang w:val="en-GB"/>
              </w:rPr>
              <w:t>1x10^8 CFU/ml</w:t>
            </w:r>
          </w:p>
        </w:tc>
        <w:tc>
          <w:tcPr>
            <w:tcW w:w="1189" w:type="pct"/>
            <w:noWrap/>
            <w:hideMark/>
          </w:tcPr>
          <w:p w14:paraId="7C032B62" w14:textId="77777777" w:rsidR="00FA6343" w:rsidRPr="00FA6343" w:rsidRDefault="00FA6343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A6343">
              <w:rPr>
                <w:sz w:val="20"/>
                <w:szCs w:val="20"/>
                <w:lang w:val="en-GB"/>
              </w:rPr>
              <w:t>4x10^12 CFU</w:t>
            </w:r>
          </w:p>
        </w:tc>
        <w:tc>
          <w:tcPr>
            <w:tcW w:w="627" w:type="pct"/>
            <w:noWrap/>
            <w:vAlign w:val="center"/>
            <w:hideMark/>
          </w:tcPr>
          <w:p w14:paraId="20A454A7" w14:textId="77777777" w:rsidR="00FA6343" w:rsidRPr="00FA6343" w:rsidRDefault="00FA6343" w:rsidP="0067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A6343">
              <w:rPr>
                <w:sz w:val="20"/>
                <w:szCs w:val="20"/>
                <w:lang w:val="en-GB"/>
              </w:rPr>
              <w:t>BGH 2-7</w:t>
            </w:r>
          </w:p>
        </w:tc>
      </w:tr>
      <w:tr w:rsidR="005B0198" w:rsidRPr="003E46A9" w14:paraId="111EA26C" w14:textId="77777777" w:rsidTr="005B01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pct"/>
            <w:noWrap/>
            <w:vAlign w:val="center"/>
            <w:hideMark/>
          </w:tcPr>
          <w:p w14:paraId="302DA5F6" w14:textId="77777777" w:rsidR="00FA6343" w:rsidRPr="00FA6343" w:rsidRDefault="00FA6343" w:rsidP="00677BF1">
            <w:p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FA6343">
              <w:rPr>
                <w:b w:val="0"/>
                <w:bCs w:val="0"/>
                <w:sz w:val="20"/>
                <w:szCs w:val="20"/>
                <w:lang w:val="en-GB"/>
              </w:rPr>
              <w:t>untreated control</w:t>
            </w:r>
          </w:p>
        </w:tc>
        <w:tc>
          <w:tcPr>
            <w:tcW w:w="962" w:type="pct"/>
            <w:noWrap/>
            <w:vAlign w:val="center"/>
            <w:hideMark/>
          </w:tcPr>
          <w:p w14:paraId="7B3B75DC" w14:textId="77777777" w:rsidR="00FA6343" w:rsidRPr="00FA6343" w:rsidRDefault="00FA6343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A6343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1265" w:type="pct"/>
            <w:noWrap/>
            <w:vAlign w:val="center"/>
            <w:hideMark/>
          </w:tcPr>
          <w:p w14:paraId="3DA4E964" w14:textId="77777777" w:rsidR="00FA6343" w:rsidRPr="00FA6343" w:rsidRDefault="00FA6343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A6343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1189" w:type="pct"/>
            <w:noWrap/>
            <w:vAlign w:val="center"/>
            <w:hideMark/>
          </w:tcPr>
          <w:p w14:paraId="7A9A8654" w14:textId="77777777" w:rsidR="00FA6343" w:rsidRPr="00FA6343" w:rsidRDefault="00FA6343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A6343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627" w:type="pct"/>
            <w:noWrap/>
            <w:vAlign w:val="center"/>
            <w:hideMark/>
          </w:tcPr>
          <w:p w14:paraId="15203F07" w14:textId="77777777" w:rsidR="00FA6343" w:rsidRPr="00FA6343" w:rsidRDefault="00FA6343" w:rsidP="0067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A6343">
              <w:rPr>
                <w:sz w:val="20"/>
                <w:szCs w:val="20"/>
                <w:lang w:val="en-GB"/>
              </w:rPr>
              <w:t>UC</w:t>
            </w:r>
          </w:p>
        </w:tc>
      </w:tr>
    </w:tbl>
    <w:p w14:paraId="09155475" w14:textId="77777777" w:rsidR="000B3162" w:rsidRDefault="000B3162" w:rsidP="00677BF1">
      <w:pPr>
        <w:rPr>
          <w:lang w:val="en-GB"/>
        </w:rPr>
        <w:sectPr w:rsidR="000B3162" w:rsidSect="00626C9C">
          <w:footerReference w:type="even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D4B8205" w14:textId="419D092D" w:rsidR="000B3162" w:rsidRDefault="000B3162" w:rsidP="000B3162">
      <w:pPr>
        <w:jc w:val="both"/>
        <w:rPr>
          <w:rFonts w:eastAsia="Arial Unicode MS"/>
          <w:lang w:val="en-US"/>
        </w:rPr>
      </w:pPr>
      <w:r w:rsidRPr="00E51CE7">
        <w:rPr>
          <w:b/>
          <w:bCs/>
          <w:lang w:val="en-GB"/>
        </w:rPr>
        <w:lastRenderedPageBreak/>
        <w:t xml:space="preserve">Table </w:t>
      </w:r>
      <w:r>
        <w:rPr>
          <w:b/>
          <w:bCs/>
          <w:lang w:val="en-GB"/>
        </w:rPr>
        <w:t>S4</w:t>
      </w:r>
      <w:r w:rsidRPr="00E51CE7">
        <w:rPr>
          <w:b/>
          <w:bCs/>
          <w:lang w:val="en-GB"/>
        </w:rPr>
        <w:t>.</w:t>
      </w:r>
      <w:r w:rsidRPr="00E51CE7">
        <w:rPr>
          <w:lang w:val="en-GB"/>
        </w:rPr>
        <w:t xml:space="preserve"> </w:t>
      </w:r>
      <w:r w:rsidRPr="00F337E5">
        <w:rPr>
          <w:rFonts w:eastAsia="Arial Unicode MS"/>
          <w:lang w:val="en-US"/>
        </w:rPr>
        <w:t>T</w:t>
      </w:r>
      <w:r w:rsidRPr="00F337E5">
        <w:rPr>
          <w:rFonts w:eastAsia="Arial Unicode MS"/>
        </w:rPr>
        <w:t>he impact of bacterial inoculation on the growth of sugar beet plants in a greenhouse experiment</w:t>
      </w:r>
      <w:r w:rsidRPr="00ED0DF2">
        <w:rPr>
          <w:rFonts w:eastAsia="Arial Unicode MS"/>
          <w:lang w:val="en-US"/>
        </w:rPr>
        <w:t>.</w:t>
      </w:r>
    </w:p>
    <w:p w14:paraId="54C7E39D" w14:textId="77777777" w:rsidR="000B3162" w:rsidRPr="00ED0DF2" w:rsidRDefault="000B3162" w:rsidP="000B3162">
      <w:pPr>
        <w:jc w:val="both"/>
        <w:rPr>
          <w:sz w:val="20"/>
          <w:szCs w:val="20"/>
          <w:lang w:val="en-US"/>
        </w:rPr>
      </w:pPr>
    </w:p>
    <w:tbl>
      <w:tblPr>
        <w:tblStyle w:val="PlainTable2"/>
        <w:tblW w:w="14700" w:type="dxa"/>
        <w:tblLayout w:type="fixed"/>
        <w:tblLook w:val="04A0" w:firstRow="1" w:lastRow="0" w:firstColumn="1" w:lastColumn="0" w:noHBand="0" w:noVBand="1"/>
      </w:tblPr>
      <w:tblGrid>
        <w:gridCol w:w="1134"/>
        <w:gridCol w:w="1308"/>
        <w:gridCol w:w="1352"/>
        <w:gridCol w:w="1352"/>
        <w:gridCol w:w="1417"/>
        <w:gridCol w:w="1134"/>
        <w:gridCol w:w="1220"/>
        <w:gridCol w:w="1289"/>
        <w:gridCol w:w="1560"/>
        <w:gridCol w:w="1581"/>
        <w:gridCol w:w="1353"/>
      </w:tblGrid>
      <w:tr w:rsidR="000B3162" w:rsidRPr="00ED0DF2" w14:paraId="07AF2825" w14:textId="77777777" w:rsidTr="00900A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vAlign w:val="center"/>
            <w:hideMark/>
          </w:tcPr>
          <w:p w14:paraId="1373EA29" w14:textId="77777777" w:rsidR="000B3162" w:rsidRPr="00ED0DF2" w:rsidRDefault="000B3162" w:rsidP="00900AEF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 xml:space="preserve">Bacterial isolates </w:t>
            </w:r>
          </w:p>
        </w:tc>
        <w:tc>
          <w:tcPr>
            <w:tcW w:w="1308" w:type="dxa"/>
            <w:noWrap/>
            <w:vAlign w:val="center"/>
            <w:hideMark/>
          </w:tcPr>
          <w:p w14:paraId="60EADE7D" w14:textId="77777777" w:rsidR="000B3162" w:rsidRPr="00ED0DF2" w:rsidRDefault="000B3162" w:rsidP="00900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 xml:space="preserve">Root dry </w:t>
            </w:r>
            <w:proofErr w:type="spellStart"/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>weight</w:t>
            </w:r>
            <w:r w:rsidRPr="00ED0DF2">
              <w:rPr>
                <w:b w:val="0"/>
                <w:bCs w:val="0"/>
                <w:color w:val="000000"/>
                <w:sz w:val="20"/>
                <w:szCs w:val="20"/>
                <w:vertAlign w:val="superscript"/>
                <w:lang w:val="en-GB" w:eastAsia="fr-FR"/>
              </w:rPr>
              <w:t>a</w:t>
            </w:r>
            <w:proofErr w:type="spellEnd"/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 xml:space="preserve"> (g)</w:t>
            </w:r>
          </w:p>
        </w:tc>
        <w:tc>
          <w:tcPr>
            <w:tcW w:w="1352" w:type="dxa"/>
            <w:noWrap/>
            <w:vAlign w:val="center"/>
            <w:hideMark/>
          </w:tcPr>
          <w:p w14:paraId="2D665912" w14:textId="77777777" w:rsidR="000B3162" w:rsidRPr="00ED0DF2" w:rsidRDefault="000B3162" w:rsidP="00900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 xml:space="preserve">Shoot dry </w:t>
            </w:r>
            <w:proofErr w:type="spellStart"/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>weight</w:t>
            </w:r>
            <w:r w:rsidRPr="00ED0DF2">
              <w:rPr>
                <w:b w:val="0"/>
                <w:bCs w:val="0"/>
                <w:color w:val="000000"/>
                <w:sz w:val="20"/>
                <w:szCs w:val="20"/>
                <w:vertAlign w:val="superscript"/>
                <w:lang w:val="en-GB" w:eastAsia="fr-FR"/>
              </w:rPr>
              <w:t>a</w:t>
            </w:r>
            <w:proofErr w:type="spellEnd"/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 xml:space="preserve"> (g)</w:t>
            </w:r>
          </w:p>
        </w:tc>
        <w:tc>
          <w:tcPr>
            <w:tcW w:w="1352" w:type="dxa"/>
            <w:noWrap/>
            <w:vAlign w:val="center"/>
            <w:hideMark/>
          </w:tcPr>
          <w:p w14:paraId="4A73E473" w14:textId="77777777" w:rsidR="000B3162" w:rsidRPr="00ED0DF2" w:rsidRDefault="000B3162" w:rsidP="00900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 xml:space="preserve">Root </w:t>
            </w:r>
            <w:proofErr w:type="spellStart"/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>length</w:t>
            </w:r>
            <w:r w:rsidRPr="00ED0DF2">
              <w:rPr>
                <w:b w:val="0"/>
                <w:bCs w:val="0"/>
                <w:color w:val="000000"/>
                <w:sz w:val="20"/>
                <w:szCs w:val="20"/>
                <w:vertAlign w:val="superscript"/>
                <w:lang w:val="en-GB" w:eastAsia="fr-FR"/>
              </w:rPr>
              <w:t>a</w:t>
            </w:r>
            <w:proofErr w:type="spellEnd"/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 xml:space="preserve"> (mm)</w:t>
            </w:r>
          </w:p>
        </w:tc>
        <w:tc>
          <w:tcPr>
            <w:tcW w:w="1417" w:type="dxa"/>
            <w:noWrap/>
            <w:vAlign w:val="center"/>
            <w:hideMark/>
          </w:tcPr>
          <w:p w14:paraId="5B0FF29B" w14:textId="77777777" w:rsidR="000B3162" w:rsidRPr="00ED0DF2" w:rsidRDefault="000B3162" w:rsidP="00900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 xml:space="preserve">shoot </w:t>
            </w:r>
            <w:proofErr w:type="spellStart"/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>length</w:t>
            </w:r>
            <w:r w:rsidRPr="00ED0DF2">
              <w:rPr>
                <w:b w:val="0"/>
                <w:bCs w:val="0"/>
                <w:color w:val="000000"/>
                <w:sz w:val="20"/>
                <w:szCs w:val="20"/>
                <w:vertAlign w:val="superscript"/>
                <w:lang w:val="en-GB" w:eastAsia="fr-FR"/>
              </w:rPr>
              <w:t>a</w:t>
            </w:r>
            <w:proofErr w:type="spellEnd"/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 xml:space="preserve"> (mm)</w:t>
            </w:r>
          </w:p>
        </w:tc>
        <w:tc>
          <w:tcPr>
            <w:tcW w:w="1134" w:type="dxa"/>
            <w:noWrap/>
            <w:vAlign w:val="center"/>
            <w:hideMark/>
          </w:tcPr>
          <w:p w14:paraId="0DDB148E" w14:textId="77777777" w:rsidR="000B3162" w:rsidRPr="00ED0DF2" w:rsidRDefault="000B3162" w:rsidP="00900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 xml:space="preserve">Gain of root </w:t>
            </w:r>
            <w:proofErr w:type="spellStart"/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>lenght</w:t>
            </w:r>
            <w:proofErr w:type="spellEnd"/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 xml:space="preserve"> (%)</w:t>
            </w:r>
          </w:p>
        </w:tc>
        <w:tc>
          <w:tcPr>
            <w:tcW w:w="1220" w:type="dxa"/>
            <w:noWrap/>
            <w:vAlign w:val="center"/>
            <w:hideMark/>
          </w:tcPr>
          <w:p w14:paraId="28B042CF" w14:textId="77777777" w:rsidR="000B3162" w:rsidRPr="00ED0DF2" w:rsidRDefault="000B3162" w:rsidP="00900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 xml:space="preserve">Gain of shoot </w:t>
            </w:r>
            <w:proofErr w:type="spellStart"/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>length</w:t>
            </w:r>
            <w:r w:rsidRPr="00ED0DF2">
              <w:rPr>
                <w:b w:val="0"/>
                <w:bCs w:val="0"/>
                <w:color w:val="000000"/>
                <w:sz w:val="20"/>
                <w:szCs w:val="20"/>
                <w:vertAlign w:val="superscript"/>
                <w:lang w:val="en-GB" w:eastAsia="fr-FR"/>
              </w:rPr>
              <w:t>b</w:t>
            </w:r>
            <w:proofErr w:type="spellEnd"/>
            <w:r w:rsidRPr="00ED0DF2">
              <w:rPr>
                <w:b w:val="0"/>
                <w:bCs w:val="0"/>
                <w:color w:val="000000"/>
                <w:sz w:val="20"/>
                <w:szCs w:val="20"/>
                <w:vertAlign w:val="superscript"/>
                <w:lang w:val="en-GB" w:eastAsia="fr-FR"/>
              </w:rPr>
              <w:t xml:space="preserve"> </w:t>
            </w:r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>(%)</w:t>
            </w:r>
          </w:p>
        </w:tc>
        <w:tc>
          <w:tcPr>
            <w:tcW w:w="1289" w:type="dxa"/>
            <w:noWrap/>
            <w:vAlign w:val="center"/>
            <w:hideMark/>
          </w:tcPr>
          <w:p w14:paraId="0CFFD406" w14:textId="77777777" w:rsidR="000B3162" w:rsidRPr="000B3162" w:rsidRDefault="000B3162" w:rsidP="00900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  <w:lang w:val="en-US" w:eastAsia="fr-FR"/>
              </w:rPr>
            </w:pPr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 xml:space="preserve">Gain of Shoot dry </w:t>
            </w:r>
            <w:proofErr w:type="spellStart"/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>weight</w:t>
            </w:r>
            <w:r w:rsidRPr="00ED0DF2">
              <w:rPr>
                <w:b w:val="0"/>
                <w:bCs w:val="0"/>
                <w:color w:val="000000"/>
                <w:sz w:val="20"/>
                <w:szCs w:val="20"/>
                <w:vertAlign w:val="superscript"/>
                <w:lang w:val="en-GB" w:eastAsia="fr-FR"/>
              </w:rPr>
              <w:t>b</w:t>
            </w:r>
            <w:proofErr w:type="spellEnd"/>
            <w:r w:rsidRPr="00ED0DF2">
              <w:rPr>
                <w:b w:val="0"/>
                <w:bCs w:val="0"/>
                <w:color w:val="000000"/>
                <w:sz w:val="20"/>
                <w:szCs w:val="20"/>
                <w:vertAlign w:val="superscript"/>
                <w:lang w:val="en-GB" w:eastAsia="fr-FR"/>
              </w:rPr>
              <w:t xml:space="preserve"> </w:t>
            </w:r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>(%)</w:t>
            </w:r>
          </w:p>
        </w:tc>
        <w:tc>
          <w:tcPr>
            <w:tcW w:w="1560" w:type="dxa"/>
            <w:noWrap/>
            <w:vAlign w:val="center"/>
            <w:hideMark/>
          </w:tcPr>
          <w:p w14:paraId="4D758EF8" w14:textId="77777777" w:rsidR="000B3162" w:rsidRPr="000B3162" w:rsidRDefault="000B3162" w:rsidP="00900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  <w:lang w:val="en-US" w:eastAsia="fr-FR"/>
              </w:rPr>
            </w:pPr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 xml:space="preserve">Gain of root dry </w:t>
            </w:r>
            <w:proofErr w:type="spellStart"/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>weight</w:t>
            </w:r>
            <w:r w:rsidRPr="00ED0DF2">
              <w:rPr>
                <w:b w:val="0"/>
                <w:bCs w:val="0"/>
                <w:color w:val="000000"/>
                <w:sz w:val="20"/>
                <w:szCs w:val="20"/>
                <w:vertAlign w:val="superscript"/>
                <w:lang w:val="en-GB" w:eastAsia="fr-FR"/>
              </w:rPr>
              <w:t>b</w:t>
            </w:r>
            <w:proofErr w:type="spellEnd"/>
            <w:r w:rsidRPr="00ED0DF2">
              <w:rPr>
                <w:b w:val="0"/>
                <w:bCs w:val="0"/>
                <w:color w:val="000000"/>
                <w:sz w:val="20"/>
                <w:szCs w:val="20"/>
                <w:vertAlign w:val="superscript"/>
                <w:lang w:val="en-GB" w:eastAsia="fr-FR"/>
              </w:rPr>
              <w:t xml:space="preserve"> </w:t>
            </w:r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>(%)</w:t>
            </w:r>
          </w:p>
        </w:tc>
        <w:tc>
          <w:tcPr>
            <w:tcW w:w="1581" w:type="dxa"/>
            <w:noWrap/>
            <w:vAlign w:val="center"/>
            <w:hideMark/>
          </w:tcPr>
          <w:p w14:paraId="31FAA10D" w14:textId="77777777" w:rsidR="000B3162" w:rsidRPr="000B3162" w:rsidRDefault="000B3162" w:rsidP="00900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  <w:lang w:val="en-US" w:eastAsia="fr-FR"/>
              </w:rPr>
            </w:pPr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 xml:space="preserve">Total gain of root dry </w:t>
            </w:r>
            <w:proofErr w:type="spellStart"/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>weight</w:t>
            </w:r>
            <w:r w:rsidRPr="00ED0DF2">
              <w:rPr>
                <w:b w:val="0"/>
                <w:bCs w:val="0"/>
                <w:color w:val="000000"/>
                <w:sz w:val="20"/>
                <w:szCs w:val="20"/>
                <w:vertAlign w:val="superscript"/>
                <w:lang w:val="en-GB" w:eastAsia="fr-FR"/>
              </w:rPr>
              <w:t>b</w:t>
            </w:r>
            <w:proofErr w:type="spellEnd"/>
            <w:r w:rsidRPr="00ED0DF2">
              <w:rPr>
                <w:b w:val="0"/>
                <w:bCs w:val="0"/>
                <w:color w:val="000000"/>
                <w:sz w:val="20"/>
                <w:szCs w:val="20"/>
                <w:vertAlign w:val="superscript"/>
                <w:lang w:val="en-GB" w:eastAsia="fr-FR"/>
              </w:rPr>
              <w:t xml:space="preserve"> </w:t>
            </w:r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>(%)</w:t>
            </w:r>
          </w:p>
        </w:tc>
        <w:tc>
          <w:tcPr>
            <w:tcW w:w="1353" w:type="dxa"/>
            <w:noWrap/>
            <w:vAlign w:val="center"/>
            <w:hideMark/>
          </w:tcPr>
          <w:p w14:paraId="77014B35" w14:textId="77777777" w:rsidR="000B3162" w:rsidRPr="00ED0DF2" w:rsidRDefault="000B3162" w:rsidP="00900AEF">
            <w:pPr>
              <w:ind w:left="-35" w:right="-10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b w:val="0"/>
                <w:bCs w:val="0"/>
                <w:color w:val="000000"/>
                <w:sz w:val="20"/>
                <w:szCs w:val="20"/>
                <w:lang w:val="en-GB" w:eastAsia="fr-FR"/>
              </w:rPr>
              <w:t>Root hair development</w:t>
            </w:r>
            <w:r w:rsidRPr="00ED0DF2">
              <w:rPr>
                <w:b w:val="0"/>
                <w:bCs w:val="0"/>
                <w:color w:val="000000"/>
                <w:sz w:val="20"/>
                <w:szCs w:val="20"/>
                <w:vertAlign w:val="superscript"/>
                <w:lang w:val="en-US" w:eastAsia="fr-FR"/>
              </w:rPr>
              <w:t xml:space="preserve"> c</w:t>
            </w:r>
          </w:p>
        </w:tc>
      </w:tr>
      <w:tr w:rsidR="000B3162" w:rsidRPr="00ED0DF2" w14:paraId="66B45766" w14:textId="77777777" w:rsidTr="00900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5A3B887" w14:textId="77777777" w:rsidR="000B3162" w:rsidRPr="00ED0DF2" w:rsidRDefault="000B3162" w:rsidP="00900AEF">
            <w:pPr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BGH 1-5</w:t>
            </w:r>
          </w:p>
        </w:tc>
        <w:tc>
          <w:tcPr>
            <w:tcW w:w="1308" w:type="dxa"/>
            <w:noWrap/>
            <w:hideMark/>
          </w:tcPr>
          <w:p w14:paraId="54EB0FDF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1.09±0.04</w:t>
            </w:r>
          </w:p>
        </w:tc>
        <w:tc>
          <w:tcPr>
            <w:tcW w:w="1352" w:type="dxa"/>
            <w:noWrap/>
            <w:hideMark/>
          </w:tcPr>
          <w:p w14:paraId="58CCCF61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1.70±0.02</w:t>
            </w:r>
          </w:p>
        </w:tc>
        <w:tc>
          <w:tcPr>
            <w:tcW w:w="1352" w:type="dxa"/>
            <w:noWrap/>
            <w:hideMark/>
          </w:tcPr>
          <w:p w14:paraId="443C8F42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44.13±1.79</w:t>
            </w:r>
          </w:p>
        </w:tc>
        <w:tc>
          <w:tcPr>
            <w:tcW w:w="1417" w:type="dxa"/>
            <w:noWrap/>
            <w:hideMark/>
          </w:tcPr>
          <w:p w14:paraId="6250BAB4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22.28±0.30</w:t>
            </w:r>
          </w:p>
        </w:tc>
        <w:tc>
          <w:tcPr>
            <w:tcW w:w="1134" w:type="dxa"/>
            <w:noWrap/>
            <w:hideMark/>
          </w:tcPr>
          <w:p w14:paraId="4E178287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72.70%</w:t>
            </w:r>
          </w:p>
        </w:tc>
        <w:tc>
          <w:tcPr>
            <w:tcW w:w="1220" w:type="dxa"/>
            <w:noWrap/>
            <w:hideMark/>
          </w:tcPr>
          <w:p w14:paraId="76F74789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389%</w:t>
            </w:r>
          </w:p>
        </w:tc>
        <w:tc>
          <w:tcPr>
            <w:tcW w:w="1289" w:type="dxa"/>
            <w:noWrap/>
            <w:hideMark/>
          </w:tcPr>
          <w:p w14:paraId="07805273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78%</w:t>
            </w:r>
          </w:p>
        </w:tc>
        <w:tc>
          <w:tcPr>
            <w:tcW w:w="1560" w:type="dxa"/>
            <w:noWrap/>
            <w:hideMark/>
          </w:tcPr>
          <w:p w14:paraId="60E7CD08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107%</w:t>
            </w:r>
          </w:p>
        </w:tc>
        <w:tc>
          <w:tcPr>
            <w:tcW w:w="1581" w:type="dxa"/>
            <w:noWrap/>
            <w:hideMark/>
          </w:tcPr>
          <w:p w14:paraId="37B1A225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86%</w:t>
            </w:r>
          </w:p>
        </w:tc>
        <w:tc>
          <w:tcPr>
            <w:tcW w:w="1353" w:type="dxa"/>
            <w:noWrap/>
            <w:hideMark/>
          </w:tcPr>
          <w:p w14:paraId="34A6310C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+</w:t>
            </w:r>
          </w:p>
        </w:tc>
      </w:tr>
      <w:tr w:rsidR="000B3162" w:rsidRPr="00ED0DF2" w14:paraId="4D53E8BE" w14:textId="77777777" w:rsidTr="00900AE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F89CD2E" w14:textId="77777777" w:rsidR="000B3162" w:rsidRPr="00ED0DF2" w:rsidRDefault="000B3162" w:rsidP="00900AEF">
            <w:pPr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 xml:space="preserve"> G1b</w:t>
            </w:r>
          </w:p>
        </w:tc>
        <w:tc>
          <w:tcPr>
            <w:tcW w:w="1308" w:type="dxa"/>
            <w:noWrap/>
            <w:hideMark/>
          </w:tcPr>
          <w:p w14:paraId="5491317B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1.22±0.02</w:t>
            </w:r>
          </w:p>
        </w:tc>
        <w:tc>
          <w:tcPr>
            <w:tcW w:w="1352" w:type="dxa"/>
            <w:noWrap/>
            <w:hideMark/>
          </w:tcPr>
          <w:p w14:paraId="6124185E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1.49±0.03</w:t>
            </w:r>
          </w:p>
        </w:tc>
        <w:tc>
          <w:tcPr>
            <w:tcW w:w="1352" w:type="dxa"/>
            <w:noWrap/>
            <w:hideMark/>
          </w:tcPr>
          <w:p w14:paraId="40C7C270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31.13±1.26</w:t>
            </w:r>
          </w:p>
        </w:tc>
        <w:tc>
          <w:tcPr>
            <w:tcW w:w="1417" w:type="dxa"/>
            <w:noWrap/>
            <w:hideMark/>
          </w:tcPr>
          <w:p w14:paraId="4A7B18EE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18.74±0.65</w:t>
            </w:r>
          </w:p>
        </w:tc>
        <w:tc>
          <w:tcPr>
            <w:tcW w:w="1134" w:type="dxa"/>
            <w:noWrap/>
            <w:hideMark/>
          </w:tcPr>
          <w:p w14:paraId="6F783EEB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45.30%</w:t>
            </w:r>
          </w:p>
        </w:tc>
        <w:tc>
          <w:tcPr>
            <w:tcW w:w="1220" w:type="dxa"/>
            <w:noWrap/>
            <w:hideMark/>
          </w:tcPr>
          <w:p w14:paraId="7312C31E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245%</w:t>
            </w:r>
          </w:p>
        </w:tc>
        <w:tc>
          <w:tcPr>
            <w:tcW w:w="1289" w:type="dxa"/>
            <w:noWrap/>
            <w:hideMark/>
          </w:tcPr>
          <w:p w14:paraId="31D43895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56%</w:t>
            </w:r>
          </w:p>
        </w:tc>
        <w:tc>
          <w:tcPr>
            <w:tcW w:w="1560" w:type="dxa"/>
            <w:noWrap/>
            <w:hideMark/>
          </w:tcPr>
          <w:p w14:paraId="358B6826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131%</w:t>
            </w:r>
          </w:p>
        </w:tc>
        <w:tc>
          <w:tcPr>
            <w:tcW w:w="1581" w:type="dxa"/>
            <w:noWrap/>
            <w:hideMark/>
          </w:tcPr>
          <w:p w14:paraId="4027403D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81%</w:t>
            </w:r>
          </w:p>
        </w:tc>
        <w:tc>
          <w:tcPr>
            <w:tcW w:w="1353" w:type="dxa"/>
            <w:noWrap/>
            <w:hideMark/>
          </w:tcPr>
          <w:p w14:paraId="3CD8341C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++</w:t>
            </w:r>
          </w:p>
        </w:tc>
      </w:tr>
      <w:tr w:rsidR="000B3162" w:rsidRPr="00ED0DF2" w14:paraId="3FA50778" w14:textId="77777777" w:rsidTr="00900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714A14F" w14:textId="77777777" w:rsidR="000B3162" w:rsidRPr="00ED0DF2" w:rsidRDefault="000B3162" w:rsidP="00900AEF">
            <w:pPr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 xml:space="preserve"> BGH 2-1</w:t>
            </w:r>
          </w:p>
        </w:tc>
        <w:tc>
          <w:tcPr>
            <w:tcW w:w="1308" w:type="dxa"/>
            <w:noWrap/>
            <w:hideMark/>
          </w:tcPr>
          <w:p w14:paraId="5D7D16D5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1.06±0.072</w:t>
            </w:r>
          </w:p>
        </w:tc>
        <w:tc>
          <w:tcPr>
            <w:tcW w:w="1352" w:type="dxa"/>
            <w:noWrap/>
            <w:hideMark/>
          </w:tcPr>
          <w:p w14:paraId="22E1DFFE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1.62±0.10</w:t>
            </w:r>
          </w:p>
        </w:tc>
        <w:tc>
          <w:tcPr>
            <w:tcW w:w="1352" w:type="dxa"/>
            <w:noWrap/>
            <w:hideMark/>
          </w:tcPr>
          <w:p w14:paraId="4E5ADB5B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38.12±4.93</w:t>
            </w:r>
          </w:p>
        </w:tc>
        <w:tc>
          <w:tcPr>
            <w:tcW w:w="1417" w:type="dxa"/>
            <w:noWrap/>
            <w:hideMark/>
          </w:tcPr>
          <w:p w14:paraId="0E9E01DC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21.81±0.80</w:t>
            </w:r>
          </w:p>
        </w:tc>
        <w:tc>
          <w:tcPr>
            <w:tcW w:w="1134" w:type="dxa"/>
            <w:noWrap/>
            <w:hideMark/>
          </w:tcPr>
          <w:p w14:paraId="5EBA198E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69.10%</w:t>
            </w:r>
          </w:p>
        </w:tc>
        <w:tc>
          <w:tcPr>
            <w:tcW w:w="1220" w:type="dxa"/>
            <w:noWrap/>
            <w:hideMark/>
          </w:tcPr>
          <w:p w14:paraId="2473451D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322%</w:t>
            </w:r>
          </w:p>
        </w:tc>
        <w:tc>
          <w:tcPr>
            <w:tcW w:w="1289" w:type="dxa"/>
            <w:noWrap/>
            <w:hideMark/>
          </w:tcPr>
          <w:p w14:paraId="752F2BEB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70%</w:t>
            </w:r>
          </w:p>
        </w:tc>
        <w:tc>
          <w:tcPr>
            <w:tcW w:w="1560" w:type="dxa"/>
            <w:noWrap/>
            <w:hideMark/>
          </w:tcPr>
          <w:p w14:paraId="2DB4D407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101%</w:t>
            </w:r>
          </w:p>
        </w:tc>
        <w:tc>
          <w:tcPr>
            <w:tcW w:w="1581" w:type="dxa"/>
            <w:noWrap/>
            <w:hideMark/>
          </w:tcPr>
          <w:p w14:paraId="0D36DB8D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79%</w:t>
            </w:r>
          </w:p>
        </w:tc>
        <w:tc>
          <w:tcPr>
            <w:tcW w:w="1353" w:type="dxa"/>
            <w:noWrap/>
            <w:hideMark/>
          </w:tcPr>
          <w:p w14:paraId="0C915CE2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+</w:t>
            </w:r>
          </w:p>
        </w:tc>
      </w:tr>
      <w:tr w:rsidR="000B3162" w:rsidRPr="00ED0DF2" w14:paraId="782A6100" w14:textId="77777777" w:rsidTr="00900AE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91C575E" w14:textId="77777777" w:rsidR="000B3162" w:rsidRPr="00ED0DF2" w:rsidRDefault="000B3162" w:rsidP="00900AEF">
            <w:pPr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 xml:space="preserve"> BGH 4-1</w:t>
            </w:r>
          </w:p>
        </w:tc>
        <w:tc>
          <w:tcPr>
            <w:tcW w:w="1308" w:type="dxa"/>
            <w:noWrap/>
            <w:hideMark/>
          </w:tcPr>
          <w:p w14:paraId="0F5083A6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0.93±0.07</w:t>
            </w:r>
          </w:p>
        </w:tc>
        <w:tc>
          <w:tcPr>
            <w:tcW w:w="1352" w:type="dxa"/>
            <w:noWrap/>
            <w:hideMark/>
          </w:tcPr>
          <w:p w14:paraId="1ED72A42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1.72±0.02</w:t>
            </w:r>
          </w:p>
        </w:tc>
        <w:tc>
          <w:tcPr>
            <w:tcW w:w="1352" w:type="dxa"/>
            <w:noWrap/>
            <w:hideMark/>
          </w:tcPr>
          <w:p w14:paraId="3F7CED3C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17.68±0.42</w:t>
            </w:r>
          </w:p>
        </w:tc>
        <w:tc>
          <w:tcPr>
            <w:tcW w:w="1417" w:type="dxa"/>
            <w:noWrap/>
            <w:hideMark/>
          </w:tcPr>
          <w:p w14:paraId="36A5E6AC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23.01±0.40</w:t>
            </w:r>
          </w:p>
        </w:tc>
        <w:tc>
          <w:tcPr>
            <w:tcW w:w="1134" w:type="dxa"/>
            <w:noWrap/>
            <w:hideMark/>
          </w:tcPr>
          <w:p w14:paraId="158F2017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78.40%</w:t>
            </w:r>
          </w:p>
        </w:tc>
        <w:tc>
          <w:tcPr>
            <w:tcW w:w="1220" w:type="dxa"/>
            <w:noWrap/>
            <w:hideMark/>
          </w:tcPr>
          <w:p w14:paraId="2ECED066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96%</w:t>
            </w:r>
          </w:p>
        </w:tc>
        <w:tc>
          <w:tcPr>
            <w:tcW w:w="1289" w:type="dxa"/>
            <w:noWrap/>
            <w:hideMark/>
          </w:tcPr>
          <w:p w14:paraId="4F1D9BD1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80.50%</w:t>
            </w:r>
          </w:p>
        </w:tc>
        <w:tc>
          <w:tcPr>
            <w:tcW w:w="1560" w:type="dxa"/>
            <w:noWrap/>
            <w:hideMark/>
          </w:tcPr>
          <w:p w14:paraId="3DEF74B2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77%</w:t>
            </w:r>
          </w:p>
        </w:tc>
        <w:tc>
          <w:tcPr>
            <w:tcW w:w="1581" w:type="dxa"/>
            <w:noWrap/>
            <w:hideMark/>
          </w:tcPr>
          <w:p w14:paraId="265CAD5A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77%</w:t>
            </w:r>
          </w:p>
        </w:tc>
        <w:tc>
          <w:tcPr>
            <w:tcW w:w="1353" w:type="dxa"/>
            <w:noWrap/>
            <w:hideMark/>
          </w:tcPr>
          <w:p w14:paraId="4C73239F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++</w:t>
            </w:r>
          </w:p>
        </w:tc>
      </w:tr>
      <w:tr w:rsidR="000B3162" w:rsidRPr="00ED0DF2" w14:paraId="5BE625F8" w14:textId="77777777" w:rsidTr="00900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CD83FD4" w14:textId="77777777" w:rsidR="000B3162" w:rsidRPr="00ED0DF2" w:rsidRDefault="000B3162" w:rsidP="00900AEF">
            <w:pPr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 xml:space="preserve"> BGH 1-6</w:t>
            </w:r>
          </w:p>
        </w:tc>
        <w:tc>
          <w:tcPr>
            <w:tcW w:w="1308" w:type="dxa"/>
            <w:noWrap/>
            <w:hideMark/>
          </w:tcPr>
          <w:p w14:paraId="5F156109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1.15±0.17</w:t>
            </w:r>
          </w:p>
        </w:tc>
        <w:tc>
          <w:tcPr>
            <w:tcW w:w="1352" w:type="dxa"/>
            <w:noWrap/>
            <w:hideMark/>
          </w:tcPr>
          <w:p w14:paraId="523878E0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1.44±0.13</w:t>
            </w:r>
          </w:p>
        </w:tc>
        <w:tc>
          <w:tcPr>
            <w:tcW w:w="1352" w:type="dxa"/>
            <w:noWrap/>
            <w:hideMark/>
          </w:tcPr>
          <w:p w14:paraId="5B8204B6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25.12±9.46</w:t>
            </w:r>
          </w:p>
        </w:tc>
        <w:tc>
          <w:tcPr>
            <w:tcW w:w="1417" w:type="dxa"/>
            <w:noWrap/>
            <w:hideMark/>
          </w:tcPr>
          <w:p w14:paraId="25FBA411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18.58±2.06</w:t>
            </w:r>
          </w:p>
        </w:tc>
        <w:tc>
          <w:tcPr>
            <w:tcW w:w="1134" w:type="dxa"/>
            <w:noWrap/>
            <w:hideMark/>
          </w:tcPr>
          <w:p w14:paraId="41D1F3DF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44.00%</w:t>
            </w:r>
          </w:p>
        </w:tc>
        <w:tc>
          <w:tcPr>
            <w:tcW w:w="1220" w:type="dxa"/>
            <w:noWrap/>
            <w:hideMark/>
          </w:tcPr>
          <w:p w14:paraId="2E8587BB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178%</w:t>
            </w:r>
          </w:p>
        </w:tc>
        <w:tc>
          <w:tcPr>
            <w:tcW w:w="1289" w:type="dxa"/>
            <w:noWrap/>
            <w:hideMark/>
          </w:tcPr>
          <w:p w14:paraId="53B4E2FB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51%</w:t>
            </w:r>
          </w:p>
        </w:tc>
        <w:tc>
          <w:tcPr>
            <w:tcW w:w="1560" w:type="dxa"/>
            <w:noWrap/>
            <w:hideMark/>
          </w:tcPr>
          <w:p w14:paraId="5D748D0D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118%</w:t>
            </w:r>
          </w:p>
        </w:tc>
        <w:tc>
          <w:tcPr>
            <w:tcW w:w="1581" w:type="dxa"/>
            <w:noWrap/>
            <w:hideMark/>
          </w:tcPr>
          <w:p w14:paraId="5B540BB4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73%</w:t>
            </w:r>
          </w:p>
        </w:tc>
        <w:tc>
          <w:tcPr>
            <w:tcW w:w="1353" w:type="dxa"/>
            <w:noWrap/>
            <w:hideMark/>
          </w:tcPr>
          <w:p w14:paraId="4251EC61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+</w:t>
            </w:r>
          </w:p>
        </w:tc>
      </w:tr>
      <w:tr w:rsidR="000B3162" w:rsidRPr="00ED0DF2" w14:paraId="18A346CD" w14:textId="77777777" w:rsidTr="00900AE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74B880B" w14:textId="77777777" w:rsidR="000B3162" w:rsidRPr="00ED0DF2" w:rsidRDefault="000B3162" w:rsidP="00900AEF">
            <w:pPr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 xml:space="preserve"> BGH 2-3</w:t>
            </w:r>
          </w:p>
        </w:tc>
        <w:tc>
          <w:tcPr>
            <w:tcW w:w="1308" w:type="dxa"/>
            <w:noWrap/>
            <w:hideMark/>
          </w:tcPr>
          <w:p w14:paraId="17AEC585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1.11±0.02</w:t>
            </w:r>
          </w:p>
        </w:tc>
        <w:tc>
          <w:tcPr>
            <w:tcW w:w="1352" w:type="dxa"/>
            <w:noWrap/>
            <w:hideMark/>
          </w:tcPr>
          <w:p w14:paraId="26DC49A6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1.36±0.05</w:t>
            </w:r>
          </w:p>
        </w:tc>
        <w:tc>
          <w:tcPr>
            <w:tcW w:w="1352" w:type="dxa"/>
            <w:noWrap/>
            <w:hideMark/>
          </w:tcPr>
          <w:p w14:paraId="6C021FF9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47.43±1.23</w:t>
            </w:r>
          </w:p>
        </w:tc>
        <w:tc>
          <w:tcPr>
            <w:tcW w:w="1417" w:type="dxa"/>
            <w:noWrap/>
            <w:hideMark/>
          </w:tcPr>
          <w:p w14:paraId="289175EA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16.83±0.45</w:t>
            </w:r>
          </w:p>
        </w:tc>
        <w:tc>
          <w:tcPr>
            <w:tcW w:w="1134" w:type="dxa"/>
            <w:noWrap/>
            <w:hideMark/>
          </w:tcPr>
          <w:p w14:paraId="6F655F68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30.50%</w:t>
            </w:r>
          </w:p>
        </w:tc>
        <w:tc>
          <w:tcPr>
            <w:tcW w:w="1220" w:type="dxa"/>
            <w:noWrap/>
            <w:hideMark/>
          </w:tcPr>
          <w:p w14:paraId="1F0A0AF9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425%</w:t>
            </w:r>
          </w:p>
        </w:tc>
        <w:tc>
          <w:tcPr>
            <w:tcW w:w="1289" w:type="dxa"/>
            <w:noWrap/>
            <w:hideMark/>
          </w:tcPr>
          <w:p w14:paraId="5F53C567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43%</w:t>
            </w:r>
          </w:p>
        </w:tc>
        <w:tc>
          <w:tcPr>
            <w:tcW w:w="1560" w:type="dxa"/>
            <w:noWrap/>
            <w:hideMark/>
          </w:tcPr>
          <w:p w14:paraId="2BC8DD2E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111%</w:t>
            </w:r>
          </w:p>
        </w:tc>
        <w:tc>
          <w:tcPr>
            <w:tcW w:w="1581" w:type="dxa"/>
            <w:noWrap/>
            <w:hideMark/>
          </w:tcPr>
          <w:p w14:paraId="53DA029B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65%</w:t>
            </w:r>
          </w:p>
        </w:tc>
        <w:tc>
          <w:tcPr>
            <w:tcW w:w="1353" w:type="dxa"/>
            <w:noWrap/>
            <w:hideMark/>
          </w:tcPr>
          <w:p w14:paraId="6DA2C66D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++</w:t>
            </w:r>
          </w:p>
        </w:tc>
      </w:tr>
      <w:tr w:rsidR="000B3162" w:rsidRPr="00ED0DF2" w14:paraId="7695115A" w14:textId="77777777" w:rsidTr="00900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ADFDC0C" w14:textId="77777777" w:rsidR="000B3162" w:rsidRPr="00ED0DF2" w:rsidRDefault="000B3162" w:rsidP="00900AEF">
            <w:pPr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 xml:space="preserve"> G3f</w:t>
            </w:r>
          </w:p>
        </w:tc>
        <w:tc>
          <w:tcPr>
            <w:tcW w:w="1308" w:type="dxa"/>
            <w:noWrap/>
            <w:hideMark/>
          </w:tcPr>
          <w:p w14:paraId="09098D55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1.12±0.05</w:t>
            </w:r>
          </w:p>
        </w:tc>
        <w:tc>
          <w:tcPr>
            <w:tcW w:w="1352" w:type="dxa"/>
            <w:noWrap/>
            <w:hideMark/>
          </w:tcPr>
          <w:p w14:paraId="4E7FA89B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1.34±0.10</w:t>
            </w:r>
          </w:p>
        </w:tc>
        <w:tc>
          <w:tcPr>
            <w:tcW w:w="1352" w:type="dxa"/>
            <w:noWrap/>
            <w:hideMark/>
          </w:tcPr>
          <w:p w14:paraId="12741B07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34.59±0.83</w:t>
            </w:r>
          </w:p>
        </w:tc>
        <w:tc>
          <w:tcPr>
            <w:tcW w:w="1417" w:type="dxa"/>
            <w:noWrap/>
            <w:hideMark/>
          </w:tcPr>
          <w:p w14:paraId="0B3D916C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16.13±0.66</w:t>
            </w:r>
          </w:p>
        </w:tc>
        <w:tc>
          <w:tcPr>
            <w:tcW w:w="1134" w:type="dxa"/>
            <w:noWrap/>
            <w:hideMark/>
          </w:tcPr>
          <w:p w14:paraId="54008059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25.10%</w:t>
            </w:r>
          </w:p>
        </w:tc>
        <w:tc>
          <w:tcPr>
            <w:tcW w:w="1220" w:type="dxa"/>
            <w:noWrap/>
            <w:hideMark/>
          </w:tcPr>
          <w:p w14:paraId="3248C54D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283%</w:t>
            </w:r>
          </w:p>
        </w:tc>
        <w:tc>
          <w:tcPr>
            <w:tcW w:w="1289" w:type="dxa"/>
            <w:noWrap/>
            <w:hideMark/>
          </w:tcPr>
          <w:p w14:paraId="2CC5F530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41%</w:t>
            </w:r>
          </w:p>
        </w:tc>
        <w:tc>
          <w:tcPr>
            <w:tcW w:w="1560" w:type="dxa"/>
            <w:noWrap/>
            <w:hideMark/>
          </w:tcPr>
          <w:p w14:paraId="415C0097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113%</w:t>
            </w:r>
          </w:p>
        </w:tc>
        <w:tc>
          <w:tcPr>
            <w:tcW w:w="1581" w:type="dxa"/>
            <w:noWrap/>
            <w:hideMark/>
          </w:tcPr>
          <w:p w14:paraId="018F65A5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64%</w:t>
            </w:r>
          </w:p>
        </w:tc>
        <w:tc>
          <w:tcPr>
            <w:tcW w:w="1353" w:type="dxa"/>
            <w:noWrap/>
            <w:hideMark/>
          </w:tcPr>
          <w:p w14:paraId="753B14AC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+++</w:t>
            </w:r>
          </w:p>
        </w:tc>
      </w:tr>
      <w:tr w:rsidR="000B3162" w:rsidRPr="00ED0DF2" w14:paraId="73F737D7" w14:textId="77777777" w:rsidTr="00900AE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FC7B3A3" w14:textId="77777777" w:rsidR="000B3162" w:rsidRPr="00ED0DF2" w:rsidRDefault="000B3162" w:rsidP="00900AEF">
            <w:pPr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 xml:space="preserve"> G2c</w:t>
            </w:r>
          </w:p>
        </w:tc>
        <w:tc>
          <w:tcPr>
            <w:tcW w:w="1308" w:type="dxa"/>
            <w:noWrap/>
            <w:hideMark/>
          </w:tcPr>
          <w:p w14:paraId="3B435D7D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1.12±0.06</w:t>
            </w:r>
          </w:p>
        </w:tc>
        <w:tc>
          <w:tcPr>
            <w:tcW w:w="1352" w:type="dxa"/>
            <w:noWrap/>
            <w:hideMark/>
          </w:tcPr>
          <w:p w14:paraId="2266661E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1.22±0.30</w:t>
            </w:r>
          </w:p>
        </w:tc>
        <w:tc>
          <w:tcPr>
            <w:tcW w:w="1352" w:type="dxa"/>
            <w:noWrap/>
            <w:hideMark/>
          </w:tcPr>
          <w:p w14:paraId="4D686158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26.48±0.95</w:t>
            </w:r>
          </w:p>
        </w:tc>
        <w:tc>
          <w:tcPr>
            <w:tcW w:w="1417" w:type="dxa"/>
            <w:noWrap/>
            <w:hideMark/>
          </w:tcPr>
          <w:p w14:paraId="386B3BA5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15.29±2.55</w:t>
            </w:r>
          </w:p>
        </w:tc>
        <w:tc>
          <w:tcPr>
            <w:tcW w:w="1134" w:type="dxa"/>
            <w:noWrap/>
            <w:hideMark/>
          </w:tcPr>
          <w:p w14:paraId="04DBF825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18.50%</w:t>
            </w:r>
          </w:p>
        </w:tc>
        <w:tc>
          <w:tcPr>
            <w:tcW w:w="1220" w:type="dxa"/>
            <w:noWrap/>
            <w:hideMark/>
          </w:tcPr>
          <w:p w14:paraId="05CB56B2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193%</w:t>
            </w:r>
          </w:p>
        </w:tc>
        <w:tc>
          <w:tcPr>
            <w:tcW w:w="1289" w:type="dxa"/>
            <w:noWrap/>
            <w:hideMark/>
          </w:tcPr>
          <w:p w14:paraId="64C9A76E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29%</w:t>
            </w:r>
          </w:p>
        </w:tc>
        <w:tc>
          <w:tcPr>
            <w:tcW w:w="1560" w:type="dxa"/>
            <w:noWrap/>
            <w:hideMark/>
          </w:tcPr>
          <w:p w14:paraId="27290CB7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114%</w:t>
            </w:r>
          </w:p>
        </w:tc>
        <w:tc>
          <w:tcPr>
            <w:tcW w:w="1581" w:type="dxa"/>
            <w:noWrap/>
            <w:hideMark/>
          </w:tcPr>
          <w:p w14:paraId="6CD99594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57%</w:t>
            </w:r>
          </w:p>
        </w:tc>
        <w:tc>
          <w:tcPr>
            <w:tcW w:w="1353" w:type="dxa"/>
            <w:noWrap/>
            <w:hideMark/>
          </w:tcPr>
          <w:p w14:paraId="724C4B72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+++</w:t>
            </w:r>
          </w:p>
        </w:tc>
      </w:tr>
      <w:tr w:rsidR="000B3162" w:rsidRPr="00ED0DF2" w14:paraId="10E6AA99" w14:textId="77777777" w:rsidTr="00900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E2634CE" w14:textId="77777777" w:rsidR="000B3162" w:rsidRPr="00ED0DF2" w:rsidRDefault="000B3162" w:rsidP="00900AEF">
            <w:pPr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 xml:space="preserve"> G2b</w:t>
            </w:r>
          </w:p>
        </w:tc>
        <w:tc>
          <w:tcPr>
            <w:tcW w:w="1308" w:type="dxa"/>
            <w:noWrap/>
            <w:hideMark/>
          </w:tcPr>
          <w:p w14:paraId="4AC4ACDC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0.94±0.07</w:t>
            </w:r>
          </w:p>
        </w:tc>
        <w:tc>
          <w:tcPr>
            <w:tcW w:w="1352" w:type="dxa"/>
            <w:noWrap/>
            <w:hideMark/>
          </w:tcPr>
          <w:p w14:paraId="76284EA8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1.31±0.02</w:t>
            </w:r>
          </w:p>
        </w:tc>
        <w:tc>
          <w:tcPr>
            <w:tcW w:w="1352" w:type="dxa"/>
            <w:noWrap/>
            <w:hideMark/>
          </w:tcPr>
          <w:p w14:paraId="035E81F7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16.29±1.12</w:t>
            </w:r>
          </w:p>
        </w:tc>
        <w:tc>
          <w:tcPr>
            <w:tcW w:w="1417" w:type="dxa"/>
            <w:noWrap/>
            <w:hideMark/>
          </w:tcPr>
          <w:p w14:paraId="5BAC88AA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16.25±0.39</w:t>
            </w:r>
          </w:p>
        </w:tc>
        <w:tc>
          <w:tcPr>
            <w:tcW w:w="1134" w:type="dxa"/>
            <w:noWrap/>
            <w:hideMark/>
          </w:tcPr>
          <w:p w14:paraId="0503DAD9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26.00%</w:t>
            </w:r>
          </w:p>
        </w:tc>
        <w:tc>
          <w:tcPr>
            <w:tcW w:w="1220" w:type="dxa"/>
            <w:noWrap/>
            <w:hideMark/>
          </w:tcPr>
          <w:p w14:paraId="7FEF5852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80%</w:t>
            </w:r>
          </w:p>
        </w:tc>
        <w:tc>
          <w:tcPr>
            <w:tcW w:w="1289" w:type="dxa"/>
            <w:noWrap/>
            <w:hideMark/>
          </w:tcPr>
          <w:p w14:paraId="1C1C4969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37%</w:t>
            </w:r>
          </w:p>
        </w:tc>
        <w:tc>
          <w:tcPr>
            <w:tcW w:w="1560" w:type="dxa"/>
            <w:noWrap/>
            <w:hideMark/>
          </w:tcPr>
          <w:p w14:paraId="04391225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79%</w:t>
            </w:r>
          </w:p>
        </w:tc>
        <w:tc>
          <w:tcPr>
            <w:tcW w:w="1581" w:type="dxa"/>
            <w:noWrap/>
            <w:hideMark/>
          </w:tcPr>
          <w:p w14:paraId="1C79D67B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50%</w:t>
            </w:r>
          </w:p>
        </w:tc>
        <w:tc>
          <w:tcPr>
            <w:tcW w:w="1353" w:type="dxa"/>
            <w:noWrap/>
            <w:hideMark/>
          </w:tcPr>
          <w:p w14:paraId="0925F9A3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++++</w:t>
            </w:r>
          </w:p>
        </w:tc>
      </w:tr>
      <w:tr w:rsidR="000B3162" w:rsidRPr="00ED0DF2" w14:paraId="24546B08" w14:textId="77777777" w:rsidTr="00900AE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C2B74E3" w14:textId="77777777" w:rsidR="000B3162" w:rsidRPr="00ED0DF2" w:rsidRDefault="000B3162" w:rsidP="00900AEF">
            <w:pPr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 xml:space="preserve"> BGH 2-2</w:t>
            </w:r>
          </w:p>
        </w:tc>
        <w:tc>
          <w:tcPr>
            <w:tcW w:w="1308" w:type="dxa"/>
            <w:noWrap/>
            <w:hideMark/>
          </w:tcPr>
          <w:p w14:paraId="2A302958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0.89±0.07</w:t>
            </w:r>
          </w:p>
        </w:tc>
        <w:tc>
          <w:tcPr>
            <w:tcW w:w="1352" w:type="dxa"/>
            <w:noWrap/>
            <w:hideMark/>
          </w:tcPr>
          <w:p w14:paraId="14AED8A2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1.26±0.10</w:t>
            </w:r>
          </w:p>
        </w:tc>
        <w:tc>
          <w:tcPr>
            <w:tcW w:w="1352" w:type="dxa"/>
            <w:noWrap/>
            <w:hideMark/>
          </w:tcPr>
          <w:p w14:paraId="12B97328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18.01±0.85</w:t>
            </w:r>
          </w:p>
        </w:tc>
        <w:tc>
          <w:tcPr>
            <w:tcW w:w="1417" w:type="dxa"/>
            <w:noWrap/>
            <w:hideMark/>
          </w:tcPr>
          <w:p w14:paraId="6F8370C3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15.9±0.74</w:t>
            </w:r>
          </w:p>
        </w:tc>
        <w:tc>
          <w:tcPr>
            <w:tcW w:w="1134" w:type="dxa"/>
            <w:noWrap/>
            <w:hideMark/>
          </w:tcPr>
          <w:p w14:paraId="2089E1A0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23.30%</w:t>
            </w:r>
          </w:p>
        </w:tc>
        <w:tc>
          <w:tcPr>
            <w:tcW w:w="1220" w:type="dxa"/>
            <w:noWrap/>
            <w:hideMark/>
          </w:tcPr>
          <w:p w14:paraId="64A18978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99%</w:t>
            </w:r>
          </w:p>
        </w:tc>
        <w:tc>
          <w:tcPr>
            <w:tcW w:w="1289" w:type="dxa"/>
            <w:noWrap/>
            <w:hideMark/>
          </w:tcPr>
          <w:p w14:paraId="2423B256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33%</w:t>
            </w:r>
          </w:p>
        </w:tc>
        <w:tc>
          <w:tcPr>
            <w:tcW w:w="1560" w:type="dxa"/>
            <w:noWrap/>
            <w:hideMark/>
          </w:tcPr>
          <w:p w14:paraId="087D5CBF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70%</w:t>
            </w:r>
          </w:p>
        </w:tc>
        <w:tc>
          <w:tcPr>
            <w:tcW w:w="1581" w:type="dxa"/>
            <w:noWrap/>
            <w:hideMark/>
          </w:tcPr>
          <w:p w14:paraId="4C5BB426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44%</w:t>
            </w:r>
          </w:p>
        </w:tc>
        <w:tc>
          <w:tcPr>
            <w:tcW w:w="1353" w:type="dxa"/>
            <w:noWrap/>
            <w:hideMark/>
          </w:tcPr>
          <w:p w14:paraId="751AE873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++</w:t>
            </w:r>
          </w:p>
        </w:tc>
      </w:tr>
      <w:tr w:rsidR="000B3162" w:rsidRPr="00ED0DF2" w14:paraId="5696EB5F" w14:textId="77777777" w:rsidTr="00900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559AD0EC" w14:textId="77777777" w:rsidR="000B3162" w:rsidRPr="00ED0DF2" w:rsidRDefault="000B3162" w:rsidP="00900AEF">
            <w:pPr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 xml:space="preserve"> BGH 1-3</w:t>
            </w:r>
          </w:p>
        </w:tc>
        <w:tc>
          <w:tcPr>
            <w:tcW w:w="1308" w:type="dxa"/>
            <w:noWrap/>
            <w:hideMark/>
          </w:tcPr>
          <w:p w14:paraId="2F4DBE5C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0.82±0.06</w:t>
            </w:r>
          </w:p>
        </w:tc>
        <w:tc>
          <w:tcPr>
            <w:tcW w:w="1352" w:type="dxa"/>
            <w:noWrap/>
            <w:hideMark/>
          </w:tcPr>
          <w:p w14:paraId="548C93FB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1.26±0.05</w:t>
            </w:r>
          </w:p>
        </w:tc>
        <w:tc>
          <w:tcPr>
            <w:tcW w:w="1352" w:type="dxa"/>
            <w:noWrap/>
            <w:hideMark/>
          </w:tcPr>
          <w:p w14:paraId="3015E5BE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14.23±0.23</w:t>
            </w:r>
          </w:p>
        </w:tc>
        <w:tc>
          <w:tcPr>
            <w:tcW w:w="1417" w:type="dxa"/>
            <w:noWrap/>
            <w:hideMark/>
          </w:tcPr>
          <w:p w14:paraId="531B7088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16.0±0.43</w:t>
            </w:r>
          </w:p>
        </w:tc>
        <w:tc>
          <w:tcPr>
            <w:tcW w:w="1134" w:type="dxa"/>
            <w:noWrap/>
            <w:hideMark/>
          </w:tcPr>
          <w:p w14:paraId="5EB8E852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24.00%</w:t>
            </w:r>
          </w:p>
        </w:tc>
        <w:tc>
          <w:tcPr>
            <w:tcW w:w="1220" w:type="dxa"/>
            <w:noWrap/>
            <w:hideMark/>
          </w:tcPr>
          <w:p w14:paraId="76B58699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58%</w:t>
            </w:r>
          </w:p>
        </w:tc>
        <w:tc>
          <w:tcPr>
            <w:tcW w:w="1289" w:type="dxa"/>
            <w:noWrap/>
            <w:hideMark/>
          </w:tcPr>
          <w:p w14:paraId="2CF9A29B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32%</w:t>
            </w:r>
          </w:p>
        </w:tc>
        <w:tc>
          <w:tcPr>
            <w:tcW w:w="1560" w:type="dxa"/>
            <w:noWrap/>
            <w:hideMark/>
          </w:tcPr>
          <w:p w14:paraId="7FDFD3EB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56%</w:t>
            </w:r>
          </w:p>
        </w:tc>
        <w:tc>
          <w:tcPr>
            <w:tcW w:w="1581" w:type="dxa"/>
            <w:noWrap/>
            <w:hideMark/>
          </w:tcPr>
          <w:p w14:paraId="48D1E6BE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39%</w:t>
            </w:r>
          </w:p>
        </w:tc>
        <w:tc>
          <w:tcPr>
            <w:tcW w:w="1353" w:type="dxa"/>
            <w:noWrap/>
            <w:hideMark/>
          </w:tcPr>
          <w:p w14:paraId="378DD0FA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+</w:t>
            </w:r>
          </w:p>
        </w:tc>
      </w:tr>
      <w:tr w:rsidR="000B3162" w:rsidRPr="00ED0DF2" w14:paraId="062FF940" w14:textId="77777777" w:rsidTr="00900AE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6D09292" w14:textId="77777777" w:rsidR="000B3162" w:rsidRPr="00ED0DF2" w:rsidRDefault="000B3162" w:rsidP="00900AEF">
            <w:pPr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 xml:space="preserve"> BGH 2-7</w:t>
            </w:r>
          </w:p>
        </w:tc>
        <w:tc>
          <w:tcPr>
            <w:tcW w:w="1308" w:type="dxa"/>
            <w:noWrap/>
            <w:hideMark/>
          </w:tcPr>
          <w:p w14:paraId="3A93DCEE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0.56±0.03</w:t>
            </w:r>
          </w:p>
        </w:tc>
        <w:tc>
          <w:tcPr>
            <w:tcW w:w="1352" w:type="dxa"/>
            <w:noWrap/>
            <w:hideMark/>
          </w:tcPr>
          <w:p w14:paraId="558F73E5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1.51±0.15</w:t>
            </w:r>
          </w:p>
        </w:tc>
        <w:tc>
          <w:tcPr>
            <w:tcW w:w="1352" w:type="dxa"/>
            <w:noWrap/>
            <w:hideMark/>
          </w:tcPr>
          <w:p w14:paraId="7B5E056F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9.43±1.03</w:t>
            </w:r>
          </w:p>
        </w:tc>
        <w:tc>
          <w:tcPr>
            <w:tcW w:w="1417" w:type="dxa"/>
            <w:noWrap/>
            <w:hideMark/>
          </w:tcPr>
          <w:p w14:paraId="61036D15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19.675±2</w:t>
            </w:r>
          </w:p>
        </w:tc>
        <w:tc>
          <w:tcPr>
            <w:tcW w:w="1134" w:type="dxa"/>
            <w:noWrap/>
            <w:hideMark/>
          </w:tcPr>
          <w:p w14:paraId="5B7C9EE9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52.50%</w:t>
            </w:r>
          </w:p>
        </w:tc>
        <w:tc>
          <w:tcPr>
            <w:tcW w:w="1220" w:type="dxa"/>
            <w:noWrap/>
            <w:hideMark/>
          </w:tcPr>
          <w:p w14:paraId="56E93A24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4%</w:t>
            </w:r>
          </w:p>
        </w:tc>
        <w:tc>
          <w:tcPr>
            <w:tcW w:w="1289" w:type="dxa"/>
            <w:noWrap/>
            <w:hideMark/>
          </w:tcPr>
          <w:p w14:paraId="4C686DB0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59%</w:t>
            </w:r>
          </w:p>
        </w:tc>
        <w:tc>
          <w:tcPr>
            <w:tcW w:w="1560" w:type="dxa"/>
            <w:noWrap/>
            <w:hideMark/>
          </w:tcPr>
          <w:p w14:paraId="5D44E761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6%</w:t>
            </w:r>
          </w:p>
        </w:tc>
        <w:tc>
          <w:tcPr>
            <w:tcW w:w="1581" w:type="dxa"/>
            <w:noWrap/>
            <w:hideMark/>
          </w:tcPr>
          <w:p w14:paraId="376D6A67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38%</w:t>
            </w:r>
          </w:p>
        </w:tc>
        <w:tc>
          <w:tcPr>
            <w:tcW w:w="1353" w:type="dxa"/>
            <w:noWrap/>
            <w:hideMark/>
          </w:tcPr>
          <w:p w14:paraId="7B97B60D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+</w:t>
            </w:r>
          </w:p>
        </w:tc>
      </w:tr>
      <w:tr w:rsidR="000B3162" w:rsidRPr="00ED0DF2" w14:paraId="73C03EAF" w14:textId="77777777" w:rsidTr="00900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979CEB5" w14:textId="77777777" w:rsidR="000B3162" w:rsidRPr="00ED0DF2" w:rsidRDefault="000B3162" w:rsidP="00900AEF">
            <w:pPr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 xml:space="preserve"> G1d</w:t>
            </w:r>
          </w:p>
        </w:tc>
        <w:tc>
          <w:tcPr>
            <w:tcW w:w="1308" w:type="dxa"/>
            <w:noWrap/>
            <w:hideMark/>
          </w:tcPr>
          <w:p w14:paraId="50FBFA60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0.76±0.07</w:t>
            </w:r>
          </w:p>
        </w:tc>
        <w:tc>
          <w:tcPr>
            <w:tcW w:w="1352" w:type="dxa"/>
            <w:noWrap/>
            <w:hideMark/>
          </w:tcPr>
          <w:p w14:paraId="6DC1220B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1.22±0.06</w:t>
            </w:r>
          </w:p>
        </w:tc>
        <w:tc>
          <w:tcPr>
            <w:tcW w:w="1352" w:type="dxa"/>
            <w:noWrap/>
            <w:hideMark/>
          </w:tcPr>
          <w:p w14:paraId="2543F2CA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13.5±0.4</w:t>
            </w:r>
          </w:p>
        </w:tc>
        <w:tc>
          <w:tcPr>
            <w:tcW w:w="1417" w:type="dxa"/>
            <w:noWrap/>
            <w:hideMark/>
          </w:tcPr>
          <w:p w14:paraId="3AC5ED59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15.73±0.76</w:t>
            </w:r>
          </w:p>
        </w:tc>
        <w:tc>
          <w:tcPr>
            <w:tcW w:w="1134" w:type="dxa"/>
            <w:noWrap/>
            <w:hideMark/>
          </w:tcPr>
          <w:p w14:paraId="562F517D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22.00%</w:t>
            </w:r>
          </w:p>
        </w:tc>
        <w:tc>
          <w:tcPr>
            <w:tcW w:w="1220" w:type="dxa"/>
            <w:noWrap/>
            <w:hideMark/>
          </w:tcPr>
          <w:p w14:paraId="7056004C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49%</w:t>
            </w:r>
          </w:p>
        </w:tc>
        <w:tc>
          <w:tcPr>
            <w:tcW w:w="1289" w:type="dxa"/>
            <w:noWrap/>
            <w:hideMark/>
          </w:tcPr>
          <w:p w14:paraId="2E566649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28%</w:t>
            </w:r>
          </w:p>
        </w:tc>
        <w:tc>
          <w:tcPr>
            <w:tcW w:w="1560" w:type="dxa"/>
            <w:noWrap/>
            <w:hideMark/>
          </w:tcPr>
          <w:p w14:paraId="439ECFF7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44%</w:t>
            </w:r>
          </w:p>
        </w:tc>
        <w:tc>
          <w:tcPr>
            <w:tcW w:w="1581" w:type="dxa"/>
            <w:noWrap/>
            <w:hideMark/>
          </w:tcPr>
          <w:p w14:paraId="3E9D2194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32%</w:t>
            </w:r>
          </w:p>
        </w:tc>
        <w:tc>
          <w:tcPr>
            <w:tcW w:w="1353" w:type="dxa"/>
            <w:noWrap/>
            <w:hideMark/>
          </w:tcPr>
          <w:p w14:paraId="2D1E055B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++++</w:t>
            </w:r>
          </w:p>
        </w:tc>
      </w:tr>
      <w:tr w:rsidR="000B3162" w:rsidRPr="00ED0DF2" w14:paraId="04673F2A" w14:textId="77777777" w:rsidTr="00900AE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131BC7B" w14:textId="77777777" w:rsidR="000B3162" w:rsidRPr="00ED0DF2" w:rsidRDefault="000B3162" w:rsidP="00900AEF">
            <w:pPr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 xml:space="preserve"> G3d</w:t>
            </w:r>
          </w:p>
        </w:tc>
        <w:tc>
          <w:tcPr>
            <w:tcW w:w="1308" w:type="dxa"/>
            <w:noWrap/>
            <w:hideMark/>
          </w:tcPr>
          <w:p w14:paraId="5C188CBB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0.77±0.12</w:t>
            </w:r>
          </w:p>
        </w:tc>
        <w:tc>
          <w:tcPr>
            <w:tcW w:w="1352" w:type="dxa"/>
            <w:noWrap/>
            <w:hideMark/>
          </w:tcPr>
          <w:p w14:paraId="34DBB7CD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1.20±0.060</w:t>
            </w:r>
          </w:p>
        </w:tc>
        <w:tc>
          <w:tcPr>
            <w:tcW w:w="1352" w:type="dxa"/>
            <w:noWrap/>
            <w:hideMark/>
          </w:tcPr>
          <w:p w14:paraId="6C271374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13.33±1.03</w:t>
            </w:r>
          </w:p>
        </w:tc>
        <w:tc>
          <w:tcPr>
            <w:tcW w:w="1417" w:type="dxa"/>
            <w:noWrap/>
            <w:hideMark/>
          </w:tcPr>
          <w:p w14:paraId="32223D21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15.38±0.77</w:t>
            </w:r>
          </w:p>
        </w:tc>
        <w:tc>
          <w:tcPr>
            <w:tcW w:w="1134" w:type="dxa"/>
            <w:noWrap/>
            <w:hideMark/>
          </w:tcPr>
          <w:p w14:paraId="668FFBB8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19.30%</w:t>
            </w:r>
          </w:p>
        </w:tc>
        <w:tc>
          <w:tcPr>
            <w:tcW w:w="1220" w:type="dxa"/>
            <w:noWrap/>
            <w:hideMark/>
          </w:tcPr>
          <w:p w14:paraId="3CB8AECA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48%</w:t>
            </w:r>
          </w:p>
        </w:tc>
        <w:tc>
          <w:tcPr>
            <w:tcW w:w="1289" w:type="dxa"/>
            <w:noWrap/>
            <w:hideMark/>
          </w:tcPr>
          <w:p w14:paraId="14165945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26%</w:t>
            </w:r>
          </w:p>
        </w:tc>
        <w:tc>
          <w:tcPr>
            <w:tcW w:w="1560" w:type="dxa"/>
            <w:noWrap/>
            <w:hideMark/>
          </w:tcPr>
          <w:p w14:paraId="386B7665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47%</w:t>
            </w:r>
          </w:p>
        </w:tc>
        <w:tc>
          <w:tcPr>
            <w:tcW w:w="1581" w:type="dxa"/>
            <w:noWrap/>
            <w:hideMark/>
          </w:tcPr>
          <w:p w14:paraId="0DA9E1BA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32%</w:t>
            </w:r>
          </w:p>
        </w:tc>
        <w:tc>
          <w:tcPr>
            <w:tcW w:w="1353" w:type="dxa"/>
            <w:noWrap/>
            <w:hideMark/>
          </w:tcPr>
          <w:p w14:paraId="494558AA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++</w:t>
            </w:r>
          </w:p>
        </w:tc>
      </w:tr>
      <w:tr w:rsidR="000B3162" w:rsidRPr="00ED0DF2" w14:paraId="43952E1E" w14:textId="77777777" w:rsidTr="00900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7EED3BA" w14:textId="77777777" w:rsidR="000B3162" w:rsidRPr="00ED0DF2" w:rsidRDefault="000B3162" w:rsidP="00900AEF">
            <w:pPr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 xml:space="preserve"> BGH 2-5</w:t>
            </w:r>
          </w:p>
        </w:tc>
        <w:tc>
          <w:tcPr>
            <w:tcW w:w="1308" w:type="dxa"/>
            <w:noWrap/>
            <w:hideMark/>
          </w:tcPr>
          <w:p w14:paraId="703D3326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0.74±0.07</w:t>
            </w:r>
          </w:p>
        </w:tc>
        <w:tc>
          <w:tcPr>
            <w:tcW w:w="1352" w:type="dxa"/>
            <w:noWrap/>
            <w:hideMark/>
          </w:tcPr>
          <w:p w14:paraId="76E03BED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1.19±0.04</w:t>
            </w:r>
          </w:p>
        </w:tc>
        <w:tc>
          <w:tcPr>
            <w:tcW w:w="1352" w:type="dxa"/>
            <w:noWrap/>
            <w:hideMark/>
          </w:tcPr>
          <w:p w14:paraId="1367EE5C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14.36±0.50</w:t>
            </w:r>
          </w:p>
        </w:tc>
        <w:tc>
          <w:tcPr>
            <w:tcW w:w="1417" w:type="dxa"/>
            <w:noWrap/>
            <w:hideMark/>
          </w:tcPr>
          <w:p w14:paraId="152FEB42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15.28±0.86</w:t>
            </w:r>
          </w:p>
        </w:tc>
        <w:tc>
          <w:tcPr>
            <w:tcW w:w="1134" w:type="dxa"/>
            <w:noWrap/>
            <w:hideMark/>
          </w:tcPr>
          <w:p w14:paraId="6A61006A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18.50%</w:t>
            </w:r>
          </w:p>
        </w:tc>
        <w:tc>
          <w:tcPr>
            <w:tcW w:w="1220" w:type="dxa"/>
            <w:noWrap/>
            <w:hideMark/>
          </w:tcPr>
          <w:p w14:paraId="2659E09D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59%</w:t>
            </w:r>
          </w:p>
        </w:tc>
        <w:tc>
          <w:tcPr>
            <w:tcW w:w="1289" w:type="dxa"/>
            <w:noWrap/>
            <w:hideMark/>
          </w:tcPr>
          <w:p w14:paraId="610AB569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25%</w:t>
            </w:r>
          </w:p>
        </w:tc>
        <w:tc>
          <w:tcPr>
            <w:tcW w:w="1560" w:type="dxa"/>
            <w:noWrap/>
            <w:hideMark/>
          </w:tcPr>
          <w:p w14:paraId="72DE56D5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41%</w:t>
            </w:r>
          </w:p>
        </w:tc>
        <w:tc>
          <w:tcPr>
            <w:tcW w:w="1581" w:type="dxa"/>
            <w:noWrap/>
            <w:hideMark/>
          </w:tcPr>
          <w:p w14:paraId="56B6137A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29%</w:t>
            </w:r>
          </w:p>
        </w:tc>
        <w:tc>
          <w:tcPr>
            <w:tcW w:w="1353" w:type="dxa"/>
            <w:noWrap/>
            <w:hideMark/>
          </w:tcPr>
          <w:p w14:paraId="221610F4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++</w:t>
            </w:r>
          </w:p>
        </w:tc>
      </w:tr>
      <w:tr w:rsidR="000B3162" w:rsidRPr="00ED0DF2" w14:paraId="4522F8FC" w14:textId="77777777" w:rsidTr="00900AE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D1707B2" w14:textId="77777777" w:rsidR="000B3162" w:rsidRPr="00ED0DF2" w:rsidRDefault="000B3162" w:rsidP="00900AEF">
            <w:pPr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 xml:space="preserve"> G1a</w:t>
            </w:r>
          </w:p>
        </w:tc>
        <w:tc>
          <w:tcPr>
            <w:tcW w:w="1308" w:type="dxa"/>
            <w:noWrap/>
            <w:hideMark/>
          </w:tcPr>
          <w:p w14:paraId="078F067E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0.50±0.04</w:t>
            </w:r>
          </w:p>
        </w:tc>
        <w:tc>
          <w:tcPr>
            <w:tcW w:w="1352" w:type="dxa"/>
            <w:noWrap/>
            <w:hideMark/>
          </w:tcPr>
          <w:p w14:paraId="14F8C68D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1.28±0.07</w:t>
            </w:r>
          </w:p>
        </w:tc>
        <w:tc>
          <w:tcPr>
            <w:tcW w:w="1352" w:type="dxa"/>
            <w:noWrap/>
            <w:hideMark/>
          </w:tcPr>
          <w:p w14:paraId="26E5BA3C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8.52±0.47</w:t>
            </w:r>
          </w:p>
        </w:tc>
        <w:tc>
          <w:tcPr>
            <w:tcW w:w="1417" w:type="dxa"/>
            <w:noWrap/>
            <w:hideMark/>
          </w:tcPr>
          <w:p w14:paraId="56264D50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16.60±0.27</w:t>
            </w:r>
          </w:p>
        </w:tc>
        <w:tc>
          <w:tcPr>
            <w:tcW w:w="1134" w:type="dxa"/>
            <w:noWrap/>
            <w:hideMark/>
          </w:tcPr>
          <w:p w14:paraId="1670D4C6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28.70%</w:t>
            </w:r>
          </w:p>
        </w:tc>
        <w:tc>
          <w:tcPr>
            <w:tcW w:w="1220" w:type="dxa"/>
            <w:noWrap/>
            <w:hideMark/>
          </w:tcPr>
          <w:p w14:paraId="019F7A30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-6%</w:t>
            </w:r>
          </w:p>
        </w:tc>
        <w:tc>
          <w:tcPr>
            <w:tcW w:w="1289" w:type="dxa"/>
            <w:noWrap/>
            <w:hideMark/>
          </w:tcPr>
          <w:p w14:paraId="5E1F3723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34%</w:t>
            </w:r>
          </w:p>
        </w:tc>
        <w:tc>
          <w:tcPr>
            <w:tcW w:w="1560" w:type="dxa"/>
            <w:noWrap/>
            <w:hideMark/>
          </w:tcPr>
          <w:p w14:paraId="6E93204A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-4%</w:t>
            </w:r>
          </w:p>
        </w:tc>
        <w:tc>
          <w:tcPr>
            <w:tcW w:w="1581" w:type="dxa"/>
            <w:noWrap/>
            <w:hideMark/>
          </w:tcPr>
          <w:p w14:paraId="1D4AB5BD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19%</w:t>
            </w:r>
          </w:p>
        </w:tc>
        <w:tc>
          <w:tcPr>
            <w:tcW w:w="1353" w:type="dxa"/>
            <w:noWrap/>
            <w:hideMark/>
          </w:tcPr>
          <w:p w14:paraId="562ADB11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++</w:t>
            </w:r>
          </w:p>
        </w:tc>
      </w:tr>
      <w:tr w:rsidR="000B3162" w:rsidRPr="00ED0DF2" w14:paraId="63558AEB" w14:textId="77777777" w:rsidTr="00900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9B6C545" w14:textId="77777777" w:rsidR="000B3162" w:rsidRPr="00ED0DF2" w:rsidRDefault="000B3162" w:rsidP="00900AEF">
            <w:pPr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 xml:space="preserve"> G3c</w:t>
            </w:r>
          </w:p>
        </w:tc>
        <w:tc>
          <w:tcPr>
            <w:tcW w:w="1308" w:type="dxa"/>
            <w:noWrap/>
            <w:hideMark/>
          </w:tcPr>
          <w:p w14:paraId="23BACD39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0.50±0.01</w:t>
            </w:r>
          </w:p>
        </w:tc>
        <w:tc>
          <w:tcPr>
            <w:tcW w:w="1352" w:type="dxa"/>
            <w:noWrap/>
            <w:hideMark/>
          </w:tcPr>
          <w:p w14:paraId="505FBF6D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1.04±0.05</w:t>
            </w:r>
          </w:p>
        </w:tc>
        <w:tc>
          <w:tcPr>
            <w:tcW w:w="1352" w:type="dxa"/>
            <w:noWrap/>
            <w:hideMark/>
          </w:tcPr>
          <w:p w14:paraId="043F8986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8.80±0.47</w:t>
            </w:r>
          </w:p>
        </w:tc>
        <w:tc>
          <w:tcPr>
            <w:tcW w:w="1417" w:type="dxa"/>
            <w:noWrap/>
            <w:hideMark/>
          </w:tcPr>
          <w:p w14:paraId="148B93C1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13.77±1.16</w:t>
            </w:r>
          </w:p>
        </w:tc>
        <w:tc>
          <w:tcPr>
            <w:tcW w:w="1134" w:type="dxa"/>
            <w:noWrap/>
            <w:hideMark/>
          </w:tcPr>
          <w:p w14:paraId="49AFFDD2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6.80%</w:t>
            </w:r>
          </w:p>
        </w:tc>
        <w:tc>
          <w:tcPr>
            <w:tcW w:w="1220" w:type="dxa"/>
            <w:noWrap/>
            <w:hideMark/>
          </w:tcPr>
          <w:p w14:paraId="7FA94FA8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-3%</w:t>
            </w:r>
          </w:p>
        </w:tc>
        <w:tc>
          <w:tcPr>
            <w:tcW w:w="1289" w:type="dxa"/>
            <w:noWrap/>
            <w:hideMark/>
          </w:tcPr>
          <w:p w14:paraId="1D61CF3A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10%</w:t>
            </w:r>
          </w:p>
        </w:tc>
        <w:tc>
          <w:tcPr>
            <w:tcW w:w="1560" w:type="dxa"/>
            <w:noWrap/>
            <w:hideMark/>
          </w:tcPr>
          <w:p w14:paraId="4C57ACD3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-4%</w:t>
            </w:r>
          </w:p>
        </w:tc>
        <w:tc>
          <w:tcPr>
            <w:tcW w:w="1581" w:type="dxa"/>
            <w:noWrap/>
            <w:hideMark/>
          </w:tcPr>
          <w:p w14:paraId="5A8E02CD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3%</w:t>
            </w:r>
          </w:p>
        </w:tc>
        <w:tc>
          <w:tcPr>
            <w:tcW w:w="1353" w:type="dxa"/>
            <w:noWrap/>
            <w:hideMark/>
          </w:tcPr>
          <w:p w14:paraId="150E5EBF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++++</w:t>
            </w:r>
          </w:p>
        </w:tc>
      </w:tr>
      <w:tr w:rsidR="000B3162" w:rsidRPr="00ED0DF2" w14:paraId="40865787" w14:textId="77777777" w:rsidTr="00900AE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3BF48CA" w14:textId="77777777" w:rsidR="000B3162" w:rsidRPr="00ED0DF2" w:rsidRDefault="000B3162" w:rsidP="00900AEF">
            <w:pPr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 xml:space="preserve"> TNT</w:t>
            </w:r>
          </w:p>
        </w:tc>
        <w:tc>
          <w:tcPr>
            <w:tcW w:w="1308" w:type="dxa"/>
            <w:noWrap/>
            <w:hideMark/>
          </w:tcPr>
          <w:p w14:paraId="3C584B0B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0.52±0.01</w:t>
            </w:r>
          </w:p>
        </w:tc>
        <w:tc>
          <w:tcPr>
            <w:tcW w:w="1352" w:type="dxa"/>
            <w:noWrap/>
            <w:hideMark/>
          </w:tcPr>
          <w:p w14:paraId="2243C0C9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0.95±0.13</w:t>
            </w:r>
          </w:p>
        </w:tc>
        <w:tc>
          <w:tcPr>
            <w:tcW w:w="1352" w:type="dxa"/>
            <w:noWrap/>
            <w:hideMark/>
          </w:tcPr>
          <w:p w14:paraId="1C47A60E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9.03±0.70</w:t>
            </w:r>
          </w:p>
        </w:tc>
        <w:tc>
          <w:tcPr>
            <w:tcW w:w="1417" w:type="dxa"/>
            <w:noWrap/>
            <w:hideMark/>
          </w:tcPr>
          <w:p w14:paraId="03BA220F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12.91±0.56</w:t>
            </w:r>
          </w:p>
        </w:tc>
        <w:tc>
          <w:tcPr>
            <w:tcW w:w="1134" w:type="dxa"/>
            <w:noWrap/>
            <w:hideMark/>
          </w:tcPr>
          <w:p w14:paraId="16B94B0E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0%</w:t>
            </w:r>
          </w:p>
        </w:tc>
        <w:tc>
          <w:tcPr>
            <w:tcW w:w="1220" w:type="dxa"/>
            <w:noWrap/>
            <w:hideMark/>
          </w:tcPr>
          <w:p w14:paraId="5D811500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0%</w:t>
            </w:r>
          </w:p>
        </w:tc>
        <w:tc>
          <w:tcPr>
            <w:tcW w:w="1289" w:type="dxa"/>
            <w:noWrap/>
            <w:hideMark/>
          </w:tcPr>
          <w:p w14:paraId="3C0F94B1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0%</w:t>
            </w:r>
          </w:p>
        </w:tc>
        <w:tc>
          <w:tcPr>
            <w:tcW w:w="1560" w:type="dxa"/>
            <w:noWrap/>
            <w:hideMark/>
          </w:tcPr>
          <w:p w14:paraId="3CC80F29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0%</w:t>
            </w:r>
          </w:p>
        </w:tc>
        <w:tc>
          <w:tcPr>
            <w:tcW w:w="1581" w:type="dxa"/>
            <w:noWrap/>
            <w:hideMark/>
          </w:tcPr>
          <w:p w14:paraId="61FA6EF6" w14:textId="77777777" w:rsidR="000B3162" w:rsidRPr="00ED0DF2" w:rsidRDefault="000B3162" w:rsidP="00900A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0%</w:t>
            </w:r>
          </w:p>
        </w:tc>
        <w:tc>
          <w:tcPr>
            <w:tcW w:w="1353" w:type="dxa"/>
            <w:noWrap/>
            <w:hideMark/>
          </w:tcPr>
          <w:p w14:paraId="5F7FAFC1" w14:textId="77777777" w:rsidR="000B3162" w:rsidRPr="00ED0DF2" w:rsidRDefault="000B3162" w:rsidP="00900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+++</w:t>
            </w:r>
          </w:p>
        </w:tc>
      </w:tr>
      <w:tr w:rsidR="000B3162" w:rsidRPr="00ED0DF2" w14:paraId="50DD8796" w14:textId="77777777" w:rsidTr="00900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CD8BCC4" w14:textId="77777777" w:rsidR="000B3162" w:rsidRPr="00ED0DF2" w:rsidRDefault="000B3162" w:rsidP="00900AEF">
            <w:pPr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 xml:space="preserve"> G4a</w:t>
            </w:r>
          </w:p>
        </w:tc>
        <w:tc>
          <w:tcPr>
            <w:tcW w:w="1308" w:type="dxa"/>
            <w:noWrap/>
            <w:hideMark/>
          </w:tcPr>
          <w:p w14:paraId="21CEAC88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0.61±0.02</w:t>
            </w:r>
          </w:p>
        </w:tc>
        <w:tc>
          <w:tcPr>
            <w:tcW w:w="1352" w:type="dxa"/>
            <w:noWrap/>
            <w:hideMark/>
          </w:tcPr>
          <w:p w14:paraId="10BDA484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0.87±0.18</w:t>
            </w:r>
          </w:p>
        </w:tc>
        <w:tc>
          <w:tcPr>
            <w:tcW w:w="1352" w:type="dxa"/>
            <w:noWrap/>
            <w:hideMark/>
          </w:tcPr>
          <w:p w14:paraId="565D1DE4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11.45±0.47</w:t>
            </w:r>
          </w:p>
        </w:tc>
        <w:tc>
          <w:tcPr>
            <w:tcW w:w="1417" w:type="dxa"/>
            <w:noWrap/>
            <w:hideMark/>
          </w:tcPr>
          <w:p w14:paraId="4D5087AC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12.60±0.26</w:t>
            </w:r>
          </w:p>
        </w:tc>
        <w:tc>
          <w:tcPr>
            <w:tcW w:w="1134" w:type="dxa"/>
            <w:noWrap/>
            <w:hideMark/>
          </w:tcPr>
          <w:p w14:paraId="2571B524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-2.30%</w:t>
            </w:r>
          </w:p>
        </w:tc>
        <w:tc>
          <w:tcPr>
            <w:tcW w:w="1220" w:type="dxa"/>
            <w:noWrap/>
            <w:hideMark/>
          </w:tcPr>
          <w:p w14:paraId="163EEFE3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27%</w:t>
            </w:r>
          </w:p>
        </w:tc>
        <w:tc>
          <w:tcPr>
            <w:tcW w:w="1289" w:type="dxa"/>
            <w:noWrap/>
            <w:hideMark/>
          </w:tcPr>
          <w:p w14:paraId="078587B9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-8%</w:t>
            </w:r>
          </w:p>
        </w:tc>
        <w:tc>
          <w:tcPr>
            <w:tcW w:w="1560" w:type="dxa"/>
            <w:noWrap/>
            <w:hideMark/>
          </w:tcPr>
          <w:p w14:paraId="28B476C9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val="en-GB" w:eastAsia="fr-FR"/>
              </w:rPr>
              <w:t>16%</w:t>
            </w:r>
          </w:p>
        </w:tc>
        <w:tc>
          <w:tcPr>
            <w:tcW w:w="1581" w:type="dxa"/>
            <w:noWrap/>
            <w:hideMark/>
          </w:tcPr>
          <w:p w14:paraId="2E3DC7CD" w14:textId="77777777" w:rsidR="000B3162" w:rsidRPr="00ED0DF2" w:rsidRDefault="000B3162" w:rsidP="00900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-1%</w:t>
            </w:r>
          </w:p>
        </w:tc>
        <w:tc>
          <w:tcPr>
            <w:tcW w:w="1353" w:type="dxa"/>
            <w:noWrap/>
            <w:hideMark/>
          </w:tcPr>
          <w:p w14:paraId="1326C197" w14:textId="77777777" w:rsidR="000B3162" w:rsidRPr="00ED0DF2" w:rsidRDefault="000B3162" w:rsidP="00900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fr-FR"/>
              </w:rPr>
            </w:pPr>
            <w:r w:rsidRPr="00ED0DF2">
              <w:rPr>
                <w:color w:val="000000"/>
                <w:sz w:val="20"/>
                <w:szCs w:val="20"/>
                <w:lang w:eastAsia="fr-FR"/>
              </w:rPr>
              <w:t>++++</w:t>
            </w:r>
          </w:p>
        </w:tc>
      </w:tr>
    </w:tbl>
    <w:p w14:paraId="5DA75524" w14:textId="77777777" w:rsidR="000B3162" w:rsidRDefault="000B3162" w:rsidP="000B3162">
      <w:pPr>
        <w:jc w:val="both"/>
        <w:rPr>
          <w:rFonts w:ascii="MinionPro" w:hAnsi="MinionPro"/>
          <w:color w:val="191919"/>
          <w:sz w:val="20"/>
          <w:szCs w:val="20"/>
        </w:rPr>
      </w:pPr>
      <w:r w:rsidRPr="00DD6120">
        <w:rPr>
          <w:b/>
          <w:bCs/>
          <w:color w:val="000000"/>
          <w:sz w:val="20"/>
          <w:szCs w:val="20"/>
          <w:vertAlign w:val="superscript"/>
          <w:lang w:val="en-GB" w:eastAsia="fr-FR"/>
        </w:rPr>
        <w:t>a</w:t>
      </w:r>
      <w:r>
        <w:rPr>
          <w:b/>
          <w:bCs/>
          <w:color w:val="000000"/>
          <w:sz w:val="20"/>
          <w:szCs w:val="20"/>
          <w:vertAlign w:val="superscript"/>
          <w:lang w:val="en-GB" w:eastAsia="fr-FR"/>
        </w:rPr>
        <w:t xml:space="preserve"> </w:t>
      </w:r>
      <w:proofErr w:type="gramStart"/>
      <w:r w:rsidRPr="00ED0DF2">
        <w:rPr>
          <w:rFonts w:ascii="MinionPro" w:hAnsi="MinionPro"/>
          <w:color w:val="191919"/>
          <w:sz w:val="20"/>
          <w:szCs w:val="20"/>
        </w:rPr>
        <w:t>The</w:t>
      </w:r>
      <w:proofErr w:type="gramEnd"/>
      <w:r w:rsidRPr="00ED0DF2">
        <w:rPr>
          <w:rFonts w:ascii="MinionPro" w:hAnsi="MinionPro"/>
          <w:color w:val="191919"/>
          <w:sz w:val="20"/>
          <w:szCs w:val="20"/>
        </w:rPr>
        <w:t xml:space="preserve"> values represent the mean of three independent assay replicates, expressed as the mean ± standard error, with units in grams (g) and millimeters (mm).</w:t>
      </w:r>
    </w:p>
    <w:p w14:paraId="777A2323" w14:textId="77777777" w:rsidR="000B3162" w:rsidRDefault="000B3162" w:rsidP="000B3162">
      <w:pPr>
        <w:jc w:val="both"/>
        <w:rPr>
          <w:rFonts w:ascii="MinionPro" w:hAnsi="MinionPro"/>
          <w:color w:val="191919"/>
          <w:sz w:val="20"/>
          <w:szCs w:val="20"/>
        </w:rPr>
      </w:pPr>
      <w:r>
        <w:rPr>
          <w:b/>
          <w:bCs/>
          <w:color w:val="000000"/>
          <w:sz w:val="20"/>
          <w:szCs w:val="20"/>
          <w:vertAlign w:val="superscript"/>
          <w:lang w:val="en-GB" w:eastAsia="fr-FR"/>
        </w:rPr>
        <w:t>b</w:t>
      </w:r>
      <w:r w:rsidRPr="00ED0DF2">
        <w:rPr>
          <w:rFonts w:ascii="MinionPro" w:hAnsi="MinionPro"/>
          <w:color w:val="191919"/>
          <w:sz w:val="20"/>
          <w:szCs w:val="20"/>
        </w:rPr>
        <w:t xml:space="preserve"> Percentages are derived by comparing inoculated versus non-inoculated samples.</w:t>
      </w:r>
    </w:p>
    <w:p w14:paraId="23A2E67C" w14:textId="77777777" w:rsidR="000B3162" w:rsidRPr="00ED0DF2" w:rsidRDefault="000B3162" w:rsidP="000B3162">
      <w:pPr>
        <w:jc w:val="both"/>
        <w:rPr>
          <w:rFonts w:ascii="MinionPro" w:hAnsi="MinionPro"/>
          <w:color w:val="191919"/>
          <w:sz w:val="20"/>
          <w:szCs w:val="20"/>
          <w:lang w:val="en-US"/>
        </w:rPr>
        <w:sectPr w:rsidR="000B3162" w:rsidRPr="00ED0DF2" w:rsidSect="00626C9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ED0DF2">
        <w:rPr>
          <w:b/>
          <w:bCs/>
          <w:color w:val="000000"/>
          <w:sz w:val="20"/>
          <w:szCs w:val="20"/>
          <w:vertAlign w:val="superscript"/>
          <w:lang w:val="en-US" w:eastAsia="fr-FR"/>
        </w:rPr>
        <w:t>c</w:t>
      </w:r>
      <w:r w:rsidRPr="00ED0DF2">
        <w:rPr>
          <w:rFonts w:eastAsia="Arial Unicode MS"/>
          <w:sz w:val="20"/>
          <w:szCs w:val="20"/>
        </w:rPr>
        <w:t xml:space="preserve"> </w:t>
      </w:r>
      <w:proofErr w:type="gramStart"/>
      <w:r w:rsidRPr="00ED0DF2">
        <w:rPr>
          <w:rFonts w:eastAsia="Arial Unicode MS"/>
          <w:sz w:val="20"/>
          <w:szCs w:val="20"/>
        </w:rPr>
        <w:t>The</w:t>
      </w:r>
      <w:proofErr w:type="gramEnd"/>
      <w:r w:rsidRPr="00ED0DF2">
        <w:rPr>
          <w:rFonts w:eastAsia="Arial Unicode MS"/>
          <w:sz w:val="20"/>
          <w:szCs w:val="20"/>
        </w:rPr>
        <w:t xml:space="preserve"> gradation of responses for the trait of root hair development, ranging from strong to weak, is denoted as (+ + ++), (+ + +), (+ +), and (+).</w:t>
      </w:r>
    </w:p>
    <w:p w14:paraId="4FDAECDF" w14:textId="1144AFCD" w:rsidR="00591555" w:rsidRDefault="00591555" w:rsidP="00591555">
      <w:pPr>
        <w:jc w:val="both"/>
        <w:rPr>
          <w:noProof/>
          <w:lang w:val="en-GB" w:eastAsia="fr-FR"/>
        </w:rPr>
      </w:pPr>
      <w:r>
        <w:rPr>
          <w:noProof/>
          <w:lang w:val="en-GB" w:eastAsia="fr-FR"/>
        </w:rPr>
        <w:lastRenderedPageBreak/>
        <w:t>Figure S1.</w:t>
      </w:r>
    </w:p>
    <w:p w14:paraId="436F05A0" w14:textId="77777777" w:rsidR="00591555" w:rsidRDefault="00591555" w:rsidP="00591555">
      <w:pPr>
        <w:jc w:val="both"/>
        <w:rPr>
          <w:noProof/>
          <w:lang w:val="en-GB" w:eastAsia="fr-FR"/>
        </w:rPr>
      </w:pPr>
    </w:p>
    <w:p w14:paraId="1FA12B3F" w14:textId="113A8BFA" w:rsidR="00591555" w:rsidRPr="00AB0EE6" w:rsidRDefault="00591555" w:rsidP="00591555">
      <w:pPr>
        <w:jc w:val="both"/>
        <w:rPr>
          <w:lang w:val="en-GB"/>
        </w:rPr>
      </w:pPr>
      <w:r w:rsidRPr="00AB0EE6">
        <w:rPr>
          <w:noProof/>
          <w:lang w:val="en-GB" w:eastAsia="fr-FR"/>
        </w:rPr>
        <w:drawing>
          <wp:inline distT="0" distB="0" distL="0" distR="0" wp14:anchorId="0E18BBBB" wp14:editId="5C5401A1">
            <wp:extent cx="6126125" cy="4002374"/>
            <wp:effectExtent l="0" t="0" r="0" b="0"/>
            <wp:docPr id="17" name="Picture 17" descr="A map of africa with a yellow and green are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map of africa with a yellow and green area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7580" cy="403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E171B" w14:textId="1569AAC1" w:rsidR="00591555" w:rsidRPr="00AB0EE6" w:rsidRDefault="00591555" w:rsidP="00591555">
      <w:pPr>
        <w:jc w:val="both"/>
        <w:rPr>
          <w:lang w:val="en-GB"/>
        </w:rPr>
      </w:pPr>
      <w:r w:rsidRPr="00AB0EE6">
        <w:rPr>
          <w:b/>
          <w:bCs/>
          <w:lang w:val="en-GB"/>
        </w:rPr>
        <w:t>Figure S1.</w:t>
      </w:r>
      <w:r w:rsidRPr="00AB0EE6">
        <w:rPr>
          <w:lang w:val="en-GB"/>
        </w:rPr>
        <w:t xml:space="preserve"> </w:t>
      </w:r>
      <w:r w:rsidRPr="00591555">
        <w:rPr>
          <w:lang w:val="en-US"/>
        </w:rPr>
        <w:t xml:space="preserve">A map showing the </w:t>
      </w:r>
      <w:r>
        <w:rPr>
          <w:lang w:val="en-US"/>
        </w:rPr>
        <w:t>6</w:t>
      </w:r>
      <w:r w:rsidRPr="00591555">
        <w:rPr>
          <w:lang w:val="en-US"/>
        </w:rPr>
        <w:t xml:space="preserve"> sites that have been sampled in Morocco</w:t>
      </w:r>
      <w:r>
        <w:rPr>
          <w:lang w:val="en-US"/>
        </w:rPr>
        <w:t xml:space="preserve"> in three regions</w:t>
      </w:r>
      <w:r>
        <w:rPr>
          <w:lang w:val="en-GB"/>
        </w:rPr>
        <w:t xml:space="preserve">: </w:t>
      </w:r>
      <w:r w:rsidRPr="00AB0EE6">
        <w:rPr>
          <w:lang w:val="en-GB"/>
        </w:rPr>
        <w:t>G</w:t>
      </w:r>
      <w:r>
        <w:rPr>
          <w:lang w:val="en-GB"/>
        </w:rPr>
        <w:t>,</w:t>
      </w:r>
      <w:r w:rsidRPr="00AB0EE6">
        <w:rPr>
          <w:lang w:val="en-GB"/>
        </w:rPr>
        <w:t xml:space="preserve"> </w:t>
      </w:r>
      <w:proofErr w:type="spellStart"/>
      <w:r w:rsidRPr="00AB0EE6">
        <w:rPr>
          <w:lang w:val="en-GB"/>
        </w:rPr>
        <w:t>Gharb</w:t>
      </w:r>
      <w:proofErr w:type="spellEnd"/>
      <w:r w:rsidRPr="00AB0EE6">
        <w:rPr>
          <w:lang w:val="en-GB"/>
        </w:rPr>
        <w:t>; D</w:t>
      </w:r>
      <w:r>
        <w:rPr>
          <w:lang w:val="en-GB"/>
        </w:rPr>
        <w:t>,</w:t>
      </w:r>
      <w:r w:rsidRPr="00AB0EE6">
        <w:rPr>
          <w:lang w:val="en-GB"/>
        </w:rPr>
        <w:t xml:space="preserve"> </w:t>
      </w:r>
      <w:proofErr w:type="spellStart"/>
      <w:r w:rsidRPr="00AB0EE6">
        <w:rPr>
          <w:lang w:val="en-GB"/>
        </w:rPr>
        <w:t>Doukkala</w:t>
      </w:r>
      <w:proofErr w:type="spellEnd"/>
      <w:r w:rsidRPr="00AB0EE6">
        <w:rPr>
          <w:lang w:val="en-GB"/>
        </w:rPr>
        <w:t>;</w:t>
      </w:r>
      <w:r>
        <w:rPr>
          <w:lang w:val="en-GB"/>
        </w:rPr>
        <w:t xml:space="preserve"> and </w:t>
      </w:r>
      <w:r w:rsidRPr="00AB0EE6">
        <w:rPr>
          <w:lang w:val="en-GB"/>
        </w:rPr>
        <w:t>T</w:t>
      </w:r>
      <w:r>
        <w:rPr>
          <w:lang w:val="en-GB"/>
        </w:rPr>
        <w:t>,</w:t>
      </w:r>
      <w:r w:rsidRPr="00AB0EE6">
        <w:rPr>
          <w:lang w:val="en-GB"/>
        </w:rPr>
        <w:t xml:space="preserve"> </w:t>
      </w:r>
      <w:proofErr w:type="spellStart"/>
      <w:r w:rsidRPr="00AB0EE6">
        <w:rPr>
          <w:lang w:val="en-GB"/>
        </w:rPr>
        <w:t>Tadla</w:t>
      </w:r>
      <w:proofErr w:type="spellEnd"/>
      <w:r>
        <w:rPr>
          <w:lang w:val="en-GB"/>
        </w:rPr>
        <w:t>.</w:t>
      </w:r>
    </w:p>
    <w:p w14:paraId="43893675" w14:textId="77777777" w:rsidR="00591555" w:rsidRPr="00AB0EE6" w:rsidRDefault="00591555" w:rsidP="00591555">
      <w:pPr>
        <w:jc w:val="both"/>
        <w:rPr>
          <w:lang w:val="en-GB"/>
        </w:rPr>
      </w:pPr>
    </w:p>
    <w:p w14:paraId="7339E1F0" w14:textId="77777777" w:rsidR="00591555" w:rsidRDefault="00591555">
      <w:pPr>
        <w:rPr>
          <w:noProof/>
          <w:lang w:val="en-GB" w:eastAsia="fr-FR"/>
        </w:rPr>
      </w:pPr>
      <w:r>
        <w:rPr>
          <w:noProof/>
          <w:lang w:val="en-GB" w:eastAsia="fr-FR"/>
        </w:rPr>
        <w:br w:type="page"/>
      </w:r>
    </w:p>
    <w:p w14:paraId="01FB0392" w14:textId="288825E5" w:rsidR="00591555" w:rsidRDefault="00591555" w:rsidP="00591555">
      <w:pPr>
        <w:jc w:val="both"/>
        <w:rPr>
          <w:noProof/>
          <w:lang w:val="en-GB" w:eastAsia="fr-FR"/>
        </w:rPr>
      </w:pPr>
      <w:r>
        <w:rPr>
          <w:noProof/>
          <w:lang w:val="en-GB" w:eastAsia="fr-FR"/>
        </w:rPr>
        <w:lastRenderedPageBreak/>
        <w:t>Figure S2.</w:t>
      </w:r>
    </w:p>
    <w:p w14:paraId="6808C748" w14:textId="77777777" w:rsidR="00591555" w:rsidRDefault="00591555" w:rsidP="00591555">
      <w:pPr>
        <w:jc w:val="both"/>
        <w:rPr>
          <w:noProof/>
          <w:lang w:val="en-GB" w:eastAsia="fr-FR"/>
        </w:rPr>
      </w:pPr>
    </w:p>
    <w:p w14:paraId="1586C6BF" w14:textId="22DF9C90" w:rsidR="00591555" w:rsidRPr="00AB0EE6" w:rsidRDefault="00591555" w:rsidP="00591555">
      <w:pPr>
        <w:jc w:val="both"/>
        <w:rPr>
          <w:lang w:val="en-GB"/>
        </w:rPr>
      </w:pPr>
      <w:r w:rsidRPr="00AB0EE6">
        <w:rPr>
          <w:noProof/>
          <w:lang w:val="en-GB" w:eastAsia="fr-FR"/>
        </w:rPr>
        <w:drawing>
          <wp:inline distT="0" distB="0" distL="0" distR="0" wp14:anchorId="77861175" wp14:editId="3265C7D9">
            <wp:extent cx="6177329" cy="4062335"/>
            <wp:effectExtent l="0" t="0" r="0" b="1905"/>
            <wp:docPr id="15" name="Image 11" descr="E:\elhousni\PHD\article lutte biologiques\lutte bactériologique\PGPR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lhousni\PHD\article lutte biologiques\lutte bactériologique\PGPR\Captur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870" cy="410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49C15" w14:textId="77777777" w:rsidR="00591555" w:rsidRPr="00AB0EE6" w:rsidRDefault="00591555" w:rsidP="00591555">
      <w:pPr>
        <w:jc w:val="both"/>
        <w:rPr>
          <w:b/>
          <w:bCs/>
          <w:lang w:val="en-GB"/>
        </w:rPr>
      </w:pPr>
    </w:p>
    <w:p w14:paraId="1E35F7A3" w14:textId="2D95A208" w:rsidR="00591555" w:rsidRDefault="00591555" w:rsidP="00591555">
      <w:pPr>
        <w:jc w:val="both"/>
      </w:pPr>
      <w:r w:rsidRPr="00AB0EE6">
        <w:rPr>
          <w:b/>
          <w:bCs/>
          <w:lang w:val="en-GB"/>
        </w:rPr>
        <w:t>Figure S2</w:t>
      </w:r>
      <w:r w:rsidRPr="00AB0EE6">
        <w:rPr>
          <w:lang w:val="en-GB"/>
        </w:rPr>
        <w:t xml:space="preserve">. </w:t>
      </w:r>
      <w:r w:rsidRPr="00591555">
        <w:t xml:space="preserve">Panel </w:t>
      </w:r>
      <w:r w:rsidRPr="00591555">
        <w:rPr>
          <w:lang w:val="en-US"/>
        </w:rPr>
        <w:t>a</w:t>
      </w:r>
      <w:r w:rsidRPr="00591555">
        <w:t xml:space="preserve"> displays seeds</w:t>
      </w:r>
      <w:r w:rsidRPr="00591555">
        <w:rPr>
          <w:lang w:val="en-US"/>
        </w:rPr>
        <w:t xml:space="preserve"> </w:t>
      </w:r>
      <w:r>
        <w:rPr>
          <w:lang w:val="en-US"/>
        </w:rPr>
        <w:t>of sugar beet</w:t>
      </w:r>
      <w:r w:rsidRPr="00591555">
        <w:t xml:space="preserve"> with a coating, whereas Panel </w:t>
      </w:r>
      <w:r w:rsidRPr="00591555">
        <w:rPr>
          <w:lang w:val="en-US"/>
        </w:rPr>
        <w:t>b</w:t>
      </w:r>
      <w:r w:rsidRPr="00591555">
        <w:t xml:space="preserve"> illustrates seeds that have been washed to eliminate the coated reagents.</w:t>
      </w:r>
    </w:p>
    <w:p w14:paraId="6075E818" w14:textId="77777777" w:rsidR="00591555" w:rsidRDefault="00591555">
      <w:r>
        <w:br w:type="page"/>
      </w:r>
    </w:p>
    <w:p w14:paraId="0D8D293C" w14:textId="230A7E4A" w:rsidR="00591555" w:rsidRDefault="00591555" w:rsidP="00591555">
      <w:pPr>
        <w:jc w:val="both"/>
        <w:rPr>
          <w:lang w:val="fr-CA"/>
        </w:rPr>
      </w:pPr>
      <w:r>
        <w:rPr>
          <w:lang w:val="fr-CA"/>
        </w:rPr>
        <w:lastRenderedPageBreak/>
        <w:t>Figure S3.</w:t>
      </w:r>
    </w:p>
    <w:p w14:paraId="1A4001FD" w14:textId="77777777" w:rsidR="00591555" w:rsidRPr="00591555" w:rsidRDefault="00591555" w:rsidP="00591555">
      <w:pPr>
        <w:jc w:val="both"/>
        <w:rPr>
          <w:lang w:val="fr-CA"/>
        </w:rPr>
      </w:pPr>
    </w:p>
    <w:p w14:paraId="6EB28D0A" w14:textId="77777777" w:rsidR="00591555" w:rsidRPr="00AB0EE6" w:rsidRDefault="00591555" w:rsidP="00591555">
      <w:pPr>
        <w:jc w:val="both"/>
        <w:rPr>
          <w:lang w:val="en-GB"/>
        </w:rPr>
      </w:pPr>
      <w:r w:rsidRPr="00AB0EE6">
        <w:rPr>
          <w:noProof/>
          <w:lang w:val="en-GB" w:eastAsia="fr-FR"/>
        </w:rPr>
        <w:drawing>
          <wp:inline distT="0" distB="0" distL="0" distR="0" wp14:anchorId="0ABE892E" wp14:editId="18845A47">
            <wp:extent cx="5853659" cy="3838440"/>
            <wp:effectExtent l="0" t="0" r="1270" b="0"/>
            <wp:docPr id="20" name="Image 4" descr="A map of a count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4" descr="A map of a countr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814" cy="387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A1FF7" w14:textId="2042F59C" w:rsidR="00591555" w:rsidRPr="00591555" w:rsidRDefault="00591555" w:rsidP="00591555">
      <w:pPr>
        <w:spacing w:line="360" w:lineRule="auto"/>
        <w:jc w:val="both"/>
        <w:rPr>
          <w:lang w:val="en-US"/>
        </w:rPr>
      </w:pPr>
      <w:r w:rsidRPr="00AB0EE6">
        <w:rPr>
          <w:b/>
          <w:bCs/>
          <w:lang w:val="en-GB"/>
        </w:rPr>
        <w:t>Figure S3.</w:t>
      </w:r>
      <w:r w:rsidRPr="00AB0EE6">
        <w:rPr>
          <w:lang w:val="en-GB"/>
        </w:rPr>
        <w:t> </w:t>
      </w:r>
      <w:r w:rsidRPr="00591555">
        <w:t xml:space="preserve">The field trial site's location and the experimental setup, including treatments, are </w:t>
      </w:r>
      <w:r w:rsidRPr="00591555">
        <w:rPr>
          <w:lang w:val="en-US"/>
        </w:rPr>
        <w:t>sh</w:t>
      </w:r>
      <w:r>
        <w:rPr>
          <w:lang w:val="en-US"/>
        </w:rPr>
        <w:t>own</w:t>
      </w:r>
      <w:r w:rsidRPr="00591555">
        <w:t>. The four bacterial isolates (BGH1-6</w:t>
      </w:r>
      <w:r w:rsidRPr="00591555">
        <w:rPr>
          <w:lang w:val="en-US"/>
        </w:rPr>
        <w:t>,</w:t>
      </w:r>
      <w:r w:rsidRPr="00591555">
        <w:t xml:space="preserve"> </w:t>
      </w:r>
      <w:r w:rsidRPr="00591555">
        <w:rPr>
          <w:i/>
          <w:iCs/>
        </w:rPr>
        <w:t>Pantoea</w:t>
      </w:r>
      <w:r w:rsidRPr="00591555">
        <w:t xml:space="preserve"> sp.; BGH 2-2</w:t>
      </w:r>
      <w:r w:rsidRPr="00591555">
        <w:rPr>
          <w:lang w:val="en-US"/>
        </w:rPr>
        <w:t>,</w:t>
      </w:r>
      <w:r w:rsidRPr="00591555">
        <w:t xml:space="preserve"> </w:t>
      </w:r>
      <w:r w:rsidRPr="00591555">
        <w:rPr>
          <w:i/>
          <w:iCs/>
        </w:rPr>
        <w:t>Serratia</w:t>
      </w:r>
      <w:r w:rsidRPr="00591555">
        <w:t xml:space="preserve"> sp.; BGH 2-7</w:t>
      </w:r>
      <w:r w:rsidRPr="00591555">
        <w:rPr>
          <w:lang w:val="en-US"/>
        </w:rPr>
        <w:t>,</w:t>
      </w:r>
      <w:r w:rsidRPr="00591555">
        <w:t xml:space="preserve"> </w:t>
      </w:r>
      <w:r w:rsidRPr="00591555">
        <w:rPr>
          <w:i/>
          <w:iCs/>
        </w:rPr>
        <w:t>Bacillus</w:t>
      </w:r>
      <w:r w:rsidRPr="00591555">
        <w:t xml:space="preserve"> sp.;</w:t>
      </w:r>
      <w:r w:rsidRPr="00591555">
        <w:rPr>
          <w:lang w:val="en-US"/>
        </w:rPr>
        <w:t xml:space="preserve"> and</w:t>
      </w:r>
      <w:r w:rsidRPr="00591555">
        <w:t xml:space="preserve"> BGH 1-3</w:t>
      </w:r>
      <w:r w:rsidRPr="00591555">
        <w:rPr>
          <w:lang w:val="en-US"/>
        </w:rPr>
        <w:t>,</w:t>
      </w:r>
      <w:r w:rsidRPr="00591555">
        <w:t xml:space="preserve"> </w:t>
      </w:r>
      <w:r w:rsidRPr="00591555">
        <w:rPr>
          <w:i/>
          <w:iCs/>
        </w:rPr>
        <w:t>Serratia</w:t>
      </w:r>
      <w:r w:rsidRPr="00591555">
        <w:t xml:space="preserve"> sp.), along with DF (Difenoconazole) and UC (untreated control), were employed. The experiment included four replicates.</w:t>
      </w:r>
      <w:r w:rsidRPr="00591555">
        <w:rPr>
          <w:lang w:val="en-US"/>
        </w:rPr>
        <w:t xml:space="preserve"> </w:t>
      </w:r>
      <w:r w:rsidRPr="00591555">
        <w:t>The dimensions of the plots are presented in meters.</w:t>
      </w:r>
      <w:r w:rsidRPr="00591555">
        <w:rPr>
          <w:lang w:val="en-US"/>
        </w:rPr>
        <w:t xml:space="preserve"> </w:t>
      </w:r>
    </w:p>
    <w:p w14:paraId="3C58E59A" w14:textId="77777777" w:rsidR="00591555" w:rsidRPr="00AB0EE6" w:rsidRDefault="00591555" w:rsidP="00591555">
      <w:pPr>
        <w:jc w:val="both"/>
        <w:rPr>
          <w:lang w:val="en-GB"/>
        </w:rPr>
      </w:pPr>
    </w:p>
    <w:p w14:paraId="396D187E" w14:textId="77777777" w:rsidR="00591555" w:rsidRPr="00AB0EE6" w:rsidRDefault="00591555" w:rsidP="00591555">
      <w:pPr>
        <w:jc w:val="both"/>
        <w:rPr>
          <w:lang w:val="en-GB"/>
        </w:rPr>
      </w:pPr>
    </w:p>
    <w:p w14:paraId="2951788F" w14:textId="77777777" w:rsidR="00591555" w:rsidRPr="00AB0EE6" w:rsidRDefault="00591555" w:rsidP="00591555">
      <w:pPr>
        <w:jc w:val="both"/>
        <w:rPr>
          <w:lang w:val="en-GB"/>
        </w:rPr>
      </w:pPr>
    </w:p>
    <w:p w14:paraId="68F0C3C0" w14:textId="36DA1B11" w:rsidR="00591555" w:rsidRDefault="00591555">
      <w:pPr>
        <w:rPr>
          <w:lang w:val="en-GB" w:eastAsia="fr-FR"/>
        </w:rPr>
      </w:pPr>
      <w:r>
        <w:rPr>
          <w:lang w:val="en-GB" w:eastAsia="fr-FR"/>
        </w:rPr>
        <w:br w:type="page"/>
      </w:r>
    </w:p>
    <w:p w14:paraId="1851A58F" w14:textId="00719B7E" w:rsidR="00F529E3" w:rsidRDefault="00F529E3" w:rsidP="00F529E3">
      <w:pPr>
        <w:jc w:val="both"/>
        <w:rPr>
          <w:lang w:val="en-GB" w:eastAsia="fr-FR"/>
        </w:rPr>
      </w:pPr>
      <w:r>
        <w:rPr>
          <w:lang w:val="en-GB" w:eastAsia="fr-FR"/>
        </w:rPr>
        <w:lastRenderedPageBreak/>
        <w:t>Figure S</w:t>
      </w:r>
      <w:r>
        <w:rPr>
          <w:lang w:val="en-GB" w:eastAsia="fr-FR"/>
        </w:rPr>
        <w:t>4</w:t>
      </w:r>
      <w:r>
        <w:rPr>
          <w:lang w:val="en-GB" w:eastAsia="fr-FR"/>
        </w:rPr>
        <w:t>.</w:t>
      </w:r>
    </w:p>
    <w:p w14:paraId="6ABB9C0C" w14:textId="77777777" w:rsidR="00F529E3" w:rsidRDefault="00F529E3">
      <w:pPr>
        <w:rPr>
          <w:lang w:val="en-GB" w:eastAsia="fr-FR"/>
        </w:rPr>
      </w:pPr>
      <w:r>
        <w:rPr>
          <w:noProof/>
          <w:lang w:val="en-GB" w:eastAsia="fr-FR"/>
        </w:rPr>
        <w:drawing>
          <wp:inline distT="0" distB="0" distL="0" distR="0" wp14:anchorId="31E3CA0A" wp14:editId="767E8F3D">
            <wp:extent cx="5943600" cy="2080895"/>
            <wp:effectExtent l="0" t="0" r="0" b="1905"/>
            <wp:docPr id="1651207771" name="Picture 1" descr="A graph showing a wave numb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207771" name="Picture 1" descr="A graph showing a wave number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C5D48" w14:textId="77777777" w:rsidR="00F529E3" w:rsidRDefault="00F529E3">
      <w:pPr>
        <w:rPr>
          <w:lang w:val="en-GB" w:eastAsia="fr-FR"/>
        </w:rPr>
      </w:pPr>
    </w:p>
    <w:p w14:paraId="0D9FA8CA" w14:textId="5FA10B8C" w:rsidR="00F529E3" w:rsidRDefault="004D43B9">
      <w:pPr>
        <w:rPr>
          <w:lang w:val="en-GB" w:eastAsia="fr-FR"/>
        </w:rPr>
      </w:pPr>
      <w:r>
        <w:rPr>
          <w:lang w:val="en-GB" w:eastAsia="fr-FR"/>
        </w:rPr>
        <w:t xml:space="preserve">Figure S4. </w:t>
      </w:r>
      <w:r>
        <w:t xml:space="preserve">Fourier Transform Infrared (FTIR) Spectroscopy used to perform qualitative and quantitative analysis </w:t>
      </w:r>
      <w:r w:rsidRPr="004D43B9">
        <w:rPr>
          <w:lang w:val="en-US"/>
        </w:rPr>
        <w:t xml:space="preserve">the </w:t>
      </w:r>
      <w:r>
        <w:rPr>
          <w:lang w:val="en-US"/>
        </w:rPr>
        <w:t xml:space="preserve">bacterial isolate </w:t>
      </w:r>
      <w:r w:rsidRPr="00AB0EE6">
        <w:rPr>
          <w:rFonts w:eastAsia="Arial Unicode MS"/>
          <w:lang w:val="en-GB"/>
        </w:rPr>
        <w:t xml:space="preserve">BGH2-2 </w:t>
      </w:r>
      <w:r>
        <w:rPr>
          <w:lang w:val="en-US"/>
        </w:rPr>
        <w:t xml:space="preserve"> supernatant.</w:t>
      </w:r>
      <w:r w:rsidR="00F529E3">
        <w:rPr>
          <w:lang w:val="en-GB" w:eastAsia="fr-FR"/>
        </w:rPr>
        <w:br w:type="page"/>
      </w:r>
    </w:p>
    <w:p w14:paraId="684D3397" w14:textId="6CBF9AB9" w:rsidR="00E50FBD" w:rsidRDefault="00591555" w:rsidP="00E50FBD">
      <w:pPr>
        <w:jc w:val="both"/>
        <w:rPr>
          <w:lang w:val="en-GB" w:eastAsia="fr-FR"/>
        </w:rPr>
      </w:pPr>
      <w:r>
        <w:rPr>
          <w:lang w:val="en-GB" w:eastAsia="fr-FR"/>
        </w:rPr>
        <w:lastRenderedPageBreak/>
        <w:t>Figure S</w:t>
      </w:r>
      <w:r w:rsidR="00F529E3">
        <w:rPr>
          <w:lang w:val="en-GB" w:eastAsia="fr-FR"/>
        </w:rPr>
        <w:t>5</w:t>
      </w:r>
      <w:r>
        <w:rPr>
          <w:lang w:val="en-GB" w:eastAsia="fr-FR"/>
        </w:rPr>
        <w:t>.</w:t>
      </w:r>
    </w:p>
    <w:p w14:paraId="5A9393AB" w14:textId="77777777" w:rsidR="00591555" w:rsidRPr="00E51CE7" w:rsidRDefault="00591555" w:rsidP="00591555">
      <w:pPr>
        <w:jc w:val="both"/>
        <w:rPr>
          <w:lang w:val="en-GB" w:eastAsia="fr-FR"/>
        </w:rPr>
      </w:pPr>
      <w:r w:rsidRPr="00E51C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18535" wp14:editId="51403BB6">
                <wp:simplePos x="0" y="0"/>
                <wp:positionH relativeFrom="column">
                  <wp:posOffset>1748790</wp:posOffset>
                </wp:positionH>
                <wp:positionV relativeFrom="paragraph">
                  <wp:posOffset>695960</wp:posOffset>
                </wp:positionV>
                <wp:extent cx="1457960" cy="1586865"/>
                <wp:effectExtent l="12700" t="12700" r="2540" b="635"/>
                <wp:wrapNone/>
                <wp:docPr id="648624665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960" cy="158686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3AEE8A" id="Oval 1" o:spid="_x0000_s1026" style="position:absolute;margin-left:137.7pt;margin-top:54.8pt;width:114.8pt;height:1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" filled="f" strokecolor="red" strokeweight="1.5pt">
                <v:stroke joinstyle="miter"/>
                <v:path arrowok="t"/>
              </v:oval>
            </w:pict>
          </mc:Fallback>
        </mc:AlternateContent>
      </w:r>
      <w:r w:rsidRPr="00E51CE7">
        <w:rPr>
          <w:noProof/>
          <w:lang w:val="en-US"/>
        </w:rPr>
        <w:drawing>
          <wp:inline distT="0" distB="0" distL="0" distR="0" wp14:anchorId="283F9FE4" wp14:editId="2BE5C173">
            <wp:extent cx="5760720" cy="3249295"/>
            <wp:effectExtent l="0" t="0" r="0" b="8255"/>
            <wp:docPr id="9" name="Picture 9" descr="A diagram with numbers and circ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diagram with numbers and circles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C4AAE" w14:textId="77777777" w:rsidR="00591555" w:rsidRDefault="00591555" w:rsidP="00591555">
      <w:pPr>
        <w:jc w:val="both"/>
        <w:rPr>
          <w:lang w:val="en-GB" w:eastAsia="fr-FR"/>
        </w:rPr>
      </w:pPr>
    </w:p>
    <w:p w14:paraId="6A94E6A7" w14:textId="311A742D" w:rsidR="00591555" w:rsidRDefault="00591555" w:rsidP="00591555">
      <w:pPr>
        <w:jc w:val="both"/>
        <w:rPr>
          <w:lang w:val="en-GB" w:eastAsia="fr-FR"/>
        </w:rPr>
      </w:pPr>
      <w:r w:rsidRPr="00E51CE7">
        <w:rPr>
          <w:lang w:val="en-GB" w:eastAsia="fr-FR"/>
        </w:rPr>
        <w:t>Figure </w:t>
      </w:r>
      <w:r>
        <w:rPr>
          <w:lang w:val="en-GB" w:eastAsia="fr-FR"/>
        </w:rPr>
        <w:t>S</w:t>
      </w:r>
      <w:r w:rsidRPr="00E51CE7">
        <w:rPr>
          <w:lang w:val="en-GB" w:eastAsia="fr-FR"/>
        </w:rPr>
        <w:t>4</w:t>
      </w:r>
      <w:r w:rsidRPr="00E51CE7">
        <w:rPr>
          <w:b/>
          <w:bCs/>
          <w:lang w:val="en-GB" w:eastAsia="fr-FR"/>
        </w:rPr>
        <w:t>.</w:t>
      </w:r>
      <w:r w:rsidRPr="00E51CE7">
        <w:rPr>
          <w:lang w:val="en-GB" w:eastAsia="fr-FR"/>
        </w:rPr>
        <w:t> </w:t>
      </w:r>
      <w:r w:rsidRPr="00591555">
        <w:rPr>
          <w:lang w:eastAsia="fr-FR"/>
        </w:rPr>
        <w:t xml:space="preserve">Principal components analysis was conducted for the simultaneous assessment of hydrolytic enzyme production, bacterial antagonism, and the presence of lipopeptide </w:t>
      </w:r>
      <w:r w:rsidRPr="00591555">
        <w:rPr>
          <w:lang w:val="en-US" w:eastAsia="fr-FR"/>
        </w:rPr>
        <w:t>enco</w:t>
      </w:r>
      <w:r>
        <w:rPr>
          <w:lang w:val="en-US" w:eastAsia="fr-FR"/>
        </w:rPr>
        <w:t xml:space="preserve">ding </w:t>
      </w:r>
      <w:r w:rsidRPr="00591555">
        <w:rPr>
          <w:lang w:eastAsia="fr-FR"/>
        </w:rPr>
        <w:t xml:space="preserve">genes (ipe: pectinase index; IC: cellulase index; Iam: amylase index; IPR: protease index; hcn: hydrogen cyanide production). Bacterial isolates highlighted in red exhibited a high inhibition rate in dual culture, while those with a blue background demonstrated a high </w:t>
      </w:r>
      <w:r w:rsidRPr="00591555">
        <w:rPr>
          <w:lang w:val="en-US" w:eastAsia="fr-FR"/>
        </w:rPr>
        <w:t>indi</w:t>
      </w:r>
      <w:r>
        <w:rPr>
          <w:lang w:val="en-US" w:eastAsia="fr-FR"/>
        </w:rPr>
        <w:t>rect</w:t>
      </w:r>
      <w:r w:rsidRPr="00591555">
        <w:rPr>
          <w:lang w:eastAsia="fr-FR"/>
        </w:rPr>
        <w:t xml:space="preserve"> inhibition rate.</w:t>
      </w:r>
    </w:p>
    <w:p w14:paraId="6FD507A7" w14:textId="77777777" w:rsidR="00591555" w:rsidRPr="00E51CE7" w:rsidRDefault="00591555" w:rsidP="00E50FBD">
      <w:pPr>
        <w:jc w:val="both"/>
        <w:rPr>
          <w:lang w:val="en-GB" w:eastAsia="fr-FR"/>
        </w:rPr>
      </w:pPr>
    </w:p>
    <w:p w14:paraId="5F49C985" w14:textId="77777777" w:rsidR="00677BF1" w:rsidRPr="00677BF1" w:rsidRDefault="00677BF1" w:rsidP="00677BF1">
      <w:pPr>
        <w:rPr>
          <w:lang w:val="en-GB"/>
        </w:rPr>
      </w:pPr>
    </w:p>
    <w:p w14:paraId="71858F57" w14:textId="77777777" w:rsidR="00677BF1" w:rsidRPr="00677BF1" w:rsidRDefault="00677BF1" w:rsidP="00677BF1">
      <w:pPr>
        <w:rPr>
          <w:lang w:val="en-GB"/>
        </w:rPr>
      </w:pPr>
    </w:p>
    <w:p w14:paraId="376D5F23" w14:textId="77777777" w:rsidR="007D5609" w:rsidRDefault="007D5609">
      <w:pPr>
        <w:rPr>
          <w:lang w:val="en-US"/>
        </w:rPr>
      </w:pPr>
      <w:r>
        <w:rPr>
          <w:lang w:val="en-US"/>
        </w:rPr>
        <w:br w:type="page"/>
      </w:r>
    </w:p>
    <w:p w14:paraId="00A7DE1B" w14:textId="64CD6A21" w:rsidR="00FA6343" w:rsidRDefault="007D5609">
      <w:pPr>
        <w:rPr>
          <w:lang w:val="en-US"/>
        </w:rPr>
      </w:pPr>
      <w:r>
        <w:rPr>
          <w:lang w:val="en-US"/>
        </w:rPr>
        <w:lastRenderedPageBreak/>
        <w:t>References used in Table S2</w:t>
      </w:r>
    </w:p>
    <w:p w14:paraId="7FEFE210" w14:textId="77777777" w:rsidR="00FA6343" w:rsidRPr="00DB62A2" w:rsidRDefault="00FA6343">
      <w:pPr>
        <w:rPr>
          <w:sz w:val="20"/>
          <w:szCs w:val="20"/>
          <w:lang w:val="en-US"/>
        </w:rPr>
      </w:pPr>
    </w:p>
    <w:p w14:paraId="6758827D" w14:textId="77777777" w:rsidR="00FA6343" w:rsidRPr="00DB62A2" w:rsidRDefault="00FA6343" w:rsidP="00FA6343">
      <w:pPr>
        <w:pStyle w:val="EndNoteBibliography"/>
        <w:ind w:left="720" w:hanging="720"/>
        <w:rPr>
          <w:noProof/>
          <w:sz w:val="20"/>
          <w:szCs w:val="20"/>
        </w:rPr>
      </w:pPr>
      <w:r w:rsidRPr="00DB62A2">
        <w:rPr>
          <w:sz w:val="20"/>
          <w:szCs w:val="20"/>
        </w:rPr>
        <w:fldChar w:fldCharType="begin"/>
      </w:r>
      <w:r w:rsidRPr="00DB62A2">
        <w:rPr>
          <w:sz w:val="20"/>
          <w:szCs w:val="20"/>
        </w:rPr>
        <w:instrText xml:space="preserve"> ADDIN EN.REFLIST </w:instrText>
      </w:r>
      <w:r w:rsidRPr="00DB62A2">
        <w:rPr>
          <w:sz w:val="20"/>
          <w:szCs w:val="20"/>
        </w:rPr>
        <w:fldChar w:fldCharType="separate"/>
      </w:r>
      <w:r w:rsidRPr="00DB62A2">
        <w:rPr>
          <w:noProof/>
          <w:sz w:val="20"/>
          <w:szCs w:val="20"/>
        </w:rPr>
        <w:t>1.</w:t>
      </w:r>
      <w:r w:rsidRPr="00DB62A2">
        <w:rPr>
          <w:noProof/>
          <w:sz w:val="20"/>
          <w:szCs w:val="20"/>
        </w:rPr>
        <w:tab/>
        <w:t xml:space="preserve">Ramarathnam, R.; Bo, S.; Chen, Y.; Fernando, W.G.D.; Xuewen, G.; De Kievit, T. Molecular and biochemical detection of fengycin-and bacillomycin D-producing Bacillus spp., antagonistic to fungal pathogens of canola and wheat. </w:t>
      </w:r>
      <w:r w:rsidRPr="00DB62A2">
        <w:rPr>
          <w:i/>
          <w:noProof/>
          <w:sz w:val="20"/>
          <w:szCs w:val="20"/>
        </w:rPr>
        <w:t xml:space="preserve">Canadian Journal of Microbiology </w:t>
      </w:r>
      <w:r w:rsidRPr="00DB62A2">
        <w:rPr>
          <w:b/>
          <w:noProof/>
          <w:sz w:val="20"/>
          <w:szCs w:val="20"/>
        </w:rPr>
        <w:t>2007</w:t>
      </w:r>
      <w:r w:rsidRPr="00DB62A2">
        <w:rPr>
          <w:noProof/>
          <w:sz w:val="20"/>
          <w:szCs w:val="20"/>
        </w:rPr>
        <w:t xml:space="preserve">, </w:t>
      </w:r>
      <w:r w:rsidRPr="00DB62A2">
        <w:rPr>
          <w:i/>
          <w:noProof/>
          <w:sz w:val="20"/>
          <w:szCs w:val="20"/>
        </w:rPr>
        <w:t>53</w:t>
      </w:r>
      <w:r w:rsidRPr="00DB62A2">
        <w:rPr>
          <w:noProof/>
          <w:sz w:val="20"/>
          <w:szCs w:val="20"/>
        </w:rPr>
        <w:t>, 901-911.</w:t>
      </w:r>
    </w:p>
    <w:p w14:paraId="28708995" w14:textId="77777777" w:rsidR="00FA6343" w:rsidRPr="00DB62A2" w:rsidRDefault="00FA6343" w:rsidP="00FA6343">
      <w:pPr>
        <w:pStyle w:val="EndNoteBibliography"/>
        <w:ind w:left="720" w:hanging="720"/>
        <w:rPr>
          <w:noProof/>
          <w:sz w:val="20"/>
          <w:szCs w:val="20"/>
        </w:rPr>
      </w:pPr>
      <w:r w:rsidRPr="00DB62A2">
        <w:rPr>
          <w:noProof/>
          <w:sz w:val="20"/>
          <w:szCs w:val="20"/>
        </w:rPr>
        <w:t>2.</w:t>
      </w:r>
      <w:r w:rsidRPr="00DB62A2">
        <w:rPr>
          <w:noProof/>
          <w:sz w:val="20"/>
          <w:szCs w:val="20"/>
        </w:rPr>
        <w:tab/>
        <w:t xml:space="preserve">Dimkić, I.; Živković, S.; Berić, T.; Ivanović, Ž.; Gavrilović, V.; Stanković, S.; Fira, D. Characterization and evaluation of two Bacillus strains, SS-12.6 and SS-13.1, as potential agents for the control of phytopathogenic bacteria and fungi. </w:t>
      </w:r>
      <w:r w:rsidRPr="00DB62A2">
        <w:rPr>
          <w:i/>
          <w:noProof/>
          <w:sz w:val="20"/>
          <w:szCs w:val="20"/>
        </w:rPr>
        <w:t xml:space="preserve">Biological Control </w:t>
      </w:r>
      <w:r w:rsidRPr="00DB62A2">
        <w:rPr>
          <w:b/>
          <w:noProof/>
          <w:sz w:val="20"/>
          <w:szCs w:val="20"/>
        </w:rPr>
        <w:t>2013</w:t>
      </w:r>
      <w:r w:rsidRPr="00DB62A2">
        <w:rPr>
          <w:noProof/>
          <w:sz w:val="20"/>
          <w:szCs w:val="20"/>
        </w:rPr>
        <w:t xml:space="preserve">, </w:t>
      </w:r>
      <w:r w:rsidRPr="00DB62A2">
        <w:rPr>
          <w:i/>
          <w:noProof/>
          <w:sz w:val="20"/>
          <w:szCs w:val="20"/>
        </w:rPr>
        <w:t>65</w:t>
      </w:r>
      <w:r w:rsidRPr="00DB62A2">
        <w:rPr>
          <w:noProof/>
          <w:sz w:val="20"/>
          <w:szCs w:val="20"/>
        </w:rPr>
        <w:t>, 312-321.</w:t>
      </w:r>
    </w:p>
    <w:p w14:paraId="051995D1" w14:textId="77777777" w:rsidR="00FA6343" w:rsidRPr="00DB62A2" w:rsidRDefault="00FA6343" w:rsidP="00FA6343">
      <w:pPr>
        <w:pStyle w:val="EndNoteBibliography"/>
        <w:ind w:left="720" w:hanging="720"/>
        <w:rPr>
          <w:noProof/>
          <w:sz w:val="20"/>
          <w:szCs w:val="20"/>
        </w:rPr>
      </w:pPr>
      <w:r w:rsidRPr="00DB62A2">
        <w:rPr>
          <w:noProof/>
          <w:sz w:val="20"/>
          <w:szCs w:val="20"/>
        </w:rPr>
        <w:t>3.</w:t>
      </w:r>
      <w:r w:rsidRPr="00DB62A2">
        <w:rPr>
          <w:noProof/>
          <w:sz w:val="20"/>
          <w:szCs w:val="20"/>
        </w:rPr>
        <w:tab/>
        <w:t xml:space="preserve">Hsieh, F.C.; Li, M.C.; Lin, T.C.; Kao, S.S. Rapid detection and characterization of surfactin-producing Bacillus subtilis and closely related species based on PCR. </w:t>
      </w:r>
      <w:r w:rsidRPr="00DB62A2">
        <w:rPr>
          <w:i/>
          <w:noProof/>
          <w:sz w:val="20"/>
          <w:szCs w:val="20"/>
        </w:rPr>
        <w:t xml:space="preserve">Current Microbiology </w:t>
      </w:r>
      <w:r w:rsidRPr="00DB62A2">
        <w:rPr>
          <w:b/>
          <w:noProof/>
          <w:sz w:val="20"/>
          <w:szCs w:val="20"/>
        </w:rPr>
        <w:t>2004</w:t>
      </w:r>
      <w:r w:rsidRPr="00DB62A2">
        <w:rPr>
          <w:noProof/>
          <w:sz w:val="20"/>
          <w:szCs w:val="20"/>
        </w:rPr>
        <w:t xml:space="preserve">, </w:t>
      </w:r>
      <w:r w:rsidRPr="00DB62A2">
        <w:rPr>
          <w:i/>
          <w:noProof/>
          <w:sz w:val="20"/>
          <w:szCs w:val="20"/>
        </w:rPr>
        <w:t>49</w:t>
      </w:r>
      <w:r w:rsidRPr="00DB62A2">
        <w:rPr>
          <w:noProof/>
          <w:sz w:val="20"/>
          <w:szCs w:val="20"/>
        </w:rPr>
        <w:t>, 186-191, doi:10.1007/s00284-004-4314-7.</w:t>
      </w:r>
    </w:p>
    <w:p w14:paraId="3C8FE9CB" w14:textId="77777777" w:rsidR="00FA6343" w:rsidRPr="00DB62A2" w:rsidRDefault="00FA6343" w:rsidP="00FA6343">
      <w:pPr>
        <w:pStyle w:val="EndNoteBibliography"/>
        <w:ind w:left="720" w:hanging="720"/>
        <w:rPr>
          <w:noProof/>
          <w:sz w:val="20"/>
          <w:szCs w:val="20"/>
        </w:rPr>
      </w:pPr>
      <w:r w:rsidRPr="00DB62A2">
        <w:rPr>
          <w:noProof/>
          <w:sz w:val="20"/>
          <w:szCs w:val="20"/>
        </w:rPr>
        <w:t>4.</w:t>
      </w:r>
      <w:r w:rsidRPr="00DB62A2">
        <w:rPr>
          <w:noProof/>
          <w:sz w:val="20"/>
          <w:szCs w:val="20"/>
        </w:rPr>
        <w:tab/>
        <w:t xml:space="preserve">Syed-Ab-Rahman, S.F.; Carvalhais, L.C.; Chua, E.; Xiao, Y.; Wass, T.J.; Schenk, P.M. Identification of soil bacterial isolates suppressing different phytophthora spp. And promoting plant growth. </w:t>
      </w:r>
      <w:r w:rsidRPr="00DB62A2">
        <w:rPr>
          <w:i/>
          <w:noProof/>
          <w:sz w:val="20"/>
          <w:szCs w:val="20"/>
        </w:rPr>
        <w:t xml:space="preserve">Frontiers in Plant Science </w:t>
      </w:r>
      <w:r w:rsidRPr="00DB62A2">
        <w:rPr>
          <w:b/>
          <w:noProof/>
          <w:sz w:val="20"/>
          <w:szCs w:val="20"/>
        </w:rPr>
        <w:t>2018</w:t>
      </w:r>
      <w:r w:rsidRPr="00DB62A2">
        <w:rPr>
          <w:noProof/>
          <w:sz w:val="20"/>
          <w:szCs w:val="20"/>
        </w:rPr>
        <w:t xml:space="preserve">, </w:t>
      </w:r>
      <w:r w:rsidRPr="00DB62A2">
        <w:rPr>
          <w:i/>
          <w:noProof/>
          <w:sz w:val="20"/>
          <w:szCs w:val="20"/>
        </w:rPr>
        <w:t>871</w:t>
      </w:r>
      <w:r w:rsidRPr="00DB62A2">
        <w:rPr>
          <w:noProof/>
          <w:sz w:val="20"/>
          <w:szCs w:val="20"/>
        </w:rPr>
        <w:t>, doi:10.3389/fpls.2018.01502.</w:t>
      </w:r>
    </w:p>
    <w:p w14:paraId="006F34D7" w14:textId="77777777" w:rsidR="00FA6343" w:rsidRPr="00DB62A2" w:rsidRDefault="00FA6343" w:rsidP="00FA6343">
      <w:pPr>
        <w:pStyle w:val="EndNoteBibliography"/>
        <w:ind w:left="720" w:hanging="720"/>
        <w:rPr>
          <w:noProof/>
          <w:sz w:val="20"/>
          <w:szCs w:val="20"/>
        </w:rPr>
      </w:pPr>
      <w:r w:rsidRPr="00DB62A2">
        <w:rPr>
          <w:noProof/>
          <w:sz w:val="20"/>
          <w:szCs w:val="20"/>
        </w:rPr>
        <w:t>5.</w:t>
      </w:r>
      <w:r w:rsidRPr="00DB62A2">
        <w:rPr>
          <w:noProof/>
          <w:sz w:val="20"/>
          <w:szCs w:val="20"/>
        </w:rPr>
        <w:tab/>
        <w:t xml:space="preserve">Ezrari, S.; Mhidra, O.; Radouane, N.; Tahiri, A.; Polizzi, G.; Lazraq, A.; Lahlali, R. Potential role of rhizobacteria isolated from citrus rhizosphere for biological control of citrus dry root rot. </w:t>
      </w:r>
      <w:r w:rsidRPr="00DB62A2">
        <w:rPr>
          <w:i/>
          <w:noProof/>
          <w:sz w:val="20"/>
          <w:szCs w:val="20"/>
        </w:rPr>
        <w:t xml:space="preserve">Plants </w:t>
      </w:r>
      <w:r w:rsidRPr="00DB62A2">
        <w:rPr>
          <w:b/>
          <w:noProof/>
          <w:sz w:val="20"/>
          <w:szCs w:val="20"/>
        </w:rPr>
        <w:t>2021</w:t>
      </w:r>
      <w:r w:rsidRPr="00DB62A2">
        <w:rPr>
          <w:noProof/>
          <w:sz w:val="20"/>
          <w:szCs w:val="20"/>
        </w:rPr>
        <w:t xml:space="preserve">, </w:t>
      </w:r>
      <w:r w:rsidRPr="00DB62A2">
        <w:rPr>
          <w:i/>
          <w:noProof/>
          <w:sz w:val="20"/>
          <w:szCs w:val="20"/>
        </w:rPr>
        <w:t>10</w:t>
      </w:r>
      <w:r w:rsidRPr="00DB62A2">
        <w:rPr>
          <w:noProof/>
          <w:sz w:val="20"/>
          <w:szCs w:val="20"/>
        </w:rPr>
        <w:t>, 1-26, doi:10.3390/plants10050872.</w:t>
      </w:r>
    </w:p>
    <w:p w14:paraId="5F2D59C7" w14:textId="77777777" w:rsidR="00FA6343" w:rsidRPr="00DB62A2" w:rsidRDefault="00FA6343" w:rsidP="00FA6343">
      <w:pPr>
        <w:pStyle w:val="EndNoteBibliography"/>
        <w:ind w:left="720" w:hanging="720"/>
        <w:rPr>
          <w:noProof/>
          <w:sz w:val="20"/>
          <w:szCs w:val="20"/>
        </w:rPr>
      </w:pPr>
      <w:r w:rsidRPr="00DB62A2">
        <w:rPr>
          <w:noProof/>
          <w:sz w:val="20"/>
          <w:szCs w:val="20"/>
        </w:rPr>
        <w:t>6.</w:t>
      </w:r>
      <w:r w:rsidRPr="00DB62A2">
        <w:rPr>
          <w:noProof/>
          <w:sz w:val="20"/>
          <w:szCs w:val="20"/>
        </w:rPr>
        <w:tab/>
        <w:t xml:space="preserve">Etesami, H.; Alikhani, H.A.; Mirseyed Hosseini, H. Evaluation of halotolerant endophytic bacteria isolated from the halophyte suaeda for biological control of fungal rice pathogens. </w:t>
      </w:r>
      <w:r w:rsidRPr="00DB62A2">
        <w:rPr>
          <w:b/>
          <w:noProof/>
          <w:sz w:val="20"/>
          <w:szCs w:val="20"/>
        </w:rPr>
        <w:t>2019</w:t>
      </w:r>
      <w:r w:rsidRPr="00DB62A2">
        <w:rPr>
          <w:noProof/>
          <w:sz w:val="20"/>
          <w:szCs w:val="20"/>
        </w:rPr>
        <w:t>.</w:t>
      </w:r>
    </w:p>
    <w:p w14:paraId="3B14D7E7" w14:textId="77777777" w:rsidR="00FA6343" w:rsidRPr="00DB62A2" w:rsidRDefault="00FA6343" w:rsidP="00FA6343">
      <w:pPr>
        <w:pStyle w:val="EndNoteBibliography"/>
        <w:ind w:left="720" w:hanging="720"/>
        <w:rPr>
          <w:noProof/>
          <w:sz w:val="20"/>
          <w:szCs w:val="20"/>
        </w:rPr>
      </w:pPr>
      <w:r w:rsidRPr="00DB62A2">
        <w:rPr>
          <w:noProof/>
          <w:sz w:val="20"/>
          <w:szCs w:val="20"/>
        </w:rPr>
        <w:t>7.</w:t>
      </w:r>
      <w:r w:rsidRPr="00DB62A2">
        <w:rPr>
          <w:noProof/>
          <w:sz w:val="20"/>
          <w:szCs w:val="20"/>
        </w:rPr>
        <w:tab/>
        <w:t xml:space="preserve">Dinesh, R.; Anandaraj, M.; Kumar, A.; Bini, Y.K.; Subila, K.P.; Aravind, R. Isolation, characterization, and evaluation of multi-trait plant growth promoting rhizobacteria for their growth promoting and disease suppressing effects on ginger. </w:t>
      </w:r>
      <w:r w:rsidRPr="00DB62A2">
        <w:rPr>
          <w:i/>
          <w:noProof/>
          <w:sz w:val="20"/>
          <w:szCs w:val="20"/>
        </w:rPr>
        <w:t xml:space="preserve">Microbiological research </w:t>
      </w:r>
      <w:r w:rsidRPr="00DB62A2">
        <w:rPr>
          <w:b/>
          <w:noProof/>
          <w:sz w:val="20"/>
          <w:szCs w:val="20"/>
        </w:rPr>
        <w:t>2015</w:t>
      </w:r>
      <w:r w:rsidRPr="00DB62A2">
        <w:rPr>
          <w:noProof/>
          <w:sz w:val="20"/>
          <w:szCs w:val="20"/>
        </w:rPr>
        <w:t xml:space="preserve">, </w:t>
      </w:r>
      <w:r w:rsidRPr="00DB62A2">
        <w:rPr>
          <w:i/>
          <w:noProof/>
          <w:sz w:val="20"/>
          <w:szCs w:val="20"/>
        </w:rPr>
        <w:t>173</w:t>
      </w:r>
      <w:r w:rsidRPr="00DB62A2">
        <w:rPr>
          <w:noProof/>
          <w:sz w:val="20"/>
          <w:szCs w:val="20"/>
        </w:rPr>
        <w:t>, 34-43.</w:t>
      </w:r>
    </w:p>
    <w:p w14:paraId="356956D0" w14:textId="77777777" w:rsidR="00FA6343" w:rsidRPr="00DB62A2" w:rsidRDefault="00FA6343" w:rsidP="00FA6343">
      <w:pPr>
        <w:pStyle w:val="EndNoteBibliography"/>
        <w:ind w:left="720" w:hanging="720"/>
        <w:rPr>
          <w:noProof/>
          <w:sz w:val="20"/>
          <w:szCs w:val="20"/>
        </w:rPr>
      </w:pPr>
      <w:r w:rsidRPr="00DB62A2">
        <w:rPr>
          <w:noProof/>
          <w:sz w:val="20"/>
          <w:szCs w:val="20"/>
        </w:rPr>
        <w:t>8.</w:t>
      </w:r>
      <w:r w:rsidRPr="00DB62A2">
        <w:rPr>
          <w:noProof/>
          <w:sz w:val="20"/>
          <w:szCs w:val="20"/>
        </w:rPr>
        <w:tab/>
        <w:t xml:space="preserve">Jamilah, I.T.; Meryandini, A.; Rusmana, I.; Suwanto, A.; Mubarik, N.R. Activity of proteolytic and amylolytic enzymes from Bacillus spp. isolated from shrimp ponds. </w:t>
      </w:r>
      <w:r w:rsidRPr="00DB62A2">
        <w:rPr>
          <w:i/>
          <w:noProof/>
          <w:sz w:val="20"/>
          <w:szCs w:val="20"/>
        </w:rPr>
        <w:t xml:space="preserve">Microbiology Indonesia </w:t>
      </w:r>
      <w:r w:rsidRPr="00DB62A2">
        <w:rPr>
          <w:b/>
          <w:noProof/>
          <w:sz w:val="20"/>
          <w:szCs w:val="20"/>
        </w:rPr>
        <w:t>2009</w:t>
      </w:r>
      <w:r w:rsidRPr="00DB62A2">
        <w:rPr>
          <w:noProof/>
          <w:sz w:val="20"/>
          <w:szCs w:val="20"/>
        </w:rPr>
        <w:t xml:space="preserve">, </w:t>
      </w:r>
      <w:r w:rsidRPr="00DB62A2">
        <w:rPr>
          <w:i/>
          <w:noProof/>
          <w:sz w:val="20"/>
          <w:szCs w:val="20"/>
        </w:rPr>
        <w:t>3</w:t>
      </w:r>
      <w:r w:rsidRPr="00DB62A2">
        <w:rPr>
          <w:noProof/>
          <w:sz w:val="20"/>
          <w:szCs w:val="20"/>
        </w:rPr>
        <w:t>, 4-4.</w:t>
      </w:r>
    </w:p>
    <w:p w14:paraId="5A9ACF5B" w14:textId="77777777" w:rsidR="00FA6343" w:rsidRPr="00DB62A2" w:rsidRDefault="00FA6343" w:rsidP="00FA6343">
      <w:pPr>
        <w:pStyle w:val="EndNoteBibliography"/>
        <w:ind w:left="720" w:hanging="720"/>
        <w:rPr>
          <w:noProof/>
          <w:sz w:val="20"/>
          <w:szCs w:val="20"/>
        </w:rPr>
      </w:pPr>
      <w:r w:rsidRPr="00DB62A2">
        <w:rPr>
          <w:noProof/>
          <w:sz w:val="20"/>
          <w:szCs w:val="20"/>
        </w:rPr>
        <w:t>9.</w:t>
      </w:r>
      <w:r w:rsidRPr="00DB62A2">
        <w:rPr>
          <w:noProof/>
          <w:sz w:val="20"/>
          <w:szCs w:val="20"/>
        </w:rPr>
        <w:tab/>
        <w:t xml:space="preserve">Pertiwiningrum, A.; Anggraini, F.D.; Fitrianto, N.A. Isolation and identification of bacterial protease enzyme of leather waste. </w:t>
      </w:r>
      <w:r w:rsidRPr="00DB62A2">
        <w:rPr>
          <w:i/>
          <w:noProof/>
          <w:sz w:val="20"/>
          <w:szCs w:val="20"/>
        </w:rPr>
        <w:t xml:space="preserve">Journal of the Indonesian Tropical Animal Agriculture </w:t>
      </w:r>
      <w:r w:rsidRPr="00DB62A2">
        <w:rPr>
          <w:b/>
          <w:noProof/>
          <w:sz w:val="20"/>
          <w:szCs w:val="20"/>
        </w:rPr>
        <w:t>2017</w:t>
      </w:r>
      <w:r w:rsidRPr="00DB62A2">
        <w:rPr>
          <w:noProof/>
          <w:sz w:val="20"/>
          <w:szCs w:val="20"/>
        </w:rPr>
        <w:t xml:space="preserve">, </w:t>
      </w:r>
      <w:r w:rsidRPr="00DB62A2">
        <w:rPr>
          <w:i/>
          <w:noProof/>
          <w:sz w:val="20"/>
          <w:szCs w:val="20"/>
        </w:rPr>
        <w:t>42</w:t>
      </w:r>
      <w:r w:rsidRPr="00DB62A2">
        <w:rPr>
          <w:noProof/>
          <w:sz w:val="20"/>
          <w:szCs w:val="20"/>
        </w:rPr>
        <w:t>.</w:t>
      </w:r>
    </w:p>
    <w:p w14:paraId="0532D37A" w14:textId="77777777" w:rsidR="00FA6343" w:rsidRPr="00DB62A2" w:rsidRDefault="00FA6343" w:rsidP="00FA6343">
      <w:pPr>
        <w:pStyle w:val="EndNoteBibliography"/>
        <w:ind w:left="720" w:hanging="720"/>
        <w:rPr>
          <w:noProof/>
          <w:sz w:val="20"/>
          <w:szCs w:val="20"/>
        </w:rPr>
      </w:pPr>
      <w:r w:rsidRPr="00DB62A2">
        <w:rPr>
          <w:noProof/>
          <w:sz w:val="20"/>
          <w:szCs w:val="20"/>
        </w:rPr>
        <w:t>10.</w:t>
      </w:r>
      <w:r w:rsidRPr="00DB62A2">
        <w:rPr>
          <w:noProof/>
          <w:sz w:val="20"/>
          <w:szCs w:val="20"/>
        </w:rPr>
        <w:tab/>
        <w:t xml:space="preserve">Hsu, S.C.; Lockwood, J.L. Powdered Chitin Agar as a Selective Medium for Enumeration of Actinomycetes in Water and Soil1. </w:t>
      </w:r>
      <w:r w:rsidRPr="00DB62A2">
        <w:rPr>
          <w:i/>
          <w:noProof/>
          <w:sz w:val="20"/>
          <w:szCs w:val="20"/>
        </w:rPr>
        <w:t xml:space="preserve">Applied Microbiology </w:t>
      </w:r>
      <w:r w:rsidRPr="00DB62A2">
        <w:rPr>
          <w:b/>
          <w:noProof/>
          <w:sz w:val="20"/>
          <w:szCs w:val="20"/>
        </w:rPr>
        <w:t>1975</w:t>
      </w:r>
      <w:r w:rsidRPr="00DB62A2">
        <w:rPr>
          <w:noProof/>
          <w:sz w:val="20"/>
          <w:szCs w:val="20"/>
        </w:rPr>
        <w:t xml:space="preserve">, </w:t>
      </w:r>
      <w:r w:rsidRPr="00DB62A2">
        <w:rPr>
          <w:i/>
          <w:noProof/>
          <w:sz w:val="20"/>
          <w:szCs w:val="20"/>
        </w:rPr>
        <w:t>29</w:t>
      </w:r>
      <w:r w:rsidRPr="00DB62A2">
        <w:rPr>
          <w:noProof/>
          <w:sz w:val="20"/>
          <w:szCs w:val="20"/>
        </w:rPr>
        <w:t>, 422-426, doi:10.1128/aem.29.3.422-426.1975.</w:t>
      </w:r>
    </w:p>
    <w:p w14:paraId="451F9F19" w14:textId="77777777" w:rsidR="00FA6343" w:rsidRPr="00DB62A2" w:rsidRDefault="00FA6343" w:rsidP="00FA6343">
      <w:pPr>
        <w:pStyle w:val="EndNoteBibliography"/>
        <w:ind w:left="720" w:hanging="720"/>
        <w:rPr>
          <w:noProof/>
          <w:sz w:val="20"/>
          <w:szCs w:val="20"/>
        </w:rPr>
      </w:pPr>
      <w:r w:rsidRPr="00DB62A2">
        <w:rPr>
          <w:noProof/>
          <w:sz w:val="20"/>
          <w:szCs w:val="20"/>
        </w:rPr>
        <w:t>11.</w:t>
      </w:r>
      <w:r w:rsidRPr="00DB62A2">
        <w:rPr>
          <w:noProof/>
          <w:sz w:val="20"/>
          <w:szCs w:val="20"/>
        </w:rPr>
        <w:tab/>
        <w:t xml:space="preserve">Rodrigues, A.A.; Forzani, M.V.; Soares, R.d.S.; Sibov, S.T.; Vieira, J.D.G. Isolation and selection of plant growth-promoting bacteria associated with sugarcane. </w:t>
      </w:r>
      <w:r w:rsidRPr="00DB62A2">
        <w:rPr>
          <w:i/>
          <w:noProof/>
          <w:sz w:val="20"/>
          <w:szCs w:val="20"/>
        </w:rPr>
        <w:t xml:space="preserve">Pesquisa Agropecuária Tropical </w:t>
      </w:r>
      <w:r w:rsidRPr="00DB62A2">
        <w:rPr>
          <w:b/>
          <w:noProof/>
          <w:sz w:val="20"/>
          <w:szCs w:val="20"/>
        </w:rPr>
        <w:t>2016</w:t>
      </w:r>
      <w:r w:rsidRPr="00DB62A2">
        <w:rPr>
          <w:noProof/>
          <w:sz w:val="20"/>
          <w:szCs w:val="20"/>
        </w:rPr>
        <w:t xml:space="preserve">, </w:t>
      </w:r>
      <w:r w:rsidRPr="00DB62A2">
        <w:rPr>
          <w:i/>
          <w:noProof/>
          <w:sz w:val="20"/>
          <w:szCs w:val="20"/>
        </w:rPr>
        <w:t>46</w:t>
      </w:r>
      <w:r w:rsidRPr="00DB62A2">
        <w:rPr>
          <w:noProof/>
          <w:sz w:val="20"/>
          <w:szCs w:val="20"/>
        </w:rPr>
        <w:t>, 149-158.</w:t>
      </w:r>
    </w:p>
    <w:p w14:paraId="535D4459" w14:textId="77777777" w:rsidR="00FA6343" w:rsidRPr="00DB62A2" w:rsidRDefault="00FA6343" w:rsidP="00FA6343">
      <w:pPr>
        <w:pStyle w:val="EndNoteBibliography"/>
        <w:ind w:left="720" w:hanging="720"/>
        <w:rPr>
          <w:noProof/>
          <w:sz w:val="20"/>
          <w:szCs w:val="20"/>
        </w:rPr>
      </w:pPr>
      <w:r w:rsidRPr="00DB62A2">
        <w:rPr>
          <w:noProof/>
          <w:sz w:val="20"/>
          <w:szCs w:val="20"/>
        </w:rPr>
        <w:t>12.</w:t>
      </w:r>
      <w:r w:rsidRPr="00DB62A2">
        <w:rPr>
          <w:noProof/>
          <w:sz w:val="20"/>
          <w:szCs w:val="20"/>
        </w:rPr>
        <w:tab/>
        <w:t xml:space="preserve">Lahlali, R.; Aksissou, W.; Lyousfi, N.; Ezrari, S.; Blenzar, A.; Tahiri, A.; Ennahli, S.; Hrustić, J.; MacLean, D.; Amiri, S. Biocontrol activity and putative mechanism of Bacillus amyloliquefaciens (SF14 and SP10), Alcaligenes faecalis ACBC1, and Pantoea agglomerans ACBP1 against brown rot disease of fruit. </w:t>
      </w:r>
      <w:r w:rsidRPr="00DB62A2">
        <w:rPr>
          <w:i/>
          <w:noProof/>
          <w:sz w:val="20"/>
          <w:szCs w:val="20"/>
        </w:rPr>
        <w:t xml:space="preserve">Microbial Pathogenesis </w:t>
      </w:r>
      <w:r w:rsidRPr="00DB62A2">
        <w:rPr>
          <w:b/>
          <w:noProof/>
          <w:sz w:val="20"/>
          <w:szCs w:val="20"/>
        </w:rPr>
        <w:t>2020</w:t>
      </w:r>
      <w:r w:rsidRPr="00DB62A2">
        <w:rPr>
          <w:noProof/>
          <w:sz w:val="20"/>
          <w:szCs w:val="20"/>
        </w:rPr>
        <w:t xml:space="preserve">, </w:t>
      </w:r>
      <w:r w:rsidRPr="00DB62A2">
        <w:rPr>
          <w:i/>
          <w:noProof/>
          <w:sz w:val="20"/>
          <w:szCs w:val="20"/>
        </w:rPr>
        <w:t>139</w:t>
      </w:r>
      <w:r w:rsidRPr="00DB62A2">
        <w:rPr>
          <w:noProof/>
          <w:sz w:val="20"/>
          <w:szCs w:val="20"/>
        </w:rPr>
        <w:t>, 103914-103914, doi:10.1016/j.micpath.2019.103914.</w:t>
      </w:r>
    </w:p>
    <w:p w14:paraId="1005F654" w14:textId="77777777" w:rsidR="00FA6343" w:rsidRPr="00DB62A2" w:rsidRDefault="00FA6343" w:rsidP="00FA6343">
      <w:pPr>
        <w:pStyle w:val="EndNoteBibliography"/>
        <w:ind w:left="720" w:hanging="720"/>
        <w:rPr>
          <w:noProof/>
          <w:sz w:val="20"/>
          <w:szCs w:val="20"/>
        </w:rPr>
      </w:pPr>
      <w:r w:rsidRPr="00DB62A2">
        <w:rPr>
          <w:noProof/>
          <w:sz w:val="20"/>
          <w:szCs w:val="20"/>
        </w:rPr>
        <w:t>13.</w:t>
      </w:r>
      <w:r w:rsidRPr="00DB62A2">
        <w:rPr>
          <w:noProof/>
          <w:sz w:val="20"/>
          <w:szCs w:val="20"/>
        </w:rPr>
        <w:tab/>
        <w:t xml:space="preserve">Modi, K.; Patel, P.; Parmar, K. Isolation, screening and characterization of PGPR from rhizosphere of rice. </w:t>
      </w:r>
      <w:r w:rsidRPr="00DB62A2">
        <w:rPr>
          <w:i/>
          <w:noProof/>
          <w:sz w:val="20"/>
          <w:szCs w:val="20"/>
        </w:rPr>
        <w:t xml:space="preserve">International Journal of Pure &amp; Applied Bioscience </w:t>
      </w:r>
      <w:r w:rsidRPr="00DB62A2">
        <w:rPr>
          <w:b/>
          <w:noProof/>
          <w:sz w:val="20"/>
          <w:szCs w:val="20"/>
        </w:rPr>
        <w:t>2017</w:t>
      </w:r>
      <w:r w:rsidRPr="00DB62A2">
        <w:rPr>
          <w:noProof/>
          <w:sz w:val="20"/>
          <w:szCs w:val="20"/>
        </w:rPr>
        <w:t xml:space="preserve">, </w:t>
      </w:r>
      <w:r w:rsidRPr="00DB62A2">
        <w:rPr>
          <w:i/>
          <w:noProof/>
          <w:sz w:val="20"/>
          <w:szCs w:val="20"/>
        </w:rPr>
        <w:t>5</w:t>
      </w:r>
      <w:r w:rsidRPr="00DB62A2">
        <w:rPr>
          <w:noProof/>
          <w:sz w:val="20"/>
          <w:szCs w:val="20"/>
        </w:rPr>
        <w:t>, 264-270.</w:t>
      </w:r>
    </w:p>
    <w:p w14:paraId="217866B5" w14:textId="77777777" w:rsidR="00FA6343" w:rsidRPr="00DB62A2" w:rsidRDefault="00FA6343" w:rsidP="00FA6343">
      <w:pPr>
        <w:pStyle w:val="EndNoteBibliography"/>
        <w:ind w:left="720" w:hanging="720"/>
        <w:rPr>
          <w:noProof/>
          <w:sz w:val="20"/>
          <w:szCs w:val="20"/>
        </w:rPr>
      </w:pPr>
      <w:r w:rsidRPr="00DB62A2">
        <w:rPr>
          <w:noProof/>
          <w:sz w:val="20"/>
          <w:szCs w:val="20"/>
        </w:rPr>
        <w:t>14.</w:t>
      </w:r>
      <w:r w:rsidRPr="00DB62A2">
        <w:rPr>
          <w:noProof/>
          <w:sz w:val="20"/>
          <w:szCs w:val="20"/>
        </w:rPr>
        <w:tab/>
        <w:t xml:space="preserve">Yuttavanichakul, W.; Lawongsa, P.; Wongkaew, S.; Teaumroong, N.; Boonkerd, N.; Nomura, N.; Tittabutr, P. Improvement of peanut rhizobial inoculant by incorporation of plant growth promoting rhizobacteria (PGPR) as biocontrol against the seed borne fungus, Aspergillus niger. </w:t>
      </w:r>
      <w:r w:rsidRPr="00DB62A2">
        <w:rPr>
          <w:i/>
          <w:noProof/>
          <w:sz w:val="20"/>
          <w:szCs w:val="20"/>
        </w:rPr>
        <w:t xml:space="preserve">Biological Control </w:t>
      </w:r>
      <w:r w:rsidRPr="00DB62A2">
        <w:rPr>
          <w:b/>
          <w:noProof/>
          <w:sz w:val="20"/>
          <w:szCs w:val="20"/>
        </w:rPr>
        <w:t>2012</w:t>
      </w:r>
      <w:r w:rsidRPr="00DB62A2">
        <w:rPr>
          <w:noProof/>
          <w:sz w:val="20"/>
          <w:szCs w:val="20"/>
        </w:rPr>
        <w:t xml:space="preserve">, </w:t>
      </w:r>
      <w:r w:rsidRPr="00DB62A2">
        <w:rPr>
          <w:i/>
          <w:noProof/>
          <w:sz w:val="20"/>
          <w:szCs w:val="20"/>
        </w:rPr>
        <w:t>63</w:t>
      </w:r>
      <w:r w:rsidRPr="00DB62A2">
        <w:rPr>
          <w:noProof/>
          <w:sz w:val="20"/>
          <w:szCs w:val="20"/>
        </w:rPr>
        <w:t>, 87-97.</w:t>
      </w:r>
    </w:p>
    <w:p w14:paraId="384C74C0" w14:textId="388D5811" w:rsidR="00677BF1" w:rsidRPr="003E46A9" w:rsidRDefault="00FA6343" w:rsidP="00FA6343">
      <w:pPr>
        <w:rPr>
          <w:lang w:val="en-US"/>
        </w:rPr>
      </w:pPr>
      <w:r w:rsidRPr="00DB62A2">
        <w:rPr>
          <w:sz w:val="20"/>
          <w:szCs w:val="20"/>
          <w:lang w:val="en-US"/>
        </w:rPr>
        <w:fldChar w:fldCharType="end"/>
      </w:r>
    </w:p>
    <w:sectPr w:rsidR="00677BF1" w:rsidRPr="003E46A9" w:rsidSect="00626C9C">
      <w:pgSz w:w="12240" w:h="15840"/>
      <w:pgMar w:top="1048" w:right="1440" w:bottom="91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12FCB" w14:textId="77777777" w:rsidR="00626C9C" w:rsidRDefault="00626C9C" w:rsidP="00DB62A2">
      <w:r>
        <w:separator/>
      </w:r>
    </w:p>
  </w:endnote>
  <w:endnote w:type="continuationSeparator" w:id="0">
    <w:p w14:paraId="567BE4CF" w14:textId="77777777" w:rsidR="00626C9C" w:rsidRDefault="00626C9C" w:rsidP="00DB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93214551"/>
      <w:docPartObj>
        <w:docPartGallery w:val="Page Numbers (Bottom of Page)"/>
        <w:docPartUnique/>
      </w:docPartObj>
    </w:sdtPr>
    <w:sdtContent>
      <w:p w14:paraId="20991140" w14:textId="0C93CE3E" w:rsidR="00DB62A2" w:rsidRDefault="00DB62A2" w:rsidP="00D870B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21CBEC" w14:textId="77777777" w:rsidR="00DB62A2" w:rsidRDefault="00DB62A2" w:rsidP="00DB62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04984907"/>
      <w:docPartObj>
        <w:docPartGallery w:val="Page Numbers (Bottom of Page)"/>
        <w:docPartUnique/>
      </w:docPartObj>
    </w:sdtPr>
    <w:sdtContent>
      <w:p w14:paraId="10C8CBB5" w14:textId="1AF6FA0F" w:rsidR="00DB62A2" w:rsidRDefault="00DB62A2" w:rsidP="00D870B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88A904" w14:textId="77777777" w:rsidR="00DB62A2" w:rsidRDefault="00DB62A2" w:rsidP="00DB62A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E733" w14:textId="77777777" w:rsidR="00626C9C" w:rsidRDefault="00626C9C" w:rsidP="00DB62A2">
      <w:r>
        <w:separator/>
      </w:r>
    </w:p>
  </w:footnote>
  <w:footnote w:type="continuationSeparator" w:id="0">
    <w:p w14:paraId="2E4C885B" w14:textId="77777777" w:rsidR="00626C9C" w:rsidRDefault="00626C9C" w:rsidP="00DB6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331C"/>
    <w:multiLevelType w:val="hybridMultilevel"/>
    <w:tmpl w:val="0FCED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2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MDPI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90vtfsappf5szerza85vvtjwerzzzrfvp9t&quot;&gt;El Housni et al&lt;record-ids&gt;&lt;item&gt;20&lt;/item&gt;&lt;item&gt;21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/record-ids&gt;&lt;/item&gt;&lt;/Libraries&gt;"/>
  </w:docVars>
  <w:rsids>
    <w:rsidRoot w:val="00677BF1"/>
    <w:rsid w:val="000B3162"/>
    <w:rsid w:val="000C1176"/>
    <w:rsid w:val="000C26F6"/>
    <w:rsid w:val="001572E4"/>
    <w:rsid w:val="00165FF5"/>
    <w:rsid w:val="001F0620"/>
    <w:rsid w:val="0020730C"/>
    <w:rsid w:val="00223157"/>
    <w:rsid w:val="00275D04"/>
    <w:rsid w:val="002A3584"/>
    <w:rsid w:val="00315E07"/>
    <w:rsid w:val="0033113E"/>
    <w:rsid w:val="00354C7A"/>
    <w:rsid w:val="00360494"/>
    <w:rsid w:val="00387ECA"/>
    <w:rsid w:val="003E46A9"/>
    <w:rsid w:val="003F0BBC"/>
    <w:rsid w:val="00430CAA"/>
    <w:rsid w:val="004450EC"/>
    <w:rsid w:val="00474753"/>
    <w:rsid w:val="004D43B9"/>
    <w:rsid w:val="005407A9"/>
    <w:rsid w:val="00591555"/>
    <w:rsid w:val="00591C91"/>
    <w:rsid w:val="005B0198"/>
    <w:rsid w:val="005F56C5"/>
    <w:rsid w:val="0061453C"/>
    <w:rsid w:val="00626C9C"/>
    <w:rsid w:val="00662D61"/>
    <w:rsid w:val="00677BF1"/>
    <w:rsid w:val="006C374D"/>
    <w:rsid w:val="007B62EF"/>
    <w:rsid w:val="007C3978"/>
    <w:rsid w:val="007D3140"/>
    <w:rsid w:val="007D5609"/>
    <w:rsid w:val="007F0ACF"/>
    <w:rsid w:val="00843CEC"/>
    <w:rsid w:val="008861AA"/>
    <w:rsid w:val="008A5FE5"/>
    <w:rsid w:val="008F168C"/>
    <w:rsid w:val="009A112D"/>
    <w:rsid w:val="00A203B4"/>
    <w:rsid w:val="00A415D9"/>
    <w:rsid w:val="00A634F4"/>
    <w:rsid w:val="00AD7A1D"/>
    <w:rsid w:val="00B72608"/>
    <w:rsid w:val="00BA5AC0"/>
    <w:rsid w:val="00BD51A7"/>
    <w:rsid w:val="00BD7316"/>
    <w:rsid w:val="00C62E46"/>
    <w:rsid w:val="00CB20C3"/>
    <w:rsid w:val="00D138C3"/>
    <w:rsid w:val="00D24DA2"/>
    <w:rsid w:val="00D51B36"/>
    <w:rsid w:val="00DA6603"/>
    <w:rsid w:val="00DB62A2"/>
    <w:rsid w:val="00E50FBD"/>
    <w:rsid w:val="00E830D7"/>
    <w:rsid w:val="00F529E3"/>
    <w:rsid w:val="00FA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0DB9DA"/>
  <w15:chartTrackingRefBased/>
  <w15:docId w15:val="{4307D218-64CB-2946-B915-46060C47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2E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B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B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B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B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2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B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B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B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B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B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B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B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B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BF1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677BF1"/>
    <w:rPr>
      <w:sz w:val="22"/>
      <w:szCs w:val="22"/>
      <w:lang w:val="fr-F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FA6343"/>
    <w:pPr>
      <w:jc w:val="center"/>
    </w:pPr>
    <w:rPr>
      <w:rFonts w:ascii="Aptos" w:hAnsi="Aptos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A6343"/>
    <w:rPr>
      <w:rFonts w:ascii="Aptos" w:hAnsi="Aptos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A6343"/>
    <w:rPr>
      <w:rFonts w:ascii="Aptos" w:hAnsi="Aptos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A6343"/>
    <w:rPr>
      <w:rFonts w:ascii="Aptos" w:hAnsi="Aptos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6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2A2"/>
  </w:style>
  <w:style w:type="character" w:styleId="PageNumber">
    <w:name w:val="page number"/>
    <w:basedOn w:val="DefaultParagraphFont"/>
    <w:uiPriority w:val="99"/>
    <w:semiHidden/>
    <w:unhideWhenUsed/>
    <w:rsid w:val="00DB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4473</Words>
  <Characters>25500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Hijri</dc:creator>
  <cp:keywords/>
  <dc:description/>
  <cp:lastModifiedBy>Mohamed Hijri</cp:lastModifiedBy>
  <cp:revision>9</cp:revision>
  <dcterms:created xsi:type="dcterms:W3CDTF">2024-02-09T15:31:00Z</dcterms:created>
  <dcterms:modified xsi:type="dcterms:W3CDTF">2024-02-15T08:11:00Z</dcterms:modified>
</cp:coreProperties>
</file>