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F4987" w14:textId="39E284C6" w:rsidR="00ED1716" w:rsidRDefault="0096309D" w:rsidP="0096309D">
      <w:pPr>
        <w:ind w:firstLine="0"/>
      </w:pPr>
      <w:proofErr w:type="gramStart"/>
      <w:r w:rsidRPr="0014252E">
        <w:rPr>
          <w:rFonts w:hint="eastAsia"/>
        </w:rPr>
        <w:t>S</w:t>
      </w:r>
      <w:r w:rsidRPr="0014252E">
        <w:t>upp</w:t>
      </w:r>
      <w:r w:rsidR="000328C9">
        <w:t>lementary  Materials</w:t>
      </w:r>
      <w:proofErr w:type="gramEnd"/>
    </w:p>
    <w:p w14:paraId="490653B1" w14:textId="19686B2B" w:rsidR="0096309D" w:rsidRDefault="0096309D" w:rsidP="0096309D">
      <w:pPr>
        <w:spacing w:line="240" w:lineRule="auto"/>
        <w:jc w:val="both"/>
      </w:pPr>
    </w:p>
    <w:p w14:paraId="5A052F00" w14:textId="797B9C3C" w:rsidR="0096309D" w:rsidRDefault="0096309D" w:rsidP="0096309D">
      <w:pPr>
        <w:spacing w:line="240" w:lineRule="auto"/>
      </w:pPr>
      <w:r>
        <w:rPr>
          <w:noProof/>
        </w:rPr>
        <w:drawing>
          <wp:inline distT="0" distB="0" distL="0" distR="0" wp14:anchorId="7089300C" wp14:editId="238326FE">
            <wp:extent cx="5639435" cy="26111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8E98C" w14:textId="7086E6E9" w:rsidR="0096309D" w:rsidRDefault="0096309D" w:rsidP="0096309D">
      <w:pPr>
        <w:spacing w:line="240" w:lineRule="auto"/>
      </w:pPr>
      <w:r>
        <w:t>Figure S</w:t>
      </w:r>
      <w:r w:rsidR="000328C9">
        <w:t>1</w:t>
      </w:r>
      <w:r>
        <w:t>: Contact angle measurement of plasma treated electrode.</w:t>
      </w:r>
    </w:p>
    <w:p w14:paraId="075B867D" w14:textId="1625B252" w:rsidR="0096309D" w:rsidRDefault="0096309D" w:rsidP="0096309D">
      <w:pPr>
        <w:ind w:firstLine="0"/>
      </w:pPr>
    </w:p>
    <w:p w14:paraId="453F6CA1" w14:textId="68262B5D" w:rsidR="0096309D" w:rsidRDefault="0096309D" w:rsidP="0096309D">
      <w:pPr>
        <w:spacing w:line="240" w:lineRule="auto"/>
        <w:jc w:val="both"/>
      </w:pPr>
      <w:r>
        <w:rPr>
          <w:noProof/>
        </w:rPr>
        <w:drawing>
          <wp:inline distT="0" distB="0" distL="0" distR="0" wp14:anchorId="74CBB082" wp14:editId="0BC037B7">
            <wp:extent cx="5502275" cy="2325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72AA4" w14:textId="23633615" w:rsidR="0096309D" w:rsidRDefault="0096309D" w:rsidP="003D78C6">
      <w:pPr>
        <w:spacing w:line="240" w:lineRule="auto"/>
        <w:ind w:left="720" w:firstLine="0"/>
        <w:jc w:val="both"/>
      </w:pPr>
      <w:r>
        <w:t>Figure S</w:t>
      </w:r>
      <w:r w:rsidR="000328C9">
        <w:t>2</w:t>
      </w:r>
      <w:r>
        <w:t>: Scanning electron microscopy images observed from after antigen</w:t>
      </w:r>
      <w:r>
        <w:rPr>
          <w:rFonts w:ascii="Arial" w:hAnsi="Arial" w:cs="Arial"/>
        </w:rPr>
        <w:t>–</w:t>
      </w:r>
      <w:r>
        <w:t>antibody reaction on plasma-treated electrode (a) and bare electrode (b).</w:t>
      </w:r>
    </w:p>
    <w:p w14:paraId="3F36A578" w14:textId="1B5A7E5B" w:rsidR="0096309D" w:rsidRDefault="0096309D" w:rsidP="0096309D">
      <w:pPr>
        <w:ind w:firstLine="0"/>
      </w:pPr>
    </w:p>
    <w:p w14:paraId="44342A6D" w14:textId="301E8678" w:rsidR="0096309D" w:rsidRPr="0096309D" w:rsidRDefault="0096309D" w:rsidP="0096309D">
      <w:pPr>
        <w:spacing w:line="240" w:lineRule="auto"/>
        <w:ind w:firstLine="0"/>
        <w:rPr>
          <w:rFonts w:ascii="Times New Roman" w:eastAsia="ＭＳ 明朝" w:hAnsi="Times New Roman" w:cs="Times New Roman"/>
          <w:kern w:val="2"/>
          <w:sz w:val="24"/>
          <w:szCs w:val="24"/>
          <w:lang w:eastAsia="ja-JP"/>
        </w:rPr>
      </w:pPr>
      <w:r w:rsidRPr="0096309D">
        <w:rPr>
          <w:rFonts w:ascii="Times New Roman" w:eastAsia="ＭＳ 明朝" w:hAnsi="Times New Roman" w:cs="Times New Roman"/>
          <w:kern w:val="2"/>
          <w:sz w:val="24"/>
          <w:szCs w:val="24"/>
          <w:lang w:eastAsia="ja-JP"/>
        </w:rPr>
        <w:t xml:space="preserve">Table </w:t>
      </w:r>
      <w:r>
        <w:rPr>
          <w:rFonts w:ascii="Times New Roman" w:eastAsia="ＭＳ 明朝" w:hAnsi="Times New Roman" w:cs="Times New Roman"/>
          <w:kern w:val="2"/>
          <w:sz w:val="24"/>
          <w:szCs w:val="24"/>
          <w:lang w:eastAsia="ja-JP"/>
        </w:rPr>
        <w:t>S</w:t>
      </w:r>
      <w:r w:rsidRPr="0096309D">
        <w:rPr>
          <w:rFonts w:ascii="Times New Roman" w:eastAsia="ＭＳ 明朝" w:hAnsi="Times New Roman" w:cs="Times New Roman"/>
          <w:kern w:val="2"/>
          <w:sz w:val="24"/>
          <w:szCs w:val="24"/>
          <w:lang w:eastAsia="ja-JP"/>
        </w:rPr>
        <w:t>1: Signal values used in the calibration curves.</w:t>
      </w:r>
    </w:p>
    <w:tbl>
      <w:tblPr>
        <w:tblW w:w="68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61"/>
        <w:gridCol w:w="846"/>
        <w:gridCol w:w="846"/>
        <w:gridCol w:w="846"/>
        <w:gridCol w:w="846"/>
        <w:gridCol w:w="1075"/>
      </w:tblGrid>
      <w:tr w:rsidR="0096309D" w:rsidRPr="0096309D" w14:paraId="2FC56611" w14:textId="77777777" w:rsidTr="0096309D">
        <w:trPr>
          <w:trHeight w:val="383"/>
        </w:trPr>
        <w:tc>
          <w:tcPr>
            <w:tcW w:w="68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4C7230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O</w:t>
            </w:r>
            <w:r w:rsidRPr="0096309D">
              <w:rPr>
                <w:rFonts w:ascii="Yu Gothic" w:eastAsia="Yu Gothic" w:hAnsi="Yu Gothic" w:cs="ＭＳ Ｐゴシック" w:hint="eastAsia"/>
                <w:color w:val="000000"/>
                <w:vertAlign w:val="subscript"/>
                <w:lang w:eastAsia="ja-JP"/>
              </w:rPr>
              <w:t>2</w:t>
            </w: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-plasma treated electrode</w:t>
            </w:r>
          </w:p>
        </w:tc>
      </w:tr>
      <w:tr w:rsidR="0096309D" w:rsidRPr="0096309D" w14:paraId="316595FE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970B8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IgA [ng/mL]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614D2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n1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964D3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n2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DD6C2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n3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749DBA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ave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3CCD3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stdev</w:t>
            </w:r>
          </w:p>
        </w:tc>
      </w:tr>
      <w:tr w:rsidR="0096309D" w:rsidRPr="0096309D" w14:paraId="0A577FF3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7F4DC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100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96F9D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1.77 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BD61E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1.80 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20EF1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1.64 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42FC8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1.74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9EBCA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0.09 </w:t>
            </w:r>
          </w:p>
        </w:tc>
      </w:tr>
      <w:tr w:rsidR="0096309D" w:rsidRPr="0096309D" w14:paraId="2EF9A850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43F67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1401D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1.87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56F60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1.80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EA3B9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1.42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BAE9F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1.69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6EF5D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0.24 </w:t>
            </w:r>
          </w:p>
        </w:tc>
      </w:tr>
      <w:tr w:rsidR="0096309D" w:rsidRPr="0096309D" w14:paraId="694CC688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AE39F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B2D72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0.53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B2A5B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0.44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4CAE3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0.43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83A88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0.47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A6BF7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0.05 </w:t>
            </w:r>
          </w:p>
        </w:tc>
      </w:tr>
      <w:tr w:rsidR="0096309D" w:rsidRPr="0096309D" w14:paraId="58DDDA5B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94D83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F68F6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0.14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AA56B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0.27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8E40B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0.13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16299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0.18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050EF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0.08 </w:t>
            </w:r>
          </w:p>
        </w:tc>
      </w:tr>
      <w:tr w:rsidR="0096309D" w:rsidRPr="0096309D" w14:paraId="1CCE0E02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EC6E0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055D8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0.00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A0A78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0.01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096F9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0.01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CD88D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0.01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C6A12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0.01 </w:t>
            </w:r>
          </w:p>
        </w:tc>
      </w:tr>
      <w:tr w:rsidR="0096309D" w:rsidRPr="0096309D" w14:paraId="0F7BC99F" w14:textId="77777777" w:rsidTr="0096309D">
        <w:trPr>
          <w:trHeight w:val="353"/>
        </w:trPr>
        <w:tc>
          <w:tcPr>
            <w:tcW w:w="2361" w:type="dxa"/>
            <w:noWrap/>
            <w:vAlign w:val="bottom"/>
            <w:hideMark/>
          </w:tcPr>
          <w:p w14:paraId="27FC118F" w14:textId="77777777" w:rsidR="0096309D" w:rsidRPr="0096309D" w:rsidRDefault="0096309D" w:rsidP="0096309D">
            <w:pPr>
              <w:widowControl w:val="0"/>
              <w:spacing w:before="100" w:beforeAutospacing="1" w:line="540" w:lineRule="exact"/>
              <w:ind w:firstLine="0"/>
              <w:jc w:val="both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</w:p>
        </w:tc>
        <w:tc>
          <w:tcPr>
            <w:tcW w:w="846" w:type="dxa"/>
            <w:noWrap/>
            <w:vAlign w:val="bottom"/>
            <w:hideMark/>
          </w:tcPr>
          <w:p w14:paraId="0C3A6296" w14:textId="77777777" w:rsidR="0096309D" w:rsidRPr="0096309D" w:rsidRDefault="0096309D" w:rsidP="0096309D">
            <w:pPr>
              <w:spacing w:line="240" w:lineRule="auto"/>
              <w:ind w:firstLine="0"/>
              <w:rPr>
                <w:rFonts w:ascii="Times New Roman" w:eastAsia="ＭＳ 明朝" w:hAnsi="Times New Roman" w:cs="Times New Roman"/>
                <w:sz w:val="20"/>
                <w:szCs w:val="20"/>
                <w:lang w:val="en-IN" w:eastAsia="en-IN" w:bidi="he-IL"/>
              </w:rPr>
            </w:pPr>
          </w:p>
        </w:tc>
        <w:tc>
          <w:tcPr>
            <w:tcW w:w="846" w:type="dxa"/>
            <w:noWrap/>
            <w:vAlign w:val="bottom"/>
            <w:hideMark/>
          </w:tcPr>
          <w:p w14:paraId="36E4BA7B" w14:textId="77777777" w:rsidR="0096309D" w:rsidRPr="0096309D" w:rsidRDefault="0096309D" w:rsidP="0096309D">
            <w:pPr>
              <w:spacing w:line="240" w:lineRule="auto"/>
              <w:ind w:firstLine="0"/>
              <w:rPr>
                <w:rFonts w:ascii="Times New Roman" w:eastAsia="ＭＳ 明朝" w:hAnsi="Times New Roman" w:cs="Times New Roman"/>
                <w:sz w:val="20"/>
                <w:szCs w:val="20"/>
                <w:lang w:val="en-IN" w:eastAsia="en-IN" w:bidi="he-IL"/>
              </w:rPr>
            </w:pPr>
          </w:p>
        </w:tc>
        <w:tc>
          <w:tcPr>
            <w:tcW w:w="846" w:type="dxa"/>
            <w:noWrap/>
            <w:vAlign w:val="bottom"/>
            <w:hideMark/>
          </w:tcPr>
          <w:p w14:paraId="7FD2DE0A" w14:textId="77777777" w:rsidR="0096309D" w:rsidRPr="0096309D" w:rsidRDefault="0096309D" w:rsidP="0096309D">
            <w:pPr>
              <w:spacing w:line="240" w:lineRule="auto"/>
              <w:ind w:firstLine="0"/>
              <w:rPr>
                <w:rFonts w:ascii="Times New Roman" w:eastAsia="ＭＳ 明朝" w:hAnsi="Times New Roman" w:cs="Times New Roman"/>
                <w:sz w:val="20"/>
                <w:szCs w:val="20"/>
                <w:lang w:val="en-IN" w:eastAsia="en-IN" w:bidi="he-IL"/>
              </w:rPr>
            </w:pPr>
          </w:p>
        </w:tc>
        <w:tc>
          <w:tcPr>
            <w:tcW w:w="846" w:type="dxa"/>
            <w:noWrap/>
            <w:vAlign w:val="bottom"/>
            <w:hideMark/>
          </w:tcPr>
          <w:p w14:paraId="579D3246" w14:textId="77777777" w:rsidR="0096309D" w:rsidRPr="0096309D" w:rsidRDefault="0096309D" w:rsidP="0096309D">
            <w:pPr>
              <w:spacing w:line="240" w:lineRule="auto"/>
              <w:ind w:firstLine="0"/>
              <w:rPr>
                <w:rFonts w:ascii="Times New Roman" w:eastAsia="ＭＳ 明朝" w:hAnsi="Times New Roman" w:cs="Times New Roman"/>
                <w:sz w:val="20"/>
                <w:szCs w:val="20"/>
                <w:lang w:val="en-IN" w:eastAsia="en-IN" w:bidi="he-IL"/>
              </w:rPr>
            </w:pPr>
          </w:p>
        </w:tc>
        <w:tc>
          <w:tcPr>
            <w:tcW w:w="1075" w:type="dxa"/>
            <w:noWrap/>
            <w:vAlign w:val="bottom"/>
            <w:hideMark/>
          </w:tcPr>
          <w:p w14:paraId="449E7F05" w14:textId="77777777" w:rsidR="0096309D" w:rsidRPr="0096309D" w:rsidRDefault="0096309D" w:rsidP="0096309D">
            <w:pPr>
              <w:spacing w:line="240" w:lineRule="auto"/>
              <w:ind w:firstLine="0"/>
              <w:rPr>
                <w:rFonts w:ascii="Times New Roman" w:eastAsia="ＭＳ 明朝" w:hAnsi="Times New Roman" w:cs="Times New Roman"/>
                <w:sz w:val="20"/>
                <w:szCs w:val="20"/>
                <w:lang w:val="en-IN" w:eastAsia="en-IN" w:bidi="he-IL"/>
              </w:rPr>
            </w:pPr>
          </w:p>
        </w:tc>
      </w:tr>
      <w:tr w:rsidR="0096309D" w:rsidRPr="0096309D" w14:paraId="673143DD" w14:textId="77777777" w:rsidTr="0096309D">
        <w:trPr>
          <w:trHeight w:val="353"/>
        </w:trPr>
        <w:tc>
          <w:tcPr>
            <w:tcW w:w="6820" w:type="dxa"/>
            <w:gridSpan w:val="6"/>
            <w:noWrap/>
            <w:vAlign w:val="bottom"/>
            <w:hideMark/>
          </w:tcPr>
          <w:p w14:paraId="1AF29455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lastRenderedPageBreak/>
              <w:t>Bare electrode</w:t>
            </w:r>
          </w:p>
        </w:tc>
      </w:tr>
      <w:tr w:rsidR="0096309D" w:rsidRPr="0096309D" w14:paraId="724E60F3" w14:textId="77777777" w:rsidTr="0096309D">
        <w:trPr>
          <w:trHeight w:val="353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55DF5" w14:textId="77777777" w:rsidR="0096309D" w:rsidRPr="0096309D" w:rsidRDefault="0096309D" w:rsidP="0096309D">
            <w:pPr>
              <w:spacing w:line="240" w:lineRule="auto"/>
              <w:ind w:firstLine="0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IgA [ng/mL]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276B1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n1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03359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n2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ECF5F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n3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65AE2" w14:textId="77777777" w:rsidR="0096309D" w:rsidRPr="0096309D" w:rsidRDefault="0096309D" w:rsidP="0096309D">
            <w:pPr>
              <w:spacing w:line="240" w:lineRule="auto"/>
              <w:ind w:firstLine="0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ave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9751A" w14:textId="77777777" w:rsidR="0096309D" w:rsidRPr="0096309D" w:rsidRDefault="0096309D" w:rsidP="0096309D">
            <w:pPr>
              <w:spacing w:line="240" w:lineRule="auto"/>
              <w:ind w:firstLine="0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stdev</w:t>
            </w:r>
          </w:p>
        </w:tc>
      </w:tr>
      <w:tr w:rsidR="0096309D" w:rsidRPr="0096309D" w14:paraId="4FDF7FED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A49E1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12378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1.46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A6732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1.37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5B046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1.93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82F5E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1.59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DFCFE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0.30 </w:t>
            </w:r>
          </w:p>
        </w:tc>
      </w:tr>
      <w:tr w:rsidR="0096309D" w:rsidRPr="0096309D" w14:paraId="793D4DB5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B9744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6E252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1.47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53CBA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1.40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79CB7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1.30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3D699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1.39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C754F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0.09 </w:t>
            </w:r>
          </w:p>
        </w:tc>
      </w:tr>
      <w:tr w:rsidR="0096309D" w:rsidRPr="0096309D" w14:paraId="0FBFD1E1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B1C41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7BB0F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0.56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0194D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0.85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75332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0.80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F9628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0.74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05314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0.16 </w:t>
            </w:r>
          </w:p>
        </w:tc>
      </w:tr>
      <w:tr w:rsidR="0096309D" w:rsidRPr="0096309D" w14:paraId="5C70BF11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34D46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85A89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0.55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60706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0.45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82F12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0.60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2A0BA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0.53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CDB96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0.07 </w:t>
            </w:r>
          </w:p>
        </w:tc>
      </w:tr>
      <w:tr w:rsidR="0096309D" w:rsidRPr="0096309D" w14:paraId="29D7F71E" w14:textId="77777777" w:rsidTr="0096309D">
        <w:trPr>
          <w:trHeight w:val="353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EC424" w14:textId="77777777" w:rsidR="0096309D" w:rsidRPr="0096309D" w:rsidRDefault="0096309D" w:rsidP="0096309D">
            <w:pPr>
              <w:spacing w:line="240" w:lineRule="auto"/>
              <w:ind w:firstLine="0"/>
              <w:jc w:val="center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79889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0.32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37232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0.34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0CB5F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0.33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6C1DE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0.33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850FF" w14:textId="77777777" w:rsidR="0096309D" w:rsidRPr="0096309D" w:rsidRDefault="0096309D" w:rsidP="0096309D">
            <w:pPr>
              <w:spacing w:line="240" w:lineRule="auto"/>
              <w:ind w:firstLine="0"/>
              <w:jc w:val="right"/>
              <w:rPr>
                <w:rFonts w:ascii="Yu Gothic" w:eastAsia="Yu Gothic" w:hAnsi="Yu Gothic" w:cs="ＭＳ Ｐゴシック"/>
                <w:color w:val="000000"/>
                <w:lang w:eastAsia="ja-JP"/>
              </w:rPr>
            </w:pPr>
            <w:r w:rsidRPr="0096309D">
              <w:rPr>
                <w:rFonts w:ascii="Yu Gothic" w:eastAsia="Yu Gothic" w:hAnsi="Yu Gothic" w:cs="ＭＳ Ｐゴシック" w:hint="eastAsia"/>
                <w:color w:val="000000"/>
                <w:lang w:eastAsia="ja-JP"/>
              </w:rPr>
              <w:t xml:space="preserve">0.01 </w:t>
            </w:r>
          </w:p>
        </w:tc>
      </w:tr>
    </w:tbl>
    <w:p w14:paraId="5D300161" w14:textId="77777777" w:rsidR="0096309D" w:rsidRPr="0096309D" w:rsidRDefault="0096309D" w:rsidP="0096309D">
      <w:pPr>
        <w:spacing w:line="240" w:lineRule="auto"/>
        <w:ind w:firstLine="0"/>
        <w:rPr>
          <w:rFonts w:ascii="Times New Roman" w:eastAsia="ＭＳ 明朝" w:hAnsi="Times New Roman" w:cs="Times New Roman"/>
          <w:kern w:val="2"/>
          <w:sz w:val="24"/>
          <w:szCs w:val="24"/>
          <w:lang w:eastAsia="ja-JP"/>
        </w:rPr>
      </w:pPr>
    </w:p>
    <w:p w14:paraId="79AE2E4A" w14:textId="77777777" w:rsidR="0096309D" w:rsidRDefault="0096309D" w:rsidP="0096309D">
      <w:pPr>
        <w:ind w:firstLine="0"/>
      </w:pPr>
    </w:p>
    <w:sectPr w:rsidR="009630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9D"/>
    <w:rsid w:val="000328C9"/>
    <w:rsid w:val="0017694E"/>
    <w:rsid w:val="001F5C6D"/>
    <w:rsid w:val="0025691A"/>
    <w:rsid w:val="003D78C6"/>
    <w:rsid w:val="00523339"/>
    <w:rsid w:val="005D44C6"/>
    <w:rsid w:val="008172CF"/>
    <w:rsid w:val="008C3DA1"/>
    <w:rsid w:val="0096309D"/>
    <w:rsid w:val="00A71C3E"/>
    <w:rsid w:val="00B01869"/>
    <w:rsid w:val="00B41629"/>
    <w:rsid w:val="00ED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BFBDFE"/>
  <w15:chartTrackingRefBased/>
  <w15:docId w15:val="{846ECAAF-DD66-4375-8694-65DF80C3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6309D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96309D"/>
    <w:pPr>
      <w:widowControl w:val="0"/>
      <w:spacing w:before="100" w:beforeAutospacing="1" w:line="540" w:lineRule="exact"/>
      <w:ind w:firstLine="0"/>
    </w:pPr>
    <w:rPr>
      <w:rFonts w:ascii="Times New Roman" w:eastAsia="ＭＳ 明朝" w:hAnsi="Times New Roman" w:cs="Times New Roman"/>
      <w:kern w:val="2"/>
      <w:sz w:val="24"/>
      <w:szCs w:val="24"/>
      <w:lang w:eastAsia="ja-JP"/>
    </w:rPr>
  </w:style>
  <w:style w:type="character" w:customStyle="1" w:styleId="a5">
    <w:name w:val="コメント文字列 (文字)"/>
    <w:basedOn w:val="a0"/>
    <w:link w:val="a4"/>
    <w:uiPriority w:val="99"/>
    <w:rsid w:val="0096309D"/>
    <w:rPr>
      <w:rFonts w:ascii="Times New Roman" w:eastAsia="ＭＳ 明朝" w:hAnsi="Times New Roman" w:cs="Times New Roman"/>
      <w:kern w:val="2"/>
      <w:sz w:val="24"/>
      <w:szCs w:val="24"/>
      <w:lang w:val="en-US" w:eastAsia="ja-JP"/>
    </w:rPr>
  </w:style>
  <w:style w:type="paragraph" w:styleId="a6">
    <w:name w:val="Revision"/>
    <w:hidden/>
    <w:uiPriority w:val="99"/>
    <w:semiHidden/>
    <w:rsid w:val="00ED1716"/>
    <w:pPr>
      <w:spacing w:line="240" w:lineRule="auto"/>
      <w:ind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6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栄一 民谷</cp:lastModifiedBy>
  <cp:revision>3</cp:revision>
  <dcterms:created xsi:type="dcterms:W3CDTF">2024-01-29T15:37:00Z</dcterms:created>
  <dcterms:modified xsi:type="dcterms:W3CDTF">2024-01-29T15:44:00Z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c55989-3c9e-4466-8514-eac6f80f6373_Enabled">
    <vt:lpwstr>true</vt:lpwstr>
  </property>
  <property fmtid="{D5CDD505-2E9C-101B-9397-08002B2CF9AE}" pid="3" name="MSIP_Label_ddc55989-3c9e-4466-8514-eac6f80f6373_SetDate">
    <vt:lpwstr>2024-01-26T03:53:40Z</vt:lpwstr>
  </property>
  <property fmtid="{D5CDD505-2E9C-101B-9397-08002B2CF9AE}" pid="4" name="MSIP_Label_ddc55989-3c9e-4466-8514-eac6f80f6373_Method">
    <vt:lpwstr>Privileged</vt:lpwstr>
  </property>
  <property fmtid="{D5CDD505-2E9C-101B-9397-08002B2CF9AE}" pid="5" name="MSIP_Label_ddc55989-3c9e-4466-8514-eac6f80f6373_Name">
    <vt:lpwstr>ddc55989-3c9e-4466-8514-eac6f80f6373</vt:lpwstr>
  </property>
  <property fmtid="{D5CDD505-2E9C-101B-9397-08002B2CF9AE}" pid="6" name="MSIP_Label_ddc55989-3c9e-4466-8514-eac6f80f6373_SiteId">
    <vt:lpwstr>18a7fec8-652f-409b-8369-272d9ce80620</vt:lpwstr>
  </property>
  <property fmtid="{D5CDD505-2E9C-101B-9397-08002B2CF9AE}" pid="7" name="MSIP_Label_ddc55989-3c9e-4466-8514-eac6f80f6373_ActionId">
    <vt:lpwstr>2f89569b-694a-4fe9-a469-54c5daf189ee</vt:lpwstr>
  </property>
  <property fmtid="{D5CDD505-2E9C-101B-9397-08002B2CF9AE}" pid="8" name="MSIP_Label_ddc55989-3c9e-4466-8514-eac6f80f6373_ContentBits">
    <vt:lpwstr>0</vt:lpwstr>
  </property>
</Properties>
</file>