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E2C1B" w14:textId="3FB38E29" w:rsidR="009F75FB" w:rsidRDefault="009F75FB" w:rsidP="00A459A4">
      <w:pPr>
        <w:ind w:left="0"/>
        <w:jc w:val="both"/>
        <w:rPr>
          <w:rFonts w:asciiTheme="minorHAnsi" w:hAnsiTheme="minorHAnsi" w:cstheme="minorHAnsi"/>
          <w:szCs w:val="24"/>
          <w:lang w:val="en-US"/>
        </w:rPr>
      </w:pPr>
      <w:bookmarkStart w:id="0" w:name="_GoBack"/>
      <w:bookmarkEnd w:id="0"/>
      <w:r>
        <w:rPr>
          <w:rFonts w:asciiTheme="minorHAnsi" w:hAnsiTheme="minorHAnsi" w:cstheme="minorHAnsi"/>
          <w:szCs w:val="24"/>
          <w:lang w:val="en-US"/>
        </w:rPr>
        <w:t>SUPPLEMENTARY METHODOLOGY</w:t>
      </w:r>
    </w:p>
    <w:p w14:paraId="345680ED" w14:textId="7231148C" w:rsidR="00A459A4" w:rsidRPr="00A459A4" w:rsidRDefault="00A459A4" w:rsidP="00A459A4">
      <w:pPr>
        <w:ind w:left="0"/>
        <w:jc w:val="both"/>
        <w:rPr>
          <w:rFonts w:asciiTheme="minorHAnsi" w:hAnsiTheme="minorHAnsi" w:cstheme="minorHAnsi"/>
          <w:b/>
          <w:bCs/>
          <w:szCs w:val="24"/>
          <w:lang w:val="en-US"/>
        </w:rPr>
      </w:pPr>
      <w:r>
        <w:rPr>
          <w:rFonts w:asciiTheme="minorHAnsi" w:hAnsiTheme="minorHAnsi" w:cstheme="minorHAnsi"/>
          <w:szCs w:val="24"/>
          <w:lang w:val="en-US"/>
        </w:rPr>
        <w:t xml:space="preserve">1.- </w:t>
      </w:r>
      <w:r w:rsidRPr="00A459A4">
        <w:rPr>
          <w:rFonts w:asciiTheme="minorHAnsi" w:hAnsiTheme="minorHAnsi" w:cstheme="minorHAnsi"/>
          <w:b/>
          <w:bCs/>
          <w:szCs w:val="24"/>
          <w:lang w:val="en-US"/>
        </w:rPr>
        <w:t>Oximetry (</w:t>
      </w:r>
      <w:bookmarkStart w:id="1" w:name="OLE_LINK23"/>
      <w:r w:rsidRPr="00A459A4">
        <w:rPr>
          <w:rFonts w:asciiTheme="minorHAnsi" w:hAnsiTheme="minorHAnsi" w:cstheme="minorHAnsi"/>
          <w:b/>
          <w:bCs/>
          <w:szCs w:val="24"/>
          <w:lang w:val="en-US"/>
        </w:rPr>
        <w:t>Contribution of OXPHOS to ATP consumption</w:t>
      </w:r>
      <w:bookmarkEnd w:id="1"/>
      <w:r w:rsidRPr="00A459A4">
        <w:rPr>
          <w:rFonts w:asciiTheme="minorHAnsi" w:hAnsiTheme="minorHAnsi" w:cstheme="minorHAnsi"/>
          <w:b/>
          <w:bCs/>
          <w:szCs w:val="24"/>
          <w:lang w:val="en-US"/>
        </w:rPr>
        <w:t>)</w:t>
      </w:r>
    </w:p>
    <w:p w14:paraId="759CCBE0" w14:textId="65872AC3" w:rsidR="00A459A4" w:rsidRPr="00A459A4" w:rsidRDefault="00A459A4" w:rsidP="00A459A4">
      <w:pPr>
        <w:ind w:left="0"/>
        <w:jc w:val="both"/>
        <w:rPr>
          <w:rFonts w:asciiTheme="minorHAnsi" w:hAnsiTheme="minorHAnsi" w:cstheme="minorHAnsi"/>
          <w:szCs w:val="24"/>
          <w:lang w:val="en-US"/>
        </w:rPr>
      </w:pPr>
      <w:r w:rsidRPr="00E1481F">
        <w:rPr>
          <w:rFonts w:asciiTheme="minorHAnsi" w:hAnsiTheme="minorHAnsi" w:cstheme="minorHAnsi"/>
          <w:szCs w:val="24"/>
          <w:lang w:val="en-US"/>
        </w:rPr>
        <w:t xml:space="preserve">An YSI model 5360 oxygen meter with a chamber volume of 1.9 mL was utilized. </w:t>
      </w:r>
      <w:r w:rsidRPr="00A459A4">
        <w:rPr>
          <w:rFonts w:asciiTheme="minorHAnsi" w:hAnsiTheme="minorHAnsi" w:cstheme="minorHAnsi"/>
          <w:szCs w:val="24"/>
          <w:lang w:val="en-US"/>
        </w:rPr>
        <w:t xml:space="preserve">The cell pellet was </w:t>
      </w:r>
      <w:proofErr w:type="spellStart"/>
      <w:r w:rsidRPr="00A459A4">
        <w:rPr>
          <w:rFonts w:asciiTheme="minorHAnsi" w:hAnsiTheme="minorHAnsi" w:cstheme="minorHAnsi"/>
          <w:szCs w:val="24"/>
          <w:lang w:val="en-US"/>
        </w:rPr>
        <w:t>resuspended</w:t>
      </w:r>
      <w:proofErr w:type="spellEnd"/>
      <w:r w:rsidRPr="00A459A4">
        <w:rPr>
          <w:rFonts w:asciiTheme="minorHAnsi" w:hAnsiTheme="minorHAnsi" w:cstheme="minorHAnsi"/>
          <w:szCs w:val="24"/>
          <w:lang w:val="en-US"/>
        </w:rPr>
        <w:t xml:space="preserve"> in Krebs Ringer buffer (125 </w:t>
      </w:r>
      <w:proofErr w:type="spellStart"/>
      <w:r w:rsidRPr="00A459A4">
        <w:rPr>
          <w:rFonts w:asciiTheme="minorHAnsi" w:hAnsiTheme="minorHAnsi" w:cstheme="minorHAnsi"/>
          <w:szCs w:val="24"/>
          <w:lang w:val="en-US"/>
        </w:rPr>
        <w:t>mM</w:t>
      </w:r>
      <w:proofErr w:type="spellEnd"/>
      <w:r w:rsidRPr="00A459A4">
        <w:rPr>
          <w:rFonts w:asciiTheme="minorHAnsi" w:hAnsiTheme="minorHAnsi" w:cstheme="minorHAnsi"/>
          <w:szCs w:val="24"/>
          <w:lang w:val="en-US"/>
        </w:rPr>
        <w:t xml:space="preserve"> </w:t>
      </w:r>
      <w:proofErr w:type="spellStart"/>
      <w:r w:rsidRPr="00A459A4">
        <w:rPr>
          <w:rFonts w:asciiTheme="minorHAnsi" w:hAnsiTheme="minorHAnsi" w:cstheme="minorHAnsi"/>
          <w:szCs w:val="24"/>
          <w:lang w:val="en-US"/>
        </w:rPr>
        <w:t>NaCl</w:t>
      </w:r>
      <w:proofErr w:type="spellEnd"/>
      <w:r w:rsidRPr="00A459A4">
        <w:rPr>
          <w:rFonts w:asciiTheme="minorHAnsi" w:hAnsiTheme="minorHAnsi" w:cstheme="minorHAnsi"/>
          <w:szCs w:val="24"/>
          <w:lang w:val="en-US"/>
        </w:rPr>
        <w:t xml:space="preserve">, 5 </w:t>
      </w:r>
      <w:proofErr w:type="spellStart"/>
      <w:r w:rsidRPr="00A459A4">
        <w:rPr>
          <w:rFonts w:asciiTheme="minorHAnsi" w:hAnsiTheme="minorHAnsi" w:cstheme="minorHAnsi"/>
          <w:szCs w:val="24"/>
          <w:lang w:val="en-US"/>
        </w:rPr>
        <w:t>mM</w:t>
      </w:r>
      <w:proofErr w:type="spellEnd"/>
      <w:r w:rsidRPr="00A459A4">
        <w:rPr>
          <w:rFonts w:asciiTheme="minorHAnsi" w:hAnsiTheme="minorHAnsi" w:cstheme="minorHAnsi"/>
          <w:szCs w:val="24"/>
          <w:lang w:val="en-US"/>
        </w:rPr>
        <w:t xml:space="preserve"> </w:t>
      </w:r>
      <w:proofErr w:type="spellStart"/>
      <w:r w:rsidRPr="00A459A4">
        <w:rPr>
          <w:rFonts w:asciiTheme="minorHAnsi" w:hAnsiTheme="minorHAnsi" w:cstheme="minorHAnsi"/>
          <w:szCs w:val="24"/>
          <w:lang w:val="en-US"/>
        </w:rPr>
        <w:t>KCl</w:t>
      </w:r>
      <w:proofErr w:type="spellEnd"/>
      <w:r w:rsidRPr="00A459A4">
        <w:rPr>
          <w:rFonts w:asciiTheme="minorHAnsi" w:hAnsiTheme="minorHAnsi" w:cstheme="minorHAnsi"/>
          <w:szCs w:val="24"/>
          <w:lang w:val="en-US"/>
        </w:rPr>
        <w:t xml:space="preserve">, 1 </w:t>
      </w:r>
      <w:proofErr w:type="spellStart"/>
      <w:r w:rsidRPr="00A459A4">
        <w:rPr>
          <w:rFonts w:asciiTheme="minorHAnsi" w:hAnsiTheme="minorHAnsi" w:cstheme="minorHAnsi"/>
          <w:szCs w:val="24"/>
          <w:lang w:val="en-US"/>
        </w:rPr>
        <w:t>mM</w:t>
      </w:r>
      <w:proofErr w:type="spellEnd"/>
      <w:r w:rsidRPr="00A459A4">
        <w:rPr>
          <w:rFonts w:asciiTheme="minorHAnsi" w:hAnsiTheme="minorHAnsi" w:cstheme="minorHAnsi"/>
          <w:szCs w:val="24"/>
          <w:lang w:val="en-US"/>
        </w:rPr>
        <w:t xml:space="preserve"> MgCl2, 1.4 </w:t>
      </w:r>
      <w:proofErr w:type="spellStart"/>
      <w:r w:rsidRPr="00A459A4">
        <w:rPr>
          <w:rFonts w:asciiTheme="minorHAnsi" w:hAnsiTheme="minorHAnsi" w:cstheme="minorHAnsi"/>
          <w:szCs w:val="24"/>
          <w:lang w:val="en-US"/>
        </w:rPr>
        <w:t>mM</w:t>
      </w:r>
      <w:proofErr w:type="spellEnd"/>
      <w:r w:rsidRPr="00A459A4">
        <w:rPr>
          <w:rFonts w:asciiTheme="minorHAnsi" w:hAnsiTheme="minorHAnsi" w:cstheme="minorHAnsi"/>
          <w:szCs w:val="24"/>
          <w:lang w:val="en-US"/>
        </w:rPr>
        <w:t xml:space="preserve"> CaCl2, 1 </w:t>
      </w:r>
      <w:proofErr w:type="spellStart"/>
      <w:r w:rsidRPr="00A459A4">
        <w:rPr>
          <w:rFonts w:asciiTheme="minorHAnsi" w:hAnsiTheme="minorHAnsi" w:cstheme="minorHAnsi"/>
          <w:szCs w:val="24"/>
          <w:lang w:val="en-US"/>
        </w:rPr>
        <w:t>mM</w:t>
      </w:r>
      <w:proofErr w:type="spellEnd"/>
      <w:r w:rsidRPr="00A459A4">
        <w:rPr>
          <w:rFonts w:asciiTheme="minorHAnsi" w:hAnsiTheme="minorHAnsi" w:cstheme="minorHAnsi"/>
          <w:szCs w:val="24"/>
          <w:lang w:val="en-US"/>
        </w:rPr>
        <w:t xml:space="preserve"> KH2PO4, 25 </w:t>
      </w:r>
      <w:proofErr w:type="spellStart"/>
      <w:r w:rsidRPr="00A459A4">
        <w:rPr>
          <w:rFonts w:asciiTheme="minorHAnsi" w:hAnsiTheme="minorHAnsi" w:cstheme="minorHAnsi"/>
          <w:szCs w:val="24"/>
          <w:lang w:val="en-US"/>
        </w:rPr>
        <w:t>mM</w:t>
      </w:r>
      <w:proofErr w:type="spellEnd"/>
      <w:r w:rsidRPr="00A459A4">
        <w:rPr>
          <w:rFonts w:asciiTheme="minorHAnsi" w:hAnsiTheme="minorHAnsi" w:cstheme="minorHAnsi"/>
          <w:szCs w:val="24"/>
          <w:lang w:val="en-US"/>
        </w:rPr>
        <w:t xml:space="preserve"> HEPES, pH 7.4), centrifuged at 1,500 rpm for 5 minutes and the supernatant was removed. This process was repeated three times </w:t>
      </w:r>
      <w:r w:rsidR="009F75FB">
        <w:rPr>
          <w:rFonts w:asciiTheme="minorHAnsi" w:hAnsiTheme="minorHAnsi" w:cstheme="minorHAnsi"/>
          <w:szCs w:val="24"/>
          <w:lang w:val="en-US"/>
        </w:rPr>
        <w:t>to remove any residual medium completely</w:t>
      </w:r>
      <w:r w:rsidRPr="00A459A4">
        <w:rPr>
          <w:rFonts w:asciiTheme="minorHAnsi" w:hAnsiTheme="minorHAnsi" w:cstheme="minorHAnsi"/>
          <w:szCs w:val="24"/>
          <w:lang w:val="en-US"/>
        </w:rPr>
        <w:t xml:space="preserve">. The final cell pellet was </w:t>
      </w:r>
      <w:proofErr w:type="spellStart"/>
      <w:r w:rsidRPr="00A459A4">
        <w:rPr>
          <w:rFonts w:asciiTheme="minorHAnsi" w:hAnsiTheme="minorHAnsi" w:cstheme="minorHAnsi"/>
          <w:szCs w:val="24"/>
          <w:lang w:val="en-US"/>
        </w:rPr>
        <w:t>resuspended</w:t>
      </w:r>
      <w:proofErr w:type="spellEnd"/>
      <w:r w:rsidRPr="00A459A4">
        <w:rPr>
          <w:rFonts w:asciiTheme="minorHAnsi" w:hAnsiTheme="minorHAnsi" w:cstheme="minorHAnsi"/>
          <w:szCs w:val="24"/>
          <w:lang w:val="en-US"/>
        </w:rPr>
        <w:t xml:space="preserve"> in 1 mL of Krebs medium and quantified.</w:t>
      </w:r>
    </w:p>
    <w:p w14:paraId="1B465108" w14:textId="2D732885" w:rsidR="00A459A4" w:rsidRPr="00A459A4" w:rsidRDefault="00A459A4" w:rsidP="00A459A4">
      <w:pPr>
        <w:ind w:left="0"/>
        <w:jc w:val="both"/>
        <w:rPr>
          <w:rFonts w:asciiTheme="minorHAnsi" w:hAnsiTheme="minorHAnsi" w:cstheme="minorHAnsi"/>
          <w:szCs w:val="24"/>
          <w:lang w:val="en-US"/>
        </w:rPr>
      </w:pPr>
      <w:r w:rsidRPr="00A459A4">
        <w:rPr>
          <w:rFonts w:asciiTheme="minorHAnsi" w:hAnsiTheme="minorHAnsi" w:cstheme="minorHAnsi"/>
          <w:szCs w:val="24"/>
          <w:lang w:val="en-US"/>
        </w:rPr>
        <w:t xml:space="preserve">The chamber was brought to a volume of 1.9 mL with Krebs medium previously incubated at 37°C with constant bubbling. The chamber was calibrated to 100% oxygen, </w:t>
      </w:r>
      <w:r w:rsidR="009F75FB">
        <w:rPr>
          <w:rFonts w:asciiTheme="minorHAnsi" w:hAnsiTheme="minorHAnsi" w:cstheme="minorHAnsi"/>
          <w:szCs w:val="24"/>
          <w:lang w:val="en-US"/>
        </w:rPr>
        <w:t>adding 4 mg of cells</w:t>
      </w:r>
      <w:r w:rsidRPr="00A459A4">
        <w:rPr>
          <w:rFonts w:asciiTheme="minorHAnsi" w:hAnsiTheme="minorHAnsi" w:cstheme="minorHAnsi"/>
          <w:szCs w:val="24"/>
          <w:lang w:val="en-US"/>
        </w:rPr>
        <w:t>.</w:t>
      </w:r>
    </w:p>
    <w:p w14:paraId="739F4EBC" w14:textId="75244B0A" w:rsidR="00A459A4" w:rsidRPr="00A459A4" w:rsidRDefault="00A459A4" w:rsidP="00A459A4">
      <w:pPr>
        <w:ind w:left="0"/>
        <w:jc w:val="both"/>
        <w:rPr>
          <w:rFonts w:asciiTheme="minorHAnsi" w:hAnsiTheme="minorHAnsi" w:cstheme="minorHAnsi"/>
          <w:szCs w:val="24"/>
          <w:lang w:val="en-US"/>
        </w:rPr>
      </w:pPr>
      <w:r w:rsidRPr="00A459A4">
        <w:rPr>
          <w:rFonts w:asciiTheme="minorHAnsi" w:hAnsiTheme="minorHAnsi" w:cstheme="minorHAnsi"/>
          <w:szCs w:val="24"/>
          <w:lang w:val="en-US"/>
        </w:rPr>
        <w:t xml:space="preserve">The recording was allowed to run until a constant slope was observed. Then, 5 µM </w:t>
      </w:r>
      <w:proofErr w:type="spellStart"/>
      <w:r w:rsidRPr="00A459A4">
        <w:rPr>
          <w:rFonts w:asciiTheme="minorHAnsi" w:hAnsiTheme="minorHAnsi" w:cstheme="minorHAnsi"/>
          <w:szCs w:val="24"/>
          <w:lang w:val="en-US"/>
        </w:rPr>
        <w:t>oligomycin</w:t>
      </w:r>
      <w:proofErr w:type="spellEnd"/>
      <w:r w:rsidRPr="00A459A4">
        <w:rPr>
          <w:rFonts w:asciiTheme="minorHAnsi" w:hAnsiTheme="minorHAnsi" w:cstheme="minorHAnsi"/>
          <w:szCs w:val="24"/>
          <w:lang w:val="en-US"/>
        </w:rPr>
        <w:t xml:space="preserve"> was added until a constant slope was reached. Subsequently, 1 </w:t>
      </w:r>
      <w:proofErr w:type="spellStart"/>
      <w:r w:rsidRPr="00A459A4">
        <w:rPr>
          <w:rFonts w:asciiTheme="minorHAnsi" w:hAnsiTheme="minorHAnsi" w:cstheme="minorHAnsi"/>
          <w:szCs w:val="24"/>
          <w:lang w:val="en-US"/>
        </w:rPr>
        <w:t>mM</w:t>
      </w:r>
      <w:proofErr w:type="spellEnd"/>
      <w:r w:rsidRPr="00A459A4">
        <w:rPr>
          <w:rFonts w:asciiTheme="minorHAnsi" w:hAnsiTheme="minorHAnsi" w:cstheme="minorHAnsi"/>
          <w:szCs w:val="24"/>
          <w:lang w:val="en-US"/>
        </w:rPr>
        <w:t xml:space="preserve"> CN was added until a constant slope was achieved. Finally, a small amount of dithionite was added </w:t>
      </w:r>
      <w:r w:rsidR="009F75FB">
        <w:rPr>
          <w:rFonts w:asciiTheme="minorHAnsi" w:hAnsiTheme="minorHAnsi" w:cstheme="minorHAnsi"/>
          <w:szCs w:val="24"/>
          <w:lang w:val="en-US"/>
        </w:rPr>
        <w:t>to reduce any remaining oxygen completely</w:t>
      </w:r>
      <w:r w:rsidRPr="00A459A4">
        <w:rPr>
          <w:rFonts w:asciiTheme="minorHAnsi" w:hAnsiTheme="minorHAnsi" w:cstheme="minorHAnsi"/>
          <w:szCs w:val="24"/>
          <w:lang w:val="en-US"/>
        </w:rPr>
        <w:t>, thus concluding the tracing. Calculation of the ng</w:t>
      </w:r>
      <w:r>
        <w:rPr>
          <w:rFonts w:asciiTheme="minorHAnsi" w:hAnsiTheme="minorHAnsi" w:cstheme="minorHAnsi"/>
          <w:szCs w:val="24"/>
          <w:lang w:val="en-US"/>
        </w:rPr>
        <w:t xml:space="preserve"> </w:t>
      </w:r>
      <w:r w:rsidRPr="00A459A4">
        <w:rPr>
          <w:rFonts w:asciiTheme="minorHAnsi" w:hAnsiTheme="minorHAnsi" w:cstheme="minorHAnsi"/>
          <w:szCs w:val="24"/>
          <w:lang w:val="en-US"/>
        </w:rPr>
        <w:t>O</w:t>
      </w:r>
      <w:r w:rsidRPr="00A459A4">
        <w:rPr>
          <w:rFonts w:asciiTheme="minorHAnsi" w:hAnsiTheme="minorHAnsi" w:cstheme="minorHAnsi"/>
          <w:szCs w:val="24"/>
          <w:vertAlign w:val="subscript"/>
          <w:lang w:val="en-US"/>
        </w:rPr>
        <w:t>2</w:t>
      </w:r>
      <w:r>
        <w:rPr>
          <w:rFonts w:asciiTheme="minorHAnsi" w:hAnsiTheme="minorHAnsi" w:cstheme="minorHAnsi"/>
          <w:szCs w:val="24"/>
          <w:lang w:val="en-US"/>
        </w:rPr>
        <w:t>/min/</w:t>
      </w:r>
      <w:r w:rsidRPr="00A459A4">
        <w:rPr>
          <w:rFonts w:asciiTheme="minorHAnsi" w:hAnsiTheme="minorHAnsi" w:cstheme="minorHAnsi"/>
          <w:szCs w:val="24"/>
          <w:lang w:val="en-US"/>
        </w:rPr>
        <w:t>mg was performed.</w:t>
      </w:r>
    </w:p>
    <w:p w14:paraId="419C704B" w14:textId="7CB47603" w:rsidR="00A459A4" w:rsidRDefault="00A459A4" w:rsidP="00A459A4">
      <w:pPr>
        <w:ind w:left="0"/>
        <w:jc w:val="center"/>
        <w:rPr>
          <w:rFonts w:asciiTheme="minorHAnsi" w:hAnsiTheme="minorHAnsi" w:cstheme="minorHAnsi"/>
          <w:szCs w:val="24"/>
          <w:lang w:val="en-US"/>
        </w:rPr>
      </w:pPr>
      <w:r>
        <w:rPr>
          <w:noProof/>
          <w:lang w:eastAsia="es-MX"/>
          <w14:ligatures w14:val="standardContextual"/>
        </w:rPr>
        <w:drawing>
          <wp:inline distT="0" distB="0" distL="0" distR="0" wp14:anchorId="3220527E" wp14:editId="23799405">
            <wp:extent cx="2325590" cy="2875280"/>
            <wp:effectExtent l="0" t="0" r="0" b="1270"/>
            <wp:docPr id="1738210095"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10095" name="Imagen 1" descr="Gráfico, Gráfico de barras&#10;&#10;Descripción generada automáticamente"/>
                    <pic:cNvPicPr/>
                  </pic:nvPicPr>
                  <pic:blipFill>
                    <a:blip r:embed="rId4"/>
                    <a:stretch>
                      <a:fillRect/>
                    </a:stretch>
                  </pic:blipFill>
                  <pic:spPr>
                    <a:xfrm>
                      <a:off x="0" y="0"/>
                      <a:ext cx="2349030" cy="2904261"/>
                    </a:xfrm>
                    <a:prstGeom prst="rect">
                      <a:avLst/>
                    </a:prstGeom>
                  </pic:spPr>
                </pic:pic>
              </a:graphicData>
            </a:graphic>
          </wp:inline>
        </w:drawing>
      </w:r>
    </w:p>
    <w:p w14:paraId="2B20C7FB" w14:textId="1CAF0B53" w:rsidR="00A459A4" w:rsidRPr="00A459A4" w:rsidRDefault="00891084" w:rsidP="00A459A4">
      <w:pPr>
        <w:ind w:left="0"/>
        <w:jc w:val="both"/>
        <w:rPr>
          <w:rFonts w:asciiTheme="minorHAnsi" w:hAnsiTheme="minorHAnsi" w:cstheme="minorHAnsi"/>
          <w:szCs w:val="24"/>
          <w:lang w:val="en-US"/>
        </w:rPr>
      </w:pPr>
      <w:r>
        <w:rPr>
          <w:rFonts w:asciiTheme="minorHAnsi" w:hAnsiTheme="minorHAnsi" w:cstheme="minorHAnsi"/>
          <w:b/>
          <w:bCs/>
          <w:szCs w:val="24"/>
          <w:lang w:val="en-US"/>
        </w:rPr>
        <w:t>Supplementary f</w:t>
      </w:r>
      <w:r w:rsidR="00A459A4" w:rsidRPr="00A459A4">
        <w:rPr>
          <w:rFonts w:asciiTheme="minorHAnsi" w:hAnsiTheme="minorHAnsi" w:cstheme="minorHAnsi"/>
          <w:b/>
          <w:bCs/>
          <w:szCs w:val="24"/>
          <w:lang w:val="en-US"/>
        </w:rPr>
        <w:t>igure 1</w:t>
      </w:r>
      <w:r w:rsidR="00A459A4">
        <w:rPr>
          <w:rFonts w:asciiTheme="minorHAnsi" w:hAnsiTheme="minorHAnsi" w:cstheme="minorHAnsi"/>
          <w:szCs w:val="24"/>
          <w:lang w:val="en-US"/>
        </w:rPr>
        <w:t xml:space="preserve">. </w:t>
      </w:r>
      <w:r w:rsidR="00A459A4" w:rsidRPr="00A459A4">
        <w:rPr>
          <w:rFonts w:asciiTheme="minorHAnsi" w:hAnsiTheme="minorHAnsi" w:cstheme="minorHAnsi"/>
          <w:szCs w:val="24"/>
          <w:lang w:val="en-US"/>
        </w:rPr>
        <w:t xml:space="preserve">Oxygen consumption measurements were conducted in triplicate, and </w:t>
      </w:r>
      <w:r w:rsidR="00A459A4">
        <w:rPr>
          <w:rFonts w:asciiTheme="minorHAnsi" w:hAnsiTheme="minorHAnsi" w:cstheme="minorHAnsi"/>
          <w:szCs w:val="24"/>
          <w:lang w:val="en-US"/>
        </w:rPr>
        <w:t>a</w:t>
      </w:r>
      <w:r w:rsidR="00A459A4" w:rsidRPr="00A459A4">
        <w:rPr>
          <w:rFonts w:asciiTheme="minorHAnsi" w:hAnsiTheme="minorHAnsi" w:cstheme="minorHAnsi"/>
          <w:szCs w:val="24"/>
          <w:lang w:val="en-US"/>
        </w:rPr>
        <w:t xml:space="preserve"> t-test was performed to assess statistical significance</w:t>
      </w:r>
      <w:r w:rsidR="00A459A4">
        <w:rPr>
          <w:rFonts w:asciiTheme="minorHAnsi" w:hAnsiTheme="minorHAnsi" w:cstheme="minorHAnsi"/>
          <w:szCs w:val="24"/>
          <w:lang w:val="en-US"/>
        </w:rPr>
        <w:t xml:space="preserve"> (t=5.33; p=0.033).</w:t>
      </w:r>
    </w:p>
    <w:p w14:paraId="6A89F587" w14:textId="77777777" w:rsidR="00A459A4" w:rsidRPr="00A459A4" w:rsidRDefault="00A459A4" w:rsidP="00A459A4">
      <w:pPr>
        <w:ind w:left="0"/>
        <w:jc w:val="center"/>
        <w:rPr>
          <w:rFonts w:asciiTheme="minorHAnsi" w:hAnsiTheme="minorHAnsi" w:cstheme="minorHAnsi"/>
          <w:szCs w:val="24"/>
          <w:lang w:val="en-US"/>
        </w:rPr>
      </w:pPr>
    </w:p>
    <w:p w14:paraId="298CB99A" w14:textId="10037EEF" w:rsidR="00A459A4" w:rsidRPr="00E1481F" w:rsidRDefault="00A459A4" w:rsidP="00A459A4">
      <w:pPr>
        <w:ind w:left="0"/>
        <w:jc w:val="both"/>
        <w:rPr>
          <w:rFonts w:asciiTheme="minorHAnsi" w:hAnsiTheme="minorHAnsi" w:cstheme="minorHAnsi"/>
          <w:szCs w:val="24"/>
          <w:lang w:val="en-US"/>
        </w:rPr>
      </w:pPr>
      <w:r>
        <w:rPr>
          <w:rFonts w:asciiTheme="minorHAnsi" w:hAnsiTheme="minorHAnsi" w:cstheme="minorHAnsi"/>
          <w:szCs w:val="24"/>
          <w:lang w:val="en-US"/>
        </w:rPr>
        <w:lastRenderedPageBreak/>
        <w:t xml:space="preserve">2.- </w:t>
      </w:r>
      <w:r w:rsidRPr="00A459A4">
        <w:rPr>
          <w:rFonts w:asciiTheme="minorHAnsi" w:hAnsiTheme="minorHAnsi" w:cstheme="minorHAnsi"/>
          <w:b/>
          <w:bCs/>
          <w:szCs w:val="24"/>
          <w:lang w:val="en-US"/>
        </w:rPr>
        <w:t>Lactate measurement (</w:t>
      </w:r>
      <w:bookmarkStart w:id="2" w:name="OLE_LINK24"/>
      <w:r w:rsidRPr="00A459A4">
        <w:rPr>
          <w:rFonts w:asciiTheme="minorHAnsi" w:hAnsiTheme="minorHAnsi" w:cstheme="minorHAnsi"/>
          <w:b/>
          <w:bCs/>
          <w:szCs w:val="24"/>
          <w:lang w:val="en-US"/>
        </w:rPr>
        <w:t>Contribution of glycolysis to ATP consumption</w:t>
      </w:r>
      <w:bookmarkEnd w:id="2"/>
      <w:r w:rsidRPr="00A459A4">
        <w:rPr>
          <w:rFonts w:asciiTheme="minorHAnsi" w:hAnsiTheme="minorHAnsi" w:cstheme="minorHAnsi"/>
          <w:b/>
          <w:bCs/>
          <w:szCs w:val="24"/>
          <w:lang w:val="en-US"/>
        </w:rPr>
        <w:t>)</w:t>
      </w:r>
    </w:p>
    <w:p w14:paraId="16B8FFF2" w14:textId="663D500A" w:rsidR="00A459A4" w:rsidRPr="00A459A4" w:rsidRDefault="00A459A4" w:rsidP="00A459A4">
      <w:pPr>
        <w:ind w:left="0"/>
        <w:jc w:val="both"/>
        <w:rPr>
          <w:rFonts w:asciiTheme="minorHAnsi" w:hAnsiTheme="minorHAnsi" w:cstheme="minorHAnsi"/>
          <w:szCs w:val="24"/>
          <w:lang w:val="en-US"/>
        </w:rPr>
      </w:pPr>
      <w:r w:rsidRPr="00E1481F">
        <w:rPr>
          <w:rFonts w:asciiTheme="minorHAnsi" w:hAnsiTheme="minorHAnsi" w:cstheme="minorHAnsi"/>
          <w:szCs w:val="24"/>
          <w:lang w:val="en-US"/>
        </w:rPr>
        <w:t xml:space="preserve">The cell pellet was </w:t>
      </w:r>
      <w:proofErr w:type="spellStart"/>
      <w:r w:rsidRPr="00E1481F">
        <w:rPr>
          <w:rFonts w:asciiTheme="minorHAnsi" w:hAnsiTheme="minorHAnsi" w:cstheme="minorHAnsi"/>
          <w:szCs w:val="24"/>
          <w:lang w:val="en-US"/>
        </w:rPr>
        <w:t>resuspended</w:t>
      </w:r>
      <w:proofErr w:type="spellEnd"/>
      <w:r w:rsidRPr="00E1481F">
        <w:rPr>
          <w:rFonts w:asciiTheme="minorHAnsi" w:hAnsiTheme="minorHAnsi" w:cstheme="minorHAnsi"/>
          <w:szCs w:val="24"/>
          <w:lang w:val="en-US"/>
        </w:rPr>
        <w:t xml:space="preserve"> in Krebs Ringer buffer (125 </w:t>
      </w:r>
      <w:proofErr w:type="spellStart"/>
      <w:r w:rsidRPr="00E1481F">
        <w:rPr>
          <w:rFonts w:asciiTheme="minorHAnsi" w:hAnsiTheme="minorHAnsi" w:cstheme="minorHAnsi"/>
          <w:szCs w:val="24"/>
          <w:lang w:val="en-US"/>
        </w:rPr>
        <w:t>mM</w:t>
      </w:r>
      <w:proofErr w:type="spellEnd"/>
      <w:r w:rsidRPr="00E1481F">
        <w:rPr>
          <w:rFonts w:asciiTheme="minorHAnsi" w:hAnsiTheme="minorHAnsi" w:cstheme="minorHAnsi"/>
          <w:szCs w:val="24"/>
          <w:lang w:val="en-US"/>
        </w:rPr>
        <w:t xml:space="preserve"> </w:t>
      </w:r>
      <w:proofErr w:type="spellStart"/>
      <w:r w:rsidRPr="00E1481F">
        <w:rPr>
          <w:rFonts w:asciiTheme="minorHAnsi" w:hAnsiTheme="minorHAnsi" w:cstheme="minorHAnsi"/>
          <w:szCs w:val="24"/>
          <w:lang w:val="en-US"/>
        </w:rPr>
        <w:t>NaCl</w:t>
      </w:r>
      <w:proofErr w:type="spellEnd"/>
      <w:r w:rsidRPr="00E1481F">
        <w:rPr>
          <w:rFonts w:asciiTheme="minorHAnsi" w:hAnsiTheme="minorHAnsi" w:cstheme="minorHAnsi"/>
          <w:szCs w:val="24"/>
          <w:lang w:val="en-US"/>
        </w:rPr>
        <w:t xml:space="preserve">, 5 </w:t>
      </w:r>
      <w:proofErr w:type="spellStart"/>
      <w:r w:rsidRPr="00E1481F">
        <w:rPr>
          <w:rFonts w:asciiTheme="minorHAnsi" w:hAnsiTheme="minorHAnsi" w:cstheme="minorHAnsi"/>
          <w:szCs w:val="24"/>
          <w:lang w:val="en-US"/>
        </w:rPr>
        <w:t>mM</w:t>
      </w:r>
      <w:proofErr w:type="spellEnd"/>
      <w:r w:rsidRPr="00E1481F">
        <w:rPr>
          <w:rFonts w:asciiTheme="minorHAnsi" w:hAnsiTheme="minorHAnsi" w:cstheme="minorHAnsi"/>
          <w:szCs w:val="24"/>
          <w:lang w:val="en-US"/>
        </w:rPr>
        <w:t xml:space="preserve"> </w:t>
      </w:r>
      <w:proofErr w:type="spellStart"/>
      <w:r w:rsidRPr="00E1481F">
        <w:rPr>
          <w:rFonts w:asciiTheme="minorHAnsi" w:hAnsiTheme="minorHAnsi" w:cstheme="minorHAnsi"/>
          <w:szCs w:val="24"/>
          <w:lang w:val="en-US"/>
        </w:rPr>
        <w:t>KCl</w:t>
      </w:r>
      <w:proofErr w:type="spellEnd"/>
      <w:r w:rsidRPr="00E1481F">
        <w:rPr>
          <w:rFonts w:asciiTheme="minorHAnsi" w:hAnsiTheme="minorHAnsi" w:cstheme="minorHAnsi"/>
          <w:szCs w:val="24"/>
          <w:lang w:val="en-US"/>
        </w:rPr>
        <w:t xml:space="preserve">, 1 </w:t>
      </w:r>
      <w:proofErr w:type="spellStart"/>
      <w:r w:rsidRPr="00E1481F">
        <w:rPr>
          <w:rFonts w:asciiTheme="minorHAnsi" w:hAnsiTheme="minorHAnsi" w:cstheme="minorHAnsi"/>
          <w:szCs w:val="24"/>
          <w:lang w:val="en-US"/>
        </w:rPr>
        <w:t>mM</w:t>
      </w:r>
      <w:proofErr w:type="spellEnd"/>
      <w:r w:rsidRPr="00E1481F">
        <w:rPr>
          <w:rFonts w:asciiTheme="minorHAnsi" w:hAnsiTheme="minorHAnsi" w:cstheme="minorHAnsi"/>
          <w:szCs w:val="24"/>
          <w:lang w:val="en-US"/>
        </w:rPr>
        <w:t xml:space="preserve"> MgCl2, 1.4 </w:t>
      </w:r>
      <w:proofErr w:type="spellStart"/>
      <w:r w:rsidRPr="00E1481F">
        <w:rPr>
          <w:rFonts w:asciiTheme="minorHAnsi" w:hAnsiTheme="minorHAnsi" w:cstheme="minorHAnsi"/>
          <w:szCs w:val="24"/>
          <w:lang w:val="en-US"/>
        </w:rPr>
        <w:t>mM</w:t>
      </w:r>
      <w:proofErr w:type="spellEnd"/>
      <w:r w:rsidRPr="00E1481F">
        <w:rPr>
          <w:rFonts w:asciiTheme="minorHAnsi" w:hAnsiTheme="minorHAnsi" w:cstheme="minorHAnsi"/>
          <w:szCs w:val="24"/>
          <w:lang w:val="en-US"/>
        </w:rPr>
        <w:t xml:space="preserve"> CaCl2, 1 </w:t>
      </w:r>
      <w:proofErr w:type="spellStart"/>
      <w:r w:rsidRPr="00E1481F">
        <w:rPr>
          <w:rFonts w:asciiTheme="minorHAnsi" w:hAnsiTheme="minorHAnsi" w:cstheme="minorHAnsi"/>
          <w:szCs w:val="24"/>
          <w:lang w:val="en-US"/>
        </w:rPr>
        <w:t>mM</w:t>
      </w:r>
      <w:proofErr w:type="spellEnd"/>
      <w:r w:rsidRPr="00E1481F">
        <w:rPr>
          <w:rFonts w:asciiTheme="minorHAnsi" w:hAnsiTheme="minorHAnsi" w:cstheme="minorHAnsi"/>
          <w:szCs w:val="24"/>
          <w:lang w:val="en-US"/>
        </w:rPr>
        <w:t xml:space="preserve"> KH2PO4, 25 </w:t>
      </w:r>
      <w:proofErr w:type="spellStart"/>
      <w:r w:rsidRPr="00E1481F">
        <w:rPr>
          <w:rFonts w:asciiTheme="minorHAnsi" w:hAnsiTheme="minorHAnsi" w:cstheme="minorHAnsi"/>
          <w:szCs w:val="24"/>
          <w:lang w:val="en-US"/>
        </w:rPr>
        <w:t>mM</w:t>
      </w:r>
      <w:proofErr w:type="spellEnd"/>
      <w:r w:rsidRPr="00E1481F">
        <w:rPr>
          <w:rFonts w:asciiTheme="minorHAnsi" w:hAnsiTheme="minorHAnsi" w:cstheme="minorHAnsi"/>
          <w:szCs w:val="24"/>
          <w:lang w:val="en-US"/>
        </w:rPr>
        <w:t xml:space="preserve"> HEPES, pH 7.4), then centrifuged at 1,500 rpm for 5 minutes, and the supernatant was removed. </w:t>
      </w:r>
      <w:r w:rsidRPr="00A459A4">
        <w:rPr>
          <w:rFonts w:asciiTheme="minorHAnsi" w:hAnsiTheme="minorHAnsi" w:cstheme="minorHAnsi"/>
          <w:szCs w:val="24"/>
          <w:lang w:val="en-US"/>
        </w:rPr>
        <w:t xml:space="preserve">This process was repeated three times </w:t>
      </w:r>
      <w:r w:rsidR="009F75FB">
        <w:rPr>
          <w:rFonts w:asciiTheme="minorHAnsi" w:hAnsiTheme="minorHAnsi" w:cstheme="minorHAnsi"/>
          <w:szCs w:val="24"/>
          <w:lang w:val="en-US"/>
        </w:rPr>
        <w:t>to remove any residual medium completely</w:t>
      </w:r>
      <w:r w:rsidRPr="00A459A4">
        <w:rPr>
          <w:rFonts w:asciiTheme="minorHAnsi" w:hAnsiTheme="minorHAnsi" w:cstheme="minorHAnsi"/>
          <w:szCs w:val="24"/>
          <w:lang w:val="en-US"/>
        </w:rPr>
        <w:t xml:space="preserve">. The final cell pellet was </w:t>
      </w:r>
      <w:proofErr w:type="spellStart"/>
      <w:r w:rsidRPr="00A459A4">
        <w:rPr>
          <w:rFonts w:asciiTheme="minorHAnsi" w:hAnsiTheme="minorHAnsi" w:cstheme="minorHAnsi"/>
          <w:szCs w:val="24"/>
          <w:lang w:val="en-US"/>
        </w:rPr>
        <w:t>resuspended</w:t>
      </w:r>
      <w:proofErr w:type="spellEnd"/>
      <w:r w:rsidRPr="00A459A4">
        <w:rPr>
          <w:rFonts w:asciiTheme="minorHAnsi" w:hAnsiTheme="minorHAnsi" w:cstheme="minorHAnsi"/>
          <w:szCs w:val="24"/>
          <w:lang w:val="en-US"/>
        </w:rPr>
        <w:t xml:space="preserve"> in 1 mL of Krebs medium and quantified. 4 mg </w:t>
      </w:r>
      <w:r w:rsidR="009070F0">
        <w:rPr>
          <w:rFonts w:asciiTheme="minorHAnsi" w:hAnsiTheme="minorHAnsi" w:cstheme="minorHAnsi"/>
          <w:szCs w:val="24"/>
          <w:lang w:val="en-US"/>
        </w:rPr>
        <w:t xml:space="preserve">of cells </w:t>
      </w:r>
      <w:r w:rsidRPr="00A459A4">
        <w:rPr>
          <w:rFonts w:asciiTheme="minorHAnsi" w:hAnsiTheme="minorHAnsi" w:cstheme="minorHAnsi"/>
          <w:szCs w:val="24"/>
          <w:lang w:val="en-US"/>
        </w:rPr>
        <w:t>was taken and brought to a final volume of 2 mL with Krebs medium. This mixture was incubated under agitation at 150 rpm and 37°C for 10 minutes.</w:t>
      </w:r>
    </w:p>
    <w:p w14:paraId="523FA6D4" w14:textId="49296D2E" w:rsidR="00A459A4" w:rsidRPr="00A459A4" w:rsidRDefault="00A459A4" w:rsidP="00A459A4">
      <w:pPr>
        <w:ind w:left="0"/>
        <w:jc w:val="both"/>
        <w:rPr>
          <w:rFonts w:asciiTheme="minorHAnsi" w:hAnsiTheme="minorHAnsi" w:cstheme="minorHAnsi"/>
          <w:szCs w:val="24"/>
          <w:lang w:val="en-US"/>
        </w:rPr>
      </w:pPr>
      <w:r w:rsidRPr="00A459A4">
        <w:rPr>
          <w:rFonts w:asciiTheme="minorHAnsi" w:hAnsiTheme="minorHAnsi" w:cstheme="minorHAnsi"/>
          <w:szCs w:val="24"/>
          <w:lang w:val="en-US"/>
        </w:rPr>
        <w:t xml:space="preserve">Two labeled tubes were prepared, one marked as "time 0" and the other as "time 10". To both tubes, 50 µL of PCA was added. After 10 minutes of agitation, 500 µL of cells were taken and placed in the tube labeled as "time 0". </w:t>
      </w:r>
      <w:r w:rsidR="009F75FB">
        <w:rPr>
          <w:rFonts w:asciiTheme="minorHAnsi" w:hAnsiTheme="minorHAnsi" w:cstheme="minorHAnsi"/>
          <w:szCs w:val="24"/>
          <w:lang w:val="en-US"/>
        </w:rPr>
        <w:t xml:space="preserve">37.5 µL of glucose (200 </w:t>
      </w:r>
      <w:proofErr w:type="spellStart"/>
      <w:r w:rsidR="009F75FB">
        <w:rPr>
          <w:rFonts w:asciiTheme="minorHAnsi" w:hAnsiTheme="minorHAnsi" w:cstheme="minorHAnsi"/>
          <w:szCs w:val="24"/>
          <w:lang w:val="en-US"/>
        </w:rPr>
        <w:t>mM</w:t>
      </w:r>
      <w:proofErr w:type="spellEnd"/>
      <w:r w:rsidR="009F75FB">
        <w:rPr>
          <w:rFonts w:asciiTheme="minorHAnsi" w:hAnsiTheme="minorHAnsi" w:cstheme="minorHAnsi"/>
          <w:szCs w:val="24"/>
          <w:lang w:val="en-US"/>
        </w:rPr>
        <w:t>) was added to the remaining cells under agitation</w:t>
      </w:r>
      <w:r w:rsidRPr="00A459A4">
        <w:rPr>
          <w:rFonts w:asciiTheme="minorHAnsi" w:hAnsiTheme="minorHAnsi" w:cstheme="minorHAnsi"/>
          <w:szCs w:val="24"/>
          <w:lang w:val="en-US"/>
        </w:rPr>
        <w:t>, and incubation was continued for an additional 10 minutes.</w:t>
      </w:r>
    </w:p>
    <w:p w14:paraId="6EEFEA88" w14:textId="554E65A3" w:rsidR="00A459A4" w:rsidRDefault="00A459A4" w:rsidP="00A459A4">
      <w:pPr>
        <w:ind w:left="0"/>
        <w:jc w:val="both"/>
        <w:rPr>
          <w:rFonts w:asciiTheme="minorHAnsi" w:hAnsiTheme="minorHAnsi" w:cstheme="minorHAnsi"/>
          <w:szCs w:val="24"/>
          <w:lang w:val="en-US"/>
        </w:rPr>
      </w:pPr>
      <w:r w:rsidRPr="00A459A4">
        <w:rPr>
          <w:rFonts w:asciiTheme="minorHAnsi" w:hAnsiTheme="minorHAnsi" w:cstheme="minorHAnsi"/>
          <w:szCs w:val="24"/>
          <w:lang w:val="en-US"/>
        </w:rPr>
        <w:t xml:space="preserve">At the end of the last 10-minute period, 500 µL of cells were taken and placed in the tube labeled as "time 10". Both tubes were agitated and allowed to rest for 15-30 minutes at 4°C. Then, they were centrifuged at 2,500 rpm for 5 minutes. The supernatant was transferred to labeled tubes containing 50 µL of Kodak indicator. 60 µL of a 3M KOH solution with 0.1M </w:t>
      </w:r>
      <w:proofErr w:type="spellStart"/>
      <w:r w:rsidRPr="00A459A4">
        <w:rPr>
          <w:rFonts w:asciiTheme="minorHAnsi" w:hAnsiTheme="minorHAnsi" w:cstheme="minorHAnsi"/>
          <w:szCs w:val="24"/>
          <w:lang w:val="en-US"/>
        </w:rPr>
        <w:t>Tris</w:t>
      </w:r>
      <w:proofErr w:type="spellEnd"/>
      <w:r w:rsidRPr="00A459A4">
        <w:rPr>
          <w:rFonts w:asciiTheme="minorHAnsi" w:hAnsiTheme="minorHAnsi" w:cstheme="minorHAnsi"/>
          <w:szCs w:val="24"/>
          <w:lang w:val="en-US"/>
        </w:rPr>
        <w:t xml:space="preserve"> was added and mixed. Finally, 5 µL increments of this last solution were added until the color turned milky white. The samples were stored at -70°C for subsequent lactate measurement by spectrophotometry.</w:t>
      </w:r>
    </w:p>
    <w:p w14:paraId="0505433E" w14:textId="0093F5E8" w:rsidR="00A459A4" w:rsidRPr="00A459A4" w:rsidRDefault="00A459A4" w:rsidP="00A459A4">
      <w:pPr>
        <w:ind w:left="0"/>
        <w:jc w:val="both"/>
        <w:rPr>
          <w:rFonts w:asciiTheme="minorHAnsi" w:hAnsiTheme="minorHAnsi" w:cstheme="minorHAnsi"/>
          <w:szCs w:val="24"/>
          <w:lang w:val="en-US"/>
        </w:rPr>
      </w:pPr>
      <w:r w:rsidRPr="00A459A4">
        <w:rPr>
          <w:rFonts w:asciiTheme="minorHAnsi" w:hAnsiTheme="minorHAnsi" w:cstheme="minorHAnsi"/>
          <w:szCs w:val="24"/>
          <w:lang w:val="en-US"/>
        </w:rPr>
        <w:t xml:space="preserve">As the LDH enzyme contains lactate that maintains it </w:t>
      </w:r>
      <w:proofErr w:type="spellStart"/>
      <w:r w:rsidRPr="00A459A4">
        <w:rPr>
          <w:rFonts w:asciiTheme="minorHAnsi" w:hAnsiTheme="minorHAnsi" w:cstheme="minorHAnsi"/>
          <w:szCs w:val="24"/>
          <w:lang w:val="en-US"/>
        </w:rPr>
        <w:t>undenatured</w:t>
      </w:r>
      <w:proofErr w:type="spellEnd"/>
      <w:r w:rsidRPr="00A459A4">
        <w:rPr>
          <w:rFonts w:asciiTheme="minorHAnsi" w:hAnsiTheme="minorHAnsi" w:cstheme="minorHAnsi"/>
          <w:szCs w:val="24"/>
          <w:lang w:val="en-US"/>
        </w:rPr>
        <w:t xml:space="preserve">, </w:t>
      </w:r>
      <w:r w:rsidR="009F75FB">
        <w:rPr>
          <w:rFonts w:asciiTheme="minorHAnsi" w:hAnsiTheme="minorHAnsi" w:cstheme="minorHAnsi"/>
          <w:szCs w:val="24"/>
          <w:lang w:val="en-US"/>
        </w:rPr>
        <w:t>it</w:t>
      </w:r>
      <w:r w:rsidRPr="00A459A4">
        <w:rPr>
          <w:rFonts w:asciiTheme="minorHAnsi" w:hAnsiTheme="minorHAnsi" w:cstheme="minorHAnsi"/>
          <w:szCs w:val="24"/>
          <w:lang w:val="en-US"/>
        </w:rPr>
        <w:t xml:space="preserve"> had to be </w:t>
      </w:r>
      <w:r w:rsidR="009F75FB">
        <w:rPr>
          <w:rFonts w:asciiTheme="minorHAnsi" w:hAnsiTheme="minorHAnsi" w:cstheme="minorHAnsi"/>
          <w:szCs w:val="24"/>
          <w:lang w:val="en-US"/>
        </w:rPr>
        <w:t>consumed entirely</w:t>
      </w:r>
      <w:r w:rsidRPr="00A459A4">
        <w:rPr>
          <w:rFonts w:asciiTheme="minorHAnsi" w:hAnsiTheme="minorHAnsi" w:cstheme="minorHAnsi"/>
          <w:szCs w:val="24"/>
          <w:lang w:val="en-US"/>
        </w:rPr>
        <w:t xml:space="preserve"> to avoid interference with the measurements. For this purpose, 20 µL of NAD+ (100 </w:t>
      </w:r>
      <w:proofErr w:type="spellStart"/>
      <w:r w:rsidRPr="00A459A4">
        <w:rPr>
          <w:rFonts w:asciiTheme="minorHAnsi" w:hAnsiTheme="minorHAnsi" w:cstheme="minorHAnsi"/>
          <w:szCs w:val="24"/>
          <w:lang w:val="en-US"/>
        </w:rPr>
        <w:t>mM</w:t>
      </w:r>
      <w:proofErr w:type="spellEnd"/>
      <w:r w:rsidRPr="00A459A4">
        <w:rPr>
          <w:rFonts w:asciiTheme="minorHAnsi" w:hAnsiTheme="minorHAnsi" w:cstheme="minorHAnsi"/>
          <w:szCs w:val="24"/>
          <w:lang w:val="en-US"/>
        </w:rPr>
        <w:t xml:space="preserve">), 40 µL of LDH, and 1890 µL of hydrazine lysine medium were placed in 2 mL quartz cells. One cell was used for each sample. The cells were inserted into a diode array computerized spectrophotometer (Agilent 8453) calibrated at 340 nm. The spectrophotometer measured absorbance every 3 seconds, plotted in </w:t>
      </w:r>
      <w:r w:rsidR="009F75FB">
        <w:rPr>
          <w:rFonts w:asciiTheme="minorHAnsi" w:hAnsiTheme="minorHAnsi" w:cstheme="minorHAnsi"/>
          <w:szCs w:val="24"/>
          <w:lang w:val="en-US"/>
        </w:rPr>
        <w:t>real-time</w:t>
      </w:r>
      <w:r w:rsidRPr="00A459A4">
        <w:rPr>
          <w:rFonts w:asciiTheme="minorHAnsi" w:hAnsiTheme="minorHAnsi" w:cstheme="minorHAnsi"/>
          <w:szCs w:val="24"/>
          <w:lang w:val="en-US"/>
        </w:rPr>
        <w:t xml:space="preserve">. Once the lactate in the LDH solution was </w:t>
      </w:r>
      <w:r w:rsidR="009F75FB">
        <w:rPr>
          <w:rFonts w:asciiTheme="minorHAnsi" w:hAnsiTheme="minorHAnsi" w:cstheme="minorHAnsi"/>
          <w:szCs w:val="24"/>
          <w:lang w:val="en-US"/>
        </w:rPr>
        <w:t>entirely</w:t>
      </w:r>
      <w:r w:rsidRPr="00A459A4">
        <w:rPr>
          <w:rFonts w:asciiTheme="minorHAnsi" w:hAnsiTheme="minorHAnsi" w:cstheme="minorHAnsi"/>
          <w:szCs w:val="24"/>
          <w:lang w:val="en-US"/>
        </w:rPr>
        <w:t xml:space="preserve"> consumed, the </w:t>
      </w:r>
      <w:proofErr w:type="spellStart"/>
      <w:r w:rsidRPr="00A459A4">
        <w:rPr>
          <w:rFonts w:asciiTheme="minorHAnsi" w:hAnsiTheme="minorHAnsi" w:cstheme="minorHAnsi"/>
          <w:szCs w:val="24"/>
          <w:lang w:val="en-US"/>
        </w:rPr>
        <w:t>absorbances</w:t>
      </w:r>
      <w:proofErr w:type="spellEnd"/>
      <w:r w:rsidRPr="00A459A4">
        <w:rPr>
          <w:rFonts w:asciiTheme="minorHAnsi" w:hAnsiTheme="minorHAnsi" w:cstheme="minorHAnsi"/>
          <w:szCs w:val="24"/>
          <w:lang w:val="en-US"/>
        </w:rPr>
        <w:t xml:space="preserve"> remained constant, and a consistent slope was observed. At this point, 50 µL of previously thawed samples were added at room temperature and centrifuged at 10,000 rpm for 2 minutes.</w:t>
      </w:r>
    </w:p>
    <w:p w14:paraId="35F1614A" w14:textId="338AACD7" w:rsidR="00A459A4" w:rsidRPr="00A459A4" w:rsidRDefault="00A459A4" w:rsidP="00A459A4">
      <w:pPr>
        <w:ind w:left="0"/>
        <w:jc w:val="both"/>
        <w:rPr>
          <w:rFonts w:asciiTheme="minorHAnsi" w:hAnsiTheme="minorHAnsi" w:cstheme="minorHAnsi"/>
          <w:szCs w:val="24"/>
          <w:lang w:val="en-US"/>
        </w:rPr>
      </w:pPr>
      <w:r w:rsidRPr="00A459A4">
        <w:rPr>
          <w:rFonts w:asciiTheme="minorHAnsi" w:hAnsiTheme="minorHAnsi" w:cstheme="minorHAnsi"/>
          <w:szCs w:val="24"/>
          <w:lang w:val="en-US"/>
        </w:rPr>
        <w:lastRenderedPageBreak/>
        <w:t xml:space="preserve">The absorbance reading continued every 3 seconds until the lactate in the samples was </w:t>
      </w:r>
      <w:r w:rsidR="009F75FB">
        <w:rPr>
          <w:rFonts w:asciiTheme="minorHAnsi" w:hAnsiTheme="minorHAnsi" w:cstheme="minorHAnsi"/>
          <w:szCs w:val="24"/>
          <w:lang w:val="en-US"/>
        </w:rPr>
        <w:t>utterly consumed</w:t>
      </w:r>
      <w:r w:rsidRPr="00A459A4">
        <w:rPr>
          <w:rFonts w:asciiTheme="minorHAnsi" w:hAnsiTheme="minorHAnsi" w:cstheme="minorHAnsi"/>
          <w:szCs w:val="24"/>
          <w:lang w:val="en-US"/>
        </w:rPr>
        <w:t>. The absorbance deltas (</w:t>
      </w:r>
      <w:r w:rsidRPr="00E1481F">
        <w:rPr>
          <w:rFonts w:asciiTheme="minorHAnsi" w:hAnsiTheme="minorHAnsi" w:cstheme="minorHAnsi"/>
          <w:szCs w:val="24"/>
        </w:rPr>
        <w:t>Δ</w:t>
      </w:r>
      <w:r w:rsidRPr="00A459A4">
        <w:rPr>
          <w:rFonts w:asciiTheme="minorHAnsi" w:hAnsiTheme="minorHAnsi" w:cstheme="minorHAnsi"/>
          <w:szCs w:val="24"/>
          <w:lang w:val="en-US"/>
        </w:rPr>
        <w:t xml:space="preserve">) </w:t>
      </w:r>
      <w:r w:rsidR="009F75FB">
        <w:rPr>
          <w:rFonts w:asciiTheme="minorHAnsi" w:hAnsiTheme="minorHAnsi" w:cstheme="minorHAnsi"/>
          <w:szCs w:val="24"/>
          <w:lang w:val="en-US"/>
        </w:rPr>
        <w:t xml:space="preserve">and the </w:t>
      </w:r>
      <w:proofErr w:type="spellStart"/>
      <w:r w:rsidR="009F75FB">
        <w:rPr>
          <w:rFonts w:asciiTheme="minorHAnsi" w:hAnsiTheme="minorHAnsi" w:cstheme="minorHAnsi"/>
          <w:szCs w:val="24"/>
          <w:lang w:val="en-US"/>
        </w:rPr>
        <w:t>nmol</w:t>
      </w:r>
      <w:proofErr w:type="spellEnd"/>
      <w:r w:rsidR="009F75FB">
        <w:rPr>
          <w:rFonts w:asciiTheme="minorHAnsi" w:hAnsiTheme="minorHAnsi" w:cstheme="minorHAnsi"/>
          <w:szCs w:val="24"/>
          <w:lang w:val="en-US"/>
        </w:rPr>
        <w:t>/min/mg of glucose consumed by each sample were calculated</w:t>
      </w:r>
      <w:r w:rsidRPr="00A459A4">
        <w:rPr>
          <w:rFonts w:asciiTheme="minorHAnsi" w:hAnsiTheme="minorHAnsi" w:cstheme="minorHAnsi"/>
          <w:szCs w:val="24"/>
          <w:lang w:val="en-US"/>
        </w:rPr>
        <w:t>.</w:t>
      </w:r>
    </w:p>
    <w:p w14:paraId="177B9A6B" w14:textId="7607237E" w:rsidR="00D55847" w:rsidRDefault="00A459A4" w:rsidP="00A459A4">
      <w:pPr>
        <w:jc w:val="center"/>
        <w:rPr>
          <w:lang w:val="en-US"/>
        </w:rPr>
      </w:pPr>
      <w:r>
        <w:rPr>
          <w:noProof/>
          <w:lang w:eastAsia="es-MX"/>
          <w14:ligatures w14:val="standardContextual"/>
        </w:rPr>
        <w:drawing>
          <wp:inline distT="0" distB="0" distL="0" distR="0" wp14:anchorId="0AE99F6C" wp14:editId="69110BD1">
            <wp:extent cx="2627630" cy="3356933"/>
            <wp:effectExtent l="0" t="0" r="1270" b="0"/>
            <wp:docPr id="411165405"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65405" name="Imagen 1" descr="Gráfico&#10;&#10;Descripción generada automáticamente"/>
                    <pic:cNvPicPr/>
                  </pic:nvPicPr>
                  <pic:blipFill>
                    <a:blip r:embed="rId5"/>
                    <a:stretch>
                      <a:fillRect/>
                    </a:stretch>
                  </pic:blipFill>
                  <pic:spPr>
                    <a:xfrm>
                      <a:off x="0" y="0"/>
                      <a:ext cx="2636928" cy="3368812"/>
                    </a:xfrm>
                    <a:prstGeom prst="rect">
                      <a:avLst/>
                    </a:prstGeom>
                  </pic:spPr>
                </pic:pic>
              </a:graphicData>
            </a:graphic>
          </wp:inline>
        </w:drawing>
      </w:r>
    </w:p>
    <w:p w14:paraId="17AC9E99" w14:textId="3CBE60A2" w:rsidR="00A459A4" w:rsidRPr="00A459A4" w:rsidRDefault="00891084" w:rsidP="00A459A4">
      <w:pPr>
        <w:ind w:left="0"/>
        <w:jc w:val="both"/>
        <w:rPr>
          <w:rFonts w:asciiTheme="minorHAnsi" w:hAnsiTheme="minorHAnsi" w:cstheme="minorHAnsi"/>
          <w:szCs w:val="24"/>
          <w:lang w:val="en-US"/>
        </w:rPr>
      </w:pPr>
      <w:r>
        <w:rPr>
          <w:rFonts w:asciiTheme="minorHAnsi" w:hAnsiTheme="minorHAnsi" w:cstheme="minorHAnsi"/>
          <w:b/>
          <w:bCs/>
          <w:szCs w:val="24"/>
          <w:lang w:val="en-US"/>
        </w:rPr>
        <w:t>Supplementary f</w:t>
      </w:r>
      <w:r w:rsidR="00A459A4" w:rsidRPr="00A459A4">
        <w:rPr>
          <w:rFonts w:asciiTheme="minorHAnsi" w:hAnsiTheme="minorHAnsi" w:cstheme="minorHAnsi"/>
          <w:b/>
          <w:bCs/>
          <w:szCs w:val="24"/>
          <w:lang w:val="en-US"/>
        </w:rPr>
        <w:t xml:space="preserve">igure </w:t>
      </w:r>
      <w:r w:rsidR="00A459A4">
        <w:rPr>
          <w:rFonts w:asciiTheme="minorHAnsi" w:hAnsiTheme="minorHAnsi" w:cstheme="minorHAnsi"/>
          <w:b/>
          <w:bCs/>
          <w:szCs w:val="24"/>
          <w:lang w:val="en-US"/>
        </w:rPr>
        <w:t>2</w:t>
      </w:r>
      <w:r w:rsidR="00A459A4">
        <w:rPr>
          <w:rFonts w:asciiTheme="minorHAnsi" w:hAnsiTheme="minorHAnsi" w:cstheme="minorHAnsi"/>
          <w:szCs w:val="24"/>
          <w:lang w:val="en-US"/>
        </w:rPr>
        <w:t>. Lactate</w:t>
      </w:r>
      <w:r w:rsidR="00A459A4" w:rsidRPr="00A459A4">
        <w:rPr>
          <w:rFonts w:asciiTheme="minorHAnsi" w:hAnsiTheme="minorHAnsi" w:cstheme="minorHAnsi"/>
          <w:szCs w:val="24"/>
          <w:lang w:val="en-US"/>
        </w:rPr>
        <w:t xml:space="preserve"> </w:t>
      </w:r>
      <w:r w:rsidR="00A459A4">
        <w:rPr>
          <w:rFonts w:asciiTheme="minorHAnsi" w:hAnsiTheme="minorHAnsi" w:cstheme="minorHAnsi"/>
          <w:szCs w:val="24"/>
          <w:lang w:val="en-US"/>
        </w:rPr>
        <w:t>production</w:t>
      </w:r>
      <w:r w:rsidR="00A459A4" w:rsidRPr="00A459A4">
        <w:rPr>
          <w:rFonts w:asciiTheme="minorHAnsi" w:hAnsiTheme="minorHAnsi" w:cstheme="minorHAnsi"/>
          <w:szCs w:val="24"/>
          <w:lang w:val="en-US"/>
        </w:rPr>
        <w:t xml:space="preserve"> measurements were conducted in triplicate, and </w:t>
      </w:r>
      <w:r w:rsidR="00A459A4">
        <w:rPr>
          <w:rFonts w:asciiTheme="minorHAnsi" w:hAnsiTheme="minorHAnsi" w:cstheme="minorHAnsi"/>
          <w:szCs w:val="24"/>
          <w:lang w:val="en-US"/>
        </w:rPr>
        <w:t>a</w:t>
      </w:r>
      <w:r w:rsidR="00A459A4" w:rsidRPr="00A459A4">
        <w:rPr>
          <w:rFonts w:asciiTheme="minorHAnsi" w:hAnsiTheme="minorHAnsi" w:cstheme="minorHAnsi"/>
          <w:szCs w:val="24"/>
          <w:lang w:val="en-US"/>
        </w:rPr>
        <w:t xml:space="preserve"> t-test was performed to assess statistical significance</w:t>
      </w:r>
      <w:r w:rsidR="00A459A4">
        <w:rPr>
          <w:rFonts w:asciiTheme="minorHAnsi" w:hAnsiTheme="minorHAnsi" w:cstheme="minorHAnsi"/>
          <w:szCs w:val="24"/>
          <w:lang w:val="en-US"/>
        </w:rPr>
        <w:t xml:space="preserve"> (t=</w:t>
      </w:r>
      <w:r w:rsidR="00C4748A">
        <w:rPr>
          <w:rFonts w:asciiTheme="minorHAnsi" w:hAnsiTheme="minorHAnsi" w:cstheme="minorHAnsi"/>
          <w:szCs w:val="24"/>
          <w:lang w:val="en-US"/>
        </w:rPr>
        <w:t>4.35</w:t>
      </w:r>
      <w:r w:rsidR="00A459A4">
        <w:rPr>
          <w:rFonts w:asciiTheme="minorHAnsi" w:hAnsiTheme="minorHAnsi" w:cstheme="minorHAnsi"/>
          <w:szCs w:val="24"/>
          <w:lang w:val="en-US"/>
        </w:rPr>
        <w:t>; p=</w:t>
      </w:r>
      <w:r w:rsidR="00C4748A">
        <w:rPr>
          <w:rFonts w:asciiTheme="minorHAnsi" w:hAnsiTheme="minorHAnsi" w:cstheme="minorHAnsi"/>
          <w:szCs w:val="24"/>
          <w:lang w:val="en-US"/>
        </w:rPr>
        <w:t>0.012</w:t>
      </w:r>
      <w:r w:rsidR="00A459A4">
        <w:rPr>
          <w:rFonts w:asciiTheme="minorHAnsi" w:hAnsiTheme="minorHAnsi" w:cstheme="minorHAnsi"/>
          <w:szCs w:val="24"/>
          <w:lang w:val="en-US"/>
        </w:rPr>
        <w:t>).</w:t>
      </w:r>
    </w:p>
    <w:p w14:paraId="45E90689" w14:textId="77777777" w:rsidR="00A459A4" w:rsidRPr="00A459A4" w:rsidRDefault="00A459A4" w:rsidP="00A459A4">
      <w:pPr>
        <w:jc w:val="center"/>
        <w:rPr>
          <w:lang w:val="en-US"/>
        </w:rPr>
      </w:pPr>
    </w:p>
    <w:sectPr w:rsidR="00A459A4" w:rsidRPr="00A459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A4"/>
    <w:rsid w:val="00891084"/>
    <w:rsid w:val="009070F0"/>
    <w:rsid w:val="00946E14"/>
    <w:rsid w:val="009F75FB"/>
    <w:rsid w:val="00A459A4"/>
    <w:rsid w:val="00C4748A"/>
    <w:rsid w:val="00CE250D"/>
    <w:rsid w:val="00D558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3FA91"/>
  <w15:chartTrackingRefBased/>
  <w15:docId w15:val="{ACE4E701-1983-4C10-A03F-A8B44516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9A4"/>
    <w:pPr>
      <w:spacing w:after="0" w:line="360" w:lineRule="auto"/>
      <w:ind w:left="720"/>
    </w:pPr>
    <w:rPr>
      <w:rFonts w:ascii="Arial" w:hAnsi="Arial"/>
      <w:kern w:val="0"/>
      <w:sz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3267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fernandez coto</dc:creator>
  <cp:keywords/>
  <dc:description/>
  <cp:lastModifiedBy>ADMIN</cp:lastModifiedBy>
  <cp:revision>2</cp:revision>
  <dcterms:created xsi:type="dcterms:W3CDTF">2024-01-25T02:19:00Z</dcterms:created>
  <dcterms:modified xsi:type="dcterms:W3CDTF">2024-01-25T02:19:00Z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08e39a7fac6c8f2dc7778823475671c21c64bbfd9b946d4be33e6923aa755fed</vt:lpwstr>
  </property>
</Properties>
</file>