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6B0D" w14:textId="43EBB910" w:rsidR="006A13B7" w:rsidRPr="006A13B7" w:rsidRDefault="006A13B7" w:rsidP="006A13B7">
      <w:pPr>
        <w:spacing w:line="240" w:lineRule="auto"/>
        <w:ind w:firstLineChars="0" w:firstLine="0"/>
        <w:jc w:val="center"/>
        <w:rPr>
          <w:rFonts w:ascii="Times New Roman" w:eastAsia="等线" w:hAnsi="Times New Roman" w:cs="Times New Roman"/>
          <w:b/>
          <w:bCs/>
          <w:sz w:val="36"/>
          <w:szCs w:val="36"/>
        </w:rPr>
      </w:pPr>
      <w:r w:rsidRPr="006A13B7">
        <w:rPr>
          <w:rFonts w:ascii="Times New Roman" w:eastAsia="等线" w:hAnsi="Times New Roman" w:cs="Times New Roman"/>
          <w:b/>
          <w:bCs/>
          <w:sz w:val="36"/>
          <w:szCs w:val="36"/>
        </w:rPr>
        <w:t xml:space="preserve">Supplementary </w:t>
      </w:r>
      <w:r w:rsidR="00E43BEF">
        <w:rPr>
          <w:rFonts w:ascii="Times New Roman" w:eastAsia="等线" w:hAnsi="Times New Roman" w:cs="Times New Roman"/>
          <w:b/>
          <w:bCs/>
          <w:sz w:val="36"/>
          <w:szCs w:val="36"/>
        </w:rPr>
        <w:t>Materials</w:t>
      </w:r>
    </w:p>
    <w:p w14:paraId="6A379EBB" w14:textId="65920F36" w:rsidR="006A13B7" w:rsidRPr="006A13B7" w:rsidRDefault="006A13B7" w:rsidP="006A13B7">
      <w:pPr>
        <w:spacing w:line="240" w:lineRule="auto"/>
        <w:ind w:firstLineChars="0" w:firstLine="0"/>
        <w:jc w:val="center"/>
        <w:rPr>
          <w:rFonts w:ascii="Times New Roman" w:eastAsia="等线" w:hAnsi="Times New Roman" w:cs="Times New Roman"/>
          <w:b/>
          <w:bCs/>
          <w:sz w:val="28"/>
          <w:szCs w:val="28"/>
        </w:rPr>
      </w:pPr>
      <w:r w:rsidRPr="006A13B7">
        <w:rPr>
          <w:rFonts w:ascii="Times New Roman" w:eastAsia="等线" w:hAnsi="Times New Roman" w:cs="Times New Roman"/>
          <w:b/>
          <w:bCs/>
          <w:sz w:val="28"/>
          <w:szCs w:val="28"/>
        </w:rPr>
        <w:t>Effect of positive</w:t>
      </w:r>
      <w:r w:rsidRPr="006A13B7">
        <w:rPr>
          <w:rFonts w:ascii="Times New Roman" w:eastAsia="等线" w:hAnsi="Times New Roman" w:cs="Times New Roman" w:hint="eastAsia"/>
          <w:b/>
          <w:bCs/>
          <w:sz w:val="28"/>
          <w:szCs w:val="28"/>
        </w:rPr>
        <w:t>ly</w:t>
      </w:r>
      <w:r w:rsidRPr="006A13B7">
        <w:rPr>
          <w:rFonts w:ascii="Times New Roman" w:eastAsia="等线" w:hAnsi="Times New Roman" w:cs="Times New Roman"/>
          <w:b/>
          <w:bCs/>
          <w:sz w:val="28"/>
          <w:szCs w:val="28"/>
        </w:rPr>
        <w:t xml:space="preserve"> charged lipids (DOTAP) on the insertion of CNT into liposomes and separation performance of TFN membranes</w:t>
      </w:r>
    </w:p>
    <w:p w14:paraId="72D15E1F" w14:textId="77777777" w:rsidR="006A13B7" w:rsidRPr="006A13B7" w:rsidRDefault="006A13B7" w:rsidP="006A13B7">
      <w:pPr>
        <w:widowControl/>
        <w:kinsoku w:val="0"/>
        <w:topLinePunct/>
        <w:ind w:firstLine="420"/>
        <w:rPr>
          <w:rFonts w:ascii="Times New Roman" w:eastAsia="宋体" w:hAnsi="Times New Roman" w:cs="宋体"/>
          <w:sz w:val="21"/>
        </w:rPr>
      </w:pPr>
      <w:r w:rsidRPr="006A13B7">
        <w:rPr>
          <w:rFonts w:ascii="Times New Roman" w:eastAsia="宋体" w:hAnsi="Times New Roman" w:cs="宋体"/>
          <w:sz w:val="21"/>
        </w:rPr>
        <w:t>Jianjun Zhao</w:t>
      </w:r>
      <w:r w:rsidRPr="006A13B7">
        <w:rPr>
          <w:rFonts w:ascii="Times New Roman" w:eastAsia="宋体" w:hAnsi="Times New Roman" w:cs="宋体"/>
          <w:sz w:val="21"/>
          <w:vertAlign w:val="superscript"/>
        </w:rPr>
        <w:t xml:space="preserve"> a</w:t>
      </w:r>
      <w:r w:rsidRPr="006A13B7">
        <w:rPr>
          <w:rFonts w:ascii="Times New Roman" w:eastAsia="宋体" w:hAnsi="Times New Roman" w:cs="宋体"/>
          <w:sz w:val="21"/>
        </w:rPr>
        <w:t xml:space="preserve">, </w:t>
      </w:r>
      <w:proofErr w:type="spellStart"/>
      <w:r w:rsidRPr="006A13B7">
        <w:rPr>
          <w:rFonts w:ascii="Times New Roman" w:eastAsia="宋体" w:hAnsi="Times New Roman" w:cs="宋体"/>
          <w:sz w:val="21"/>
        </w:rPr>
        <w:t>J</w:t>
      </w:r>
      <w:r w:rsidRPr="006A13B7">
        <w:rPr>
          <w:rFonts w:ascii="Times New Roman" w:eastAsia="宋体" w:hAnsi="Times New Roman" w:cs="宋体" w:hint="eastAsia"/>
          <w:sz w:val="21"/>
        </w:rPr>
        <w:t>unqing</w:t>
      </w:r>
      <w:proofErr w:type="spellEnd"/>
      <w:r w:rsidRPr="006A13B7">
        <w:rPr>
          <w:rFonts w:ascii="Times New Roman" w:eastAsia="宋体" w:hAnsi="Times New Roman" w:cs="宋体"/>
          <w:sz w:val="21"/>
        </w:rPr>
        <w:t xml:space="preserve"> Sun</w:t>
      </w:r>
      <w:r w:rsidRPr="006A13B7">
        <w:rPr>
          <w:rFonts w:ascii="Times New Roman" w:eastAsia="宋体" w:hAnsi="Times New Roman" w:cs="宋体"/>
          <w:sz w:val="21"/>
          <w:vertAlign w:val="superscript"/>
        </w:rPr>
        <w:t xml:space="preserve"> a</w:t>
      </w:r>
      <w:r w:rsidRPr="006A13B7">
        <w:rPr>
          <w:rFonts w:ascii="Times New Roman" w:eastAsia="宋体" w:hAnsi="Times New Roman" w:cs="宋体"/>
          <w:sz w:val="21"/>
        </w:rPr>
        <w:t xml:space="preserve">, </w:t>
      </w:r>
      <w:proofErr w:type="spellStart"/>
      <w:r w:rsidRPr="006A13B7">
        <w:rPr>
          <w:rFonts w:ascii="Times New Roman" w:eastAsia="宋体" w:hAnsi="Times New Roman" w:cs="宋体"/>
          <w:sz w:val="21"/>
        </w:rPr>
        <w:t>Kefeng</w:t>
      </w:r>
      <w:proofErr w:type="spellEnd"/>
      <w:r w:rsidRPr="006A13B7">
        <w:rPr>
          <w:rFonts w:ascii="Times New Roman" w:eastAsia="宋体" w:hAnsi="Times New Roman" w:cs="宋体"/>
          <w:sz w:val="21"/>
        </w:rPr>
        <w:t xml:space="preserve"> </w:t>
      </w:r>
      <w:proofErr w:type="spellStart"/>
      <w:r w:rsidRPr="006A13B7">
        <w:rPr>
          <w:rFonts w:ascii="Times New Roman" w:eastAsia="宋体" w:hAnsi="Times New Roman" w:cs="宋体"/>
          <w:sz w:val="21"/>
        </w:rPr>
        <w:t>Zhang</w:t>
      </w:r>
      <w:r w:rsidRPr="006A13B7">
        <w:rPr>
          <w:rFonts w:ascii="Times New Roman" w:eastAsia="宋体" w:hAnsi="Times New Roman" w:cs="宋体"/>
          <w:sz w:val="21"/>
          <w:vertAlign w:val="superscript"/>
        </w:rPr>
        <w:t>a</w:t>
      </w:r>
      <w:proofErr w:type="spellEnd"/>
      <w:r w:rsidRPr="006A13B7">
        <w:rPr>
          <w:rFonts w:ascii="Times New Roman" w:eastAsia="宋体" w:hAnsi="Times New Roman" w:cs="宋体"/>
          <w:sz w:val="21"/>
          <w:vertAlign w:val="superscript"/>
        </w:rPr>
        <w:t>*</w:t>
      </w:r>
      <w:r w:rsidRPr="006A13B7">
        <w:rPr>
          <w:rFonts w:ascii="Times New Roman" w:eastAsia="宋体" w:hAnsi="Times New Roman" w:cs="宋体"/>
          <w:sz w:val="21"/>
        </w:rPr>
        <w:t>, Shan Wang</w:t>
      </w:r>
      <w:r w:rsidRPr="006A13B7">
        <w:rPr>
          <w:rFonts w:ascii="Times New Roman" w:eastAsia="宋体" w:hAnsi="Times New Roman" w:cs="宋体"/>
          <w:sz w:val="21"/>
          <w:vertAlign w:val="superscript"/>
        </w:rPr>
        <w:t>a</w:t>
      </w:r>
      <w:r w:rsidRPr="006A13B7">
        <w:rPr>
          <w:rFonts w:ascii="Times New Roman" w:eastAsia="宋体" w:hAnsi="Times New Roman" w:cs="宋体"/>
          <w:sz w:val="21"/>
        </w:rPr>
        <w:t>, Wande Ding</w:t>
      </w:r>
      <w:r w:rsidRPr="006A13B7">
        <w:rPr>
          <w:rFonts w:ascii="Times New Roman" w:eastAsia="宋体" w:hAnsi="Times New Roman" w:cs="宋体"/>
          <w:sz w:val="21"/>
          <w:vertAlign w:val="superscript"/>
        </w:rPr>
        <w:t xml:space="preserve"> </w:t>
      </w:r>
      <w:proofErr w:type="spellStart"/>
      <w:proofErr w:type="gramStart"/>
      <w:r w:rsidRPr="006A13B7">
        <w:rPr>
          <w:rFonts w:ascii="Times New Roman" w:eastAsia="宋体" w:hAnsi="Times New Roman" w:cs="宋体"/>
          <w:sz w:val="21"/>
          <w:vertAlign w:val="superscript"/>
        </w:rPr>
        <w:t>a,b</w:t>
      </w:r>
      <w:proofErr w:type="spellEnd"/>
      <w:proofErr w:type="gramEnd"/>
      <w:r w:rsidRPr="006A13B7">
        <w:rPr>
          <w:rFonts w:ascii="Times New Roman" w:eastAsia="宋体" w:hAnsi="Times New Roman" w:cs="宋体"/>
          <w:sz w:val="21"/>
          <w:vertAlign w:val="superscript"/>
        </w:rPr>
        <w:t>*</w:t>
      </w:r>
      <w:r w:rsidRPr="006A13B7">
        <w:rPr>
          <w:rFonts w:ascii="Times New Roman" w:eastAsia="宋体" w:hAnsi="Times New Roman" w:cs="宋体"/>
          <w:sz w:val="21"/>
        </w:rPr>
        <w:t xml:space="preserve">, </w:t>
      </w:r>
      <w:proofErr w:type="spellStart"/>
      <w:r w:rsidRPr="006A13B7">
        <w:rPr>
          <w:rFonts w:ascii="Times New Roman" w:eastAsia="宋体" w:hAnsi="Times New Roman" w:cs="宋体"/>
          <w:sz w:val="21"/>
        </w:rPr>
        <w:t>Zhenping</w:t>
      </w:r>
      <w:proofErr w:type="spellEnd"/>
      <w:r w:rsidRPr="006A13B7">
        <w:rPr>
          <w:rFonts w:ascii="Times New Roman" w:eastAsia="宋体" w:hAnsi="Times New Roman" w:cs="宋体"/>
          <w:sz w:val="21"/>
        </w:rPr>
        <w:t xml:space="preserve"> </w:t>
      </w:r>
      <w:proofErr w:type="spellStart"/>
      <w:r w:rsidRPr="006A13B7">
        <w:rPr>
          <w:rFonts w:ascii="Times New Roman" w:eastAsia="宋体" w:hAnsi="Times New Roman" w:cs="宋体"/>
          <w:sz w:val="21"/>
        </w:rPr>
        <w:t>Li</w:t>
      </w:r>
      <w:r w:rsidRPr="006A13B7">
        <w:rPr>
          <w:rFonts w:ascii="Times New Roman" w:eastAsia="宋体" w:hAnsi="Times New Roman" w:cs="宋体"/>
          <w:sz w:val="21"/>
          <w:vertAlign w:val="superscript"/>
        </w:rPr>
        <w:t>c</w:t>
      </w:r>
      <w:proofErr w:type="spellEnd"/>
    </w:p>
    <w:p w14:paraId="6514C492" w14:textId="77777777" w:rsidR="006A13B7" w:rsidRPr="006A13B7" w:rsidRDefault="006A13B7" w:rsidP="006A13B7">
      <w:pPr>
        <w:ind w:firstLineChars="0" w:firstLine="0"/>
        <w:rPr>
          <w:rFonts w:ascii="Times New Roman" w:eastAsia="等线" w:hAnsi="Times New Roman" w:cs="Times New Roman"/>
          <w:sz w:val="21"/>
        </w:rPr>
      </w:pPr>
      <w:r w:rsidRPr="006A13B7">
        <w:rPr>
          <w:rFonts w:ascii="Times New Roman" w:eastAsia="等线" w:hAnsi="Times New Roman" w:cs="Times New Roman"/>
          <w:sz w:val="21"/>
          <w:vertAlign w:val="superscript"/>
        </w:rPr>
        <w:t>a</w:t>
      </w:r>
      <w:r w:rsidRPr="006A13B7">
        <w:rPr>
          <w:rFonts w:ascii="Times New Roman" w:eastAsia="等线" w:hAnsi="Times New Roman" w:cs="Times New Roman"/>
          <w:sz w:val="21"/>
        </w:rPr>
        <w:t xml:space="preserve"> School of Municipal and Environmental Engineering, Shandong </w:t>
      </w:r>
      <w:proofErr w:type="spellStart"/>
      <w:r w:rsidRPr="006A13B7">
        <w:rPr>
          <w:rFonts w:ascii="Times New Roman" w:eastAsia="等线" w:hAnsi="Times New Roman" w:cs="Times New Roman"/>
          <w:sz w:val="21"/>
        </w:rPr>
        <w:t>Jianzhu</w:t>
      </w:r>
      <w:proofErr w:type="spellEnd"/>
      <w:r w:rsidRPr="006A13B7">
        <w:rPr>
          <w:rFonts w:ascii="Times New Roman" w:eastAsia="等线" w:hAnsi="Times New Roman" w:cs="Times New Roman"/>
          <w:sz w:val="21"/>
        </w:rPr>
        <w:t xml:space="preserve"> University, Jinan, 250101, China </w:t>
      </w:r>
    </w:p>
    <w:p w14:paraId="68C5F1E0" w14:textId="77777777" w:rsidR="006A13B7" w:rsidRPr="006A13B7" w:rsidRDefault="006A13B7" w:rsidP="006A13B7">
      <w:pPr>
        <w:ind w:firstLineChars="0" w:firstLine="0"/>
        <w:rPr>
          <w:rFonts w:ascii="Times New Roman" w:eastAsia="等线" w:hAnsi="Times New Roman" w:cs="Times New Roman"/>
          <w:sz w:val="21"/>
        </w:rPr>
      </w:pPr>
      <w:r w:rsidRPr="006A13B7">
        <w:rPr>
          <w:rFonts w:ascii="Times New Roman" w:eastAsia="等线" w:hAnsi="Times New Roman" w:cs="Times New Roman"/>
          <w:sz w:val="21"/>
          <w:vertAlign w:val="superscript"/>
        </w:rPr>
        <w:t>b</w:t>
      </w:r>
      <w:r w:rsidRPr="006A13B7">
        <w:rPr>
          <w:rFonts w:ascii="Times New Roman" w:eastAsia="等线" w:hAnsi="Times New Roman" w:cs="Times New Roman"/>
          <w:sz w:val="21"/>
        </w:rPr>
        <w:t xml:space="preserve"> Shandong </w:t>
      </w:r>
      <w:proofErr w:type="spellStart"/>
      <w:r w:rsidRPr="006A13B7">
        <w:rPr>
          <w:rFonts w:ascii="Times New Roman" w:eastAsia="等线" w:hAnsi="Times New Roman" w:cs="Times New Roman"/>
          <w:sz w:val="21"/>
        </w:rPr>
        <w:t>Shuifa</w:t>
      </w:r>
      <w:proofErr w:type="spellEnd"/>
      <w:r w:rsidRPr="006A13B7">
        <w:rPr>
          <w:rFonts w:ascii="Times New Roman" w:eastAsia="等线" w:hAnsi="Times New Roman" w:cs="Times New Roman"/>
          <w:sz w:val="21"/>
        </w:rPr>
        <w:t xml:space="preserve"> Environmental Technology Co., Ltd, Jining, 272000, China</w:t>
      </w:r>
    </w:p>
    <w:p w14:paraId="0CDCFA3E" w14:textId="77777777" w:rsidR="006A13B7" w:rsidRPr="006A13B7" w:rsidRDefault="006A13B7" w:rsidP="006A13B7">
      <w:pPr>
        <w:ind w:firstLineChars="0" w:firstLine="0"/>
        <w:rPr>
          <w:rFonts w:ascii="Times New Roman" w:eastAsia="等线" w:hAnsi="Times New Roman" w:cs="Times New Roman"/>
          <w:sz w:val="21"/>
        </w:rPr>
      </w:pPr>
      <w:r w:rsidRPr="006A13B7">
        <w:rPr>
          <w:rFonts w:ascii="Times New Roman" w:eastAsia="等线" w:hAnsi="Times New Roman" w:cs="Times New Roman" w:hint="eastAsia"/>
          <w:sz w:val="21"/>
          <w:vertAlign w:val="superscript"/>
        </w:rPr>
        <w:t>c</w:t>
      </w:r>
      <w:r w:rsidRPr="006A13B7">
        <w:rPr>
          <w:rFonts w:ascii="Times New Roman" w:eastAsia="等线" w:hAnsi="Times New Roman" w:cs="Times New Roman"/>
          <w:sz w:val="21"/>
        </w:rPr>
        <w:t xml:space="preserve"> State Key Laboratory of Biobased Material and Green Papermaking, </w:t>
      </w:r>
      <w:proofErr w:type="spellStart"/>
      <w:r w:rsidRPr="006A13B7">
        <w:rPr>
          <w:rFonts w:ascii="Times New Roman" w:eastAsia="等线" w:hAnsi="Times New Roman" w:cs="Times New Roman"/>
          <w:sz w:val="21"/>
        </w:rPr>
        <w:t>Qilu</w:t>
      </w:r>
      <w:proofErr w:type="spellEnd"/>
      <w:r w:rsidRPr="006A13B7">
        <w:rPr>
          <w:rFonts w:ascii="Times New Roman" w:eastAsia="等线" w:hAnsi="Times New Roman" w:cs="Times New Roman"/>
          <w:sz w:val="21"/>
        </w:rPr>
        <w:t xml:space="preserve"> University of Technology (Shandong Academy of Sciences), Jinan, 250353, China</w:t>
      </w:r>
    </w:p>
    <w:p w14:paraId="1478C42A" w14:textId="77777777" w:rsidR="006A13B7" w:rsidRPr="006A13B7" w:rsidRDefault="006A13B7" w:rsidP="006A13B7">
      <w:pPr>
        <w:ind w:firstLineChars="0" w:firstLine="0"/>
        <w:rPr>
          <w:rFonts w:ascii="Times New Roman" w:eastAsia="等线" w:hAnsi="Times New Roman" w:cs="Times New Roman"/>
          <w:sz w:val="21"/>
        </w:rPr>
      </w:pPr>
      <w:r w:rsidRPr="006A13B7">
        <w:rPr>
          <w:rFonts w:ascii="Times New Roman" w:eastAsia="等线" w:hAnsi="Times New Roman" w:cs="Times New Roman"/>
          <w:sz w:val="21"/>
        </w:rPr>
        <w:t xml:space="preserve">*Corresponding author: </w:t>
      </w:r>
      <w:proofErr w:type="spellStart"/>
      <w:r w:rsidRPr="006A13B7">
        <w:rPr>
          <w:rFonts w:ascii="Times New Roman" w:eastAsia="等线" w:hAnsi="Times New Roman" w:cs="Times New Roman"/>
          <w:sz w:val="21"/>
        </w:rPr>
        <w:t>Kefeng</w:t>
      </w:r>
      <w:proofErr w:type="spellEnd"/>
      <w:r w:rsidRPr="006A13B7">
        <w:rPr>
          <w:rFonts w:ascii="Times New Roman" w:eastAsia="等线" w:hAnsi="Times New Roman" w:cs="Times New Roman"/>
          <w:sz w:val="21"/>
        </w:rPr>
        <w:t xml:space="preserve"> Zhang, </w:t>
      </w:r>
      <w:hyperlink r:id="rId6" w:history="1">
        <w:r w:rsidRPr="006A13B7">
          <w:rPr>
            <w:rFonts w:ascii="Times New Roman" w:eastAsia="等线" w:hAnsi="Times New Roman" w:cs="Times New Roman"/>
            <w:color w:val="0563C1"/>
            <w:sz w:val="21"/>
            <w:u w:val="single"/>
          </w:rPr>
          <w:t>kfz@sdjzu.edu.cn</w:t>
        </w:r>
      </w:hyperlink>
      <w:r w:rsidRPr="006A13B7">
        <w:rPr>
          <w:rFonts w:ascii="Times New Roman" w:eastAsia="等线" w:hAnsi="Times New Roman" w:cs="Times New Roman"/>
          <w:sz w:val="21"/>
        </w:rPr>
        <w:t xml:space="preserve">; </w:t>
      </w:r>
    </w:p>
    <w:p w14:paraId="780A361A" w14:textId="2D7A0BAB" w:rsidR="006A13B7" w:rsidRDefault="006A13B7" w:rsidP="006A13B7">
      <w:pPr>
        <w:ind w:firstLineChars="1000" w:firstLine="2100"/>
        <w:rPr>
          <w:rFonts w:ascii="Times New Roman" w:eastAsia="等线" w:hAnsi="Times New Roman" w:cs="Times New Roman"/>
          <w:sz w:val="21"/>
        </w:rPr>
      </w:pPr>
      <w:r w:rsidRPr="006A13B7">
        <w:rPr>
          <w:rFonts w:ascii="Times New Roman" w:eastAsia="等线" w:hAnsi="Times New Roman" w:cs="Times New Roman"/>
          <w:sz w:val="21"/>
        </w:rPr>
        <w:t xml:space="preserve">Wande Ding, </w:t>
      </w:r>
      <w:hyperlink r:id="rId7" w:history="1">
        <w:r w:rsidR="00EB18D6" w:rsidRPr="006A13B7">
          <w:rPr>
            <w:rStyle w:val="ad"/>
            <w:rFonts w:ascii="Times New Roman" w:eastAsia="等线" w:hAnsi="Times New Roman" w:cs="Times New Roman"/>
            <w:sz w:val="21"/>
            <w:szCs w:val="22"/>
          </w:rPr>
          <w:t>dingwande18@sdjzu.edu.cn</w:t>
        </w:r>
      </w:hyperlink>
      <w:r w:rsidRPr="006A13B7">
        <w:rPr>
          <w:rFonts w:ascii="Times New Roman" w:eastAsia="等线" w:hAnsi="Times New Roman" w:cs="Times New Roman"/>
          <w:sz w:val="21"/>
        </w:rPr>
        <w:t>;</w:t>
      </w:r>
    </w:p>
    <w:p w14:paraId="783255B8" w14:textId="77777777" w:rsidR="00EB18D6" w:rsidRPr="006A13B7" w:rsidRDefault="00EB18D6" w:rsidP="00EB18D6">
      <w:pPr>
        <w:pStyle w:val="TOC1"/>
      </w:pPr>
    </w:p>
    <w:p w14:paraId="79DD0F7B" w14:textId="74CAD9F1" w:rsidR="00D85404" w:rsidRPr="00EB18D6" w:rsidRDefault="000330D9" w:rsidP="00CF7E2D">
      <w:pPr>
        <w:ind w:firstLineChars="0" w:firstLine="0"/>
        <w:rPr>
          <w:rFonts w:ascii="Times New Roman" w:hAnsi="Times New Roman" w:cs="Times New Roman"/>
          <w:b/>
          <w:bCs/>
          <w:sz w:val="21"/>
        </w:rPr>
      </w:pPr>
      <w:r w:rsidRPr="00EB18D6">
        <w:rPr>
          <w:rFonts w:ascii="Times New Roman" w:hAnsi="Times New Roman" w:cs="Times New Roman"/>
          <w:b/>
          <w:bCs/>
          <w:sz w:val="21"/>
        </w:rPr>
        <w:t>Text</w:t>
      </w:r>
      <w:r w:rsidR="00CF7E2D" w:rsidRPr="00EB18D6">
        <w:rPr>
          <w:rFonts w:ascii="Times New Roman" w:hAnsi="Times New Roman" w:cs="Times New Roman"/>
          <w:b/>
          <w:bCs/>
          <w:sz w:val="21"/>
        </w:rPr>
        <w:t xml:space="preserve"> S1</w:t>
      </w:r>
      <w:r w:rsidR="00EB18D6" w:rsidRPr="00EB18D6">
        <w:rPr>
          <w:rFonts w:ascii="Times New Roman" w:hAnsi="Times New Roman" w:cs="Times New Roman"/>
          <w:b/>
          <w:bCs/>
          <w:sz w:val="21"/>
        </w:rPr>
        <w:t>.</w:t>
      </w:r>
      <w:r w:rsidR="00CF7E2D" w:rsidRPr="00EB18D6">
        <w:rPr>
          <w:rFonts w:ascii="Times New Roman" w:hAnsi="Times New Roman" w:cs="Times New Roman"/>
          <w:b/>
          <w:bCs/>
          <w:sz w:val="21"/>
        </w:rPr>
        <w:t xml:space="preserve"> </w:t>
      </w:r>
      <w:r w:rsidR="00D85404" w:rsidRPr="00EB18D6">
        <w:rPr>
          <w:rFonts w:ascii="Times New Roman" w:hAnsi="Times New Roman" w:cs="Times New Roman"/>
          <w:b/>
          <w:bCs/>
          <w:sz w:val="21"/>
        </w:rPr>
        <w:t>Materials and chemicals</w:t>
      </w:r>
    </w:p>
    <w:p w14:paraId="73C0CB7C" w14:textId="18328B58" w:rsidR="005B2AD9" w:rsidRPr="00253EB3" w:rsidRDefault="005B2AD9" w:rsidP="005B2AD9">
      <w:pPr>
        <w:ind w:firstLine="420"/>
        <w:rPr>
          <w:rFonts w:ascii="Times New Roman" w:eastAsia="宋体" w:hAnsi="Times New Roman" w:cs="Times New Roman"/>
          <w:sz w:val="21"/>
        </w:rPr>
      </w:pPr>
      <w:proofErr w:type="spellStart"/>
      <w:r w:rsidRPr="00253EB3">
        <w:rPr>
          <w:rFonts w:ascii="Times New Roman" w:eastAsia="宋体" w:hAnsi="Times New Roman" w:cs="Times New Roman"/>
          <w:sz w:val="21"/>
        </w:rPr>
        <w:t>Polysulfone</w:t>
      </w:r>
      <w:proofErr w:type="spellEnd"/>
      <w:r w:rsidRPr="00253EB3">
        <w:rPr>
          <w:rFonts w:ascii="Times New Roman" w:eastAsia="宋体" w:hAnsi="Times New Roman" w:cs="Times New Roman"/>
          <w:sz w:val="21"/>
        </w:rPr>
        <w:t xml:space="preserve"> membranes (Mw=50000 Da) was purchased from Beijing </w:t>
      </w:r>
      <w:proofErr w:type="spellStart"/>
      <w:r w:rsidRPr="00253EB3">
        <w:rPr>
          <w:rFonts w:ascii="Times New Roman" w:eastAsia="宋体" w:hAnsi="Times New Roman" w:cs="Times New Roman"/>
          <w:sz w:val="21"/>
        </w:rPr>
        <w:t>Originwater</w:t>
      </w:r>
      <w:proofErr w:type="spellEnd"/>
      <w:r w:rsidRPr="00253EB3">
        <w:rPr>
          <w:rFonts w:ascii="Times New Roman" w:eastAsia="宋体" w:hAnsi="Times New Roman" w:cs="Times New Roman"/>
          <w:sz w:val="21"/>
        </w:rPr>
        <w:t xml:space="preserve"> Technology Co., Ltd. DOP</w:t>
      </w:r>
      <w:r w:rsidR="00CF7E2D">
        <w:rPr>
          <w:rFonts w:ascii="Times New Roman" w:eastAsia="宋体" w:hAnsi="Times New Roman" w:cs="Times New Roman"/>
          <w:sz w:val="21"/>
        </w:rPr>
        <w:t>E</w:t>
      </w:r>
      <w:r>
        <w:rPr>
          <w:rFonts w:ascii="Times New Roman" w:eastAsia="宋体" w:hAnsi="Times New Roman" w:cs="Times New Roman"/>
        </w:rPr>
        <w:t xml:space="preserve"> and DOTAP</w:t>
      </w:r>
      <w:r w:rsidRPr="00253EB3">
        <w:rPr>
          <w:rFonts w:ascii="Times New Roman" w:eastAsia="宋体" w:hAnsi="Times New Roman" w:cs="Times New Roman"/>
          <w:sz w:val="21"/>
        </w:rPr>
        <w:t xml:space="preserve"> lipids (purity&gt;99%) were supplied by Avanti Polar Lipids (USA). COOH-SWCNT (inner diameter 1-2 </w:t>
      </w:r>
      <w:r w:rsidRPr="00253EB3">
        <w:rPr>
          <w:rFonts w:ascii="Times New Roman" w:eastAsia="宋体" w:hAnsi="Times New Roman" w:cs="Times New Roman" w:hint="eastAsia"/>
          <w:sz w:val="21"/>
        </w:rPr>
        <w:t>nm</w:t>
      </w:r>
      <w:r w:rsidRPr="00253EB3">
        <w:rPr>
          <w:rFonts w:ascii="Times New Roman" w:eastAsia="宋体" w:hAnsi="Times New Roman" w:cs="Times New Roman"/>
          <w:sz w:val="21"/>
        </w:rPr>
        <w:t>, length 1-3 </w:t>
      </w:r>
      <w:proofErr w:type="spellStart"/>
      <w:r w:rsidRPr="00253EB3">
        <w:rPr>
          <w:rFonts w:ascii="Times New Roman" w:eastAsia="宋体" w:hAnsi="Times New Roman" w:cs="Times New Roman"/>
          <w:sz w:val="21"/>
        </w:rPr>
        <w:t>μm</w:t>
      </w:r>
      <w:proofErr w:type="spellEnd"/>
      <w:r w:rsidRPr="00253EB3">
        <w:rPr>
          <w:rFonts w:ascii="Times New Roman" w:eastAsia="宋体" w:hAnsi="Times New Roman" w:cs="Times New Roman"/>
          <w:sz w:val="21"/>
        </w:rPr>
        <w:t xml:space="preserve">, purity&gt;95%) were provided by Jiangsu XF Nano Technology Co., LTD. Sodium chloride (NaCl) solution was selected to test the membrane separation performance and humic acid (HA)-NaCl solution was selected for membrane antifouling test. m-phenylenediamine (MPD) and </w:t>
      </w:r>
      <w:proofErr w:type="spellStart"/>
      <w:r w:rsidRPr="00253EB3">
        <w:rPr>
          <w:rFonts w:ascii="Times New Roman" w:eastAsia="宋体" w:hAnsi="Times New Roman" w:cs="Times New Roman"/>
          <w:sz w:val="21"/>
        </w:rPr>
        <w:t>trimesoyl</w:t>
      </w:r>
      <w:proofErr w:type="spellEnd"/>
      <w:r w:rsidRPr="00253EB3">
        <w:rPr>
          <w:rFonts w:ascii="Times New Roman" w:eastAsia="宋体" w:hAnsi="Times New Roman" w:cs="Times New Roman"/>
          <w:sz w:val="21"/>
        </w:rPr>
        <w:t xml:space="preserve"> chloride (TMC) were obtained from Sigma-Aldrich (USA) to prepare PA layer via IP process. Sodium dodecyl sulfate (SDS) was pursed form Sinopharm Chemical Reagent Co., Ltd. (Shanghai, China). Besides, deionized (DI) water was used to prepare the aqueous solution for this experiment. </w:t>
      </w:r>
    </w:p>
    <w:p w14:paraId="45FCE3E8" w14:textId="77777777" w:rsidR="00EB18D6" w:rsidRDefault="00EB18D6" w:rsidP="00ED6EBD">
      <w:pPr>
        <w:ind w:firstLineChars="0" w:firstLine="0"/>
        <w:rPr>
          <w:rFonts w:ascii="Times New Roman" w:eastAsia="等线" w:hAnsi="Times New Roman" w:cs="Times New Roman"/>
          <w:b/>
          <w:bCs/>
          <w:sz w:val="21"/>
        </w:rPr>
      </w:pPr>
    </w:p>
    <w:p w14:paraId="17790F2D" w14:textId="1B8B31A9" w:rsidR="00ED6EBD" w:rsidRPr="00EB18D6" w:rsidRDefault="00ED6EBD" w:rsidP="00ED6EBD">
      <w:pPr>
        <w:ind w:firstLineChars="0" w:firstLine="0"/>
        <w:rPr>
          <w:rFonts w:ascii="Times New Roman" w:eastAsia="等线" w:hAnsi="Times New Roman" w:cs="Times New Roman"/>
          <w:b/>
          <w:bCs/>
          <w:sz w:val="21"/>
        </w:rPr>
      </w:pPr>
      <w:r w:rsidRPr="00EB18D6">
        <w:rPr>
          <w:rFonts w:ascii="Times New Roman" w:eastAsia="等线" w:hAnsi="Times New Roman" w:cs="Times New Roman" w:hint="eastAsia"/>
          <w:b/>
          <w:bCs/>
          <w:sz w:val="21"/>
        </w:rPr>
        <w:t>T</w:t>
      </w:r>
      <w:r w:rsidRPr="00EB18D6">
        <w:rPr>
          <w:rFonts w:ascii="Times New Roman" w:eastAsia="等线" w:hAnsi="Times New Roman" w:cs="Times New Roman"/>
          <w:b/>
          <w:bCs/>
          <w:sz w:val="21"/>
        </w:rPr>
        <w:t>e</w:t>
      </w:r>
      <w:r w:rsidR="00EB18D6" w:rsidRPr="00EB18D6">
        <w:rPr>
          <w:rFonts w:ascii="Times New Roman" w:eastAsia="等线" w:hAnsi="Times New Roman" w:cs="Times New Roman"/>
          <w:b/>
          <w:bCs/>
          <w:sz w:val="21"/>
        </w:rPr>
        <w:t>x</w:t>
      </w:r>
      <w:r w:rsidRPr="00EB18D6">
        <w:rPr>
          <w:rFonts w:ascii="Times New Roman" w:eastAsia="等线" w:hAnsi="Times New Roman" w:cs="Times New Roman"/>
          <w:b/>
          <w:bCs/>
          <w:sz w:val="21"/>
        </w:rPr>
        <w:t>t S2</w:t>
      </w:r>
      <w:r w:rsidR="00EB18D6" w:rsidRPr="00EB18D6">
        <w:rPr>
          <w:rFonts w:ascii="Times New Roman" w:eastAsia="等线" w:hAnsi="Times New Roman" w:cs="Times New Roman"/>
          <w:b/>
          <w:bCs/>
          <w:sz w:val="21"/>
        </w:rPr>
        <w:t>.</w:t>
      </w:r>
      <w:r w:rsidR="00CF7E2D" w:rsidRPr="00EB18D6">
        <w:rPr>
          <w:rFonts w:ascii="Times New Roman" w:eastAsia="等线" w:hAnsi="Times New Roman" w:cs="Times New Roman"/>
          <w:b/>
          <w:bCs/>
          <w:sz w:val="21"/>
        </w:rPr>
        <w:t xml:space="preserve"> </w:t>
      </w:r>
      <w:r w:rsidR="00EB18D6" w:rsidRPr="00EB18D6">
        <w:rPr>
          <w:rFonts w:ascii="Times New Roman" w:eastAsia="等线" w:hAnsi="Times New Roman" w:cs="Times New Roman"/>
          <w:b/>
          <w:bCs/>
          <w:sz w:val="21"/>
        </w:rPr>
        <w:t>Preparation of liposomes and CNT-liposomes</w:t>
      </w:r>
    </w:p>
    <w:p w14:paraId="00BF9CA0" w14:textId="77777777" w:rsidR="005A1AFF" w:rsidRPr="00E33C26" w:rsidRDefault="00ED6EBD" w:rsidP="00EB18D6">
      <w:pPr>
        <w:ind w:firstLine="420"/>
        <w:rPr>
          <w:rFonts w:ascii="Times New Roman" w:eastAsia="等线" w:hAnsi="Times New Roman" w:cs="Times New Roman"/>
          <w:sz w:val="21"/>
        </w:rPr>
      </w:pPr>
      <w:r w:rsidRPr="00E33C26">
        <w:rPr>
          <w:rFonts w:ascii="Times New Roman" w:eastAsia="等线" w:hAnsi="Times New Roman" w:cs="Times New Roman"/>
          <w:sz w:val="21"/>
        </w:rPr>
        <w:t xml:space="preserve">0.5 g COOH-SWCNT was introduced to 200 ml DI water to shorten the length using a digital ultrasonic equipment (JY92-IIN, Ningbo Scient-z Biotechnology Co. Ningbo, China), equipped with a 13 mm disruptor horn. Detailed operating parameters: output power is 420 W, frequency is 20 ± 0.5 kHz, </w:t>
      </w:r>
      <w:proofErr w:type="spellStart"/>
      <w:r w:rsidRPr="00E33C26">
        <w:rPr>
          <w:rFonts w:ascii="Times New Roman" w:eastAsia="等线" w:hAnsi="Times New Roman" w:cs="Times New Roman"/>
          <w:sz w:val="21"/>
        </w:rPr>
        <w:t>sonicator</w:t>
      </w:r>
      <w:proofErr w:type="spellEnd"/>
      <w:r w:rsidRPr="00E33C26">
        <w:rPr>
          <w:rFonts w:ascii="Times New Roman" w:eastAsia="等线" w:hAnsi="Times New Roman" w:cs="Times New Roman"/>
          <w:sz w:val="21"/>
        </w:rPr>
        <w:t xml:space="preserve"> runs in 3 s pulses and 1 s pause, and it lasted for 16 h. Of note, an ice water bath is required to avoid overheating of the sample during the ultrasonic process. Finally, the </w:t>
      </w:r>
      <w:r w:rsidRPr="00E33C26">
        <w:rPr>
          <w:rFonts w:ascii="Times New Roman" w:eastAsia="等线" w:hAnsi="Times New Roman" w:cs="Times New Roman"/>
          <w:sz w:val="21"/>
        </w:rPr>
        <w:lastRenderedPageBreak/>
        <w:t xml:space="preserve">shortened </w:t>
      </w:r>
      <w:r w:rsidR="005A1AFF" w:rsidRPr="00E33C26">
        <w:rPr>
          <w:rFonts w:ascii="Times New Roman" w:eastAsia="等线" w:hAnsi="Times New Roman" w:cs="Times New Roman"/>
          <w:sz w:val="21"/>
        </w:rPr>
        <w:t xml:space="preserve">CNT </w:t>
      </w:r>
      <w:r w:rsidRPr="00E33C26">
        <w:rPr>
          <w:rFonts w:ascii="Times New Roman" w:eastAsia="等线" w:hAnsi="Times New Roman" w:cs="Times New Roman"/>
          <w:sz w:val="21"/>
        </w:rPr>
        <w:t>were collected after filtration and vacuum drying</w:t>
      </w:r>
      <w:r w:rsidR="005A1AFF" w:rsidRPr="00E33C26">
        <w:rPr>
          <w:rFonts w:ascii="Times New Roman" w:eastAsia="等线" w:hAnsi="Times New Roman" w:cs="Times New Roman"/>
          <w:sz w:val="21"/>
        </w:rPr>
        <w:t>.</w:t>
      </w:r>
    </w:p>
    <w:p w14:paraId="54CB66CC" w14:textId="4B5A7908" w:rsidR="00602B9E" w:rsidRPr="00E33C26" w:rsidRDefault="00465724" w:rsidP="00602B9E">
      <w:pPr>
        <w:pStyle w:val="TOC1"/>
        <w:ind w:firstLineChars="200" w:firstLine="420"/>
        <w:jc w:val="both"/>
        <w:rPr>
          <w:sz w:val="21"/>
          <w:szCs w:val="21"/>
        </w:rPr>
      </w:pPr>
      <w:r w:rsidRPr="00E33C26">
        <w:rPr>
          <w:sz w:val="21"/>
          <w:szCs w:val="21"/>
        </w:rPr>
        <w:t>For DOPE/DOTAP liposomes, 15 mL 1 mg/mL of DOP</w:t>
      </w:r>
      <w:r w:rsidR="006975D4" w:rsidRPr="00E33C26">
        <w:rPr>
          <w:sz w:val="21"/>
          <w:szCs w:val="21"/>
        </w:rPr>
        <w:t>E and DOTAP</w:t>
      </w:r>
      <w:r w:rsidRPr="00E33C26">
        <w:rPr>
          <w:sz w:val="21"/>
          <w:szCs w:val="21"/>
        </w:rPr>
        <w:t xml:space="preserve"> chloroform solution</w:t>
      </w:r>
      <w:r w:rsidR="006975D4" w:rsidRPr="00E33C26">
        <w:rPr>
          <w:sz w:val="21"/>
          <w:szCs w:val="21"/>
        </w:rPr>
        <w:t xml:space="preserve"> (mass ratio between DOPE and DOTAP was 4:1 and 2:1, respectively) </w:t>
      </w:r>
      <w:r w:rsidRPr="00E33C26">
        <w:rPr>
          <w:sz w:val="21"/>
          <w:szCs w:val="21"/>
        </w:rPr>
        <w:t>was placed in a round bottom flask, and then a dry phospholipid layer would be attached to the bottom of the flask after removing the solvent under the condition of vacuum drying at 40 ℃ overnight. After that, 1</w:t>
      </w:r>
      <w:r w:rsidR="006975D4" w:rsidRPr="00E33C26">
        <w:rPr>
          <w:sz w:val="21"/>
          <w:szCs w:val="21"/>
        </w:rPr>
        <w:t>5</w:t>
      </w:r>
      <w:r w:rsidRPr="00E33C26">
        <w:rPr>
          <w:sz w:val="21"/>
          <w:szCs w:val="21"/>
        </w:rPr>
        <w:t xml:space="preserve"> mL PBS buffer solution </w:t>
      </w:r>
      <w:r w:rsidR="003A48DA" w:rsidRPr="00E33C26">
        <w:rPr>
          <w:sz w:val="21"/>
          <w:szCs w:val="21"/>
        </w:rPr>
        <w:t>were placed to the round bottom flask, and the solution were sonicated for 45 mins, followed by 30 mins vibration by using a vortex oscillator to complete the hydration process.</w:t>
      </w:r>
      <w:r w:rsidR="00602B9E" w:rsidRPr="00E33C26">
        <w:rPr>
          <w:sz w:val="21"/>
          <w:szCs w:val="21"/>
        </w:rPr>
        <w:t xml:space="preserve"> Then, the DOPE/DOTAP liposomes underwent flash-frozen and thawing by using liquid nitrogen and water-bath, respectively. The freeze−thaw treatment repeated for 8 times, followed by the extrusion for 21 times through polycarbonate membrane with a pore size about 100 nm using a mini-extruder to ensure formation of </w:t>
      </w:r>
      <w:proofErr w:type="spellStart"/>
      <w:r w:rsidR="00602B9E" w:rsidRPr="00E33C26">
        <w:rPr>
          <w:sz w:val="21"/>
          <w:szCs w:val="21"/>
        </w:rPr>
        <w:t>unilamellar</w:t>
      </w:r>
      <w:proofErr w:type="spellEnd"/>
      <w:r w:rsidR="00602B9E" w:rsidRPr="00E33C26">
        <w:rPr>
          <w:sz w:val="21"/>
          <w:szCs w:val="21"/>
        </w:rPr>
        <w:t xml:space="preserve"> liposomes. The final concentration of DOPE/DOTAP</w:t>
      </w:r>
      <w:r w:rsidR="00602B9E" w:rsidRPr="00E33C26">
        <w:rPr>
          <w:sz w:val="21"/>
          <w:szCs w:val="21"/>
          <w:vertAlign w:val="subscript"/>
        </w:rPr>
        <w:t>4:1</w:t>
      </w:r>
      <w:r w:rsidR="00602B9E" w:rsidRPr="00E33C26">
        <w:rPr>
          <w:sz w:val="21"/>
          <w:szCs w:val="21"/>
        </w:rPr>
        <w:t xml:space="preserve"> and DOPE/DOTAP</w:t>
      </w:r>
      <w:r w:rsidR="00602B9E" w:rsidRPr="00E33C26">
        <w:rPr>
          <w:sz w:val="21"/>
          <w:szCs w:val="21"/>
          <w:vertAlign w:val="subscript"/>
        </w:rPr>
        <w:t>2:1</w:t>
      </w:r>
      <w:r w:rsidR="00602B9E" w:rsidRPr="00E33C26">
        <w:rPr>
          <w:sz w:val="21"/>
          <w:szCs w:val="21"/>
        </w:rPr>
        <w:t xml:space="preserve"> </w:t>
      </w:r>
      <w:r w:rsidR="00EE774A" w:rsidRPr="00E33C26">
        <w:rPr>
          <w:sz w:val="21"/>
          <w:szCs w:val="21"/>
        </w:rPr>
        <w:t>liposome</w:t>
      </w:r>
      <w:r w:rsidR="00602B9E" w:rsidRPr="00E33C26">
        <w:rPr>
          <w:sz w:val="21"/>
          <w:szCs w:val="21"/>
        </w:rPr>
        <w:t xml:space="preserve"> was 1.0 mg/</w:t>
      </w:r>
      <w:proofErr w:type="spellStart"/>
      <w:r w:rsidR="00602B9E" w:rsidRPr="00E33C26">
        <w:rPr>
          <w:sz w:val="21"/>
          <w:szCs w:val="21"/>
        </w:rPr>
        <w:t>mL.</w:t>
      </w:r>
      <w:proofErr w:type="spellEnd"/>
    </w:p>
    <w:p w14:paraId="29FFD64C" w14:textId="323D294A" w:rsidR="00EE774A" w:rsidRPr="00E33C26" w:rsidRDefault="00EE774A" w:rsidP="00EE774A">
      <w:pPr>
        <w:pStyle w:val="TOC1"/>
        <w:ind w:firstLineChars="200" w:firstLine="420"/>
        <w:jc w:val="both"/>
        <w:rPr>
          <w:sz w:val="21"/>
          <w:szCs w:val="21"/>
        </w:rPr>
      </w:pPr>
      <w:r w:rsidRPr="00E33C26">
        <w:rPr>
          <w:rFonts w:hint="eastAsia"/>
          <w:sz w:val="21"/>
          <w:szCs w:val="21"/>
        </w:rPr>
        <w:t>F</w:t>
      </w:r>
      <w:r w:rsidRPr="00E33C26">
        <w:rPr>
          <w:sz w:val="21"/>
          <w:szCs w:val="21"/>
        </w:rPr>
        <w:t>or DOPE/DOTAP-CNT liposomes, except for the difference that 15 mL PBS buffer solution were placed to the round bottom flask was replaced by 12 mL PBS buffer solution and 3 mL 0.5 mg/mL shortened CNT solution, other procedure was same as the preparation of DOPE/DOTAP liposomes. The final concentration of DOPE/DOTAP</w:t>
      </w:r>
      <w:r w:rsidRPr="00E33C26">
        <w:rPr>
          <w:sz w:val="21"/>
          <w:szCs w:val="21"/>
          <w:vertAlign w:val="subscript"/>
        </w:rPr>
        <w:t>4:1</w:t>
      </w:r>
      <w:r w:rsidRPr="00E33C26">
        <w:rPr>
          <w:sz w:val="21"/>
          <w:szCs w:val="21"/>
        </w:rPr>
        <w:t>-CNT and DOPE/DOTAP</w:t>
      </w:r>
      <w:r w:rsidRPr="00E33C26">
        <w:rPr>
          <w:sz w:val="21"/>
          <w:szCs w:val="21"/>
          <w:vertAlign w:val="subscript"/>
        </w:rPr>
        <w:t>2:1</w:t>
      </w:r>
      <w:r w:rsidRPr="00E33C26">
        <w:rPr>
          <w:sz w:val="21"/>
          <w:szCs w:val="21"/>
        </w:rPr>
        <w:t>-CNT liposome was also 1.0 mg/</w:t>
      </w:r>
      <w:proofErr w:type="spellStart"/>
      <w:r w:rsidRPr="00E33C26">
        <w:rPr>
          <w:sz w:val="21"/>
          <w:szCs w:val="21"/>
        </w:rPr>
        <w:t>mL.</w:t>
      </w:r>
      <w:proofErr w:type="spellEnd"/>
    </w:p>
    <w:p w14:paraId="2D124460" w14:textId="77777777" w:rsidR="00B2181A" w:rsidRPr="00E33C26" w:rsidRDefault="00B2181A" w:rsidP="00AA1B49">
      <w:pPr>
        <w:ind w:firstLineChars="0" w:firstLine="0"/>
        <w:rPr>
          <w:rFonts w:ascii="Times New Roman" w:eastAsia="等线" w:hAnsi="Times New Roman" w:cs="Times New Roman"/>
          <w:b/>
          <w:bCs/>
          <w:sz w:val="21"/>
        </w:rPr>
      </w:pPr>
    </w:p>
    <w:p w14:paraId="13A1B575" w14:textId="4F9F4B22" w:rsidR="006975D4" w:rsidRPr="00E33C26" w:rsidRDefault="00AA1B49" w:rsidP="00AA1B49">
      <w:pPr>
        <w:ind w:firstLineChars="0" w:firstLine="0"/>
        <w:rPr>
          <w:rFonts w:ascii="Times New Roman" w:eastAsia="等线" w:hAnsi="Times New Roman" w:cs="Times New Roman"/>
          <w:b/>
          <w:bCs/>
          <w:sz w:val="21"/>
        </w:rPr>
      </w:pPr>
      <w:r w:rsidRPr="00E33C26">
        <w:rPr>
          <w:rFonts w:ascii="Times New Roman" w:eastAsia="等线" w:hAnsi="Times New Roman" w:cs="Times New Roman" w:hint="eastAsia"/>
          <w:b/>
          <w:bCs/>
          <w:sz w:val="21"/>
        </w:rPr>
        <w:t>T</w:t>
      </w:r>
      <w:r w:rsidRPr="00E33C26">
        <w:rPr>
          <w:rFonts w:ascii="Times New Roman" w:eastAsia="等线" w:hAnsi="Times New Roman" w:cs="Times New Roman"/>
          <w:b/>
          <w:bCs/>
          <w:sz w:val="21"/>
        </w:rPr>
        <w:t xml:space="preserve">ext S3. Characterization of </w:t>
      </w:r>
      <w:r w:rsidR="00B2181A" w:rsidRPr="00E33C26">
        <w:rPr>
          <w:rFonts w:ascii="Times New Roman" w:eastAsia="等线" w:hAnsi="Times New Roman" w:cs="Times New Roman"/>
          <w:b/>
          <w:bCs/>
          <w:sz w:val="21"/>
        </w:rPr>
        <w:t>liposomes and membranes</w:t>
      </w:r>
    </w:p>
    <w:p w14:paraId="5C3C12F9" w14:textId="7438ABF5" w:rsidR="00853B3B" w:rsidRPr="00853B3B" w:rsidRDefault="00853B3B" w:rsidP="00853B3B">
      <w:pPr>
        <w:ind w:firstLine="420"/>
        <w:rPr>
          <w:rFonts w:ascii="Times New Roman" w:eastAsia="宋体" w:hAnsi="Times New Roman" w:cs="Times New Roman"/>
          <w:sz w:val="21"/>
        </w:rPr>
      </w:pPr>
      <w:r w:rsidRPr="00853B3B">
        <w:rPr>
          <w:rFonts w:ascii="Times New Roman" w:eastAsia="宋体" w:hAnsi="Times New Roman" w:cs="Times New Roman"/>
          <w:sz w:val="21"/>
        </w:rPr>
        <w:t>The zeta potential and average size of</w:t>
      </w:r>
      <w:r w:rsidRPr="00E33C26">
        <w:rPr>
          <w:rFonts w:ascii="Times New Roman" w:eastAsia="宋体" w:hAnsi="Times New Roman" w:cs="Times New Roman"/>
          <w:sz w:val="21"/>
        </w:rPr>
        <w:t xml:space="preserve"> the different liposomes</w:t>
      </w:r>
      <w:r w:rsidRPr="00853B3B">
        <w:rPr>
          <w:rFonts w:ascii="Times New Roman" w:eastAsia="宋体" w:hAnsi="Times New Roman" w:cs="Times New Roman"/>
          <w:sz w:val="21"/>
        </w:rPr>
        <w:t xml:space="preserve"> were measured by dynamic light scattering (DLS, </w:t>
      </w:r>
      <w:proofErr w:type="spellStart"/>
      <w:r w:rsidRPr="00853B3B">
        <w:rPr>
          <w:rFonts w:ascii="Times New Roman" w:eastAsia="宋体" w:hAnsi="Times New Roman" w:cs="Times New Roman"/>
          <w:sz w:val="21"/>
        </w:rPr>
        <w:t>NanoZS</w:t>
      </w:r>
      <w:proofErr w:type="spellEnd"/>
      <w:r w:rsidRPr="00853B3B">
        <w:rPr>
          <w:rFonts w:ascii="Times New Roman" w:eastAsia="宋体" w:hAnsi="Times New Roman" w:cs="Times New Roman"/>
          <w:sz w:val="21"/>
        </w:rPr>
        <w:t xml:space="preserve"> 90, Malvern Instruments Limited, UK) and the pH value was 7.5. To analyze the chemical properties of the </w:t>
      </w:r>
      <w:r w:rsidR="0049072F" w:rsidRPr="00E33C26">
        <w:rPr>
          <w:rFonts w:ascii="Times New Roman" w:eastAsia="宋体" w:hAnsi="Times New Roman" w:cs="Times New Roman"/>
          <w:sz w:val="21"/>
        </w:rPr>
        <w:t xml:space="preserve">different </w:t>
      </w:r>
      <w:r w:rsidRPr="00853B3B">
        <w:rPr>
          <w:rFonts w:ascii="Times New Roman" w:eastAsia="宋体" w:hAnsi="Times New Roman" w:cs="Times New Roman"/>
          <w:sz w:val="21"/>
        </w:rPr>
        <w:t>liposomes, micro-Raman (</w:t>
      </w:r>
      <w:proofErr w:type="spellStart"/>
      <w:r w:rsidRPr="00853B3B">
        <w:rPr>
          <w:rFonts w:ascii="Times New Roman" w:eastAsia="宋体" w:hAnsi="Times New Roman" w:cs="Times New Roman"/>
          <w:sz w:val="21"/>
        </w:rPr>
        <w:t>Rainshaw</w:t>
      </w:r>
      <w:proofErr w:type="spellEnd"/>
      <w:r w:rsidRPr="00853B3B">
        <w:rPr>
          <w:rFonts w:ascii="Times New Roman" w:eastAsia="宋体" w:hAnsi="Times New Roman" w:cs="Times New Roman"/>
          <w:sz w:val="21"/>
        </w:rPr>
        <w:t>, UK)</w:t>
      </w:r>
      <w:r w:rsidR="000465B4" w:rsidRPr="00E33C26">
        <w:rPr>
          <w:rFonts w:ascii="Times New Roman" w:eastAsia="宋体" w:hAnsi="Times New Roman" w:cs="Times New Roman"/>
          <w:sz w:val="21"/>
        </w:rPr>
        <w:t>, Fourier-transform infrared spectrometer (ATR-FTIR, Tensor 27, Bruker)</w:t>
      </w:r>
      <w:r w:rsidR="005F40E6" w:rsidRPr="00E33C26">
        <w:rPr>
          <w:rFonts w:ascii="Times New Roman" w:eastAsia="宋体" w:hAnsi="Times New Roman" w:cs="Times New Roman"/>
          <w:sz w:val="21"/>
        </w:rPr>
        <w:t xml:space="preserve"> and Near Infrared Spectrum </w:t>
      </w:r>
      <w:r w:rsidR="005F40E6" w:rsidRPr="00E33C26">
        <w:rPr>
          <w:rFonts w:ascii="Times New Roman" w:eastAsia="宋体" w:hAnsi="Times New Roman" w:cs="Times New Roman" w:hint="eastAsia"/>
          <w:sz w:val="21"/>
        </w:rPr>
        <w:t>(</w:t>
      </w:r>
      <w:r w:rsidR="005F40E6" w:rsidRPr="00E33C26">
        <w:rPr>
          <w:rFonts w:ascii="Times New Roman" w:eastAsia="宋体" w:hAnsi="Times New Roman" w:cs="Times New Roman"/>
          <w:sz w:val="21"/>
        </w:rPr>
        <w:t xml:space="preserve">NIR, GR/WQF-520, China) </w:t>
      </w:r>
      <w:r w:rsidRPr="00853B3B">
        <w:rPr>
          <w:rFonts w:ascii="Times New Roman" w:eastAsia="宋体" w:hAnsi="Times New Roman" w:cs="Times New Roman"/>
          <w:sz w:val="21"/>
        </w:rPr>
        <w:t xml:space="preserve">was </w:t>
      </w:r>
      <w:r w:rsidR="005F40E6" w:rsidRPr="00E33C26">
        <w:rPr>
          <w:rFonts w:ascii="Times New Roman" w:eastAsia="宋体" w:hAnsi="Times New Roman" w:cs="Times New Roman"/>
          <w:sz w:val="21"/>
        </w:rPr>
        <w:t>used</w:t>
      </w:r>
      <w:r w:rsidRPr="00853B3B">
        <w:rPr>
          <w:rFonts w:ascii="Times New Roman" w:eastAsia="宋体" w:hAnsi="Times New Roman" w:cs="Times New Roman"/>
          <w:sz w:val="21"/>
        </w:rPr>
        <w:t>. To measure the permeability of liposomes and CNT-liposomes, the liposomes were rapidly mixed with a 0.5 mol·L</w:t>
      </w:r>
      <w:r w:rsidRPr="00853B3B">
        <w:rPr>
          <w:rFonts w:ascii="Times New Roman" w:eastAsia="宋体" w:hAnsi="Times New Roman" w:cs="Times New Roman"/>
          <w:sz w:val="21"/>
          <w:vertAlign w:val="superscript"/>
        </w:rPr>
        <w:t>-1</w:t>
      </w:r>
      <w:r w:rsidRPr="00853B3B">
        <w:rPr>
          <w:rFonts w:ascii="Times New Roman" w:eastAsia="宋体" w:hAnsi="Times New Roman" w:cs="Times New Roman"/>
          <w:sz w:val="21"/>
        </w:rPr>
        <w:t xml:space="preserve"> sucrose solution, and the shrank rates induced by the osmolarity difference between liposomes and sucrose solution were analyzed by a stopped-flow apparatus (Applied </w:t>
      </w:r>
      <w:proofErr w:type="spellStart"/>
      <w:r w:rsidRPr="00853B3B">
        <w:rPr>
          <w:rFonts w:ascii="Times New Roman" w:eastAsia="宋体" w:hAnsi="Times New Roman" w:cs="Times New Roman"/>
          <w:sz w:val="21"/>
        </w:rPr>
        <w:t>Photophysics</w:t>
      </w:r>
      <w:proofErr w:type="spellEnd"/>
      <w:r w:rsidRPr="00853B3B">
        <w:rPr>
          <w:rFonts w:ascii="Times New Roman" w:eastAsia="宋体" w:hAnsi="Times New Roman" w:cs="Times New Roman"/>
          <w:sz w:val="21"/>
        </w:rPr>
        <w:t xml:space="preserve"> Ltd, UK), with a light source at an emission wavelength of 577 nm at 25℃. The osmotic pressure of 0.5 mol/L sucrose solution was determined by Automatic </w:t>
      </w:r>
      <w:proofErr w:type="spellStart"/>
      <w:r w:rsidRPr="00853B3B">
        <w:rPr>
          <w:rFonts w:ascii="Times New Roman" w:eastAsia="宋体" w:hAnsi="Times New Roman" w:cs="Times New Roman"/>
          <w:sz w:val="21"/>
        </w:rPr>
        <w:t>Cryoscopic</w:t>
      </w:r>
      <w:proofErr w:type="spellEnd"/>
      <w:r w:rsidRPr="00853B3B">
        <w:rPr>
          <w:rFonts w:ascii="Times New Roman" w:eastAsia="宋体" w:hAnsi="Times New Roman" w:cs="Times New Roman"/>
          <w:sz w:val="21"/>
        </w:rPr>
        <w:t xml:space="preserve"> Osmometer (</w:t>
      </w:r>
      <w:proofErr w:type="spellStart"/>
      <w:r w:rsidRPr="00853B3B">
        <w:rPr>
          <w:rFonts w:ascii="Times New Roman" w:eastAsia="宋体" w:hAnsi="Times New Roman" w:cs="Times New Roman"/>
          <w:sz w:val="21"/>
        </w:rPr>
        <w:t>Osmomat</w:t>
      </w:r>
      <w:proofErr w:type="spellEnd"/>
      <w:r w:rsidRPr="00853B3B">
        <w:rPr>
          <w:rFonts w:ascii="Times New Roman" w:eastAsia="宋体" w:hAnsi="Times New Roman" w:cs="Times New Roman"/>
          <w:sz w:val="21"/>
        </w:rPr>
        <w:t xml:space="preserve"> 030, </w:t>
      </w:r>
      <w:proofErr w:type="spellStart"/>
      <w:r w:rsidRPr="00853B3B">
        <w:rPr>
          <w:rFonts w:ascii="Times New Roman" w:eastAsia="宋体" w:hAnsi="Times New Roman" w:cs="Times New Roman"/>
          <w:sz w:val="21"/>
        </w:rPr>
        <w:t>Gonotec</w:t>
      </w:r>
      <w:proofErr w:type="spellEnd"/>
      <w:r w:rsidRPr="00853B3B">
        <w:rPr>
          <w:rFonts w:ascii="Times New Roman" w:eastAsia="宋体" w:hAnsi="Times New Roman" w:cs="Times New Roman"/>
          <w:sz w:val="21"/>
        </w:rPr>
        <w:t>, Germany). The shrinkage rate (</w:t>
      </w:r>
      <w:r w:rsidRPr="00853B3B">
        <w:rPr>
          <w:rFonts w:ascii="Times New Roman" w:eastAsia="宋体" w:hAnsi="Times New Roman" w:cs="Times New Roman"/>
          <w:i/>
          <w:iCs/>
          <w:sz w:val="21"/>
        </w:rPr>
        <w:t>k, s</w:t>
      </w:r>
      <w:r w:rsidRPr="00853B3B">
        <w:rPr>
          <w:rFonts w:ascii="Times New Roman" w:eastAsia="宋体" w:hAnsi="Times New Roman" w:cs="Times New Roman"/>
          <w:i/>
          <w:iCs/>
          <w:sz w:val="21"/>
          <w:vertAlign w:val="superscript"/>
        </w:rPr>
        <w:t>-1</w:t>
      </w:r>
      <w:r w:rsidRPr="00853B3B">
        <w:rPr>
          <w:rFonts w:ascii="Times New Roman" w:eastAsia="宋体" w:hAnsi="Times New Roman" w:cs="Times New Roman"/>
          <w:sz w:val="21"/>
        </w:rPr>
        <w:t>) and the water permeability (</w:t>
      </w:r>
      <w:proofErr w:type="spellStart"/>
      <w:r w:rsidRPr="00853B3B">
        <w:rPr>
          <w:rFonts w:ascii="Times New Roman" w:eastAsia="宋体" w:hAnsi="Times New Roman" w:cs="Times New Roman"/>
          <w:i/>
          <w:iCs/>
          <w:sz w:val="21"/>
        </w:rPr>
        <w:t>P</w:t>
      </w:r>
      <w:r w:rsidRPr="00853B3B">
        <w:rPr>
          <w:rFonts w:ascii="Times New Roman" w:eastAsia="宋体" w:hAnsi="Times New Roman" w:cs="Times New Roman"/>
          <w:i/>
          <w:iCs/>
          <w:sz w:val="21"/>
          <w:vertAlign w:val="subscript"/>
        </w:rPr>
        <w:t>f</w:t>
      </w:r>
      <w:proofErr w:type="spellEnd"/>
      <w:r w:rsidRPr="00853B3B">
        <w:rPr>
          <w:rFonts w:ascii="Times New Roman" w:eastAsia="宋体" w:hAnsi="Times New Roman" w:cs="Times New Roman"/>
          <w:i/>
          <w:iCs/>
          <w:sz w:val="21"/>
        </w:rPr>
        <w:t>,</w:t>
      </w:r>
      <w:r w:rsidRPr="00853B3B">
        <w:rPr>
          <w:rFonts w:ascii="Times New Roman" w:eastAsia="宋体" w:hAnsi="Times New Roman" w:cs="Times New Roman"/>
          <w:i/>
          <w:iCs/>
          <w:sz w:val="21"/>
          <w:vertAlign w:val="subscript"/>
        </w:rPr>
        <w:t xml:space="preserve"> </w:t>
      </w:r>
      <w:r w:rsidRPr="00853B3B">
        <w:rPr>
          <w:rFonts w:ascii="Times New Roman" w:eastAsia="宋体" w:hAnsi="Times New Roman" w:cs="Times New Roman"/>
          <w:i/>
          <w:iCs/>
          <w:sz w:val="21"/>
        </w:rPr>
        <w:t>μm·s</w:t>
      </w:r>
      <w:r w:rsidRPr="00853B3B">
        <w:rPr>
          <w:rFonts w:ascii="Times New Roman" w:eastAsia="宋体" w:hAnsi="Times New Roman" w:cs="Times New Roman"/>
          <w:i/>
          <w:iCs/>
          <w:sz w:val="21"/>
          <w:vertAlign w:val="superscript"/>
        </w:rPr>
        <w:t>-1</w:t>
      </w:r>
      <w:r w:rsidRPr="00853B3B">
        <w:rPr>
          <w:rFonts w:ascii="Times New Roman" w:eastAsia="宋体" w:hAnsi="Times New Roman" w:cs="Times New Roman"/>
          <w:sz w:val="21"/>
        </w:rPr>
        <w:t xml:space="preserve">) of </w:t>
      </w:r>
      <w:r w:rsidR="002B1FA5" w:rsidRPr="00E33C26">
        <w:rPr>
          <w:rFonts w:ascii="Times New Roman" w:eastAsia="宋体" w:hAnsi="Times New Roman" w:cs="Times New Roman"/>
          <w:sz w:val="21"/>
        </w:rPr>
        <w:t>DOPE/DOTAP</w:t>
      </w:r>
      <w:r w:rsidRPr="00853B3B">
        <w:rPr>
          <w:rFonts w:ascii="Times New Roman" w:eastAsia="宋体" w:hAnsi="Times New Roman" w:cs="Times New Roman"/>
          <w:sz w:val="21"/>
        </w:rPr>
        <w:t xml:space="preserve"> and </w:t>
      </w:r>
      <w:r w:rsidR="002B1FA5" w:rsidRPr="00E33C26">
        <w:rPr>
          <w:rFonts w:ascii="Times New Roman" w:eastAsia="宋体" w:hAnsi="Times New Roman" w:cs="Times New Roman"/>
          <w:sz w:val="21"/>
        </w:rPr>
        <w:t>DOPE/DOTAP-</w:t>
      </w:r>
      <w:r w:rsidRPr="00853B3B">
        <w:rPr>
          <w:rFonts w:ascii="Times New Roman" w:eastAsia="宋体" w:hAnsi="Times New Roman" w:cs="Times New Roman"/>
          <w:sz w:val="21"/>
        </w:rPr>
        <w:t>CNT</w:t>
      </w:r>
      <w:r w:rsidR="002B1FA5" w:rsidRPr="00E33C26">
        <w:rPr>
          <w:rFonts w:ascii="Times New Roman" w:eastAsia="宋体" w:hAnsi="Times New Roman" w:cs="Times New Roman"/>
          <w:sz w:val="21"/>
        </w:rPr>
        <w:t xml:space="preserve"> </w:t>
      </w:r>
      <w:r w:rsidRPr="00853B3B">
        <w:rPr>
          <w:rFonts w:ascii="Times New Roman" w:eastAsia="宋体" w:hAnsi="Times New Roman" w:cs="Times New Roman"/>
          <w:sz w:val="21"/>
        </w:rPr>
        <w:t xml:space="preserve">liposomes </w:t>
      </w:r>
      <w:r w:rsidR="00E33C26" w:rsidRPr="00853B3B">
        <w:rPr>
          <w:rFonts w:ascii="Times New Roman" w:eastAsia="宋体" w:hAnsi="Times New Roman" w:cs="Times New Roman"/>
          <w:sz w:val="21"/>
        </w:rPr>
        <w:t>were</w:t>
      </w:r>
      <w:r w:rsidRPr="00853B3B">
        <w:rPr>
          <w:rFonts w:ascii="Times New Roman" w:eastAsia="宋体" w:hAnsi="Times New Roman" w:cs="Times New Roman"/>
          <w:sz w:val="21"/>
        </w:rPr>
        <w:t xml:space="preserve"> </w:t>
      </w:r>
      <w:r w:rsidRPr="00853B3B">
        <w:rPr>
          <w:rFonts w:ascii="Times New Roman" w:eastAsia="宋体" w:hAnsi="Times New Roman" w:cs="Times New Roman"/>
          <w:sz w:val="21"/>
        </w:rPr>
        <w:lastRenderedPageBreak/>
        <w:t>determined by the following equation:</w:t>
      </w:r>
    </w:p>
    <w:p w14:paraId="07B0C6A8" w14:textId="77777777" w:rsidR="00853B3B" w:rsidRPr="00853B3B" w:rsidRDefault="00853B3B" w:rsidP="00853B3B">
      <w:pPr>
        <w:ind w:firstLine="420"/>
        <w:jc w:val="center"/>
        <w:rPr>
          <w:rFonts w:ascii="Times New Roman" w:eastAsia="宋体" w:hAnsi="Times New Roman" w:cs="Times New Roman"/>
          <w:sz w:val="21"/>
        </w:rPr>
      </w:pPr>
      <m:oMath>
        <m:r>
          <w:rPr>
            <w:rFonts w:ascii="Cambria Math" w:eastAsia="宋体" w:hAnsi="Cambria Math" w:cs="Times New Roman"/>
            <w:sz w:val="21"/>
          </w:rPr>
          <m:t>Y=A</m:t>
        </m:r>
        <m:sSup>
          <m:sSupPr>
            <m:ctrlPr>
              <w:rPr>
                <w:rFonts w:ascii="Cambria Math" w:eastAsia="宋体" w:hAnsi="Cambria Math" w:cs="Times New Roman"/>
                <w:i/>
                <w:sz w:val="21"/>
              </w:rPr>
            </m:ctrlPr>
          </m:sSupPr>
          <m:e>
            <m:r>
              <w:rPr>
                <w:rFonts w:ascii="Cambria Math" w:eastAsia="宋体" w:hAnsi="Cambria Math" w:cs="Times New Roman"/>
                <w:sz w:val="21"/>
              </w:rPr>
              <m:t>e</m:t>
            </m:r>
          </m:e>
          <m:sup>
            <m:r>
              <w:rPr>
                <w:rFonts w:ascii="Cambria Math" w:eastAsia="宋体" w:hAnsi="Cambria Math" w:cs="Times New Roman"/>
                <w:sz w:val="21"/>
              </w:rPr>
              <m:t>-kt</m:t>
            </m:r>
          </m:sup>
        </m:sSup>
      </m:oMath>
      <w:r w:rsidRPr="00853B3B">
        <w:rPr>
          <w:rFonts w:ascii="Times New Roman" w:eastAsia="宋体" w:hAnsi="Times New Roman" w:cs="Times New Roman"/>
          <w:sz w:val="21"/>
        </w:rPr>
        <w:t xml:space="preserve">               (1)</w:t>
      </w:r>
    </w:p>
    <w:p w14:paraId="23C1D999" w14:textId="77777777" w:rsidR="00853B3B" w:rsidRPr="00853B3B" w:rsidRDefault="00000000" w:rsidP="00853B3B">
      <w:pPr>
        <w:ind w:firstLine="420"/>
        <w:jc w:val="center"/>
        <w:rPr>
          <w:rFonts w:ascii="Times New Roman" w:eastAsia="宋体" w:hAnsi="Times New Roman" w:cs="Times New Roman"/>
          <w:sz w:val="21"/>
        </w:rPr>
      </w:pPr>
      <m:oMath>
        <m:sSub>
          <m:sSubPr>
            <m:ctrlPr>
              <w:rPr>
                <w:rFonts w:ascii="Cambria Math" w:eastAsia="宋体" w:hAnsi="Cambria Math" w:cs="Times New Roman"/>
                <w:i/>
                <w:sz w:val="21"/>
              </w:rPr>
            </m:ctrlPr>
          </m:sSubPr>
          <m:e>
            <m:r>
              <w:rPr>
                <w:rFonts w:ascii="Cambria Math" w:eastAsia="宋体" w:hAnsi="Cambria Math" w:cs="Times New Roman"/>
                <w:sz w:val="21"/>
              </w:rPr>
              <m:t>P</m:t>
            </m:r>
          </m:e>
          <m:sub>
            <m:r>
              <w:rPr>
                <w:rFonts w:ascii="Cambria Math" w:eastAsia="宋体" w:hAnsi="Cambria Math" w:cs="Times New Roman"/>
                <w:sz w:val="21"/>
              </w:rPr>
              <m:t>f</m:t>
            </m:r>
          </m:sub>
        </m:sSub>
        <m:r>
          <w:rPr>
            <w:rFonts w:ascii="Cambria Math" w:eastAsia="宋体" w:hAnsi="Cambria Math" w:cs="Times New Roman"/>
            <w:sz w:val="21"/>
          </w:rPr>
          <m:t>=</m:t>
        </m:r>
        <m:f>
          <m:fPr>
            <m:ctrlPr>
              <w:rPr>
                <w:rFonts w:ascii="Cambria Math" w:eastAsia="宋体" w:hAnsi="Cambria Math" w:cs="Times New Roman"/>
                <w:i/>
                <w:sz w:val="21"/>
              </w:rPr>
            </m:ctrlPr>
          </m:fPr>
          <m:num>
            <m:r>
              <w:rPr>
                <w:rFonts w:ascii="Cambria Math" w:eastAsia="宋体" w:hAnsi="Cambria Math" w:cs="Times New Roman"/>
                <w:sz w:val="21"/>
              </w:rPr>
              <m:t>k</m:t>
            </m:r>
          </m:num>
          <m:den>
            <m:r>
              <w:rPr>
                <w:rFonts w:ascii="Cambria Math" w:eastAsia="宋体" w:hAnsi="Cambria Math" w:cs="Times New Roman"/>
                <w:sz w:val="21"/>
              </w:rPr>
              <m:t>S/</m:t>
            </m:r>
            <m:sSub>
              <m:sSubPr>
                <m:ctrlPr>
                  <w:rPr>
                    <w:rFonts w:ascii="Cambria Math" w:eastAsia="宋体" w:hAnsi="Cambria Math" w:cs="Times New Roman"/>
                    <w:i/>
                    <w:sz w:val="21"/>
                  </w:rPr>
                </m:ctrlPr>
              </m:sSubPr>
              <m:e>
                <m:r>
                  <w:rPr>
                    <w:rFonts w:ascii="Cambria Math" w:eastAsia="宋体" w:hAnsi="Cambria Math" w:cs="Times New Roman"/>
                    <w:sz w:val="21"/>
                  </w:rPr>
                  <m:t>V</m:t>
                </m:r>
              </m:e>
              <m:sub>
                <m:r>
                  <w:rPr>
                    <w:rFonts w:ascii="Cambria Math" w:eastAsia="宋体" w:hAnsi="Cambria Math" w:cs="Times New Roman"/>
                    <w:sz w:val="21"/>
                  </w:rPr>
                  <m:t>0</m:t>
                </m:r>
              </m:sub>
            </m:sSub>
            <m:r>
              <w:rPr>
                <w:rFonts w:ascii="Cambria Math" w:eastAsia="宋体" w:hAnsi="Cambria Math" w:cs="Times New Roman"/>
                <w:sz w:val="21"/>
              </w:rPr>
              <m:t>×</m:t>
            </m:r>
            <m:sSub>
              <m:sSubPr>
                <m:ctrlPr>
                  <w:rPr>
                    <w:rFonts w:ascii="Cambria Math" w:eastAsia="宋体" w:hAnsi="Cambria Math" w:cs="Times New Roman"/>
                    <w:i/>
                    <w:sz w:val="21"/>
                  </w:rPr>
                </m:ctrlPr>
              </m:sSubPr>
              <m:e>
                <m:r>
                  <w:rPr>
                    <w:rFonts w:ascii="Cambria Math" w:eastAsia="宋体" w:hAnsi="Cambria Math" w:cs="Times New Roman"/>
                    <w:sz w:val="21"/>
                  </w:rPr>
                  <m:t>V</m:t>
                </m:r>
              </m:e>
              <m:sub>
                <m:r>
                  <w:rPr>
                    <w:rFonts w:ascii="Cambria Math" w:eastAsia="宋体" w:hAnsi="Cambria Math" w:cs="Times New Roman"/>
                    <w:sz w:val="21"/>
                  </w:rPr>
                  <m:t>w</m:t>
                </m:r>
              </m:sub>
            </m:sSub>
            <m:r>
              <w:rPr>
                <w:rFonts w:ascii="Cambria Math" w:eastAsia="宋体" w:hAnsi="Cambria Math" w:cs="Times New Roman"/>
                <w:sz w:val="21"/>
              </w:rPr>
              <m:t>×</m:t>
            </m:r>
            <m:sSub>
              <m:sSubPr>
                <m:ctrlPr>
                  <w:rPr>
                    <w:rFonts w:ascii="Cambria Math" w:eastAsia="宋体" w:hAnsi="Cambria Math" w:cs="Times New Roman"/>
                    <w:i/>
                    <w:sz w:val="21"/>
                  </w:rPr>
                </m:ctrlPr>
              </m:sSubPr>
              <m:e>
                <m:r>
                  <w:rPr>
                    <w:rFonts w:ascii="Cambria Math" w:eastAsia="宋体" w:hAnsi="Cambria Math" w:cs="Times New Roman"/>
                    <w:sz w:val="21"/>
                  </w:rPr>
                  <m:t>∆</m:t>
                </m:r>
              </m:e>
              <m:sub>
                <m:r>
                  <w:rPr>
                    <w:rFonts w:ascii="Cambria Math" w:eastAsia="宋体" w:hAnsi="Cambria Math" w:cs="Times New Roman"/>
                    <w:sz w:val="21"/>
                  </w:rPr>
                  <m:t>osm</m:t>
                </m:r>
              </m:sub>
            </m:sSub>
          </m:den>
        </m:f>
      </m:oMath>
      <w:r w:rsidR="00853B3B" w:rsidRPr="00853B3B">
        <w:rPr>
          <w:rFonts w:ascii="Times New Roman" w:eastAsia="宋体" w:hAnsi="Times New Roman" w:cs="Times New Roman"/>
          <w:sz w:val="21"/>
        </w:rPr>
        <w:t xml:space="preserve">         (2)</w:t>
      </w:r>
    </w:p>
    <w:p w14:paraId="5EC58FC2" w14:textId="77777777" w:rsidR="00853B3B" w:rsidRPr="00853B3B" w:rsidRDefault="00853B3B" w:rsidP="00853B3B">
      <w:pPr>
        <w:ind w:firstLine="420"/>
        <w:rPr>
          <w:rFonts w:ascii="Times New Roman" w:eastAsia="宋体" w:hAnsi="Times New Roman" w:cs="Times New Roman"/>
          <w:sz w:val="21"/>
        </w:rPr>
      </w:pPr>
      <w:r w:rsidRPr="00853B3B">
        <w:rPr>
          <w:rFonts w:ascii="Times New Roman" w:eastAsia="宋体" w:hAnsi="Times New Roman" w:cs="Times New Roman"/>
          <w:sz w:val="21"/>
        </w:rPr>
        <w:t xml:space="preserve">where </w:t>
      </w:r>
      <w:r w:rsidRPr="00853B3B">
        <w:rPr>
          <w:rFonts w:ascii="Times New Roman" w:eastAsia="宋体" w:hAnsi="Times New Roman" w:cs="Times New Roman"/>
          <w:i/>
          <w:iCs/>
          <w:sz w:val="21"/>
        </w:rPr>
        <w:t>Y</w:t>
      </w:r>
      <w:r w:rsidRPr="00853B3B">
        <w:rPr>
          <w:rFonts w:ascii="Times New Roman" w:eastAsia="宋体" w:hAnsi="Times New Roman" w:cs="Times New Roman"/>
          <w:sz w:val="21"/>
        </w:rPr>
        <w:t xml:space="preserve"> is the intensity of the signal, </w:t>
      </w:r>
      <w:r w:rsidRPr="00853B3B">
        <w:rPr>
          <w:rFonts w:ascii="Times New Roman" w:eastAsia="宋体" w:hAnsi="Times New Roman" w:cs="Times New Roman"/>
          <w:i/>
          <w:iCs/>
          <w:sz w:val="21"/>
        </w:rPr>
        <w:t>t</w:t>
      </w:r>
      <w:r w:rsidRPr="00853B3B">
        <w:rPr>
          <w:rFonts w:ascii="Times New Roman" w:eastAsia="宋体" w:hAnsi="Times New Roman" w:cs="Times New Roman"/>
          <w:sz w:val="21"/>
        </w:rPr>
        <w:t xml:space="preserve"> is the recording time, </w:t>
      </w:r>
      <w:r w:rsidRPr="00853B3B">
        <w:rPr>
          <w:rFonts w:ascii="Times New Roman" w:eastAsia="宋体" w:hAnsi="Times New Roman" w:cs="Times New Roman"/>
          <w:i/>
          <w:iCs/>
          <w:sz w:val="21"/>
        </w:rPr>
        <w:t>A</w:t>
      </w:r>
      <w:r w:rsidRPr="00853B3B">
        <w:rPr>
          <w:rFonts w:ascii="Times New Roman" w:eastAsia="宋体" w:hAnsi="Times New Roman" w:cs="Times New Roman"/>
          <w:sz w:val="21"/>
        </w:rPr>
        <w:t xml:space="preserve"> is a constant, and </w:t>
      </w:r>
      <w:r w:rsidRPr="00853B3B">
        <w:rPr>
          <w:rFonts w:ascii="Times New Roman" w:eastAsia="宋体" w:hAnsi="Times New Roman" w:cs="Times New Roman"/>
          <w:i/>
          <w:iCs/>
          <w:sz w:val="21"/>
        </w:rPr>
        <w:t>k</w:t>
      </w:r>
      <w:r w:rsidRPr="00853B3B">
        <w:rPr>
          <w:rFonts w:ascii="Times New Roman" w:eastAsia="宋体" w:hAnsi="Times New Roman" w:cs="Times New Roman"/>
          <w:sz w:val="21"/>
        </w:rPr>
        <w:t xml:space="preserve"> is the initial rate constant. </w:t>
      </w:r>
      <w:r w:rsidRPr="00853B3B">
        <w:rPr>
          <w:rFonts w:ascii="Times New Roman" w:eastAsia="宋体" w:hAnsi="Times New Roman" w:cs="Times New Roman"/>
          <w:i/>
          <w:iCs/>
          <w:sz w:val="21"/>
        </w:rPr>
        <w:t>S/V</w:t>
      </w:r>
      <w:r w:rsidRPr="00853B3B">
        <w:rPr>
          <w:rFonts w:ascii="Times New Roman" w:eastAsia="宋体" w:hAnsi="Times New Roman" w:cs="Times New Roman"/>
          <w:i/>
          <w:iCs/>
          <w:sz w:val="21"/>
          <w:vertAlign w:val="subscript"/>
        </w:rPr>
        <w:t>0</w:t>
      </w:r>
      <w:r w:rsidRPr="00853B3B">
        <w:rPr>
          <w:rFonts w:ascii="Times New Roman" w:eastAsia="宋体" w:hAnsi="Times New Roman" w:cs="Times New Roman"/>
          <w:sz w:val="21"/>
        </w:rPr>
        <w:t xml:space="preserve"> is the initial surface-to-volume ratio of liposomes, </w:t>
      </w:r>
      <w:r w:rsidRPr="00853B3B">
        <w:rPr>
          <w:rFonts w:ascii="Times New Roman" w:eastAsia="宋体" w:hAnsi="Times New Roman" w:cs="Times New Roman"/>
          <w:i/>
          <w:iCs/>
          <w:sz w:val="21"/>
        </w:rPr>
        <w:t>V</w:t>
      </w:r>
      <w:r w:rsidRPr="00853B3B">
        <w:rPr>
          <w:rFonts w:ascii="Times New Roman" w:eastAsia="宋体" w:hAnsi="Times New Roman" w:cs="Times New Roman"/>
          <w:i/>
          <w:iCs/>
          <w:sz w:val="21"/>
          <w:vertAlign w:val="subscript"/>
        </w:rPr>
        <w:t>W</w:t>
      </w:r>
      <w:r w:rsidRPr="00853B3B">
        <w:rPr>
          <w:rFonts w:ascii="Times New Roman" w:eastAsia="宋体" w:hAnsi="Times New Roman" w:cs="Times New Roman"/>
          <w:sz w:val="21"/>
        </w:rPr>
        <w:t xml:space="preserve"> is the molar volume of water (18 cm</w:t>
      </w:r>
      <w:r w:rsidRPr="00853B3B">
        <w:rPr>
          <w:rFonts w:ascii="Times New Roman" w:eastAsia="宋体" w:hAnsi="Times New Roman" w:cs="Times New Roman"/>
          <w:sz w:val="21"/>
          <w:vertAlign w:val="superscript"/>
        </w:rPr>
        <w:t>3</w:t>
      </w:r>
      <w:r w:rsidRPr="00853B3B">
        <w:rPr>
          <w:rFonts w:ascii="Times New Roman" w:eastAsia="宋体" w:hAnsi="Times New Roman" w:cs="Times New Roman"/>
          <w:sz w:val="21"/>
        </w:rPr>
        <w:t>·mol</w:t>
      </w:r>
      <w:r w:rsidRPr="00853B3B">
        <w:rPr>
          <w:rFonts w:ascii="Times New Roman" w:eastAsia="宋体" w:hAnsi="Times New Roman" w:cs="Times New Roman"/>
          <w:sz w:val="21"/>
          <w:vertAlign w:val="superscript"/>
        </w:rPr>
        <w:t>-1</w:t>
      </w:r>
      <w:r w:rsidRPr="00853B3B">
        <w:rPr>
          <w:rFonts w:ascii="Times New Roman" w:eastAsia="宋体" w:hAnsi="Times New Roman" w:cs="Times New Roman"/>
          <w:sz w:val="21"/>
        </w:rPr>
        <w:t xml:space="preserve">), and </w:t>
      </w:r>
      <w:proofErr w:type="spellStart"/>
      <w:r w:rsidRPr="00853B3B">
        <w:rPr>
          <w:rFonts w:ascii="Times New Roman" w:eastAsia="宋体" w:hAnsi="Times New Roman" w:cs="Times New Roman"/>
          <w:i/>
          <w:iCs/>
          <w:sz w:val="21"/>
        </w:rPr>
        <w:t>Δ</w:t>
      </w:r>
      <w:r w:rsidRPr="00853B3B">
        <w:rPr>
          <w:rFonts w:ascii="Times New Roman" w:eastAsia="宋体" w:hAnsi="Times New Roman" w:cs="Times New Roman"/>
          <w:i/>
          <w:iCs/>
          <w:sz w:val="21"/>
          <w:vertAlign w:val="subscript"/>
        </w:rPr>
        <w:t>osm</w:t>
      </w:r>
      <w:proofErr w:type="spellEnd"/>
      <w:r w:rsidRPr="00853B3B">
        <w:rPr>
          <w:rFonts w:ascii="Times New Roman" w:eastAsia="宋体" w:hAnsi="Times New Roman" w:cs="Times New Roman"/>
          <w:sz w:val="21"/>
        </w:rPr>
        <w:t xml:space="preserve"> is the osmolarity difference after mixing.</w:t>
      </w:r>
    </w:p>
    <w:p w14:paraId="160E816B" w14:textId="7B12C657" w:rsidR="000C1E61" w:rsidRPr="000C1E61" w:rsidRDefault="000C1E61" w:rsidP="000C1E61">
      <w:pPr>
        <w:ind w:firstLine="420"/>
        <w:rPr>
          <w:rFonts w:ascii="Times New Roman" w:eastAsia="宋体" w:hAnsi="Times New Roman" w:cs="Times New Roman"/>
          <w:sz w:val="21"/>
        </w:rPr>
      </w:pPr>
      <w:r w:rsidRPr="000C1E61">
        <w:rPr>
          <w:rFonts w:ascii="Times New Roman" w:eastAsia="宋体" w:hAnsi="Times New Roman" w:cs="Times New Roman"/>
          <w:sz w:val="21"/>
        </w:rPr>
        <w:t>Prior to the different characterization of TFC and TFN membrane, heat-treatment at 40 ℃ overnight was needed. In order to detect the membrane surface functional groups, attenuated total reflection Fourier-transform infrared spectrometer (ATR-FTIR, Tensor 27, Bruker, Germany) was utilized ranging from 600 cm</w:t>
      </w:r>
      <w:r w:rsidRPr="000C1E61">
        <w:rPr>
          <w:rFonts w:ascii="Times New Roman" w:eastAsia="宋体" w:hAnsi="Times New Roman" w:cs="Times New Roman"/>
          <w:sz w:val="21"/>
          <w:vertAlign w:val="superscript"/>
        </w:rPr>
        <w:t>-1</w:t>
      </w:r>
      <w:r w:rsidRPr="000C1E61">
        <w:rPr>
          <w:rFonts w:ascii="Times New Roman" w:eastAsia="宋体" w:hAnsi="Times New Roman" w:cs="Times New Roman"/>
          <w:sz w:val="21"/>
        </w:rPr>
        <w:t xml:space="preserve"> to 4000 cm</w:t>
      </w:r>
      <w:r w:rsidRPr="000C1E61">
        <w:rPr>
          <w:rFonts w:ascii="Times New Roman" w:eastAsia="宋体" w:hAnsi="Times New Roman" w:cs="Times New Roman"/>
          <w:sz w:val="21"/>
          <w:vertAlign w:val="superscript"/>
        </w:rPr>
        <w:t>-1</w:t>
      </w:r>
      <w:r w:rsidRPr="000C1E61">
        <w:rPr>
          <w:rFonts w:ascii="Times New Roman" w:eastAsia="宋体" w:hAnsi="Times New Roman" w:cs="Times New Roman"/>
          <w:sz w:val="21"/>
        </w:rPr>
        <w:t xml:space="preserve"> with a 4 cm</w:t>
      </w:r>
      <w:r w:rsidRPr="000C1E61">
        <w:rPr>
          <w:rFonts w:ascii="Times New Roman" w:eastAsia="宋体" w:hAnsi="Times New Roman" w:cs="Times New Roman"/>
          <w:sz w:val="21"/>
          <w:vertAlign w:val="superscript"/>
        </w:rPr>
        <w:t>-1</w:t>
      </w:r>
      <w:r w:rsidRPr="000C1E61">
        <w:rPr>
          <w:rFonts w:ascii="Times New Roman" w:eastAsia="宋体" w:hAnsi="Times New Roman" w:cs="Times New Roman"/>
          <w:sz w:val="21"/>
        </w:rPr>
        <w:t xml:space="preserve"> resolution. </w:t>
      </w:r>
      <w:r w:rsidR="00256FDB" w:rsidRPr="00256FDB">
        <w:rPr>
          <w:rFonts w:ascii="Times New Roman" w:eastAsia="宋体" w:hAnsi="Times New Roman" w:cs="Times New Roman"/>
          <w:sz w:val="21"/>
        </w:rPr>
        <w:t xml:space="preserve">X-ray diffraction patterns (XRD, Rigaku Ultima IV, Japan) was carried out to investigate the nanostructure and crystallinity nature of polymers, with a scanning rate 2°/min in a scanning range of 10-80°. </w:t>
      </w:r>
      <w:r w:rsidRPr="000C1E61">
        <w:rPr>
          <w:rFonts w:ascii="Times New Roman" w:eastAsia="宋体" w:hAnsi="Times New Roman" w:cs="Times New Roman"/>
          <w:sz w:val="21"/>
        </w:rPr>
        <w:t xml:space="preserve">Besides, </w:t>
      </w:r>
      <w:proofErr w:type="spellStart"/>
      <w:r w:rsidRPr="000C1E61">
        <w:rPr>
          <w:rFonts w:ascii="Times New Roman" w:eastAsia="宋体" w:hAnsi="Times New Roman" w:cs="Times New Roman"/>
          <w:sz w:val="21"/>
        </w:rPr>
        <w:t>Thermofisher</w:t>
      </w:r>
      <w:proofErr w:type="spellEnd"/>
      <w:r w:rsidRPr="000C1E61">
        <w:rPr>
          <w:rFonts w:ascii="Times New Roman" w:eastAsia="宋体" w:hAnsi="Times New Roman" w:cs="Times New Roman"/>
          <w:sz w:val="21"/>
        </w:rPr>
        <w:t xml:space="preserve"> ESCALAB 250 X-ray photoelectron spectrometer (XPS) was also used to further confirm the element composition of the different membrane under ultra-high vacuum (&lt;10</w:t>
      </w:r>
      <w:r w:rsidRPr="000C1E61">
        <w:rPr>
          <w:rFonts w:ascii="Times New Roman" w:eastAsia="宋体" w:hAnsi="Times New Roman" w:cs="Times New Roman"/>
          <w:sz w:val="21"/>
          <w:vertAlign w:val="superscript"/>
        </w:rPr>
        <w:t>-7</w:t>
      </w:r>
      <w:r w:rsidRPr="000C1E61">
        <w:rPr>
          <w:rFonts w:ascii="Times New Roman" w:eastAsia="宋体" w:hAnsi="Times New Roman" w:cs="Times New Roman"/>
          <w:sz w:val="21"/>
        </w:rPr>
        <w:t xml:space="preserve"> Pa). Through the analyze of the atomic concentrations of carbon (C), oxygen (O) and nitrogen (N), the cross-linking degree (</w:t>
      </w:r>
      <w:r w:rsidRPr="000C1E61">
        <w:rPr>
          <w:rFonts w:ascii="Times New Roman" w:eastAsia="宋体" w:hAnsi="Times New Roman" w:cs="Times New Roman"/>
          <w:i/>
          <w:iCs/>
          <w:sz w:val="21"/>
        </w:rPr>
        <w:t>D</w:t>
      </w:r>
      <w:r w:rsidRPr="000C1E61">
        <w:rPr>
          <w:rFonts w:ascii="Times New Roman" w:eastAsia="宋体" w:hAnsi="Times New Roman" w:cs="Times New Roman"/>
          <w:sz w:val="21"/>
        </w:rPr>
        <w:t>) of the TFC and TFN membranes can be calculated by the following equation:</w:t>
      </w:r>
    </w:p>
    <w:p w14:paraId="4587AF13" w14:textId="77777777" w:rsidR="000C1E61" w:rsidRPr="000C1E61" w:rsidRDefault="00000000" w:rsidP="000C1E61">
      <w:pPr>
        <w:ind w:firstLine="420"/>
        <w:jc w:val="center"/>
        <w:rPr>
          <w:rFonts w:ascii="Times New Roman" w:eastAsia="宋体" w:hAnsi="Times New Roman" w:cs="Times New Roman"/>
          <w:sz w:val="21"/>
        </w:rPr>
      </w:pPr>
      <m:oMath>
        <m:sSub>
          <m:sSubPr>
            <m:ctrlPr>
              <w:rPr>
                <w:rFonts w:ascii="Cambria Math" w:eastAsia="Cambria Math" w:hAnsi="Cambria Math" w:cs="Times New Roman"/>
                <w:i/>
                <w:sz w:val="21"/>
              </w:rPr>
            </m:ctrlPr>
          </m:sSubPr>
          <m:e>
            <m:r>
              <w:rPr>
                <w:rFonts w:ascii="Cambria Math" w:eastAsia="Cambria Math" w:hAnsi="Cambria Math" w:cs="Times New Roman"/>
                <w:sz w:val="21"/>
              </w:rPr>
              <m:t>R</m:t>
            </m:r>
          </m:e>
          <m:sub>
            <m:r>
              <w:rPr>
                <w:rFonts w:ascii="Cambria Math" w:eastAsia="Cambria Math" w:hAnsi="Cambria Math" w:cs="Times New Roman"/>
                <w:sz w:val="21"/>
              </w:rPr>
              <m:t>O/N</m:t>
            </m:r>
          </m:sub>
        </m:sSub>
        <m:r>
          <m:rPr>
            <m:sty m:val="p"/>
          </m:rPr>
          <w:rPr>
            <w:rFonts w:ascii="Cambria Math" w:eastAsia="Cambria Math" w:hAnsi="Cambria Math" w:cs="Times New Roman"/>
            <w:sz w:val="21"/>
          </w:rPr>
          <m:t>=</m:t>
        </m:r>
        <m:f>
          <m:fPr>
            <m:ctrlPr>
              <w:rPr>
                <w:rFonts w:ascii="Cambria Math" w:eastAsia="Cambria Math" w:hAnsi="Cambria Math" w:cs="Times New Roman"/>
                <w:sz w:val="21"/>
              </w:rPr>
            </m:ctrlPr>
          </m:fPr>
          <m:num>
            <m:r>
              <m:rPr>
                <m:sty m:val="p"/>
              </m:rPr>
              <w:rPr>
                <w:rFonts w:ascii="Cambria Math" w:eastAsia="Cambria Math" w:hAnsi="Cambria Math" w:cs="Times New Roman"/>
                <w:sz w:val="21"/>
              </w:rPr>
              <m:t>3M+4N</m:t>
            </m:r>
          </m:num>
          <m:den>
            <m:r>
              <m:rPr>
                <m:sty m:val="p"/>
              </m:rPr>
              <w:rPr>
                <w:rFonts w:ascii="Cambria Math" w:eastAsia="Cambria Math" w:hAnsi="Cambria Math" w:cs="Times New Roman"/>
                <w:sz w:val="21"/>
              </w:rPr>
              <m:t>3M+2N</m:t>
            </m:r>
          </m:den>
        </m:f>
      </m:oMath>
      <w:r w:rsidR="000C1E61" w:rsidRPr="000C1E61">
        <w:rPr>
          <w:rFonts w:ascii="Times New Roman" w:eastAsia="宋体" w:hAnsi="Times New Roman" w:cs="Times New Roman"/>
          <w:sz w:val="21"/>
        </w:rPr>
        <w:t xml:space="preserve">   (3)</w:t>
      </w:r>
    </w:p>
    <w:p w14:paraId="01545781" w14:textId="77777777" w:rsidR="000C1E61" w:rsidRPr="000C1E61" w:rsidRDefault="000C1E61" w:rsidP="000C1E61">
      <w:pPr>
        <w:ind w:firstLine="420"/>
        <w:jc w:val="center"/>
        <w:rPr>
          <w:rFonts w:ascii="Times New Roman" w:eastAsia="宋体" w:hAnsi="Times New Roman" w:cs="Times New Roman"/>
          <w:sz w:val="21"/>
        </w:rPr>
      </w:pPr>
      <m:oMath>
        <m:r>
          <m:rPr>
            <m:sty m:val="p"/>
          </m:rPr>
          <w:rPr>
            <w:rFonts w:ascii="Cambria Math" w:eastAsia="宋体" w:hAnsi="Cambria Math" w:cs="Times New Roman"/>
            <w:sz w:val="21"/>
          </w:rPr>
          <m:t xml:space="preserve">Cross-linking degree </m:t>
        </m:r>
        <m:d>
          <m:dPr>
            <m:ctrlPr>
              <w:rPr>
                <w:rFonts w:ascii="Cambria Math" w:eastAsia="宋体" w:hAnsi="Cambria Math" w:cs="Times New Roman"/>
                <w:sz w:val="21"/>
              </w:rPr>
            </m:ctrlPr>
          </m:dPr>
          <m:e>
            <m:r>
              <m:rPr>
                <m:sty m:val="p"/>
              </m:rPr>
              <w:rPr>
                <w:rFonts w:ascii="Cambria Math" w:eastAsia="宋体" w:hAnsi="Cambria Math" w:cs="Times New Roman"/>
                <w:sz w:val="21"/>
              </w:rPr>
              <m:t>D</m:t>
            </m:r>
          </m:e>
        </m:d>
        <m:r>
          <m:rPr>
            <m:sty m:val="p"/>
          </m:rPr>
          <w:rPr>
            <w:rFonts w:ascii="Cambria Math" w:eastAsia="Cambria Math" w:hAnsi="Cambria Math" w:cs="Times New Roman"/>
            <w:sz w:val="21"/>
          </w:rPr>
          <m:t>=</m:t>
        </m:r>
        <m:f>
          <m:fPr>
            <m:ctrlPr>
              <w:rPr>
                <w:rFonts w:ascii="Cambria Math" w:eastAsia="Cambria Math" w:hAnsi="Cambria Math" w:cs="Times New Roman"/>
                <w:sz w:val="21"/>
              </w:rPr>
            </m:ctrlPr>
          </m:fPr>
          <m:num>
            <m:r>
              <m:rPr>
                <m:sty m:val="p"/>
              </m:rPr>
              <w:rPr>
                <w:rFonts w:ascii="Cambria Math" w:eastAsia="Cambria Math" w:hAnsi="Cambria Math" w:cs="Times New Roman"/>
                <w:sz w:val="21"/>
              </w:rPr>
              <m:t>M</m:t>
            </m:r>
          </m:num>
          <m:den>
            <m:r>
              <m:rPr>
                <m:sty m:val="p"/>
              </m:rPr>
              <w:rPr>
                <w:rFonts w:ascii="Cambria Math" w:eastAsia="Cambria Math" w:hAnsi="Cambria Math" w:cs="Times New Roman"/>
                <w:sz w:val="21"/>
              </w:rPr>
              <m:t>M+N</m:t>
            </m:r>
          </m:den>
        </m:f>
        <m:r>
          <w:rPr>
            <w:rFonts w:ascii="Cambria Math" w:eastAsia="Cambria Math" w:hAnsi="Cambria Math" w:cs="Times New Roman"/>
            <w:sz w:val="21"/>
          </w:rPr>
          <m:t>*100%</m:t>
        </m:r>
      </m:oMath>
      <w:r w:rsidRPr="000C1E61">
        <w:rPr>
          <w:rFonts w:ascii="Times New Roman" w:eastAsia="宋体" w:hAnsi="Times New Roman" w:cs="Times New Roman"/>
          <w:sz w:val="21"/>
        </w:rPr>
        <w:t xml:space="preserve">    (4)</w:t>
      </w:r>
    </w:p>
    <w:p w14:paraId="4517EA02" w14:textId="34416D07" w:rsidR="00F864B3" w:rsidRDefault="000C1E61" w:rsidP="000C1E61">
      <w:pPr>
        <w:ind w:firstLine="420"/>
        <w:rPr>
          <w:rFonts w:ascii="Times New Roman" w:eastAsia="宋体" w:hAnsi="Times New Roman" w:cs="Times New Roman"/>
          <w:sz w:val="21"/>
        </w:rPr>
      </w:pPr>
      <w:r w:rsidRPr="000C1E61">
        <w:rPr>
          <w:rFonts w:ascii="Times New Roman" w:eastAsia="宋体" w:hAnsi="Times New Roman" w:cs="Times New Roman"/>
          <w:sz w:val="21"/>
        </w:rPr>
        <w:t xml:space="preserve">where M and N represent the percent of the network cross-linked structure and the linear structure in the PA layer, respectively. </w:t>
      </w:r>
    </w:p>
    <w:p w14:paraId="76795948" w14:textId="155CE8FC" w:rsidR="00F12246" w:rsidRPr="00F12246" w:rsidRDefault="00F12246" w:rsidP="00F12246">
      <w:pPr>
        <w:ind w:firstLine="420"/>
        <w:rPr>
          <w:rFonts w:ascii="Times New Roman" w:eastAsia="宋体" w:hAnsi="Times New Roman" w:cs="Times New Roman"/>
          <w:sz w:val="21"/>
        </w:rPr>
      </w:pPr>
      <w:r w:rsidRPr="00F12246">
        <w:rPr>
          <w:rFonts w:ascii="Times New Roman" w:eastAsia="宋体" w:hAnsi="Times New Roman" w:cs="Times New Roman"/>
          <w:sz w:val="21"/>
        </w:rPr>
        <w:t>To determine the effect of liposomes on the membrane hydrophilicity, water con</w:t>
      </w:r>
      <w:r w:rsidR="00256FDB">
        <w:rPr>
          <w:rFonts w:ascii="Times New Roman" w:eastAsia="宋体" w:hAnsi="Times New Roman" w:cs="Times New Roman"/>
          <w:sz w:val="21"/>
        </w:rPr>
        <w:t>tact</w:t>
      </w:r>
      <w:r w:rsidRPr="00F12246">
        <w:rPr>
          <w:rFonts w:ascii="Times New Roman" w:eastAsia="宋体" w:hAnsi="Times New Roman" w:cs="Times New Roman"/>
          <w:sz w:val="21"/>
        </w:rPr>
        <w:t xml:space="preserve"> angel was measured by an automatic contact angle meter (DSA100, Kruss, Germany), and each sample was measured at least six times to ensure the accuracy. To observe the surface morphology and PA layer structure, scanning electron microscope (SEM, S-4800, Hitachi, Japan) were used. To obtain the cross-section samples, the nonwoven fabrics of the membrane were first manually peeled off from the back side. After that, the membrane was frozen in liquid nitrogen and then cracked quickly. Prior to the SEM investigation, all samples were gold-sputtered for 50 s to enhance their conductivity. In order to determine the roughness of the TFC and TFN membranes, in situ atomic force microscopy </w:t>
      </w:r>
      <w:r w:rsidRPr="00F12246">
        <w:rPr>
          <w:rFonts w:ascii="Times New Roman" w:eastAsia="宋体" w:hAnsi="Times New Roman" w:cs="Times New Roman"/>
          <w:sz w:val="21"/>
        </w:rPr>
        <w:lastRenderedPageBreak/>
        <w:t xml:space="preserve">(AFM, </w:t>
      </w:r>
      <w:proofErr w:type="spellStart"/>
      <w:r w:rsidRPr="00F12246">
        <w:rPr>
          <w:rFonts w:ascii="Times New Roman" w:eastAsia="宋体" w:hAnsi="Times New Roman" w:cs="Times New Roman"/>
          <w:sz w:val="21"/>
        </w:rPr>
        <w:t>Nanoscope</w:t>
      </w:r>
      <w:proofErr w:type="spellEnd"/>
      <w:r w:rsidRPr="00F12246">
        <w:rPr>
          <w:rFonts w:ascii="Times New Roman" w:eastAsia="宋体" w:hAnsi="Times New Roman" w:cs="Times New Roman"/>
          <w:sz w:val="21"/>
        </w:rPr>
        <w:t xml:space="preserve"> V </w:t>
      </w:r>
      <w:proofErr w:type="spellStart"/>
      <w:r w:rsidRPr="00F12246">
        <w:rPr>
          <w:rFonts w:ascii="Times New Roman" w:eastAsia="宋体" w:hAnsi="Times New Roman" w:cs="Times New Roman"/>
          <w:sz w:val="21"/>
        </w:rPr>
        <w:t>MultiMode</w:t>
      </w:r>
      <w:proofErr w:type="spellEnd"/>
      <w:r w:rsidRPr="00F12246">
        <w:rPr>
          <w:rFonts w:ascii="Times New Roman" w:eastAsia="宋体" w:hAnsi="Times New Roman" w:cs="Times New Roman"/>
          <w:sz w:val="21"/>
        </w:rPr>
        <w:t xml:space="preserve">, </w:t>
      </w:r>
      <w:proofErr w:type="spellStart"/>
      <w:r w:rsidRPr="00F12246">
        <w:rPr>
          <w:rFonts w:ascii="Times New Roman" w:eastAsia="宋体" w:hAnsi="Times New Roman" w:cs="Times New Roman"/>
          <w:sz w:val="21"/>
        </w:rPr>
        <w:t>Veeco</w:t>
      </w:r>
      <w:proofErr w:type="spellEnd"/>
      <w:r w:rsidRPr="00F12246">
        <w:rPr>
          <w:rFonts w:ascii="Times New Roman" w:eastAsia="宋体" w:hAnsi="Times New Roman" w:cs="Times New Roman"/>
          <w:sz w:val="21"/>
        </w:rPr>
        <w:t xml:space="preserve">, USA) was utilized with a scanning area 5×5 </w:t>
      </w:r>
      <w:proofErr w:type="spellStart"/>
      <w:r w:rsidRPr="00F12246">
        <w:rPr>
          <w:rFonts w:ascii="Times New Roman" w:eastAsia="宋体" w:hAnsi="Times New Roman" w:cs="Times New Roman"/>
          <w:sz w:val="21"/>
        </w:rPr>
        <w:t>μm</w:t>
      </w:r>
      <w:proofErr w:type="spellEnd"/>
      <w:r w:rsidRPr="00F12246">
        <w:rPr>
          <w:rFonts w:ascii="Times New Roman" w:eastAsia="宋体" w:hAnsi="Times New Roman" w:cs="Times New Roman"/>
          <w:sz w:val="21"/>
        </w:rPr>
        <w:t xml:space="preserve">. </w:t>
      </w:r>
    </w:p>
    <w:p w14:paraId="29FC7FC2" w14:textId="22BC0B72" w:rsidR="005B2AD9" w:rsidRDefault="005B2AD9" w:rsidP="00EE774A">
      <w:pPr>
        <w:pStyle w:val="TOC1"/>
        <w:jc w:val="both"/>
        <w:rPr>
          <w:rFonts w:eastAsia="等线"/>
          <w:sz w:val="21"/>
        </w:rPr>
      </w:pPr>
    </w:p>
    <w:p w14:paraId="6ED0AEBD" w14:textId="77777777" w:rsidR="00C44B8D" w:rsidRPr="00C44B8D" w:rsidRDefault="00C44B8D" w:rsidP="00C44B8D">
      <w:pPr>
        <w:ind w:firstLine="480"/>
      </w:pPr>
    </w:p>
    <w:p w14:paraId="52AF3B7F" w14:textId="0308D0F9" w:rsidR="005B2AD9" w:rsidRDefault="002B48A0" w:rsidP="00635088">
      <w:pPr>
        <w:ind w:firstLine="480"/>
        <w:jc w:val="center"/>
      </w:pPr>
      <w:r w:rsidRPr="002A2CC1">
        <w:rPr>
          <w:noProof/>
        </w:rPr>
        <w:drawing>
          <wp:inline distT="0" distB="0" distL="0" distR="0" wp14:anchorId="04458626" wp14:editId="0BF6E989">
            <wp:extent cx="3489960" cy="2258598"/>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82" t="11256" b="6847"/>
                    <a:stretch/>
                  </pic:blipFill>
                  <pic:spPr bwMode="auto">
                    <a:xfrm rot="10800000">
                      <a:off x="0" y="0"/>
                      <a:ext cx="3566538" cy="2308157"/>
                    </a:xfrm>
                    <a:prstGeom prst="rect">
                      <a:avLst/>
                    </a:prstGeom>
                    <a:noFill/>
                    <a:ln>
                      <a:noFill/>
                    </a:ln>
                    <a:extLst>
                      <a:ext uri="{53640926-AAD7-44D8-BBD7-CCE9431645EC}">
                        <a14:shadowObscured xmlns:a14="http://schemas.microsoft.com/office/drawing/2010/main"/>
                      </a:ext>
                    </a:extLst>
                  </pic:spPr>
                </pic:pic>
              </a:graphicData>
            </a:graphic>
          </wp:inline>
        </w:drawing>
      </w:r>
    </w:p>
    <w:p w14:paraId="00E6D1C5" w14:textId="029C519C" w:rsidR="005B2AD9" w:rsidRPr="00EF048D" w:rsidRDefault="00635088" w:rsidP="00635088">
      <w:pPr>
        <w:ind w:firstLine="480"/>
        <w:jc w:val="center"/>
        <w:rPr>
          <w:rFonts w:ascii="Times New Roman" w:hAnsi="Times New Roman" w:cs="Times New Roman"/>
          <w:szCs w:val="24"/>
        </w:rPr>
      </w:pPr>
      <w:r w:rsidRPr="00EF048D">
        <w:rPr>
          <w:rFonts w:ascii="Times New Roman" w:hAnsi="Times New Roman" w:cs="Times New Roman"/>
          <w:szCs w:val="24"/>
        </w:rPr>
        <w:t>Figure S1. Experimental setup of RO.</w:t>
      </w:r>
    </w:p>
    <w:p w14:paraId="4CB26B07" w14:textId="0B4508E6" w:rsidR="005B2AD9" w:rsidRDefault="005B2AD9">
      <w:pPr>
        <w:ind w:firstLine="480"/>
      </w:pPr>
    </w:p>
    <w:p w14:paraId="5A71BD0D" w14:textId="4D06C62D" w:rsidR="006C5A21" w:rsidRPr="00BE4B01" w:rsidRDefault="006C5A21" w:rsidP="006C5A21">
      <w:pPr>
        <w:widowControl/>
        <w:ind w:firstLineChars="0"/>
        <w:jc w:val="center"/>
        <w:rPr>
          <w:rFonts w:ascii="Times New Roman" w:eastAsia="宋体" w:hAnsi="Times New Roman" w:cs="Times New Roman"/>
          <w:sz w:val="21"/>
          <w:szCs w:val="22"/>
        </w:rPr>
      </w:pPr>
      <w:r w:rsidRPr="00777E2E">
        <w:rPr>
          <w:noProof/>
        </w:rPr>
        <mc:AlternateContent>
          <mc:Choice Requires="wps">
            <w:drawing>
              <wp:anchor distT="45720" distB="45720" distL="114300" distR="114300" simplePos="0" relativeHeight="251661312" behindDoc="0" locked="0" layoutInCell="1" allowOverlap="1" wp14:anchorId="17ED8A3C" wp14:editId="649249B0">
                <wp:simplePos x="0" y="0"/>
                <wp:positionH relativeFrom="column">
                  <wp:posOffset>2766060</wp:posOffset>
                </wp:positionH>
                <wp:positionV relativeFrom="paragraph">
                  <wp:posOffset>121920</wp:posOffset>
                </wp:positionV>
                <wp:extent cx="289560" cy="1404620"/>
                <wp:effectExtent l="0" t="0" r="0" b="0"/>
                <wp:wrapNone/>
                <wp:docPr id="995495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7E1B1086" w14:textId="38D187C4"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D8A3C" id="_x0000_t202" coordsize="21600,21600" o:spt="202" path="m,l,21600r21600,l21600,xe">
                <v:stroke joinstyle="miter"/>
                <v:path gradientshapeok="t" o:connecttype="rect"/>
              </v:shapetype>
              <v:shape id="文本框 2" o:spid="_x0000_s1026" type="#_x0000_t202" style="position:absolute;left:0;text-align:left;margin-left:217.8pt;margin-top:9.6pt;width:22.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Ue+QEAAM0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" filled="f" stroked="f">
                <v:textbox style="mso-fit-shape-to-text:t">
                  <w:txbxContent>
                    <w:p w14:paraId="7E1B1086" w14:textId="38D187C4"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b</w:t>
                      </w:r>
                    </w:p>
                  </w:txbxContent>
                </v:textbox>
              </v:shape>
            </w:pict>
          </mc:Fallback>
        </mc:AlternateContent>
      </w:r>
      <w:r w:rsidRPr="00777E2E">
        <w:rPr>
          <w:noProof/>
        </w:rPr>
        <mc:AlternateContent>
          <mc:Choice Requires="wps">
            <w:drawing>
              <wp:anchor distT="45720" distB="45720" distL="114300" distR="114300" simplePos="0" relativeHeight="251659264" behindDoc="0" locked="0" layoutInCell="1" allowOverlap="1" wp14:anchorId="1BE1CC80" wp14:editId="1FE193B2">
                <wp:simplePos x="0" y="0"/>
                <wp:positionH relativeFrom="column">
                  <wp:posOffset>144780</wp:posOffset>
                </wp:positionH>
                <wp:positionV relativeFrom="paragraph">
                  <wp:posOffset>83820</wp:posOffset>
                </wp:positionV>
                <wp:extent cx="289560" cy="1404620"/>
                <wp:effectExtent l="0" t="0" r="0" b="0"/>
                <wp:wrapNone/>
                <wp:docPr id="7086504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1655E951" w14:textId="77777777"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1CC80" id="_x0000_s1027" type="#_x0000_t202" style="position:absolute;left:0;text-align:left;margin-left:11.4pt;margin-top:6.6pt;width:22.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" filled="f" stroked="f">
                <v:textbox style="mso-fit-shape-to-text:t">
                  <w:txbxContent>
                    <w:p w14:paraId="1655E951" w14:textId="77777777"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a</w:t>
                      </w:r>
                    </w:p>
                  </w:txbxContent>
                </v:textbox>
              </v:shape>
            </w:pict>
          </mc:Fallback>
        </mc:AlternateContent>
      </w:r>
      <w:r w:rsidRPr="00BE4B01">
        <w:rPr>
          <w:rFonts w:ascii="Times New Roman" w:eastAsia="宋体" w:hAnsi="Times New Roman" w:cs="Times New Roman"/>
          <w:noProof/>
          <w:sz w:val="21"/>
          <w:szCs w:val="22"/>
        </w:rPr>
        <w:drawing>
          <wp:inline distT="0" distB="0" distL="0" distR="0" wp14:anchorId="46552B19" wp14:editId="4C634A34">
            <wp:extent cx="2519680" cy="1799590"/>
            <wp:effectExtent l="0" t="0" r="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r w:rsidRPr="00BE4B01">
        <w:rPr>
          <w:rFonts w:ascii="Times New Roman" w:eastAsia="宋体" w:hAnsi="Times New Roman" w:cs="Times New Roman"/>
          <w:sz w:val="21"/>
          <w:szCs w:val="22"/>
        </w:rPr>
        <w:t xml:space="preserve"> </w:t>
      </w:r>
      <w:r w:rsidRPr="00BE4B01">
        <w:rPr>
          <w:rFonts w:ascii="Times New Roman" w:eastAsia="宋体" w:hAnsi="Times New Roman" w:cs="Times New Roman"/>
          <w:noProof/>
          <w:sz w:val="21"/>
          <w:szCs w:val="22"/>
        </w:rPr>
        <w:drawing>
          <wp:inline distT="0" distB="0" distL="0" distR="0" wp14:anchorId="18228ADA" wp14:editId="00359E7F">
            <wp:extent cx="2519680" cy="1799590"/>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p>
    <w:p w14:paraId="586E82BF" w14:textId="77777777" w:rsidR="006C5A21" w:rsidRPr="00BE4B01" w:rsidRDefault="006C5A21" w:rsidP="006C5A21">
      <w:pPr>
        <w:spacing w:line="240" w:lineRule="auto"/>
        <w:ind w:firstLineChars="0" w:firstLine="0"/>
        <w:jc w:val="left"/>
        <w:rPr>
          <w:rFonts w:ascii="等线" w:eastAsia="等线" w:hAnsi="等线" w:cs="Times New Roman"/>
          <w:sz w:val="21"/>
          <w:szCs w:val="22"/>
        </w:rPr>
      </w:pPr>
    </w:p>
    <w:p w14:paraId="229AD03A" w14:textId="05CC4C65" w:rsidR="006C5A21" w:rsidRPr="00BE4B01" w:rsidRDefault="006C5A21" w:rsidP="006C5A21">
      <w:pPr>
        <w:widowControl/>
        <w:ind w:firstLineChars="0"/>
        <w:jc w:val="center"/>
        <w:rPr>
          <w:rFonts w:ascii="Times New Roman" w:eastAsia="宋体" w:hAnsi="Times New Roman" w:cs="Times New Roman"/>
          <w:sz w:val="21"/>
          <w:szCs w:val="22"/>
        </w:rPr>
      </w:pPr>
      <w:r w:rsidRPr="00777E2E">
        <w:rPr>
          <w:noProof/>
        </w:rPr>
        <mc:AlternateContent>
          <mc:Choice Requires="wps">
            <w:drawing>
              <wp:anchor distT="45720" distB="45720" distL="114300" distR="114300" simplePos="0" relativeHeight="251665408" behindDoc="0" locked="0" layoutInCell="1" allowOverlap="1" wp14:anchorId="099B6C1A" wp14:editId="2A8ED7C5">
                <wp:simplePos x="0" y="0"/>
                <wp:positionH relativeFrom="column">
                  <wp:posOffset>2735580</wp:posOffset>
                </wp:positionH>
                <wp:positionV relativeFrom="paragraph">
                  <wp:posOffset>91440</wp:posOffset>
                </wp:positionV>
                <wp:extent cx="289560" cy="1404620"/>
                <wp:effectExtent l="0" t="0" r="0" b="0"/>
                <wp:wrapNone/>
                <wp:docPr id="6735231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2CD61992" w14:textId="05FB0F65"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B6C1A" id="_x0000_s1028" type="#_x0000_t202" style="position:absolute;left:0;text-align:left;margin-left:215.4pt;margin-top:7.2pt;width:22.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" filled="f" stroked="f">
                <v:textbox style="mso-fit-shape-to-text:t">
                  <w:txbxContent>
                    <w:p w14:paraId="2CD61992" w14:textId="05FB0F65"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d</w:t>
                      </w:r>
                    </w:p>
                  </w:txbxContent>
                </v:textbox>
              </v:shape>
            </w:pict>
          </mc:Fallback>
        </mc:AlternateContent>
      </w:r>
      <w:r w:rsidRPr="00777E2E">
        <w:rPr>
          <w:noProof/>
        </w:rPr>
        <mc:AlternateContent>
          <mc:Choice Requires="wps">
            <w:drawing>
              <wp:anchor distT="45720" distB="45720" distL="114300" distR="114300" simplePos="0" relativeHeight="251663360" behindDoc="0" locked="0" layoutInCell="1" allowOverlap="1" wp14:anchorId="04C028A6" wp14:editId="5AE41C61">
                <wp:simplePos x="0" y="0"/>
                <wp:positionH relativeFrom="column">
                  <wp:posOffset>144780</wp:posOffset>
                </wp:positionH>
                <wp:positionV relativeFrom="paragraph">
                  <wp:posOffset>91440</wp:posOffset>
                </wp:positionV>
                <wp:extent cx="289560" cy="1404620"/>
                <wp:effectExtent l="0" t="0" r="0" b="0"/>
                <wp:wrapNone/>
                <wp:docPr id="11172971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59524A43" w14:textId="6DC60FCD"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28A6" id="_x0000_s1029" type="#_x0000_t202" style="position:absolute;left:0;text-align:left;margin-left:11.4pt;margin-top:7.2pt;width:22.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" filled="f" stroked="f">
                <v:textbox style="mso-fit-shape-to-text:t">
                  <w:txbxContent>
                    <w:p w14:paraId="59524A43" w14:textId="6DC60FCD" w:rsidR="006C5A21" w:rsidRPr="006C5A21" w:rsidRDefault="006C5A21" w:rsidP="006C5A21">
                      <w:pPr>
                        <w:ind w:firstLineChars="0" w:firstLine="0"/>
                        <w:rPr>
                          <w:rFonts w:ascii="Times New Roman" w:hAnsi="Times New Roman" w:cs="Times New Roman"/>
                          <w:color w:val="FFFFFF" w:themeColor="background1"/>
                          <w:sz w:val="32"/>
                          <w:szCs w:val="32"/>
                        </w:rPr>
                      </w:pPr>
                      <w:r w:rsidRPr="006C5A21">
                        <w:rPr>
                          <w:rFonts w:ascii="Times New Roman" w:hAnsi="Times New Roman" w:cs="Times New Roman"/>
                          <w:color w:val="FFFFFF" w:themeColor="background1"/>
                          <w:sz w:val="32"/>
                          <w:szCs w:val="32"/>
                        </w:rPr>
                        <w:t>c</w:t>
                      </w:r>
                    </w:p>
                  </w:txbxContent>
                </v:textbox>
              </v:shape>
            </w:pict>
          </mc:Fallback>
        </mc:AlternateContent>
      </w:r>
      <w:r w:rsidRPr="00BE4B01">
        <w:rPr>
          <w:rFonts w:ascii="Times New Roman" w:eastAsia="宋体" w:hAnsi="Times New Roman" w:cs="Times New Roman"/>
          <w:noProof/>
          <w:sz w:val="21"/>
          <w:szCs w:val="22"/>
        </w:rPr>
        <w:drawing>
          <wp:inline distT="0" distB="0" distL="0" distR="0" wp14:anchorId="240E24B0" wp14:editId="4DA23068">
            <wp:extent cx="2519680" cy="1799590"/>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r w:rsidRPr="00BE4B01">
        <w:rPr>
          <w:rFonts w:ascii="Times New Roman" w:eastAsia="宋体" w:hAnsi="Times New Roman" w:cs="Times New Roman"/>
          <w:sz w:val="21"/>
          <w:szCs w:val="22"/>
        </w:rPr>
        <w:t xml:space="preserve"> </w:t>
      </w:r>
      <w:r w:rsidRPr="00BE4B01">
        <w:rPr>
          <w:rFonts w:ascii="Times New Roman" w:eastAsia="宋体" w:hAnsi="Times New Roman" w:cs="Times New Roman"/>
          <w:noProof/>
          <w:sz w:val="21"/>
          <w:szCs w:val="22"/>
        </w:rPr>
        <w:drawing>
          <wp:inline distT="0" distB="0" distL="0" distR="0" wp14:anchorId="6227DE0C" wp14:editId="2E7E4B27">
            <wp:extent cx="2519680" cy="1799590"/>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p>
    <w:p w14:paraId="712D422A" w14:textId="136D7734" w:rsidR="006C5A21" w:rsidRPr="00EF048D" w:rsidRDefault="006C5A21" w:rsidP="006C5A21">
      <w:pPr>
        <w:ind w:firstLine="480"/>
        <w:jc w:val="center"/>
        <w:rPr>
          <w:rFonts w:ascii="Times New Roman" w:hAnsi="Times New Roman" w:cs="Times New Roman"/>
          <w:szCs w:val="24"/>
        </w:rPr>
      </w:pPr>
      <w:r w:rsidRPr="00EF048D">
        <w:rPr>
          <w:rFonts w:ascii="Times New Roman" w:hAnsi="Times New Roman" w:cs="Times New Roman"/>
          <w:szCs w:val="24"/>
        </w:rPr>
        <w:t>Figure S2. TEM images of DOPE/DOTAP</w:t>
      </w:r>
      <w:r w:rsidRPr="00EF048D">
        <w:rPr>
          <w:rFonts w:ascii="Times New Roman" w:hAnsi="Times New Roman" w:cs="Times New Roman"/>
          <w:szCs w:val="24"/>
          <w:vertAlign w:val="subscript"/>
        </w:rPr>
        <w:t>4:1</w:t>
      </w:r>
      <w:r w:rsidRPr="00EF048D">
        <w:rPr>
          <w:rFonts w:ascii="Times New Roman" w:hAnsi="Times New Roman" w:cs="Times New Roman"/>
          <w:szCs w:val="24"/>
        </w:rPr>
        <w:t xml:space="preserve"> (a), DOPE/DOTAP</w:t>
      </w:r>
      <w:r w:rsidRPr="00EF048D">
        <w:rPr>
          <w:rFonts w:ascii="Times New Roman" w:hAnsi="Times New Roman" w:cs="Times New Roman"/>
          <w:szCs w:val="24"/>
          <w:vertAlign w:val="subscript"/>
        </w:rPr>
        <w:t>4:1</w:t>
      </w:r>
      <w:r w:rsidRPr="00EF048D">
        <w:rPr>
          <w:rFonts w:ascii="Times New Roman" w:hAnsi="Times New Roman" w:cs="Times New Roman"/>
          <w:szCs w:val="24"/>
        </w:rPr>
        <w:t>-CNT (b</w:t>
      </w:r>
      <w:proofErr w:type="gramStart"/>
      <w:r w:rsidRPr="00EF048D">
        <w:rPr>
          <w:rFonts w:ascii="Times New Roman" w:hAnsi="Times New Roman" w:cs="Times New Roman"/>
          <w:szCs w:val="24"/>
        </w:rPr>
        <w:t>) ,</w:t>
      </w:r>
      <w:proofErr w:type="gramEnd"/>
      <w:r w:rsidRPr="00EF048D">
        <w:rPr>
          <w:rFonts w:ascii="Times New Roman" w:hAnsi="Times New Roman" w:cs="Times New Roman"/>
          <w:szCs w:val="24"/>
        </w:rPr>
        <w:t xml:space="preserve"> DOPE/DOTAP</w:t>
      </w:r>
      <w:r w:rsidRPr="00EF048D">
        <w:rPr>
          <w:rFonts w:ascii="Times New Roman" w:hAnsi="Times New Roman" w:cs="Times New Roman"/>
          <w:szCs w:val="24"/>
          <w:vertAlign w:val="subscript"/>
        </w:rPr>
        <w:t>2:1</w:t>
      </w:r>
      <w:r w:rsidRPr="00EF048D">
        <w:rPr>
          <w:rFonts w:ascii="Times New Roman" w:hAnsi="Times New Roman" w:cs="Times New Roman"/>
          <w:szCs w:val="24"/>
        </w:rPr>
        <w:t xml:space="preserve"> (c) and DOPE/DOTAP</w:t>
      </w:r>
      <w:r w:rsidRPr="00EF048D">
        <w:rPr>
          <w:rFonts w:ascii="Times New Roman" w:hAnsi="Times New Roman" w:cs="Times New Roman"/>
          <w:szCs w:val="24"/>
          <w:vertAlign w:val="subscript"/>
        </w:rPr>
        <w:t>2:1</w:t>
      </w:r>
      <w:r w:rsidRPr="00EF048D">
        <w:rPr>
          <w:rFonts w:ascii="Times New Roman" w:hAnsi="Times New Roman" w:cs="Times New Roman"/>
          <w:szCs w:val="24"/>
        </w:rPr>
        <w:t>-CNT (d) liposomes.</w:t>
      </w:r>
    </w:p>
    <w:p w14:paraId="54D1AA1A" w14:textId="77777777" w:rsidR="00EF048D" w:rsidRDefault="00EF048D">
      <w:pPr>
        <w:ind w:firstLine="480"/>
      </w:pPr>
    </w:p>
    <w:p w14:paraId="24E9E7BB" w14:textId="77777777" w:rsidR="00EF048D" w:rsidRDefault="00EF048D">
      <w:pPr>
        <w:ind w:firstLine="480"/>
      </w:pPr>
    </w:p>
    <w:p w14:paraId="40BA21D6" w14:textId="0A777C58" w:rsidR="0078489D" w:rsidRDefault="00EF048D">
      <w:pPr>
        <w:ind w:firstLine="480"/>
      </w:pPr>
      <w:r w:rsidRPr="00777E2E">
        <w:rPr>
          <w:noProof/>
        </w:rPr>
        <mc:AlternateContent>
          <mc:Choice Requires="wps">
            <w:drawing>
              <wp:anchor distT="45720" distB="45720" distL="114300" distR="114300" simplePos="0" relativeHeight="251667456" behindDoc="0" locked="0" layoutInCell="1" allowOverlap="1" wp14:anchorId="27747ACE" wp14:editId="3C6524EF">
                <wp:simplePos x="0" y="0"/>
                <wp:positionH relativeFrom="column">
                  <wp:posOffset>243840</wp:posOffset>
                </wp:positionH>
                <wp:positionV relativeFrom="paragraph">
                  <wp:posOffset>-106680</wp:posOffset>
                </wp:positionV>
                <wp:extent cx="289560" cy="488950"/>
                <wp:effectExtent l="0" t="0" r="0" b="6350"/>
                <wp:wrapNone/>
                <wp:docPr id="1652665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88950"/>
                        </a:xfrm>
                        <a:prstGeom prst="rect">
                          <a:avLst/>
                        </a:prstGeom>
                        <a:noFill/>
                        <a:ln w="9525">
                          <a:noFill/>
                          <a:miter lim="800000"/>
                          <a:headEnd/>
                          <a:tailEnd/>
                        </a:ln>
                      </wps:spPr>
                      <wps:txbx>
                        <w:txbxContent>
                          <w:p w14:paraId="15723128" w14:textId="77777777" w:rsidR="00EF048D" w:rsidRPr="00EF048D" w:rsidRDefault="00EF048D" w:rsidP="00EF048D">
                            <w:pPr>
                              <w:ind w:firstLineChars="0" w:firstLine="0"/>
                              <w:rPr>
                                <w:rFonts w:ascii="Times New Roman" w:hAnsi="Times New Roman" w:cs="Times New Roman"/>
                                <w:sz w:val="32"/>
                                <w:szCs w:val="32"/>
                              </w:rPr>
                            </w:pPr>
                            <w:r w:rsidRPr="00EF048D">
                              <w:rPr>
                                <w:rFonts w:ascii="Times New Roman" w:hAnsi="Times New Roman" w:cs="Times New Roman"/>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47ACE" id="_x0000_s1030" type="#_x0000_t202" style="position:absolute;left:0;text-align:left;margin-left:19.2pt;margin-top:-8.4pt;width:22.8pt;height:3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" filled="f" stroked="f">
                <v:textbox>
                  <w:txbxContent>
                    <w:p w14:paraId="15723128" w14:textId="77777777" w:rsidR="00EF048D" w:rsidRPr="00EF048D" w:rsidRDefault="00EF048D" w:rsidP="00EF048D">
                      <w:pPr>
                        <w:ind w:firstLineChars="0" w:firstLine="0"/>
                        <w:rPr>
                          <w:rFonts w:ascii="Times New Roman" w:hAnsi="Times New Roman" w:cs="Times New Roman"/>
                          <w:sz w:val="32"/>
                          <w:szCs w:val="32"/>
                        </w:rPr>
                      </w:pPr>
                      <w:r w:rsidRPr="00EF048D">
                        <w:rPr>
                          <w:rFonts w:ascii="Times New Roman" w:hAnsi="Times New Roman" w:cs="Times New Roman"/>
                          <w:sz w:val="32"/>
                          <w:szCs w:val="32"/>
                        </w:rPr>
                        <w:t>a</w:t>
                      </w:r>
                    </w:p>
                  </w:txbxContent>
                </v:textbox>
              </v:shape>
            </w:pict>
          </mc:Fallback>
        </mc:AlternateContent>
      </w:r>
      <w:r w:rsidRPr="00777E2E">
        <w:rPr>
          <w:noProof/>
        </w:rPr>
        <mc:AlternateContent>
          <mc:Choice Requires="wps">
            <w:drawing>
              <wp:anchor distT="45720" distB="45720" distL="114300" distR="114300" simplePos="0" relativeHeight="251669504" behindDoc="0" locked="0" layoutInCell="1" allowOverlap="1" wp14:anchorId="6DF8FBF2" wp14:editId="68006B46">
                <wp:simplePos x="0" y="0"/>
                <wp:positionH relativeFrom="margin">
                  <wp:posOffset>2484755</wp:posOffset>
                </wp:positionH>
                <wp:positionV relativeFrom="paragraph">
                  <wp:posOffset>-76200</wp:posOffset>
                </wp:positionV>
                <wp:extent cx="289560" cy="1404620"/>
                <wp:effectExtent l="0" t="0" r="0" b="0"/>
                <wp:wrapNone/>
                <wp:docPr id="8274108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noFill/>
                        <a:ln w="9525">
                          <a:noFill/>
                          <a:miter lim="800000"/>
                          <a:headEnd/>
                          <a:tailEnd/>
                        </a:ln>
                      </wps:spPr>
                      <wps:txbx>
                        <w:txbxContent>
                          <w:p w14:paraId="5EF067A8" w14:textId="68E77164" w:rsidR="00EF048D" w:rsidRPr="00EF048D" w:rsidRDefault="00EF048D" w:rsidP="00EF048D">
                            <w:pPr>
                              <w:ind w:firstLineChars="0" w:firstLine="0"/>
                              <w:rPr>
                                <w:rFonts w:ascii="Times New Roman" w:hAnsi="Times New Roman" w:cs="Times New Roman"/>
                                <w:sz w:val="32"/>
                                <w:szCs w:val="32"/>
                              </w:rPr>
                            </w:pPr>
                            <w:r>
                              <w:rPr>
                                <w:rFonts w:ascii="Times New Roman" w:hAnsi="Times New Roman" w:cs="Times New Roman"/>
                                <w:sz w:val="32"/>
                                <w:szCs w:val="32"/>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8FBF2" id="_x0000_s1031" type="#_x0000_t202" style="position:absolute;left:0;text-align:left;margin-left:195.65pt;margin-top:-6pt;width:22.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" filled="f" stroked="f">
                <v:textbox style="mso-fit-shape-to-text:t">
                  <w:txbxContent>
                    <w:p w14:paraId="5EF067A8" w14:textId="68E77164" w:rsidR="00EF048D" w:rsidRPr="00EF048D" w:rsidRDefault="00EF048D" w:rsidP="00EF048D">
                      <w:pPr>
                        <w:ind w:firstLineChars="0" w:firstLine="0"/>
                        <w:rPr>
                          <w:rFonts w:ascii="Times New Roman" w:hAnsi="Times New Roman" w:cs="Times New Roman"/>
                          <w:sz w:val="32"/>
                          <w:szCs w:val="32"/>
                        </w:rPr>
                      </w:pPr>
                      <w:r>
                        <w:rPr>
                          <w:rFonts w:ascii="Times New Roman" w:hAnsi="Times New Roman" w:cs="Times New Roman"/>
                          <w:sz w:val="32"/>
                          <w:szCs w:val="32"/>
                        </w:rPr>
                        <w:t>b</w:t>
                      </w:r>
                    </w:p>
                  </w:txbxContent>
                </v:textbox>
                <w10:wrap anchorx="margin"/>
              </v:shape>
            </w:pict>
          </mc:Fallback>
        </mc:AlternateContent>
      </w:r>
      <w:r w:rsidR="00017066">
        <w:object w:dxaOrig="6049" w:dyaOrig="4823" w14:anchorId="24546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35pt;height:140.35pt" o:ole="">
            <v:imagedata r:id="rId13" o:title=""/>
          </v:shape>
          <o:OLEObject Type="Embed" ProgID="Origin50.Graph" ShapeID="_x0000_i1025" DrawAspect="Content" ObjectID="_1765221777" r:id="rId14"/>
        </w:object>
      </w:r>
      <w:r w:rsidR="00017066">
        <w:object w:dxaOrig="6085" w:dyaOrig="4385" w14:anchorId="08A90B15">
          <v:shape id="_x0000_i1026" type="#_x0000_t75" style="width:201.7pt;height:145.35pt" o:ole="">
            <v:imagedata r:id="rId15" o:title=""/>
          </v:shape>
          <o:OLEObject Type="Embed" ProgID="Origin95.Graph" ShapeID="_x0000_i1026" DrawAspect="Content" ObjectID="_1765221778" r:id="rId16"/>
        </w:object>
      </w:r>
    </w:p>
    <w:p w14:paraId="74349A80" w14:textId="2B18B54F" w:rsidR="002D0BA7" w:rsidRPr="00EF048D" w:rsidRDefault="002D0BA7" w:rsidP="00EF048D">
      <w:pPr>
        <w:pStyle w:val="TOC1"/>
      </w:pPr>
      <w:r w:rsidRPr="00EF048D">
        <w:t>Figure S3. Stopped-flow light scattering curves (a) and osmotic water permeability (b) of liposomes.</w:t>
      </w:r>
    </w:p>
    <w:p w14:paraId="32A62E01" w14:textId="77777777" w:rsidR="002D0BA7" w:rsidRDefault="002D0BA7" w:rsidP="00EF048D">
      <w:pPr>
        <w:pStyle w:val="TOC1"/>
      </w:pPr>
    </w:p>
    <w:p w14:paraId="09021CA6" w14:textId="77777777" w:rsidR="00EF048D" w:rsidRPr="00EF048D" w:rsidRDefault="00EF048D" w:rsidP="00EF048D">
      <w:pPr>
        <w:ind w:firstLine="480"/>
      </w:pPr>
    </w:p>
    <w:p w14:paraId="1EAB45F7" w14:textId="77777777" w:rsidR="00EF048D" w:rsidRDefault="002C30C4" w:rsidP="00EF048D">
      <w:pPr>
        <w:pStyle w:val="TOC1"/>
      </w:pPr>
      <w:r w:rsidRPr="007B772C">
        <w:rPr>
          <w:rFonts w:hint="eastAsia"/>
          <w:noProof/>
        </w:rPr>
        <w:drawing>
          <wp:inline distT="0" distB="0" distL="0" distR="0" wp14:anchorId="0B9603C7" wp14:editId="39807D35">
            <wp:extent cx="3149369" cy="2590800"/>
            <wp:effectExtent l="0" t="0" r="0" b="0"/>
            <wp:docPr id="237" name="图片 237"/>
            <wp:cNvGraphicFramePr/>
            <a:graphic xmlns:a="http://schemas.openxmlformats.org/drawingml/2006/main">
              <a:graphicData uri="http://schemas.openxmlformats.org/drawingml/2006/picture">
                <pic:pic xmlns:pic="http://schemas.openxmlformats.org/drawingml/2006/picture">
                  <pic:nvPicPr>
                    <pic:cNvPr id="237" name="图片 2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9775" cy="2689851"/>
                    </a:xfrm>
                    <a:prstGeom prst="rect">
                      <a:avLst/>
                    </a:prstGeom>
                  </pic:spPr>
                </pic:pic>
              </a:graphicData>
            </a:graphic>
          </wp:inline>
        </w:drawing>
      </w:r>
    </w:p>
    <w:p w14:paraId="44E642CC" w14:textId="21002C2C" w:rsidR="00AB5882" w:rsidRDefault="00EF048D" w:rsidP="00EF048D">
      <w:pPr>
        <w:pStyle w:val="TOC1"/>
      </w:pPr>
      <w:r w:rsidRPr="00EF048D">
        <w:t>Figure S4. Surface morphology of TFC membranes.</w:t>
      </w:r>
    </w:p>
    <w:p w14:paraId="1BF6CFCE" w14:textId="77777777" w:rsidR="00EF048D" w:rsidRDefault="00EF048D" w:rsidP="00EF048D">
      <w:pPr>
        <w:ind w:firstLine="480"/>
      </w:pPr>
    </w:p>
    <w:p w14:paraId="11229DFC" w14:textId="77777777" w:rsidR="00EF048D" w:rsidRDefault="00EF048D" w:rsidP="00EF048D">
      <w:pPr>
        <w:pStyle w:val="TOC1"/>
      </w:pPr>
    </w:p>
    <w:p w14:paraId="1EDB5B16" w14:textId="77777777" w:rsidR="00EF048D" w:rsidRDefault="00EF048D" w:rsidP="00EF048D">
      <w:pPr>
        <w:ind w:firstLine="480"/>
      </w:pPr>
    </w:p>
    <w:p w14:paraId="1591CE8F" w14:textId="77777777" w:rsidR="00554663" w:rsidRDefault="00554663" w:rsidP="00554663">
      <w:pPr>
        <w:pStyle w:val="TOC1"/>
      </w:pPr>
    </w:p>
    <w:p w14:paraId="5027892E" w14:textId="77777777" w:rsidR="00554663" w:rsidRDefault="00554663" w:rsidP="00554663">
      <w:pPr>
        <w:ind w:firstLine="480"/>
      </w:pPr>
    </w:p>
    <w:p w14:paraId="368C0011" w14:textId="32F2954E" w:rsidR="00554663" w:rsidRDefault="00055BA8" w:rsidP="00554663">
      <w:pPr>
        <w:pStyle w:val="TOC1"/>
      </w:pPr>
      <w:r w:rsidRPr="00055BA8">
        <w:rPr>
          <w:rFonts w:eastAsia="宋体"/>
          <w:noProof/>
          <w:sz w:val="21"/>
          <w:szCs w:val="22"/>
        </w:rPr>
        <w:lastRenderedPageBreak/>
        <mc:AlternateContent>
          <mc:Choice Requires="wps">
            <w:drawing>
              <wp:anchor distT="45720" distB="45720" distL="114300" distR="114300" simplePos="0" relativeHeight="251689984" behindDoc="0" locked="0" layoutInCell="1" allowOverlap="1" wp14:anchorId="10F41649" wp14:editId="117340E7">
                <wp:simplePos x="0" y="0"/>
                <wp:positionH relativeFrom="column">
                  <wp:posOffset>3185160</wp:posOffset>
                </wp:positionH>
                <wp:positionV relativeFrom="paragraph">
                  <wp:posOffset>187960</wp:posOffset>
                </wp:positionV>
                <wp:extent cx="1928495" cy="381000"/>
                <wp:effectExtent l="0" t="0" r="0" b="0"/>
                <wp:wrapNone/>
                <wp:docPr id="864988548" name="文本框 864988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381000"/>
                        </a:xfrm>
                        <a:prstGeom prst="rect">
                          <a:avLst/>
                        </a:prstGeom>
                        <a:noFill/>
                        <a:ln w="9525">
                          <a:noFill/>
                          <a:miter lim="800000"/>
                        </a:ln>
                      </wps:spPr>
                      <wps:txbx>
                        <w:txbxContent>
                          <w:p w14:paraId="3ABF8515" w14:textId="0D966445"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Pr>
                                <w:rFonts w:ascii="Times New Roman" w:hAnsi="Times New Roman" w:cs="Times New Roman"/>
                                <w:szCs w:val="24"/>
                                <w:vertAlign w:val="subscript"/>
                              </w:rPr>
                              <w:t>2</w:t>
                            </w:r>
                            <w:r w:rsidRPr="00055BA8">
                              <w:rPr>
                                <w:rFonts w:ascii="Times New Roman" w:hAnsi="Times New Roman" w:cs="Times New Roman"/>
                                <w:szCs w:val="24"/>
                                <w:vertAlign w:val="subscript"/>
                              </w:rPr>
                              <w:t>:1</w:t>
                            </w:r>
                          </w:p>
                        </w:txbxContent>
                      </wps:txbx>
                      <wps:bodyPr rot="0" vert="horz" wrap="square" lIns="91440" tIns="45720" rIns="91440" bIns="45720" anchor="t" anchorCtr="0">
                        <a:noAutofit/>
                      </wps:bodyPr>
                    </wps:wsp>
                  </a:graphicData>
                </a:graphic>
              </wp:anchor>
            </w:drawing>
          </mc:Choice>
          <mc:Fallback>
            <w:pict>
              <v:shape w14:anchorId="10F41649" id="文本框 864988548" o:spid="_x0000_s1032" type="#_x0000_t202" style="position:absolute;left:0;text-align:left;margin-left:250.8pt;margin-top:14.8pt;width:151.85pt;height:30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" filled="f" stroked="f">
                <v:textbox>
                  <w:txbxContent>
                    <w:p w14:paraId="3ABF8515" w14:textId="0D966445"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Pr>
                          <w:rFonts w:ascii="Times New Roman" w:hAnsi="Times New Roman" w:cs="Times New Roman"/>
                          <w:szCs w:val="24"/>
                          <w:vertAlign w:val="subscript"/>
                        </w:rPr>
                        <w:t>2</w:t>
                      </w:r>
                      <w:r w:rsidRPr="00055BA8">
                        <w:rPr>
                          <w:rFonts w:ascii="Times New Roman" w:hAnsi="Times New Roman" w:cs="Times New Roman"/>
                          <w:szCs w:val="24"/>
                          <w:vertAlign w:val="subscript"/>
                        </w:rPr>
                        <w:t>:1</w:t>
                      </w:r>
                    </w:p>
                  </w:txbxContent>
                </v:textbox>
              </v:shape>
            </w:pict>
          </mc:Fallback>
        </mc:AlternateContent>
      </w:r>
      <w:r w:rsidRPr="00055BA8">
        <w:rPr>
          <w:rFonts w:eastAsia="宋体"/>
          <w:noProof/>
          <w:sz w:val="21"/>
          <w:szCs w:val="22"/>
        </w:rPr>
        <mc:AlternateContent>
          <mc:Choice Requires="wps">
            <w:drawing>
              <wp:anchor distT="45720" distB="45720" distL="114300" distR="114300" simplePos="0" relativeHeight="251682816" behindDoc="0" locked="0" layoutInCell="1" allowOverlap="1" wp14:anchorId="4EAF5071" wp14:editId="618D9259">
                <wp:simplePos x="0" y="0"/>
                <wp:positionH relativeFrom="column">
                  <wp:posOffset>1602740</wp:posOffset>
                </wp:positionH>
                <wp:positionV relativeFrom="paragraph">
                  <wp:posOffset>150495</wp:posOffset>
                </wp:positionV>
                <wp:extent cx="1928495" cy="381000"/>
                <wp:effectExtent l="0" t="0" r="0" b="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381000"/>
                        </a:xfrm>
                        <a:prstGeom prst="rect">
                          <a:avLst/>
                        </a:prstGeom>
                        <a:noFill/>
                        <a:ln w="9525">
                          <a:noFill/>
                          <a:miter lim="800000"/>
                        </a:ln>
                      </wps:spPr>
                      <wps:txbx>
                        <w:txbxContent>
                          <w:p w14:paraId="5CBA6A42" w14:textId="50E241A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sidRPr="00055BA8">
                              <w:rPr>
                                <w:rFonts w:ascii="Times New Roman" w:hAnsi="Times New Roman" w:cs="Times New Roman"/>
                                <w:szCs w:val="24"/>
                                <w:vertAlign w:val="subscript"/>
                              </w:rPr>
                              <w:t>4:1</w:t>
                            </w:r>
                          </w:p>
                        </w:txbxContent>
                      </wps:txbx>
                      <wps:bodyPr rot="0" vert="horz" wrap="square" lIns="91440" tIns="45720" rIns="91440" bIns="45720" anchor="t" anchorCtr="0">
                        <a:noAutofit/>
                      </wps:bodyPr>
                    </wps:wsp>
                  </a:graphicData>
                </a:graphic>
              </wp:anchor>
            </w:drawing>
          </mc:Choice>
          <mc:Fallback>
            <w:pict>
              <v:shape w14:anchorId="4EAF5071" id="文本框 61" o:spid="_x0000_s1033" type="#_x0000_t202" style="position:absolute;left:0;text-align:left;margin-left:126.2pt;margin-top:11.85pt;width:151.85pt;height:30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" filled="f" stroked="f">
                <v:textbox>
                  <w:txbxContent>
                    <w:p w14:paraId="5CBA6A42" w14:textId="50E241A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sidRPr="00055BA8">
                        <w:rPr>
                          <w:rFonts w:ascii="Times New Roman" w:hAnsi="Times New Roman" w:cs="Times New Roman"/>
                          <w:szCs w:val="24"/>
                          <w:vertAlign w:val="subscript"/>
                        </w:rPr>
                        <w:t>4:1</w:t>
                      </w:r>
                    </w:p>
                  </w:txbxContent>
                </v:textbox>
              </v:shape>
            </w:pict>
          </mc:Fallback>
        </mc:AlternateContent>
      </w:r>
      <w:r w:rsidRPr="00055BA8">
        <w:rPr>
          <w:rFonts w:eastAsia="宋体"/>
          <w:noProof/>
          <w:sz w:val="21"/>
          <w:szCs w:val="22"/>
        </w:rPr>
        <mc:AlternateContent>
          <mc:Choice Requires="wps">
            <w:drawing>
              <wp:anchor distT="45720" distB="45720" distL="114300" distR="114300" simplePos="0" relativeHeight="251680768" behindDoc="0" locked="0" layoutInCell="1" allowOverlap="1" wp14:anchorId="3106CF60" wp14:editId="2F5111A2">
                <wp:simplePos x="0" y="0"/>
                <wp:positionH relativeFrom="margin">
                  <wp:align>left</wp:align>
                </wp:positionH>
                <wp:positionV relativeFrom="paragraph">
                  <wp:posOffset>143510</wp:posOffset>
                </wp:positionV>
                <wp:extent cx="1204595" cy="424180"/>
                <wp:effectExtent l="0" t="0" r="0" b="0"/>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24180"/>
                        </a:xfrm>
                        <a:prstGeom prst="rect">
                          <a:avLst/>
                        </a:prstGeom>
                        <a:noFill/>
                        <a:ln w="9525">
                          <a:noFill/>
                          <a:miter lim="800000"/>
                        </a:ln>
                      </wps:spPr>
                      <wps:txbx>
                        <w:txbxContent>
                          <w:p w14:paraId="76759FAE" w14:textId="77777777"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TFC</w:t>
                            </w:r>
                          </w:p>
                          <w:p w14:paraId="197BD837" w14:textId="77777777" w:rsidR="00055BA8" w:rsidRPr="00055BA8" w:rsidRDefault="00055BA8" w:rsidP="00055BA8">
                            <w:pPr>
                              <w:ind w:firstLine="360"/>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anchor>
            </w:drawing>
          </mc:Choice>
          <mc:Fallback>
            <w:pict>
              <v:shape w14:anchorId="3106CF60" id="文本框 62" o:spid="_x0000_s1034" type="#_x0000_t202" style="position:absolute;left:0;text-align:left;margin-left:0;margin-top:11.3pt;width:94.85pt;height:33.4pt;z-index:25168076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" filled="f" stroked="f">
                <v:textbox>
                  <w:txbxContent>
                    <w:p w14:paraId="76759FAE" w14:textId="77777777"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TFC</w:t>
                      </w:r>
                    </w:p>
                    <w:p w14:paraId="197BD837" w14:textId="77777777" w:rsidR="00055BA8" w:rsidRPr="00055BA8" w:rsidRDefault="00055BA8" w:rsidP="00055BA8">
                      <w:pPr>
                        <w:ind w:firstLine="360"/>
                        <w:rPr>
                          <w:rFonts w:ascii="Times New Roman" w:hAnsi="Times New Roman" w:cs="Times New Roman"/>
                          <w:sz w:val="18"/>
                          <w:szCs w:val="18"/>
                        </w:rPr>
                      </w:pPr>
                    </w:p>
                  </w:txbxContent>
                </v:textbox>
                <w10:wrap anchorx="margin"/>
              </v:shape>
            </w:pict>
          </mc:Fallback>
        </mc:AlternateContent>
      </w:r>
    </w:p>
    <w:p w14:paraId="0139CD9A" w14:textId="47970EFF" w:rsidR="00055BA8" w:rsidRPr="00055BA8" w:rsidRDefault="00055BA8" w:rsidP="00055BA8">
      <w:pPr>
        <w:widowControl/>
        <w:ind w:firstLineChars="0"/>
        <w:jc w:val="center"/>
        <w:rPr>
          <w:rFonts w:ascii="Times New Roman" w:eastAsia="宋体" w:hAnsi="Times New Roman"/>
          <w:sz w:val="21"/>
          <w:szCs w:val="24"/>
        </w:rPr>
      </w:pPr>
      <w:r w:rsidRPr="00055BA8">
        <w:rPr>
          <w:rFonts w:ascii="Times New Roman" w:eastAsia="宋体" w:hAnsi="Times New Roman"/>
          <w:noProof/>
          <w:sz w:val="21"/>
          <w:szCs w:val="22"/>
        </w:rPr>
        <mc:AlternateContent>
          <mc:Choice Requires="wps">
            <w:drawing>
              <wp:anchor distT="45720" distB="45720" distL="114300" distR="114300" simplePos="0" relativeHeight="251694080" behindDoc="0" locked="0" layoutInCell="1" allowOverlap="1" wp14:anchorId="4FBF2F32" wp14:editId="29038E0E">
                <wp:simplePos x="0" y="0"/>
                <wp:positionH relativeFrom="column">
                  <wp:posOffset>2095500</wp:posOffset>
                </wp:positionH>
                <wp:positionV relativeFrom="paragraph">
                  <wp:posOffset>1341120</wp:posOffset>
                </wp:positionV>
                <wp:extent cx="1928495" cy="381000"/>
                <wp:effectExtent l="0" t="0" r="0" b="0"/>
                <wp:wrapNone/>
                <wp:docPr id="1730574575" name="文本框 173057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381000"/>
                        </a:xfrm>
                        <a:prstGeom prst="rect">
                          <a:avLst/>
                        </a:prstGeom>
                        <a:noFill/>
                        <a:ln w="9525">
                          <a:noFill/>
                          <a:miter lim="800000"/>
                        </a:ln>
                      </wps:spPr>
                      <wps:txbx>
                        <w:txbxContent>
                          <w:p w14:paraId="738809A0" w14:textId="6C4A87D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Pr>
                                <w:rFonts w:ascii="Times New Roman" w:hAnsi="Times New Roman" w:cs="Times New Roman"/>
                                <w:szCs w:val="24"/>
                                <w:vertAlign w:val="subscript"/>
                              </w:rPr>
                              <w:t>2</w:t>
                            </w:r>
                            <w:r w:rsidRPr="00055BA8">
                              <w:rPr>
                                <w:rFonts w:ascii="Times New Roman" w:hAnsi="Times New Roman" w:cs="Times New Roman"/>
                                <w:szCs w:val="24"/>
                                <w:vertAlign w:val="subscript"/>
                              </w:rPr>
                              <w:t>:1</w:t>
                            </w:r>
                            <w:r>
                              <w:rPr>
                                <w:rFonts w:ascii="Times New Roman" w:hAnsi="Times New Roman" w:cs="Times New Roman"/>
                                <w:szCs w:val="24"/>
                              </w:rPr>
                              <w:t>-CNT</w:t>
                            </w:r>
                          </w:p>
                        </w:txbxContent>
                      </wps:txbx>
                      <wps:bodyPr rot="0" vert="horz" wrap="square" lIns="91440" tIns="45720" rIns="91440" bIns="45720" anchor="t" anchorCtr="0">
                        <a:noAutofit/>
                      </wps:bodyPr>
                    </wps:wsp>
                  </a:graphicData>
                </a:graphic>
              </wp:anchor>
            </w:drawing>
          </mc:Choice>
          <mc:Fallback>
            <w:pict>
              <v:shape w14:anchorId="4FBF2F32" id="文本框 1730574575" o:spid="_x0000_s1035" type="#_x0000_t202" style="position:absolute;left:0;text-align:left;margin-left:165pt;margin-top:105.6pt;width:151.85pt;height:30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" filled="f" stroked="f">
                <v:textbox>
                  <w:txbxContent>
                    <w:p w14:paraId="738809A0" w14:textId="6C4A87D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Pr>
                          <w:rFonts w:ascii="Times New Roman" w:hAnsi="Times New Roman" w:cs="Times New Roman"/>
                          <w:szCs w:val="24"/>
                          <w:vertAlign w:val="subscript"/>
                        </w:rPr>
                        <w:t>2</w:t>
                      </w:r>
                      <w:r w:rsidRPr="00055BA8">
                        <w:rPr>
                          <w:rFonts w:ascii="Times New Roman" w:hAnsi="Times New Roman" w:cs="Times New Roman"/>
                          <w:szCs w:val="24"/>
                          <w:vertAlign w:val="subscript"/>
                        </w:rPr>
                        <w:t>:1</w:t>
                      </w:r>
                      <w:r>
                        <w:rPr>
                          <w:rFonts w:ascii="Times New Roman" w:hAnsi="Times New Roman" w:cs="Times New Roman"/>
                          <w:szCs w:val="24"/>
                        </w:rPr>
                        <w:t>-CNT</w:t>
                      </w:r>
                    </w:p>
                  </w:txbxContent>
                </v:textbox>
              </v:shape>
            </w:pict>
          </mc:Fallback>
        </mc:AlternateContent>
      </w:r>
      <w:r w:rsidRPr="00055BA8">
        <w:rPr>
          <w:rFonts w:ascii="Times New Roman" w:eastAsia="宋体" w:hAnsi="Times New Roman"/>
          <w:noProof/>
          <w:sz w:val="21"/>
          <w:szCs w:val="22"/>
        </w:rPr>
        <mc:AlternateContent>
          <mc:Choice Requires="wps">
            <w:drawing>
              <wp:anchor distT="45720" distB="45720" distL="114300" distR="114300" simplePos="0" relativeHeight="251692032" behindDoc="0" locked="0" layoutInCell="1" allowOverlap="1" wp14:anchorId="7DF689B0" wp14:editId="7FD757D9">
                <wp:simplePos x="0" y="0"/>
                <wp:positionH relativeFrom="column">
                  <wp:posOffset>457200</wp:posOffset>
                </wp:positionH>
                <wp:positionV relativeFrom="paragraph">
                  <wp:posOffset>1352550</wp:posOffset>
                </wp:positionV>
                <wp:extent cx="1928495" cy="381000"/>
                <wp:effectExtent l="0" t="0" r="0" b="0"/>
                <wp:wrapNone/>
                <wp:docPr id="1549994608" name="文本框 154999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381000"/>
                        </a:xfrm>
                        <a:prstGeom prst="rect">
                          <a:avLst/>
                        </a:prstGeom>
                        <a:noFill/>
                        <a:ln w="9525">
                          <a:noFill/>
                          <a:miter lim="800000"/>
                        </a:ln>
                      </wps:spPr>
                      <wps:txbx>
                        <w:txbxContent>
                          <w:p w14:paraId="21F7AB03" w14:textId="043224F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sidRPr="00055BA8">
                              <w:rPr>
                                <w:rFonts w:ascii="Times New Roman" w:hAnsi="Times New Roman" w:cs="Times New Roman"/>
                                <w:szCs w:val="24"/>
                                <w:vertAlign w:val="subscript"/>
                              </w:rPr>
                              <w:t>4:1</w:t>
                            </w:r>
                            <w:r>
                              <w:rPr>
                                <w:rFonts w:ascii="Times New Roman" w:hAnsi="Times New Roman" w:cs="Times New Roman"/>
                                <w:szCs w:val="24"/>
                              </w:rPr>
                              <w:t>-CNT</w:t>
                            </w:r>
                          </w:p>
                        </w:txbxContent>
                      </wps:txbx>
                      <wps:bodyPr rot="0" vert="horz" wrap="square" lIns="91440" tIns="45720" rIns="91440" bIns="45720" anchor="t" anchorCtr="0">
                        <a:noAutofit/>
                      </wps:bodyPr>
                    </wps:wsp>
                  </a:graphicData>
                </a:graphic>
              </wp:anchor>
            </w:drawing>
          </mc:Choice>
          <mc:Fallback>
            <w:pict>
              <v:shape w14:anchorId="7DF689B0" id="文本框 1549994608" o:spid="_x0000_s1036" type="#_x0000_t202" style="position:absolute;left:0;text-align:left;margin-left:36pt;margin-top:106.5pt;width:151.85pt;height:30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" filled="f" stroked="f">
                <v:textbox>
                  <w:txbxContent>
                    <w:p w14:paraId="21F7AB03" w14:textId="043224FB" w:rsidR="00055BA8" w:rsidRPr="00055BA8" w:rsidRDefault="00055BA8" w:rsidP="00055BA8">
                      <w:pPr>
                        <w:ind w:firstLine="480"/>
                        <w:rPr>
                          <w:rFonts w:ascii="Times New Roman" w:hAnsi="Times New Roman" w:cs="Times New Roman"/>
                          <w:szCs w:val="24"/>
                        </w:rPr>
                      </w:pPr>
                      <w:r w:rsidRPr="00055BA8">
                        <w:rPr>
                          <w:rFonts w:ascii="Times New Roman" w:hAnsi="Times New Roman" w:cs="Times New Roman"/>
                          <w:szCs w:val="24"/>
                        </w:rPr>
                        <w:t>TFN</w:t>
                      </w:r>
                      <w:r w:rsidRPr="00055BA8">
                        <w:rPr>
                          <w:rFonts w:ascii="Times New Roman" w:hAnsi="Times New Roman" w:cs="Times New Roman"/>
                          <w:szCs w:val="24"/>
                          <w:vertAlign w:val="subscript"/>
                        </w:rPr>
                        <w:t>4:1</w:t>
                      </w:r>
                      <w:r>
                        <w:rPr>
                          <w:rFonts w:ascii="Times New Roman" w:hAnsi="Times New Roman" w:cs="Times New Roman"/>
                          <w:szCs w:val="24"/>
                        </w:rPr>
                        <w:t>-CNT</w:t>
                      </w:r>
                    </w:p>
                  </w:txbxContent>
                </v:textbox>
              </v:shape>
            </w:pict>
          </mc:Fallback>
        </mc:AlternateContent>
      </w:r>
      <w:r w:rsidRPr="00055BA8">
        <w:rPr>
          <w:rFonts w:ascii="Times New Roman" w:eastAsia="宋体" w:hAnsi="Times New Roman"/>
          <w:noProof/>
          <w:sz w:val="21"/>
          <w:szCs w:val="22"/>
        </w:rPr>
        <w:drawing>
          <wp:inline distT="0" distB="0" distL="0" distR="0" wp14:anchorId="4B50BFCE" wp14:editId="0364D5E5">
            <wp:extent cx="1619885" cy="1331595"/>
            <wp:effectExtent l="0" t="0" r="0" b="1905"/>
            <wp:docPr id="304" name="图片 304" descr="图表&#10;&#10;描述已自动生成"/>
            <wp:cNvGraphicFramePr/>
            <a:graphic xmlns:a="http://schemas.openxmlformats.org/drawingml/2006/main">
              <a:graphicData uri="http://schemas.openxmlformats.org/drawingml/2006/picture">
                <pic:pic xmlns:pic="http://schemas.openxmlformats.org/drawingml/2006/picture">
                  <pic:nvPicPr>
                    <pic:cNvPr id="304" name="图片 304" descr="图表&#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inline>
        </w:drawing>
      </w:r>
      <w:r w:rsidRPr="00055BA8">
        <w:rPr>
          <w:rFonts w:ascii="Times New Roman" w:eastAsia="宋体" w:hAnsi="Times New Roman"/>
          <w:noProof/>
          <w:sz w:val="21"/>
          <w:szCs w:val="22"/>
        </w:rPr>
        <w:drawing>
          <wp:inline distT="0" distB="0" distL="0" distR="0" wp14:anchorId="3A708E9C" wp14:editId="0B1BDCA7">
            <wp:extent cx="1619885" cy="1331595"/>
            <wp:effectExtent l="0" t="0" r="0" b="1905"/>
            <wp:docPr id="305" name="图片 305"/>
            <wp:cNvGraphicFramePr/>
            <a:graphic xmlns:a="http://schemas.openxmlformats.org/drawingml/2006/main">
              <a:graphicData uri="http://schemas.openxmlformats.org/drawingml/2006/picture">
                <pic:pic xmlns:pic="http://schemas.openxmlformats.org/drawingml/2006/picture">
                  <pic:nvPicPr>
                    <pic:cNvPr id="305" name="图片 3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inline>
        </w:drawing>
      </w:r>
      <w:r w:rsidRPr="00055BA8">
        <w:rPr>
          <w:rFonts w:ascii="Times New Roman" w:eastAsia="宋体" w:hAnsi="Times New Roman"/>
          <w:noProof/>
          <w:sz w:val="21"/>
          <w:szCs w:val="22"/>
        </w:rPr>
        <w:drawing>
          <wp:inline distT="0" distB="0" distL="0" distR="0" wp14:anchorId="46ECAE50" wp14:editId="00E7FD05">
            <wp:extent cx="1619885" cy="1331595"/>
            <wp:effectExtent l="0" t="0" r="0" b="1905"/>
            <wp:docPr id="306" name="图片 306"/>
            <wp:cNvGraphicFramePr/>
            <a:graphic xmlns:a="http://schemas.openxmlformats.org/drawingml/2006/main">
              <a:graphicData uri="http://schemas.openxmlformats.org/drawingml/2006/picture">
                <pic:pic xmlns:pic="http://schemas.openxmlformats.org/drawingml/2006/picture">
                  <pic:nvPicPr>
                    <pic:cNvPr id="306" name="图片 3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inline>
        </w:drawing>
      </w:r>
    </w:p>
    <w:p w14:paraId="2191455E" w14:textId="024AC47D" w:rsidR="00055BA8" w:rsidRPr="00055BA8" w:rsidRDefault="00055BA8" w:rsidP="00055BA8">
      <w:pPr>
        <w:widowControl/>
        <w:ind w:firstLineChars="0"/>
        <w:jc w:val="center"/>
        <w:rPr>
          <w:rFonts w:ascii="Times New Roman" w:eastAsia="宋体" w:hAnsi="Times New Roman"/>
          <w:sz w:val="21"/>
          <w:szCs w:val="24"/>
        </w:rPr>
      </w:pPr>
      <w:r w:rsidRPr="00055BA8">
        <w:rPr>
          <w:rFonts w:ascii="Times New Roman" w:eastAsia="宋体" w:hAnsi="Times New Roman"/>
          <w:noProof/>
          <w:sz w:val="21"/>
          <w:szCs w:val="24"/>
        </w:rPr>
        <w:drawing>
          <wp:inline distT="0" distB="0" distL="0" distR="0" wp14:anchorId="6E01EE9E" wp14:editId="0960A07E">
            <wp:extent cx="1619885" cy="1331595"/>
            <wp:effectExtent l="0" t="0" r="0" b="1905"/>
            <wp:docPr id="307" name="图片 307"/>
            <wp:cNvGraphicFramePr/>
            <a:graphic xmlns:a="http://schemas.openxmlformats.org/drawingml/2006/main">
              <a:graphicData uri="http://schemas.openxmlformats.org/drawingml/2006/picture">
                <pic:pic xmlns:pic="http://schemas.openxmlformats.org/drawingml/2006/picture">
                  <pic:nvPicPr>
                    <pic:cNvPr id="307" name="图片 3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inline>
        </w:drawing>
      </w:r>
      <w:r w:rsidRPr="00055BA8">
        <w:rPr>
          <w:rFonts w:ascii="Times New Roman" w:eastAsia="宋体" w:hAnsi="Times New Roman"/>
          <w:noProof/>
          <w:sz w:val="21"/>
          <w:szCs w:val="24"/>
        </w:rPr>
        <w:drawing>
          <wp:inline distT="0" distB="0" distL="0" distR="0" wp14:anchorId="43200D94" wp14:editId="3FB5B7FD">
            <wp:extent cx="1619885" cy="1331595"/>
            <wp:effectExtent l="0" t="0" r="0" b="1905"/>
            <wp:docPr id="308" name="图片 308"/>
            <wp:cNvGraphicFramePr/>
            <a:graphic xmlns:a="http://schemas.openxmlformats.org/drawingml/2006/main">
              <a:graphicData uri="http://schemas.openxmlformats.org/drawingml/2006/picture">
                <pic:pic xmlns:pic="http://schemas.openxmlformats.org/drawingml/2006/picture">
                  <pic:nvPicPr>
                    <pic:cNvPr id="308" name="图片 3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inline>
        </w:drawing>
      </w:r>
    </w:p>
    <w:p w14:paraId="5D1EF85F" w14:textId="4B32D7AD" w:rsidR="00055BA8" w:rsidRPr="00055BA8" w:rsidRDefault="00055BA8" w:rsidP="00055BA8">
      <w:pPr>
        <w:widowControl/>
        <w:ind w:firstLineChars="0"/>
        <w:jc w:val="center"/>
        <w:rPr>
          <w:rFonts w:ascii="Times New Roman" w:eastAsia="宋体" w:hAnsi="Times New Roman"/>
          <w:sz w:val="21"/>
        </w:rPr>
      </w:pPr>
      <w:r>
        <w:rPr>
          <w:rFonts w:ascii="Times New Roman" w:eastAsia="宋体" w:hAnsi="Times New Roman"/>
          <w:sz w:val="21"/>
        </w:rPr>
        <w:t>Figure S5. AFM images of TFC and TFN membranes.</w:t>
      </w:r>
    </w:p>
    <w:p w14:paraId="2B68C6F9" w14:textId="77777777" w:rsidR="00554663" w:rsidRDefault="00554663" w:rsidP="00554663">
      <w:pPr>
        <w:pStyle w:val="TOC1"/>
      </w:pPr>
    </w:p>
    <w:p w14:paraId="14FC8FF2" w14:textId="77777777" w:rsidR="00554663" w:rsidRPr="00554663" w:rsidRDefault="00554663" w:rsidP="00554663">
      <w:pPr>
        <w:ind w:firstLine="480"/>
      </w:pPr>
    </w:p>
    <w:p w14:paraId="65147684" w14:textId="77777777" w:rsidR="00EF048D" w:rsidRPr="00EF048D" w:rsidRDefault="00EF048D" w:rsidP="00EF048D">
      <w:pPr>
        <w:pStyle w:val="TOC1"/>
      </w:pPr>
    </w:p>
    <w:p w14:paraId="3F4FA5FF" w14:textId="30F685EF" w:rsidR="00AB5882" w:rsidRPr="00AB5882" w:rsidRDefault="00742530" w:rsidP="00F1224D">
      <w:pPr>
        <w:widowControl/>
        <w:ind w:firstLineChars="0"/>
        <w:rPr>
          <w:rFonts w:ascii="Times New Roman" w:eastAsia="宋体" w:hAnsi="Times New Roman"/>
          <w:sz w:val="21"/>
          <w:szCs w:val="22"/>
        </w:rPr>
      </w:pPr>
      <w:r w:rsidRPr="00777E2E">
        <w:rPr>
          <w:noProof/>
        </w:rPr>
        <mc:AlternateContent>
          <mc:Choice Requires="wps">
            <w:drawing>
              <wp:anchor distT="45720" distB="45720" distL="114300" distR="114300" simplePos="0" relativeHeight="251677696" behindDoc="0" locked="0" layoutInCell="1" allowOverlap="1" wp14:anchorId="47491B82" wp14:editId="5F6C0B4C">
                <wp:simplePos x="0" y="0"/>
                <wp:positionH relativeFrom="column">
                  <wp:posOffset>2651760</wp:posOffset>
                </wp:positionH>
                <wp:positionV relativeFrom="paragraph">
                  <wp:posOffset>1873885</wp:posOffset>
                </wp:positionV>
                <wp:extent cx="289560" cy="488950"/>
                <wp:effectExtent l="0" t="0" r="0" b="6350"/>
                <wp:wrapNone/>
                <wp:docPr id="12534436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88950"/>
                        </a:xfrm>
                        <a:prstGeom prst="rect">
                          <a:avLst/>
                        </a:prstGeom>
                        <a:noFill/>
                        <a:ln w="9525">
                          <a:noFill/>
                          <a:miter lim="800000"/>
                          <a:headEnd/>
                          <a:tailEnd/>
                        </a:ln>
                      </wps:spPr>
                      <wps:txbx>
                        <w:txbxContent>
                          <w:p w14:paraId="1E37EE5F" w14:textId="5D828BF6"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91B82" id="_x0000_s1037" type="#_x0000_t202" style="position:absolute;left:0;text-align:left;margin-left:208.8pt;margin-top:147.55pt;width:22.8pt;height:3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" filled="f" stroked="f">
                <v:textbox>
                  <w:txbxContent>
                    <w:p w14:paraId="1E37EE5F" w14:textId="5D828BF6"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d</w:t>
                      </w:r>
                    </w:p>
                  </w:txbxContent>
                </v:textbox>
              </v:shape>
            </w:pict>
          </mc:Fallback>
        </mc:AlternateContent>
      </w:r>
      <w:r w:rsidRPr="00777E2E">
        <w:rPr>
          <w:noProof/>
        </w:rPr>
        <mc:AlternateContent>
          <mc:Choice Requires="wps">
            <w:drawing>
              <wp:anchor distT="45720" distB="45720" distL="114300" distR="114300" simplePos="0" relativeHeight="251675648" behindDoc="0" locked="0" layoutInCell="1" allowOverlap="1" wp14:anchorId="6547F31E" wp14:editId="203E2C05">
                <wp:simplePos x="0" y="0"/>
                <wp:positionH relativeFrom="column">
                  <wp:posOffset>99060</wp:posOffset>
                </wp:positionH>
                <wp:positionV relativeFrom="paragraph">
                  <wp:posOffset>1873885</wp:posOffset>
                </wp:positionV>
                <wp:extent cx="289560" cy="488950"/>
                <wp:effectExtent l="0" t="0" r="0" b="6350"/>
                <wp:wrapNone/>
                <wp:docPr id="17692085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88950"/>
                        </a:xfrm>
                        <a:prstGeom prst="rect">
                          <a:avLst/>
                        </a:prstGeom>
                        <a:noFill/>
                        <a:ln w="9525">
                          <a:noFill/>
                          <a:miter lim="800000"/>
                          <a:headEnd/>
                          <a:tailEnd/>
                        </a:ln>
                      </wps:spPr>
                      <wps:txbx>
                        <w:txbxContent>
                          <w:p w14:paraId="35A58327" w14:textId="4A307BFF"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7F31E" id="_x0000_s1038" type="#_x0000_t202" style="position:absolute;left:0;text-align:left;margin-left:7.8pt;margin-top:147.55pt;width:22.8pt;height:3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" filled="f" stroked="f">
                <v:textbox>
                  <w:txbxContent>
                    <w:p w14:paraId="35A58327" w14:textId="4A307BFF"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c</w:t>
                      </w:r>
                    </w:p>
                  </w:txbxContent>
                </v:textbox>
              </v:shape>
            </w:pict>
          </mc:Fallback>
        </mc:AlternateContent>
      </w:r>
      <w:r w:rsidRPr="00777E2E">
        <w:rPr>
          <w:noProof/>
        </w:rPr>
        <mc:AlternateContent>
          <mc:Choice Requires="wps">
            <w:drawing>
              <wp:anchor distT="45720" distB="45720" distL="114300" distR="114300" simplePos="0" relativeHeight="251673600" behindDoc="0" locked="0" layoutInCell="1" allowOverlap="1" wp14:anchorId="6100CC65" wp14:editId="27F9CFCC">
                <wp:simplePos x="0" y="0"/>
                <wp:positionH relativeFrom="column">
                  <wp:posOffset>2636520</wp:posOffset>
                </wp:positionH>
                <wp:positionV relativeFrom="paragraph">
                  <wp:posOffset>-83820</wp:posOffset>
                </wp:positionV>
                <wp:extent cx="289560" cy="488950"/>
                <wp:effectExtent l="0" t="0" r="0" b="6350"/>
                <wp:wrapNone/>
                <wp:docPr id="435810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88950"/>
                        </a:xfrm>
                        <a:prstGeom prst="rect">
                          <a:avLst/>
                        </a:prstGeom>
                        <a:noFill/>
                        <a:ln w="9525">
                          <a:noFill/>
                          <a:miter lim="800000"/>
                          <a:headEnd/>
                          <a:tailEnd/>
                        </a:ln>
                      </wps:spPr>
                      <wps:txbx>
                        <w:txbxContent>
                          <w:p w14:paraId="6050EEF2" w14:textId="7DE48C0B"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0CC65" id="_x0000_s1039" type="#_x0000_t202" style="position:absolute;left:0;text-align:left;margin-left:207.6pt;margin-top:-6.6pt;width:22.8pt;height:3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" filled="f" stroked="f">
                <v:textbox>
                  <w:txbxContent>
                    <w:p w14:paraId="6050EEF2" w14:textId="7DE48C0B" w:rsidR="00742530" w:rsidRPr="00EF048D" w:rsidRDefault="00742530" w:rsidP="00742530">
                      <w:pPr>
                        <w:ind w:firstLineChars="0" w:firstLine="0"/>
                        <w:rPr>
                          <w:rFonts w:ascii="Times New Roman" w:hAnsi="Times New Roman" w:cs="Times New Roman"/>
                          <w:sz w:val="32"/>
                          <w:szCs w:val="32"/>
                        </w:rPr>
                      </w:pPr>
                      <w:r>
                        <w:rPr>
                          <w:rFonts w:ascii="Times New Roman" w:hAnsi="Times New Roman" w:cs="Times New Roman"/>
                          <w:sz w:val="32"/>
                          <w:szCs w:val="32"/>
                        </w:rPr>
                        <w:t>b</w:t>
                      </w:r>
                    </w:p>
                  </w:txbxContent>
                </v:textbox>
              </v:shape>
            </w:pict>
          </mc:Fallback>
        </mc:AlternateContent>
      </w:r>
      <w:r w:rsidRPr="00777E2E">
        <w:rPr>
          <w:noProof/>
        </w:rPr>
        <mc:AlternateContent>
          <mc:Choice Requires="wps">
            <w:drawing>
              <wp:anchor distT="45720" distB="45720" distL="114300" distR="114300" simplePos="0" relativeHeight="251671552" behindDoc="0" locked="0" layoutInCell="1" allowOverlap="1" wp14:anchorId="20C8B956" wp14:editId="64F9DAEF">
                <wp:simplePos x="0" y="0"/>
                <wp:positionH relativeFrom="column">
                  <wp:posOffset>114300</wp:posOffset>
                </wp:positionH>
                <wp:positionV relativeFrom="paragraph">
                  <wp:posOffset>-121920</wp:posOffset>
                </wp:positionV>
                <wp:extent cx="289560" cy="488950"/>
                <wp:effectExtent l="0" t="0" r="0" b="6350"/>
                <wp:wrapNone/>
                <wp:docPr id="11398685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88950"/>
                        </a:xfrm>
                        <a:prstGeom prst="rect">
                          <a:avLst/>
                        </a:prstGeom>
                        <a:noFill/>
                        <a:ln w="9525">
                          <a:noFill/>
                          <a:miter lim="800000"/>
                          <a:headEnd/>
                          <a:tailEnd/>
                        </a:ln>
                      </wps:spPr>
                      <wps:txbx>
                        <w:txbxContent>
                          <w:p w14:paraId="74C482FB" w14:textId="77777777" w:rsidR="00742530" w:rsidRPr="00EF048D" w:rsidRDefault="00742530" w:rsidP="00742530">
                            <w:pPr>
                              <w:ind w:firstLineChars="0" w:firstLine="0"/>
                              <w:rPr>
                                <w:rFonts w:ascii="Times New Roman" w:hAnsi="Times New Roman" w:cs="Times New Roman"/>
                                <w:sz w:val="32"/>
                                <w:szCs w:val="32"/>
                              </w:rPr>
                            </w:pPr>
                            <w:r w:rsidRPr="00EF048D">
                              <w:rPr>
                                <w:rFonts w:ascii="Times New Roman" w:hAnsi="Times New Roman" w:cs="Times New Roman"/>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B956" id="_x0000_s1040" type="#_x0000_t202" style="position:absolute;left:0;text-align:left;margin-left:9pt;margin-top:-9.6pt;width:22.8pt;height:3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" filled="f" stroked="f">
                <v:textbox>
                  <w:txbxContent>
                    <w:p w14:paraId="74C482FB" w14:textId="77777777" w:rsidR="00742530" w:rsidRPr="00EF048D" w:rsidRDefault="00742530" w:rsidP="00742530">
                      <w:pPr>
                        <w:ind w:firstLineChars="0" w:firstLine="0"/>
                        <w:rPr>
                          <w:rFonts w:ascii="Times New Roman" w:hAnsi="Times New Roman" w:cs="Times New Roman"/>
                          <w:sz w:val="32"/>
                          <w:szCs w:val="32"/>
                        </w:rPr>
                      </w:pPr>
                      <w:r w:rsidRPr="00EF048D">
                        <w:rPr>
                          <w:rFonts w:ascii="Times New Roman" w:hAnsi="Times New Roman" w:cs="Times New Roman"/>
                          <w:sz w:val="32"/>
                          <w:szCs w:val="32"/>
                        </w:rPr>
                        <w:t>a</w:t>
                      </w:r>
                    </w:p>
                  </w:txbxContent>
                </v:textbox>
              </v:shape>
            </w:pict>
          </mc:Fallback>
        </mc:AlternateContent>
      </w:r>
      <w:r w:rsidR="00F1224D">
        <w:object w:dxaOrig="6797" w:dyaOrig="4959" w14:anchorId="7FE34D83">
          <v:shape id="_x0000_i1027" type="#_x0000_t75" style="width:199.15pt;height:144.55pt" o:ole="">
            <v:imagedata r:id="rId23" o:title=""/>
          </v:shape>
          <o:OLEObject Type="Embed" ProgID="Origin95.Graph" ShapeID="_x0000_i1027" DrawAspect="Content" ObjectID="_1765221779" r:id="rId24"/>
        </w:object>
      </w:r>
      <w:r w:rsidR="00F1224D" w:rsidRPr="00AB5882">
        <w:rPr>
          <w:rFonts w:eastAsiaTheme="minorEastAsia"/>
          <w:sz w:val="21"/>
          <w:szCs w:val="22"/>
        </w:rPr>
        <w:t xml:space="preserve"> </w:t>
      </w:r>
      <w:r w:rsidR="00F1224D">
        <w:object w:dxaOrig="6673" w:dyaOrig="4959" w14:anchorId="7A781E76">
          <v:shape id="_x0000_i1028" type="#_x0000_t75" style="width:192.5pt;height:143.3pt" o:ole="">
            <v:imagedata r:id="rId25" o:title=""/>
          </v:shape>
          <o:OLEObject Type="Embed" ProgID="Origin95.Graph" ShapeID="_x0000_i1028" DrawAspect="Content" ObjectID="_1765221780" r:id="rId26"/>
        </w:object>
      </w:r>
      <w:r w:rsidR="00F1224D" w:rsidRPr="00AB5882">
        <w:rPr>
          <w:rFonts w:eastAsiaTheme="minorEastAsia"/>
          <w:sz w:val="21"/>
          <w:szCs w:val="22"/>
        </w:rPr>
        <w:t xml:space="preserve"> </w:t>
      </w:r>
    </w:p>
    <w:p w14:paraId="6DA002E6" w14:textId="18668B31" w:rsidR="00AB5882" w:rsidRPr="00AB5882" w:rsidRDefault="00F1224D" w:rsidP="00AB5882">
      <w:pPr>
        <w:widowControl/>
        <w:ind w:firstLineChars="0"/>
        <w:jc w:val="center"/>
        <w:rPr>
          <w:rFonts w:ascii="Times New Roman" w:eastAsia="宋体" w:hAnsi="Times New Roman"/>
          <w:sz w:val="21"/>
          <w:szCs w:val="22"/>
        </w:rPr>
      </w:pPr>
      <w:r>
        <w:object w:dxaOrig="6708" w:dyaOrig="4861" w14:anchorId="1FE8819F">
          <v:shape id="_x0000_i1029" type="#_x0000_t75" style="width:194.55pt;height:141.2pt" o:ole="">
            <v:imagedata r:id="rId27" o:title=""/>
          </v:shape>
          <o:OLEObject Type="Embed" ProgID="Origin95.Graph" ShapeID="_x0000_i1029" DrawAspect="Content" ObjectID="_1765221781" r:id="rId28"/>
        </w:object>
      </w:r>
      <w:r w:rsidRPr="00AB5882">
        <w:rPr>
          <w:rFonts w:eastAsiaTheme="minorEastAsia"/>
          <w:sz w:val="21"/>
          <w:szCs w:val="22"/>
        </w:rPr>
        <w:t xml:space="preserve"> </w:t>
      </w:r>
      <w:r w:rsidR="000D64C1">
        <w:object w:dxaOrig="6797" w:dyaOrig="4848" w14:anchorId="5DA22F26">
          <v:shape id="_x0000_i1030" type="#_x0000_t75" style="width:200.15pt;height:142.75pt" o:ole="">
            <v:imagedata r:id="rId29" o:title=""/>
          </v:shape>
          <o:OLEObject Type="Embed" ProgID="Origin95.Graph" ShapeID="_x0000_i1030" DrawAspect="Content" ObjectID="_1765221782" r:id="rId30"/>
        </w:object>
      </w:r>
      <w:r w:rsidR="00AB5882" w:rsidRPr="00AB5882">
        <w:rPr>
          <w:rFonts w:ascii="Times New Roman" w:eastAsia="宋体" w:hAnsi="Times New Roman"/>
          <w:sz w:val="21"/>
          <w:szCs w:val="22"/>
        </w:rPr>
        <w:t xml:space="preserve"> </w:t>
      </w:r>
    </w:p>
    <w:p w14:paraId="3E7A2E30" w14:textId="7175B6A6" w:rsidR="00AB5882" w:rsidRPr="00D86CC8" w:rsidRDefault="00D86CC8" w:rsidP="00816305">
      <w:pPr>
        <w:pStyle w:val="TOC1"/>
        <w:ind w:firstLine="480"/>
      </w:pPr>
      <w:r w:rsidRPr="00EF048D">
        <w:t>Figure S</w:t>
      </w:r>
      <w:r>
        <w:t>6</w:t>
      </w:r>
      <w:r w:rsidRPr="00EF048D">
        <w:t xml:space="preserve">. </w:t>
      </w:r>
      <w:r>
        <w:t>Water flux and salt rejection of four TFN membranes under different loading concentration of liposomes.</w:t>
      </w:r>
    </w:p>
    <w:sectPr w:rsidR="00AB5882" w:rsidRPr="00D86CC8">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9293" w14:textId="77777777" w:rsidR="00F8295B" w:rsidRDefault="00F8295B" w:rsidP="00BE4B01">
      <w:pPr>
        <w:spacing w:line="240" w:lineRule="auto"/>
        <w:ind w:firstLine="480"/>
      </w:pPr>
      <w:r>
        <w:separator/>
      </w:r>
    </w:p>
  </w:endnote>
  <w:endnote w:type="continuationSeparator" w:id="0">
    <w:p w14:paraId="63B37A0C" w14:textId="77777777" w:rsidR="00F8295B" w:rsidRDefault="00F8295B" w:rsidP="00BE4B0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1E9E" w14:textId="77777777" w:rsidR="00BE4B01" w:rsidRDefault="00BE4B01">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9B40" w14:textId="77777777" w:rsidR="00BE4B01" w:rsidRDefault="00BE4B01">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CB75" w14:textId="77777777" w:rsidR="00BE4B01" w:rsidRDefault="00BE4B01">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FC819" w14:textId="77777777" w:rsidR="00F8295B" w:rsidRDefault="00F8295B" w:rsidP="00BE4B01">
      <w:pPr>
        <w:spacing w:line="240" w:lineRule="auto"/>
        <w:ind w:firstLine="480"/>
      </w:pPr>
      <w:r>
        <w:separator/>
      </w:r>
    </w:p>
  </w:footnote>
  <w:footnote w:type="continuationSeparator" w:id="0">
    <w:p w14:paraId="6C7C4F55" w14:textId="77777777" w:rsidR="00F8295B" w:rsidRDefault="00F8295B" w:rsidP="00BE4B0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3746" w14:textId="77777777" w:rsidR="00BE4B01" w:rsidRDefault="00BE4B01">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A22" w14:textId="77777777" w:rsidR="00BE4B01" w:rsidRDefault="00BE4B01">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F253" w14:textId="77777777" w:rsidR="00BE4B01" w:rsidRDefault="00BE4B01">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066"/>
    <w:rsid w:val="0000649E"/>
    <w:rsid w:val="00017066"/>
    <w:rsid w:val="000330D9"/>
    <w:rsid w:val="000465B4"/>
    <w:rsid w:val="00055BA8"/>
    <w:rsid w:val="000C1E61"/>
    <w:rsid w:val="000D64C1"/>
    <w:rsid w:val="001B426F"/>
    <w:rsid w:val="00256FDB"/>
    <w:rsid w:val="002A7F45"/>
    <w:rsid w:val="002B1FA5"/>
    <w:rsid w:val="002B48A0"/>
    <w:rsid w:val="002C30C4"/>
    <w:rsid w:val="002D0BA7"/>
    <w:rsid w:val="003451ED"/>
    <w:rsid w:val="003A48DA"/>
    <w:rsid w:val="003A5916"/>
    <w:rsid w:val="00465724"/>
    <w:rsid w:val="0049072F"/>
    <w:rsid w:val="00554663"/>
    <w:rsid w:val="005A1AFF"/>
    <w:rsid w:val="005B2AD9"/>
    <w:rsid w:val="005F40E6"/>
    <w:rsid w:val="00602B9E"/>
    <w:rsid w:val="006279A9"/>
    <w:rsid w:val="00635088"/>
    <w:rsid w:val="00683CC0"/>
    <w:rsid w:val="006975D4"/>
    <w:rsid w:val="006A13B7"/>
    <w:rsid w:val="006C5A21"/>
    <w:rsid w:val="00713FBE"/>
    <w:rsid w:val="00727EF9"/>
    <w:rsid w:val="00742530"/>
    <w:rsid w:val="0078489D"/>
    <w:rsid w:val="00811A55"/>
    <w:rsid w:val="00816305"/>
    <w:rsid w:val="008373D6"/>
    <w:rsid w:val="00847D09"/>
    <w:rsid w:val="00853B3B"/>
    <w:rsid w:val="00AA1B49"/>
    <w:rsid w:val="00AB5882"/>
    <w:rsid w:val="00B2181A"/>
    <w:rsid w:val="00B94DD4"/>
    <w:rsid w:val="00BE4B01"/>
    <w:rsid w:val="00C44B8D"/>
    <w:rsid w:val="00CF7E2D"/>
    <w:rsid w:val="00D85404"/>
    <w:rsid w:val="00D86CC8"/>
    <w:rsid w:val="00DE7B4C"/>
    <w:rsid w:val="00E01CE2"/>
    <w:rsid w:val="00E33C26"/>
    <w:rsid w:val="00E43BEF"/>
    <w:rsid w:val="00EB18D6"/>
    <w:rsid w:val="00ED6EBD"/>
    <w:rsid w:val="00EE774A"/>
    <w:rsid w:val="00EF048D"/>
    <w:rsid w:val="00F12246"/>
    <w:rsid w:val="00F1224D"/>
    <w:rsid w:val="00F8295B"/>
    <w:rsid w:val="00F864B3"/>
    <w:rsid w:val="00F87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BEA1"/>
  <w15:chartTrackingRefBased/>
  <w15:docId w15:val="{5EB55281-4211-42D1-81C0-CFE7E9C9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rsid w:val="00AA1B49"/>
    <w:pPr>
      <w:widowControl w:val="0"/>
      <w:spacing w:line="360" w:lineRule="auto"/>
      <w:ind w:firstLineChars="200" w:firstLine="200"/>
      <w:jc w:val="both"/>
    </w:pPr>
    <w:rPr>
      <w:rFonts w:eastAsia="仿宋"/>
      <w:sz w:val="24"/>
    </w:rPr>
  </w:style>
  <w:style w:type="paragraph" w:styleId="1">
    <w:name w:val="heading 1"/>
    <w:basedOn w:val="a"/>
    <w:next w:val="a"/>
    <w:link w:val="10"/>
    <w:qFormat/>
    <w:rsid w:val="00713FBE"/>
    <w:pPr>
      <w:keepNext/>
      <w:keepLines/>
      <w:spacing w:before="260" w:after="260"/>
      <w:outlineLvl w:val="0"/>
    </w:pPr>
    <w:rPr>
      <w:b/>
      <w:kern w:val="44"/>
      <w:sz w:val="36"/>
    </w:rPr>
  </w:style>
  <w:style w:type="paragraph" w:styleId="2">
    <w:name w:val="heading 2"/>
    <w:basedOn w:val="a"/>
    <w:next w:val="a"/>
    <w:link w:val="20"/>
    <w:uiPriority w:val="9"/>
    <w:unhideWhenUsed/>
    <w:qFormat/>
    <w:rsid w:val="00713FBE"/>
    <w:pPr>
      <w:keepNext/>
      <w:keepLines/>
      <w:spacing w:before="260" w:after="260"/>
      <w:ind w:leftChars="100" w:left="100"/>
      <w:outlineLvl w:val="1"/>
    </w:pPr>
    <w:rPr>
      <w:rFonts w:asciiTheme="majorHAnsi" w:hAnsiTheme="majorHAnsi" w:cstheme="majorBidi"/>
      <w:b/>
      <w:bCs/>
      <w:sz w:val="32"/>
      <w:szCs w:val="32"/>
    </w:rPr>
  </w:style>
  <w:style w:type="paragraph" w:styleId="3">
    <w:name w:val="heading 3"/>
    <w:basedOn w:val="a"/>
    <w:next w:val="a"/>
    <w:link w:val="30"/>
    <w:qFormat/>
    <w:rsid w:val="00713FBE"/>
    <w:pPr>
      <w:spacing w:beforeLines="1300" w:before="1300" w:afterLines="1300" w:after="1300"/>
      <w:ind w:leftChars="150" w:left="150"/>
      <w:jc w:val="left"/>
      <w:outlineLvl w:val="2"/>
    </w:pPr>
    <w:rPr>
      <w:rFonts w:ascii="宋体" w:hAnsi="宋体"/>
      <w:b/>
      <w:kern w:val="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713FBE"/>
    <w:rPr>
      <w:rFonts w:eastAsia="仿宋"/>
      <w:b/>
      <w:kern w:val="44"/>
      <w:sz w:val="36"/>
    </w:rPr>
  </w:style>
  <w:style w:type="character" w:customStyle="1" w:styleId="20">
    <w:name w:val="标题 2 字符"/>
    <w:basedOn w:val="a0"/>
    <w:link w:val="2"/>
    <w:uiPriority w:val="9"/>
    <w:rsid w:val="00713FBE"/>
    <w:rPr>
      <w:rFonts w:asciiTheme="majorHAnsi" w:eastAsia="仿宋" w:hAnsiTheme="majorHAnsi" w:cstheme="majorBidi"/>
      <w:b/>
      <w:bCs/>
      <w:sz w:val="32"/>
      <w:szCs w:val="32"/>
    </w:rPr>
  </w:style>
  <w:style w:type="character" w:customStyle="1" w:styleId="30">
    <w:name w:val="标题 3 字符"/>
    <w:basedOn w:val="a0"/>
    <w:link w:val="3"/>
    <w:rsid w:val="00713FBE"/>
    <w:rPr>
      <w:rFonts w:ascii="宋体" w:hAnsi="宋体"/>
      <w:b/>
      <w:kern w:val="0"/>
      <w:szCs w:val="27"/>
    </w:rPr>
  </w:style>
  <w:style w:type="paragraph" w:styleId="TOC1">
    <w:name w:val="toc 1"/>
    <w:basedOn w:val="a"/>
    <w:next w:val="a"/>
    <w:autoRedefine/>
    <w:uiPriority w:val="39"/>
    <w:unhideWhenUsed/>
    <w:rsid w:val="00EF048D"/>
    <w:pPr>
      <w:ind w:firstLineChars="0" w:firstLine="0"/>
      <w:jc w:val="center"/>
    </w:pPr>
    <w:rPr>
      <w:rFonts w:ascii="Times New Roman" w:hAnsi="Times New Roman" w:cs="Times New Roman"/>
      <w:szCs w:val="24"/>
    </w:rPr>
  </w:style>
  <w:style w:type="paragraph" w:customStyle="1" w:styleId="a3">
    <w:name w:val="标题一"/>
    <w:basedOn w:val="1"/>
    <w:link w:val="a4"/>
    <w:qFormat/>
    <w:rsid w:val="00713FBE"/>
    <w:pPr>
      <w:ind w:firstLineChars="0" w:firstLine="0"/>
    </w:pPr>
  </w:style>
  <w:style w:type="character" w:customStyle="1" w:styleId="a4">
    <w:name w:val="标题一 字符"/>
    <w:basedOn w:val="10"/>
    <w:link w:val="a3"/>
    <w:rsid w:val="00713FBE"/>
    <w:rPr>
      <w:rFonts w:eastAsia="仿宋"/>
      <w:b/>
      <w:kern w:val="44"/>
      <w:sz w:val="36"/>
    </w:rPr>
  </w:style>
  <w:style w:type="paragraph" w:customStyle="1" w:styleId="21">
    <w:name w:val="标题2"/>
    <w:basedOn w:val="2"/>
    <w:next w:val="a"/>
    <w:link w:val="22"/>
    <w:qFormat/>
    <w:rsid w:val="00713FBE"/>
    <w:pPr>
      <w:ind w:firstLineChars="0" w:firstLine="0"/>
    </w:pPr>
  </w:style>
  <w:style w:type="character" w:customStyle="1" w:styleId="22">
    <w:name w:val="标题2 字符"/>
    <w:basedOn w:val="20"/>
    <w:link w:val="21"/>
    <w:rsid w:val="00713FBE"/>
    <w:rPr>
      <w:rFonts w:asciiTheme="majorHAnsi" w:eastAsia="仿宋" w:hAnsiTheme="majorHAnsi" w:cstheme="majorBidi"/>
      <w:b/>
      <w:bCs/>
      <w:sz w:val="32"/>
      <w:szCs w:val="32"/>
    </w:rPr>
  </w:style>
  <w:style w:type="paragraph" w:customStyle="1" w:styleId="11">
    <w:name w:val="样式1"/>
    <w:basedOn w:val="3"/>
    <w:link w:val="12"/>
    <w:qFormat/>
    <w:rsid w:val="00713FBE"/>
    <w:pPr>
      <w:ind w:firstLineChars="0" w:firstLine="0"/>
    </w:pPr>
    <w:rPr>
      <w:sz w:val="32"/>
    </w:rPr>
  </w:style>
  <w:style w:type="character" w:customStyle="1" w:styleId="12">
    <w:name w:val="样式1 字符"/>
    <w:basedOn w:val="30"/>
    <w:link w:val="11"/>
    <w:rsid w:val="00713FBE"/>
    <w:rPr>
      <w:rFonts w:ascii="宋体" w:eastAsia="仿宋" w:hAnsi="宋体"/>
      <w:b/>
      <w:kern w:val="0"/>
      <w:sz w:val="32"/>
      <w:szCs w:val="27"/>
    </w:rPr>
  </w:style>
  <w:style w:type="paragraph" w:customStyle="1" w:styleId="13">
    <w:name w:val="正文1"/>
    <w:basedOn w:val="a"/>
    <w:link w:val="14"/>
    <w:qFormat/>
    <w:rsid w:val="00713FBE"/>
    <w:rPr>
      <w:sz w:val="32"/>
    </w:rPr>
  </w:style>
  <w:style w:type="character" w:customStyle="1" w:styleId="14">
    <w:name w:val="正文1 字符"/>
    <w:basedOn w:val="a0"/>
    <w:link w:val="13"/>
    <w:rsid w:val="00713FBE"/>
    <w:rPr>
      <w:rFonts w:eastAsia="仿宋"/>
      <w:sz w:val="32"/>
    </w:rPr>
  </w:style>
  <w:style w:type="paragraph" w:customStyle="1" w:styleId="31">
    <w:name w:val="标题3"/>
    <w:basedOn w:val="3"/>
    <w:next w:val="13"/>
    <w:link w:val="32"/>
    <w:qFormat/>
    <w:rsid w:val="00713FBE"/>
    <w:pPr>
      <w:spacing w:beforeLines="0" w:before="260" w:afterLines="0" w:after="260"/>
      <w:ind w:firstLineChars="0" w:firstLine="0"/>
    </w:pPr>
    <w:rPr>
      <w:sz w:val="32"/>
    </w:rPr>
  </w:style>
  <w:style w:type="character" w:customStyle="1" w:styleId="32">
    <w:name w:val="标题3 字符"/>
    <w:basedOn w:val="30"/>
    <w:link w:val="31"/>
    <w:rsid w:val="00713FBE"/>
    <w:rPr>
      <w:rFonts w:ascii="宋体" w:eastAsia="仿宋" w:hAnsi="宋体"/>
      <w:b/>
      <w:kern w:val="0"/>
      <w:sz w:val="32"/>
      <w:szCs w:val="27"/>
    </w:rPr>
  </w:style>
  <w:style w:type="paragraph" w:customStyle="1" w:styleId="a5">
    <w:name w:val="表格抬头"/>
    <w:basedOn w:val="TOC1"/>
    <w:link w:val="a6"/>
    <w:qFormat/>
    <w:rsid w:val="00713FBE"/>
    <w:pPr>
      <w:spacing w:before="120" w:after="120"/>
      <w:jc w:val="left"/>
    </w:pPr>
    <w:rPr>
      <w:caps/>
      <w:sz w:val="28"/>
      <w:szCs w:val="28"/>
    </w:rPr>
  </w:style>
  <w:style w:type="character" w:customStyle="1" w:styleId="a6">
    <w:name w:val="表格抬头 字符"/>
    <w:basedOn w:val="a0"/>
    <w:link w:val="a5"/>
    <w:rsid w:val="00713FBE"/>
    <w:rPr>
      <w:rFonts w:eastAsia="仿宋"/>
      <w:caps/>
      <w:sz w:val="28"/>
      <w:szCs w:val="28"/>
    </w:rPr>
  </w:style>
  <w:style w:type="paragraph" w:customStyle="1" w:styleId="a7">
    <w:name w:val="表格内容"/>
    <w:link w:val="a8"/>
    <w:qFormat/>
    <w:rsid w:val="00713FBE"/>
    <w:pPr>
      <w:adjustRightInd w:val="0"/>
      <w:snapToGrid w:val="0"/>
      <w:jc w:val="both"/>
    </w:pPr>
    <w:rPr>
      <w:rFonts w:ascii="宋体" w:eastAsia="仿宋" w:hAnsi="宋体"/>
      <w:kern w:val="0"/>
      <w:sz w:val="24"/>
      <w:szCs w:val="27"/>
    </w:rPr>
  </w:style>
  <w:style w:type="character" w:customStyle="1" w:styleId="a8">
    <w:name w:val="表格内容 字符"/>
    <w:basedOn w:val="32"/>
    <w:link w:val="a7"/>
    <w:rsid w:val="00713FBE"/>
    <w:rPr>
      <w:rFonts w:ascii="宋体" w:eastAsia="仿宋" w:hAnsi="宋体"/>
      <w:b w:val="0"/>
      <w:kern w:val="0"/>
      <w:sz w:val="24"/>
      <w:szCs w:val="27"/>
    </w:rPr>
  </w:style>
  <w:style w:type="paragraph" w:styleId="a9">
    <w:name w:val="header"/>
    <w:basedOn w:val="a"/>
    <w:link w:val="aa"/>
    <w:uiPriority w:val="99"/>
    <w:unhideWhenUsed/>
    <w:rsid w:val="00BE4B01"/>
    <w:pP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BE4B01"/>
    <w:rPr>
      <w:rFonts w:eastAsia="仿宋"/>
      <w:sz w:val="18"/>
      <w:szCs w:val="18"/>
    </w:rPr>
  </w:style>
  <w:style w:type="paragraph" w:styleId="ab">
    <w:name w:val="footer"/>
    <w:basedOn w:val="a"/>
    <w:link w:val="ac"/>
    <w:uiPriority w:val="99"/>
    <w:unhideWhenUsed/>
    <w:rsid w:val="00BE4B01"/>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BE4B01"/>
    <w:rPr>
      <w:rFonts w:eastAsia="仿宋"/>
      <w:sz w:val="18"/>
      <w:szCs w:val="18"/>
    </w:rPr>
  </w:style>
  <w:style w:type="character" w:styleId="ad">
    <w:name w:val="Hyperlink"/>
    <w:basedOn w:val="a0"/>
    <w:uiPriority w:val="99"/>
    <w:unhideWhenUsed/>
    <w:rsid w:val="00EB18D6"/>
    <w:rPr>
      <w:color w:val="0563C1" w:themeColor="hyperlink"/>
      <w:u w:val="single"/>
    </w:rPr>
  </w:style>
  <w:style w:type="character" w:styleId="ae">
    <w:name w:val="Unresolved Mention"/>
    <w:basedOn w:val="a0"/>
    <w:uiPriority w:val="99"/>
    <w:semiHidden/>
    <w:unhideWhenUsed/>
    <w:rsid w:val="00EB1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oleObject" Target="embeddings/oleObject4.bin"/><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hyperlink" Target="mailto:dingwande18@sdjzu.edu.c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styles" Target="styles.xml"/><Relationship Id="rId6" Type="http://schemas.openxmlformats.org/officeDocument/2006/relationships/hyperlink" Target="mailto:kfz@sdjzu.edu.cn" TargetMode="Externa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oleObject" Target="embeddings/oleObject5.bin"/><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oleObject" Target="embeddings/oleObject6.bin"/><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1145</Words>
  <Characters>6531</Characters>
  <Application>Microsoft Office Word</Application>
  <DocSecurity>0</DocSecurity>
  <Lines>54</Lines>
  <Paragraphs>15</Paragraphs>
  <ScaleCrop>false</ScaleCrop>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万德 丁</dc:creator>
  <cp:keywords/>
  <dc:description/>
  <cp:lastModifiedBy>万德 丁</cp:lastModifiedBy>
  <cp:revision>123</cp:revision>
  <dcterms:created xsi:type="dcterms:W3CDTF">2023-12-15T07:50:00Z</dcterms:created>
  <dcterms:modified xsi:type="dcterms:W3CDTF">2023-12-27T14:31:00Z</dcterms:modified>
</cp:coreProperties>
</file>