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E26B" w14:textId="34357209" w:rsidR="001D7523" w:rsidRPr="001F7FC8" w:rsidRDefault="001F7FC8" w:rsidP="001F7FC8">
      <w:pPr>
        <w:spacing w:line="360" w:lineRule="auto"/>
        <w:rPr>
          <w:b/>
          <w:bCs/>
          <w:sz w:val="24"/>
          <w:szCs w:val="24"/>
          <w:lang w:val="en-US"/>
        </w:rPr>
      </w:pPr>
      <w:r w:rsidRPr="000B7EE6">
        <w:rPr>
          <w:b/>
          <w:bCs/>
          <w:sz w:val="24"/>
          <w:szCs w:val="24"/>
          <w:lang w:val="en-US"/>
        </w:rPr>
        <w:t xml:space="preserve">Table </w:t>
      </w:r>
      <w:r w:rsidR="00380A09">
        <w:rPr>
          <w:b/>
          <w:bCs/>
          <w:sz w:val="24"/>
          <w:szCs w:val="24"/>
          <w:lang w:val="en-US"/>
        </w:rPr>
        <w:t>S</w:t>
      </w:r>
      <w:r w:rsidR="00C20A96">
        <w:rPr>
          <w:b/>
          <w:bCs/>
          <w:sz w:val="24"/>
          <w:szCs w:val="24"/>
          <w:lang w:val="en-US"/>
        </w:rPr>
        <w:t>.</w:t>
      </w:r>
      <w:r w:rsidRPr="000B7EE6">
        <w:rPr>
          <w:b/>
          <w:bCs/>
          <w:sz w:val="24"/>
          <w:szCs w:val="24"/>
          <w:lang w:val="en-US"/>
        </w:rPr>
        <w:t xml:space="preserve">1. </w:t>
      </w:r>
      <w:r w:rsidR="00A10222">
        <w:rPr>
          <w:b/>
          <w:bCs/>
          <w:sz w:val="24"/>
          <w:szCs w:val="24"/>
          <w:lang w:val="en-US"/>
        </w:rPr>
        <w:t>Characteristics of the matched p</w:t>
      </w:r>
      <w:r w:rsidRPr="000B7EE6">
        <w:rPr>
          <w:b/>
          <w:bCs/>
          <w:sz w:val="24"/>
          <w:szCs w:val="24"/>
          <w:lang w:val="en-US"/>
        </w:rPr>
        <w:t xml:space="preserve">opulation </w:t>
      </w:r>
      <w:r w:rsidR="00A10222">
        <w:rPr>
          <w:b/>
          <w:bCs/>
          <w:sz w:val="24"/>
          <w:szCs w:val="24"/>
          <w:lang w:val="en-US"/>
        </w:rPr>
        <w:t>(n=90)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1826"/>
        <w:gridCol w:w="1768"/>
        <w:gridCol w:w="1345"/>
      </w:tblGrid>
      <w:tr w:rsidR="00106F32" w:rsidRPr="00C01F2C" w14:paraId="1BFADB91" w14:textId="77777777" w:rsidTr="00C84D36">
        <w:trPr>
          <w:jc w:val="center"/>
        </w:trPr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19CDB48C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2B37" w14:textId="77777777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lang w:val="en-US"/>
              </w:rPr>
              <w:t>Rehabilitation with TP</w:t>
            </w:r>
          </w:p>
          <w:p w14:paraId="664A93FA" w14:textId="4D8DBC97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lang w:val="en-US"/>
              </w:rPr>
              <w:t>(n=45)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C419" w14:textId="77777777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01F2C">
              <w:rPr>
                <w:rFonts w:ascii="Calibri" w:hAnsi="Calibri" w:cs="Calibri"/>
              </w:rPr>
              <w:t>Rehabilitation</w:t>
            </w:r>
            <w:proofErr w:type="spellEnd"/>
            <w:r w:rsidRPr="00C01F2C">
              <w:rPr>
                <w:rFonts w:ascii="Calibri" w:hAnsi="Calibri" w:cs="Calibri"/>
              </w:rPr>
              <w:t xml:space="preserve"> </w:t>
            </w:r>
            <w:proofErr w:type="spellStart"/>
            <w:r w:rsidRPr="00C01F2C">
              <w:rPr>
                <w:rFonts w:ascii="Calibri" w:hAnsi="Calibri" w:cs="Calibri"/>
              </w:rPr>
              <w:t>without</w:t>
            </w:r>
            <w:proofErr w:type="spellEnd"/>
            <w:r w:rsidRPr="00C01F2C">
              <w:rPr>
                <w:rFonts w:ascii="Calibri" w:hAnsi="Calibri" w:cs="Calibri"/>
              </w:rPr>
              <w:t xml:space="preserve"> TP</w:t>
            </w:r>
          </w:p>
          <w:p w14:paraId="023ECA9A" w14:textId="77777777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(n=45)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F2F6A" w14:textId="77777777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  <w:i/>
                <w:iCs/>
              </w:rPr>
              <w:t>p</w:t>
            </w:r>
            <w:r w:rsidRPr="00C01F2C">
              <w:rPr>
                <w:rFonts w:ascii="Calibri" w:hAnsi="Calibri" w:cs="Calibri"/>
              </w:rPr>
              <w:t>-</w:t>
            </w:r>
            <w:proofErr w:type="spellStart"/>
            <w:r w:rsidRPr="00C01F2C">
              <w:rPr>
                <w:rFonts w:ascii="Calibri" w:hAnsi="Calibri" w:cs="Calibri"/>
              </w:rPr>
              <w:t>Value</w:t>
            </w:r>
            <w:r w:rsidRPr="00C01F2C">
              <w:rPr>
                <w:rFonts w:ascii="Calibri" w:hAnsi="Calibri" w:cs="Calibri"/>
                <w:vertAlign w:val="superscript"/>
              </w:rPr>
              <w:t>a</w:t>
            </w:r>
            <w:proofErr w:type="spellEnd"/>
          </w:p>
        </w:tc>
      </w:tr>
      <w:tr w:rsidR="00106F32" w:rsidRPr="00C01F2C" w14:paraId="0BC29EBB" w14:textId="77777777" w:rsidTr="00C84D36">
        <w:trPr>
          <w:jc w:val="center"/>
        </w:trPr>
        <w:tc>
          <w:tcPr>
            <w:tcW w:w="4123" w:type="dxa"/>
            <w:tcBorders>
              <w:top w:val="single" w:sz="4" w:space="0" w:color="auto"/>
            </w:tcBorders>
            <w:vAlign w:val="center"/>
          </w:tcPr>
          <w:p w14:paraId="01C5FCEE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C01F2C">
              <w:rPr>
                <w:rFonts w:ascii="Calibri" w:hAnsi="Calibri" w:cs="Calibri"/>
                <w:b/>
                <w:bCs/>
              </w:rPr>
              <w:t>Sex</w:t>
            </w:r>
            <w:proofErr w:type="spellEnd"/>
            <w:r w:rsidRPr="00C01F2C">
              <w:rPr>
                <w:rFonts w:ascii="Calibri" w:hAnsi="Calibri" w:cs="Calibri"/>
              </w:rPr>
              <w:t xml:space="preserve"> </w:t>
            </w:r>
            <w:r w:rsidRPr="00C01F2C">
              <w:rPr>
                <w:rFonts w:ascii="Calibri" w:hAnsi="Calibri" w:cs="Calibri"/>
                <w:i/>
                <w:iCs/>
              </w:rPr>
              <w:t>(men)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2384F33B" w14:textId="5343898D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32 (71.1)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3E73DDD3" w14:textId="59333598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32 (71.1)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7E11CBC1" w14:textId="20ED5283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1</w:t>
            </w:r>
          </w:p>
        </w:tc>
      </w:tr>
      <w:tr w:rsidR="00106F32" w:rsidRPr="00C01F2C" w14:paraId="3BF6FA15" w14:textId="77777777" w:rsidTr="00C84D36">
        <w:trPr>
          <w:jc w:val="center"/>
        </w:trPr>
        <w:tc>
          <w:tcPr>
            <w:tcW w:w="4123" w:type="dxa"/>
          </w:tcPr>
          <w:p w14:paraId="445029E6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b/>
                <w:bCs/>
              </w:rPr>
              <w:t>Age</w:t>
            </w:r>
            <w:r w:rsidRPr="00C01F2C">
              <w:rPr>
                <w:rFonts w:ascii="Calibri" w:hAnsi="Calibri" w:cs="Calibri"/>
                <w:lang w:val="en-US"/>
              </w:rPr>
              <w:t xml:space="preserve"> </w:t>
            </w:r>
            <w:r w:rsidRPr="00C01F2C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C01F2C">
              <w:rPr>
                <w:rFonts w:ascii="Calibri" w:hAnsi="Calibri" w:cs="Calibri"/>
                <w:i/>
                <w:iCs/>
              </w:rPr>
              <w:t>years</w:t>
            </w:r>
            <w:proofErr w:type="spellEnd"/>
            <w:r w:rsidRPr="00C01F2C">
              <w:rPr>
                <w:rFonts w:ascii="Calibri" w:hAnsi="Calibri" w:cs="Calibri"/>
                <w:i/>
                <w:iCs/>
              </w:rPr>
              <w:t>)</w:t>
            </w:r>
            <w:r w:rsidRPr="00C01F2C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14:paraId="52643EB6" w14:textId="5524E68B" w:rsidR="00106F32" w:rsidRPr="00C01F2C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64 (55-70)</w:t>
            </w:r>
          </w:p>
        </w:tc>
        <w:tc>
          <w:tcPr>
            <w:tcW w:w="1768" w:type="dxa"/>
          </w:tcPr>
          <w:p w14:paraId="6AC6A401" w14:textId="570C8741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62 (55.5-70.5)</w:t>
            </w:r>
          </w:p>
        </w:tc>
        <w:tc>
          <w:tcPr>
            <w:tcW w:w="1345" w:type="dxa"/>
          </w:tcPr>
          <w:p w14:paraId="618EBD09" w14:textId="4D130AB5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0.67</w:t>
            </w:r>
          </w:p>
        </w:tc>
      </w:tr>
      <w:tr w:rsidR="00106F32" w:rsidRPr="00C01F2C" w14:paraId="015AD582" w14:textId="77777777" w:rsidTr="00C84D36">
        <w:trPr>
          <w:jc w:val="center"/>
        </w:trPr>
        <w:tc>
          <w:tcPr>
            <w:tcW w:w="4123" w:type="dxa"/>
          </w:tcPr>
          <w:p w14:paraId="0CE4BC1E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b/>
                <w:bCs/>
              </w:rPr>
              <w:t>BMI</w:t>
            </w:r>
            <w:r w:rsidRPr="00C01F2C">
              <w:rPr>
                <w:rFonts w:ascii="Calibri" w:hAnsi="Calibri" w:cs="Calibri"/>
                <w:lang w:val="en-US"/>
              </w:rPr>
              <w:t xml:space="preserve"> </w:t>
            </w:r>
            <w:r w:rsidRPr="00C01F2C">
              <w:rPr>
                <w:rFonts w:ascii="Calibri" w:hAnsi="Calibri" w:cs="Calibri"/>
                <w:i/>
                <w:iCs/>
                <w:lang w:val="en-US"/>
              </w:rPr>
              <w:t>(kg/m²)</w:t>
            </w:r>
          </w:p>
        </w:tc>
        <w:tc>
          <w:tcPr>
            <w:tcW w:w="1826" w:type="dxa"/>
          </w:tcPr>
          <w:p w14:paraId="3E117F20" w14:textId="552DC29F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23.4 (20.6-29.7)</w:t>
            </w:r>
          </w:p>
        </w:tc>
        <w:tc>
          <w:tcPr>
            <w:tcW w:w="1768" w:type="dxa"/>
          </w:tcPr>
          <w:p w14:paraId="4046B941" w14:textId="2EDEDEB0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26.5 (20.9-31.4)</w:t>
            </w:r>
          </w:p>
        </w:tc>
        <w:tc>
          <w:tcPr>
            <w:tcW w:w="1345" w:type="dxa"/>
          </w:tcPr>
          <w:p w14:paraId="743DC927" w14:textId="4C5EE93A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0.22</w:t>
            </w:r>
          </w:p>
        </w:tc>
      </w:tr>
      <w:tr w:rsidR="00106F32" w:rsidRPr="00C01F2C" w14:paraId="6928D5AA" w14:textId="77777777" w:rsidTr="00C84D36">
        <w:trPr>
          <w:jc w:val="center"/>
        </w:trPr>
        <w:tc>
          <w:tcPr>
            <w:tcW w:w="4123" w:type="dxa"/>
          </w:tcPr>
          <w:p w14:paraId="14BD84EA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C01F2C">
              <w:rPr>
                <w:rFonts w:ascii="Calibri" w:hAnsi="Calibri" w:cs="Calibri"/>
                <w:b/>
                <w:bCs/>
              </w:rPr>
              <w:t>Vascular</w:t>
            </w:r>
            <w:proofErr w:type="spellEnd"/>
            <w:r w:rsidRPr="00C01F2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C01F2C">
              <w:rPr>
                <w:rFonts w:ascii="Calibri" w:hAnsi="Calibri" w:cs="Calibri"/>
                <w:b/>
                <w:bCs/>
              </w:rPr>
              <w:t>etiology</w:t>
            </w:r>
            <w:proofErr w:type="spellEnd"/>
            <w:r w:rsidRPr="00C01F2C">
              <w:rPr>
                <w:rFonts w:ascii="Calibri" w:hAnsi="Calibri" w:cs="Calibri"/>
              </w:rPr>
              <w:t xml:space="preserve"> </w:t>
            </w:r>
            <w:r w:rsidRPr="00C01F2C">
              <w:rPr>
                <w:rFonts w:ascii="Calibri" w:hAnsi="Calibri" w:cs="Calibri"/>
                <w:i/>
                <w:iCs/>
              </w:rPr>
              <w:t>(</w:t>
            </w:r>
            <w:proofErr w:type="spellStart"/>
            <w:r w:rsidRPr="00C01F2C">
              <w:rPr>
                <w:rFonts w:ascii="Calibri" w:hAnsi="Calibri" w:cs="Calibri"/>
                <w:i/>
                <w:iCs/>
              </w:rPr>
              <w:t>yes</w:t>
            </w:r>
            <w:proofErr w:type="spellEnd"/>
            <w:r w:rsidRPr="00C01F2C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1826" w:type="dxa"/>
          </w:tcPr>
          <w:p w14:paraId="45A0D0B0" w14:textId="6B775EFF" w:rsidR="00106F32" w:rsidRPr="00C01F2C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(4.44)</w:t>
            </w:r>
          </w:p>
        </w:tc>
        <w:tc>
          <w:tcPr>
            <w:tcW w:w="1768" w:type="dxa"/>
          </w:tcPr>
          <w:p w14:paraId="4572C073" w14:textId="4EC851CA" w:rsidR="00106F32" w:rsidRPr="00C01F2C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(11.1)</w:t>
            </w:r>
          </w:p>
        </w:tc>
        <w:tc>
          <w:tcPr>
            <w:tcW w:w="1345" w:type="dxa"/>
          </w:tcPr>
          <w:p w14:paraId="5E4DC91A" w14:textId="0F553B04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0.43</w:t>
            </w:r>
            <w:r w:rsidRPr="00C01F2C">
              <w:rPr>
                <w:rFonts w:ascii="Calibri" w:hAnsi="Calibri" w:cs="Calibri"/>
                <w:vertAlign w:val="superscript"/>
              </w:rPr>
              <w:t>b</w:t>
            </w:r>
          </w:p>
        </w:tc>
      </w:tr>
      <w:tr w:rsidR="00106F32" w:rsidRPr="00C01F2C" w14:paraId="7BD37001" w14:textId="77777777" w:rsidTr="00C84D36">
        <w:trPr>
          <w:jc w:val="center"/>
        </w:trPr>
        <w:tc>
          <w:tcPr>
            <w:tcW w:w="4123" w:type="dxa"/>
          </w:tcPr>
          <w:p w14:paraId="5E99D830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C01F2C">
              <w:rPr>
                <w:rFonts w:ascii="Calibri" w:hAnsi="Calibri" w:cs="Calibri"/>
                <w:b/>
                <w:bCs/>
                <w:lang w:val="en-GB"/>
              </w:rPr>
              <w:t>Site of amputation</w:t>
            </w:r>
          </w:p>
          <w:p w14:paraId="4F0785D3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bookmarkStart w:id="0" w:name="_Hlk48303056"/>
            <w:r w:rsidRPr="00C01F2C">
              <w:rPr>
                <w:rFonts w:ascii="Calibri" w:hAnsi="Calibri" w:cs="Calibri"/>
                <w:lang w:val="en-US"/>
              </w:rPr>
              <w:t xml:space="preserve">Unilateral above-knee amputation </w:t>
            </w:r>
            <w:r w:rsidRPr="00C01F2C">
              <w:rPr>
                <w:rFonts w:ascii="Calibri" w:hAnsi="Calibri" w:cs="Calibri"/>
                <w:i/>
                <w:iCs/>
                <w:lang w:val="en-US"/>
              </w:rPr>
              <w:t>(yes)</w:t>
            </w:r>
          </w:p>
          <w:p w14:paraId="6EA5C811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lang w:val="en-US"/>
              </w:rPr>
              <w:t xml:space="preserve">Unilateral below-knee amputation </w:t>
            </w:r>
            <w:r w:rsidRPr="00C01F2C">
              <w:rPr>
                <w:rFonts w:ascii="Calibri" w:hAnsi="Calibri" w:cs="Calibri"/>
                <w:i/>
                <w:iCs/>
                <w:lang w:val="en-US"/>
              </w:rPr>
              <w:t>(yes)</w:t>
            </w:r>
          </w:p>
          <w:p w14:paraId="68F91AE6" w14:textId="77777777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lang w:val="en-US"/>
              </w:rPr>
              <w:t xml:space="preserve">Bilateral </w:t>
            </w:r>
            <w:r w:rsidRPr="00C01F2C">
              <w:rPr>
                <w:rFonts w:ascii="Calibri" w:hAnsi="Calibri" w:cs="Calibri"/>
                <w:i/>
                <w:iCs/>
                <w:lang w:val="en-US"/>
              </w:rPr>
              <w:t>(yes)</w:t>
            </w:r>
            <w:bookmarkEnd w:id="0"/>
          </w:p>
        </w:tc>
        <w:tc>
          <w:tcPr>
            <w:tcW w:w="1826" w:type="dxa"/>
          </w:tcPr>
          <w:p w14:paraId="7EDEBC27" w14:textId="77777777" w:rsidR="00106F32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58E59840" w14:textId="366CEC7F" w:rsidR="00BD155F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(53.3)</w:t>
            </w:r>
          </w:p>
          <w:p w14:paraId="36B20A4E" w14:textId="206666DD" w:rsidR="00BD155F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(44.4)</w:t>
            </w:r>
          </w:p>
          <w:p w14:paraId="22295FA3" w14:textId="0AD447F3" w:rsidR="00BD155F" w:rsidRPr="00C01F2C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(2.22)</w:t>
            </w:r>
          </w:p>
        </w:tc>
        <w:tc>
          <w:tcPr>
            <w:tcW w:w="1768" w:type="dxa"/>
          </w:tcPr>
          <w:p w14:paraId="72D79DF7" w14:textId="77777777" w:rsidR="00106F32" w:rsidRDefault="00106F32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617C9E15" w14:textId="0705C2DD" w:rsidR="00BD155F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(35.5)</w:t>
            </w:r>
          </w:p>
          <w:p w14:paraId="518E4A77" w14:textId="6D0D2F22" w:rsidR="00BD155F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(60.0)</w:t>
            </w:r>
          </w:p>
          <w:p w14:paraId="1B5E0718" w14:textId="16A959B9" w:rsidR="00BD155F" w:rsidRPr="00C01F2C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(4.44)</w:t>
            </w:r>
          </w:p>
        </w:tc>
        <w:tc>
          <w:tcPr>
            <w:tcW w:w="1345" w:type="dxa"/>
          </w:tcPr>
          <w:p w14:paraId="0142D434" w14:textId="29C3F1AE" w:rsidR="00106F32" w:rsidRPr="00C01F2C" w:rsidRDefault="00BD155F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0.23</w:t>
            </w:r>
          </w:p>
        </w:tc>
      </w:tr>
      <w:tr w:rsidR="00106F32" w:rsidRPr="00C01F2C" w14:paraId="71699F44" w14:textId="77777777" w:rsidTr="00C84D36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14:paraId="797CE181" w14:textId="29A8B956" w:rsidR="00106F32" w:rsidRPr="00C01F2C" w:rsidRDefault="00106F32" w:rsidP="00C84D36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 w:rsidRPr="00C01F2C">
              <w:rPr>
                <w:rFonts w:ascii="Calibri" w:hAnsi="Calibri" w:cs="Calibri"/>
                <w:b/>
                <w:bCs/>
                <w:lang w:val="en-GB"/>
              </w:rPr>
              <w:t>Time between amputation and entr</w:t>
            </w:r>
            <w:r w:rsidR="00F9239C">
              <w:rPr>
                <w:rFonts w:ascii="Calibri" w:hAnsi="Calibri" w:cs="Calibri"/>
                <w:b/>
                <w:bCs/>
                <w:lang w:val="en-GB"/>
              </w:rPr>
              <w:t>ance into</w:t>
            </w:r>
            <w:r w:rsidRPr="00C01F2C">
              <w:rPr>
                <w:rFonts w:ascii="Calibri" w:hAnsi="Calibri" w:cs="Calibri"/>
                <w:b/>
                <w:bCs/>
                <w:lang w:val="en-GB"/>
              </w:rPr>
              <w:t xml:space="preserve"> the rehabilitation center</w:t>
            </w:r>
            <w:r w:rsidRPr="00C01F2C">
              <w:rPr>
                <w:rFonts w:ascii="Calibri" w:hAnsi="Calibri" w:cs="Calibri"/>
                <w:lang w:val="en-US"/>
              </w:rPr>
              <w:t xml:space="preserve"> </w:t>
            </w:r>
            <w:r w:rsidRPr="00C01F2C">
              <w:rPr>
                <w:rFonts w:ascii="Calibri" w:hAnsi="Calibri" w:cs="Calibri"/>
                <w:i/>
                <w:iCs/>
                <w:lang w:val="en-US"/>
              </w:rPr>
              <w:t>(days)</w:t>
            </w:r>
            <w:r w:rsidRPr="00C01F2C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46E40314" w14:textId="6698F487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17 (11-27)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45701CA" w14:textId="29E9C421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20 (14-28)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8EC6EF7" w14:textId="72221786" w:rsidR="00106F32" w:rsidRPr="00C01F2C" w:rsidRDefault="00C01F2C" w:rsidP="00C84D3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01F2C">
              <w:rPr>
                <w:rFonts w:ascii="Calibri" w:hAnsi="Calibri" w:cs="Calibri"/>
              </w:rPr>
              <w:t>0.20</w:t>
            </w:r>
          </w:p>
        </w:tc>
      </w:tr>
    </w:tbl>
    <w:p w14:paraId="64A42E4D" w14:textId="141F6118" w:rsidR="001F7FC8" w:rsidRDefault="001F7FC8" w:rsidP="001F7FC8">
      <w:pPr>
        <w:spacing w:after="0" w:line="360" w:lineRule="auto"/>
        <w:jc w:val="both"/>
        <w:rPr>
          <w:sz w:val="20"/>
          <w:szCs w:val="20"/>
          <w:lang w:val="en-US"/>
        </w:rPr>
      </w:pPr>
      <w:r w:rsidRPr="00271F97">
        <w:rPr>
          <w:sz w:val="20"/>
          <w:szCs w:val="20"/>
          <w:lang w:val="en-US"/>
        </w:rPr>
        <w:t>TP: Training Prothesis; BMI: Body Mass Index</w:t>
      </w:r>
    </w:p>
    <w:p w14:paraId="12DCA2F9" w14:textId="7B327984" w:rsidR="00672334" w:rsidRPr="008E4992" w:rsidRDefault="00672334" w:rsidP="00672334">
      <w:pPr>
        <w:spacing w:after="0" w:line="480" w:lineRule="auto"/>
        <w:jc w:val="both"/>
        <w:rPr>
          <w:sz w:val="20"/>
          <w:szCs w:val="20"/>
          <w:lang w:val="en-US"/>
        </w:rPr>
      </w:pPr>
      <w:r w:rsidRPr="008E4992">
        <w:rPr>
          <w:sz w:val="20"/>
          <w:szCs w:val="20"/>
          <w:lang w:val="en-US"/>
        </w:rPr>
        <w:t>Qualitative variables are expressed in absolute (n) and relative (</w:t>
      </w:r>
      <w:proofErr w:type="gramStart"/>
      <w:r w:rsidRPr="008E4992">
        <w:rPr>
          <w:sz w:val="20"/>
          <w:szCs w:val="20"/>
          <w:lang w:val="en-US"/>
        </w:rPr>
        <w:t>%</w:t>
      </w:r>
      <w:proofErr w:type="gramEnd"/>
      <w:r w:rsidRPr="008E4992">
        <w:rPr>
          <w:sz w:val="20"/>
          <w:szCs w:val="20"/>
          <w:lang w:val="en-US"/>
        </w:rPr>
        <w:t>) frequencies; quantitative variables are expressed in median and interquartile range (P25-P75)</w:t>
      </w:r>
    </w:p>
    <w:p w14:paraId="067F81D3" w14:textId="470154B4" w:rsidR="001F7FC8" w:rsidRPr="008E4992" w:rsidRDefault="001F7FC8" w:rsidP="001F7FC8">
      <w:pPr>
        <w:spacing w:after="0" w:line="360" w:lineRule="auto"/>
        <w:jc w:val="both"/>
        <w:rPr>
          <w:sz w:val="20"/>
          <w:szCs w:val="20"/>
          <w:lang w:val="en-US"/>
        </w:rPr>
      </w:pPr>
      <w:proofErr w:type="gramStart"/>
      <w:r w:rsidRPr="008E4992">
        <w:rPr>
          <w:sz w:val="20"/>
          <w:szCs w:val="20"/>
          <w:vertAlign w:val="superscript"/>
          <w:lang w:val="en-US"/>
        </w:rPr>
        <w:t>a</w:t>
      </w:r>
      <w:r w:rsidRPr="008E4992">
        <w:rPr>
          <w:sz w:val="20"/>
          <w:szCs w:val="20"/>
          <w:lang w:val="en-US"/>
        </w:rPr>
        <w:t>p-values</w:t>
      </w:r>
      <w:proofErr w:type="gramEnd"/>
      <w:r w:rsidRPr="008E4992">
        <w:rPr>
          <w:sz w:val="20"/>
          <w:szCs w:val="20"/>
          <w:lang w:val="en-US"/>
        </w:rPr>
        <w:t xml:space="preserve"> obtained from </w:t>
      </w:r>
      <w:r w:rsidR="002163C8">
        <w:rPr>
          <w:sz w:val="20"/>
          <w:szCs w:val="20"/>
          <w:lang w:val="en-US"/>
        </w:rPr>
        <w:t xml:space="preserve">the </w:t>
      </w:r>
      <w:r w:rsidRPr="008E4992">
        <w:rPr>
          <w:sz w:val="20"/>
          <w:szCs w:val="20"/>
          <w:lang w:val="en-US"/>
        </w:rPr>
        <w:t xml:space="preserve">Mann-Whitney U test for continuous variables and </w:t>
      </w:r>
      <w:r w:rsidR="002163C8">
        <w:rPr>
          <w:sz w:val="20"/>
          <w:szCs w:val="20"/>
          <w:lang w:val="en-US"/>
        </w:rPr>
        <w:t xml:space="preserve">the </w:t>
      </w:r>
      <w:r w:rsidRPr="008E4992">
        <w:rPr>
          <w:sz w:val="20"/>
          <w:szCs w:val="20"/>
          <w:lang w:val="en-US"/>
        </w:rPr>
        <w:t>X² test for categorial variables</w:t>
      </w:r>
    </w:p>
    <w:p w14:paraId="72D2BDF1" w14:textId="4DB76F6C" w:rsidR="00106F32" w:rsidRPr="001F7FC8" w:rsidRDefault="00C01F2C" w:rsidP="001F7FC8">
      <w:pPr>
        <w:spacing w:line="360" w:lineRule="auto"/>
        <w:jc w:val="both"/>
        <w:rPr>
          <w:sz w:val="20"/>
          <w:szCs w:val="20"/>
          <w:lang w:val="en-US"/>
        </w:rPr>
      </w:pPr>
      <w:proofErr w:type="gramStart"/>
      <w:r w:rsidRPr="008E4992">
        <w:rPr>
          <w:sz w:val="20"/>
          <w:szCs w:val="20"/>
          <w:vertAlign w:val="superscript"/>
          <w:lang w:val="en-US"/>
        </w:rPr>
        <w:t>b</w:t>
      </w:r>
      <w:proofErr w:type="gramEnd"/>
      <w:r w:rsidRPr="008E4992">
        <w:rPr>
          <w:sz w:val="20"/>
          <w:szCs w:val="20"/>
          <w:lang w:val="en-US"/>
        </w:rPr>
        <w:t xml:space="preserve"> </w:t>
      </w:r>
      <w:r w:rsidR="001F7FC8" w:rsidRPr="008E4992">
        <w:rPr>
          <w:sz w:val="20"/>
          <w:szCs w:val="20"/>
          <w:lang w:val="en-US"/>
        </w:rPr>
        <w:t xml:space="preserve">p-value obtained from </w:t>
      </w:r>
      <w:r w:rsidR="002163C8">
        <w:rPr>
          <w:sz w:val="20"/>
          <w:szCs w:val="20"/>
          <w:lang w:val="en-US"/>
        </w:rPr>
        <w:t xml:space="preserve">the </w:t>
      </w:r>
      <w:r w:rsidR="001F7FC8" w:rsidRPr="008E4992">
        <w:rPr>
          <w:sz w:val="20"/>
          <w:szCs w:val="20"/>
          <w:lang w:val="en-US"/>
        </w:rPr>
        <w:t>e</w:t>
      </w:r>
      <w:r w:rsidRPr="008E4992">
        <w:rPr>
          <w:sz w:val="20"/>
          <w:szCs w:val="20"/>
          <w:lang w:val="en-US"/>
        </w:rPr>
        <w:t>xact Fisher test</w:t>
      </w:r>
      <w:r w:rsidRPr="001F7FC8">
        <w:rPr>
          <w:sz w:val="20"/>
          <w:szCs w:val="20"/>
          <w:lang w:val="en-US"/>
        </w:rPr>
        <w:t xml:space="preserve"> </w:t>
      </w:r>
    </w:p>
    <w:p w14:paraId="19655E5B" w14:textId="60E1946F" w:rsidR="001F7FC8" w:rsidRDefault="001F7FC8">
      <w:pPr>
        <w:rPr>
          <w:rFonts w:ascii="Calibri" w:hAnsi="Calibri" w:cs="Calibri"/>
          <w:sz w:val="20"/>
          <w:szCs w:val="20"/>
          <w:lang w:val="en-GB"/>
        </w:rPr>
      </w:pPr>
    </w:p>
    <w:p w14:paraId="49085C30" w14:textId="60C56C8F" w:rsidR="001F7FC8" w:rsidRDefault="001F7FC8">
      <w:pPr>
        <w:rPr>
          <w:rFonts w:ascii="Calibri" w:hAnsi="Calibri" w:cs="Calibri"/>
          <w:sz w:val="20"/>
          <w:szCs w:val="20"/>
          <w:lang w:val="en-GB"/>
        </w:rPr>
      </w:pPr>
    </w:p>
    <w:p w14:paraId="4B1C3AFE" w14:textId="01649D7D" w:rsidR="001F7FC8" w:rsidRPr="00A35D54" w:rsidRDefault="001F7FC8" w:rsidP="001F7FC8">
      <w:pPr>
        <w:spacing w:line="360" w:lineRule="auto"/>
        <w:rPr>
          <w:b/>
          <w:bCs/>
          <w:sz w:val="24"/>
          <w:szCs w:val="24"/>
          <w:lang w:val="en-US"/>
        </w:rPr>
      </w:pPr>
      <w:r w:rsidRPr="00A35D54">
        <w:rPr>
          <w:b/>
          <w:bCs/>
          <w:sz w:val="24"/>
          <w:szCs w:val="24"/>
          <w:lang w:val="en-US"/>
        </w:rPr>
        <w:t xml:space="preserve">Table </w:t>
      </w:r>
      <w:bookmarkStart w:id="1" w:name="_GoBack"/>
      <w:r w:rsidR="00380A09">
        <w:rPr>
          <w:b/>
          <w:bCs/>
          <w:sz w:val="24"/>
          <w:szCs w:val="24"/>
          <w:lang w:val="en-US"/>
        </w:rPr>
        <w:t>S</w:t>
      </w:r>
      <w:bookmarkEnd w:id="1"/>
      <w:r w:rsidR="00C20A96">
        <w:rPr>
          <w:b/>
          <w:bCs/>
          <w:sz w:val="24"/>
          <w:szCs w:val="24"/>
          <w:lang w:val="en-US"/>
        </w:rPr>
        <w:t>.</w:t>
      </w:r>
      <w:r w:rsidRPr="00A35D54">
        <w:rPr>
          <w:b/>
          <w:bCs/>
          <w:sz w:val="24"/>
          <w:szCs w:val="24"/>
          <w:lang w:val="en-US"/>
        </w:rPr>
        <w:t xml:space="preserve">2. </w:t>
      </w:r>
      <w:r w:rsidR="004A3A40">
        <w:rPr>
          <w:b/>
          <w:bCs/>
          <w:sz w:val="24"/>
          <w:szCs w:val="24"/>
          <w:lang w:val="en-US"/>
        </w:rPr>
        <w:t>O</w:t>
      </w:r>
      <w:r w:rsidRPr="00A35D54">
        <w:rPr>
          <w:b/>
          <w:bCs/>
          <w:sz w:val="24"/>
          <w:szCs w:val="24"/>
          <w:lang w:val="en-US"/>
        </w:rPr>
        <w:t>utcomes associated with rehabilitation with</w:t>
      </w:r>
      <w:r w:rsidR="00920796">
        <w:rPr>
          <w:b/>
          <w:bCs/>
          <w:sz w:val="24"/>
          <w:szCs w:val="24"/>
          <w:lang w:val="en-US"/>
        </w:rPr>
        <w:t xml:space="preserve"> or without</w:t>
      </w:r>
      <w:r w:rsidRPr="00A35D5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TP</w:t>
      </w:r>
      <w:r w:rsidR="00A10222">
        <w:rPr>
          <w:b/>
          <w:bCs/>
          <w:sz w:val="24"/>
          <w:szCs w:val="24"/>
          <w:lang w:val="en-US"/>
        </w:rPr>
        <w:t xml:space="preserve"> in matched </w:t>
      </w:r>
      <w:proofErr w:type="gramStart"/>
      <w:r w:rsidR="00A10222">
        <w:rPr>
          <w:b/>
          <w:bCs/>
          <w:sz w:val="24"/>
          <w:szCs w:val="24"/>
          <w:lang w:val="en-US"/>
        </w:rPr>
        <w:t>population</w:t>
      </w:r>
      <w:proofErr w:type="gramEnd"/>
      <w:r w:rsidR="00A10222">
        <w:rPr>
          <w:b/>
          <w:bCs/>
          <w:sz w:val="24"/>
          <w:szCs w:val="24"/>
          <w:lang w:val="en-US"/>
        </w:rPr>
        <w:t xml:space="preserve"> (n=90)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81"/>
        <w:gridCol w:w="1656"/>
        <w:gridCol w:w="1832"/>
        <w:gridCol w:w="1120"/>
      </w:tblGrid>
      <w:tr w:rsidR="001F7FC8" w:rsidRPr="00926E8B" w14:paraId="09E1825D" w14:textId="77777777" w:rsidTr="00C84D36">
        <w:trPr>
          <w:jc w:val="center"/>
        </w:trPr>
        <w:tc>
          <w:tcPr>
            <w:tcW w:w="3873" w:type="dxa"/>
            <w:tcBorders>
              <w:top w:val="single" w:sz="4" w:space="0" w:color="auto"/>
              <w:bottom w:val="single" w:sz="4" w:space="0" w:color="auto"/>
            </w:tcBorders>
          </w:tcPr>
          <w:p w14:paraId="150FF2E6" w14:textId="77777777" w:rsidR="001F7FC8" w:rsidRPr="00926E8B" w:rsidRDefault="001F7FC8" w:rsidP="00C84D36">
            <w:pPr>
              <w:spacing w:line="360" w:lineRule="auto"/>
              <w:rPr>
                <w:lang w:val="en-US"/>
              </w:rPr>
            </w:pPr>
            <w:bookmarkStart w:id="2" w:name="_Hlk48300339"/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14:paraId="1FE6261E" w14:textId="77777777" w:rsidR="001F7FC8" w:rsidRPr="00926E8B" w:rsidRDefault="001F7FC8" w:rsidP="00C84D36">
            <w:pPr>
              <w:spacing w:line="360" w:lineRule="auto"/>
              <w:jc w:val="center"/>
            </w:pPr>
            <w:r w:rsidRPr="00926E8B">
              <w:t>n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10817" w14:textId="77777777" w:rsidR="001F7FC8" w:rsidRPr="00926E8B" w:rsidRDefault="001F7FC8" w:rsidP="00C84D36">
            <w:pPr>
              <w:spacing w:line="360" w:lineRule="auto"/>
              <w:jc w:val="center"/>
            </w:pPr>
            <w:proofErr w:type="spellStart"/>
            <w:r w:rsidRPr="00926E8B">
              <w:t>Rehabilitation</w:t>
            </w:r>
            <w:proofErr w:type="spellEnd"/>
            <w:r w:rsidRPr="00926E8B">
              <w:t xml:space="preserve"> </w:t>
            </w:r>
            <w:proofErr w:type="spellStart"/>
            <w:r w:rsidRPr="00926E8B">
              <w:t>with</w:t>
            </w:r>
            <w:proofErr w:type="spellEnd"/>
            <w:r w:rsidRPr="00926E8B">
              <w:t xml:space="preserve"> TP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0473A" w14:textId="77777777" w:rsidR="001F7FC8" w:rsidRPr="00926E8B" w:rsidRDefault="001F7FC8" w:rsidP="00C84D36">
            <w:pPr>
              <w:spacing w:line="360" w:lineRule="auto"/>
              <w:jc w:val="center"/>
            </w:pPr>
            <w:proofErr w:type="spellStart"/>
            <w:r w:rsidRPr="00926E8B">
              <w:t>Rehabilitation</w:t>
            </w:r>
            <w:proofErr w:type="spellEnd"/>
            <w:r w:rsidRPr="00926E8B">
              <w:t xml:space="preserve"> </w:t>
            </w:r>
            <w:proofErr w:type="spellStart"/>
            <w:r w:rsidRPr="00926E8B">
              <w:t>without</w:t>
            </w:r>
            <w:proofErr w:type="spellEnd"/>
            <w:r w:rsidRPr="00926E8B">
              <w:t xml:space="preserve"> TP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BA952FC" w14:textId="77777777" w:rsidR="001F7FC8" w:rsidRPr="00926E8B" w:rsidRDefault="001F7FC8" w:rsidP="00C84D36">
            <w:pPr>
              <w:spacing w:line="360" w:lineRule="auto"/>
              <w:jc w:val="center"/>
            </w:pPr>
            <w:r w:rsidRPr="00926E8B">
              <w:rPr>
                <w:i/>
                <w:iCs/>
              </w:rPr>
              <w:t>p</w:t>
            </w:r>
            <w:r w:rsidRPr="00926E8B">
              <w:t>-</w:t>
            </w:r>
            <w:proofErr w:type="spellStart"/>
            <w:r w:rsidRPr="00926E8B">
              <w:t>Value</w:t>
            </w:r>
            <w:r w:rsidRPr="00926E8B">
              <w:rPr>
                <w:vertAlign w:val="superscript"/>
              </w:rPr>
              <w:t>a</w:t>
            </w:r>
            <w:proofErr w:type="spellEnd"/>
          </w:p>
        </w:tc>
      </w:tr>
      <w:tr w:rsidR="001F7FC8" w:rsidRPr="00926E8B" w14:paraId="6F2B1EB9" w14:textId="77777777" w:rsidTr="00C84D36">
        <w:trPr>
          <w:jc w:val="center"/>
        </w:trPr>
        <w:tc>
          <w:tcPr>
            <w:tcW w:w="3873" w:type="dxa"/>
            <w:tcBorders>
              <w:top w:val="single" w:sz="4" w:space="0" w:color="auto"/>
            </w:tcBorders>
            <w:vAlign w:val="center"/>
          </w:tcPr>
          <w:p w14:paraId="2B52E415" w14:textId="77777777" w:rsidR="001F7FC8" w:rsidRPr="00175661" w:rsidRDefault="001F7FC8" w:rsidP="00C84D36">
            <w:pPr>
              <w:spacing w:line="360" w:lineRule="auto"/>
              <w:rPr>
                <w:b/>
                <w:bCs/>
                <w:lang w:val="en-GB"/>
              </w:rPr>
            </w:pPr>
            <w:r w:rsidRPr="00175661">
              <w:rPr>
                <w:b/>
                <w:bCs/>
                <w:lang w:val="en-GB"/>
              </w:rPr>
              <w:t>Orientation at discharge</w:t>
            </w:r>
          </w:p>
          <w:p w14:paraId="2604B93F" w14:textId="77777777" w:rsidR="001F7FC8" w:rsidRPr="00926E8B" w:rsidRDefault="001F7FC8" w:rsidP="00C84D36">
            <w:pPr>
              <w:spacing w:line="360" w:lineRule="auto"/>
              <w:rPr>
                <w:lang w:val="en-GB"/>
              </w:rPr>
            </w:pPr>
            <w:r w:rsidRPr="00926E8B">
              <w:rPr>
                <w:lang w:val="en-GB"/>
              </w:rPr>
              <w:t xml:space="preserve">   Back to home</w:t>
            </w:r>
          </w:p>
          <w:p w14:paraId="1E436188" w14:textId="77777777" w:rsidR="001F7FC8" w:rsidRPr="00926E8B" w:rsidRDefault="001F7FC8" w:rsidP="00C84D36">
            <w:pPr>
              <w:spacing w:line="360" w:lineRule="auto"/>
            </w:pPr>
            <w:r w:rsidRPr="00926E8B">
              <w:rPr>
                <w:lang w:val="en-GB"/>
              </w:rPr>
              <w:t xml:space="preserve">   </w:t>
            </w:r>
            <w:r w:rsidRPr="00926E8B">
              <w:t xml:space="preserve">To nursing </w:t>
            </w:r>
            <w:proofErr w:type="spellStart"/>
            <w:r w:rsidRPr="00926E8B">
              <w:t>facilities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1A01685D" w14:textId="1E1BCF00" w:rsidR="001F7FC8" w:rsidRPr="00926E8B" w:rsidRDefault="001A3DAB" w:rsidP="00C84D36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62EEE1D4" w14:textId="77777777" w:rsidR="0009697A" w:rsidRDefault="0009697A" w:rsidP="00C84D36">
            <w:pPr>
              <w:spacing w:line="360" w:lineRule="auto"/>
              <w:jc w:val="center"/>
            </w:pPr>
          </w:p>
          <w:p w14:paraId="01ED18F4" w14:textId="77777777" w:rsidR="001F7FC8" w:rsidRDefault="0009697A" w:rsidP="00C84D36">
            <w:pPr>
              <w:spacing w:line="360" w:lineRule="auto"/>
              <w:jc w:val="center"/>
            </w:pPr>
            <w:r>
              <w:t>38 (84.4)</w:t>
            </w:r>
          </w:p>
          <w:p w14:paraId="52E061D8" w14:textId="0746F224" w:rsidR="0009697A" w:rsidRPr="00926E8B" w:rsidRDefault="0009697A" w:rsidP="00C84D36">
            <w:pPr>
              <w:spacing w:line="360" w:lineRule="auto"/>
              <w:jc w:val="center"/>
            </w:pPr>
            <w:r>
              <w:t>7 (15.5)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05E9AB0C" w14:textId="77777777" w:rsidR="0009697A" w:rsidRDefault="0009697A" w:rsidP="00C84D36">
            <w:pPr>
              <w:spacing w:line="360" w:lineRule="auto"/>
              <w:jc w:val="center"/>
            </w:pPr>
          </w:p>
          <w:p w14:paraId="7372A29C" w14:textId="47C403E7" w:rsidR="001F7FC8" w:rsidRDefault="0009697A" w:rsidP="00C84D36">
            <w:pPr>
              <w:spacing w:line="360" w:lineRule="auto"/>
              <w:jc w:val="center"/>
            </w:pPr>
            <w:r>
              <w:t>41 (91.1)</w:t>
            </w:r>
          </w:p>
          <w:p w14:paraId="2736D5A8" w14:textId="22616331" w:rsidR="0009697A" w:rsidRPr="00926E8B" w:rsidRDefault="0009697A" w:rsidP="0009697A">
            <w:pPr>
              <w:spacing w:line="360" w:lineRule="auto"/>
              <w:jc w:val="center"/>
            </w:pPr>
            <w:r>
              <w:t>4 (8.89)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7DAF47DF" w14:textId="1D0DDAFE" w:rsidR="001F7FC8" w:rsidRPr="00926E8B" w:rsidRDefault="001F7FC8" w:rsidP="00C84D36">
            <w:pPr>
              <w:spacing w:line="360" w:lineRule="auto"/>
              <w:jc w:val="center"/>
            </w:pPr>
            <w:r w:rsidRPr="00926E8B">
              <w:t>0.</w:t>
            </w:r>
            <w:r>
              <w:t>33</w:t>
            </w:r>
          </w:p>
          <w:p w14:paraId="48653EE8" w14:textId="77777777" w:rsidR="001F7FC8" w:rsidRPr="00926E8B" w:rsidRDefault="001F7FC8" w:rsidP="00C84D36">
            <w:pPr>
              <w:spacing w:line="360" w:lineRule="auto"/>
              <w:jc w:val="center"/>
            </w:pPr>
          </w:p>
        </w:tc>
      </w:tr>
      <w:tr w:rsidR="001F7FC8" w:rsidRPr="00926E8B" w14:paraId="7F5BAD2D" w14:textId="77777777" w:rsidTr="00C84D36">
        <w:trPr>
          <w:jc w:val="center"/>
        </w:trPr>
        <w:tc>
          <w:tcPr>
            <w:tcW w:w="3873" w:type="dxa"/>
          </w:tcPr>
          <w:p w14:paraId="6446943E" w14:textId="3610DD4B" w:rsidR="001F7FC8" w:rsidRPr="00926E8B" w:rsidRDefault="001F7FC8" w:rsidP="00C84D36">
            <w:pPr>
              <w:spacing w:line="360" w:lineRule="auto"/>
              <w:rPr>
                <w:lang w:val="en-GB"/>
              </w:rPr>
            </w:pPr>
            <w:r w:rsidRPr="00175661">
              <w:rPr>
                <w:b/>
                <w:bCs/>
                <w:lang w:val="en-GB"/>
              </w:rPr>
              <w:t xml:space="preserve">Length of stay in rehabilitation </w:t>
            </w:r>
            <w:r w:rsidR="00664BEA">
              <w:rPr>
                <w:b/>
                <w:bCs/>
                <w:lang w:val="en-GB"/>
              </w:rPr>
              <w:t xml:space="preserve">center </w:t>
            </w:r>
            <w:r w:rsidRPr="00175661">
              <w:rPr>
                <w:b/>
                <w:bCs/>
                <w:lang w:val="en-GB"/>
              </w:rPr>
              <w:t>(days)</w:t>
            </w:r>
          </w:p>
        </w:tc>
        <w:tc>
          <w:tcPr>
            <w:tcW w:w="581" w:type="dxa"/>
          </w:tcPr>
          <w:p w14:paraId="02B2043D" w14:textId="0FDFE661" w:rsidR="001F7FC8" w:rsidRPr="00926E8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656" w:type="dxa"/>
          </w:tcPr>
          <w:p w14:paraId="0259595A" w14:textId="11E62345" w:rsidR="001F7FC8" w:rsidRPr="00926E8B" w:rsidRDefault="001A3DAB" w:rsidP="00C84D36">
            <w:pPr>
              <w:spacing w:line="360" w:lineRule="auto"/>
              <w:jc w:val="center"/>
            </w:pPr>
            <w:r>
              <w:t>70 (54-92)</w:t>
            </w:r>
          </w:p>
        </w:tc>
        <w:tc>
          <w:tcPr>
            <w:tcW w:w="1832" w:type="dxa"/>
          </w:tcPr>
          <w:p w14:paraId="38C58639" w14:textId="5E3B6788" w:rsidR="001F7FC8" w:rsidRPr="00926E8B" w:rsidRDefault="001A3DAB" w:rsidP="00C84D36">
            <w:pPr>
              <w:spacing w:line="360" w:lineRule="auto"/>
              <w:jc w:val="center"/>
            </w:pPr>
            <w:r>
              <w:t>99 (80-154)</w:t>
            </w:r>
          </w:p>
        </w:tc>
        <w:tc>
          <w:tcPr>
            <w:tcW w:w="1120" w:type="dxa"/>
          </w:tcPr>
          <w:p w14:paraId="0CBB0FD9" w14:textId="0B64A136" w:rsidR="001F7FC8" w:rsidRPr="00926E8B" w:rsidRDefault="0009697A" w:rsidP="00C84D36">
            <w:pPr>
              <w:spacing w:line="360" w:lineRule="auto"/>
              <w:jc w:val="center"/>
            </w:pPr>
            <w:r>
              <w:t>&lt;0.001</w:t>
            </w:r>
          </w:p>
        </w:tc>
      </w:tr>
      <w:tr w:rsidR="001F7FC8" w:rsidRPr="00926E8B" w14:paraId="3CB6CCFD" w14:textId="77777777" w:rsidTr="00C84D36">
        <w:trPr>
          <w:jc w:val="center"/>
        </w:trPr>
        <w:tc>
          <w:tcPr>
            <w:tcW w:w="3873" w:type="dxa"/>
          </w:tcPr>
          <w:p w14:paraId="2218B83F" w14:textId="4BA2720E" w:rsidR="001F7FC8" w:rsidRPr="00175661" w:rsidRDefault="00920796" w:rsidP="00175661">
            <w:pPr>
              <w:spacing w:line="36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Number of s</w:t>
            </w:r>
            <w:r w:rsidR="001F7FC8" w:rsidRPr="00175661">
              <w:rPr>
                <w:b/>
                <w:bCs/>
                <w:lang w:val="en-GB"/>
              </w:rPr>
              <w:t>ockets required</w:t>
            </w:r>
          </w:p>
          <w:p w14:paraId="5A999490" w14:textId="7CBB61EA" w:rsidR="00175661" w:rsidRPr="00175661" w:rsidRDefault="00175661" w:rsidP="00C84D36">
            <w:pPr>
              <w:spacing w:line="360" w:lineRule="auto"/>
              <w:ind w:left="164"/>
              <w:rPr>
                <w:lang w:val="en-US"/>
              </w:rPr>
            </w:pPr>
            <w:r w:rsidRPr="00175661">
              <w:rPr>
                <w:lang w:val="en-US"/>
              </w:rPr>
              <w:t>1 socket</w:t>
            </w:r>
          </w:p>
          <w:p w14:paraId="1095C0A4" w14:textId="7B525577" w:rsidR="00175661" w:rsidRPr="00175661" w:rsidRDefault="00175661" w:rsidP="00C84D36">
            <w:pPr>
              <w:spacing w:line="360" w:lineRule="auto"/>
              <w:ind w:left="164"/>
              <w:rPr>
                <w:lang w:val="en-US"/>
              </w:rPr>
            </w:pPr>
            <w:r w:rsidRPr="00175661">
              <w:rPr>
                <w:lang w:val="en-US"/>
              </w:rPr>
              <w:lastRenderedPageBreak/>
              <w:t xml:space="preserve">2 sockets </w:t>
            </w:r>
          </w:p>
          <w:p w14:paraId="29610129" w14:textId="77814575" w:rsidR="00175661" w:rsidRPr="00175661" w:rsidRDefault="001F7FC8" w:rsidP="00175661">
            <w:pPr>
              <w:spacing w:line="360" w:lineRule="auto"/>
              <w:rPr>
                <w:b/>
                <w:bCs/>
                <w:lang w:val="en-US"/>
              </w:rPr>
            </w:pPr>
            <w:r w:rsidRPr="00175661">
              <w:rPr>
                <w:b/>
                <w:bCs/>
                <w:lang w:val="en-US"/>
              </w:rPr>
              <w:t xml:space="preserve">Interventions for </w:t>
            </w:r>
            <w:r w:rsidR="00920796">
              <w:rPr>
                <w:b/>
                <w:bCs/>
                <w:lang w:val="en-US"/>
              </w:rPr>
              <w:t>size adaptation</w:t>
            </w:r>
            <w:r w:rsidRPr="00175661">
              <w:rPr>
                <w:b/>
                <w:bCs/>
                <w:lang w:val="en-US"/>
              </w:rPr>
              <w:t xml:space="preserve"> of the first socket of E</w:t>
            </w:r>
            <w:r w:rsidR="00175661">
              <w:rPr>
                <w:b/>
                <w:bCs/>
                <w:lang w:val="en-US"/>
              </w:rPr>
              <w:t>P</w:t>
            </w:r>
          </w:p>
        </w:tc>
        <w:tc>
          <w:tcPr>
            <w:tcW w:w="581" w:type="dxa"/>
          </w:tcPr>
          <w:p w14:paraId="180C345E" w14:textId="6EDC5A64" w:rsidR="001F7FC8" w:rsidRPr="001A3DA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86</w:t>
            </w:r>
          </w:p>
          <w:p w14:paraId="48061AEF" w14:textId="77777777" w:rsidR="001A3DAB" w:rsidRPr="001A3DA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</w:p>
          <w:p w14:paraId="280F82D0" w14:textId="77777777" w:rsidR="001A3DAB" w:rsidRPr="001A3DA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</w:p>
          <w:p w14:paraId="64C90913" w14:textId="77777777" w:rsidR="001A3DAB" w:rsidRPr="001A3DA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</w:p>
          <w:p w14:paraId="0976452F" w14:textId="0CDC56A0" w:rsidR="001A3DAB" w:rsidRPr="001A3DAB" w:rsidRDefault="001A3DAB" w:rsidP="00C84D36">
            <w:pPr>
              <w:spacing w:line="360" w:lineRule="auto"/>
              <w:jc w:val="center"/>
              <w:rPr>
                <w:lang w:val="en-US"/>
              </w:rPr>
            </w:pPr>
            <w:r w:rsidRPr="001A3DAB">
              <w:rPr>
                <w:lang w:val="en-US"/>
              </w:rPr>
              <w:t>86</w:t>
            </w:r>
          </w:p>
        </w:tc>
        <w:tc>
          <w:tcPr>
            <w:tcW w:w="1656" w:type="dxa"/>
          </w:tcPr>
          <w:p w14:paraId="06CFB67A" w14:textId="77777777" w:rsidR="001F7FC8" w:rsidRPr="001A3DAB" w:rsidRDefault="001F7FC8" w:rsidP="00C84D36">
            <w:pPr>
              <w:spacing w:line="360" w:lineRule="auto"/>
              <w:jc w:val="center"/>
              <w:rPr>
                <w:lang w:val="en-GB"/>
              </w:rPr>
            </w:pPr>
          </w:p>
          <w:p w14:paraId="0CE5C47B" w14:textId="77777777" w:rsidR="00175661" w:rsidRPr="001A3DAB" w:rsidRDefault="00175661" w:rsidP="00C84D36">
            <w:pPr>
              <w:spacing w:line="360" w:lineRule="auto"/>
              <w:jc w:val="center"/>
              <w:rPr>
                <w:lang w:val="en-GB"/>
              </w:rPr>
            </w:pPr>
          </w:p>
          <w:p w14:paraId="0D7CAF2E" w14:textId="608A2AA5" w:rsidR="00175661" w:rsidRPr="001A3DAB" w:rsidRDefault="00175661" w:rsidP="00C84D36">
            <w:pPr>
              <w:spacing w:line="360" w:lineRule="auto"/>
              <w:jc w:val="center"/>
            </w:pPr>
            <w:r w:rsidRPr="001A3DAB">
              <w:lastRenderedPageBreak/>
              <w:t>42 (97.7)</w:t>
            </w:r>
          </w:p>
          <w:p w14:paraId="12AF19DD" w14:textId="7BF3E740" w:rsidR="00175661" w:rsidRPr="001A3DAB" w:rsidRDefault="00175661" w:rsidP="00C84D36">
            <w:pPr>
              <w:spacing w:line="360" w:lineRule="auto"/>
              <w:jc w:val="center"/>
            </w:pPr>
            <w:r w:rsidRPr="001A3DAB">
              <w:t>1 (2.32)</w:t>
            </w:r>
          </w:p>
          <w:p w14:paraId="3CF3F849" w14:textId="3AE07C69" w:rsidR="00175661" w:rsidRPr="001A3DAB" w:rsidRDefault="001A3DAB" w:rsidP="001A3DAB">
            <w:pPr>
              <w:spacing w:line="360" w:lineRule="auto"/>
              <w:jc w:val="center"/>
            </w:pPr>
            <w:r w:rsidRPr="001A3DAB">
              <w:t>1 (0-2)</w:t>
            </w:r>
          </w:p>
          <w:p w14:paraId="23409D1E" w14:textId="2B6AD82D" w:rsidR="00175661" w:rsidRPr="001A3DAB" w:rsidRDefault="00175661" w:rsidP="00C84D36">
            <w:pPr>
              <w:spacing w:line="360" w:lineRule="auto"/>
              <w:jc w:val="center"/>
            </w:pPr>
          </w:p>
        </w:tc>
        <w:tc>
          <w:tcPr>
            <w:tcW w:w="1832" w:type="dxa"/>
          </w:tcPr>
          <w:p w14:paraId="495C0BFB" w14:textId="77777777" w:rsidR="001F7FC8" w:rsidRPr="001A3DAB" w:rsidRDefault="001F7FC8" w:rsidP="00C84D36">
            <w:pPr>
              <w:spacing w:line="360" w:lineRule="auto"/>
              <w:jc w:val="center"/>
            </w:pPr>
          </w:p>
          <w:p w14:paraId="3C201979" w14:textId="77777777" w:rsidR="00175661" w:rsidRPr="001A3DAB" w:rsidRDefault="00175661" w:rsidP="00C84D36">
            <w:pPr>
              <w:spacing w:line="360" w:lineRule="auto"/>
              <w:jc w:val="center"/>
            </w:pPr>
          </w:p>
          <w:p w14:paraId="4BE6EF96" w14:textId="1FFFF37A" w:rsidR="00175661" w:rsidRPr="001A3DAB" w:rsidRDefault="00175661" w:rsidP="00C84D36">
            <w:pPr>
              <w:spacing w:line="360" w:lineRule="auto"/>
              <w:jc w:val="center"/>
            </w:pPr>
            <w:r w:rsidRPr="001A3DAB">
              <w:lastRenderedPageBreak/>
              <w:t>37 (86.1)</w:t>
            </w:r>
          </w:p>
          <w:p w14:paraId="1C86338E" w14:textId="77777777" w:rsidR="00175661" w:rsidRPr="001A3DAB" w:rsidRDefault="00175661" w:rsidP="00C84D36">
            <w:pPr>
              <w:spacing w:line="360" w:lineRule="auto"/>
              <w:jc w:val="center"/>
            </w:pPr>
            <w:r w:rsidRPr="001A3DAB">
              <w:t>6 (13.9)</w:t>
            </w:r>
          </w:p>
          <w:p w14:paraId="4202F002" w14:textId="4A83BC6D" w:rsidR="001A3DAB" w:rsidRPr="001A3DAB" w:rsidRDefault="001A3DAB" w:rsidP="00C84D36">
            <w:pPr>
              <w:spacing w:line="360" w:lineRule="auto"/>
              <w:jc w:val="center"/>
            </w:pPr>
            <w:r w:rsidRPr="001A3DAB">
              <w:t>0 (0-1)</w:t>
            </w:r>
          </w:p>
        </w:tc>
        <w:tc>
          <w:tcPr>
            <w:tcW w:w="1120" w:type="dxa"/>
          </w:tcPr>
          <w:p w14:paraId="441AB05D" w14:textId="77777777" w:rsidR="00175661" w:rsidRPr="001A3DAB" w:rsidRDefault="00175661" w:rsidP="00175661">
            <w:pPr>
              <w:spacing w:line="360" w:lineRule="auto"/>
              <w:jc w:val="center"/>
            </w:pPr>
            <w:r w:rsidRPr="001A3DAB">
              <w:lastRenderedPageBreak/>
              <w:t>0.049</w:t>
            </w:r>
          </w:p>
          <w:p w14:paraId="68EDB410" w14:textId="77777777" w:rsidR="00175661" w:rsidRPr="001A3DAB" w:rsidRDefault="00175661" w:rsidP="00175661">
            <w:pPr>
              <w:spacing w:line="360" w:lineRule="auto"/>
              <w:jc w:val="center"/>
            </w:pPr>
          </w:p>
          <w:p w14:paraId="65472D83" w14:textId="77777777" w:rsidR="00175661" w:rsidRPr="001A3DAB" w:rsidRDefault="00175661" w:rsidP="00175661">
            <w:pPr>
              <w:spacing w:line="360" w:lineRule="auto"/>
              <w:jc w:val="center"/>
            </w:pPr>
          </w:p>
          <w:p w14:paraId="6E107412" w14:textId="77777777" w:rsidR="00175661" w:rsidRPr="001A3DAB" w:rsidRDefault="00175661" w:rsidP="00175661">
            <w:pPr>
              <w:spacing w:line="360" w:lineRule="auto"/>
              <w:jc w:val="center"/>
            </w:pPr>
          </w:p>
          <w:p w14:paraId="5BBB54F3" w14:textId="3EAEDB3B" w:rsidR="00175661" w:rsidRPr="001A3DAB" w:rsidRDefault="00175661" w:rsidP="00175661">
            <w:pPr>
              <w:spacing w:line="360" w:lineRule="auto"/>
              <w:jc w:val="center"/>
            </w:pPr>
            <w:r w:rsidRPr="001A3DAB">
              <w:t>0.38</w:t>
            </w:r>
          </w:p>
        </w:tc>
      </w:tr>
      <w:tr w:rsidR="001F7FC8" w:rsidRPr="00926E8B" w14:paraId="62C1A36C" w14:textId="77777777" w:rsidTr="00C84D36">
        <w:trPr>
          <w:jc w:val="center"/>
        </w:trPr>
        <w:tc>
          <w:tcPr>
            <w:tcW w:w="3873" w:type="dxa"/>
            <w:tcBorders>
              <w:bottom w:val="single" w:sz="4" w:space="0" w:color="auto"/>
            </w:tcBorders>
          </w:tcPr>
          <w:p w14:paraId="4BE2D02A" w14:textId="77777777" w:rsidR="001F7FC8" w:rsidRPr="00175661" w:rsidRDefault="001F7FC8" w:rsidP="00C84D36">
            <w:pPr>
              <w:spacing w:line="360" w:lineRule="auto"/>
              <w:rPr>
                <w:b/>
                <w:bCs/>
                <w:lang w:val="en-US"/>
              </w:rPr>
            </w:pPr>
            <w:r w:rsidRPr="00175661">
              <w:rPr>
                <w:b/>
                <w:bCs/>
                <w:lang w:val="en-US"/>
              </w:rPr>
              <w:lastRenderedPageBreak/>
              <w:t>Functional group</w:t>
            </w:r>
          </w:p>
          <w:p w14:paraId="5758B552" w14:textId="77777777" w:rsidR="001F7FC8" w:rsidRPr="00926E8B" w:rsidRDefault="001F7FC8" w:rsidP="00C84D36">
            <w:pPr>
              <w:spacing w:line="360" w:lineRule="auto"/>
              <w:ind w:firstLine="164"/>
              <w:rPr>
                <w:lang w:val="en-US"/>
              </w:rPr>
            </w:pPr>
            <w:r w:rsidRPr="00926E8B">
              <w:rPr>
                <w:lang w:val="en-US"/>
              </w:rPr>
              <w:t>Group 0</w:t>
            </w:r>
          </w:p>
          <w:p w14:paraId="0130F15F" w14:textId="77777777" w:rsidR="001F7FC8" w:rsidRPr="00926E8B" w:rsidRDefault="001F7FC8" w:rsidP="00C84D36">
            <w:pPr>
              <w:spacing w:line="360" w:lineRule="auto"/>
              <w:ind w:firstLine="164"/>
              <w:rPr>
                <w:lang w:val="en-US"/>
              </w:rPr>
            </w:pPr>
            <w:r w:rsidRPr="00926E8B">
              <w:rPr>
                <w:lang w:val="en-US"/>
              </w:rPr>
              <w:t>Group 2</w:t>
            </w:r>
          </w:p>
          <w:p w14:paraId="4DA8702D" w14:textId="77777777" w:rsidR="001F7FC8" w:rsidRPr="00926E8B" w:rsidRDefault="001F7FC8" w:rsidP="00C84D36">
            <w:pPr>
              <w:spacing w:line="360" w:lineRule="auto"/>
              <w:ind w:firstLine="164"/>
              <w:rPr>
                <w:lang w:val="en-US"/>
              </w:rPr>
            </w:pPr>
            <w:r w:rsidRPr="00926E8B">
              <w:rPr>
                <w:lang w:val="en-US"/>
              </w:rPr>
              <w:t>Group 3</w:t>
            </w:r>
          </w:p>
          <w:p w14:paraId="51E43DB2" w14:textId="77777777" w:rsidR="001F7FC8" w:rsidRPr="00926E8B" w:rsidRDefault="001F7FC8" w:rsidP="00C84D36">
            <w:pPr>
              <w:spacing w:line="360" w:lineRule="auto"/>
              <w:ind w:firstLine="164"/>
              <w:rPr>
                <w:lang w:val="en-US"/>
              </w:rPr>
            </w:pPr>
            <w:r w:rsidRPr="00926E8B">
              <w:rPr>
                <w:lang w:val="en-US"/>
              </w:rPr>
              <w:t>Group 4</w:t>
            </w:r>
          </w:p>
          <w:p w14:paraId="3C1FC8AE" w14:textId="77777777" w:rsidR="001F7FC8" w:rsidRPr="00926E8B" w:rsidRDefault="001F7FC8" w:rsidP="00C84D36">
            <w:pPr>
              <w:spacing w:line="360" w:lineRule="auto"/>
              <w:ind w:firstLine="164"/>
              <w:rPr>
                <w:lang w:val="en-US"/>
              </w:rPr>
            </w:pPr>
            <w:r w:rsidRPr="00926E8B">
              <w:rPr>
                <w:lang w:val="en-US"/>
              </w:rPr>
              <w:t>Group 5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2A628E15" w14:textId="37A43420" w:rsidR="001F7FC8" w:rsidRPr="00926E8B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71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F5AA77B" w14:textId="77777777" w:rsidR="001F7FC8" w:rsidRDefault="001F7FC8" w:rsidP="00C84D36">
            <w:pPr>
              <w:spacing w:line="360" w:lineRule="auto"/>
              <w:jc w:val="center"/>
              <w:rPr>
                <w:lang w:val="en-GB"/>
              </w:rPr>
            </w:pPr>
          </w:p>
          <w:p w14:paraId="313929F0" w14:textId="3C39C447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 (24.4)</w:t>
            </w:r>
          </w:p>
          <w:p w14:paraId="364A1575" w14:textId="6A6C69E5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 (4.88)</w:t>
            </w:r>
          </w:p>
          <w:p w14:paraId="3907DFBB" w14:textId="458FDAC6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18 (43.9)</w:t>
            </w:r>
          </w:p>
          <w:p w14:paraId="3F8B0623" w14:textId="10A1E591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 (12.2)</w:t>
            </w:r>
          </w:p>
          <w:p w14:paraId="7DCB17E3" w14:textId="2DB3A12D" w:rsidR="0009697A" w:rsidRPr="00926E8B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6 (14.6)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9F551B4" w14:textId="77777777" w:rsidR="001F7FC8" w:rsidRDefault="001F7FC8" w:rsidP="00C84D36">
            <w:pPr>
              <w:spacing w:line="360" w:lineRule="auto"/>
              <w:jc w:val="center"/>
              <w:rPr>
                <w:lang w:val="en-GB"/>
              </w:rPr>
            </w:pPr>
          </w:p>
          <w:p w14:paraId="3C60ABE1" w14:textId="0C75377A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 (13.3)</w:t>
            </w:r>
          </w:p>
          <w:p w14:paraId="3020E8B1" w14:textId="77758B35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 (3.33)</w:t>
            </w:r>
          </w:p>
          <w:p w14:paraId="1C4D94B6" w14:textId="76C9FD23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 (53.3)</w:t>
            </w:r>
          </w:p>
          <w:p w14:paraId="142CA6F7" w14:textId="04DC7598" w:rsidR="0009697A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 (16.7)</w:t>
            </w:r>
          </w:p>
          <w:p w14:paraId="02E5AFFC" w14:textId="43E293F4" w:rsidR="0009697A" w:rsidRPr="00926E8B" w:rsidRDefault="0009697A" w:rsidP="00C84D36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 (13.3)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09D047A" w14:textId="17AD9420" w:rsidR="001F7FC8" w:rsidRPr="00926E8B" w:rsidRDefault="001F7FC8" w:rsidP="00C84D36">
            <w:pPr>
              <w:spacing w:line="360" w:lineRule="auto"/>
              <w:jc w:val="center"/>
              <w:rPr>
                <w:lang w:val="en-GB"/>
              </w:rPr>
            </w:pPr>
            <w:r w:rsidRPr="00926E8B">
              <w:rPr>
                <w:lang w:val="en-GB"/>
              </w:rPr>
              <w:t>0.</w:t>
            </w:r>
            <w:r w:rsidR="0009697A">
              <w:rPr>
                <w:lang w:val="en-GB"/>
              </w:rPr>
              <w:t>78</w:t>
            </w:r>
          </w:p>
        </w:tc>
      </w:tr>
    </w:tbl>
    <w:bookmarkEnd w:id="2"/>
    <w:p w14:paraId="39A754AE" w14:textId="3A2B5324" w:rsidR="001F7FC8" w:rsidRDefault="001F7FC8" w:rsidP="001F7FC8">
      <w:pPr>
        <w:spacing w:after="0" w:line="360" w:lineRule="auto"/>
        <w:jc w:val="both"/>
        <w:rPr>
          <w:sz w:val="20"/>
          <w:szCs w:val="20"/>
          <w:lang w:val="en-US"/>
        </w:rPr>
      </w:pPr>
      <w:r w:rsidRPr="00271F97">
        <w:rPr>
          <w:sz w:val="20"/>
          <w:szCs w:val="20"/>
          <w:lang w:val="en-US"/>
        </w:rPr>
        <w:t xml:space="preserve">TP: Training Prothesis; </w:t>
      </w:r>
      <w:r>
        <w:rPr>
          <w:sz w:val="20"/>
          <w:szCs w:val="20"/>
          <w:lang w:val="en-US"/>
        </w:rPr>
        <w:t>EP: E</w:t>
      </w:r>
      <w:r w:rsidR="00920796">
        <w:rPr>
          <w:sz w:val="20"/>
          <w:szCs w:val="20"/>
          <w:lang w:val="en-US"/>
        </w:rPr>
        <w:t>valuation</w:t>
      </w:r>
      <w:r>
        <w:rPr>
          <w:sz w:val="20"/>
          <w:szCs w:val="20"/>
          <w:lang w:val="en-US"/>
        </w:rPr>
        <w:t xml:space="preserve"> prothesis</w:t>
      </w:r>
    </w:p>
    <w:p w14:paraId="6C6E3A0D" w14:textId="5BB60752" w:rsidR="00672334" w:rsidRPr="008E4992" w:rsidRDefault="00672334" w:rsidP="00672334">
      <w:pPr>
        <w:spacing w:after="0" w:line="480" w:lineRule="auto"/>
        <w:jc w:val="both"/>
        <w:rPr>
          <w:sz w:val="20"/>
          <w:szCs w:val="20"/>
          <w:lang w:val="en-US"/>
        </w:rPr>
      </w:pPr>
      <w:r w:rsidRPr="008E4992">
        <w:rPr>
          <w:sz w:val="20"/>
          <w:szCs w:val="20"/>
          <w:lang w:val="en-US"/>
        </w:rPr>
        <w:t>Qualitative variables are expressed in absolute (n) and relative (</w:t>
      </w:r>
      <w:proofErr w:type="gramStart"/>
      <w:r w:rsidRPr="008E4992">
        <w:rPr>
          <w:sz w:val="20"/>
          <w:szCs w:val="20"/>
          <w:lang w:val="en-US"/>
        </w:rPr>
        <w:t>%</w:t>
      </w:r>
      <w:proofErr w:type="gramEnd"/>
      <w:r w:rsidRPr="008E4992">
        <w:rPr>
          <w:sz w:val="20"/>
          <w:szCs w:val="20"/>
          <w:lang w:val="en-US"/>
        </w:rPr>
        <w:t>) frequencies; quantitative variables are expressed in median and interquartile range (P25-P75)</w:t>
      </w:r>
    </w:p>
    <w:p w14:paraId="63686702" w14:textId="31FE5FEC" w:rsidR="001F7FC8" w:rsidRPr="000961D3" w:rsidRDefault="001F7FC8" w:rsidP="001F7FC8">
      <w:pPr>
        <w:spacing w:line="360" w:lineRule="auto"/>
        <w:jc w:val="both"/>
        <w:rPr>
          <w:sz w:val="20"/>
          <w:szCs w:val="20"/>
          <w:lang w:val="en-US"/>
        </w:rPr>
      </w:pPr>
      <w:proofErr w:type="gramStart"/>
      <w:r w:rsidRPr="008E4992">
        <w:rPr>
          <w:sz w:val="20"/>
          <w:szCs w:val="20"/>
          <w:vertAlign w:val="superscript"/>
          <w:lang w:val="en-US"/>
        </w:rPr>
        <w:t>a</w:t>
      </w:r>
      <w:r w:rsidRPr="008E4992">
        <w:rPr>
          <w:sz w:val="20"/>
          <w:szCs w:val="20"/>
          <w:lang w:val="en-US"/>
        </w:rPr>
        <w:t>p-values</w:t>
      </w:r>
      <w:proofErr w:type="gramEnd"/>
      <w:r w:rsidRPr="008E4992">
        <w:rPr>
          <w:sz w:val="20"/>
          <w:szCs w:val="20"/>
          <w:lang w:val="en-US"/>
        </w:rPr>
        <w:t xml:space="preserve"> obtained from </w:t>
      </w:r>
      <w:r w:rsidR="00492121">
        <w:rPr>
          <w:sz w:val="20"/>
          <w:szCs w:val="20"/>
          <w:lang w:val="en-US"/>
        </w:rPr>
        <w:t xml:space="preserve">the </w:t>
      </w:r>
      <w:r w:rsidRPr="008E4992">
        <w:rPr>
          <w:sz w:val="20"/>
          <w:szCs w:val="20"/>
          <w:lang w:val="en-US"/>
        </w:rPr>
        <w:t xml:space="preserve">Mann-Whitney U test for continuous variables </w:t>
      </w:r>
      <w:r w:rsidR="00492121">
        <w:rPr>
          <w:sz w:val="20"/>
          <w:szCs w:val="20"/>
          <w:lang w:val="en-US"/>
        </w:rPr>
        <w:t xml:space="preserve">and the </w:t>
      </w:r>
      <w:r w:rsidRPr="008E4992">
        <w:rPr>
          <w:sz w:val="20"/>
          <w:szCs w:val="20"/>
          <w:lang w:val="en-US"/>
        </w:rPr>
        <w:t xml:space="preserve"> X²  test for categorial variables</w:t>
      </w:r>
    </w:p>
    <w:p w14:paraId="10E2A2F6" w14:textId="77777777" w:rsidR="001F7FC8" w:rsidRPr="001F7FC8" w:rsidRDefault="001F7FC8">
      <w:pPr>
        <w:rPr>
          <w:rFonts w:ascii="Calibri" w:hAnsi="Calibri" w:cs="Calibri"/>
          <w:sz w:val="20"/>
          <w:szCs w:val="20"/>
          <w:lang w:val="en-US"/>
        </w:rPr>
      </w:pPr>
    </w:p>
    <w:sectPr w:rsidR="001F7FC8" w:rsidRPr="001F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23"/>
    <w:rsid w:val="0009697A"/>
    <w:rsid w:val="000B0D10"/>
    <w:rsid w:val="00106F32"/>
    <w:rsid w:val="001454A4"/>
    <w:rsid w:val="00175661"/>
    <w:rsid w:val="001A3DAB"/>
    <w:rsid w:val="001D7523"/>
    <w:rsid w:val="001F7FC8"/>
    <w:rsid w:val="002163C8"/>
    <w:rsid w:val="002347C1"/>
    <w:rsid w:val="00380A09"/>
    <w:rsid w:val="004405A1"/>
    <w:rsid w:val="00492121"/>
    <w:rsid w:val="004A3A40"/>
    <w:rsid w:val="00664BEA"/>
    <w:rsid w:val="00672334"/>
    <w:rsid w:val="00707017"/>
    <w:rsid w:val="008A7292"/>
    <w:rsid w:val="008E4992"/>
    <w:rsid w:val="00920796"/>
    <w:rsid w:val="00A10222"/>
    <w:rsid w:val="00BD155F"/>
    <w:rsid w:val="00C01F2C"/>
    <w:rsid w:val="00C20A96"/>
    <w:rsid w:val="00E2569F"/>
    <w:rsid w:val="00E502F9"/>
    <w:rsid w:val="00EF0B66"/>
    <w:rsid w:val="00F9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75F"/>
  <w15:chartTrackingRefBased/>
  <w15:docId w15:val="{64D4851E-A1E5-4670-8A68-C833D035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F3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0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F7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7F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7F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3A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3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Beaudart</dc:creator>
  <cp:keywords/>
  <dc:description/>
  <cp:lastModifiedBy>Héléna CASSOL</cp:lastModifiedBy>
  <cp:revision>17</cp:revision>
  <dcterms:created xsi:type="dcterms:W3CDTF">2020-09-01T07:23:00Z</dcterms:created>
  <dcterms:modified xsi:type="dcterms:W3CDTF">2023-12-19T13:01:00Z</dcterms:modified>
</cp:coreProperties>
</file>