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12750" w14:textId="77777777" w:rsidR="00ED524F" w:rsidRDefault="00ED524F" w:rsidP="00ED524F">
      <w:pPr>
        <w:rPr>
          <w:rFonts w:ascii="Times New Roman" w:eastAsia="Times New Roman" w:hAnsi="Times New Roman" w:cs="Times New Roman"/>
          <w:lang w:val="en-US" w:eastAsia="ru-RU"/>
        </w:rPr>
      </w:pPr>
      <w:r>
        <w:rPr>
          <w:rFonts w:ascii="Times New Roman" w:hAnsi="Times New Roman" w:cs="Times New Roman"/>
          <w:b/>
          <w:bCs/>
          <w:lang w:val="en-US"/>
        </w:rPr>
        <w:t>Response for the Reviewer #1.</w:t>
      </w:r>
    </w:p>
    <w:p w14:paraId="5AAE0EDD" w14:textId="77777777" w:rsidR="00ED524F" w:rsidRDefault="00ED524F" w:rsidP="00ED524F">
      <w:pPr>
        <w:rPr>
          <w:rFonts w:ascii="Times New Roman" w:eastAsia="Times New Roman" w:hAnsi="Times New Roman" w:cs="Times New Roman"/>
          <w:bCs/>
          <w:color w:val="C00000"/>
          <w:lang w:val="en-US" w:eastAsia="ru-RU"/>
        </w:rPr>
      </w:pPr>
    </w:p>
    <w:p w14:paraId="627D1637" w14:textId="77777777" w:rsidR="00ED524F" w:rsidRDefault="00ED524F" w:rsidP="00ED524F">
      <w:pPr>
        <w:spacing w:line="228" w:lineRule="auto"/>
        <w:jc w:val="both"/>
        <w:rPr>
          <w:rFonts w:ascii="Times New Roman" w:eastAsia="Arial Unicode MS" w:hAnsi="Times New Roman" w:cs="Times New Roman"/>
          <w:lang w:val="en-US" w:eastAsia="ko-KR"/>
        </w:rPr>
      </w:pPr>
      <w:r>
        <w:rPr>
          <w:rFonts w:ascii="Times New Roman" w:eastAsia="Arial Unicode MS" w:hAnsi="Times New Roman" w:cs="Times New Roman"/>
          <w:lang w:val="en-US" w:eastAsia="ko-KR"/>
        </w:rPr>
        <w:t>Dear Reviewer,</w:t>
      </w:r>
    </w:p>
    <w:p w14:paraId="73CA2554" w14:textId="77777777" w:rsidR="00ED524F" w:rsidRDefault="00ED524F" w:rsidP="00ED524F">
      <w:pPr>
        <w:spacing w:line="228" w:lineRule="auto"/>
        <w:jc w:val="both"/>
        <w:rPr>
          <w:rFonts w:ascii="Times New Roman" w:eastAsia="Arial Unicode MS" w:hAnsi="Times New Roman" w:cs="Times New Roman"/>
          <w:color w:val="000000"/>
          <w:lang w:val="en-US" w:eastAsia="ko-KR"/>
        </w:rPr>
      </w:pPr>
    </w:p>
    <w:p w14:paraId="2D06F031" w14:textId="7CB17862" w:rsidR="00ED524F" w:rsidRPr="00002D3E" w:rsidRDefault="00ED524F" w:rsidP="00ED524F">
      <w:pPr>
        <w:tabs>
          <w:tab w:val="left" w:pos="1410"/>
        </w:tabs>
        <w:spacing w:line="228" w:lineRule="auto"/>
        <w:jc w:val="both"/>
        <w:rPr>
          <w:rFonts w:ascii="Times New Roman" w:hAnsi="Times New Roman" w:cs="Times New Roman"/>
          <w:lang w:val="en-US"/>
        </w:rPr>
      </w:pPr>
      <w:r>
        <w:rPr>
          <w:rFonts w:ascii="Times New Roman" w:eastAsia="Arial Unicode MS" w:hAnsi="Times New Roman" w:cs="Times New Roman"/>
          <w:lang w:val="en-US" w:eastAsia="ko-KR"/>
        </w:rPr>
        <w:t xml:space="preserve">We appreciate </w:t>
      </w:r>
      <w:r w:rsidR="007F3726">
        <w:rPr>
          <w:rFonts w:ascii="Times New Roman" w:eastAsia="Arial Unicode MS" w:hAnsi="Times New Roman" w:cs="Times New Roman"/>
          <w:lang w:val="en-US" w:eastAsia="ko-KR"/>
        </w:rPr>
        <w:t>Your</w:t>
      </w:r>
      <w:r>
        <w:rPr>
          <w:rFonts w:ascii="Times New Roman" w:eastAsia="Arial Unicode MS" w:hAnsi="Times New Roman" w:cs="Times New Roman"/>
          <w:lang w:val="en-US" w:eastAsia="ko-KR"/>
        </w:rPr>
        <w:t xml:space="preserve"> valuable comments </w:t>
      </w:r>
      <w:r>
        <w:rPr>
          <w:rStyle w:val="st"/>
          <w:rFonts w:ascii="Times New Roman" w:hAnsi="Times New Roman" w:cs="Times New Roman"/>
          <w:lang w:val="en-US"/>
        </w:rPr>
        <w:t xml:space="preserve">and efforts towards improving </w:t>
      </w:r>
      <w:r>
        <w:rPr>
          <w:rFonts w:ascii="Times New Roman" w:eastAsia="Arial Unicode MS" w:hAnsi="Times New Roman" w:cs="Times New Roman"/>
          <w:lang w:val="en-US" w:eastAsia="ko-KR"/>
        </w:rPr>
        <w:t xml:space="preserve">our manuscript. In response to </w:t>
      </w:r>
      <w:r w:rsidR="007F3726">
        <w:rPr>
          <w:rFonts w:ascii="Times New Roman" w:eastAsia="Arial Unicode MS" w:hAnsi="Times New Roman" w:cs="Times New Roman"/>
          <w:lang w:val="en-US" w:eastAsia="ko-KR"/>
        </w:rPr>
        <w:t>your</w:t>
      </w:r>
      <w:r>
        <w:rPr>
          <w:rFonts w:ascii="Times New Roman" w:eastAsia="Arial Unicode MS" w:hAnsi="Times New Roman" w:cs="Times New Roman"/>
          <w:lang w:val="en-US" w:eastAsia="ko-KR"/>
        </w:rPr>
        <w:t xml:space="preserve"> suggestions, we </w:t>
      </w:r>
      <w:r w:rsidRPr="00002D3E">
        <w:rPr>
          <w:rFonts w:ascii="Times New Roman" w:eastAsia="Arial Unicode MS" w:hAnsi="Times New Roman" w:cs="Times New Roman"/>
          <w:lang w:val="en-US" w:eastAsia="ko-KR"/>
        </w:rPr>
        <w:t>carefully</w:t>
      </w:r>
      <w:r w:rsidRPr="00ED524F">
        <w:rPr>
          <w:rFonts w:ascii="Times New Roman" w:eastAsia="Arial Unicode MS" w:hAnsi="Times New Roman" w:cs="Times New Roman"/>
          <w:lang w:val="en-US" w:eastAsia="ko-KR"/>
        </w:rPr>
        <w:t xml:space="preserve"> </w:t>
      </w:r>
      <w:r>
        <w:rPr>
          <w:rFonts w:ascii="Times New Roman" w:eastAsia="Arial Unicode MS" w:hAnsi="Times New Roman" w:cs="Times New Roman"/>
          <w:lang w:val="en-US" w:eastAsia="ko-KR"/>
        </w:rPr>
        <w:t>revised our manuscript</w:t>
      </w:r>
      <w:r w:rsidR="00002D3E">
        <w:rPr>
          <w:rFonts w:ascii="Times New Roman" w:eastAsia="Arial Unicode MS" w:hAnsi="Times New Roman" w:cs="Times New Roman"/>
          <w:lang w:val="en-US" w:eastAsia="ko-KR"/>
        </w:rPr>
        <w:t>.</w:t>
      </w:r>
      <w:r w:rsidR="00002D3E">
        <w:rPr>
          <w:rStyle w:val="st"/>
          <w:rFonts w:ascii="Times New Roman" w:hAnsi="Times New Roman" w:cs="Times New Roman"/>
          <w:lang w:val="en-US"/>
        </w:rPr>
        <w:t xml:space="preserve"> </w:t>
      </w:r>
      <w:r>
        <w:rPr>
          <w:rFonts w:ascii="Times New Roman" w:hAnsi="Times New Roman" w:cs="Times New Roman"/>
          <w:lang w:val="en-US"/>
        </w:rPr>
        <w:t>Please find below a detaile</w:t>
      </w:r>
      <w:r w:rsidR="00002D3E">
        <w:rPr>
          <w:rFonts w:ascii="Times New Roman" w:hAnsi="Times New Roman" w:cs="Times New Roman"/>
          <w:lang w:val="en-US"/>
        </w:rPr>
        <w:t>d</w:t>
      </w:r>
      <w:r>
        <w:rPr>
          <w:rFonts w:ascii="Times New Roman" w:hAnsi="Times New Roman" w:cs="Times New Roman"/>
          <w:lang w:val="en-US"/>
        </w:rPr>
        <w:t xml:space="preserve"> response to all comments (reviewer comments in black, our replies in blue). </w:t>
      </w:r>
      <w:r>
        <w:rPr>
          <w:rFonts w:ascii="Times New Roman" w:eastAsia="Arial Unicode MS" w:hAnsi="Times New Roman" w:cs="Times New Roman"/>
          <w:lang w:val="en-US" w:eastAsia="ko-KR"/>
        </w:rPr>
        <w:t xml:space="preserve">We hope that </w:t>
      </w:r>
      <w:r w:rsidR="007F3726">
        <w:rPr>
          <w:rFonts w:ascii="Times New Roman" w:eastAsia="Arial Unicode MS" w:hAnsi="Times New Roman" w:cs="Times New Roman"/>
          <w:lang w:val="en-US" w:eastAsia="ko-KR"/>
        </w:rPr>
        <w:t>You</w:t>
      </w:r>
      <w:r>
        <w:rPr>
          <w:rFonts w:ascii="Times New Roman" w:eastAsia="Arial Unicode MS" w:hAnsi="Times New Roman" w:cs="Times New Roman"/>
          <w:lang w:val="en-US" w:eastAsia="ko-KR"/>
        </w:rPr>
        <w:t xml:space="preserve"> will find the revision adequately addressing the proposed suggestions.</w:t>
      </w:r>
    </w:p>
    <w:p w14:paraId="79A367F0" w14:textId="77777777" w:rsidR="00F2615C" w:rsidRDefault="00F2615C" w:rsidP="00ED524F">
      <w:pPr>
        <w:tabs>
          <w:tab w:val="left" w:pos="1410"/>
        </w:tabs>
        <w:spacing w:line="228" w:lineRule="auto"/>
        <w:jc w:val="both"/>
        <w:rPr>
          <w:rFonts w:ascii="Times New Roman" w:eastAsia="Arial Unicode MS" w:hAnsi="Times New Roman" w:cs="Times New Roman"/>
          <w:lang w:val="en-US" w:eastAsia="ko-KR"/>
        </w:rPr>
      </w:pPr>
    </w:p>
    <w:p w14:paraId="231DA3B6" w14:textId="487A24C0" w:rsidR="00F2615C" w:rsidRDefault="00F2615C" w:rsidP="00F2615C">
      <w:pPr>
        <w:shd w:val="clear" w:color="auto" w:fill="FEFEFE"/>
        <w:spacing w:before="100" w:beforeAutospacing="1" w:after="100" w:afterAutospacing="1"/>
        <w:jc w:val="both"/>
        <w:rPr>
          <w:rFonts w:ascii="Times New Roman" w:eastAsia="Times New Roman" w:hAnsi="Times New Roman" w:cs="Times New Roman"/>
          <w:color w:val="0A0A0A"/>
          <w:lang w:val="en-US" w:eastAsia="ru-RU"/>
        </w:rPr>
      </w:pPr>
      <w:r>
        <w:rPr>
          <w:rFonts w:ascii="Times New Roman" w:eastAsia="Times New Roman" w:hAnsi="Times New Roman" w:cs="Times New Roman"/>
          <w:color w:val="0A0A0A"/>
          <w:lang w:val="en-US" w:eastAsia="ru-RU"/>
        </w:rPr>
        <w:t xml:space="preserve">Q: </w:t>
      </w:r>
      <w:r w:rsidRPr="00F2615C">
        <w:rPr>
          <w:rFonts w:ascii="Times New Roman" w:eastAsia="Times New Roman" w:hAnsi="Times New Roman" w:cs="Times New Roman"/>
          <w:color w:val="0A0A0A"/>
          <w:lang w:val="en-US" w:eastAsia="ru-RU"/>
        </w:rPr>
        <w:t xml:space="preserve">For example, the author does not clearly describe or elaborate on the specific methodology employed for the incorporation of </w:t>
      </w:r>
      <w:proofErr w:type="spellStart"/>
      <w:r w:rsidRPr="00F2615C">
        <w:rPr>
          <w:rFonts w:ascii="Times New Roman" w:eastAsia="Times New Roman" w:hAnsi="Times New Roman" w:cs="Times New Roman"/>
          <w:color w:val="0A0A0A"/>
          <w:lang w:val="en-US" w:eastAsia="ru-RU"/>
        </w:rPr>
        <w:t>Glycero</w:t>
      </w:r>
      <w:proofErr w:type="spellEnd"/>
      <w:r w:rsidRPr="00F2615C">
        <w:rPr>
          <w:rFonts w:ascii="Times New Roman" w:eastAsia="Times New Roman" w:hAnsi="Times New Roman" w:cs="Times New Roman"/>
          <w:color w:val="0A0A0A"/>
          <w:lang w:val="en-US" w:eastAsia="ru-RU"/>
        </w:rPr>
        <w:t>-(9,10-trioxolane)-trioleate (OTOA) into polylactic acid/polycaprolactone (PLA/PCL) blend films. In addition, clarification on the blending process and any potential challenges encountered would enhance the reproducibility and reliability of the study.</w:t>
      </w:r>
    </w:p>
    <w:p w14:paraId="5372F200" w14:textId="64ABE3CF" w:rsidR="00BD5313" w:rsidRDefault="00716B04" w:rsidP="00F2615C">
      <w:pPr>
        <w:shd w:val="clear" w:color="auto" w:fill="FEFEFE"/>
        <w:spacing w:before="100" w:beforeAutospacing="1" w:after="100" w:afterAutospacing="1"/>
        <w:jc w:val="both"/>
        <w:rPr>
          <w:rFonts w:ascii="Times New Roman" w:eastAsia="Times New Roman" w:hAnsi="Times New Roman" w:cs="Times New Roman"/>
          <w:color w:val="0000FF"/>
          <w:lang w:val="en-US" w:eastAsia="ru-RU"/>
        </w:rPr>
      </w:pPr>
      <w:bookmarkStart w:id="0" w:name="_Hlk154016250"/>
      <w:r w:rsidRPr="00716B04">
        <w:rPr>
          <w:rFonts w:ascii="Times New Roman" w:eastAsia="Times New Roman" w:hAnsi="Times New Roman" w:cs="Times New Roman" w:hint="eastAsia"/>
          <w:color w:val="0000FF"/>
          <w:lang w:val="en-US" w:eastAsia="ru-RU"/>
        </w:rPr>
        <w:t>All film materials used in this work were prepared by solvent evaporation</w:t>
      </w:r>
      <w:r w:rsidRPr="00716B04">
        <w:rPr>
          <w:rFonts w:ascii="Times New Roman" w:eastAsia="Times New Roman" w:hAnsi="Times New Roman" w:cs="Times New Roman"/>
          <w:color w:val="0000FF"/>
          <w:lang w:val="en-US" w:eastAsia="ru-RU"/>
        </w:rPr>
        <w:t xml:space="preserve"> from the corresponding chloroform solutions</w:t>
      </w:r>
      <w:r w:rsidRPr="00716B04">
        <w:rPr>
          <w:rFonts w:ascii="Times New Roman" w:eastAsia="Times New Roman" w:hAnsi="Times New Roman" w:cs="Times New Roman" w:hint="eastAsia"/>
          <w:color w:val="0000FF"/>
          <w:lang w:val="en-US" w:eastAsia="ru-RU"/>
        </w:rPr>
        <w:t xml:space="preserve">. </w:t>
      </w:r>
      <w:r w:rsidRPr="00716B04">
        <w:rPr>
          <w:rFonts w:ascii="Times New Roman" w:eastAsia="Times New Roman" w:hAnsi="Times New Roman" w:cs="Times New Roman"/>
          <w:color w:val="0000FF"/>
          <w:lang w:val="en-US" w:eastAsia="ru-RU"/>
        </w:rPr>
        <w:t xml:space="preserve">Chloroform was used </w:t>
      </w:r>
      <w:r w:rsidR="008E442F">
        <w:rPr>
          <w:rFonts w:ascii="Times New Roman" w:eastAsia="Times New Roman" w:hAnsi="Times New Roman" w:cs="Times New Roman"/>
          <w:color w:val="0000FF"/>
          <w:lang w:val="en-US" w:eastAsia="ru-RU"/>
        </w:rPr>
        <w:t>since</w:t>
      </w:r>
      <w:r w:rsidRPr="00716B04">
        <w:rPr>
          <w:rFonts w:ascii="Times New Roman" w:eastAsia="Times New Roman" w:hAnsi="Times New Roman" w:cs="Times New Roman"/>
          <w:color w:val="0000FF"/>
          <w:lang w:val="en-US" w:eastAsia="ru-RU"/>
        </w:rPr>
        <w:t xml:space="preserve"> all the film components (PLA, PCL, OTOA) have good solubility in it. For the reference film, </w:t>
      </w:r>
      <w:r w:rsidRPr="00716B04">
        <w:rPr>
          <w:rFonts w:ascii="Times New Roman" w:eastAsia="Times New Roman" w:hAnsi="Times New Roman" w:cs="Times New Roman" w:hint="eastAsia"/>
          <w:color w:val="0000FF"/>
          <w:lang w:val="en-US" w:eastAsia="ru-RU"/>
        </w:rPr>
        <w:t>PLA/PCL blend (80/20 w/w%</w:t>
      </w:r>
      <w:r w:rsidRPr="00716B04">
        <w:rPr>
          <w:rFonts w:ascii="Times New Roman" w:eastAsia="Times New Roman" w:hAnsi="Times New Roman" w:cs="Times New Roman"/>
          <w:color w:val="0000FF"/>
          <w:lang w:val="en-US" w:eastAsia="ru-RU"/>
        </w:rPr>
        <w:t xml:space="preserve">, </w:t>
      </w:r>
      <w:r w:rsidRPr="00716B04">
        <w:rPr>
          <w:rFonts w:ascii="Times New Roman" w:eastAsia="Times New Roman" w:hAnsi="Times New Roman" w:cs="Times New Roman" w:hint="eastAsia"/>
          <w:color w:val="0000FF"/>
          <w:lang w:val="en-US" w:eastAsia="ru-RU"/>
        </w:rPr>
        <w:t>1 g</w:t>
      </w:r>
      <w:r w:rsidRPr="00716B04">
        <w:rPr>
          <w:rFonts w:ascii="Times New Roman" w:eastAsia="Times New Roman" w:hAnsi="Times New Roman" w:cs="Times New Roman"/>
          <w:color w:val="0000FF"/>
          <w:lang w:val="en-US" w:eastAsia="ru-RU"/>
        </w:rPr>
        <w:t xml:space="preserve"> total</w:t>
      </w:r>
      <w:r w:rsidRPr="00716B04">
        <w:rPr>
          <w:rFonts w:ascii="Times New Roman" w:eastAsia="Times New Roman" w:hAnsi="Times New Roman" w:cs="Times New Roman" w:hint="eastAsia"/>
          <w:color w:val="0000FF"/>
          <w:lang w:val="en-US" w:eastAsia="ru-RU"/>
        </w:rPr>
        <w:t xml:space="preserve">) was dissolved in 50 ml of chloroform. </w:t>
      </w:r>
      <w:r w:rsidRPr="00716B04">
        <w:rPr>
          <w:rFonts w:ascii="Times New Roman" w:eastAsia="Times New Roman" w:hAnsi="Times New Roman" w:cs="Times New Roman"/>
          <w:color w:val="0000FF"/>
          <w:lang w:val="en-US" w:eastAsia="ru-RU"/>
        </w:rPr>
        <w:t xml:space="preserve">For the </w:t>
      </w:r>
      <w:r w:rsidRPr="00716B04">
        <w:rPr>
          <w:rFonts w:ascii="Times New Roman" w:eastAsia="Times New Roman" w:hAnsi="Times New Roman" w:cs="Times New Roman" w:hint="eastAsia"/>
          <w:color w:val="0000FF"/>
          <w:lang w:val="en-US" w:eastAsia="ru-RU"/>
        </w:rPr>
        <w:t>PLA/PCL</w:t>
      </w:r>
      <w:r w:rsidRPr="00716B04">
        <w:rPr>
          <w:rFonts w:ascii="Times New Roman" w:eastAsia="Times New Roman" w:hAnsi="Times New Roman" w:cs="Times New Roman"/>
          <w:color w:val="0000FF"/>
          <w:lang w:val="en-US" w:eastAsia="ru-RU"/>
        </w:rPr>
        <w:t>+</w:t>
      </w:r>
      <w:r w:rsidRPr="00716B04">
        <w:rPr>
          <w:rFonts w:ascii="Times New Roman" w:eastAsia="Times New Roman" w:hAnsi="Times New Roman" w:cs="Times New Roman" w:hint="eastAsia"/>
          <w:color w:val="0000FF"/>
          <w:lang w:val="en-US" w:eastAsia="ru-RU"/>
        </w:rPr>
        <w:t xml:space="preserve">OTOA </w:t>
      </w:r>
      <w:r w:rsidRPr="00716B04">
        <w:rPr>
          <w:rFonts w:ascii="Times New Roman" w:eastAsia="Times New Roman" w:hAnsi="Times New Roman" w:cs="Times New Roman"/>
          <w:color w:val="0000FF"/>
          <w:lang w:val="en-US" w:eastAsia="ru-RU"/>
        </w:rPr>
        <w:t xml:space="preserve">films, the corresponding </w:t>
      </w:r>
      <w:r w:rsidRPr="00716B04">
        <w:rPr>
          <w:rFonts w:ascii="Times New Roman" w:eastAsia="Times New Roman" w:hAnsi="Times New Roman" w:cs="Times New Roman" w:hint="eastAsia"/>
          <w:color w:val="0000FF"/>
          <w:lang w:val="en-US" w:eastAsia="ru-RU"/>
        </w:rPr>
        <w:t xml:space="preserve">amounts of </w:t>
      </w:r>
      <w:r w:rsidRPr="00716B04">
        <w:rPr>
          <w:rFonts w:ascii="Times New Roman" w:eastAsia="Times New Roman" w:hAnsi="Times New Roman" w:cs="Times New Roman"/>
          <w:color w:val="0000FF"/>
          <w:lang w:val="en-US" w:eastAsia="ru-RU"/>
        </w:rPr>
        <w:t>OTOA (</w:t>
      </w:r>
      <w:r w:rsidRPr="00716B04">
        <w:rPr>
          <w:rFonts w:ascii="Times New Roman" w:eastAsia="Times New Roman" w:hAnsi="Times New Roman" w:cs="Times New Roman" w:hint="eastAsia"/>
          <w:color w:val="0000FF"/>
          <w:lang w:val="en-US" w:eastAsia="ru-RU"/>
        </w:rPr>
        <w:t xml:space="preserve">1, 3, 5, 10, 20, 30, 40 </w:t>
      </w:r>
      <w:proofErr w:type="spellStart"/>
      <w:r w:rsidRPr="00716B04">
        <w:rPr>
          <w:rFonts w:ascii="Times New Roman" w:eastAsia="Times New Roman" w:hAnsi="Times New Roman" w:cs="Times New Roman" w:hint="eastAsia"/>
          <w:color w:val="0000FF"/>
          <w:lang w:val="en-US" w:eastAsia="ru-RU"/>
        </w:rPr>
        <w:t>wt</w:t>
      </w:r>
      <w:proofErr w:type="spellEnd"/>
      <w:r w:rsidRPr="00716B04">
        <w:rPr>
          <w:rFonts w:ascii="Times New Roman" w:eastAsia="Times New Roman" w:hAnsi="Times New Roman" w:cs="Times New Roman" w:hint="eastAsia"/>
          <w:color w:val="0000FF"/>
          <w:lang w:val="en-US" w:eastAsia="ru-RU"/>
        </w:rPr>
        <w:t xml:space="preserve"> %</w:t>
      </w:r>
      <w:r w:rsidRPr="00716B04">
        <w:rPr>
          <w:rFonts w:ascii="Times New Roman" w:eastAsia="Times New Roman" w:hAnsi="Times New Roman" w:cs="Times New Roman"/>
          <w:color w:val="0000FF"/>
          <w:lang w:val="en-US" w:eastAsia="ru-RU"/>
        </w:rPr>
        <w:t xml:space="preserve">) were added </w:t>
      </w:r>
      <w:r w:rsidRPr="00716B04">
        <w:rPr>
          <w:rFonts w:ascii="Times New Roman" w:eastAsia="Times New Roman" w:hAnsi="Times New Roman" w:cs="Times New Roman" w:hint="eastAsia"/>
          <w:color w:val="0000FF"/>
          <w:lang w:val="en-US" w:eastAsia="ru-RU"/>
        </w:rPr>
        <w:t xml:space="preserve">to the </w:t>
      </w:r>
      <w:r w:rsidRPr="00716B04">
        <w:rPr>
          <w:rFonts w:ascii="Times New Roman" w:eastAsia="Times New Roman" w:hAnsi="Times New Roman" w:cs="Times New Roman"/>
          <w:color w:val="0000FF"/>
          <w:lang w:val="en-US" w:eastAsia="ru-RU"/>
        </w:rPr>
        <w:t xml:space="preserve">PLA/PCL </w:t>
      </w:r>
      <w:r w:rsidR="00A945BD" w:rsidRPr="00716B04">
        <w:rPr>
          <w:rFonts w:ascii="Times New Roman" w:eastAsia="Times New Roman" w:hAnsi="Times New Roman" w:cs="Times New Roman" w:hint="eastAsia"/>
          <w:color w:val="0000FF"/>
          <w:lang w:val="en-US" w:eastAsia="ru-RU"/>
        </w:rPr>
        <w:t>80/20 w/w%</w:t>
      </w:r>
      <w:r w:rsidR="00A945BD">
        <w:rPr>
          <w:rFonts w:ascii="Times New Roman" w:eastAsia="Times New Roman" w:hAnsi="Times New Roman" w:cs="Times New Roman"/>
          <w:color w:val="0000FF"/>
          <w:lang w:val="en-US" w:eastAsia="ru-RU"/>
        </w:rPr>
        <w:t xml:space="preserve"> </w:t>
      </w:r>
      <w:r w:rsidRPr="00716B04">
        <w:rPr>
          <w:rFonts w:ascii="Times New Roman" w:eastAsia="Times New Roman" w:hAnsi="Times New Roman" w:cs="Times New Roman"/>
          <w:color w:val="0000FF"/>
          <w:lang w:val="en-US" w:eastAsia="ru-RU"/>
        </w:rPr>
        <w:t>blend</w:t>
      </w:r>
      <w:r w:rsidR="00E95697">
        <w:rPr>
          <w:rFonts w:ascii="Times New Roman" w:eastAsia="Times New Roman" w:hAnsi="Times New Roman" w:cs="Times New Roman"/>
          <w:color w:val="0000FF"/>
          <w:lang w:val="en-US" w:eastAsia="ru-RU"/>
        </w:rPr>
        <w:t>, so that</w:t>
      </w:r>
      <w:r w:rsidR="00E95697" w:rsidRPr="00E95697">
        <w:rPr>
          <w:rFonts w:ascii="Times New Roman" w:eastAsia="Times New Roman" w:hAnsi="Times New Roman" w:cs="Times New Roman"/>
          <w:color w:val="0000FF"/>
          <w:lang w:val="en-US" w:eastAsia="ru-RU"/>
        </w:rPr>
        <w:t xml:space="preserve"> </w:t>
      </w:r>
      <w:r w:rsidR="00E95697" w:rsidRPr="00716B04">
        <w:rPr>
          <w:rFonts w:ascii="Times New Roman" w:eastAsia="Times New Roman" w:hAnsi="Times New Roman" w:cs="Times New Roman"/>
          <w:color w:val="0000FF"/>
          <w:lang w:val="en-US" w:eastAsia="ru-RU"/>
        </w:rPr>
        <w:t xml:space="preserve">the total amount of </w:t>
      </w:r>
      <w:r w:rsidR="00E95697" w:rsidRPr="00716B04">
        <w:rPr>
          <w:rFonts w:ascii="Times New Roman" w:eastAsia="Times New Roman" w:hAnsi="Times New Roman" w:cs="Times New Roman" w:hint="eastAsia"/>
          <w:color w:val="0000FF"/>
          <w:lang w:val="en-US" w:eastAsia="ru-RU"/>
        </w:rPr>
        <w:t>solute</w:t>
      </w:r>
      <w:r w:rsidR="00E95697" w:rsidRPr="00716B04">
        <w:rPr>
          <w:rFonts w:ascii="Times New Roman" w:eastAsia="Times New Roman" w:hAnsi="Times New Roman" w:cs="Times New Roman"/>
          <w:color w:val="0000FF"/>
          <w:lang w:val="en-US" w:eastAsia="ru-RU"/>
        </w:rPr>
        <w:t>s</w:t>
      </w:r>
      <w:r w:rsidR="00A945BD">
        <w:rPr>
          <w:rFonts w:ascii="Times New Roman" w:eastAsia="Times New Roman" w:hAnsi="Times New Roman" w:cs="Times New Roman"/>
          <w:color w:val="0000FF"/>
          <w:lang w:val="en-US" w:eastAsia="ru-RU"/>
        </w:rPr>
        <w:t xml:space="preserve"> was </w:t>
      </w:r>
      <w:r w:rsidR="00E95697" w:rsidRPr="00716B04">
        <w:rPr>
          <w:rFonts w:ascii="Times New Roman" w:eastAsia="Times New Roman" w:hAnsi="Times New Roman" w:cs="Times New Roman"/>
          <w:color w:val="0000FF"/>
          <w:lang w:val="en-US" w:eastAsia="ru-RU"/>
        </w:rPr>
        <w:t>1 g</w:t>
      </w:r>
      <w:r w:rsidR="00A945BD">
        <w:rPr>
          <w:rFonts w:ascii="Times New Roman" w:eastAsia="Times New Roman" w:hAnsi="Times New Roman" w:cs="Times New Roman"/>
          <w:color w:val="0000FF"/>
          <w:lang w:val="en-US" w:eastAsia="ru-RU"/>
        </w:rPr>
        <w:t xml:space="preserve">, which was followed by dissolution in </w:t>
      </w:r>
      <w:r w:rsidRPr="00716B04">
        <w:rPr>
          <w:rFonts w:ascii="Times New Roman" w:eastAsia="Times New Roman" w:hAnsi="Times New Roman" w:cs="Times New Roman" w:hint="eastAsia"/>
          <w:color w:val="0000FF"/>
          <w:lang w:val="en-US" w:eastAsia="ru-RU"/>
        </w:rPr>
        <w:t>50 ml of chloroform</w:t>
      </w:r>
      <w:r w:rsidRPr="00716B04">
        <w:rPr>
          <w:rFonts w:ascii="Times New Roman" w:eastAsia="Times New Roman" w:hAnsi="Times New Roman" w:cs="Times New Roman"/>
          <w:color w:val="0000FF"/>
          <w:lang w:val="en-US" w:eastAsia="ru-RU"/>
        </w:rPr>
        <w:t>. Obtained</w:t>
      </w:r>
      <w:r w:rsidRPr="00716B04">
        <w:rPr>
          <w:rFonts w:ascii="Times New Roman" w:eastAsia="Times New Roman" w:hAnsi="Times New Roman" w:cs="Times New Roman" w:hint="eastAsia"/>
          <w:color w:val="0000FF"/>
          <w:lang w:val="en-US" w:eastAsia="ru-RU"/>
        </w:rPr>
        <w:t xml:space="preserve"> </w:t>
      </w:r>
      <w:r w:rsidRPr="00716B04">
        <w:rPr>
          <w:rFonts w:ascii="Times New Roman" w:eastAsia="Times New Roman" w:hAnsi="Times New Roman" w:cs="Times New Roman"/>
          <w:color w:val="0000FF"/>
          <w:lang w:val="en-US" w:eastAsia="ru-RU"/>
        </w:rPr>
        <w:t xml:space="preserve">solutions were </w:t>
      </w:r>
      <w:r w:rsidRPr="00716B04">
        <w:rPr>
          <w:rFonts w:ascii="Times New Roman" w:eastAsia="Times New Roman" w:hAnsi="Times New Roman" w:cs="Times New Roman" w:hint="eastAsia"/>
          <w:color w:val="0000FF"/>
          <w:lang w:val="en-US" w:eastAsia="ru-RU"/>
        </w:rPr>
        <w:t>continuous</w:t>
      </w:r>
      <w:r w:rsidRPr="00716B04">
        <w:rPr>
          <w:rFonts w:ascii="Times New Roman" w:eastAsia="Times New Roman" w:hAnsi="Times New Roman" w:cs="Times New Roman"/>
          <w:color w:val="0000FF"/>
          <w:lang w:val="en-US" w:eastAsia="ru-RU"/>
        </w:rPr>
        <w:t>ly</w:t>
      </w:r>
      <w:r w:rsidRPr="00716B04">
        <w:rPr>
          <w:rFonts w:ascii="Times New Roman" w:eastAsia="Times New Roman" w:hAnsi="Times New Roman" w:cs="Times New Roman" w:hint="eastAsia"/>
          <w:color w:val="0000FF"/>
          <w:lang w:val="en-US" w:eastAsia="ru-RU"/>
        </w:rPr>
        <w:t xml:space="preserve"> stirr</w:t>
      </w:r>
      <w:r w:rsidRPr="00716B04">
        <w:rPr>
          <w:rFonts w:ascii="Times New Roman" w:eastAsia="Times New Roman" w:hAnsi="Times New Roman" w:cs="Times New Roman"/>
          <w:color w:val="0000FF"/>
          <w:lang w:val="en-US" w:eastAsia="ru-RU"/>
        </w:rPr>
        <w:t xml:space="preserve">ed </w:t>
      </w:r>
      <w:r w:rsidRPr="00716B04">
        <w:rPr>
          <w:rFonts w:ascii="Times New Roman" w:eastAsia="Times New Roman" w:hAnsi="Times New Roman" w:cs="Times New Roman" w:hint="eastAsia"/>
          <w:color w:val="0000FF"/>
          <w:lang w:val="en-US" w:eastAsia="ru-RU"/>
        </w:rPr>
        <w:t>for 12 hours</w:t>
      </w:r>
      <w:r w:rsidR="00A945BD">
        <w:rPr>
          <w:rFonts w:ascii="Times New Roman" w:eastAsia="Times New Roman" w:hAnsi="Times New Roman" w:cs="Times New Roman"/>
          <w:color w:val="0000FF"/>
          <w:lang w:val="en-US" w:eastAsia="ru-RU"/>
        </w:rPr>
        <w:t>,</w:t>
      </w:r>
      <w:r w:rsidRPr="00716B04">
        <w:rPr>
          <w:rFonts w:ascii="Times New Roman" w:eastAsia="Times New Roman" w:hAnsi="Times New Roman" w:cs="Times New Roman" w:hint="eastAsia"/>
          <w:color w:val="0000FF"/>
          <w:lang w:val="en-US" w:eastAsia="ru-RU"/>
        </w:rPr>
        <w:t xml:space="preserve"> poured </w:t>
      </w:r>
      <w:r w:rsidRPr="00716B04">
        <w:rPr>
          <w:rFonts w:ascii="Times New Roman" w:eastAsia="Times New Roman" w:hAnsi="Times New Roman" w:cs="Times New Roman"/>
          <w:color w:val="0000FF"/>
          <w:lang w:val="en-US" w:eastAsia="ru-RU"/>
        </w:rPr>
        <w:t>i</w:t>
      </w:r>
      <w:r w:rsidRPr="00716B04">
        <w:rPr>
          <w:rFonts w:ascii="Times New Roman" w:eastAsia="Times New Roman" w:hAnsi="Times New Roman" w:cs="Times New Roman" w:hint="eastAsia"/>
          <w:color w:val="0000FF"/>
          <w:lang w:val="en-US" w:eastAsia="ru-RU"/>
        </w:rPr>
        <w:t xml:space="preserve">nto </w:t>
      </w:r>
      <w:r w:rsidRPr="00716B04">
        <w:rPr>
          <w:rFonts w:ascii="Times New Roman" w:eastAsia="Times New Roman" w:hAnsi="Times New Roman" w:cs="Times New Roman"/>
          <w:color w:val="0000FF"/>
          <w:lang w:val="en-US" w:eastAsia="ru-RU"/>
        </w:rPr>
        <w:t>the Petri dishes (10 cm diameter)</w:t>
      </w:r>
      <w:r w:rsidRPr="00716B04">
        <w:rPr>
          <w:rFonts w:ascii="Times New Roman" w:eastAsia="Times New Roman" w:hAnsi="Times New Roman" w:cs="Times New Roman" w:hint="eastAsia"/>
          <w:color w:val="0000FF"/>
          <w:lang w:val="en-US" w:eastAsia="ru-RU"/>
        </w:rPr>
        <w:t xml:space="preserve"> and dried to constant weight at room temperature.</w:t>
      </w:r>
      <w:r w:rsidRPr="00716B04">
        <w:rPr>
          <w:rFonts w:ascii="Times New Roman" w:eastAsia="Times New Roman" w:hAnsi="Times New Roman" w:cs="Times New Roman"/>
          <w:color w:val="0000FF"/>
          <w:lang w:val="en-US" w:eastAsia="ru-RU"/>
        </w:rPr>
        <w:t xml:space="preserve"> All films were obtained in the same ambient conditions</w:t>
      </w:r>
      <w:r w:rsidR="007176F1">
        <w:rPr>
          <w:rFonts w:ascii="Times New Roman" w:eastAsia="Times New Roman" w:hAnsi="Times New Roman" w:cs="Times New Roman"/>
          <w:color w:val="0000FF"/>
          <w:lang w:val="en-US" w:eastAsia="ru-RU"/>
        </w:rPr>
        <w:t xml:space="preserve"> (T = 22 </w:t>
      </w:r>
      <w:proofErr w:type="spellStart"/>
      <w:r w:rsidR="007176F1">
        <w:rPr>
          <w:rFonts w:ascii="Times New Roman" w:eastAsia="Times New Roman" w:hAnsi="Times New Roman" w:cs="Times New Roman"/>
          <w:color w:val="0000FF"/>
          <w:vertAlign w:val="superscript"/>
          <w:lang w:val="en-US" w:eastAsia="ru-RU"/>
        </w:rPr>
        <w:t>o</w:t>
      </w:r>
      <w:r w:rsidR="007176F1">
        <w:rPr>
          <w:rFonts w:ascii="Times New Roman" w:eastAsia="Times New Roman" w:hAnsi="Times New Roman" w:cs="Times New Roman"/>
          <w:color w:val="0000FF"/>
          <w:lang w:val="en-US" w:eastAsia="ru-RU"/>
        </w:rPr>
        <w:t>C</w:t>
      </w:r>
      <w:proofErr w:type="spellEnd"/>
      <w:r w:rsidR="007176F1">
        <w:rPr>
          <w:rFonts w:ascii="Times New Roman" w:eastAsia="Times New Roman" w:hAnsi="Times New Roman" w:cs="Times New Roman"/>
          <w:color w:val="0000FF"/>
          <w:lang w:val="en-US" w:eastAsia="ru-RU"/>
        </w:rPr>
        <w:t>)</w:t>
      </w:r>
      <w:r w:rsidRPr="00716B04">
        <w:rPr>
          <w:rFonts w:ascii="Times New Roman" w:eastAsia="Times New Roman" w:hAnsi="Times New Roman" w:cs="Times New Roman"/>
          <w:color w:val="0000FF"/>
          <w:lang w:val="en-US" w:eastAsia="ru-RU"/>
        </w:rPr>
        <w:t xml:space="preserve"> in order to ensure the </w:t>
      </w:r>
      <w:r w:rsidR="00712328">
        <w:rPr>
          <w:rFonts w:ascii="Times New Roman" w:eastAsia="Times New Roman" w:hAnsi="Times New Roman" w:cs="Times New Roman"/>
          <w:color w:val="0000FF"/>
          <w:lang w:val="en-US" w:eastAsia="ru-RU"/>
        </w:rPr>
        <w:t>equal</w:t>
      </w:r>
      <w:r w:rsidRPr="00716B04">
        <w:rPr>
          <w:rFonts w:ascii="Times New Roman" w:eastAsia="Times New Roman" w:hAnsi="Times New Roman" w:cs="Times New Roman"/>
          <w:color w:val="0000FF"/>
          <w:lang w:val="en-US" w:eastAsia="ru-RU"/>
        </w:rPr>
        <w:t xml:space="preserve"> rate of chloroform evaporation. </w:t>
      </w:r>
      <w:r w:rsidR="00BD5313" w:rsidRPr="00716B04">
        <w:rPr>
          <w:rFonts w:ascii="Times New Roman" w:eastAsia="Times New Roman" w:hAnsi="Times New Roman" w:cs="Times New Roman"/>
          <w:color w:val="0000FF"/>
          <w:lang w:val="en-US" w:eastAsia="ru-RU"/>
        </w:rPr>
        <w:t>F</w:t>
      </w:r>
      <w:r w:rsidR="00BD5313" w:rsidRPr="00716B04">
        <w:rPr>
          <w:rFonts w:ascii="Times New Roman" w:eastAsia="Times New Roman" w:hAnsi="Times New Roman" w:cs="Times New Roman" w:hint="eastAsia"/>
          <w:color w:val="0000FF"/>
          <w:lang w:val="en-US" w:eastAsia="ru-RU"/>
        </w:rPr>
        <w:t>ilm</w:t>
      </w:r>
      <w:r w:rsidR="00BD5313" w:rsidRPr="00716B04">
        <w:rPr>
          <w:rFonts w:ascii="Times New Roman" w:eastAsia="Times New Roman" w:hAnsi="Times New Roman" w:cs="Times New Roman"/>
          <w:color w:val="0000FF"/>
          <w:lang w:val="en-US" w:eastAsia="ru-RU"/>
        </w:rPr>
        <w:t>s</w:t>
      </w:r>
      <w:r w:rsidR="00BD5313" w:rsidRPr="00716B04">
        <w:rPr>
          <w:rFonts w:ascii="Times New Roman" w:eastAsia="Times New Roman" w:hAnsi="Times New Roman" w:cs="Times New Roman" w:hint="eastAsia"/>
          <w:color w:val="0000FF"/>
          <w:lang w:val="en-US" w:eastAsia="ru-RU"/>
        </w:rPr>
        <w:t xml:space="preserve"> of pure PLA </w:t>
      </w:r>
      <w:r w:rsidR="00BD5313" w:rsidRPr="00716B04">
        <w:rPr>
          <w:rFonts w:ascii="Times New Roman" w:eastAsia="Times New Roman" w:hAnsi="Times New Roman" w:cs="Times New Roman"/>
          <w:color w:val="0000FF"/>
          <w:lang w:val="en-US" w:eastAsia="ru-RU"/>
        </w:rPr>
        <w:t xml:space="preserve">and PCL were obtained in the </w:t>
      </w:r>
      <w:r w:rsidR="00DB690F">
        <w:rPr>
          <w:rFonts w:ascii="Times New Roman" w:eastAsia="Times New Roman" w:hAnsi="Times New Roman" w:cs="Times New Roman"/>
          <w:color w:val="0000FF"/>
          <w:lang w:val="en-US" w:eastAsia="ru-RU"/>
        </w:rPr>
        <w:t>same</w:t>
      </w:r>
      <w:r w:rsidR="00BD5313" w:rsidRPr="00716B04">
        <w:rPr>
          <w:rFonts w:ascii="Times New Roman" w:eastAsia="Times New Roman" w:hAnsi="Times New Roman" w:cs="Times New Roman"/>
          <w:color w:val="0000FF"/>
          <w:lang w:val="en-US" w:eastAsia="ru-RU"/>
        </w:rPr>
        <w:t xml:space="preserve"> manner as described above</w:t>
      </w:r>
      <w:r w:rsidR="00BD5313" w:rsidRPr="00716B04">
        <w:rPr>
          <w:rFonts w:ascii="Times New Roman" w:eastAsia="Times New Roman" w:hAnsi="Times New Roman" w:cs="Times New Roman" w:hint="eastAsia"/>
          <w:color w:val="0000FF"/>
          <w:lang w:val="en-US" w:eastAsia="ru-RU"/>
        </w:rPr>
        <w:t>.</w:t>
      </w:r>
    </w:p>
    <w:bookmarkEnd w:id="0"/>
    <w:p w14:paraId="02FBBEEB" w14:textId="510491F8" w:rsidR="007176F1" w:rsidRPr="00716B04" w:rsidRDefault="004F304D" w:rsidP="004F304D">
      <w:pPr>
        <w:shd w:val="clear" w:color="auto" w:fill="FEFEFE"/>
        <w:spacing w:before="100" w:beforeAutospacing="1" w:after="100" w:afterAutospacing="1"/>
        <w:jc w:val="both"/>
        <w:rPr>
          <w:rFonts w:ascii="Times New Roman" w:eastAsia="Times New Roman" w:hAnsi="Times New Roman" w:cs="Times New Roman"/>
          <w:color w:val="0000FF"/>
          <w:lang w:val="en-US" w:eastAsia="ru-RU"/>
        </w:rPr>
      </w:pPr>
      <w:r>
        <w:rPr>
          <w:rFonts w:ascii="Times New Roman" w:eastAsia="Times New Roman" w:hAnsi="Times New Roman" w:cs="Times New Roman"/>
          <w:color w:val="0000FF"/>
          <w:lang w:val="en-US" w:eastAsia="ru-RU"/>
        </w:rPr>
        <w:t>Similar</w:t>
      </w:r>
      <w:r w:rsidR="007176F1">
        <w:rPr>
          <w:rFonts w:ascii="Times New Roman" w:eastAsia="Times New Roman" w:hAnsi="Times New Roman" w:cs="Times New Roman"/>
          <w:color w:val="0000FF"/>
          <w:lang w:val="en-US" w:eastAsia="ru-RU"/>
        </w:rPr>
        <w:t xml:space="preserve"> procedure was used </w:t>
      </w:r>
      <w:r>
        <w:rPr>
          <w:rFonts w:ascii="Times New Roman" w:eastAsia="Times New Roman" w:hAnsi="Times New Roman" w:cs="Times New Roman"/>
          <w:color w:val="0000FF"/>
          <w:lang w:val="en-US" w:eastAsia="ru-RU"/>
        </w:rPr>
        <w:t>the previously published paper (</w:t>
      </w:r>
      <w:r w:rsidRPr="004F304D">
        <w:rPr>
          <w:rFonts w:ascii="Times New Roman" w:eastAsia="Times New Roman" w:hAnsi="Times New Roman" w:cs="Times New Roman" w:hint="eastAsia"/>
          <w:color w:val="0000FF"/>
          <w:lang w:val="en-US" w:eastAsia="ru-RU"/>
        </w:rPr>
        <w:t>Polymer Journal (2020) 52:755–763</w:t>
      </w:r>
      <w:r>
        <w:rPr>
          <w:rFonts w:ascii="Times New Roman" w:eastAsia="Times New Roman" w:hAnsi="Times New Roman" w:cs="Times New Roman"/>
          <w:color w:val="0000FF"/>
          <w:lang w:val="en-US" w:eastAsia="ru-RU"/>
        </w:rPr>
        <w:t xml:space="preserve"> </w:t>
      </w:r>
      <w:r w:rsidRPr="004F304D">
        <w:rPr>
          <w:rFonts w:ascii="Times New Roman" w:eastAsia="Times New Roman" w:hAnsi="Times New Roman" w:cs="Times New Roman" w:hint="eastAsia"/>
          <w:color w:val="0000FF"/>
          <w:lang w:val="en-US" w:eastAsia="ru-RU"/>
        </w:rPr>
        <w:t>https://doi.org/10.1038/s41428-020-0343-8</w:t>
      </w:r>
      <w:r>
        <w:rPr>
          <w:rFonts w:ascii="Times New Roman" w:eastAsia="Times New Roman" w:hAnsi="Times New Roman" w:cs="Times New Roman"/>
          <w:color w:val="0000FF"/>
          <w:lang w:val="en-US" w:eastAsia="ru-RU"/>
        </w:rPr>
        <w:t xml:space="preserve">) and </w:t>
      </w:r>
      <w:r w:rsidR="007176F1">
        <w:rPr>
          <w:rFonts w:ascii="Times New Roman" w:eastAsia="Times New Roman" w:hAnsi="Times New Roman" w:cs="Times New Roman"/>
          <w:color w:val="0000FF"/>
          <w:lang w:val="en-US" w:eastAsia="ru-RU"/>
        </w:rPr>
        <w:t xml:space="preserve">in </w:t>
      </w:r>
      <w:r>
        <w:rPr>
          <w:rFonts w:ascii="Times New Roman" w:eastAsia="Times New Roman" w:hAnsi="Times New Roman" w:cs="Times New Roman"/>
          <w:color w:val="0000FF"/>
          <w:lang w:val="en-US" w:eastAsia="ru-RU"/>
        </w:rPr>
        <w:t>our</w:t>
      </w:r>
      <w:r w:rsidR="007176F1">
        <w:rPr>
          <w:rFonts w:ascii="Times New Roman" w:eastAsia="Times New Roman" w:hAnsi="Times New Roman" w:cs="Times New Roman"/>
          <w:color w:val="0000FF"/>
          <w:lang w:val="en-US" w:eastAsia="ru-RU"/>
        </w:rPr>
        <w:t xml:space="preserve"> previous </w:t>
      </w:r>
      <w:r w:rsidR="007176F1" w:rsidRPr="00DB690F">
        <w:rPr>
          <w:rFonts w:ascii="Times New Roman" w:eastAsia="Times New Roman" w:hAnsi="Times New Roman" w:cs="Times New Roman"/>
          <w:color w:val="0000FF"/>
          <w:lang w:val="en-US" w:eastAsia="ru-RU"/>
        </w:rPr>
        <w:t>work (</w:t>
      </w:r>
      <w:r w:rsidR="007176F1" w:rsidRPr="00DB690F">
        <w:rPr>
          <w:color w:val="0000FF"/>
        </w:rPr>
        <w:t xml:space="preserve">Polymers 2022, 14, 3478. </w:t>
      </w:r>
      <w:hyperlink r:id="rId4" w:history="1">
        <w:r w:rsidR="007176F1" w:rsidRPr="00DB690F">
          <w:rPr>
            <w:rStyle w:val="Collegamentoipertestuale"/>
          </w:rPr>
          <w:t>https://doi.org/10.3390/polym14173478</w:t>
        </w:r>
      </w:hyperlink>
      <w:r w:rsidR="007176F1" w:rsidRPr="00DB690F">
        <w:rPr>
          <w:rFonts w:ascii="Times New Roman" w:eastAsia="Times New Roman" w:hAnsi="Times New Roman" w:cs="Times New Roman"/>
          <w:color w:val="0000FF"/>
          <w:lang w:val="en-US" w:eastAsia="ru-RU"/>
        </w:rPr>
        <w:t>) for incorporation of OTOA in PLA films</w:t>
      </w:r>
      <w:r w:rsidRPr="00DB690F">
        <w:rPr>
          <w:rFonts w:ascii="Times New Roman" w:eastAsia="Times New Roman" w:hAnsi="Times New Roman" w:cs="Times New Roman"/>
          <w:color w:val="0000FF"/>
          <w:lang w:val="en-US" w:eastAsia="ru-RU"/>
        </w:rPr>
        <w:t xml:space="preserve">. </w:t>
      </w:r>
      <w:r w:rsidR="00BE5356" w:rsidRPr="00DB690F">
        <w:rPr>
          <w:rFonts w:ascii="Times New Roman" w:eastAsia="Times New Roman" w:hAnsi="Times New Roman" w:cs="Times New Roman"/>
          <w:color w:val="0000FF"/>
          <w:lang w:val="en-US" w:eastAsia="ru-RU"/>
        </w:rPr>
        <w:t xml:space="preserve">Since the process of film formation is determined by chloroform evaporation, </w:t>
      </w:r>
      <w:r w:rsidR="00BE5356">
        <w:rPr>
          <w:rFonts w:ascii="Times New Roman" w:eastAsia="Times New Roman" w:hAnsi="Times New Roman" w:cs="Times New Roman"/>
          <w:color w:val="0000FF"/>
          <w:lang w:val="en-US" w:eastAsia="ru-RU"/>
        </w:rPr>
        <w:t xml:space="preserve">it is important to obtain the films under the same </w:t>
      </w:r>
      <w:r w:rsidR="00DB690F">
        <w:rPr>
          <w:rFonts w:ascii="Times New Roman" w:eastAsia="Times New Roman" w:hAnsi="Times New Roman" w:cs="Times New Roman"/>
          <w:color w:val="0000FF"/>
          <w:lang w:val="en-US" w:eastAsia="ru-RU"/>
        </w:rPr>
        <w:t>temperature</w:t>
      </w:r>
      <w:r w:rsidR="00DB690F" w:rsidRPr="00716B04">
        <w:rPr>
          <w:rFonts w:ascii="Times New Roman" w:eastAsia="Times New Roman" w:hAnsi="Times New Roman" w:cs="Times New Roman"/>
          <w:color w:val="0000FF"/>
          <w:lang w:val="en-US" w:eastAsia="ru-RU"/>
        </w:rPr>
        <w:t xml:space="preserve"> </w:t>
      </w:r>
      <w:r w:rsidR="00BE5356" w:rsidRPr="00716B04">
        <w:rPr>
          <w:rFonts w:ascii="Times New Roman" w:eastAsia="Times New Roman" w:hAnsi="Times New Roman" w:cs="Times New Roman"/>
          <w:color w:val="0000FF"/>
          <w:lang w:val="en-US" w:eastAsia="ru-RU"/>
        </w:rPr>
        <w:t>conditions</w:t>
      </w:r>
      <w:r w:rsidR="00DB690F">
        <w:rPr>
          <w:rFonts w:ascii="Times New Roman" w:eastAsia="Times New Roman" w:hAnsi="Times New Roman" w:cs="Times New Roman"/>
          <w:color w:val="0000FF"/>
          <w:lang w:val="en-US" w:eastAsia="ru-RU"/>
        </w:rPr>
        <w:t>.</w:t>
      </w:r>
    </w:p>
    <w:p w14:paraId="431E4593" w14:textId="77777777" w:rsidR="00F2615C" w:rsidRDefault="00F2615C" w:rsidP="00F2615C">
      <w:pPr>
        <w:shd w:val="clear" w:color="auto" w:fill="FEFEFE"/>
        <w:spacing w:before="100" w:beforeAutospacing="1" w:after="100" w:afterAutospacing="1"/>
        <w:jc w:val="both"/>
        <w:rPr>
          <w:rFonts w:ascii="Times New Roman" w:eastAsia="Times New Roman" w:hAnsi="Times New Roman" w:cs="Times New Roman"/>
          <w:color w:val="0A0A0A"/>
          <w:lang w:val="en-US" w:eastAsia="ru-RU"/>
        </w:rPr>
      </w:pPr>
      <w:r w:rsidRPr="00F2615C">
        <w:rPr>
          <w:rFonts w:ascii="Times New Roman" w:eastAsia="Times New Roman" w:hAnsi="Times New Roman" w:cs="Times New Roman"/>
          <w:color w:val="0A0A0A"/>
          <w:lang w:val="en-US" w:eastAsia="ru-RU"/>
        </w:rPr>
        <w:t>Q: According to DSC and XRD data, the crystallinity degree of PLA/PCL+OTOA films tended to decrease with an increase in OTOA content, which its plasticizing effect could explain. Please add the quantitative data of the statement in the abstract.</w:t>
      </w:r>
    </w:p>
    <w:p w14:paraId="4DCBBCBD" w14:textId="1C147821" w:rsidR="002277CE" w:rsidRPr="002277CE" w:rsidRDefault="002277CE" w:rsidP="002277CE">
      <w:pPr>
        <w:tabs>
          <w:tab w:val="left" w:pos="1410"/>
        </w:tabs>
        <w:spacing w:line="228" w:lineRule="auto"/>
        <w:jc w:val="both"/>
        <w:rPr>
          <w:rFonts w:ascii="Times New Roman" w:eastAsia="Arial Unicode MS" w:hAnsi="Times New Roman" w:cs="Times New Roman"/>
          <w:color w:val="0000FF"/>
          <w:lang w:val="en-US" w:eastAsia="ko-KR"/>
        </w:rPr>
      </w:pPr>
      <w:r w:rsidRPr="00F2615C">
        <w:rPr>
          <w:rFonts w:ascii="Times New Roman" w:eastAsia="Arial Unicode MS" w:hAnsi="Times New Roman" w:cs="Times New Roman"/>
          <w:color w:val="0000FF"/>
          <w:lang w:val="en-US" w:eastAsia="ko-KR"/>
        </w:rPr>
        <w:t xml:space="preserve">We </w:t>
      </w:r>
      <w:r>
        <w:rPr>
          <w:rFonts w:ascii="Times New Roman" w:eastAsia="Arial Unicode MS" w:hAnsi="Times New Roman" w:cs="Times New Roman"/>
          <w:color w:val="0000FF"/>
          <w:lang w:val="en-US" w:eastAsia="ko-KR"/>
        </w:rPr>
        <w:t>have modified</w:t>
      </w:r>
      <w:r w:rsidRPr="00F2615C">
        <w:rPr>
          <w:rFonts w:ascii="Times New Roman" w:eastAsia="Arial Unicode MS" w:hAnsi="Times New Roman" w:cs="Times New Roman"/>
          <w:color w:val="0000FF"/>
          <w:lang w:val="en-US" w:eastAsia="ko-KR"/>
        </w:rPr>
        <w:t xml:space="preserve"> the </w:t>
      </w:r>
      <w:r>
        <w:rPr>
          <w:rFonts w:ascii="Times New Roman" w:eastAsia="Arial Unicode MS" w:hAnsi="Times New Roman" w:cs="Times New Roman"/>
          <w:color w:val="0000FF"/>
          <w:lang w:val="en-US" w:eastAsia="ko-KR"/>
        </w:rPr>
        <w:t>abstract in line with the reviewer’s comments.</w:t>
      </w:r>
    </w:p>
    <w:p w14:paraId="7B5FE4AD" w14:textId="77777777" w:rsidR="00F2615C" w:rsidRDefault="00F2615C" w:rsidP="00F2615C">
      <w:pPr>
        <w:shd w:val="clear" w:color="auto" w:fill="FEFEFE"/>
        <w:spacing w:before="100" w:beforeAutospacing="1" w:after="100" w:afterAutospacing="1"/>
        <w:jc w:val="both"/>
        <w:rPr>
          <w:rFonts w:ascii="Times New Roman" w:eastAsia="Times New Roman" w:hAnsi="Times New Roman" w:cs="Times New Roman"/>
          <w:color w:val="0A0A0A"/>
          <w:lang w:val="en-US" w:eastAsia="ru-RU"/>
        </w:rPr>
      </w:pPr>
      <w:r w:rsidRPr="00F2615C">
        <w:rPr>
          <w:rFonts w:ascii="Times New Roman" w:eastAsia="Times New Roman" w:hAnsi="Times New Roman" w:cs="Times New Roman"/>
          <w:color w:val="0A0A0A"/>
          <w:lang w:val="en-US" w:eastAsia="ru-RU"/>
        </w:rPr>
        <w:t>Q:  Las three lines of the abstract should be removed because they are not the main results of the work.</w:t>
      </w:r>
    </w:p>
    <w:p w14:paraId="169BA1F0" w14:textId="3259B527" w:rsidR="00F2615C" w:rsidRPr="00F2615C" w:rsidRDefault="00F2615C" w:rsidP="00F2615C">
      <w:pPr>
        <w:tabs>
          <w:tab w:val="left" w:pos="1410"/>
        </w:tabs>
        <w:spacing w:line="228" w:lineRule="auto"/>
        <w:jc w:val="both"/>
        <w:rPr>
          <w:rFonts w:ascii="Times New Roman" w:eastAsia="Arial Unicode MS" w:hAnsi="Times New Roman" w:cs="Times New Roman"/>
          <w:color w:val="0000FF"/>
          <w:lang w:val="en-US" w:eastAsia="ko-KR"/>
        </w:rPr>
      </w:pPr>
      <w:r w:rsidRPr="00F2615C">
        <w:rPr>
          <w:rFonts w:ascii="Times New Roman" w:eastAsia="Arial Unicode MS" w:hAnsi="Times New Roman" w:cs="Times New Roman"/>
          <w:color w:val="0000FF"/>
          <w:lang w:val="en-US" w:eastAsia="ko-KR"/>
        </w:rPr>
        <w:t xml:space="preserve">We agree with the reviewer and deleted the corresponding lines from the abstract. </w:t>
      </w:r>
    </w:p>
    <w:p w14:paraId="28D4BD9B" w14:textId="77777777" w:rsidR="00F2615C" w:rsidRDefault="00F2615C" w:rsidP="00F2615C">
      <w:pPr>
        <w:shd w:val="clear" w:color="auto" w:fill="FEFEFE"/>
        <w:spacing w:before="100" w:beforeAutospacing="1" w:after="100" w:afterAutospacing="1"/>
        <w:jc w:val="both"/>
        <w:rPr>
          <w:rFonts w:ascii="Times New Roman" w:eastAsia="Times New Roman" w:hAnsi="Times New Roman" w:cs="Times New Roman"/>
          <w:color w:val="0A0A0A"/>
          <w:lang w:val="en-US" w:eastAsia="ru-RU"/>
        </w:rPr>
      </w:pPr>
      <w:r w:rsidRPr="00F2615C">
        <w:rPr>
          <w:rFonts w:ascii="Times New Roman" w:eastAsia="Times New Roman" w:hAnsi="Times New Roman" w:cs="Times New Roman"/>
          <w:color w:val="0A0A0A"/>
          <w:lang w:val="en-US" w:eastAsia="ru-RU"/>
        </w:rPr>
        <w:t xml:space="preserve">Q:  The keywords are so many that they should </w:t>
      </w:r>
      <w:proofErr w:type="spellStart"/>
      <w:r w:rsidRPr="00F2615C">
        <w:rPr>
          <w:rFonts w:ascii="Times New Roman" w:eastAsia="Times New Roman" w:hAnsi="Times New Roman" w:cs="Times New Roman"/>
          <w:color w:val="0A0A0A"/>
          <w:lang w:val="en-US" w:eastAsia="ru-RU"/>
        </w:rPr>
        <w:t>reduced</w:t>
      </w:r>
      <w:proofErr w:type="spellEnd"/>
      <w:r w:rsidRPr="00F2615C">
        <w:rPr>
          <w:rFonts w:ascii="Times New Roman" w:eastAsia="Times New Roman" w:hAnsi="Times New Roman" w:cs="Times New Roman"/>
          <w:color w:val="0A0A0A"/>
          <w:lang w:val="en-US" w:eastAsia="ru-RU"/>
        </w:rPr>
        <w:t>.</w:t>
      </w:r>
    </w:p>
    <w:p w14:paraId="025A27AD" w14:textId="25322E0B" w:rsidR="00F2615C" w:rsidRPr="00F2615C" w:rsidRDefault="00F2615C" w:rsidP="00F2615C">
      <w:pPr>
        <w:shd w:val="clear" w:color="auto" w:fill="FEFEFE"/>
        <w:spacing w:before="100" w:beforeAutospacing="1" w:after="100" w:afterAutospacing="1"/>
        <w:jc w:val="both"/>
        <w:rPr>
          <w:rFonts w:ascii="Times New Roman" w:eastAsia="Times New Roman" w:hAnsi="Times New Roman" w:cs="Times New Roman"/>
          <w:color w:val="0000FF"/>
          <w:lang w:val="en-US" w:eastAsia="ru-RU"/>
        </w:rPr>
      </w:pPr>
      <w:r w:rsidRPr="00F2615C">
        <w:rPr>
          <w:rFonts w:ascii="Times New Roman" w:eastAsia="Times New Roman" w:hAnsi="Times New Roman" w:cs="Times New Roman"/>
          <w:color w:val="0000FF"/>
          <w:lang w:val="en-US" w:eastAsia="ru-RU"/>
        </w:rPr>
        <w:t>We reduced and corrected the keywords section.</w:t>
      </w:r>
    </w:p>
    <w:p w14:paraId="047AA76C" w14:textId="77777777" w:rsidR="00F2615C" w:rsidRDefault="00F2615C" w:rsidP="00F2615C">
      <w:pPr>
        <w:shd w:val="clear" w:color="auto" w:fill="FEFEFE"/>
        <w:spacing w:before="100" w:beforeAutospacing="1" w:after="100" w:afterAutospacing="1"/>
        <w:jc w:val="both"/>
        <w:rPr>
          <w:rFonts w:ascii="Times New Roman" w:eastAsia="Times New Roman" w:hAnsi="Times New Roman" w:cs="Times New Roman"/>
          <w:color w:val="0A0A0A"/>
          <w:lang w:val="en-US" w:eastAsia="ru-RU"/>
        </w:rPr>
      </w:pPr>
      <w:r w:rsidRPr="00F2615C">
        <w:rPr>
          <w:rFonts w:ascii="Times New Roman" w:eastAsia="Times New Roman" w:hAnsi="Times New Roman" w:cs="Times New Roman"/>
          <w:color w:val="0A0A0A"/>
          <w:lang w:val="en-US" w:eastAsia="ru-RU"/>
        </w:rPr>
        <w:t>Q: Can the author provide additional details on how low molecular weight OTOA functions as a plasticizer in PLA film materials? A more in-depth explanation would aid in understanding the specific mechanisms involved.</w:t>
      </w:r>
    </w:p>
    <w:p w14:paraId="4E570318" w14:textId="7B1E8CC7" w:rsidR="000E2154" w:rsidRPr="00FA038E" w:rsidRDefault="00005B6E" w:rsidP="00AC14B0">
      <w:pPr>
        <w:shd w:val="clear" w:color="auto" w:fill="FEFEFE"/>
        <w:jc w:val="both"/>
        <w:rPr>
          <w:rFonts w:ascii="Times New Roman" w:eastAsia="Times New Roman" w:hAnsi="Times New Roman" w:cs="Times New Roman"/>
          <w:color w:val="0000FF"/>
          <w:lang w:val="en-US" w:eastAsia="ru-RU"/>
        </w:rPr>
      </w:pPr>
      <w:r w:rsidRPr="00FA038E">
        <w:rPr>
          <w:rFonts w:ascii="Times New Roman" w:eastAsia="Times New Roman" w:hAnsi="Times New Roman" w:cs="Times New Roman"/>
          <w:color w:val="0000FF"/>
          <w:lang w:val="en-US" w:eastAsia="ru-RU"/>
        </w:rPr>
        <w:t>In general,</w:t>
      </w:r>
      <w:r w:rsidR="00AC14B0" w:rsidRPr="00FA038E">
        <w:rPr>
          <w:rFonts w:ascii="Times New Roman" w:eastAsia="Times New Roman" w:hAnsi="Times New Roman" w:cs="Times New Roman" w:hint="eastAsia"/>
          <w:color w:val="0000FF"/>
          <w:lang w:val="en-US" w:eastAsia="ru-RU"/>
        </w:rPr>
        <w:t xml:space="preserve"> plasticizer</w:t>
      </w:r>
      <w:r w:rsidRPr="00FA038E">
        <w:rPr>
          <w:rFonts w:ascii="Times New Roman" w:eastAsia="Times New Roman" w:hAnsi="Times New Roman" w:cs="Times New Roman"/>
          <w:color w:val="0000FF"/>
          <w:lang w:val="en-US" w:eastAsia="ru-RU"/>
        </w:rPr>
        <w:t xml:space="preserve"> </w:t>
      </w:r>
      <w:r w:rsidR="00AC14B0" w:rsidRPr="00FA038E">
        <w:rPr>
          <w:rFonts w:ascii="Times New Roman" w:eastAsia="Times New Roman" w:hAnsi="Times New Roman" w:cs="Times New Roman" w:hint="eastAsia"/>
          <w:color w:val="0000FF"/>
          <w:lang w:val="en-US" w:eastAsia="ru-RU"/>
        </w:rPr>
        <w:t xml:space="preserve">occupies the intermolecular space between polymer chains, reducing the </w:t>
      </w:r>
      <w:r w:rsidR="00AC14B0" w:rsidRPr="00FA038E">
        <w:rPr>
          <w:rFonts w:ascii="Times New Roman" w:eastAsia="Times New Roman" w:hAnsi="Times New Roman" w:cs="Times New Roman" w:hint="eastAsia"/>
          <w:color w:val="0000FF"/>
          <w:lang w:val="en-US" w:eastAsia="ru-RU"/>
        </w:rPr>
        <w:lastRenderedPageBreak/>
        <w:t>energy of</w:t>
      </w:r>
      <w:r w:rsidRPr="00FA038E">
        <w:rPr>
          <w:rFonts w:ascii="Times New Roman" w:eastAsia="Times New Roman" w:hAnsi="Times New Roman" w:cs="Times New Roman"/>
          <w:color w:val="0000FF"/>
          <w:lang w:val="en-US" w:eastAsia="ru-RU"/>
        </w:rPr>
        <w:t xml:space="preserve"> </w:t>
      </w:r>
      <w:r w:rsidR="00AC14B0" w:rsidRPr="00FA038E">
        <w:rPr>
          <w:rFonts w:ascii="Times New Roman" w:eastAsia="Times New Roman" w:hAnsi="Times New Roman" w:cs="Times New Roman" w:hint="eastAsia"/>
          <w:color w:val="0000FF"/>
          <w:lang w:val="en-US" w:eastAsia="ru-RU"/>
        </w:rPr>
        <w:t>molecular motion and the formation of hydrogen bonds between polymer chains, which in</w:t>
      </w:r>
      <w:r w:rsidRPr="00FA038E">
        <w:rPr>
          <w:rFonts w:ascii="Times New Roman" w:eastAsia="Times New Roman" w:hAnsi="Times New Roman" w:cs="Times New Roman"/>
          <w:color w:val="0000FF"/>
          <w:lang w:val="en-US" w:eastAsia="ru-RU"/>
        </w:rPr>
        <w:t xml:space="preserve"> </w:t>
      </w:r>
      <w:r w:rsidR="00AC14B0" w:rsidRPr="00FA038E">
        <w:rPr>
          <w:rFonts w:ascii="Times New Roman" w:eastAsia="Times New Roman" w:hAnsi="Times New Roman" w:cs="Times New Roman" w:hint="eastAsia"/>
          <w:color w:val="0000FF"/>
          <w:lang w:val="en-US" w:eastAsia="ru-RU"/>
        </w:rPr>
        <w:t>turn increases the free volume and molecular mobility</w:t>
      </w:r>
      <w:r w:rsidRPr="00FA038E">
        <w:rPr>
          <w:rFonts w:ascii="Times New Roman" w:eastAsia="Times New Roman" w:hAnsi="Times New Roman" w:cs="Times New Roman"/>
          <w:color w:val="0000FF"/>
          <w:lang w:val="en-US" w:eastAsia="ru-RU"/>
        </w:rPr>
        <w:t xml:space="preserve"> of polymer chains</w:t>
      </w:r>
      <w:r w:rsidR="00AC14B0" w:rsidRPr="00FA038E">
        <w:rPr>
          <w:rFonts w:ascii="Times New Roman" w:eastAsia="Times New Roman" w:hAnsi="Times New Roman" w:cs="Times New Roman" w:hint="eastAsia"/>
          <w:color w:val="0000FF"/>
          <w:lang w:val="en-US" w:eastAsia="ru-RU"/>
        </w:rPr>
        <w:t>. As the content of the OTOA</w:t>
      </w:r>
      <w:r w:rsidR="00FA038E" w:rsidRPr="00FA038E">
        <w:rPr>
          <w:rFonts w:ascii="Times New Roman" w:eastAsia="Times New Roman" w:hAnsi="Times New Roman" w:cs="Times New Roman"/>
          <w:color w:val="0000FF"/>
          <w:lang w:val="en-US" w:eastAsia="ru-RU"/>
        </w:rPr>
        <w:t xml:space="preserve"> in the PLA/PCL </w:t>
      </w:r>
      <w:r w:rsidR="00AC14B0" w:rsidRPr="00FA038E">
        <w:rPr>
          <w:rFonts w:ascii="Times New Roman" w:eastAsia="Times New Roman" w:hAnsi="Times New Roman" w:cs="Times New Roman" w:hint="eastAsia"/>
          <w:color w:val="0000FF"/>
          <w:lang w:val="en-US" w:eastAsia="ru-RU"/>
        </w:rPr>
        <w:t xml:space="preserve">increases, the efficiency of the plasticizer in decreasing the </w:t>
      </w:r>
      <w:proofErr w:type="spellStart"/>
      <w:r w:rsidR="00AC14B0" w:rsidRPr="00FA038E">
        <w:rPr>
          <w:rFonts w:ascii="Times New Roman" w:eastAsia="Times New Roman" w:hAnsi="Times New Roman" w:cs="Times New Roman" w:hint="eastAsia"/>
          <w:color w:val="0000FF"/>
          <w:lang w:val="en-US" w:eastAsia="ru-RU"/>
        </w:rPr>
        <w:t>T</w:t>
      </w:r>
      <w:r w:rsidR="00AC14B0" w:rsidRPr="00FA038E">
        <w:rPr>
          <w:rFonts w:ascii="Times New Roman" w:eastAsia="Times New Roman" w:hAnsi="Times New Roman" w:cs="Times New Roman" w:hint="eastAsia"/>
          <w:color w:val="0000FF"/>
          <w:vertAlign w:val="subscript"/>
          <w:lang w:val="en-US" w:eastAsia="ru-RU"/>
        </w:rPr>
        <w:t>g</w:t>
      </w:r>
      <w:proofErr w:type="spellEnd"/>
      <w:r w:rsidR="00AC14B0" w:rsidRPr="00FA038E">
        <w:rPr>
          <w:rFonts w:ascii="Times New Roman" w:eastAsia="Times New Roman" w:hAnsi="Times New Roman" w:cs="Times New Roman" w:hint="eastAsia"/>
          <w:color w:val="0000FF"/>
          <w:lang w:val="en-US" w:eastAsia="ru-RU"/>
        </w:rPr>
        <w:t xml:space="preserve"> of PLA generally increases.</w:t>
      </w:r>
    </w:p>
    <w:p w14:paraId="2E33C34A" w14:textId="5E7159E7" w:rsidR="00AC14B0" w:rsidRPr="00FA038E" w:rsidRDefault="00AC14B0" w:rsidP="00AC14B0">
      <w:pPr>
        <w:shd w:val="clear" w:color="auto" w:fill="FEFEFE"/>
        <w:jc w:val="both"/>
        <w:rPr>
          <w:rFonts w:ascii="Times New Roman" w:eastAsia="Times New Roman" w:hAnsi="Times New Roman" w:cs="Times New Roman"/>
          <w:color w:val="0000FF"/>
          <w:lang w:val="en-US" w:eastAsia="ru-RU"/>
        </w:rPr>
      </w:pPr>
      <w:r w:rsidRPr="00FA038E">
        <w:rPr>
          <w:rFonts w:ascii="Times New Roman" w:eastAsia="Times New Roman" w:hAnsi="Times New Roman" w:cs="Times New Roman" w:hint="eastAsia"/>
          <w:color w:val="0000FF"/>
          <w:lang w:val="en-US" w:eastAsia="ru-RU"/>
        </w:rPr>
        <w:t>At the same time,</w:t>
      </w:r>
      <w:r w:rsidR="00FA038E" w:rsidRPr="00FA038E">
        <w:rPr>
          <w:rFonts w:ascii="Times New Roman" w:eastAsia="Times New Roman" w:hAnsi="Times New Roman" w:cs="Times New Roman"/>
          <w:color w:val="0000FF"/>
          <w:lang w:val="en-US" w:eastAsia="ru-RU"/>
        </w:rPr>
        <w:t xml:space="preserve"> </w:t>
      </w:r>
      <w:r w:rsidRPr="00FA038E">
        <w:rPr>
          <w:rFonts w:ascii="Times New Roman" w:eastAsia="Times New Roman" w:hAnsi="Times New Roman" w:cs="Times New Roman" w:hint="eastAsia"/>
          <w:color w:val="0000FF"/>
          <w:lang w:val="en-US" w:eastAsia="ru-RU"/>
        </w:rPr>
        <w:t>a decrease in the melting enthalpy of PLA films observed upon OTOA addition evidence</w:t>
      </w:r>
      <w:r w:rsidR="00FA038E" w:rsidRPr="00FA038E">
        <w:rPr>
          <w:rFonts w:ascii="Times New Roman" w:eastAsia="Times New Roman" w:hAnsi="Times New Roman" w:cs="Times New Roman"/>
          <w:color w:val="0000FF"/>
          <w:lang w:val="en-US" w:eastAsia="ru-RU"/>
        </w:rPr>
        <w:t xml:space="preserve"> </w:t>
      </w:r>
      <w:r w:rsidRPr="00FA038E">
        <w:rPr>
          <w:rFonts w:ascii="Times New Roman" w:eastAsia="Times New Roman" w:hAnsi="Times New Roman" w:cs="Times New Roman" w:hint="eastAsia"/>
          <w:color w:val="0000FF"/>
          <w:lang w:val="en-US" w:eastAsia="ru-RU"/>
        </w:rPr>
        <w:t>that along with the plasticizing effect, OTOA could impede PLA crystallization. Previously</w:t>
      </w:r>
      <w:r w:rsidR="00FA038E" w:rsidRPr="00FA038E">
        <w:rPr>
          <w:rFonts w:ascii="Times New Roman" w:eastAsia="Times New Roman" w:hAnsi="Times New Roman" w:cs="Times New Roman"/>
          <w:color w:val="0000FF"/>
          <w:lang w:val="en-US" w:eastAsia="ru-RU"/>
        </w:rPr>
        <w:t xml:space="preserve"> i</w:t>
      </w:r>
      <w:r w:rsidRPr="00FA038E">
        <w:rPr>
          <w:rFonts w:ascii="Times New Roman" w:eastAsia="Times New Roman" w:hAnsi="Times New Roman" w:cs="Times New Roman" w:hint="eastAsia"/>
          <w:color w:val="0000FF"/>
          <w:lang w:val="en-US" w:eastAsia="ru-RU"/>
        </w:rPr>
        <w:t xml:space="preserve">t was shown that OTOA could hinder cold crystallization for the </w:t>
      </w:r>
      <w:proofErr w:type="spellStart"/>
      <w:r w:rsidRPr="00FA038E">
        <w:rPr>
          <w:rFonts w:ascii="Times New Roman" w:eastAsia="Times New Roman" w:hAnsi="Times New Roman" w:cs="Times New Roman" w:hint="eastAsia"/>
          <w:color w:val="0000FF"/>
          <w:lang w:val="en-US" w:eastAsia="ru-RU"/>
        </w:rPr>
        <w:t>electrospun</w:t>
      </w:r>
      <w:proofErr w:type="spellEnd"/>
      <w:r w:rsidRPr="00FA038E">
        <w:rPr>
          <w:rFonts w:ascii="Times New Roman" w:eastAsia="Times New Roman" w:hAnsi="Times New Roman" w:cs="Times New Roman" w:hint="eastAsia"/>
          <w:color w:val="0000FF"/>
          <w:lang w:val="en-US" w:eastAsia="ru-RU"/>
        </w:rPr>
        <w:t xml:space="preserve"> PLA fibers</w:t>
      </w:r>
      <w:r w:rsidR="00FA038E" w:rsidRPr="00FA038E">
        <w:rPr>
          <w:rFonts w:ascii="Times New Roman" w:eastAsia="Times New Roman" w:hAnsi="Times New Roman" w:cs="Times New Roman"/>
          <w:color w:val="0000FF"/>
          <w:lang w:val="en-US" w:eastAsia="ru-RU"/>
        </w:rPr>
        <w:t xml:space="preserve"> </w:t>
      </w:r>
      <w:r w:rsidRPr="00FA038E">
        <w:rPr>
          <w:rFonts w:ascii="Times New Roman" w:eastAsia="Times New Roman" w:hAnsi="Times New Roman" w:cs="Times New Roman" w:hint="eastAsia"/>
          <w:color w:val="0000FF"/>
          <w:lang w:val="en-US" w:eastAsia="ru-RU"/>
        </w:rPr>
        <w:t xml:space="preserve">during the second heating cycle </w:t>
      </w:r>
      <w:r w:rsidR="00FA038E" w:rsidRPr="00FA038E">
        <w:rPr>
          <w:rFonts w:ascii="Times New Roman" w:eastAsia="Times New Roman" w:hAnsi="Times New Roman" w:cs="Times New Roman"/>
          <w:color w:val="0000FF"/>
          <w:lang w:val="en-US" w:eastAsia="ru-RU"/>
        </w:rPr>
        <w:t>(</w:t>
      </w:r>
      <w:r w:rsidR="00FA038E" w:rsidRPr="00FA038E">
        <w:rPr>
          <w:rFonts w:ascii="Times New Roman" w:eastAsia="Times New Roman" w:hAnsi="Times New Roman" w:cs="Times New Roman" w:hint="eastAsia"/>
          <w:color w:val="0000FF"/>
          <w:lang w:val="en-US" w:eastAsia="ru-RU"/>
        </w:rPr>
        <w:t>Polymers</w:t>
      </w:r>
      <w:r w:rsidR="00307ACA">
        <w:rPr>
          <w:rFonts w:ascii="Times New Roman" w:eastAsia="Times New Roman" w:hAnsi="Times New Roman" w:cs="Times New Roman"/>
          <w:color w:val="0000FF"/>
          <w:lang w:val="en-US" w:eastAsia="ru-RU"/>
        </w:rPr>
        <w:t>,</w:t>
      </w:r>
      <w:r w:rsidR="00FA038E" w:rsidRPr="00FA038E">
        <w:rPr>
          <w:rFonts w:ascii="Times New Roman" w:eastAsia="Times New Roman" w:hAnsi="Times New Roman" w:cs="Times New Roman"/>
          <w:color w:val="0000FF"/>
          <w:lang w:val="en-US" w:eastAsia="ru-RU"/>
        </w:rPr>
        <w:t xml:space="preserve"> </w:t>
      </w:r>
      <w:r w:rsidR="00FA038E" w:rsidRPr="00FA038E">
        <w:rPr>
          <w:rFonts w:ascii="Times New Roman" w:eastAsia="Times New Roman" w:hAnsi="Times New Roman" w:cs="Times New Roman" w:hint="eastAsia"/>
          <w:color w:val="0000FF"/>
          <w:lang w:val="en-US" w:eastAsia="ru-RU"/>
        </w:rPr>
        <w:t>2021, 13, 2517</w:t>
      </w:r>
      <w:r w:rsidR="00FA038E" w:rsidRPr="00FA038E">
        <w:rPr>
          <w:rFonts w:ascii="Times New Roman" w:eastAsia="Times New Roman" w:hAnsi="Times New Roman" w:cs="Times New Roman"/>
          <w:color w:val="0000FF"/>
          <w:lang w:val="en-US" w:eastAsia="ru-RU"/>
        </w:rPr>
        <w:t>)</w:t>
      </w:r>
      <w:r w:rsidRPr="00FA038E">
        <w:rPr>
          <w:rFonts w:ascii="Times New Roman" w:eastAsia="Times New Roman" w:hAnsi="Times New Roman" w:cs="Times New Roman" w:hint="eastAsia"/>
          <w:color w:val="0000FF"/>
          <w:lang w:val="en-US" w:eastAsia="ru-RU"/>
        </w:rPr>
        <w:t>. This effect could be attributed to the intermolecular</w:t>
      </w:r>
      <w:r w:rsidR="00FA038E" w:rsidRPr="00FA038E">
        <w:rPr>
          <w:rFonts w:ascii="Times New Roman" w:eastAsia="Times New Roman" w:hAnsi="Times New Roman" w:cs="Times New Roman"/>
          <w:color w:val="0000FF"/>
          <w:lang w:val="en-US" w:eastAsia="ru-RU"/>
        </w:rPr>
        <w:t xml:space="preserve"> </w:t>
      </w:r>
      <w:r w:rsidRPr="00FA038E">
        <w:rPr>
          <w:rFonts w:ascii="Times New Roman" w:eastAsia="Times New Roman" w:hAnsi="Times New Roman" w:cs="Times New Roman" w:hint="eastAsia"/>
          <w:color w:val="0000FF"/>
          <w:lang w:val="en-US" w:eastAsia="ru-RU"/>
        </w:rPr>
        <w:t>interaction between the PLA terminal -OH groups and OTOA molecules observed by FTIR,</w:t>
      </w:r>
      <w:r w:rsidR="00FA038E" w:rsidRPr="00FA038E">
        <w:rPr>
          <w:rFonts w:ascii="Times New Roman" w:eastAsia="Times New Roman" w:hAnsi="Times New Roman" w:cs="Times New Roman"/>
          <w:color w:val="0000FF"/>
          <w:lang w:val="en-US" w:eastAsia="ru-RU"/>
        </w:rPr>
        <w:t xml:space="preserve"> </w:t>
      </w:r>
      <w:r w:rsidRPr="00FA038E">
        <w:rPr>
          <w:rFonts w:ascii="Times New Roman" w:eastAsia="Times New Roman" w:hAnsi="Times New Roman" w:cs="Times New Roman" w:hint="eastAsia"/>
          <w:color w:val="0000FF"/>
          <w:lang w:val="en-US" w:eastAsia="ru-RU"/>
        </w:rPr>
        <w:t>leading to the decrease in the mobility of PLA polymer chains. This provides the physical</w:t>
      </w:r>
      <w:r w:rsidR="00FA038E" w:rsidRPr="00FA038E">
        <w:rPr>
          <w:rFonts w:ascii="Times New Roman" w:eastAsia="Times New Roman" w:hAnsi="Times New Roman" w:cs="Times New Roman"/>
          <w:color w:val="0000FF"/>
          <w:lang w:val="en-US" w:eastAsia="ru-RU"/>
        </w:rPr>
        <w:t xml:space="preserve"> </w:t>
      </w:r>
      <w:r w:rsidRPr="00FA038E">
        <w:rPr>
          <w:rFonts w:ascii="Times New Roman" w:eastAsia="Times New Roman" w:hAnsi="Times New Roman" w:cs="Times New Roman" w:hint="eastAsia"/>
          <w:color w:val="0000FF"/>
          <w:lang w:val="en-US" w:eastAsia="ru-RU"/>
        </w:rPr>
        <w:t>hindrance for PLA crystallization and leads to the decrease in the crystallinity of PLA films</w:t>
      </w:r>
      <w:r w:rsidR="00FA038E" w:rsidRPr="00FA038E">
        <w:rPr>
          <w:rFonts w:ascii="Times New Roman" w:eastAsia="Times New Roman" w:hAnsi="Times New Roman" w:cs="Times New Roman"/>
          <w:color w:val="0000FF"/>
          <w:lang w:val="en-US" w:eastAsia="ru-RU"/>
        </w:rPr>
        <w:t xml:space="preserve"> </w:t>
      </w:r>
      <w:r w:rsidRPr="00FA038E">
        <w:rPr>
          <w:rFonts w:ascii="Times New Roman" w:eastAsia="Times New Roman" w:hAnsi="Times New Roman" w:cs="Times New Roman" w:hint="eastAsia"/>
          <w:color w:val="0000FF"/>
          <w:lang w:val="en-US" w:eastAsia="ru-RU"/>
        </w:rPr>
        <w:t>after increase in OTOA content.</w:t>
      </w:r>
    </w:p>
    <w:p w14:paraId="707591FA" w14:textId="77777777" w:rsidR="00F2615C" w:rsidRDefault="00F2615C" w:rsidP="00F2615C">
      <w:pPr>
        <w:shd w:val="clear" w:color="auto" w:fill="FEFEFE"/>
        <w:spacing w:before="100" w:beforeAutospacing="1" w:after="100" w:afterAutospacing="1"/>
        <w:jc w:val="both"/>
        <w:rPr>
          <w:rFonts w:ascii="Times New Roman" w:eastAsia="Times New Roman" w:hAnsi="Times New Roman" w:cs="Times New Roman"/>
          <w:color w:val="0A0A0A"/>
          <w:lang w:val="en-US" w:eastAsia="ru-RU"/>
        </w:rPr>
      </w:pPr>
      <w:r w:rsidRPr="00F2615C">
        <w:rPr>
          <w:rFonts w:ascii="Times New Roman" w:eastAsia="Times New Roman" w:hAnsi="Times New Roman" w:cs="Times New Roman"/>
          <w:color w:val="0A0A0A"/>
          <w:lang w:val="en-US" w:eastAsia="ru-RU"/>
        </w:rPr>
        <w:t>Q:  In Figure 5, enhancing the resolution or quality of the figure will improve clarity, facilitate a more detailed examination of the deconvoluted peaks, and contribute to a better interpretation of the data. It is hard to read the data that is put in the figure. I think the increased font size will improve the clarity.</w:t>
      </w:r>
    </w:p>
    <w:p w14:paraId="0326BC46" w14:textId="64E4E424" w:rsidR="00F2615C" w:rsidRPr="00F2615C" w:rsidRDefault="00F2615C" w:rsidP="00F2615C">
      <w:pPr>
        <w:shd w:val="clear" w:color="auto" w:fill="FEFEFE"/>
        <w:spacing w:before="100" w:beforeAutospacing="1" w:after="100" w:afterAutospacing="1"/>
        <w:jc w:val="both"/>
        <w:rPr>
          <w:rFonts w:ascii="Times New Roman" w:eastAsia="Times New Roman" w:hAnsi="Times New Roman" w:cs="Times New Roman"/>
          <w:color w:val="0000FF"/>
          <w:lang w:val="en-US" w:eastAsia="ru-RU"/>
        </w:rPr>
      </w:pPr>
      <w:r w:rsidRPr="00F2615C">
        <w:rPr>
          <w:rFonts w:ascii="Times New Roman" w:eastAsia="Times New Roman" w:hAnsi="Times New Roman" w:cs="Times New Roman"/>
          <w:color w:val="0000FF"/>
          <w:lang w:val="en-US" w:eastAsia="ru-RU"/>
        </w:rPr>
        <w:t>Figure 5 was corrected in accordance with the reviewer’s suggestions.</w:t>
      </w:r>
      <w:r w:rsidR="005C3CAE">
        <w:rPr>
          <w:rFonts w:ascii="Times New Roman" w:eastAsia="Times New Roman" w:hAnsi="Times New Roman" w:cs="Times New Roman"/>
          <w:color w:val="0000FF"/>
          <w:lang w:val="en-US" w:eastAsia="ru-RU"/>
        </w:rPr>
        <w:t xml:space="preserve"> The font size of the caption in the figure was increased.</w:t>
      </w:r>
    </w:p>
    <w:p w14:paraId="696E296A" w14:textId="77777777" w:rsidR="00F2615C" w:rsidRDefault="00F2615C" w:rsidP="00F2615C">
      <w:pPr>
        <w:shd w:val="clear" w:color="auto" w:fill="FEFEFE"/>
        <w:spacing w:before="100" w:beforeAutospacing="1" w:after="100" w:afterAutospacing="1"/>
        <w:jc w:val="both"/>
        <w:rPr>
          <w:rFonts w:ascii="Times New Roman" w:eastAsia="Times New Roman" w:hAnsi="Times New Roman" w:cs="Times New Roman"/>
          <w:color w:val="0A0A0A"/>
          <w:lang w:val="en-US" w:eastAsia="ru-RU"/>
        </w:rPr>
      </w:pPr>
      <w:r w:rsidRPr="00F2615C">
        <w:rPr>
          <w:rFonts w:ascii="Times New Roman" w:eastAsia="Times New Roman" w:hAnsi="Times New Roman" w:cs="Times New Roman"/>
          <w:color w:val="0A0A0A"/>
          <w:lang w:val="en-US" w:eastAsia="ru-RU"/>
        </w:rPr>
        <w:t>Q: in light of the observed decrease in film crystallinity with increasing OTOA mass fraction, are there similar findings reported in other studies exploring the influence of additives on polymer crystallinity? Understanding how this compares with existing literature would provide valuable context.</w:t>
      </w:r>
    </w:p>
    <w:p w14:paraId="769C6CB4" w14:textId="2AC76243" w:rsidR="005C3CAE" w:rsidRPr="0038790D" w:rsidRDefault="00B1632F" w:rsidP="00F2615C">
      <w:pPr>
        <w:shd w:val="clear" w:color="auto" w:fill="FEFEFE"/>
        <w:spacing w:before="100" w:beforeAutospacing="1" w:after="100" w:afterAutospacing="1"/>
        <w:jc w:val="both"/>
        <w:rPr>
          <w:rFonts w:ascii="Times New Roman" w:eastAsia="Times New Roman" w:hAnsi="Times New Roman" w:cs="Times New Roman"/>
          <w:color w:val="0000FF"/>
          <w:lang w:val="en-US" w:eastAsia="ru-RU"/>
        </w:rPr>
      </w:pPr>
      <w:r w:rsidRPr="0038790D">
        <w:rPr>
          <w:rFonts w:ascii="Times New Roman" w:eastAsia="Times New Roman" w:hAnsi="Times New Roman" w:cs="Times New Roman"/>
          <w:color w:val="0000FF"/>
          <w:lang w:val="en-US" w:eastAsia="ru-RU"/>
        </w:rPr>
        <w:t>There are large number of works which describe the influence of various additives on the crystallinity of the PLA and PLA/PCL films. It should be noted that the direct comparison of the results from different works is complicated, since thermal properties and the crystallinity of the materials depends on the preparation methods and/or the thermal history of the samples.</w:t>
      </w:r>
    </w:p>
    <w:p w14:paraId="4D95793F" w14:textId="716C7C47" w:rsidR="009C08BC" w:rsidRPr="0038790D" w:rsidRDefault="009C08BC" w:rsidP="00F2615C">
      <w:pPr>
        <w:shd w:val="clear" w:color="auto" w:fill="FEFEFE"/>
        <w:spacing w:before="100" w:beforeAutospacing="1" w:after="100" w:afterAutospacing="1"/>
        <w:jc w:val="both"/>
        <w:rPr>
          <w:rFonts w:ascii="Times New Roman" w:eastAsia="Times New Roman" w:hAnsi="Times New Roman" w:cs="Times New Roman"/>
          <w:color w:val="0000FF"/>
          <w:lang w:val="en-US" w:eastAsia="ru-RU"/>
        </w:rPr>
      </w:pPr>
      <w:r w:rsidRPr="0038790D">
        <w:rPr>
          <w:rFonts w:ascii="Times New Roman" w:eastAsia="Times New Roman" w:hAnsi="Times New Roman" w:cs="Times New Roman"/>
          <w:color w:val="0000FF"/>
          <w:lang w:val="en-US" w:eastAsia="ru-RU"/>
        </w:rPr>
        <w:t xml:space="preserve">For example, </w:t>
      </w:r>
      <w:r w:rsidR="0038790D" w:rsidRPr="0038790D">
        <w:rPr>
          <w:rFonts w:ascii="Times New Roman" w:eastAsia="Times New Roman" w:hAnsi="Times New Roman" w:cs="Times New Roman"/>
          <w:color w:val="0000FF"/>
          <w:lang w:val="en-US" w:eastAsia="ru-RU"/>
        </w:rPr>
        <w:t>the Ref 44 from the article (</w:t>
      </w:r>
      <w:r w:rsidR="0038790D" w:rsidRPr="0038790D">
        <w:rPr>
          <w:rFonts w:ascii="URWPalladioL-Ital" w:hAnsi="URWPalladioL-Ital" w:cs="URWPalladioL-Ital"/>
          <w:i/>
          <w:iCs/>
          <w:color w:val="0000FF"/>
          <w:sz w:val="18"/>
          <w:szCs w:val="18"/>
          <w:lang w:val="en-US"/>
        </w:rPr>
        <w:t>IOP Conf. Series Mater. Sci. Eng.</w:t>
      </w:r>
      <w:r w:rsidR="0038790D" w:rsidRPr="0038790D">
        <w:rPr>
          <w:rFonts w:ascii="URWPalladioL-Ital" w:hAnsi="URWPalladioL-Ital" w:cs="URWPalladioL-Ital"/>
          <w:color w:val="0000FF"/>
          <w:szCs w:val="18"/>
        </w:rPr>
        <w:t xml:space="preserve"> </w:t>
      </w:r>
      <w:r w:rsidR="0038790D" w:rsidRPr="0038790D">
        <w:rPr>
          <w:b/>
          <w:bCs/>
          <w:color w:val="0000FF"/>
        </w:rPr>
        <w:t>2018</w:t>
      </w:r>
      <w:r w:rsidR="0038790D" w:rsidRPr="0038790D">
        <w:rPr>
          <w:color w:val="0000FF"/>
        </w:rPr>
        <w:t>, 369, 012031 DOI:10.1088/1757-899X/369/1/012031</w:t>
      </w:r>
      <w:r w:rsidR="0038790D" w:rsidRPr="0038790D">
        <w:rPr>
          <w:rFonts w:ascii="Times New Roman" w:eastAsia="Times New Roman" w:hAnsi="Times New Roman" w:cs="Times New Roman"/>
          <w:color w:val="0000FF"/>
          <w:lang w:val="en-US" w:eastAsia="ru-RU"/>
        </w:rPr>
        <w:t xml:space="preserve">) gives interesting results related to the influence of PLA plasticization and reinforcement on the thermal properties and crystallinity of PLA, showing increase in PLA crystallinity upon plasticization. The detailed mechanism of the crystallinity increase is given. We assume that similar mechanism could explain the results obtained in </w:t>
      </w:r>
      <w:r w:rsidR="00791A5E">
        <w:rPr>
          <w:rFonts w:ascii="Times New Roman" w:eastAsia="Times New Roman" w:hAnsi="Times New Roman" w:cs="Times New Roman"/>
          <w:color w:val="0000FF"/>
          <w:lang w:val="en-US" w:eastAsia="ru-RU"/>
        </w:rPr>
        <w:t>the present</w:t>
      </w:r>
      <w:r w:rsidR="0038790D" w:rsidRPr="0038790D">
        <w:rPr>
          <w:rFonts w:ascii="Times New Roman" w:eastAsia="Times New Roman" w:hAnsi="Times New Roman" w:cs="Times New Roman"/>
          <w:color w:val="0000FF"/>
          <w:lang w:val="en-US" w:eastAsia="ru-RU"/>
        </w:rPr>
        <w:t xml:space="preserve"> paper.</w:t>
      </w:r>
    </w:p>
    <w:p w14:paraId="0ED45437" w14:textId="6C7C8A08" w:rsidR="00005B6E" w:rsidRDefault="00F2615C" w:rsidP="00F2615C">
      <w:pPr>
        <w:shd w:val="clear" w:color="auto" w:fill="FEFEFE"/>
        <w:spacing w:before="100" w:beforeAutospacing="1" w:after="100" w:afterAutospacing="1"/>
        <w:jc w:val="both"/>
        <w:rPr>
          <w:rFonts w:ascii="Times New Roman" w:eastAsia="Times New Roman" w:hAnsi="Times New Roman" w:cs="Times New Roman"/>
          <w:color w:val="0A0A0A"/>
          <w:lang w:val="en-US" w:eastAsia="ru-RU"/>
        </w:rPr>
      </w:pPr>
      <w:r w:rsidRPr="00F2615C">
        <w:rPr>
          <w:rFonts w:ascii="Times New Roman" w:eastAsia="Times New Roman" w:hAnsi="Times New Roman" w:cs="Times New Roman"/>
          <w:color w:val="0A0A0A"/>
          <w:lang w:val="en-US" w:eastAsia="ru-RU"/>
        </w:rPr>
        <w:t>“</w:t>
      </w:r>
      <w:bookmarkStart w:id="1" w:name="_Hlk154152688"/>
      <w:r w:rsidRPr="00F2615C">
        <w:rPr>
          <w:rFonts w:ascii="Times New Roman" w:eastAsia="Times New Roman" w:hAnsi="Times New Roman" w:cs="Times New Roman"/>
          <w:color w:val="0A0A0A"/>
          <w:lang w:val="en-US" w:eastAsia="ru-RU"/>
        </w:rPr>
        <w:t>Good vapor permeability of the resulting materials is able to create a moist environment on the surface of the wound by reducing the loss of water vapor from open tissues, for example, in shallow wounds.” </w:t>
      </w:r>
      <w:bookmarkEnd w:id="1"/>
      <w:r w:rsidRPr="00F2615C">
        <w:rPr>
          <w:rFonts w:ascii="Times New Roman" w:eastAsia="Times New Roman" w:hAnsi="Times New Roman" w:cs="Times New Roman"/>
          <w:color w:val="0A0A0A"/>
          <w:lang w:val="en-US" w:eastAsia="ru-RU"/>
        </w:rPr>
        <w:t>it would be more appropriate to relocate the discussion on the excellent vapor permeability of the resulting materials to the introduction section? This would provide readers with a more precise context and rationale for exploring the moisture-retaining properties of the materials in wound care applications. These questions aim to guide the author in considering the appropriateness of discussing the vapor permeability aspect in the introduction, aligning the manuscript more effectively with the broader context of wound care research.</w:t>
      </w:r>
    </w:p>
    <w:p w14:paraId="7AACFC8B" w14:textId="5E0B9F0F" w:rsidR="00ED524F" w:rsidRPr="000E2154" w:rsidRDefault="00005B6E" w:rsidP="000E2154">
      <w:pPr>
        <w:shd w:val="clear" w:color="auto" w:fill="FEFEFE"/>
        <w:spacing w:before="100" w:beforeAutospacing="1" w:after="100" w:afterAutospacing="1"/>
        <w:jc w:val="both"/>
        <w:rPr>
          <w:rFonts w:ascii="Times New Roman" w:eastAsia="Times New Roman" w:hAnsi="Times New Roman" w:cs="Times New Roman"/>
          <w:color w:val="0000FF"/>
          <w:lang w:val="en-US" w:eastAsia="ru-RU"/>
        </w:rPr>
      </w:pPr>
      <w:r w:rsidRPr="00565BB0">
        <w:rPr>
          <w:rFonts w:ascii="Times New Roman" w:eastAsia="Times New Roman" w:hAnsi="Times New Roman" w:cs="Times New Roman"/>
          <w:color w:val="0000FF"/>
          <w:lang w:val="en-US" w:eastAsia="ru-RU"/>
        </w:rPr>
        <w:t>We thank the reviewer for the proposed suggestion</w:t>
      </w:r>
      <w:r w:rsidR="00565BB0" w:rsidRPr="00565BB0">
        <w:rPr>
          <w:rFonts w:ascii="Times New Roman" w:eastAsia="Times New Roman" w:hAnsi="Times New Roman" w:cs="Times New Roman"/>
          <w:color w:val="0000FF"/>
          <w:lang w:val="en-US" w:eastAsia="ru-RU"/>
        </w:rPr>
        <w:t xml:space="preserve"> to expand the introduction section and we have added some words about it in the corresponding part of the introduction. It should be noted that some quantitative approaches should be developed in future in order to determine the optimal range of water vapor permeability </w:t>
      </w:r>
      <w:r w:rsidR="0034484E">
        <w:rPr>
          <w:rFonts w:ascii="Times New Roman" w:eastAsia="Times New Roman" w:hAnsi="Times New Roman" w:cs="Times New Roman"/>
          <w:color w:val="0000FF"/>
          <w:lang w:val="en-US" w:eastAsia="ru-RU"/>
        </w:rPr>
        <w:t xml:space="preserve">for the materials suitable for the </w:t>
      </w:r>
      <w:r w:rsidR="0034484E" w:rsidRPr="0034484E">
        <w:rPr>
          <w:rFonts w:ascii="Times New Roman" w:eastAsia="Times New Roman" w:hAnsi="Times New Roman" w:cs="Times New Roman" w:hint="eastAsia"/>
          <w:color w:val="0000FF"/>
          <w:lang w:val="en-US" w:eastAsia="ru-RU"/>
        </w:rPr>
        <w:t>wound care applications</w:t>
      </w:r>
      <w:r w:rsidR="0034484E">
        <w:rPr>
          <w:rFonts w:ascii="Times New Roman" w:eastAsia="Times New Roman" w:hAnsi="Times New Roman" w:cs="Times New Roman"/>
          <w:color w:val="0000FF"/>
          <w:lang w:val="en-US" w:eastAsia="ru-RU"/>
        </w:rPr>
        <w:t>.</w:t>
      </w:r>
    </w:p>
    <w:sectPr w:rsidR="00ED524F" w:rsidRPr="000E21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Times New Roma">
    <w:altName w:val="Times New Roman"/>
    <w:panose1 w:val="020B06040202020202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RWPalladioL-Ital">
    <w:altName w:val="Times New Roman"/>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24F"/>
    <w:rsid w:val="00002D3E"/>
    <w:rsid w:val="00005B6E"/>
    <w:rsid w:val="000E2154"/>
    <w:rsid w:val="002277CE"/>
    <w:rsid w:val="00307ACA"/>
    <w:rsid w:val="0034484E"/>
    <w:rsid w:val="0038790D"/>
    <w:rsid w:val="004F304D"/>
    <w:rsid w:val="00565BB0"/>
    <w:rsid w:val="005C3CAE"/>
    <w:rsid w:val="00712328"/>
    <w:rsid w:val="00716B04"/>
    <w:rsid w:val="007176F1"/>
    <w:rsid w:val="00791A5E"/>
    <w:rsid w:val="007F3726"/>
    <w:rsid w:val="00877C66"/>
    <w:rsid w:val="008A7A00"/>
    <w:rsid w:val="008E442F"/>
    <w:rsid w:val="009C08BC"/>
    <w:rsid w:val="00A945BD"/>
    <w:rsid w:val="00AC14B0"/>
    <w:rsid w:val="00AF4E3A"/>
    <w:rsid w:val="00B1632F"/>
    <w:rsid w:val="00BD5313"/>
    <w:rsid w:val="00BE5356"/>
    <w:rsid w:val="00DB690F"/>
    <w:rsid w:val="00E92141"/>
    <w:rsid w:val="00E95697"/>
    <w:rsid w:val="00ED524F"/>
    <w:rsid w:val="00F2615C"/>
    <w:rsid w:val="00FA03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FD58A"/>
  <w15:chartTrackingRefBased/>
  <w15:docId w15:val="{FD990E2E-E46B-4D14-9ECA-AF6F67897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D524F"/>
    <w:pPr>
      <w:widowControl w:val="0"/>
      <w:suppressAutoHyphens/>
      <w:spacing w:after="0" w:line="240" w:lineRule="auto"/>
    </w:pPr>
    <w:rPr>
      <w:rFonts w:ascii="Liberation Serif;Times New Roma" w:eastAsia="SimSun" w:hAnsi="Liberation Serif;Times New Roma" w:cs="Arial"/>
      <w:kern w:val="0"/>
      <w:sz w:val="24"/>
      <w:szCs w:val="24"/>
      <w:lang w:val="en-CA" w:eastAsia="zh-CN" w:bidi="hi-IN"/>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st">
    <w:name w:val="st"/>
    <w:basedOn w:val="Carpredefinitoparagrafo"/>
    <w:qFormat/>
    <w:rsid w:val="00ED524F"/>
  </w:style>
  <w:style w:type="character" w:styleId="Collegamentoipertestuale">
    <w:name w:val="Hyperlink"/>
    <w:uiPriority w:val="99"/>
    <w:rsid w:val="007176F1"/>
    <w:rPr>
      <w:color w:val="0000FF"/>
      <w:u w:val="single"/>
    </w:rPr>
  </w:style>
  <w:style w:type="character" w:styleId="Collegamentovisitato">
    <w:name w:val="FollowedHyperlink"/>
    <w:basedOn w:val="Carpredefinitoparagrafo"/>
    <w:uiPriority w:val="99"/>
    <w:semiHidden/>
    <w:unhideWhenUsed/>
    <w:rsid w:val="007176F1"/>
    <w:rPr>
      <w:color w:val="954F72" w:themeColor="followedHyperlink"/>
      <w:u w:val="single"/>
    </w:rPr>
  </w:style>
  <w:style w:type="character" w:styleId="Menzionenonrisolta">
    <w:name w:val="Unresolved Mention"/>
    <w:basedOn w:val="Carpredefinitoparagrafo"/>
    <w:uiPriority w:val="99"/>
    <w:semiHidden/>
    <w:unhideWhenUsed/>
    <w:rsid w:val="00DB69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3390/polym1417347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203</TotalTime>
  <Pages>2</Pages>
  <Words>1018</Words>
  <Characters>5806</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Козлов Сергей</dc:creator>
  <cp:keywords/>
  <dc:description/>
  <cp:lastModifiedBy>Valentina Siracusa</cp:lastModifiedBy>
  <cp:revision>26</cp:revision>
  <dcterms:created xsi:type="dcterms:W3CDTF">2023-12-20T21:14:00Z</dcterms:created>
  <dcterms:modified xsi:type="dcterms:W3CDTF">2023-12-26T07:03:00Z</dcterms:modified>
</cp:coreProperties>
</file>