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E89A1" w14:textId="77777777" w:rsidR="00237F8C" w:rsidRDefault="00237F8C" w:rsidP="00237F8C">
      <w:pPr>
        <w:pStyle w:val="Standard"/>
        <w:spacing w:after="240" w:line="240" w:lineRule="atLeast"/>
        <w:jc w:val="both"/>
        <w:rPr>
          <w:rFonts w:ascii="Palatino Linotype" w:hAnsi="Palatino Linotype" w:cs="Courier New"/>
          <w:b/>
          <w:bCs/>
          <w:sz w:val="36"/>
          <w:szCs w:val="36"/>
        </w:rPr>
      </w:pPr>
      <w:bookmarkStart w:id="0" w:name="_GoBack"/>
    </w:p>
    <w:p w14:paraId="4CFF7274" w14:textId="4F169628" w:rsidR="00237F8C" w:rsidRDefault="00237F8C" w:rsidP="002B35C5">
      <w:pPr>
        <w:pStyle w:val="Standard"/>
        <w:spacing w:after="240" w:line="240" w:lineRule="atLeast"/>
        <w:jc w:val="center"/>
        <w:rPr>
          <w:rFonts w:ascii="Palatino Linotype" w:hAnsi="Palatino Linotype" w:cs="Courier New"/>
          <w:b/>
          <w:bCs/>
          <w:sz w:val="36"/>
          <w:szCs w:val="36"/>
        </w:rPr>
      </w:pPr>
      <w:r>
        <w:rPr>
          <w:rFonts w:ascii="Palatino Linotype" w:hAnsi="Palatino Linotype" w:cs="Courier New"/>
          <w:b/>
          <w:bCs/>
          <w:sz w:val="36"/>
          <w:szCs w:val="36"/>
        </w:rPr>
        <w:t>Sup</w:t>
      </w:r>
      <w:r w:rsidR="002B35C5">
        <w:rPr>
          <w:rFonts w:ascii="Palatino Linotype" w:hAnsi="Palatino Linotype" w:cs="Courier New"/>
          <w:b/>
          <w:bCs/>
          <w:sz w:val="36"/>
          <w:szCs w:val="36"/>
        </w:rPr>
        <w:t>p</w:t>
      </w:r>
      <w:r>
        <w:rPr>
          <w:rFonts w:ascii="Palatino Linotype" w:hAnsi="Palatino Linotype" w:cs="Courier New"/>
          <w:b/>
          <w:bCs/>
          <w:sz w:val="36"/>
          <w:szCs w:val="36"/>
        </w:rPr>
        <w:t xml:space="preserve">lemental </w:t>
      </w:r>
      <w:r w:rsidR="002B35C5">
        <w:rPr>
          <w:rFonts w:ascii="Palatino Linotype" w:hAnsi="Palatino Linotype" w:cs="Courier New"/>
          <w:b/>
          <w:bCs/>
          <w:sz w:val="36"/>
          <w:szCs w:val="36"/>
        </w:rPr>
        <w:t>Materials</w:t>
      </w:r>
    </w:p>
    <w:p w14:paraId="3C7843E9" w14:textId="77777777" w:rsidR="009E2604" w:rsidRPr="00B677BC" w:rsidRDefault="009E2604" w:rsidP="009E2604">
      <w:pPr>
        <w:pStyle w:val="MDPI12title"/>
        <w:rPr>
          <w:color w:val="auto"/>
          <w:szCs w:val="36"/>
        </w:rPr>
      </w:pPr>
      <w:r w:rsidRPr="00B677BC">
        <w:rPr>
          <w:rFonts w:cs="Arial"/>
          <w:color w:val="auto"/>
          <w:szCs w:val="36"/>
          <w:lang w:val="en-GB"/>
        </w:rPr>
        <w:t>A new derivative of Retro-2 displays antiviral activity against Respiratory Syncytial Virus</w:t>
      </w:r>
    </w:p>
    <w:p w14:paraId="6CD2272C" w14:textId="37B5287C" w:rsidR="009E2604" w:rsidRPr="00B677BC" w:rsidRDefault="009E2604" w:rsidP="009E2604">
      <w:pPr>
        <w:pStyle w:val="Textebrut"/>
        <w:jc w:val="both"/>
        <w:rPr>
          <w:rFonts w:ascii="Palatino Linotype" w:hAnsi="Palatino Linotype" w:cs="Arial"/>
          <w:sz w:val="20"/>
          <w:szCs w:val="20"/>
        </w:rPr>
      </w:pPr>
      <w:r w:rsidRPr="00B677BC">
        <w:rPr>
          <w:rFonts w:ascii="Palatino Linotype" w:hAnsi="Palatino Linotype" w:cs="Arial"/>
          <w:sz w:val="20"/>
          <w:szCs w:val="20"/>
        </w:rPr>
        <w:t xml:space="preserve">Adrien Le Rouzic </w:t>
      </w:r>
      <w:r w:rsidRPr="00B677BC">
        <w:rPr>
          <w:rFonts w:ascii="Palatino Linotype" w:hAnsi="Palatino Linotype" w:cs="Arial"/>
          <w:sz w:val="20"/>
          <w:szCs w:val="20"/>
          <w:vertAlign w:val="superscript"/>
        </w:rPr>
        <w:t>1,2</w:t>
      </w:r>
      <w:r w:rsidRPr="00B677BC">
        <w:rPr>
          <w:rFonts w:ascii="Palatino Linotype" w:hAnsi="Palatino Linotype" w:cs="Arial"/>
          <w:sz w:val="20"/>
          <w:szCs w:val="20"/>
        </w:rPr>
        <w:t xml:space="preserve">, Jenna Fix </w:t>
      </w:r>
      <w:r w:rsidRPr="00B677BC">
        <w:rPr>
          <w:rFonts w:ascii="Palatino Linotype" w:hAnsi="Palatino Linotype" w:cs="Arial"/>
          <w:sz w:val="20"/>
          <w:szCs w:val="20"/>
          <w:vertAlign w:val="superscript"/>
        </w:rPr>
        <w:t>1</w:t>
      </w:r>
      <w:r w:rsidRPr="00B677BC">
        <w:rPr>
          <w:rFonts w:ascii="Palatino Linotype" w:hAnsi="Palatino Linotype" w:cs="Arial"/>
          <w:sz w:val="20"/>
          <w:szCs w:val="20"/>
        </w:rPr>
        <w:t xml:space="preserve">, Robin </w:t>
      </w:r>
      <w:proofErr w:type="spellStart"/>
      <w:r w:rsidRPr="00B677BC">
        <w:rPr>
          <w:rFonts w:ascii="Palatino Linotype" w:hAnsi="Palatino Linotype" w:cs="Arial"/>
          <w:sz w:val="20"/>
          <w:szCs w:val="20"/>
        </w:rPr>
        <w:t>Vinck</w:t>
      </w:r>
      <w:proofErr w:type="spellEnd"/>
      <w:r w:rsidRPr="00B677BC">
        <w:rPr>
          <w:rFonts w:ascii="Palatino Linotype" w:hAnsi="Palatino Linotype" w:cs="Arial"/>
          <w:sz w:val="20"/>
          <w:szCs w:val="20"/>
        </w:rPr>
        <w:t xml:space="preserve"> </w:t>
      </w:r>
      <w:r w:rsidRPr="00B677BC">
        <w:rPr>
          <w:rFonts w:ascii="Palatino Linotype" w:hAnsi="Palatino Linotype" w:cs="Arial"/>
          <w:sz w:val="20"/>
          <w:szCs w:val="20"/>
          <w:vertAlign w:val="superscript"/>
        </w:rPr>
        <w:t>2,3</w:t>
      </w:r>
      <w:r w:rsidRPr="00B677BC">
        <w:rPr>
          <w:rFonts w:ascii="Palatino Linotype" w:hAnsi="Palatino Linotype" w:cs="Arial"/>
          <w:sz w:val="20"/>
          <w:szCs w:val="20"/>
        </w:rPr>
        <w:t xml:space="preserve">, Sandrine </w:t>
      </w:r>
      <w:proofErr w:type="spellStart"/>
      <w:r w:rsidRPr="00B677BC">
        <w:rPr>
          <w:rFonts w:ascii="Palatino Linotype" w:hAnsi="Palatino Linotype" w:cs="Arial"/>
          <w:sz w:val="20"/>
          <w:szCs w:val="20"/>
        </w:rPr>
        <w:t>Kappler-Gratias</w:t>
      </w:r>
      <w:proofErr w:type="spellEnd"/>
      <w:r w:rsidRPr="00B677BC">
        <w:rPr>
          <w:rFonts w:ascii="Palatino Linotype" w:hAnsi="Palatino Linotype" w:cs="Arial"/>
          <w:sz w:val="20"/>
          <w:szCs w:val="20"/>
        </w:rPr>
        <w:t xml:space="preserve"> </w:t>
      </w:r>
      <w:r w:rsidRPr="00B677BC">
        <w:rPr>
          <w:rFonts w:ascii="Palatino Linotype" w:hAnsi="Palatino Linotype" w:cs="Arial"/>
          <w:sz w:val="20"/>
          <w:szCs w:val="20"/>
          <w:vertAlign w:val="superscript"/>
        </w:rPr>
        <w:t>4</w:t>
      </w:r>
      <w:r w:rsidRPr="00B677BC">
        <w:rPr>
          <w:rFonts w:ascii="Palatino Linotype" w:hAnsi="Palatino Linotype" w:cs="Arial"/>
          <w:sz w:val="20"/>
          <w:szCs w:val="20"/>
        </w:rPr>
        <w:t xml:space="preserve">, Romain </w:t>
      </w:r>
      <w:proofErr w:type="spellStart"/>
      <w:r w:rsidRPr="00B677BC">
        <w:rPr>
          <w:rFonts w:ascii="Palatino Linotype" w:hAnsi="Palatino Linotype" w:cs="Arial"/>
          <w:sz w:val="20"/>
          <w:szCs w:val="20"/>
        </w:rPr>
        <w:t>Volmer</w:t>
      </w:r>
      <w:proofErr w:type="spellEnd"/>
      <w:r w:rsidRPr="00B677BC">
        <w:rPr>
          <w:rFonts w:ascii="Palatino Linotype" w:hAnsi="Palatino Linotype" w:cs="Arial"/>
          <w:sz w:val="20"/>
          <w:szCs w:val="20"/>
        </w:rPr>
        <w:t xml:space="preserve"> </w:t>
      </w:r>
      <w:r w:rsidR="002E2061">
        <w:rPr>
          <w:rFonts w:ascii="Palatino Linotype" w:hAnsi="Palatino Linotype" w:cs="Arial"/>
          <w:sz w:val="20"/>
          <w:szCs w:val="20"/>
          <w:vertAlign w:val="superscript"/>
        </w:rPr>
        <w:t>5</w:t>
      </w:r>
      <w:r w:rsidRPr="00B677BC">
        <w:rPr>
          <w:rFonts w:ascii="Palatino Linotype" w:hAnsi="Palatino Linotype" w:cs="Arial"/>
          <w:sz w:val="20"/>
          <w:szCs w:val="20"/>
        </w:rPr>
        <w:t xml:space="preserve">, Franck Gallardo </w:t>
      </w:r>
      <w:r w:rsidRPr="00B677BC">
        <w:rPr>
          <w:rFonts w:ascii="Palatino Linotype" w:hAnsi="Palatino Linotype" w:cs="Arial"/>
          <w:sz w:val="20"/>
          <w:szCs w:val="20"/>
          <w:vertAlign w:val="superscript"/>
        </w:rPr>
        <w:t>4</w:t>
      </w:r>
      <w:r w:rsidRPr="00B677BC">
        <w:rPr>
          <w:rFonts w:ascii="Palatino Linotype" w:hAnsi="Palatino Linotype" w:cs="Arial"/>
          <w:sz w:val="20"/>
          <w:szCs w:val="20"/>
        </w:rPr>
        <w:t xml:space="preserve">, Jean-François </w:t>
      </w:r>
      <w:proofErr w:type="spellStart"/>
      <w:r w:rsidRPr="00B677BC">
        <w:rPr>
          <w:rFonts w:ascii="Palatino Linotype" w:hAnsi="Palatino Linotype" w:cs="Arial"/>
          <w:sz w:val="20"/>
          <w:szCs w:val="20"/>
        </w:rPr>
        <w:t>Eléouët</w:t>
      </w:r>
      <w:proofErr w:type="spellEnd"/>
      <w:r w:rsidRPr="00B677BC">
        <w:rPr>
          <w:rFonts w:ascii="Palatino Linotype" w:hAnsi="Palatino Linotype" w:cs="Arial"/>
          <w:sz w:val="20"/>
          <w:szCs w:val="20"/>
        </w:rPr>
        <w:t xml:space="preserve"> </w:t>
      </w:r>
      <w:r w:rsidRPr="00B677BC">
        <w:rPr>
          <w:rFonts w:ascii="Palatino Linotype" w:hAnsi="Palatino Linotype" w:cs="Arial"/>
          <w:sz w:val="20"/>
          <w:szCs w:val="20"/>
          <w:vertAlign w:val="superscript"/>
        </w:rPr>
        <w:t>1</w:t>
      </w:r>
      <w:r w:rsidRPr="00B677BC">
        <w:rPr>
          <w:rFonts w:ascii="Palatino Linotype" w:hAnsi="Palatino Linotype" w:cs="Arial"/>
          <w:sz w:val="20"/>
          <w:szCs w:val="20"/>
        </w:rPr>
        <w:t xml:space="preserve">, Mathilde Keck </w:t>
      </w:r>
      <w:r w:rsidRPr="00B677BC">
        <w:rPr>
          <w:rFonts w:ascii="Palatino Linotype" w:hAnsi="Palatino Linotype" w:cs="Arial"/>
          <w:sz w:val="20"/>
          <w:szCs w:val="20"/>
          <w:vertAlign w:val="superscript"/>
        </w:rPr>
        <w:t>2</w:t>
      </w:r>
      <w:r w:rsidRPr="00B677BC">
        <w:rPr>
          <w:rFonts w:ascii="Palatino Linotype" w:hAnsi="Palatino Linotype" w:cs="Arial"/>
          <w:sz w:val="20"/>
          <w:szCs w:val="20"/>
        </w:rPr>
        <w:t xml:space="preserve">, Jean-Christophe </w:t>
      </w:r>
      <w:proofErr w:type="spellStart"/>
      <w:r w:rsidRPr="00B677BC">
        <w:rPr>
          <w:rFonts w:ascii="Palatino Linotype" w:hAnsi="Palatino Linotype" w:cs="Arial"/>
          <w:sz w:val="20"/>
          <w:szCs w:val="20"/>
        </w:rPr>
        <w:t>Cintrat</w:t>
      </w:r>
      <w:proofErr w:type="spellEnd"/>
      <w:r w:rsidRPr="00B677BC">
        <w:rPr>
          <w:rFonts w:ascii="Palatino Linotype" w:hAnsi="Palatino Linotype" w:cs="Arial"/>
          <w:sz w:val="20"/>
          <w:szCs w:val="20"/>
        </w:rPr>
        <w:t xml:space="preserve"> </w:t>
      </w:r>
      <w:r w:rsidRPr="00B677BC">
        <w:rPr>
          <w:rFonts w:ascii="Palatino Linotype" w:hAnsi="Palatino Linotype" w:cs="Arial"/>
          <w:sz w:val="20"/>
          <w:szCs w:val="20"/>
          <w:vertAlign w:val="superscript"/>
        </w:rPr>
        <w:t>3</w:t>
      </w:r>
      <w:r w:rsidRPr="00B677BC">
        <w:rPr>
          <w:rFonts w:ascii="Palatino Linotype" w:hAnsi="Palatino Linotype" w:cs="Arial"/>
          <w:sz w:val="20"/>
          <w:szCs w:val="20"/>
        </w:rPr>
        <w:t xml:space="preserve">, Julien Barbier </w:t>
      </w:r>
      <w:r w:rsidRPr="00B677BC">
        <w:rPr>
          <w:rFonts w:ascii="Palatino Linotype" w:hAnsi="Palatino Linotype" w:cs="Arial"/>
          <w:sz w:val="20"/>
          <w:szCs w:val="20"/>
          <w:vertAlign w:val="superscript"/>
        </w:rPr>
        <w:t>2</w:t>
      </w:r>
      <w:r w:rsidRPr="00B677BC">
        <w:rPr>
          <w:rFonts w:ascii="Palatino Linotype" w:hAnsi="Palatino Linotype" w:cs="Arial"/>
          <w:sz w:val="20"/>
          <w:szCs w:val="20"/>
        </w:rPr>
        <w:t xml:space="preserve">, Daniel Gillet </w:t>
      </w:r>
      <w:proofErr w:type="gramStart"/>
      <w:r w:rsidRPr="00B677BC">
        <w:rPr>
          <w:rFonts w:ascii="Palatino Linotype" w:hAnsi="Palatino Linotype" w:cs="Arial"/>
          <w:sz w:val="20"/>
          <w:szCs w:val="20"/>
          <w:vertAlign w:val="superscript"/>
        </w:rPr>
        <w:t>2,</w:t>
      </w:r>
      <w:r w:rsidRPr="00B677BC">
        <w:t>*</w:t>
      </w:r>
      <w:proofErr w:type="gramEnd"/>
      <w:r w:rsidRPr="00B677BC">
        <w:rPr>
          <w:rFonts w:ascii="Palatino Linotype" w:hAnsi="Palatino Linotype" w:cs="Arial"/>
          <w:sz w:val="20"/>
          <w:szCs w:val="20"/>
        </w:rPr>
        <w:t xml:space="preserve">, Marie Galloux </w:t>
      </w:r>
      <w:r w:rsidRPr="00B677BC">
        <w:rPr>
          <w:rFonts w:ascii="Palatino Linotype" w:hAnsi="Palatino Linotype" w:cs="Arial"/>
          <w:sz w:val="20"/>
          <w:szCs w:val="20"/>
          <w:vertAlign w:val="superscript"/>
        </w:rPr>
        <w:t>1,</w:t>
      </w:r>
      <w:r w:rsidRPr="00B677BC">
        <w:t>*</w:t>
      </w:r>
    </w:p>
    <w:p w14:paraId="0F7488D0" w14:textId="77777777" w:rsidR="00237F8C" w:rsidRPr="00892FB5" w:rsidRDefault="00237F8C" w:rsidP="00237F8C">
      <w:pPr>
        <w:pStyle w:val="MDPI13authornames"/>
        <w:spacing w:after="0" w:line="200" w:lineRule="atLeast"/>
        <w:rPr>
          <w:lang w:val="fr-FR"/>
        </w:rPr>
      </w:pPr>
    </w:p>
    <w:p w14:paraId="3C014FAE" w14:textId="34011757" w:rsidR="003B0254" w:rsidRPr="00237F8C" w:rsidRDefault="009E2604" w:rsidP="002B35C5">
      <w:pPr>
        <w:spacing w:before="120" w:after="240" w:line="19" w:lineRule="atLeast"/>
        <w:rPr>
          <w:rFonts w:ascii="Palatino Linotype" w:hAnsi="Palatino Linotype" w:cs="Calibri"/>
          <w:b/>
          <w:bCs/>
          <w:sz w:val="18"/>
          <w:szCs w:val="18"/>
          <w:lang w:val="en-US"/>
        </w:rPr>
      </w:pPr>
      <w:r>
        <w:rPr>
          <w:rFonts w:ascii="Palatino Linotype" w:hAnsi="Palatino Linotype" w:cs="Calibri"/>
          <w:b/>
          <w:bCs/>
          <w:noProof/>
          <w:sz w:val="18"/>
          <w:szCs w:val="18"/>
          <w:lang w:val="en-US"/>
          <w14:ligatures w14:val="standardContextual"/>
        </w:rPr>
        <w:drawing>
          <wp:inline distT="0" distB="0" distL="0" distR="0" wp14:anchorId="0AA8D431" wp14:editId="7B3B7FF5">
            <wp:extent cx="5760720" cy="269113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p fig1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9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B9F8E" w14:textId="734AB8CA" w:rsidR="006262E1" w:rsidRPr="00237F8C" w:rsidRDefault="003B0254" w:rsidP="009E2604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18"/>
          <w:szCs w:val="18"/>
          <w:lang w:val="en-US"/>
        </w:rPr>
      </w:pPr>
      <w:r w:rsidRPr="009E2604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>Fig</w:t>
      </w:r>
      <w:r w:rsidR="002B35C5" w:rsidRPr="009E2604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>ure</w:t>
      </w:r>
      <w:r w:rsidRPr="009E2604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 xml:space="preserve"> </w:t>
      </w:r>
      <w:r w:rsidR="002B35C5" w:rsidRPr="009E2604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>S</w:t>
      </w:r>
      <w:r w:rsidRPr="009E2604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 xml:space="preserve">1: </w:t>
      </w:r>
      <w:r w:rsidR="009E2604" w:rsidRPr="009E2604">
        <w:rPr>
          <w:rFonts w:ascii="Palatino Linotype" w:hAnsi="Palatino Linotype" w:cs="Arial"/>
          <w:b/>
          <w:sz w:val="18"/>
          <w:szCs w:val="18"/>
          <w:lang w:val="en-US"/>
        </w:rPr>
        <w:t xml:space="preserve">Antiviral activity of Retro-2.2 against </w:t>
      </w:r>
      <w:proofErr w:type="spellStart"/>
      <w:r w:rsidR="009E2604" w:rsidRPr="009E2604">
        <w:rPr>
          <w:rFonts w:ascii="Palatino Linotype" w:hAnsi="Palatino Linotype" w:cs="Arial"/>
          <w:b/>
          <w:sz w:val="18"/>
          <w:szCs w:val="18"/>
          <w:lang w:val="en-US"/>
        </w:rPr>
        <w:t>hRSV</w:t>
      </w:r>
      <w:proofErr w:type="spellEnd"/>
      <w:r w:rsidR="009E2604" w:rsidRPr="009E2604">
        <w:rPr>
          <w:rFonts w:ascii="Palatino Linotype" w:hAnsi="Palatino Linotype" w:cs="Arial"/>
          <w:b/>
          <w:sz w:val="18"/>
          <w:szCs w:val="18"/>
          <w:lang w:val="en-US"/>
        </w:rPr>
        <w:t xml:space="preserve"> infection o</w:t>
      </w:r>
      <w:r w:rsidR="002E2061">
        <w:rPr>
          <w:rFonts w:ascii="Palatino Linotype" w:hAnsi="Palatino Linotype" w:cs="Arial"/>
          <w:b/>
          <w:sz w:val="18"/>
          <w:szCs w:val="18"/>
          <w:lang w:val="en-US"/>
        </w:rPr>
        <w:t>n</w:t>
      </w:r>
      <w:r w:rsidR="009E2604" w:rsidRPr="009E2604">
        <w:rPr>
          <w:rFonts w:ascii="Palatino Linotype" w:hAnsi="Palatino Linotype" w:cs="Arial"/>
          <w:b/>
          <w:sz w:val="18"/>
          <w:szCs w:val="18"/>
          <w:lang w:val="en-US"/>
        </w:rPr>
        <w:t xml:space="preserve"> </w:t>
      </w:r>
      <w:r w:rsidR="009E2604" w:rsidRPr="009E2604">
        <w:rPr>
          <w:rFonts w:ascii="Palatino Linotype" w:hAnsi="Palatino Linotype" w:cs="Arial"/>
          <w:sz w:val="18"/>
          <w:szCs w:val="18"/>
          <w:lang w:val="en-US"/>
        </w:rPr>
        <w:t>different cell lines. H</w:t>
      </w:r>
      <w:r w:rsidR="002E2061">
        <w:rPr>
          <w:rFonts w:ascii="Palatino Linotype" w:hAnsi="Palatino Linotype" w:cs="Arial"/>
          <w:sz w:val="18"/>
          <w:szCs w:val="18"/>
          <w:lang w:val="en-US"/>
        </w:rPr>
        <w:t>E</w:t>
      </w:r>
      <w:r w:rsidR="009E2604" w:rsidRPr="009E2604">
        <w:rPr>
          <w:rFonts w:ascii="Palatino Linotype" w:hAnsi="Palatino Linotype" w:cs="Arial"/>
          <w:sz w:val="18"/>
          <w:szCs w:val="18"/>
          <w:lang w:val="en-US"/>
        </w:rPr>
        <w:t>p-2, A549, BEAS-2B, and 293T</w:t>
      </w:r>
      <w:r w:rsidR="002E2061">
        <w:rPr>
          <w:rFonts w:ascii="Palatino Linotype" w:hAnsi="Palatino Linotype" w:cs="Arial"/>
          <w:sz w:val="18"/>
          <w:szCs w:val="18"/>
          <w:lang w:val="en-US"/>
        </w:rPr>
        <w:t xml:space="preserve"> </w:t>
      </w:r>
      <w:r w:rsidR="009E2604" w:rsidRPr="009E2604">
        <w:rPr>
          <w:rFonts w:ascii="Palatino Linotype" w:hAnsi="Palatino Linotype" w:cs="Arial"/>
          <w:sz w:val="18"/>
          <w:szCs w:val="18"/>
          <w:lang w:val="en-US"/>
        </w:rPr>
        <w:t xml:space="preserve">cells were infected for 2 h with </w:t>
      </w:r>
      <w:proofErr w:type="spellStart"/>
      <w:r w:rsidR="009E2604" w:rsidRPr="009E2604">
        <w:rPr>
          <w:rFonts w:ascii="Palatino Linotype" w:hAnsi="Palatino Linotype" w:cs="Arial"/>
          <w:sz w:val="18"/>
          <w:szCs w:val="18"/>
          <w:lang w:val="en-US"/>
        </w:rPr>
        <w:t>mCherry-rRSV</w:t>
      </w:r>
      <w:proofErr w:type="spellEnd"/>
      <w:r w:rsidR="009E2604" w:rsidRPr="009E2604">
        <w:rPr>
          <w:rFonts w:ascii="Palatino Linotype" w:hAnsi="Palatino Linotype" w:cs="Arial"/>
          <w:sz w:val="18"/>
          <w:szCs w:val="18"/>
          <w:lang w:val="en-US"/>
        </w:rPr>
        <w:t xml:space="preserve"> at MOI 0.2. The medium was then changed to incubate cells in the absence (DMSO) or the presence of Retro-2.2 at 3 µM for 48 h. The viral replication was quantified by measurement of the </w:t>
      </w:r>
      <w:proofErr w:type="spellStart"/>
      <w:r w:rsidR="009E2604" w:rsidRPr="009E2604">
        <w:rPr>
          <w:rFonts w:ascii="Palatino Linotype" w:hAnsi="Palatino Linotype" w:cs="Arial"/>
          <w:sz w:val="18"/>
          <w:szCs w:val="18"/>
          <w:lang w:val="en-US"/>
        </w:rPr>
        <w:t>mCherry</w:t>
      </w:r>
      <w:proofErr w:type="spellEnd"/>
      <w:r w:rsidR="009E2604" w:rsidRPr="009E2604">
        <w:rPr>
          <w:rFonts w:ascii="Palatino Linotype" w:hAnsi="Palatino Linotype" w:cs="Arial"/>
          <w:sz w:val="18"/>
          <w:szCs w:val="18"/>
          <w:lang w:val="en-US"/>
        </w:rPr>
        <w:t xml:space="preserve"> fluorescence. Data are means SEM from two independent experiments made in duplicates. *, </w:t>
      </w:r>
      <w:r w:rsidR="009E2604" w:rsidRPr="009E2604">
        <w:rPr>
          <w:rFonts w:ascii="Palatino Linotype" w:hAnsi="Palatino Linotype" w:cs="Arial"/>
          <w:i/>
          <w:sz w:val="18"/>
          <w:szCs w:val="18"/>
          <w:lang w:val="en-US"/>
        </w:rPr>
        <w:t>P</w:t>
      </w:r>
      <w:r w:rsidR="009E2604" w:rsidRPr="009E2604">
        <w:rPr>
          <w:rFonts w:ascii="Palatino Linotype" w:hAnsi="Palatino Linotype" w:cs="Arial"/>
          <w:sz w:val="18"/>
          <w:szCs w:val="18"/>
          <w:lang w:val="en-US"/>
        </w:rPr>
        <w:t xml:space="preserve"> &lt; 0.05. </w:t>
      </w:r>
      <w:bookmarkEnd w:id="0"/>
    </w:p>
    <w:sectPr w:rsidR="006262E1" w:rsidRPr="00237F8C" w:rsidSect="003B025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61460" w16cex:dateUtc="2023-05-22T14:18:00Z"/>
  <w16cex:commentExtensible w16cex:durableId="28161494" w16cex:dateUtc="2023-05-22T14:19:00Z"/>
  <w16cex:commentExtensible w16cex:durableId="28166228" w16cex:dateUtc="2023-05-22T19:5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254"/>
    <w:rsid w:val="000011A7"/>
    <w:rsid w:val="00021D01"/>
    <w:rsid w:val="000238A3"/>
    <w:rsid w:val="00023AB6"/>
    <w:rsid w:val="00040A86"/>
    <w:rsid w:val="00042C3A"/>
    <w:rsid w:val="00045E4C"/>
    <w:rsid w:val="000555CD"/>
    <w:rsid w:val="00073FC6"/>
    <w:rsid w:val="00077CB4"/>
    <w:rsid w:val="00090E38"/>
    <w:rsid w:val="000935A7"/>
    <w:rsid w:val="000C2157"/>
    <w:rsid w:val="000D32F3"/>
    <w:rsid w:val="000F379E"/>
    <w:rsid w:val="001314A4"/>
    <w:rsid w:val="00135C98"/>
    <w:rsid w:val="001950B9"/>
    <w:rsid w:val="001C41A0"/>
    <w:rsid w:val="002313A3"/>
    <w:rsid w:val="00237F8C"/>
    <w:rsid w:val="00281302"/>
    <w:rsid w:val="002A7E59"/>
    <w:rsid w:val="002B306D"/>
    <w:rsid w:val="002B35C5"/>
    <w:rsid w:val="002C33AC"/>
    <w:rsid w:val="002E2061"/>
    <w:rsid w:val="00327304"/>
    <w:rsid w:val="0033237E"/>
    <w:rsid w:val="00332F9E"/>
    <w:rsid w:val="003350F2"/>
    <w:rsid w:val="00340355"/>
    <w:rsid w:val="003438C7"/>
    <w:rsid w:val="00347014"/>
    <w:rsid w:val="00362FBB"/>
    <w:rsid w:val="00372178"/>
    <w:rsid w:val="003A5D00"/>
    <w:rsid w:val="003B0254"/>
    <w:rsid w:val="003C4491"/>
    <w:rsid w:val="003D71D2"/>
    <w:rsid w:val="004049C6"/>
    <w:rsid w:val="0041316A"/>
    <w:rsid w:val="00416325"/>
    <w:rsid w:val="00474E0A"/>
    <w:rsid w:val="004966FC"/>
    <w:rsid w:val="004A5D57"/>
    <w:rsid w:val="004B0DC2"/>
    <w:rsid w:val="004F2807"/>
    <w:rsid w:val="00505E25"/>
    <w:rsid w:val="005140BE"/>
    <w:rsid w:val="005273A1"/>
    <w:rsid w:val="00531098"/>
    <w:rsid w:val="005613C6"/>
    <w:rsid w:val="005A3B2B"/>
    <w:rsid w:val="005B1CBF"/>
    <w:rsid w:val="005C5631"/>
    <w:rsid w:val="005D1B55"/>
    <w:rsid w:val="00601ED3"/>
    <w:rsid w:val="006262E1"/>
    <w:rsid w:val="00635EB4"/>
    <w:rsid w:val="006457F9"/>
    <w:rsid w:val="00652D2F"/>
    <w:rsid w:val="006659D0"/>
    <w:rsid w:val="006747C7"/>
    <w:rsid w:val="00695995"/>
    <w:rsid w:val="006A0BA8"/>
    <w:rsid w:val="006B648B"/>
    <w:rsid w:val="006E0A54"/>
    <w:rsid w:val="006E1070"/>
    <w:rsid w:val="007215AB"/>
    <w:rsid w:val="0072429A"/>
    <w:rsid w:val="00735CE5"/>
    <w:rsid w:val="00762400"/>
    <w:rsid w:val="007635A0"/>
    <w:rsid w:val="00774093"/>
    <w:rsid w:val="00780B1F"/>
    <w:rsid w:val="0079376F"/>
    <w:rsid w:val="007B1F20"/>
    <w:rsid w:val="007E2589"/>
    <w:rsid w:val="00803E47"/>
    <w:rsid w:val="00813CC0"/>
    <w:rsid w:val="008329DF"/>
    <w:rsid w:val="008419CF"/>
    <w:rsid w:val="00843454"/>
    <w:rsid w:val="00856201"/>
    <w:rsid w:val="008962D2"/>
    <w:rsid w:val="008A324F"/>
    <w:rsid w:val="008B1FAB"/>
    <w:rsid w:val="008C6A0B"/>
    <w:rsid w:val="008E4A25"/>
    <w:rsid w:val="008F1AE4"/>
    <w:rsid w:val="00914EE3"/>
    <w:rsid w:val="00920DA3"/>
    <w:rsid w:val="00930784"/>
    <w:rsid w:val="00933685"/>
    <w:rsid w:val="009452AC"/>
    <w:rsid w:val="00947C19"/>
    <w:rsid w:val="00987378"/>
    <w:rsid w:val="009A18EF"/>
    <w:rsid w:val="009B036F"/>
    <w:rsid w:val="009D56C4"/>
    <w:rsid w:val="009E2604"/>
    <w:rsid w:val="009E3574"/>
    <w:rsid w:val="00A15CEE"/>
    <w:rsid w:val="00A2445C"/>
    <w:rsid w:val="00A553F0"/>
    <w:rsid w:val="00A635B2"/>
    <w:rsid w:val="00A70AF4"/>
    <w:rsid w:val="00AA57E0"/>
    <w:rsid w:val="00AB04B8"/>
    <w:rsid w:val="00AB2308"/>
    <w:rsid w:val="00AC20D4"/>
    <w:rsid w:val="00AE08E7"/>
    <w:rsid w:val="00AE7799"/>
    <w:rsid w:val="00B5225D"/>
    <w:rsid w:val="00B526F7"/>
    <w:rsid w:val="00B56612"/>
    <w:rsid w:val="00BC0E6D"/>
    <w:rsid w:val="00BC24BA"/>
    <w:rsid w:val="00BD0023"/>
    <w:rsid w:val="00C0264C"/>
    <w:rsid w:val="00C0636B"/>
    <w:rsid w:val="00C3206F"/>
    <w:rsid w:val="00C35880"/>
    <w:rsid w:val="00C66E2B"/>
    <w:rsid w:val="00C804FB"/>
    <w:rsid w:val="00C90ADF"/>
    <w:rsid w:val="00C97E7E"/>
    <w:rsid w:val="00CA0124"/>
    <w:rsid w:val="00D0472F"/>
    <w:rsid w:val="00D06D3D"/>
    <w:rsid w:val="00D15ABA"/>
    <w:rsid w:val="00D21945"/>
    <w:rsid w:val="00D22BF3"/>
    <w:rsid w:val="00D32943"/>
    <w:rsid w:val="00D4217C"/>
    <w:rsid w:val="00D52966"/>
    <w:rsid w:val="00DA7738"/>
    <w:rsid w:val="00DB0539"/>
    <w:rsid w:val="00DD1081"/>
    <w:rsid w:val="00DF151C"/>
    <w:rsid w:val="00E470FB"/>
    <w:rsid w:val="00E50020"/>
    <w:rsid w:val="00E61119"/>
    <w:rsid w:val="00E83029"/>
    <w:rsid w:val="00EA2F80"/>
    <w:rsid w:val="00F0707D"/>
    <w:rsid w:val="00F22CC9"/>
    <w:rsid w:val="00F628EE"/>
    <w:rsid w:val="00F7614A"/>
    <w:rsid w:val="00F7660D"/>
    <w:rsid w:val="00F821ED"/>
    <w:rsid w:val="00F876C6"/>
    <w:rsid w:val="00F9501D"/>
    <w:rsid w:val="00FC1134"/>
    <w:rsid w:val="00FC176C"/>
    <w:rsid w:val="00FC6820"/>
    <w:rsid w:val="00FE2548"/>
    <w:rsid w:val="00FF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77F0"/>
  <w15:chartTrackingRefBased/>
  <w15:docId w15:val="{D4237153-272C-49DE-B722-C685D6FC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0254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B02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025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ansinterligne">
    <w:name w:val="No Spacing"/>
    <w:uiPriority w:val="1"/>
    <w:qFormat/>
    <w:rsid w:val="00735CE5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lang w:val="en-GB" w:eastAsia="en-GB"/>
      <w14:ligatures w14:val="none"/>
    </w:rPr>
  </w:style>
  <w:style w:type="paragraph" w:styleId="Commentaire">
    <w:name w:val="annotation text"/>
    <w:basedOn w:val="Normal"/>
    <w:link w:val="CommentaireCar"/>
    <w:uiPriority w:val="99"/>
    <w:rsid w:val="00735CE5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kern w:val="3"/>
      <w:sz w:val="20"/>
      <w:szCs w:val="20"/>
      <w:lang w:val="en-GB" w:eastAsia="en-GB"/>
    </w:rPr>
  </w:style>
  <w:style w:type="character" w:customStyle="1" w:styleId="CommentaireCar">
    <w:name w:val="Commentaire Car"/>
    <w:basedOn w:val="Policepardfaut"/>
    <w:link w:val="Commentaire"/>
    <w:uiPriority w:val="99"/>
    <w:rsid w:val="00735CE5"/>
    <w:rPr>
      <w:rFonts w:ascii="Calibri" w:eastAsia="Times New Roman" w:hAnsi="Calibri" w:cs="Times New Roman"/>
      <w:kern w:val="3"/>
      <w:sz w:val="20"/>
      <w:szCs w:val="20"/>
      <w:lang w:val="en-GB" w:eastAsia="en-GB"/>
      <w14:ligatures w14:val="none"/>
    </w:rPr>
  </w:style>
  <w:style w:type="character" w:styleId="Marquedecommentaire">
    <w:name w:val="annotation reference"/>
    <w:basedOn w:val="Policepardfaut"/>
    <w:uiPriority w:val="99"/>
    <w:rsid w:val="00735CE5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5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5CE5"/>
    <w:rPr>
      <w:rFonts w:ascii="Segoe UI" w:hAnsi="Segoe UI" w:cs="Segoe UI"/>
      <w:kern w:val="0"/>
      <w:sz w:val="18"/>
      <w:szCs w:val="18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3029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kern w:val="0"/>
      <w:lang w:val="fr-FR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3029"/>
    <w:rPr>
      <w:rFonts w:ascii="Calibri" w:eastAsia="Times New Roman" w:hAnsi="Calibri" w:cs="Times New Roman"/>
      <w:b/>
      <w:bCs/>
      <w:kern w:val="0"/>
      <w:sz w:val="20"/>
      <w:szCs w:val="20"/>
      <w:lang w:val="en-GB" w:eastAsia="en-GB"/>
      <w14:ligatures w14:val="none"/>
    </w:rPr>
  </w:style>
  <w:style w:type="paragraph" w:styleId="Paragraphedeliste">
    <w:name w:val="List Paragraph"/>
    <w:basedOn w:val="Normal"/>
    <w:uiPriority w:val="34"/>
    <w:qFormat/>
    <w:rsid w:val="007635A0"/>
    <w:pPr>
      <w:ind w:left="720"/>
      <w:contextualSpacing/>
    </w:pPr>
  </w:style>
  <w:style w:type="paragraph" w:styleId="Rvision">
    <w:name w:val="Revision"/>
    <w:hidden/>
    <w:uiPriority w:val="99"/>
    <w:semiHidden/>
    <w:rsid w:val="000935A7"/>
    <w:pPr>
      <w:spacing w:after="0" w:line="240" w:lineRule="auto"/>
    </w:pPr>
    <w:rPr>
      <w:kern w:val="0"/>
      <w14:ligatures w14:val="none"/>
    </w:rPr>
  </w:style>
  <w:style w:type="paragraph" w:customStyle="1" w:styleId="Standard">
    <w:name w:val="Standard"/>
    <w:link w:val="StandardCar"/>
    <w:rsid w:val="006262E1"/>
    <w:pPr>
      <w:suppressAutoHyphens/>
      <w:autoSpaceDN w:val="0"/>
      <w:spacing w:line="249" w:lineRule="auto"/>
      <w:textAlignment w:val="baseline"/>
    </w:pPr>
    <w:rPr>
      <w:rFonts w:ascii="Calibri" w:eastAsia="Times New Roman" w:hAnsi="Calibri" w:cs="Times New Roman"/>
      <w:kern w:val="3"/>
      <w:lang w:val="en-GB" w:eastAsia="en-GB"/>
      <w14:ligatures w14:val="none"/>
    </w:rPr>
  </w:style>
  <w:style w:type="character" w:customStyle="1" w:styleId="StandardCar">
    <w:name w:val="Standard Car"/>
    <w:basedOn w:val="Policepardfaut"/>
    <w:link w:val="Standard"/>
    <w:rsid w:val="006262E1"/>
    <w:rPr>
      <w:rFonts w:ascii="Calibri" w:eastAsia="Times New Roman" w:hAnsi="Calibri" w:cs="Times New Roman"/>
      <w:kern w:val="3"/>
      <w:lang w:val="en-GB" w:eastAsia="en-GB"/>
      <w14:ligatures w14:val="none"/>
    </w:rPr>
  </w:style>
  <w:style w:type="paragraph" w:customStyle="1" w:styleId="MDPI13authornames">
    <w:name w:val="MDPI_1.3_authornames"/>
    <w:next w:val="Normal"/>
    <w:qFormat/>
    <w:rsid w:val="00237F8C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val="en-US" w:eastAsia="de-DE" w:bidi="en-US"/>
      <w14:ligatures w14:val="none"/>
    </w:rPr>
  </w:style>
  <w:style w:type="paragraph" w:customStyle="1" w:styleId="MDPI14history">
    <w:name w:val="MDPI_1.4_history"/>
    <w:basedOn w:val="Normal"/>
    <w:next w:val="Normal"/>
    <w:qFormat/>
    <w:rsid w:val="00237F8C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val="en-US" w:eastAsia="de-DE" w:bidi="en-US"/>
    </w:rPr>
  </w:style>
  <w:style w:type="paragraph" w:customStyle="1" w:styleId="MDPI16affiliation">
    <w:name w:val="MDPI_1.6_affiliation"/>
    <w:qFormat/>
    <w:rsid w:val="00237F8C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val="en-US" w:eastAsia="de-DE" w:bidi="en-US"/>
      <w14:ligatures w14:val="none"/>
    </w:rPr>
  </w:style>
  <w:style w:type="character" w:styleId="Lienhypertexte">
    <w:name w:val="Hyperlink"/>
    <w:uiPriority w:val="99"/>
    <w:rsid w:val="00237F8C"/>
    <w:rPr>
      <w:color w:val="0000FF"/>
      <w:u w:val="single"/>
    </w:rPr>
  </w:style>
  <w:style w:type="paragraph" w:customStyle="1" w:styleId="MDPI61Citation">
    <w:name w:val="MDPI_6.1_Citation"/>
    <w:qFormat/>
    <w:rsid w:val="00237F8C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kern w:val="0"/>
      <w:sz w:val="14"/>
      <w:lang w:val="en-US" w:eastAsia="zh-CN"/>
      <w14:ligatures w14:val="none"/>
    </w:rPr>
  </w:style>
  <w:style w:type="paragraph" w:customStyle="1" w:styleId="MDPI72Copyright">
    <w:name w:val="MDPI_7.2_Copyright"/>
    <w:qFormat/>
    <w:rsid w:val="00237F8C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kern w:val="0"/>
      <w:sz w:val="14"/>
      <w:szCs w:val="20"/>
      <w:lang w:val="en-GB" w:eastAsia="en-GB"/>
      <w14:ligatures w14:val="none"/>
    </w:rPr>
  </w:style>
  <w:style w:type="paragraph" w:customStyle="1" w:styleId="MDPI12title">
    <w:name w:val="MDPI_1.2_title"/>
    <w:next w:val="Normal"/>
    <w:qFormat/>
    <w:rsid w:val="009E2604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val="en-US" w:eastAsia="de-DE" w:bidi="en-US"/>
      <w14:ligatures w14:val="non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9E2604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E2604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23581-9BD4-4489-8948-93572DC59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  RAMEIX WELTI</dc:creator>
  <cp:keywords/>
  <dc:description/>
  <cp:lastModifiedBy>marie.galloux</cp:lastModifiedBy>
  <cp:revision>55</cp:revision>
  <dcterms:created xsi:type="dcterms:W3CDTF">2023-06-06T10:39:00Z</dcterms:created>
  <dcterms:modified xsi:type="dcterms:W3CDTF">2023-10-23T16:43:00Z</dcterms:modified>
</cp:coreProperties>
</file>