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6F2E" w14:textId="77777777" w:rsidR="00DE7720" w:rsidRDefault="00DE7720" w:rsidP="00DE7720">
      <w:pPr>
        <w:pStyle w:val="MDPI21heading1"/>
      </w:pPr>
      <w:bookmarkStart w:id="0" w:name="_GoBack"/>
      <w:bookmarkEnd w:id="0"/>
      <w:r>
        <w:t>6. Supplementary</w:t>
      </w:r>
    </w:p>
    <w:tbl>
      <w:tblPr>
        <w:tblW w:w="5147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2"/>
        <w:gridCol w:w="1704"/>
        <w:gridCol w:w="852"/>
        <w:gridCol w:w="899"/>
        <w:gridCol w:w="812"/>
        <w:gridCol w:w="468"/>
        <w:gridCol w:w="807"/>
        <w:gridCol w:w="914"/>
        <w:gridCol w:w="766"/>
      </w:tblGrid>
      <w:tr w:rsidR="00DE7720" w14:paraId="03BEC5C6" w14:textId="77777777" w:rsidTr="00C92734">
        <w:trPr>
          <w:trHeight w:val="479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3C20B0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Supplementary Table 1</w:t>
            </w:r>
            <w:r>
              <w:rPr>
                <w:rFonts w:cs="Arial"/>
                <w:color w:val="000000" w:themeColor="text1"/>
              </w:rPr>
              <w:t>: Patient and dose characteristics and clinical information.</w:t>
            </w:r>
          </w:p>
        </w:tc>
      </w:tr>
      <w:tr w:rsidR="00DE7720" w14:paraId="371CF6A2" w14:textId="77777777" w:rsidTr="00C92734">
        <w:trPr>
          <w:trHeight w:val="706"/>
        </w:trPr>
        <w:tc>
          <w:tcPr>
            <w:tcW w:w="85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5FB7F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Patient, tumor type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7E045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Number of pathological lesions on STD examination</w:t>
            </w:r>
          </w:p>
          <w:p w14:paraId="65784E5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(3.0 MBq/kg, 5 min, HS mode)</w:t>
            </w:r>
          </w:p>
        </w:tc>
        <w:tc>
          <w:tcPr>
            <w:tcW w:w="14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28BA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Patient characteristics</w:t>
            </w:r>
          </w:p>
          <w:p w14:paraId="0693EE3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6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6937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Dose characteristics</w:t>
            </w:r>
          </w:p>
          <w:p w14:paraId="06F3194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DE7720" w14:paraId="32DE7F55" w14:textId="77777777" w:rsidTr="00C92734">
        <w:trPr>
          <w:trHeight w:val="1109"/>
        </w:trPr>
        <w:tc>
          <w:tcPr>
            <w:tcW w:w="85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D2E6FC7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98317B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162A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Body height        in cm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3849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Body weight</w:t>
            </w:r>
          </w:p>
          <w:p w14:paraId="0621F3A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kg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D88C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BMI</w:t>
            </w:r>
          </w:p>
          <w:p w14:paraId="53C4900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kg/m</w:t>
            </w:r>
            <w:r>
              <w:rPr>
                <w:rFonts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6720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Age</w:t>
            </w:r>
          </w:p>
          <w:p w14:paraId="5BE1385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years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ADAC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Total dose of [</w:t>
            </w:r>
            <w:r>
              <w:rPr>
                <w:rFonts w:cs="Arial"/>
                <w:color w:val="000000" w:themeColor="text1"/>
                <w:vertAlign w:val="superscript"/>
              </w:rPr>
              <w:t>18</w:t>
            </w:r>
            <w:r>
              <w:rPr>
                <w:rFonts w:cs="Arial"/>
                <w:color w:val="000000" w:themeColor="text1"/>
              </w:rPr>
              <w:t>F]FDG</w:t>
            </w:r>
          </w:p>
          <w:p w14:paraId="6EE83CE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MBq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5CC6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Total dose of [</w:t>
            </w:r>
            <w:r>
              <w:rPr>
                <w:rFonts w:cs="Arial"/>
                <w:color w:val="000000" w:themeColor="text1"/>
                <w:vertAlign w:val="superscript"/>
              </w:rPr>
              <w:t>18</w:t>
            </w:r>
            <w:r>
              <w:rPr>
                <w:rFonts w:cs="Arial"/>
                <w:color w:val="000000" w:themeColor="text1"/>
              </w:rPr>
              <w:t>F]FDG</w:t>
            </w:r>
          </w:p>
          <w:p w14:paraId="68304F5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MBq/kg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052A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Effective dose of scan</w:t>
            </w:r>
          </w:p>
          <w:p w14:paraId="2A4EFA2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 mSv</w:t>
            </w:r>
          </w:p>
        </w:tc>
      </w:tr>
      <w:tr w:rsidR="00DE7720" w14:paraId="7F9861B1" w14:textId="77777777" w:rsidTr="00C92734">
        <w:trPr>
          <w:trHeight w:val="120"/>
        </w:trPr>
        <w:tc>
          <w:tcPr>
            <w:tcW w:w="854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7B453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 melanoma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DA2D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C6E3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1.69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D0D9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60.4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F635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21.15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3331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85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A03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164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F4EC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2.72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BE037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3.12</w:t>
            </w:r>
          </w:p>
        </w:tc>
      </w:tr>
      <w:tr w:rsidR="00DE7720" w14:paraId="5F8CA5C6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8C59B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179F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1BEF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1.65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804B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68.6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8B08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25.20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FE9D82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36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917371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AA8AFF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3.29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4745FD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4.29</w:t>
            </w:r>
          </w:p>
        </w:tc>
      </w:tr>
      <w:tr w:rsidR="00DE7720" w14:paraId="17894C7E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07665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#3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AD5E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C2D1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1.67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AE46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83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A53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29.76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8A946D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63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10FF0B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B9255F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3.18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7F8315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5.02</w:t>
            </w:r>
          </w:p>
        </w:tc>
      </w:tr>
      <w:tr w:rsidR="00DE7720" w14:paraId="6963BE32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8439C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#4 lymohoma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6763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2CF5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8F38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71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03616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22.41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CBD753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80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B46273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D5BC61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4CB616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4.09</w:t>
            </w:r>
          </w:p>
        </w:tc>
      </w:tr>
      <w:tr w:rsidR="00DE7720" w14:paraId="0DF4B383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47CF3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#5 esophageal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A48A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0ED8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43D5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76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2E7E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26.30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997A84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68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A20062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237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9982BB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DD2758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4.50</w:t>
            </w:r>
          </w:p>
        </w:tc>
      </w:tr>
      <w:tr w:rsidR="00DE7720" w14:paraId="46AA8C6B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763DB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#6 anal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DEBC6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E680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1.67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8A4D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79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78819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28.33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710E54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61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E39E4E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E0F96F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2.89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720214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4.33</w:t>
            </w:r>
          </w:p>
        </w:tc>
      </w:tr>
      <w:tr w:rsidR="00DE7720" w14:paraId="5CA6C9B9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9D1F8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#7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58DC8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1F5A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1.58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0AA94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53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C711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21.23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E5C567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92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76D6FB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C63959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36DF6E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2.45</w:t>
            </w:r>
          </w:p>
        </w:tc>
      </w:tr>
      <w:tr w:rsidR="00DE7720" w14:paraId="18AEF5E2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95A024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#8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D481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2767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1.64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869B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43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FD205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15.99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3CEC20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DF5B21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5BE4E1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3.72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40C6762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3.04</w:t>
            </w:r>
          </w:p>
        </w:tc>
      </w:tr>
      <w:tr w:rsidR="00DE7720" w14:paraId="15F11407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1B986D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#9 CUP (adenocarcinoma)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33F5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22A8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7284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69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2244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23.88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947BAB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76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FD324B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2358F8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355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BD0D7B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4.66</w:t>
            </w:r>
          </w:p>
        </w:tc>
      </w:tr>
      <w:tr w:rsidR="00DE7720" w14:paraId="24AC431F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A0404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#10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9057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465C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7237B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97.4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F99C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27.56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34B59A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68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CBA7CB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9500CD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3.14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F08839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5.81</w:t>
            </w:r>
          </w:p>
        </w:tc>
      </w:tr>
      <w:tr w:rsidR="00DE7720" w14:paraId="417F0545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7AFE2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#11 colon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3771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BE50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EF2C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93.6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44619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28.89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6162A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41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313924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0DFFBF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3.21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BD33A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5.70</w:t>
            </w:r>
          </w:p>
        </w:tc>
      </w:tr>
      <w:tr w:rsidR="00DE7720" w14:paraId="3CD1F10C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F9FCA9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#12 rectal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EBC0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F5F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1.84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696E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96.1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39514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28.38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5EFCD6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64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BA80CF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279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9060EB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2.90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586F31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5.30</w:t>
            </w:r>
          </w:p>
        </w:tc>
      </w:tr>
      <w:tr w:rsidR="00DE7720" w14:paraId="66C0F775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193778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#13 </w:t>
            </w:r>
            <w:r>
              <w:rPr>
                <w:rFonts w:cs="Arial"/>
                <w:color w:val="000000" w:themeColor="text1"/>
                <w:lang w:val="en"/>
              </w:rPr>
              <w:t>squamous cell carcinoma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71D5D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4FA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1.71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B1EF2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49.5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0945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16.93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DB8B4E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43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200410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ECB9E5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3.17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486E9B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2.98</w:t>
            </w:r>
          </w:p>
        </w:tc>
      </w:tr>
      <w:tr w:rsidR="00DE7720" w14:paraId="7CFDA568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22583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#14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5DC8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AA50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8AB46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59.1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85ED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20.94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09B1C2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71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993A09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F83AE8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3.15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9CB07F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3.53</w:t>
            </w:r>
          </w:p>
        </w:tc>
      </w:tr>
      <w:tr w:rsidR="00DE7720" w14:paraId="676C32FC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F91C6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#15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4830A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004D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1.65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7459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74.3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465BC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27.29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63B763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76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232500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F34178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3.26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C781FE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4.60</w:t>
            </w:r>
          </w:p>
        </w:tc>
      </w:tr>
      <w:tr w:rsidR="00DE7720" w14:paraId="5FA64E2F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CE07D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#16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CE74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2C1F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1.83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86C7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87.8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35C03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26.22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D1BAD3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74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9CFCE8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433AEF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2.98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DCC3F5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4.98</w:t>
            </w:r>
          </w:p>
        </w:tc>
      </w:tr>
      <w:tr w:rsidR="00DE7720" w14:paraId="7B824DA0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1244A8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#17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E0A3D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B566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1.64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DEC9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57.7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ACB9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21.45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AC0BB8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53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EE68D2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177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DC0B3C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3.07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4BCD69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3.36</w:t>
            </w:r>
          </w:p>
        </w:tc>
      </w:tr>
      <w:tr w:rsidR="00DE7720" w14:paraId="3B363403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8F859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#18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C46A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0143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56D9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121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9AC06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38.19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ED41B3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70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A25DB9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367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966D17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87E2AA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6.97</w:t>
            </w:r>
          </w:p>
        </w:tc>
      </w:tr>
      <w:tr w:rsidR="00DE7720" w14:paraId="77F5BF38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76228B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#19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804F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342B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1.83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3F95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71.5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07C2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21.35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EC7DB6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437F1C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1433B8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2.99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3B4F9AE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4.07</w:t>
            </w:r>
          </w:p>
        </w:tc>
      </w:tr>
      <w:tr w:rsidR="00DE7720" w14:paraId="790B1ECD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5AF7F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#20 lymphoma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1A613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F8EA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1.66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FC40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79.2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01EF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28.74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B604B6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32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838D92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233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7EF6C08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2.94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71057F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4.43</w:t>
            </w:r>
          </w:p>
        </w:tc>
      </w:tr>
      <w:tr w:rsidR="00DE7720" w14:paraId="30961245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9A5A5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#21 CUP (</w:t>
            </w:r>
            <w:r>
              <w:rPr>
                <w:rFonts w:cs="Arial"/>
                <w:color w:val="000000" w:themeColor="text1"/>
                <w:lang w:val="en"/>
              </w:rPr>
              <w:t>squamous cell carcinoma)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4787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F538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1.89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C49FD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88.5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4B25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24.78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AA155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80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8014F6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54FB6A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E1ED9C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5.09</w:t>
            </w:r>
          </w:p>
        </w:tc>
      </w:tr>
      <w:tr w:rsidR="00DE7720" w14:paraId="4FE0B3EB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7AC86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#22 melanoma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B240C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C2A0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1.6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4FB3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57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75B74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22.27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042FD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69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DAB8B1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904D31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3.53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923076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3.82</w:t>
            </w:r>
          </w:p>
        </w:tc>
      </w:tr>
      <w:tr w:rsidR="00DE7720" w14:paraId="76F9ECE6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3179C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#23 lung cancer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DA25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91E4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1.8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2C22C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75.8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EE59D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23.40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EFB902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71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3D5F30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1D8F24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3.22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2AD2E07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4.64</w:t>
            </w:r>
          </w:p>
        </w:tc>
      </w:tr>
      <w:tr w:rsidR="00DE7720" w14:paraId="6CCAE6D4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2322E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#24 melanoma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4C0E0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27A4E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1.74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AEDC9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93.5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0FDA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30.88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66ED98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79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59B502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256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25DDE3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2.74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6623218C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4.86</w:t>
            </w:r>
          </w:p>
        </w:tc>
      </w:tr>
      <w:tr w:rsidR="00DE7720" w14:paraId="35D7BDFE" w14:textId="77777777" w:rsidTr="00C92734">
        <w:trPr>
          <w:trHeight w:val="120"/>
        </w:trPr>
        <w:tc>
          <w:tcPr>
            <w:tcW w:w="85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06443C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#25 melanoma</w:t>
            </w:r>
          </w:p>
        </w:tc>
        <w:tc>
          <w:tcPr>
            <w:tcW w:w="102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476F4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46196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1.74</w:t>
            </w:r>
          </w:p>
        </w:tc>
        <w:tc>
          <w:tcPr>
            <w:tcW w:w="4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05D2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79.79</w:t>
            </w:r>
          </w:p>
        </w:tc>
        <w:tc>
          <w:tcPr>
            <w:tcW w:w="37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3959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26.35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6AD85B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49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9EF6D2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235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13A9F45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2.95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0FD05E3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4.47</w:t>
            </w:r>
          </w:p>
        </w:tc>
      </w:tr>
      <w:tr w:rsidR="00DE7720" w14:paraId="1B467746" w14:textId="77777777" w:rsidTr="00C92734">
        <w:trPr>
          <w:trHeight w:val="120"/>
        </w:trPr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07BBC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#26 lung cancer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7B98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5669C1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1.76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403E7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76.6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B69940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24.73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E80A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64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FC5E2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211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771DB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2.75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790AF" w14:textId="77777777" w:rsidR="00DE7720" w:rsidRDefault="00DE7720" w:rsidP="00C9273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4.01</w:t>
            </w:r>
          </w:p>
        </w:tc>
      </w:tr>
      <w:tr w:rsidR="00DE7720" w14:paraId="5475456A" w14:textId="77777777" w:rsidTr="00C92734">
        <w:trPr>
          <w:trHeight w:val="12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A68E8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CUP: Cancer of unknown primary; BMI: body-mass index. </w:t>
            </w:r>
          </w:p>
          <w:p w14:paraId="1C777A21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3548"/>
            </w:tblGrid>
            <w:tr w:rsidR="00DE7720" w14:paraId="258FCEC4" w14:textId="77777777" w:rsidTr="00C92734">
              <w:trPr>
                <w:trHeight w:val="57"/>
              </w:trPr>
              <w:tc>
                <w:tcPr>
                  <w:tcW w:w="850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95028E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</w:rPr>
                    <w:t>Supplementary Table 2:</w:t>
                  </w:r>
                  <w:r>
                    <w:rPr>
                      <w:rFonts w:cs="Arial"/>
                      <w:color w:val="auto"/>
                    </w:rPr>
                    <w:t xml:space="preserve"> </w:t>
                  </w:r>
                  <w:r>
                    <w:rPr>
                      <w:rFonts w:cs="Arial"/>
                      <w:color w:val="000000" w:themeColor="text1"/>
                    </w:rPr>
                    <w:t>Details of the CT imaging protocol</w:t>
                  </w:r>
                </w:p>
              </w:tc>
            </w:tr>
            <w:tr w:rsidR="00DE7720" w14:paraId="139E66F0" w14:textId="77777777" w:rsidTr="00C92734">
              <w:trPr>
                <w:trHeight w:val="57"/>
              </w:trPr>
              <w:tc>
                <w:tcPr>
                  <w:tcW w:w="850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FBEC21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Scan parameters</w:t>
                  </w:r>
                </w:p>
              </w:tc>
            </w:tr>
            <w:tr w:rsidR="00DE7720" w14:paraId="4E41F9BA" w14:textId="77777777" w:rsidTr="00C92734">
              <w:tc>
                <w:tcPr>
                  <w:tcW w:w="495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EDFBA76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slice thickness</w:t>
                  </w:r>
                </w:p>
              </w:tc>
              <w:tc>
                <w:tcPr>
                  <w:tcW w:w="354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012054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1 mm</w:t>
                  </w:r>
                </w:p>
              </w:tc>
            </w:tr>
            <w:tr w:rsidR="00DE7720" w14:paraId="55390824" w14:textId="77777777" w:rsidTr="00C92734">
              <w:tc>
                <w:tcPr>
                  <w:tcW w:w="4957" w:type="dxa"/>
                  <w:shd w:val="clear" w:color="auto" w:fill="auto"/>
                  <w:vAlign w:val="center"/>
                </w:tcPr>
                <w:p w14:paraId="54162BC9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pitch factor</w:t>
                  </w:r>
                </w:p>
              </w:tc>
              <w:tc>
                <w:tcPr>
                  <w:tcW w:w="3548" w:type="dxa"/>
                  <w:shd w:val="clear" w:color="auto" w:fill="auto"/>
                  <w:vAlign w:val="center"/>
                </w:tcPr>
                <w:p w14:paraId="719AA857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0.3</w:t>
                  </w:r>
                </w:p>
              </w:tc>
            </w:tr>
            <w:tr w:rsidR="00DE7720" w14:paraId="25E0E19E" w14:textId="77777777" w:rsidTr="00C92734">
              <w:tc>
                <w:tcPr>
                  <w:tcW w:w="4957" w:type="dxa"/>
                  <w:shd w:val="clear" w:color="auto" w:fill="auto"/>
                  <w:vAlign w:val="center"/>
                </w:tcPr>
                <w:p w14:paraId="07FA34B5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twin beam dual energy AuSn120</w:t>
                  </w:r>
                </w:p>
                <w:p w14:paraId="24C4BF40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tube current</w:t>
                  </w:r>
                </w:p>
                <w:p w14:paraId="2AE9B645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tube voltage</w:t>
                  </w:r>
                </w:p>
              </w:tc>
              <w:tc>
                <w:tcPr>
                  <w:tcW w:w="3548" w:type="dxa"/>
                  <w:shd w:val="clear" w:color="auto" w:fill="auto"/>
                  <w:vAlign w:val="center"/>
                </w:tcPr>
                <w:p w14:paraId="63023B7F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</w:p>
                <w:p w14:paraId="67B16D72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120 kV</w:t>
                  </w:r>
                </w:p>
                <w:p w14:paraId="1CC0A75A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Ref. mAs (using CARE Dose 4D)</w:t>
                  </w:r>
                </w:p>
              </w:tc>
            </w:tr>
            <w:tr w:rsidR="00DE7720" w14:paraId="02ABB106" w14:textId="77777777" w:rsidTr="00C92734">
              <w:tc>
                <w:tcPr>
                  <w:tcW w:w="8505" w:type="dxa"/>
                  <w:gridSpan w:val="2"/>
                  <w:shd w:val="clear" w:color="auto" w:fill="auto"/>
                </w:tcPr>
                <w:p w14:paraId="3F3C2D89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contrast media</w:t>
                  </w:r>
                </w:p>
              </w:tc>
            </w:tr>
            <w:tr w:rsidR="00DE7720" w14:paraId="05BDBDB3" w14:textId="77777777" w:rsidTr="00C92734">
              <w:tc>
                <w:tcPr>
                  <w:tcW w:w="4957" w:type="dxa"/>
                  <w:shd w:val="clear" w:color="auto" w:fill="auto"/>
                </w:tcPr>
                <w:p w14:paraId="0FB2D4E7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portal venous phase (90 seconds p.i.)</w:t>
                  </w:r>
                </w:p>
              </w:tc>
              <w:tc>
                <w:tcPr>
                  <w:tcW w:w="3548" w:type="dxa"/>
                  <w:shd w:val="clear" w:color="auto" w:fill="auto"/>
                </w:tcPr>
                <w:p w14:paraId="5A9E4B5B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80-140 mL Ultravist370 (Schering AG, Berlin, Germany) *</w:t>
                  </w:r>
                </w:p>
              </w:tc>
            </w:tr>
            <w:tr w:rsidR="00DE7720" w14:paraId="23671BF6" w14:textId="77777777" w:rsidTr="00C92734">
              <w:tc>
                <w:tcPr>
                  <w:tcW w:w="495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23351F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nativ</w:t>
                  </w: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B9CFD5" w14:textId="77777777" w:rsidR="00DE7720" w:rsidRDefault="00DE7720" w:rsidP="00C92734">
                  <w:pPr>
                    <w:spacing w:line="240" w:lineRule="auto"/>
                    <w:jc w:val="left"/>
                    <w:rPr>
                      <w:rFonts w:cs="Arial"/>
                      <w:color w:val="000000" w:themeColor="text1"/>
                    </w:rPr>
                  </w:pPr>
                  <w:r>
                    <w:rPr>
                      <w:rFonts w:cs="Arial"/>
                      <w:color w:val="000000" w:themeColor="text1"/>
                    </w:rPr>
                    <w:t>any contraindications for contrast media</w:t>
                  </w:r>
                </w:p>
              </w:tc>
            </w:tr>
          </w:tbl>
          <w:p w14:paraId="45A87054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*Weight-adapted intravenous injection at 1.0-2.5 mL/s, followed by a 40 mL saline flush</w:t>
            </w:r>
          </w:p>
          <w:p w14:paraId="69EA16B0" w14:textId="77777777" w:rsidR="00DE7720" w:rsidRDefault="00DE7720" w:rsidP="00C92734">
            <w:pPr>
              <w:rPr>
                <w:rFonts w:cs="Arial"/>
                <w:color w:val="000000" w:themeColor="text1"/>
              </w:rPr>
            </w:pPr>
          </w:p>
        </w:tc>
      </w:tr>
    </w:tbl>
    <w:p w14:paraId="31F4C76E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16938B39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3550CF64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78310651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0BCC4D36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37BAC6CB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136919BD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420D1FC8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0C89175F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p w14:paraId="02525794" w14:textId="77777777" w:rsidR="00DE7720" w:rsidRDefault="00DE7720" w:rsidP="00DE7720">
      <w:pPr>
        <w:pStyle w:val="MDPI21heading1"/>
        <w:ind w:left="0"/>
        <w:rPr>
          <w:b w:val="0"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3608"/>
        <w:gridCol w:w="828"/>
        <w:gridCol w:w="1382"/>
        <w:gridCol w:w="1250"/>
      </w:tblGrid>
      <w:tr w:rsidR="00DE7720" w14:paraId="2BC6B427" w14:textId="77777777" w:rsidTr="00C92734">
        <w:trPr>
          <w:jc w:val="center"/>
        </w:trPr>
        <w:tc>
          <w:tcPr>
            <w:tcW w:w="90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F687DB" w14:textId="77777777" w:rsidR="00DE7720" w:rsidRDefault="00DE7720" w:rsidP="00C92734">
            <w:pPr>
              <w:spacing w:line="240" w:lineRule="auto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Supplementary Table 3</w:t>
            </w:r>
            <w:r>
              <w:rPr>
                <w:rFonts w:cs="Arial"/>
                <w:color w:val="000000" w:themeColor="text1"/>
              </w:rPr>
              <w:t>: Results of two-way ANOVA between simulated dose reduction and sensitivity modes for uptake parameters and SNR values.</w:t>
            </w:r>
          </w:p>
        </w:tc>
      </w:tr>
      <w:tr w:rsidR="00DE7720" w14:paraId="45BFD0FE" w14:textId="77777777" w:rsidTr="00C92734">
        <w:trPr>
          <w:jc w:val="center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A139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4CF208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Parameter</w:t>
            </w:r>
          </w:p>
          <w:p w14:paraId="692011F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D3EA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A3964A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Variable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67E2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DB1ABA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df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3F7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CFA449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F-value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6CAB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33AE71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p-value</w:t>
            </w:r>
          </w:p>
        </w:tc>
      </w:tr>
      <w:tr w:rsidR="00DE7720" w14:paraId="69E946A1" w14:textId="77777777" w:rsidTr="00C92734">
        <w:trPr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17B3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BA19A4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SUV</w:t>
            </w:r>
            <w:r>
              <w:rPr>
                <w:rFonts w:cs="Arial"/>
                <w:color w:val="000000" w:themeColor="text1"/>
                <w:vertAlign w:val="subscript"/>
              </w:rPr>
              <w:t>mean</w:t>
            </w:r>
          </w:p>
        </w:tc>
        <w:tc>
          <w:tcPr>
            <w:tcW w:w="3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80B0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 reduction</w:t>
            </w:r>
          </w:p>
          <w:p w14:paraId="46BAF93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749E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B397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7C76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p=0.75</w:t>
            </w:r>
          </w:p>
        </w:tc>
      </w:tr>
      <w:tr w:rsidR="00DE7720" w14:paraId="0E69E890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35477FA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12F827F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Sensitivity mode</w:t>
            </w:r>
          </w:p>
          <w:p w14:paraId="55221ED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05544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FEB0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26882A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p=0.76</w:t>
            </w:r>
          </w:p>
        </w:tc>
      </w:tr>
      <w:tr w:rsidR="00DE7720" w14:paraId="5D210A9A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100B9B4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284FD64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dose*Sensitivity mode</w:t>
            </w:r>
          </w:p>
          <w:p w14:paraId="19DBDDC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6C99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FB0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01267B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p&gt;0.99</w:t>
            </w:r>
          </w:p>
        </w:tc>
      </w:tr>
      <w:tr w:rsidR="00DE7720" w14:paraId="42B1D0F0" w14:textId="77777777" w:rsidTr="00C92734">
        <w:trPr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57A0A83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962072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SUV</w:t>
            </w:r>
            <w:r>
              <w:rPr>
                <w:rFonts w:cs="Arial"/>
                <w:color w:val="000000" w:themeColor="text1"/>
                <w:vertAlign w:val="subscript"/>
              </w:rPr>
              <w:t>peak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50B9D78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 reduction</w:t>
            </w:r>
          </w:p>
          <w:p w14:paraId="048D7CB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F6D7F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8FEB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3E1A63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p=0.92</w:t>
            </w:r>
          </w:p>
        </w:tc>
      </w:tr>
      <w:tr w:rsidR="00DE7720" w14:paraId="5053276D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3AA95BE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0E38A40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Sensitivity mode</w:t>
            </w:r>
          </w:p>
          <w:p w14:paraId="2DF8C5C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C94AF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4D215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E0426D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p=0.81</w:t>
            </w:r>
          </w:p>
        </w:tc>
      </w:tr>
      <w:tr w:rsidR="00DE7720" w14:paraId="7742A2E5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211C5D3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5830A7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dose*Sensitivity mode</w:t>
            </w:r>
          </w:p>
          <w:p w14:paraId="5D998CC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BA174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C54C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5ED9A3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p&gt;0.99</w:t>
            </w:r>
          </w:p>
        </w:tc>
      </w:tr>
      <w:tr w:rsidR="00DE7720" w14:paraId="6750C69C" w14:textId="77777777" w:rsidTr="00C92734">
        <w:trPr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527026B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38B5B7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SUV</w:t>
            </w:r>
            <w:r>
              <w:rPr>
                <w:rFonts w:cs="Arial"/>
                <w:color w:val="000000" w:themeColor="text1"/>
                <w:vertAlign w:val="subscript"/>
              </w:rPr>
              <w:t>max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04406AD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 reduction</w:t>
            </w:r>
          </w:p>
          <w:p w14:paraId="364EF9E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D5867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4F0A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0.24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CE20E7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p=0.91</w:t>
            </w:r>
          </w:p>
        </w:tc>
      </w:tr>
      <w:tr w:rsidR="00DE7720" w14:paraId="3E83F706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20E04C6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57DFDD5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Sensitivity mode</w:t>
            </w:r>
          </w:p>
          <w:p w14:paraId="423A345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76F4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5106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4.17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E02DA7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p=0.0027</w:t>
            </w:r>
          </w:p>
        </w:tc>
      </w:tr>
      <w:tr w:rsidR="00DE7720" w14:paraId="01271C5B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67A87B5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458FBFF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dose*Sensitivity mode</w:t>
            </w:r>
          </w:p>
          <w:p w14:paraId="36C47C5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E3CB8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31E4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4.04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2AC904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p=0.0454</w:t>
            </w:r>
          </w:p>
        </w:tc>
      </w:tr>
      <w:tr w:rsidR="00DE7720" w14:paraId="706F3018" w14:textId="77777777" w:rsidTr="00C92734">
        <w:trPr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5477915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A0F49E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TBR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0792EC5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 reduction</w:t>
            </w:r>
          </w:p>
          <w:p w14:paraId="2A81EC7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59A52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11EF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0AE794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p=0.99</w:t>
            </w:r>
          </w:p>
        </w:tc>
      </w:tr>
      <w:tr w:rsidR="00DE7720" w14:paraId="26309969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7494F57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1198B91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Sensitivity mode</w:t>
            </w:r>
          </w:p>
          <w:p w14:paraId="2B021E8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5A9D4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4F898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C5BBB6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p=0.88</w:t>
            </w:r>
          </w:p>
        </w:tc>
      </w:tr>
      <w:tr w:rsidR="00DE7720" w14:paraId="458623D7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317A1FD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35238A7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dose*Sensitivity mode</w:t>
            </w:r>
          </w:p>
          <w:p w14:paraId="2F84B70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E445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F707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2C9DF3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p&gt;0.99</w:t>
            </w:r>
          </w:p>
        </w:tc>
      </w:tr>
      <w:tr w:rsidR="00DE7720" w14:paraId="402D3775" w14:textId="77777777" w:rsidTr="00C92734">
        <w:trPr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</w:tcPr>
          <w:p w14:paraId="4619D28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7AEAD0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SNR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3330EEE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 reduction</w:t>
            </w:r>
          </w:p>
          <w:p w14:paraId="7749524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E6698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A292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1062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FB93B8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p&lt;0.0001</w:t>
            </w:r>
          </w:p>
        </w:tc>
      </w:tr>
      <w:tr w:rsidR="00DE7720" w14:paraId="39E9BF61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21B54AB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42FF0AD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Sensitivity mode</w:t>
            </w:r>
          </w:p>
          <w:p w14:paraId="4D4FD03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2CBD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8270A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316.0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128EBC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p&lt;0.0001</w:t>
            </w:r>
          </w:p>
        </w:tc>
      </w:tr>
      <w:tr w:rsidR="00DE7720" w14:paraId="67AAABEF" w14:textId="77777777" w:rsidTr="00C92734">
        <w:trPr>
          <w:jc w:val="center"/>
        </w:trPr>
        <w:tc>
          <w:tcPr>
            <w:tcW w:w="1811" w:type="dxa"/>
            <w:vMerge/>
            <w:shd w:val="clear" w:color="auto" w:fill="auto"/>
            <w:vAlign w:val="center"/>
          </w:tcPr>
          <w:p w14:paraId="575FCBC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14:paraId="1119351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Simulated dose*Sensitivity mode</w:t>
            </w:r>
          </w:p>
          <w:p w14:paraId="0F17464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EF896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701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18.35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A70E26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p&lt;0.0001</w:t>
            </w:r>
          </w:p>
        </w:tc>
      </w:tr>
    </w:tbl>
    <w:p w14:paraId="1992EF34" w14:textId="77777777" w:rsidR="00DE7720" w:rsidRDefault="00DE7720" w:rsidP="00DE7720">
      <w:pPr>
        <w:pStyle w:val="MDPI21heading1"/>
        <w:ind w:left="0"/>
        <w:rPr>
          <w:b w:val="0"/>
        </w:rPr>
      </w:pPr>
    </w:p>
    <w:p w14:paraId="34EF6FA3" w14:textId="77777777" w:rsidR="00DE7720" w:rsidRDefault="00DE7720" w:rsidP="00DE7720">
      <w:pPr>
        <w:pStyle w:val="MDPI21heading1"/>
        <w:ind w:left="0"/>
        <w:rPr>
          <w:b w:val="0"/>
        </w:rPr>
      </w:pPr>
    </w:p>
    <w:p w14:paraId="609AA092" w14:textId="77777777" w:rsidR="00DE7720" w:rsidRDefault="00DE7720" w:rsidP="00DE7720">
      <w:pPr>
        <w:pStyle w:val="MDPI21heading1"/>
        <w:ind w:left="0"/>
        <w:rPr>
          <w:b w:val="0"/>
        </w:rPr>
      </w:pPr>
    </w:p>
    <w:p w14:paraId="270EF182" w14:textId="77777777" w:rsidR="00DE7720" w:rsidRDefault="00DE7720" w:rsidP="00DE7720">
      <w:pPr>
        <w:pStyle w:val="MDPI21heading1"/>
        <w:ind w:left="0"/>
      </w:pPr>
    </w:p>
    <w:p w14:paraId="0353D45C" w14:textId="77777777" w:rsidR="00DE7720" w:rsidRDefault="00DE7720" w:rsidP="00DE7720">
      <w:pPr>
        <w:pStyle w:val="MDPI21heading1"/>
        <w:ind w:left="0"/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3761"/>
        <w:gridCol w:w="2108"/>
        <w:gridCol w:w="1098"/>
      </w:tblGrid>
      <w:tr w:rsidR="00DE7720" w14:paraId="0BF0E73C" w14:textId="77777777" w:rsidTr="00C92734">
        <w:trPr>
          <w:jc w:val="center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066F84" w14:textId="77777777" w:rsidR="00DE7720" w:rsidRDefault="00DE7720" w:rsidP="00C92734">
            <w:pPr>
              <w:spacing w:line="240" w:lineRule="auto"/>
              <w:jc w:val="left"/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lastRenderedPageBreak/>
              <w:t>Supplementary Table 4</w:t>
            </w:r>
            <w:r>
              <w:rPr>
                <w:rFonts w:cs="Arial"/>
                <w:color w:val="000000" w:themeColor="text1"/>
              </w:rPr>
              <w:t>: Multiple comparisons test for SUV</w:t>
            </w:r>
            <w:r>
              <w:rPr>
                <w:rFonts w:cs="Arial"/>
                <w:color w:val="000000" w:themeColor="text1"/>
                <w:vertAlign w:val="subscript"/>
              </w:rPr>
              <w:t>max</w:t>
            </w:r>
            <w:r>
              <w:rPr>
                <w:rFonts w:cs="Arial"/>
                <w:color w:val="000000" w:themeColor="text1"/>
              </w:rPr>
              <w:t xml:space="preserve"> and SNR. </w:t>
            </w:r>
          </w:p>
        </w:tc>
      </w:tr>
      <w:tr w:rsidR="00DE7720" w14:paraId="6CEF3C95" w14:textId="77777777" w:rsidTr="00C92734">
        <w:trPr>
          <w:jc w:val="center"/>
        </w:trPr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3AFD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0DD395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Dependent variable</w:t>
            </w:r>
          </w:p>
          <w:p w14:paraId="01EDE34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(Bonferroni´s multiple comparison test)</w:t>
            </w:r>
          </w:p>
          <w:p w14:paraId="1E35BDE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2A12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BAD576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Compared reconstructions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E8BB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741E28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95% Confidence</w:t>
            </w:r>
          </w:p>
          <w:p w14:paraId="359B93E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Interval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6F14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FE3B04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Adjusted p-value</w:t>
            </w:r>
          </w:p>
        </w:tc>
      </w:tr>
      <w:tr w:rsidR="00DE7720" w14:paraId="52843CDD" w14:textId="77777777" w:rsidTr="00C92734">
        <w:trPr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F40C5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D89B11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SUV</w:t>
            </w:r>
            <w:r>
              <w:rPr>
                <w:rFonts w:cs="Arial"/>
                <w:color w:val="000000" w:themeColor="text1"/>
                <w:vertAlign w:val="subscript"/>
              </w:rPr>
              <w:t>max</w:t>
            </w:r>
          </w:p>
          <w:p w14:paraId="465B3FC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B9F1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140447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 MBq/Kg :UHS mode</w:t>
            </w:r>
          </w:p>
          <w:p w14:paraId="033A87A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7773D74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-2.993 to 4.100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</w:tcPr>
          <w:p w14:paraId="3217B4E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41ED7EA9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1FCB8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CD0647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61AC1D2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:HS Mode</w:t>
            </w:r>
          </w:p>
          <w:p w14:paraId="22E8144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C5F965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-3.862 to 3.231</w:t>
            </w:r>
          </w:p>
        </w:tc>
        <w:tc>
          <w:tcPr>
            <w:tcW w:w="1098" w:type="dxa"/>
            <w:shd w:val="clear" w:color="auto" w:fill="auto"/>
          </w:tcPr>
          <w:p w14:paraId="3A17E65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3359AA78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F21036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08CFA8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7B742B5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:UHS mode</w:t>
            </w:r>
          </w:p>
          <w:p w14:paraId="32B0879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94DBE6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-3.169 to 3.923</w:t>
            </w:r>
          </w:p>
        </w:tc>
        <w:tc>
          <w:tcPr>
            <w:tcW w:w="1098" w:type="dxa"/>
            <w:shd w:val="clear" w:color="auto" w:fill="auto"/>
          </w:tcPr>
          <w:p w14:paraId="768DA75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653F8E20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ED8CC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613F215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4DEFA98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</w:t>
            </w:r>
          </w:p>
        </w:tc>
        <w:tc>
          <w:tcPr>
            <w:tcW w:w="2108" w:type="dxa"/>
            <w:shd w:val="clear" w:color="auto" w:fill="auto"/>
          </w:tcPr>
          <w:p w14:paraId="7E486BF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-4.558 to 2.535</w:t>
            </w:r>
          </w:p>
        </w:tc>
        <w:tc>
          <w:tcPr>
            <w:tcW w:w="1098" w:type="dxa"/>
            <w:shd w:val="clear" w:color="auto" w:fill="auto"/>
          </w:tcPr>
          <w:p w14:paraId="3B6322E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375DB9E5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23C4C0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6E3D595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298822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6FC599E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:UHS mode</w:t>
            </w:r>
          </w:p>
          <w:p w14:paraId="0AAD682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980FC6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460C92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-3.481 to 3.612</w:t>
            </w:r>
          </w:p>
        </w:tc>
        <w:tc>
          <w:tcPr>
            <w:tcW w:w="1098" w:type="dxa"/>
            <w:shd w:val="clear" w:color="auto" w:fill="auto"/>
          </w:tcPr>
          <w:p w14:paraId="301191B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D0F19C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68B965A8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1B159A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BC98F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6E95B27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7FEBBA8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15F6AF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-5.439 to 1.654</w:t>
            </w:r>
          </w:p>
        </w:tc>
        <w:tc>
          <w:tcPr>
            <w:tcW w:w="1098" w:type="dxa"/>
            <w:shd w:val="clear" w:color="auto" w:fill="auto"/>
          </w:tcPr>
          <w:p w14:paraId="1496655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259CEA80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B7DD5B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157BC43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48232E7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08B9BBA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860F99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-4.196 to 2.896</w:t>
            </w:r>
          </w:p>
        </w:tc>
        <w:tc>
          <w:tcPr>
            <w:tcW w:w="1098" w:type="dxa"/>
            <w:shd w:val="clear" w:color="auto" w:fill="auto"/>
          </w:tcPr>
          <w:p w14:paraId="1B54F73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0735BA56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FDCEB1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933D33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443A69C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0FF8C2C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553EFD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-7.550 to -0.4575</w:t>
            </w:r>
          </w:p>
        </w:tc>
        <w:tc>
          <w:tcPr>
            <w:tcW w:w="1098" w:type="dxa"/>
            <w:shd w:val="clear" w:color="auto" w:fill="auto"/>
          </w:tcPr>
          <w:p w14:paraId="10256F9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0.0161</w:t>
            </w:r>
          </w:p>
        </w:tc>
      </w:tr>
      <w:tr w:rsidR="00DE7720" w14:paraId="0D2039DB" w14:textId="77777777" w:rsidTr="00C92734">
        <w:trPr>
          <w:jc w:val="center"/>
        </w:trPr>
        <w:tc>
          <w:tcPr>
            <w:tcW w:w="210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33A329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B45B7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5424F6E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292121F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14:paraId="7720A19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9E5470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-5.416 to 1.677</w:t>
            </w:r>
          </w:p>
          <w:p w14:paraId="2BE196C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861361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464F13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  <w:p w14:paraId="7F8785A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DE7720" w14:paraId="2C4502F7" w14:textId="77777777" w:rsidTr="00C92734">
        <w:trPr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285851B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SNR</w:t>
            </w:r>
          </w:p>
          <w:p w14:paraId="5F43941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E94786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0DB65D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BDF27A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B00E1C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BE233F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FEF2AD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54B843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D1B696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FA6615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CF11BC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8C44F2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E1E6B0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FFCEB2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4D5D11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9C359B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6558CB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B03E3A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F42619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0A63CA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4720DB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684012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12D752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7F3812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3AD987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5BFFAF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10B530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A7D456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2DD599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0C3AEE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E19D0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F5041E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4FDA61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1DAAD4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D35871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98BFCC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A6C66E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BB5AB1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371DAD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1E52E2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027F23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78431B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573747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94814A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D4C5A0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5277E5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SNR</w:t>
            </w:r>
          </w:p>
        </w:tc>
        <w:tc>
          <w:tcPr>
            <w:tcW w:w="37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268C5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 xml:space="preserve">3 MBq/Kg :HS mode vs. </w:t>
            </w:r>
          </w:p>
          <w:p w14:paraId="7CE3FE4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 MBq/Kg :UHS Mode</w:t>
            </w:r>
          </w:p>
          <w:p w14:paraId="519E43C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3F9C0C3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08DF77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-3.790 to -2.375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</w:tcPr>
          <w:p w14:paraId="415B8DB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05948A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34CA76C5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6E8F7E8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11F678E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3789310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:HS mode</w:t>
            </w:r>
          </w:p>
          <w:p w14:paraId="252A9DB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EF1CDA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D6B346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3.355 to 4.770</w:t>
            </w:r>
          </w:p>
        </w:tc>
        <w:tc>
          <w:tcPr>
            <w:tcW w:w="1098" w:type="dxa"/>
            <w:shd w:val="clear" w:color="auto" w:fill="auto"/>
          </w:tcPr>
          <w:p w14:paraId="24C6C1E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80A0E1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38FE90BE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563B404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3A1CCB8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7DB9435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:UHS Mode</w:t>
            </w:r>
          </w:p>
          <w:p w14:paraId="475A9656" w14:textId="77777777" w:rsidR="00DE7720" w:rsidRDefault="00DE7720" w:rsidP="00C92734">
            <w:pPr>
              <w:spacing w:line="240" w:lineRule="auto"/>
              <w:jc w:val="left"/>
              <w:rPr>
                <w:rFonts w:cs="Arial"/>
                <w:color w:val="000000" w:themeColor="text1"/>
              </w:rPr>
            </w:pPr>
          </w:p>
          <w:p w14:paraId="794640C6" w14:textId="77777777" w:rsidR="00DE7720" w:rsidRDefault="00DE7720" w:rsidP="00C92734">
            <w:pPr>
              <w:spacing w:line="240" w:lineRule="auto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72FDC7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229E13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1.260 to 2.674</w:t>
            </w:r>
          </w:p>
        </w:tc>
        <w:tc>
          <w:tcPr>
            <w:tcW w:w="1098" w:type="dxa"/>
            <w:shd w:val="clear" w:color="auto" w:fill="auto"/>
          </w:tcPr>
          <w:p w14:paraId="3BB15A2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DDCC1A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6DECF56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190397C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39E25D1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3C1A5D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</w:t>
            </w:r>
          </w:p>
          <w:p w14:paraId="5A84B3E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2FF6AD8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56B597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5.025 to 6.440</w:t>
            </w:r>
          </w:p>
        </w:tc>
        <w:tc>
          <w:tcPr>
            <w:tcW w:w="1098" w:type="dxa"/>
            <w:shd w:val="clear" w:color="auto" w:fill="auto"/>
          </w:tcPr>
          <w:p w14:paraId="225368F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4EEC3E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2F77F02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CC4DC4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1744497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31C25B3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:UHS Mode</w:t>
            </w:r>
          </w:p>
          <w:p w14:paraId="08329E7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8F6A96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9CEA52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3.510 to 4.925</w:t>
            </w:r>
          </w:p>
        </w:tc>
        <w:tc>
          <w:tcPr>
            <w:tcW w:w="1098" w:type="dxa"/>
            <w:shd w:val="clear" w:color="auto" w:fill="auto"/>
          </w:tcPr>
          <w:p w14:paraId="17A2618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B84066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68D74958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BD0296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BD1E8D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4EDDE9A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32588C7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0A10CBC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1666D6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6.170 to 7.584</w:t>
            </w:r>
          </w:p>
        </w:tc>
        <w:tc>
          <w:tcPr>
            <w:tcW w:w="1098" w:type="dxa"/>
            <w:shd w:val="clear" w:color="auto" w:fill="auto"/>
          </w:tcPr>
          <w:p w14:paraId="117F052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50F52D4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33ACDC5F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625B08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EF1F2A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72F7A33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213CB8E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18DC2E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67A8A4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5.115 to 6.530</w:t>
            </w:r>
          </w:p>
        </w:tc>
        <w:tc>
          <w:tcPr>
            <w:tcW w:w="1098" w:type="dxa"/>
            <w:shd w:val="clear" w:color="auto" w:fill="auto"/>
          </w:tcPr>
          <w:p w14:paraId="4617C3B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8BD5D3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07550DB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98EEB8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AED4FD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0D1BAEE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7A11098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7AA6D8A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DD1840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6.945 to 8.360</w:t>
            </w:r>
          </w:p>
        </w:tc>
        <w:tc>
          <w:tcPr>
            <w:tcW w:w="1098" w:type="dxa"/>
            <w:shd w:val="clear" w:color="auto" w:fill="auto"/>
          </w:tcPr>
          <w:p w14:paraId="19C233B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A47D2F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7AF50C9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6FABB67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983524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:HS mode vs. </w:t>
            </w:r>
          </w:p>
          <w:p w14:paraId="2DF7B12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1254E73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E36D09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7EE1A9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6.171 to 7.585</w:t>
            </w:r>
          </w:p>
        </w:tc>
        <w:tc>
          <w:tcPr>
            <w:tcW w:w="1098" w:type="dxa"/>
            <w:shd w:val="clear" w:color="auto" w:fill="auto"/>
          </w:tcPr>
          <w:p w14:paraId="047FAB0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30D071E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FEE4A19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BBB17F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394577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2CEC7B8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:HS mode</w:t>
            </w:r>
          </w:p>
          <w:p w14:paraId="074B90D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7900FED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63D83C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6.438 to 7.852</w:t>
            </w:r>
          </w:p>
        </w:tc>
        <w:tc>
          <w:tcPr>
            <w:tcW w:w="1098" w:type="dxa"/>
            <w:shd w:val="clear" w:color="auto" w:fill="auto"/>
          </w:tcPr>
          <w:p w14:paraId="70F544E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0C623DE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71E8FB8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639D5FD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773D01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2102F9A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:UHS Mode</w:t>
            </w:r>
          </w:p>
          <w:p w14:paraId="0A2FE90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B0AE92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C9FB84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4.342 to 5.757</w:t>
            </w:r>
          </w:p>
        </w:tc>
        <w:tc>
          <w:tcPr>
            <w:tcW w:w="1098" w:type="dxa"/>
            <w:shd w:val="clear" w:color="auto" w:fill="auto"/>
          </w:tcPr>
          <w:p w14:paraId="366CD19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07B21D6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EEAE8BE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A7C727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3410DC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11BAB2D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</w:t>
            </w:r>
          </w:p>
          <w:p w14:paraId="426B74E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2F70FF3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CFAA78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8.107 to 9.522</w:t>
            </w:r>
          </w:p>
        </w:tc>
        <w:tc>
          <w:tcPr>
            <w:tcW w:w="1098" w:type="dxa"/>
            <w:shd w:val="clear" w:color="auto" w:fill="auto"/>
          </w:tcPr>
          <w:p w14:paraId="56F9F71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E89937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FD68FD7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64EF707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0B9EB2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077F2F4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:UHS Mode</w:t>
            </w:r>
          </w:p>
          <w:p w14:paraId="3545972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49C47D4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206B28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6.592 to 8.007</w:t>
            </w:r>
          </w:p>
        </w:tc>
        <w:tc>
          <w:tcPr>
            <w:tcW w:w="1098" w:type="dxa"/>
            <w:shd w:val="clear" w:color="auto" w:fill="auto"/>
          </w:tcPr>
          <w:p w14:paraId="25FCE06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139C20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CE33B0D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755915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59DACD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3CFDEC9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746AF16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45BC5A0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5D7B05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9.252 to 10.67</w:t>
            </w:r>
          </w:p>
        </w:tc>
        <w:tc>
          <w:tcPr>
            <w:tcW w:w="1098" w:type="dxa"/>
            <w:shd w:val="clear" w:color="auto" w:fill="auto"/>
          </w:tcPr>
          <w:p w14:paraId="1E93D61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2889E35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7D085712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45D2F4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5EB6A3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7355CAD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3D54842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E5EE6B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9C6FCA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8,197 to 9.612</w:t>
            </w:r>
          </w:p>
        </w:tc>
        <w:tc>
          <w:tcPr>
            <w:tcW w:w="1098" w:type="dxa"/>
            <w:shd w:val="clear" w:color="auto" w:fill="auto"/>
          </w:tcPr>
          <w:p w14:paraId="71D7C02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CF2789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BF2A1B5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4014C3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0D6C65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A84771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3 MBq/Kg :UHS Mode vs. </w:t>
            </w:r>
          </w:p>
          <w:p w14:paraId="56DA562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1127C11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D27DF5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DB088E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8805CB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10.03 to 11.44</w:t>
            </w:r>
          </w:p>
        </w:tc>
        <w:tc>
          <w:tcPr>
            <w:tcW w:w="1098" w:type="dxa"/>
            <w:shd w:val="clear" w:color="auto" w:fill="auto"/>
          </w:tcPr>
          <w:p w14:paraId="2F71695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2CE3036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C0737C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2980F5B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632783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93BB40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276FBC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 MBq/Kg :UHS Mode vs.</w:t>
            </w:r>
          </w:p>
          <w:p w14:paraId="09A7310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0.125 MBq/Kg :UHS Mode</w:t>
            </w:r>
          </w:p>
          <w:p w14:paraId="6E10CAE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5451FA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7DCA07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9.253 to 10.67</w:t>
            </w:r>
          </w:p>
        </w:tc>
        <w:tc>
          <w:tcPr>
            <w:tcW w:w="1098" w:type="dxa"/>
            <w:shd w:val="clear" w:color="auto" w:fill="auto"/>
          </w:tcPr>
          <w:p w14:paraId="0605AC3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22AB59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B52255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3E91DD5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CE43C4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5AEA219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MBq/Kg :UHS Mode</w:t>
            </w:r>
          </w:p>
          <w:p w14:paraId="6316E8E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00F0EFD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62D8E0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-2.803 to -1.388</w:t>
            </w:r>
          </w:p>
        </w:tc>
        <w:tc>
          <w:tcPr>
            <w:tcW w:w="1098" w:type="dxa"/>
            <w:shd w:val="clear" w:color="auto" w:fill="auto"/>
          </w:tcPr>
          <w:p w14:paraId="0CAE7F9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D62332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6A484E40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796EFB8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31B3649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4A27083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</w:t>
            </w:r>
          </w:p>
          <w:p w14:paraId="5673F10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8F1ECA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410F0C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0.9623 to 2.377</w:t>
            </w:r>
          </w:p>
        </w:tc>
        <w:tc>
          <w:tcPr>
            <w:tcW w:w="1098" w:type="dxa"/>
            <w:shd w:val="clear" w:color="auto" w:fill="auto"/>
          </w:tcPr>
          <w:p w14:paraId="08F2C76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4D8BFF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46732A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72EED4F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F6C571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0A565EC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:UHS Mode</w:t>
            </w:r>
          </w:p>
          <w:p w14:paraId="2E7EEC6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64126A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1C73D33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-0.5527 to 0.8620</w:t>
            </w:r>
          </w:p>
        </w:tc>
        <w:tc>
          <w:tcPr>
            <w:tcW w:w="1098" w:type="dxa"/>
            <w:shd w:val="clear" w:color="auto" w:fill="auto"/>
          </w:tcPr>
          <w:p w14:paraId="2279DD7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830D4F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1A0D635D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60EA3C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3AAE003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404AAED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0C227A2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21B4C9F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FB3D6A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2.107 to 3.522</w:t>
            </w:r>
          </w:p>
        </w:tc>
        <w:tc>
          <w:tcPr>
            <w:tcW w:w="1098" w:type="dxa"/>
            <w:shd w:val="clear" w:color="auto" w:fill="auto"/>
          </w:tcPr>
          <w:p w14:paraId="213D9B2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5377127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C49A31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EA9965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1AFA54B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1091A02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3DBA4C5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2F10753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56D61E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1.052 to 2.467</w:t>
            </w:r>
          </w:p>
        </w:tc>
        <w:tc>
          <w:tcPr>
            <w:tcW w:w="1098" w:type="dxa"/>
            <w:shd w:val="clear" w:color="auto" w:fill="auto"/>
          </w:tcPr>
          <w:p w14:paraId="705180C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01C561E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79B9022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001E6A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63FB2BF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35D37FD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0DDCA0F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418FF1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DFF3F3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2.883 to 4.297</w:t>
            </w:r>
          </w:p>
        </w:tc>
        <w:tc>
          <w:tcPr>
            <w:tcW w:w="1098" w:type="dxa"/>
            <w:shd w:val="clear" w:color="auto" w:fill="auto"/>
          </w:tcPr>
          <w:p w14:paraId="342918B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27A6085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1C174A3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15F5329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AA33E5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:HS mode vs. </w:t>
            </w:r>
          </w:p>
          <w:p w14:paraId="639CA91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0C0FA47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4F24F2D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78445B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2.108 to 3.523</w:t>
            </w:r>
          </w:p>
        </w:tc>
        <w:tc>
          <w:tcPr>
            <w:tcW w:w="1098" w:type="dxa"/>
            <w:shd w:val="clear" w:color="auto" w:fill="auto"/>
          </w:tcPr>
          <w:p w14:paraId="08737F1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51E011C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D2B169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4865BD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17F4F9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3C1CCB3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</w:t>
            </w:r>
          </w:p>
          <w:p w14:paraId="37ADC15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FDF332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50BAEF8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3.058 to 4.473</w:t>
            </w:r>
          </w:p>
        </w:tc>
        <w:tc>
          <w:tcPr>
            <w:tcW w:w="1098" w:type="dxa"/>
            <w:shd w:val="clear" w:color="auto" w:fill="auto"/>
          </w:tcPr>
          <w:p w14:paraId="2E84185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CA7671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3F61414A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590E063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A10DBF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43D2B1B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:UHS Mode</w:t>
            </w:r>
          </w:p>
          <w:p w14:paraId="04F7F14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6EEFA3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90110C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1.543 to 2.958</w:t>
            </w:r>
          </w:p>
        </w:tc>
        <w:tc>
          <w:tcPr>
            <w:tcW w:w="1098" w:type="dxa"/>
            <w:shd w:val="clear" w:color="auto" w:fill="auto"/>
          </w:tcPr>
          <w:p w14:paraId="08EC859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4CEDF8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EC58241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11127D3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D5B605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058B683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50289B9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40E65C8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07985D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4.203 to 5.617</w:t>
            </w:r>
          </w:p>
        </w:tc>
        <w:tc>
          <w:tcPr>
            <w:tcW w:w="1098" w:type="dxa"/>
            <w:shd w:val="clear" w:color="auto" w:fill="auto"/>
          </w:tcPr>
          <w:p w14:paraId="31110D5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7639497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D549A60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A22A77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E80693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0F52022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582A815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71AFDBC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28EB1C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3.148 to 4.563</w:t>
            </w:r>
          </w:p>
        </w:tc>
        <w:tc>
          <w:tcPr>
            <w:tcW w:w="1098" w:type="dxa"/>
            <w:shd w:val="clear" w:color="auto" w:fill="auto"/>
          </w:tcPr>
          <w:p w14:paraId="3747663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929A2B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440FCF07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11B348C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5FC472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5A42478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3BBE23B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086DD78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78F18BD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4.978 to 6.393</w:t>
            </w:r>
          </w:p>
        </w:tc>
        <w:tc>
          <w:tcPr>
            <w:tcW w:w="1098" w:type="dxa"/>
            <w:shd w:val="clear" w:color="auto" w:fill="auto"/>
          </w:tcPr>
          <w:p w14:paraId="658F7DD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CDC8CB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6E1980F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D862B5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F3A773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 MBq/Kg :UHS Mode vs. </w:t>
            </w:r>
          </w:p>
          <w:p w14:paraId="50FD1A9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18F17B2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30F5E4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7FA0264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DE947E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4.204 to 5.619</w:t>
            </w:r>
          </w:p>
        </w:tc>
        <w:tc>
          <w:tcPr>
            <w:tcW w:w="1098" w:type="dxa"/>
            <w:shd w:val="clear" w:color="auto" w:fill="auto"/>
          </w:tcPr>
          <w:p w14:paraId="3977B4F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06752D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1EA39A7D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79359C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AE726F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:HS mode vs. </w:t>
            </w:r>
          </w:p>
          <w:p w14:paraId="70CDBF9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0.5 MBq/Kg :UHS Mode</w:t>
            </w:r>
          </w:p>
          <w:p w14:paraId="203D08F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08D82E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FE2F6D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-2.222 to -0.8077</w:t>
            </w:r>
          </w:p>
        </w:tc>
        <w:tc>
          <w:tcPr>
            <w:tcW w:w="1098" w:type="dxa"/>
            <w:shd w:val="clear" w:color="auto" w:fill="auto"/>
          </w:tcPr>
          <w:p w14:paraId="312353D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335352F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lastRenderedPageBreak/>
              <w:t>&lt;0.0001</w:t>
            </w:r>
          </w:p>
        </w:tc>
      </w:tr>
      <w:tr w:rsidR="00DE7720" w14:paraId="03792C01" w14:textId="77777777" w:rsidTr="00C92734">
        <w:trPr>
          <w:trHeight w:val="614"/>
          <w:jc w:val="center"/>
        </w:trPr>
        <w:tc>
          <w:tcPr>
            <w:tcW w:w="2105" w:type="dxa"/>
            <w:vMerge/>
            <w:shd w:val="clear" w:color="auto" w:fill="auto"/>
          </w:tcPr>
          <w:p w14:paraId="056A7A7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60E7EA0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:HS mode vs. </w:t>
            </w:r>
          </w:p>
          <w:p w14:paraId="3C0A42D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70B24D2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3479DD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D7F7A4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4E81E31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0.4373 to 1.852</w:t>
            </w:r>
          </w:p>
          <w:p w14:paraId="67F19AE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98" w:type="dxa"/>
            <w:shd w:val="clear" w:color="auto" w:fill="auto"/>
          </w:tcPr>
          <w:p w14:paraId="3ACFAC6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C162FF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  <w:p w14:paraId="0A3A8E7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DE7720" w14:paraId="55D64663" w14:textId="77777777" w:rsidTr="00C92734">
        <w:trPr>
          <w:trHeight w:val="164"/>
          <w:jc w:val="center"/>
        </w:trPr>
        <w:tc>
          <w:tcPr>
            <w:tcW w:w="2105" w:type="dxa"/>
            <w:vMerge/>
            <w:shd w:val="clear" w:color="auto" w:fill="auto"/>
          </w:tcPr>
          <w:p w14:paraId="5A99C6A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865E50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 vs.</w:t>
            </w:r>
          </w:p>
          <w:p w14:paraId="581035E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00EFC7A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09CA9C5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-0.6173 to 0.7973</w:t>
            </w:r>
          </w:p>
        </w:tc>
        <w:tc>
          <w:tcPr>
            <w:tcW w:w="1098" w:type="dxa"/>
            <w:shd w:val="clear" w:color="auto" w:fill="auto"/>
          </w:tcPr>
          <w:p w14:paraId="3CDBC30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539CC21A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18572DC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63837DF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:HS mode vs. </w:t>
            </w:r>
          </w:p>
          <w:p w14:paraId="4684245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56727BD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0104B77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2CFF7FC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1.213 to 2.628</w:t>
            </w:r>
          </w:p>
        </w:tc>
        <w:tc>
          <w:tcPr>
            <w:tcW w:w="1098" w:type="dxa"/>
            <w:shd w:val="clear" w:color="auto" w:fill="auto"/>
          </w:tcPr>
          <w:p w14:paraId="60D6324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4531D6E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D9C01AD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3FCF41A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D1768B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0.5 MBq/Kg :HS mode vs. 0.125 MBq/Kg :UHS Mode</w:t>
            </w:r>
          </w:p>
        </w:tc>
        <w:tc>
          <w:tcPr>
            <w:tcW w:w="2108" w:type="dxa"/>
            <w:shd w:val="clear" w:color="auto" w:fill="auto"/>
          </w:tcPr>
          <w:p w14:paraId="5618BFF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0E8878B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0.4384 to 1.853</w:t>
            </w:r>
          </w:p>
        </w:tc>
        <w:tc>
          <w:tcPr>
            <w:tcW w:w="1098" w:type="dxa"/>
            <w:shd w:val="clear" w:color="auto" w:fill="auto"/>
          </w:tcPr>
          <w:p w14:paraId="248CABA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43A0DF1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60FC48D8" w14:textId="77777777" w:rsidTr="00C92734">
        <w:trPr>
          <w:trHeight w:val="60"/>
          <w:jc w:val="center"/>
        </w:trPr>
        <w:tc>
          <w:tcPr>
            <w:tcW w:w="2105" w:type="dxa"/>
            <w:vMerge/>
            <w:shd w:val="clear" w:color="auto" w:fill="auto"/>
          </w:tcPr>
          <w:p w14:paraId="34F90EC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1B8ECB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3E5D1A9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:UHS Mode vs. </w:t>
            </w:r>
          </w:p>
          <w:p w14:paraId="14D1057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:HS mode</w:t>
            </w:r>
          </w:p>
          <w:p w14:paraId="31CB897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6864540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BF9195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1.952 to 3.367</w:t>
            </w:r>
          </w:p>
        </w:tc>
        <w:tc>
          <w:tcPr>
            <w:tcW w:w="1098" w:type="dxa"/>
            <w:shd w:val="clear" w:color="auto" w:fill="auto"/>
          </w:tcPr>
          <w:p w14:paraId="4E4DF54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</w:p>
          <w:p w14:paraId="1FC8449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5067AE52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983673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11AFC7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:UHS Mode vs. </w:t>
            </w:r>
          </w:p>
          <w:p w14:paraId="13548BD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2D85A7C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7B831E2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0.8977 to 2.312</w:t>
            </w:r>
          </w:p>
        </w:tc>
        <w:tc>
          <w:tcPr>
            <w:tcW w:w="1098" w:type="dxa"/>
            <w:shd w:val="clear" w:color="auto" w:fill="auto"/>
          </w:tcPr>
          <w:p w14:paraId="70282D8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41298F8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349759A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2D56472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:UHS Mode vs. </w:t>
            </w:r>
          </w:p>
          <w:p w14:paraId="61F4C94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06DAC3C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1194422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2.728 to 4.143</w:t>
            </w:r>
          </w:p>
        </w:tc>
        <w:tc>
          <w:tcPr>
            <w:tcW w:w="1098" w:type="dxa"/>
            <w:shd w:val="clear" w:color="auto" w:fill="auto"/>
          </w:tcPr>
          <w:p w14:paraId="7FBA2B0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00D487C7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788336A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CD5DA8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0.5 MBq/Kg :UHS Mode vs. </w:t>
            </w:r>
          </w:p>
          <w:p w14:paraId="132E1A2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6AAF31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DFA81F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1.953 to 3.368</w:t>
            </w:r>
          </w:p>
        </w:tc>
        <w:tc>
          <w:tcPr>
            <w:tcW w:w="1098" w:type="dxa"/>
            <w:shd w:val="clear" w:color="auto" w:fill="auto"/>
          </w:tcPr>
          <w:p w14:paraId="6E59A9D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1289C9B2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7469907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10D827C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0.25 MBq/Kg :HS mode vs. </w:t>
            </w:r>
          </w:p>
          <w:p w14:paraId="4F7A0C8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0.25 MBq/Kg :UHS Mode</w:t>
            </w:r>
          </w:p>
          <w:p w14:paraId="183F62B9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2BB183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-1.762 to -0.3473</w:t>
            </w:r>
          </w:p>
        </w:tc>
        <w:tc>
          <w:tcPr>
            <w:tcW w:w="1098" w:type="dxa"/>
            <w:shd w:val="clear" w:color="auto" w:fill="auto"/>
          </w:tcPr>
          <w:p w14:paraId="6E9CDAF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252B2787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4B0B648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F1CE8C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0.25 MBq/Kg :HS mode vs. </w:t>
            </w:r>
          </w:p>
          <w:p w14:paraId="631B3B0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26B3D3A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BCCA22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0.06842 to 1.483</w:t>
            </w:r>
          </w:p>
        </w:tc>
        <w:tc>
          <w:tcPr>
            <w:tcW w:w="1098" w:type="dxa"/>
            <w:shd w:val="clear" w:color="auto" w:fill="auto"/>
          </w:tcPr>
          <w:p w14:paraId="5474F015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0.0162</w:t>
            </w:r>
          </w:p>
        </w:tc>
      </w:tr>
      <w:tr w:rsidR="00DE7720" w14:paraId="4E72EB68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03982DFA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002891B0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0.25 MBq/Kg :HS mode vs. </w:t>
            </w:r>
          </w:p>
          <w:p w14:paraId="2F69B37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05162A8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E6B6167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-0.7062 to 0.7085</w:t>
            </w:r>
          </w:p>
        </w:tc>
        <w:tc>
          <w:tcPr>
            <w:tcW w:w="1098" w:type="dxa"/>
            <w:shd w:val="clear" w:color="auto" w:fill="auto"/>
          </w:tcPr>
          <w:p w14:paraId="388481C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&gt;0.9999</w:t>
            </w:r>
          </w:p>
        </w:tc>
      </w:tr>
      <w:tr w:rsidR="00DE7720" w14:paraId="43235844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29BDDF4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742A9EB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0.25 MBq/Kg :UHS Mode vs. </w:t>
            </w:r>
          </w:p>
          <w:p w14:paraId="2217FE71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:HS mode</w:t>
            </w:r>
          </w:p>
          <w:p w14:paraId="0D8909CC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5D499B4B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1.123 to 2.538</w:t>
            </w:r>
          </w:p>
        </w:tc>
        <w:tc>
          <w:tcPr>
            <w:tcW w:w="1098" w:type="dxa"/>
            <w:shd w:val="clear" w:color="auto" w:fill="auto"/>
          </w:tcPr>
          <w:p w14:paraId="6BD7715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17240CBB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3DFDFDB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53FC687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0.25 MBq/Kg :UHS Mode vs. </w:t>
            </w:r>
          </w:p>
          <w:p w14:paraId="153FB203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  <w:p w14:paraId="479CD356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  <w:p w14:paraId="6664778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108" w:type="dxa"/>
            <w:shd w:val="clear" w:color="auto" w:fill="auto"/>
          </w:tcPr>
          <w:p w14:paraId="374BA9AD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0.3484 to 1.763</w:t>
            </w:r>
          </w:p>
        </w:tc>
        <w:tc>
          <w:tcPr>
            <w:tcW w:w="1098" w:type="dxa"/>
            <w:shd w:val="clear" w:color="auto" w:fill="auto"/>
          </w:tcPr>
          <w:p w14:paraId="6CB92DE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&lt;0.0001</w:t>
            </w:r>
          </w:p>
        </w:tc>
      </w:tr>
      <w:tr w:rsidR="00DE7720" w14:paraId="3D725689" w14:textId="77777777" w:rsidTr="00C92734">
        <w:trPr>
          <w:jc w:val="center"/>
        </w:trPr>
        <w:tc>
          <w:tcPr>
            <w:tcW w:w="2105" w:type="dxa"/>
            <w:vMerge/>
            <w:shd w:val="clear" w:color="auto" w:fill="auto"/>
          </w:tcPr>
          <w:p w14:paraId="5D0932C8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761" w:type="dxa"/>
            <w:shd w:val="clear" w:color="auto" w:fill="auto"/>
            <w:vAlign w:val="bottom"/>
          </w:tcPr>
          <w:p w14:paraId="44EDFC1F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0.125 MBq/Kg :HS mode vs. </w:t>
            </w:r>
          </w:p>
          <w:p w14:paraId="78EE0674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0.125 MBq/Kg :UHS Mode</w:t>
            </w:r>
          </w:p>
        </w:tc>
        <w:tc>
          <w:tcPr>
            <w:tcW w:w="2108" w:type="dxa"/>
            <w:shd w:val="clear" w:color="auto" w:fill="auto"/>
          </w:tcPr>
          <w:p w14:paraId="5E7A7E2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-1.482 to -0.06727</w:t>
            </w:r>
          </w:p>
        </w:tc>
        <w:tc>
          <w:tcPr>
            <w:tcW w:w="1098" w:type="dxa"/>
            <w:shd w:val="clear" w:color="auto" w:fill="auto"/>
          </w:tcPr>
          <w:p w14:paraId="1C45D112" w14:textId="77777777" w:rsidR="00DE7720" w:rsidRDefault="00DE7720" w:rsidP="00C92734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0.0165</w:t>
            </w:r>
          </w:p>
        </w:tc>
      </w:tr>
    </w:tbl>
    <w:p w14:paraId="716AA96E" w14:textId="77777777" w:rsidR="00055DDB" w:rsidRPr="00E06592" w:rsidRDefault="00055DDB" w:rsidP="00325C08"/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6D74" w14:textId="77777777" w:rsidR="00694E47" w:rsidRDefault="00694E47" w:rsidP="00C1340D">
      <w:r>
        <w:separator/>
      </w:r>
    </w:p>
  </w:endnote>
  <w:endnote w:type="continuationSeparator" w:id="0">
    <w:p w14:paraId="4739EB19" w14:textId="77777777" w:rsidR="00694E47" w:rsidRDefault="00694E4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8D91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5250D47E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1F4BE0B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0A4B" w14:textId="77777777" w:rsidR="00694E47" w:rsidRDefault="00694E47" w:rsidP="00C1340D">
      <w:r>
        <w:separator/>
      </w:r>
    </w:p>
  </w:footnote>
  <w:footnote w:type="continuationSeparator" w:id="0">
    <w:p w14:paraId="0F086441" w14:textId="77777777" w:rsidR="00694E47" w:rsidRDefault="00694E4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AD7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E6DC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7DA4"/>
    <w:multiLevelType w:val="hybridMultilevel"/>
    <w:tmpl w:val="9DCC18D0"/>
    <w:lvl w:ilvl="0" w:tplc="1B4A3466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66D4"/>
    <w:multiLevelType w:val="hybridMultilevel"/>
    <w:tmpl w:val="7C148342"/>
    <w:lvl w:ilvl="0" w:tplc="00925586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CE7A6F"/>
    <w:multiLevelType w:val="hybridMultilevel"/>
    <w:tmpl w:val="E8A6BE1E"/>
    <w:lvl w:ilvl="0" w:tplc="595EF18A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51BD"/>
    <w:multiLevelType w:val="hybridMultilevel"/>
    <w:tmpl w:val="F9327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FF3720F"/>
    <w:multiLevelType w:val="hybridMultilevel"/>
    <w:tmpl w:val="778E0D1C"/>
    <w:lvl w:ilvl="0" w:tplc="47D41B60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6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7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6354">
    <w:abstractNumId w:val="16"/>
  </w:num>
  <w:num w:numId="2" w16cid:durableId="1614822294">
    <w:abstractNumId w:val="17"/>
  </w:num>
  <w:num w:numId="3" w16cid:durableId="1010135880">
    <w:abstractNumId w:val="12"/>
  </w:num>
  <w:num w:numId="4" w16cid:durableId="1685937543">
    <w:abstractNumId w:val="6"/>
  </w:num>
  <w:num w:numId="5" w16cid:durableId="1609897194">
    <w:abstractNumId w:val="8"/>
  </w:num>
  <w:num w:numId="6" w16cid:durableId="75985015">
    <w:abstractNumId w:val="5"/>
  </w:num>
  <w:num w:numId="7" w16cid:durableId="1405419774">
    <w:abstractNumId w:val="9"/>
  </w:num>
  <w:num w:numId="8" w16cid:durableId="1771202178">
    <w:abstractNumId w:val="15"/>
  </w:num>
  <w:num w:numId="9" w16cid:durableId="692151118">
    <w:abstractNumId w:val="4"/>
  </w:num>
  <w:num w:numId="10" w16cid:durableId="1828131505">
    <w:abstractNumId w:val="15"/>
  </w:num>
  <w:num w:numId="11" w16cid:durableId="1180244238">
    <w:abstractNumId w:val="4"/>
  </w:num>
  <w:num w:numId="12" w16cid:durableId="540441274">
    <w:abstractNumId w:val="15"/>
  </w:num>
  <w:num w:numId="13" w16cid:durableId="637883630">
    <w:abstractNumId w:val="4"/>
  </w:num>
  <w:num w:numId="14" w16cid:durableId="1537890491">
    <w:abstractNumId w:val="3"/>
  </w:num>
  <w:num w:numId="15" w16cid:durableId="89856609">
    <w:abstractNumId w:val="14"/>
  </w:num>
  <w:num w:numId="16" w16cid:durableId="1106971270">
    <w:abstractNumId w:val="0"/>
  </w:num>
  <w:num w:numId="17" w16cid:durableId="1083532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0787025">
    <w:abstractNumId w:val="7"/>
  </w:num>
  <w:num w:numId="19" w16cid:durableId="1152334213">
    <w:abstractNumId w:val="18"/>
  </w:num>
  <w:num w:numId="20" w16cid:durableId="1692485444">
    <w:abstractNumId w:val="1"/>
  </w:num>
  <w:num w:numId="21" w16cid:durableId="1307664336">
    <w:abstractNumId w:val="13"/>
  </w:num>
  <w:num w:numId="22" w16cid:durableId="2069572222">
    <w:abstractNumId w:val="10"/>
  </w:num>
  <w:num w:numId="23" w16cid:durableId="1312561707">
    <w:abstractNumId w:val="2"/>
  </w:num>
  <w:num w:numId="24" w16cid:durableId="37173499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0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5A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499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AD3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881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D59"/>
    <w:rsid w:val="000B0E5A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A2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0C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5021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A42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0BE8"/>
    <w:rsid w:val="001410EB"/>
    <w:rsid w:val="00141140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A78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01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8F5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93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25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A2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49"/>
    <w:rsid w:val="002B05E0"/>
    <w:rsid w:val="002B082B"/>
    <w:rsid w:val="002B08BF"/>
    <w:rsid w:val="002B0BCA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D5E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7C"/>
    <w:rsid w:val="0031272C"/>
    <w:rsid w:val="00312785"/>
    <w:rsid w:val="00312905"/>
    <w:rsid w:val="00312935"/>
    <w:rsid w:val="003129A7"/>
    <w:rsid w:val="00312B16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E20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DC"/>
    <w:rsid w:val="003C17A9"/>
    <w:rsid w:val="003C1BEB"/>
    <w:rsid w:val="003C1DDB"/>
    <w:rsid w:val="003C2190"/>
    <w:rsid w:val="003C23B1"/>
    <w:rsid w:val="003C23C6"/>
    <w:rsid w:val="003C245C"/>
    <w:rsid w:val="003C2559"/>
    <w:rsid w:val="003C28F3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CD5"/>
    <w:rsid w:val="003D3CE5"/>
    <w:rsid w:val="003D4046"/>
    <w:rsid w:val="003D4353"/>
    <w:rsid w:val="003D436C"/>
    <w:rsid w:val="003D449B"/>
    <w:rsid w:val="003D451B"/>
    <w:rsid w:val="003D46FF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240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AEA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11E"/>
    <w:rsid w:val="00450367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2A9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44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6F"/>
    <w:rsid w:val="004A06EF"/>
    <w:rsid w:val="004A0935"/>
    <w:rsid w:val="004A0C78"/>
    <w:rsid w:val="004A1080"/>
    <w:rsid w:val="004A12E4"/>
    <w:rsid w:val="004A134F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4B"/>
    <w:rsid w:val="004B2694"/>
    <w:rsid w:val="004B26C0"/>
    <w:rsid w:val="004B26FC"/>
    <w:rsid w:val="004B2DD7"/>
    <w:rsid w:val="004B2E20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49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152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9E"/>
    <w:rsid w:val="004F36D3"/>
    <w:rsid w:val="004F3953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C79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64E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E9D"/>
    <w:rsid w:val="00592EF0"/>
    <w:rsid w:val="00592FCB"/>
    <w:rsid w:val="005931B7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A7F30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824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14F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D0A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4E47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A66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8E1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693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0E99"/>
    <w:rsid w:val="0078107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BF4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B2"/>
    <w:rsid w:val="00820D1C"/>
    <w:rsid w:val="00820DA7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82"/>
    <w:rsid w:val="00822DC1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42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FF0"/>
    <w:rsid w:val="008330D4"/>
    <w:rsid w:val="00833208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168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9EA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716B"/>
    <w:rsid w:val="008A725D"/>
    <w:rsid w:val="008A73D3"/>
    <w:rsid w:val="008A74B4"/>
    <w:rsid w:val="008A74FA"/>
    <w:rsid w:val="008A762F"/>
    <w:rsid w:val="008A76CD"/>
    <w:rsid w:val="008A7827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7D5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DA2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148"/>
    <w:rsid w:val="008E343D"/>
    <w:rsid w:val="008E36B3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67C"/>
    <w:rsid w:val="0091367E"/>
    <w:rsid w:val="009136F9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01C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21"/>
    <w:rsid w:val="00950EB2"/>
    <w:rsid w:val="00950F8B"/>
    <w:rsid w:val="00951160"/>
    <w:rsid w:val="009515D7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F5D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C64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3B33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6C34"/>
    <w:rsid w:val="009B7177"/>
    <w:rsid w:val="009B721A"/>
    <w:rsid w:val="009B72A2"/>
    <w:rsid w:val="009B74FF"/>
    <w:rsid w:val="009B75D1"/>
    <w:rsid w:val="009B76A7"/>
    <w:rsid w:val="009B77B2"/>
    <w:rsid w:val="009B7DA3"/>
    <w:rsid w:val="009B7F0D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605D"/>
    <w:rsid w:val="00A1620B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08"/>
    <w:rsid w:val="00A26E97"/>
    <w:rsid w:val="00A27031"/>
    <w:rsid w:val="00A2737C"/>
    <w:rsid w:val="00A27520"/>
    <w:rsid w:val="00A27955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0"/>
    <w:rsid w:val="00A31CB7"/>
    <w:rsid w:val="00A31DE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41A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F"/>
    <w:rsid w:val="00AB37F1"/>
    <w:rsid w:val="00AB38BF"/>
    <w:rsid w:val="00AB3A3A"/>
    <w:rsid w:val="00AB3B2F"/>
    <w:rsid w:val="00AB3B46"/>
    <w:rsid w:val="00AB3D1E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14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C4"/>
    <w:rsid w:val="00B768EE"/>
    <w:rsid w:val="00B76D02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E1D"/>
    <w:rsid w:val="00B93EF7"/>
    <w:rsid w:val="00B93F30"/>
    <w:rsid w:val="00B93F43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EE6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BD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B57"/>
    <w:rsid w:val="00C35BE6"/>
    <w:rsid w:val="00C35F38"/>
    <w:rsid w:val="00C35FFE"/>
    <w:rsid w:val="00C36570"/>
    <w:rsid w:val="00C36B5D"/>
    <w:rsid w:val="00C36C4D"/>
    <w:rsid w:val="00C36C8A"/>
    <w:rsid w:val="00C36D4A"/>
    <w:rsid w:val="00C36D54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678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492"/>
    <w:rsid w:val="00CA464D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09"/>
    <w:rsid w:val="00CC7477"/>
    <w:rsid w:val="00CC75C8"/>
    <w:rsid w:val="00CC7A2F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828"/>
    <w:rsid w:val="00D02915"/>
    <w:rsid w:val="00D02966"/>
    <w:rsid w:val="00D02A30"/>
    <w:rsid w:val="00D02D29"/>
    <w:rsid w:val="00D02D67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8CF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272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72"/>
    <w:rsid w:val="00D6567D"/>
    <w:rsid w:val="00D65697"/>
    <w:rsid w:val="00D6579C"/>
    <w:rsid w:val="00D6582A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0FE3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CAF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2A2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720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B03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50E"/>
    <w:rsid w:val="00EE2F00"/>
    <w:rsid w:val="00EE3004"/>
    <w:rsid w:val="00EE30AB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E9"/>
    <w:rsid w:val="00EF47B0"/>
    <w:rsid w:val="00EF4A9D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25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19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DB66C"/>
  <w15:chartTrackingRefBased/>
  <w15:docId w15:val="{C098CEA1-F2B0-43B8-B614-7BF5517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kern w:val="2"/>
        <w:lang w:val="en-US" w:eastAsia="zh-CN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uiPriority w:val="99"/>
    <w:rsid w:val="007C0926"/>
  </w:style>
  <w:style w:type="character" w:customStyle="1" w:styleId="CommentTextChar">
    <w:name w:val="Comment Text Char"/>
    <w:basedOn w:val="DefaultParagraphFont"/>
    <w:link w:val="CommentText"/>
    <w:uiPriority w:val="99"/>
    <w:rsid w:val="007C0926"/>
  </w:style>
  <w:style w:type="character" w:styleId="CommentReference">
    <w:name w:val="annotation reference"/>
    <w:basedOn w:val="DefaultParagraphFont"/>
    <w:uiPriority w:val="99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7C0926"/>
  </w:style>
  <w:style w:type="character" w:styleId="EndnoteReference">
    <w:name w:val="endnote reference"/>
    <w:basedOn w:val="DefaultParagraphFont"/>
    <w:uiPriority w:val="99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table" w:customStyle="1" w:styleId="Mdeck5tablebodythreelines">
    <w:name w:val="M_deck_5_table_body_three_lines"/>
    <w:basedOn w:val="TableNormal"/>
    <w:uiPriority w:val="99"/>
    <w:rsid w:val="00DE7720"/>
    <w:pPr>
      <w:adjustRightInd w:val="0"/>
      <w:snapToGrid w:val="0"/>
      <w:spacing w:line="300" w:lineRule="exact"/>
      <w:jc w:val="center"/>
    </w:pPr>
    <w:rPr>
      <w:rFonts w:ascii="Times New Roman" w:eastAsia="SimSun" w:hAnsi="Times New Roman"/>
      <w:color w:val="auto"/>
      <w:kern w:val="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DE772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DE7720"/>
    <w:pPr>
      <w:spacing w:line="240" w:lineRule="auto"/>
      <w:jc w:val="left"/>
    </w:pPr>
    <w:rPr>
      <w:rFonts w:ascii="Calibri" w:eastAsia="SimSun" w:hAnsi="Calibri"/>
      <w:color w:val="auto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DE7720"/>
    <w:pPr>
      <w:spacing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4"/>
      <w:szCs w:val="24"/>
      <w:lang w:val="de-DE"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E7720"/>
    <w:pPr>
      <w:spacing w:line="240" w:lineRule="auto"/>
      <w:jc w:val="left"/>
    </w:pPr>
    <w:rPr>
      <w:rFonts w:ascii="Times New Roman" w:eastAsia="Times New Roman" w:hAnsi="Times New Roman"/>
      <w:color w:val="auto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1263</Words>
  <Characters>5602</Characters>
  <Application>Microsoft Office Word</Application>
  <DocSecurity>0</DocSecurity>
  <Lines>898</Lines>
  <Paragraphs>568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2023-10-03T02:37:00Z</dcterms:created>
  <dcterms:modified xsi:type="dcterms:W3CDTF">2023-10-03T02:37:00Z</dcterms:modified>
</cp:coreProperties>
</file>