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5748" w14:textId="77777777" w:rsidR="00F54602" w:rsidRDefault="00C216F8">
      <w:pPr>
        <w:jc w:val="left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Supporting Information for </w:t>
      </w:r>
    </w:p>
    <w:p w14:paraId="072337BB" w14:textId="77777777" w:rsidR="00F54602" w:rsidRDefault="00C216F8">
      <w:pPr>
        <w:pStyle w:val="MDPI12title"/>
        <w:rPr>
          <w:rFonts w:cs="Palatino Linotype"/>
          <w:color w:val="auto"/>
        </w:rPr>
      </w:pPr>
      <w:r>
        <w:rPr>
          <w:rFonts w:cs="Palatino Linotype"/>
          <w:color w:val="auto"/>
        </w:rPr>
        <w:t>Caboxamycin with Antiviral Activity in CVB3-Induced Myocarditis Mouse Model</w:t>
      </w:r>
    </w:p>
    <w:p w14:paraId="6D1DBADA" w14:textId="77777777" w:rsidR="00F54602" w:rsidRDefault="00F54602">
      <w:pPr>
        <w:rPr>
          <w:rFonts w:ascii="Times New Roman" w:hAnsi="Times New Roman"/>
        </w:rPr>
      </w:pPr>
    </w:p>
    <w:p w14:paraId="289626B2" w14:textId="77777777" w:rsidR="00F54602" w:rsidRDefault="00C216F8">
      <w:pPr>
        <w:pStyle w:val="MDPI13authornames"/>
        <w:rPr>
          <w:rFonts w:cs="Palatino Linotype"/>
          <w:color w:val="auto"/>
          <w:sz w:val="24"/>
          <w:szCs w:val="24"/>
        </w:rPr>
      </w:pPr>
      <w:r>
        <w:rPr>
          <w:rFonts w:cs="Palatino Linotype"/>
          <w:color w:val="auto"/>
          <w:sz w:val="24"/>
          <w:szCs w:val="24"/>
        </w:rPr>
        <w:t>Hong-Gi Kim</w:t>
      </w:r>
      <w:r>
        <w:rPr>
          <w:rFonts w:cs="Palatino Linotype"/>
          <w:color w:val="auto"/>
          <w:sz w:val="24"/>
          <w:szCs w:val="24"/>
          <w:vertAlign w:val="superscript"/>
          <w:lang w:eastAsia="ko-KR"/>
        </w:rPr>
        <w:t>1,#</w:t>
      </w:r>
      <w:r>
        <w:rPr>
          <w:rFonts w:cs="Palatino Linotype"/>
          <w:color w:val="auto"/>
          <w:sz w:val="24"/>
          <w:szCs w:val="24"/>
          <w:lang w:eastAsia="ko-KR"/>
        </w:rPr>
        <w:t>,</w:t>
      </w:r>
      <w:r>
        <w:rPr>
          <w:rFonts w:cs="Palatino Linotype"/>
          <w:color w:val="auto"/>
          <w:sz w:val="24"/>
          <w:szCs w:val="24"/>
          <w:lang w:val="de-DE"/>
        </w:rPr>
        <w:t xml:space="preserve"> Prima F. Hillman</w:t>
      </w:r>
      <w:r>
        <w:rPr>
          <w:rFonts w:cs="Palatino Linotype"/>
          <w:color w:val="auto"/>
          <w:sz w:val="24"/>
          <w:szCs w:val="24"/>
          <w:vertAlign w:val="superscript"/>
          <w:lang w:eastAsia="ko-KR"/>
        </w:rPr>
        <w:t>2,#</w:t>
      </w:r>
      <w:r>
        <w:rPr>
          <w:rFonts w:cs="Palatino Linotype"/>
          <w:color w:val="auto"/>
          <w:sz w:val="24"/>
          <w:szCs w:val="24"/>
          <w:lang w:eastAsia="ko-KR"/>
        </w:rPr>
        <w:t>,</w:t>
      </w:r>
      <w:r>
        <w:rPr>
          <w:rFonts w:cs="Palatino Linotype"/>
          <w:color w:val="auto"/>
          <w:sz w:val="24"/>
          <w:szCs w:val="24"/>
          <w:lang w:val="de-DE"/>
        </w:rPr>
        <w:t xml:space="preserve"> </w:t>
      </w:r>
      <w:r>
        <w:rPr>
          <w:rFonts w:cs="Palatino Linotype"/>
          <w:color w:val="auto"/>
          <w:sz w:val="24"/>
          <w:szCs w:val="24"/>
        </w:rPr>
        <w:t>You-Jeung Lee</w:t>
      </w:r>
      <w:r>
        <w:rPr>
          <w:rFonts w:cs="Palatino Linotype"/>
          <w:color w:val="auto"/>
          <w:sz w:val="24"/>
          <w:szCs w:val="24"/>
          <w:vertAlign w:val="superscript"/>
          <w:lang w:eastAsia="ko-KR"/>
        </w:rPr>
        <w:t>3</w:t>
      </w:r>
      <w:r>
        <w:rPr>
          <w:rFonts w:cs="Palatino Linotype"/>
          <w:color w:val="auto"/>
          <w:sz w:val="24"/>
          <w:szCs w:val="24"/>
          <w:lang w:val="de-DE"/>
        </w:rPr>
        <w:t xml:space="preserve">, </w:t>
      </w:r>
      <w:r>
        <w:rPr>
          <w:rFonts w:cs="Palatino Linotype"/>
          <w:color w:val="auto"/>
          <w:sz w:val="24"/>
          <w:szCs w:val="24"/>
        </w:rPr>
        <w:t>Ha-Eun Jeon</w:t>
      </w:r>
      <w:r>
        <w:rPr>
          <w:rFonts w:cs="Palatino Linotype"/>
          <w:color w:val="auto"/>
          <w:spacing w:val="-4"/>
          <w:sz w:val="24"/>
          <w:szCs w:val="24"/>
          <w:vertAlign w:val="superscript"/>
        </w:rPr>
        <w:t>1</w:t>
      </w:r>
      <w:r>
        <w:rPr>
          <w:rFonts w:cs="Palatino Linotype"/>
          <w:color w:val="auto"/>
          <w:spacing w:val="-4"/>
          <w:sz w:val="24"/>
          <w:szCs w:val="24"/>
        </w:rPr>
        <w:t>,</w:t>
      </w:r>
      <w:r>
        <w:rPr>
          <w:rFonts w:cs="Palatino Linotype"/>
          <w:color w:val="auto"/>
          <w:sz w:val="24"/>
          <w:szCs w:val="24"/>
          <w:vertAlign w:val="superscript"/>
          <w:lang w:val="de-DE"/>
        </w:rPr>
        <w:t xml:space="preserve"> </w:t>
      </w:r>
      <w:r>
        <w:rPr>
          <w:rFonts w:cs="Palatino Linotype"/>
          <w:color w:val="auto"/>
          <w:sz w:val="24"/>
          <w:szCs w:val="24"/>
        </w:rPr>
        <w:t>Byung-Kwan Lim</w:t>
      </w:r>
      <w:r>
        <w:rPr>
          <w:rFonts w:cs="Palatino Linotype"/>
          <w:color w:val="auto"/>
          <w:sz w:val="24"/>
          <w:szCs w:val="24"/>
          <w:vertAlign w:val="superscript"/>
          <w:lang w:eastAsia="ko-KR"/>
        </w:rPr>
        <w:t>1,</w:t>
      </w:r>
      <w:r>
        <w:rPr>
          <w:rFonts w:cs="Palatino Linotype"/>
          <w:color w:val="auto"/>
          <w:sz w:val="24"/>
          <w:szCs w:val="24"/>
          <w:vertAlign w:val="superscript"/>
          <w:lang w:val="de-DE"/>
        </w:rPr>
        <w:t>*</w:t>
      </w:r>
      <w:r>
        <w:rPr>
          <w:rFonts w:cs="Palatino Linotype"/>
          <w:color w:val="auto"/>
          <w:sz w:val="24"/>
          <w:szCs w:val="24"/>
          <w:lang w:eastAsia="ko-KR"/>
        </w:rPr>
        <w:t>,</w:t>
      </w:r>
      <w:r>
        <w:rPr>
          <w:rFonts w:cs="Palatino Linotype"/>
          <w:color w:val="auto"/>
          <w:sz w:val="24"/>
          <w:szCs w:val="24"/>
          <w:lang w:val="de-DE"/>
        </w:rPr>
        <w:t xml:space="preserve"> </w:t>
      </w:r>
      <w:r>
        <w:rPr>
          <w:rFonts w:cs="Palatino Linotype"/>
          <w:color w:val="auto"/>
          <w:sz w:val="24"/>
          <w:szCs w:val="24"/>
        </w:rPr>
        <w:t xml:space="preserve">and </w:t>
      </w:r>
      <w:r>
        <w:rPr>
          <w:rFonts w:cs="Palatino Linotype"/>
          <w:color w:val="auto"/>
          <w:sz w:val="24"/>
          <w:szCs w:val="24"/>
          <w:lang w:val="de-DE"/>
        </w:rPr>
        <w:t>Sang-Jip Nam</w:t>
      </w:r>
      <w:r>
        <w:rPr>
          <w:rFonts w:cs="Palatino Linotype"/>
          <w:color w:val="auto"/>
          <w:sz w:val="24"/>
          <w:szCs w:val="24"/>
          <w:vertAlign w:val="superscript"/>
        </w:rPr>
        <w:t>2</w:t>
      </w:r>
      <w:r>
        <w:rPr>
          <w:rFonts w:cs="Palatino Linotype"/>
          <w:color w:val="auto"/>
          <w:sz w:val="24"/>
          <w:szCs w:val="24"/>
          <w:vertAlign w:val="superscript"/>
          <w:lang w:val="de-DE"/>
        </w:rPr>
        <w:t>,*</w:t>
      </w:r>
    </w:p>
    <w:p w14:paraId="23574AEA" w14:textId="77777777" w:rsidR="00F54602" w:rsidRDefault="00F54602" w:rsidP="00594373">
      <w:pPr>
        <w:rPr>
          <w:rFonts w:ascii="Times New Roman" w:hAnsi="Times New Roman"/>
          <w:b/>
          <w:sz w:val="26"/>
          <w:szCs w:val="26"/>
        </w:rPr>
      </w:pPr>
    </w:p>
    <w:p w14:paraId="66E1BB16" w14:textId="371FAA5A" w:rsidR="00F54602" w:rsidRDefault="00C216F8" w:rsidP="00594373">
      <w:pPr>
        <w:pStyle w:val="MDPI16affiliation"/>
        <w:spacing w:line="360" w:lineRule="auto"/>
        <w:ind w:left="0" w:firstLine="0"/>
        <w:jc w:val="both"/>
        <w:rPr>
          <w:rFonts w:cs="Palatino Linotype"/>
          <w:color w:val="auto"/>
          <w:sz w:val="24"/>
          <w:szCs w:val="24"/>
        </w:rPr>
      </w:pPr>
      <w:r>
        <w:rPr>
          <w:rFonts w:cs="Palatino Linotype"/>
          <w:color w:val="auto"/>
          <w:sz w:val="24"/>
          <w:szCs w:val="24"/>
          <w:vertAlign w:val="superscript"/>
        </w:rPr>
        <w:t>1</w:t>
      </w:r>
      <w:r>
        <w:rPr>
          <w:rFonts w:cs="Palatino Linotype"/>
          <w:color w:val="auto"/>
          <w:sz w:val="24"/>
          <w:szCs w:val="24"/>
        </w:rPr>
        <w:t xml:space="preserve">Department of Biomedical Science, Jungwon University, Goesan-gun, Chungbuk 28024, Republic of Korea; </w:t>
      </w:r>
      <w:hyperlink r:id="rId7" w:history="1">
        <w:r w:rsidR="00594373" w:rsidRPr="00CA2B6C">
          <w:rPr>
            <w:rStyle w:val="Hyperlink"/>
            <w:rFonts w:cs="Palatino Linotype"/>
            <w:sz w:val="24"/>
            <w:szCs w:val="24"/>
          </w:rPr>
          <w:t>ghdrl368@naver.com</w:t>
        </w:r>
      </w:hyperlink>
      <w:r w:rsidR="00594373">
        <w:rPr>
          <w:rFonts w:cs="Palatino Linotype"/>
          <w:color w:val="auto"/>
          <w:sz w:val="24"/>
          <w:szCs w:val="24"/>
        </w:rPr>
        <w:t xml:space="preserve"> </w:t>
      </w:r>
      <w:r w:rsidR="00594373" w:rsidRPr="00594373">
        <w:rPr>
          <w:rFonts w:cs="Palatino Linotype"/>
          <w:color w:val="auto"/>
          <w:sz w:val="24"/>
          <w:szCs w:val="24"/>
        </w:rPr>
        <w:t xml:space="preserve">(H.G.K); </w:t>
      </w:r>
      <w:hyperlink r:id="rId8" w:history="1">
        <w:r w:rsidR="00594373" w:rsidRPr="00CA2B6C">
          <w:rPr>
            <w:rStyle w:val="Hyperlink"/>
            <w:rFonts w:cs="Palatino Linotype"/>
            <w:sz w:val="24"/>
            <w:szCs w:val="24"/>
          </w:rPr>
          <w:t>wjs20007@gmail.com</w:t>
        </w:r>
      </w:hyperlink>
      <w:r w:rsidR="00594373">
        <w:rPr>
          <w:rFonts w:cs="Palatino Linotype"/>
          <w:color w:val="auto"/>
          <w:sz w:val="24"/>
          <w:szCs w:val="24"/>
        </w:rPr>
        <w:t xml:space="preserve"> </w:t>
      </w:r>
      <w:r w:rsidR="00594373" w:rsidRPr="00594373">
        <w:rPr>
          <w:rFonts w:cs="Palatino Linotype"/>
          <w:color w:val="auto"/>
          <w:sz w:val="24"/>
          <w:szCs w:val="24"/>
        </w:rPr>
        <w:t xml:space="preserve">(H.E.J); </w:t>
      </w:r>
      <w:hyperlink r:id="rId9" w:history="1">
        <w:r w:rsidR="00594373" w:rsidRPr="00CA2B6C">
          <w:rPr>
            <w:rStyle w:val="Hyperlink"/>
            <w:rFonts w:cs="Palatino Linotype"/>
            <w:sz w:val="24"/>
            <w:szCs w:val="24"/>
          </w:rPr>
          <w:t>bklim@jwu.ac.kr</w:t>
        </w:r>
      </w:hyperlink>
      <w:r w:rsidR="00594373">
        <w:rPr>
          <w:rFonts w:cs="Palatino Linotype"/>
          <w:color w:val="auto"/>
          <w:sz w:val="24"/>
          <w:szCs w:val="24"/>
        </w:rPr>
        <w:t xml:space="preserve"> </w:t>
      </w:r>
      <w:r w:rsidR="00594373" w:rsidRPr="00594373">
        <w:rPr>
          <w:rFonts w:cs="Palatino Linotype"/>
          <w:color w:val="auto"/>
          <w:sz w:val="24"/>
          <w:szCs w:val="24"/>
        </w:rPr>
        <w:t>(B.K.L)</w:t>
      </w:r>
    </w:p>
    <w:p w14:paraId="7CD33127" w14:textId="77777777" w:rsidR="00F54602" w:rsidRDefault="00C216F8" w:rsidP="00594373">
      <w:pPr>
        <w:pStyle w:val="MDPI16affiliation"/>
        <w:spacing w:line="360" w:lineRule="auto"/>
        <w:ind w:left="0" w:firstLine="0"/>
        <w:jc w:val="both"/>
        <w:rPr>
          <w:rFonts w:cs="Palatino Linotype"/>
          <w:color w:val="auto"/>
          <w:sz w:val="24"/>
          <w:szCs w:val="24"/>
        </w:rPr>
      </w:pPr>
      <w:r>
        <w:rPr>
          <w:rFonts w:cs="Palatino Linotype"/>
          <w:color w:val="auto"/>
          <w:sz w:val="24"/>
          <w:szCs w:val="24"/>
          <w:vertAlign w:val="superscript"/>
        </w:rPr>
        <w:t>2</w:t>
      </w:r>
      <w:r>
        <w:rPr>
          <w:rFonts w:cs="Palatino Linotype"/>
          <w:color w:val="auto"/>
          <w:sz w:val="24"/>
          <w:szCs w:val="24"/>
        </w:rPr>
        <w:t xml:space="preserve">Department of Chemistry and Nanoscience, Ewha Womans University, Seoul 03760, Republic </w:t>
      </w:r>
      <w:hyperlink r:id="rId10" w:history="1">
        <w:r>
          <w:rPr>
            <w:rStyle w:val="Hyperlink"/>
            <w:rFonts w:cs="Palatino Linotype"/>
            <w:sz w:val="24"/>
            <w:szCs w:val="24"/>
          </w:rPr>
          <w:t>primafitriah@gmail.com</w:t>
        </w:r>
      </w:hyperlink>
      <w:r>
        <w:rPr>
          <w:rFonts w:cs="Palatino Linotype"/>
          <w:color w:val="auto"/>
          <w:sz w:val="24"/>
          <w:szCs w:val="24"/>
        </w:rPr>
        <w:t xml:space="preserve"> (P.F.H); </w:t>
      </w:r>
      <w:hyperlink r:id="rId11" w:history="1">
        <w:r>
          <w:rPr>
            <w:rStyle w:val="Hyperlink"/>
            <w:rFonts w:cs="Palatino Linotype"/>
            <w:sz w:val="24"/>
            <w:szCs w:val="24"/>
          </w:rPr>
          <w:t>sjnam@ewha.ac.kr</w:t>
        </w:r>
      </w:hyperlink>
      <w:r>
        <w:rPr>
          <w:rFonts w:cs="Palatino Linotype"/>
          <w:color w:val="auto"/>
          <w:sz w:val="24"/>
          <w:szCs w:val="24"/>
        </w:rPr>
        <w:t xml:space="preserve"> (S.-J.N)</w:t>
      </w:r>
    </w:p>
    <w:p w14:paraId="4D11902A" w14:textId="3C4731E0" w:rsidR="00F54602" w:rsidRDefault="00C216F8" w:rsidP="00594373">
      <w:pPr>
        <w:pStyle w:val="MDPI16affiliation"/>
        <w:spacing w:line="360" w:lineRule="auto"/>
        <w:ind w:left="0" w:firstLine="0"/>
        <w:jc w:val="both"/>
        <w:rPr>
          <w:rFonts w:cs="Palatino Linotype"/>
          <w:color w:val="auto"/>
          <w:sz w:val="24"/>
          <w:szCs w:val="24"/>
          <w:vertAlign w:val="superscript"/>
        </w:rPr>
      </w:pPr>
      <w:r>
        <w:rPr>
          <w:rFonts w:cs="Palatino Linotype"/>
          <w:color w:val="auto"/>
          <w:sz w:val="24"/>
          <w:szCs w:val="24"/>
          <w:vertAlign w:val="superscript"/>
        </w:rPr>
        <w:t>3</w:t>
      </w:r>
      <w:r>
        <w:rPr>
          <w:rFonts w:cs="Palatino Linotype"/>
          <w:color w:val="auto"/>
          <w:sz w:val="24"/>
          <w:szCs w:val="24"/>
        </w:rPr>
        <w:t>Division of Cardiology, Samsung Medical Center, 50 Irwon dong, Gangnam-gu, Seoul 06351, Republic of Korea;</w:t>
      </w:r>
      <w:r w:rsidR="00594373">
        <w:rPr>
          <w:rFonts w:cs="Palatino Linotype"/>
          <w:color w:val="auto"/>
          <w:sz w:val="24"/>
          <w:szCs w:val="24"/>
        </w:rPr>
        <w:t xml:space="preserve"> </w:t>
      </w:r>
      <w:hyperlink r:id="rId12" w:history="1">
        <w:r w:rsidR="00594373" w:rsidRPr="00CA2B6C">
          <w:rPr>
            <w:rStyle w:val="Hyperlink"/>
            <w:rFonts w:cs="Palatino Linotype"/>
            <w:sz w:val="24"/>
            <w:szCs w:val="24"/>
          </w:rPr>
          <w:t>eelulee@daum.net</w:t>
        </w:r>
      </w:hyperlink>
      <w:r w:rsidR="00594373">
        <w:rPr>
          <w:rFonts w:cs="Palatino Linotype"/>
          <w:color w:val="auto"/>
          <w:sz w:val="24"/>
          <w:szCs w:val="24"/>
        </w:rPr>
        <w:t xml:space="preserve"> </w:t>
      </w:r>
      <w:r w:rsidR="00594373" w:rsidRPr="00594373">
        <w:rPr>
          <w:rFonts w:cs="Palatino Linotype"/>
          <w:color w:val="auto"/>
          <w:sz w:val="24"/>
          <w:szCs w:val="24"/>
        </w:rPr>
        <w:t>(Y.J.L)</w:t>
      </w:r>
    </w:p>
    <w:p w14:paraId="35D483C9" w14:textId="5469C0DC" w:rsidR="00F54602" w:rsidRDefault="00C216F8" w:rsidP="00594373">
      <w:pPr>
        <w:pStyle w:val="MDPI16affiliation"/>
        <w:spacing w:line="360" w:lineRule="auto"/>
        <w:ind w:left="0" w:firstLine="0"/>
        <w:jc w:val="both"/>
        <w:rPr>
          <w:rFonts w:cs="Palatino Linotype"/>
          <w:b/>
          <w:color w:val="auto"/>
          <w:sz w:val="24"/>
          <w:szCs w:val="24"/>
        </w:rPr>
      </w:pPr>
      <w:r>
        <w:rPr>
          <w:rFonts w:cs="Palatino Linotype"/>
          <w:b/>
          <w:color w:val="auto"/>
          <w:sz w:val="24"/>
          <w:szCs w:val="24"/>
        </w:rPr>
        <w:t xml:space="preserve">#These </w:t>
      </w:r>
      <w:r w:rsidR="00A80F9C">
        <w:rPr>
          <w:rFonts w:cs="Palatino Linotype"/>
          <w:b/>
          <w:color w:val="auto"/>
          <w:sz w:val="24"/>
          <w:szCs w:val="24"/>
        </w:rPr>
        <w:t xml:space="preserve">authors </w:t>
      </w:r>
      <w:r>
        <w:rPr>
          <w:rFonts w:cs="Palatino Linotype"/>
          <w:b/>
          <w:color w:val="auto"/>
          <w:sz w:val="24"/>
          <w:szCs w:val="24"/>
        </w:rPr>
        <w:t>equally contributed to this work</w:t>
      </w:r>
    </w:p>
    <w:p w14:paraId="34D07868" w14:textId="77777777" w:rsidR="00F54602" w:rsidRDefault="00C216F8" w:rsidP="00594373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Palatino Linotype" w:hAnsi="Palatino Linotype" w:cs="Palatino Linotype"/>
          <w:b/>
          <w:sz w:val="24"/>
          <w:szCs w:val="24"/>
        </w:rPr>
        <w:t>*</w:t>
      </w:r>
      <w:r>
        <w:rPr>
          <w:rFonts w:ascii="Palatino Linotype" w:hAnsi="Palatino Linotype" w:cs="Palatino Linotype"/>
          <w:sz w:val="24"/>
          <w:szCs w:val="24"/>
        </w:rPr>
        <w:t xml:space="preserve">Correspondence: </w:t>
      </w:r>
      <w:hyperlink r:id="rId13" w:history="1">
        <w:r>
          <w:rPr>
            <w:rStyle w:val="Hyperlink"/>
            <w:rFonts w:ascii="Palatino Linotype" w:hAnsi="Palatino Linotype" w:cs="Palatino Linotype"/>
            <w:sz w:val="24"/>
            <w:szCs w:val="24"/>
          </w:rPr>
          <w:t>bklim@jwu.ac.kr</w:t>
        </w:r>
      </w:hyperlink>
      <w:r>
        <w:rPr>
          <w:rFonts w:ascii="Palatino Linotype" w:hAnsi="Palatino Linotype" w:cs="Palatino Linotype"/>
          <w:sz w:val="24"/>
          <w:szCs w:val="24"/>
        </w:rPr>
        <w:t xml:space="preserve"> (B.K.L); </w:t>
      </w:r>
      <w:hyperlink r:id="rId14" w:history="1">
        <w:r>
          <w:rPr>
            <w:rStyle w:val="Hyperlink"/>
            <w:rFonts w:ascii="Palatino Linotype" w:hAnsi="Palatino Linotype" w:cs="Palatino Linotype"/>
            <w:sz w:val="24"/>
            <w:szCs w:val="24"/>
          </w:rPr>
          <w:t>sjnam@ewha.ac.kr</w:t>
        </w:r>
      </w:hyperlink>
      <w:r>
        <w:rPr>
          <w:rFonts w:ascii="Palatino Linotype" w:hAnsi="Palatino Linotype" w:cs="Palatino Linotype"/>
          <w:sz w:val="24"/>
          <w:szCs w:val="24"/>
        </w:rPr>
        <w:t xml:space="preserve"> (S.-J.N) </w:t>
      </w: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 w:hint="eastAsia"/>
          <w:b/>
          <w:sz w:val="26"/>
          <w:szCs w:val="26"/>
        </w:rPr>
        <w:lastRenderedPageBreak/>
        <w:t>T</w:t>
      </w:r>
      <w:r>
        <w:rPr>
          <w:rFonts w:ascii="Times New Roman" w:hAnsi="Times New Roman"/>
          <w:b/>
          <w:sz w:val="26"/>
          <w:szCs w:val="26"/>
        </w:rPr>
        <w:t>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9"/>
        <w:gridCol w:w="968"/>
      </w:tblGrid>
      <w:tr w:rsidR="00F54602" w14:paraId="28A9DB6F" w14:textId="77777777">
        <w:tc>
          <w:tcPr>
            <w:tcW w:w="12729" w:type="dxa"/>
          </w:tcPr>
          <w:p w14:paraId="3CA80513" w14:textId="77777777" w:rsidR="00F54602" w:rsidRDefault="00C216F8">
            <w:pPr>
              <w:jc w:val="left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6"/>
              </w:rPr>
              <w:t>Table S1.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r>
              <w:rPr>
                <w:rFonts w:ascii="Palatino Linotype" w:hAnsi="Palatino Linotype" w:cs="Palatino Linotype"/>
                <w:bCs/>
                <w:sz w:val="22"/>
              </w:rPr>
              <w:t>Real-time PCR primer sequences</w:t>
            </w:r>
            <w:r>
              <w:rPr>
                <w:rFonts w:ascii="Times New Roman" w:hAnsi="Times New Roman"/>
                <w:i/>
                <w:sz w:val="22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6"/>
              </w:rPr>
              <w:t>……………………………………………………………………..……………………….</w:t>
            </w:r>
          </w:p>
        </w:tc>
        <w:tc>
          <w:tcPr>
            <w:tcW w:w="968" w:type="dxa"/>
          </w:tcPr>
          <w:p w14:paraId="14D774D5" w14:textId="77777777" w:rsidR="00F54602" w:rsidRDefault="00C216F8">
            <w:pPr>
              <w:jc w:val="left"/>
              <w:rPr>
                <w:rFonts w:ascii="Times New Roman" w:hAnsi="Times New Roman"/>
                <w:b/>
                <w:sz w:val="22"/>
                <w:szCs w:val="26"/>
              </w:rPr>
            </w:pPr>
            <w:r>
              <w:rPr>
                <w:rFonts w:ascii="Times New Roman" w:hAnsi="Times New Roman" w:hint="eastAsia"/>
                <w:b/>
                <w:sz w:val="22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2"/>
                <w:szCs w:val="26"/>
              </w:rPr>
              <w:t>3</w:t>
            </w:r>
          </w:p>
        </w:tc>
      </w:tr>
      <w:tr w:rsidR="00F54602" w14:paraId="5A00E462" w14:textId="77777777">
        <w:tc>
          <w:tcPr>
            <w:tcW w:w="12729" w:type="dxa"/>
          </w:tcPr>
          <w:p w14:paraId="1753F2D0" w14:textId="77777777" w:rsidR="00F54602" w:rsidRDefault="00C216F8">
            <w:pPr>
              <w:jc w:val="left"/>
              <w:rPr>
                <w:rFonts w:ascii="Times New Roman" w:hAnsi="Times New Roman"/>
                <w:b/>
                <w:sz w:val="22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6"/>
              </w:rPr>
              <w:t>Figure S1.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6"/>
                <w:vertAlign w:val="superscript"/>
              </w:rPr>
              <w:t>1</w:t>
            </w:r>
            <w:r>
              <w:rPr>
                <w:rFonts w:ascii="Times New Roman" w:hAnsi="Times New Roman"/>
                <w:sz w:val="22"/>
                <w:szCs w:val="26"/>
              </w:rPr>
              <w:t>H NMR Spectrum of Caboxamycin (</w:t>
            </w:r>
            <w:r>
              <w:rPr>
                <w:rFonts w:ascii="Times New Roman" w:hAnsi="Times New Roman"/>
                <w:b/>
                <w:sz w:val="22"/>
                <w:szCs w:val="26"/>
              </w:rPr>
              <w:t>1</w:t>
            </w:r>
            <w:r>
              <w:rPr>
                <w:rFonts w:ascii="Times New Roman" w:hAnsi="Times New Roman"/>
                <w:sz w:val="22"/>
                <w:szCs w:val="26"/>
              </w:rPr>
              <w:t>) in CDCl</w:t>
            </w:r>
            <w:r>
              <w:rPr>
                <w:rFonts w:ascii="Times New Roman" w:hAnsi="Times New Roman"/>
                <w:sz w:val="22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6"/>
              </w:rPr>
              <w:t>…………………………………………………………………….………..</w:t>
            </w:r>
          </w:p>
        </w:tc>
        <w:tc>
          <w:tcPr>
            <w:tcW w:w="968" w:type="dxa"/>
          </w:tcPr>
          <w:p w14:paraId="0A96E5F7" w14:textId="77777777" w:rsidR="00F54602" w:rsidRDefault="00C216F8">
            <w:pPr>
              <w:jc w:val="left"/>
              <w:rPr>
                <w:rFonts w:ascii="Times New Roman" w:hAnsi="Times New Roman"/>
                <w:b/>
                <w:sz w:val="22"/>
                <w:szCs w:val="26"/>
              </w:rPr>
            </w:pPr>
            <w:r>
              <w:rPr>
                <w:rFonts w:ascii="Times New Roman" w:hAnsi="Times New Roman" w:hint="eastAsia"/>
                <w:b/>
                <w:sz w:val="22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2"/>
                <w:szCs w:val="26"/>
              </w:rPr>
              <w:t>4</w:t>
            </w:r>
          </w:p>
        </w:tc>
      </w:tr>
      <w:tr w:rsidR="00F54602" w14:paraId="05163273" w14:textId="77777777">
        <w:tc>
          <w:tcPr>
            <w:tcW w:w="12729" w:type="dxa"/>
          </w:tcPr>
          <w:p w14:paraId="6F467185" w14:textId="77777777" w:rsidR="00F54602" w:rsidRDefault="00C216F8">
            <w:pPr>
              <w:jc w:val="left"/>
              <w:rPr>
                <w:rFonts w:ascii="Times New Roman" w:hAnsi="Times New Roman"/>
                <w:b/>
                <w:sz w:val="22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6"/>
              </w:rPr>
              <w:t>Figure S2.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6"/>
                <w:vertAlign w:val="superscript"/>
              </w:rPr>
              <w:t>13</w:t>
            </w:r>
            <w:r>
              <w:rPr>
                <w:rFonts w:ascii="Times New Roman" w:hAnsi="Times New Roman"/>
                <w:sz w:val="22"/>
                <w:szCs w:val="26"/>
              </w:rPr>
              <w:t>C NMR Spectrum of Caboxamycin (</w:t>
            </w:r>
            <w:r>
              <w:rPr>
                <w:rFonts w:ascii="Times New Roman" w:hAnsi="Times New Roman"/>
                <w:b/>
                <w:sz w:val="22"/>
                <w:szCs w:val="26"/>
              </w:rPr>
              <w:t>1</w:t>
            </w:r>
            <w:r>
              <w:rPr>
                <w:rFonts w:ascii="Times New Roman" w:hAnsi="Times New Roman"/>
                <w:sz w:val="22"/>
                <w:szCs w:val="26"/>
              </w:rPr>
              <w:t>) in CDCl</w:t>
            </w:r>
            <w:r>
              <w:rPr>
                <w:rFonts w:ascii="Times New Roman" w:hAnsi="Times New Roman"/>
                <w:sz w:val="22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………………………………………………………………………….….</w:t>
            </w:r>
          </w:p>
        </w:tc>
        <w:tc>
          <w:tcPr>
            <w:tcW w:w="968" w:type="dxa"/>
          </w:tcPr>
          <w:p w14:paraId="7C7DE70F" w14:textId="77777777" w:rsidR="00F54602" w:rsidRDefault="00C216F8">
            <w:pPr>
              <w:jc w:val="left"/>
              <w:rPr>
                <w:rFonts w:ascii="Times New Roman" w:hAnsi="Times New Roman"/>
                <w:b/>
                <w:sz w:val="22"/>
                <w:szCs w:val="26"/>
              </w:rPr>
            </w:pPr>
            <w:r>
              <w:rPr>
                <w:rFonts w:ascii="Times New Roman" w:hAnsi="Times New Roman" w:hint="eastAsia"/>
                <w:b/>
                <w:sz w:val="22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2"/>
                <w:szCs w:val="26"/>
              </w:rPr>
              <w:t>5</w:t>
            </w:r>
          </w:p>
        </w:tc>
      </w:tr>
    </w:tbl>
    <w:p w14:paraId="3F9A0CF7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3F0397F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DA87D8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79A209E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EE21B41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33C4C87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B50AE90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14583C8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2DD75B5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4F989BB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2590D7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0327401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A99136A" w14:textId="77777777" w:rsidR="00F54602" w:rsidRDefault="00C216F8">
      <w:pPr>
        <w:jc w:val="center"/>
        <w:rPr>
          <w:rFonts w:ascii="Palatino Linotype" w:hAnsi="Palatino Linotype" w:cs="Palatino Linotype"/>
          <w:bCs/>
          <w:sz w:val="22"/>
        </w:rPr>
      </w:pPr>
      <w:r>
        <w:rPr>
          <w:rFonts w:ascii="Palatino Linotype" w:hAnsi="Palatino Linotype" w:cs="Palatino Linotype"/>
          <w:b/>
          <w:sz w:val="22"/>
        </w:rPr>
        <w:lastRenderedPageBreak/>
        <w:t xml:space="preserve">Table S1. </w:t>
      </w:r>
      <w:r>
        <w:rPr>
          <w:rFonts w:ascii="Palatino Linotype" w:hAnsi="Palatino Linotype" w:cs="Palatino Linotype"/>
          <w:bCs/>
          <w:sz w:val="22"/>
        </w:rPr>
        <w:t>Real-time PCR primer sequences</w:t>
      </w:r>
    </w:p>
    <w:tbl>
      <w:tblPr>
        <w:tblStyle w:val="TableGrid"/>
        <w:tblW w:w="8823" w:type="dxa"/>
        <w:jc w:val="center"/>
        <w:tblLook w:val="04A0" w:firstRow="1" w:lastRow="0" w:firstColumn="1" w:lastColumn="0" w:noHBand="0" w:noVBand="1"/>
      </w:tblPr>
      <w:tblGrid>
        <w:gridCol w:w="1026"/>
        <w:gridCol w:w="3686"/>
        <w:gridCol w:w="4111"/>
      </w:tblGrid>
      <w:tr w:rsidR="00F54602" w14:paraId="653C2A46" w14:textId="77777777">
        <w:trPr>
          <w:trHeight w:val="292"/>
          <w:jc w:val="center"/>
        </w:trPr>
        <w:tc>
          <w:tcPr>
            <w:tcW w:w="1026" w:type="dxa"/>
          </w:tcPr>
          <w:p w14:paraId="5D8ACD88" w14:textId="77777777" w:rsidR="00F54602" w:rsidRDefault="00F54602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</w:p>
        </w:tc>
        <w:tc>
          <w:tcPr>
            <w:tcW w:w="3686" w:type="dxa"/>
          </w:tcPr>
          <w:p w14:paraId="30FBB658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Sense (5’→3’)</w:t>
            </w:r>
          </w:p>
        </w:tc>
        <w:tc>
          <w:tcPr>
            <w:tcW w:w="4111" w:type="dxa"/>
          </w:tcPr>
          <w:p w14:paraId="438F22F0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Antisense (5’→3’)</w:t>
            </w:r>
          </w:p>
        </w:tc>
      </w:tr>
      <w:tr w:rsidR="00F54602" w14:paraId="45DAD6B9" w14:textId="77777777">
        <w:trPr>
          <w:trHeight w:val="300"/>
          <w:jc w:val="center"/>
        </w:trPr>
        <w:tc>
          <w:tcPr>
            <w:tcW w:w="1026" w:type="dxa"/>
          </w:tcPr>
          <w:p w14:paraId="502EBE82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IL-1</w:t>
            </w:r>
            <w:r>
              <w:rPr>
                <w:rFonts w:ascii="Palatino Linotype" w:hAnsi="Palatino Linotype" w:cs="Palatino Linotype"/>
                <w:bCs/>
                <w:szCs w:val="20"/>
              </w:rPr>
              <w:t></w:t>
            </w:r>
          </w:p>
        </w:tc>
        <w:tc>
          <w:tcPr>
            <w:tcW w:w="3686" w:type="dxa"/>
          </w:tcPr>
          <w:p w14:paraId="2C4F5D77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TTG ACG GAC CCC AAA GAG TG</w:t>
            </w:r>
          </w:p>
        </w:tc>
        <w:tc>
          <w:tcPr>
            <w:tcW w:w="4111" w:type="dxa"/>
          </w:tcPr>
          <w:p w14:paraId="7BC168B5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ACT CCT GTA CTC GTG GAA GA</w:t>
            </w:r>
          </w:p>
        </w:tc>
      </w:tr>
      <w:tr w:rsidR="00F54602" w14:paraId="3B4A120D" w14:textId="77777777">
        <w:trPr>
          <w:trHeight w:val="293"/>
          <w:jc w:val="center"/>
        </w:trPr>
        <w:tc>
          <w:tcPr>
            <w:tcW w:w="1026" w:type="dxa"/>
          </w:tcPr>
          <w:p w14:paraId="776C517E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IL-6</w:t>
            </w:r>
          </w:p>
        </w:tc>
        <w:tc>
          <w:tcPr>
            <w:tcW w:w="3686" w:type="dxa"/>
          </w:tcPr>
          <w:p w14:paraId="117F4A42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GTA CTC CAG AAG ACC AGA GG</w:t>
            </w:r>
          </w:p>
        </w:tc>
        <w:tc>
          <w:tcPr>
            <w:tcW w:w="4111" w:type="dxa"/>
          </w:tcPr>
          <w:p w14:paraId="5B5086A3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TGC TGG TGA CAA CCA CGG CC</w:t>
            </w:r>
          </w:p>
        </w:tc>
      </w:tr>
      <w:tr w:rsidR="00F54602" w14:paraId="473394EE" w14:textId="77777777">
        <w:trPr>
          <w:trHeight w:val="288"/>
          <w:jc w:val="center"/>
        </w:trPr>
        <w:tc>
          <w:tcPr>
            <w:tcW w:w="1026" w:type="dxa"/>
          </w:tcPr>
          <w:p w14:paraId="23A359B6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TNF-</w:t>
            </w:r>
            <w:r>
              <w:rPr>
                <w:rFonts w:ascii="Palatino Linotype" w:hAnsi="Palatino Linotype" w:cs="Palatino Linotype"/>
                <w:bCs/>
                <w:szCs w:val="20"/>
              </w:rPr>
              <w:t></w:t>
            </w:r>
          </w:p>
        </w:tc>
        <w:tc>
          <w:tcPr>
            <w:tcW w:w="3686" w:type="dxa"/>
          </w:tcPr>
          <w:p w14:paraId="4CB55E8D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TTG ACC TCA GCG CTG AGT TG</w:t>
            </w:r>
          </w:p>
        </w:tc>
        <w:tc>
          <w:tcPr>
            <w:tcW w:w="4111" w:type="dxa"/>
          </w:tcPr>
          <w:p w14:paraId="64F93358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CCT GTA GCC CAC GTC GTA GC</w:t>
            </w:r>
          </w:p>
        </w:tc>
      </w:tr>
      <w:tr w:rsidR="00F54602" w14:paraId="569F15FD" w14:textId="77777777">
        <w:trPr>
          <w:trHeight w:val="292"/>
          <w:jc w:val="center"/>
        </w:trPr>
        <w:tc>
          <w:tcPr>
            <w:tcW w:w="1026" w:type="dxa"/>
          </w:tcPr>
          <w:p w14:paraId="20E53FC3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MCP-1</w:t>
            </w:r>
          </w:p>
        </w:tc>
        <w:tc>
          <w:tcPr>
            <w:tcW w:w="3686" w:type="dxa"/>
          </w:tcPr>
          <w:p w14:paraId="15CBD264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ACC TGG ATC GGA ACC AAA TG</w:t>
            </w:r>
          </w:p>
        </w:tc>
        <w:tc>
          <w:tcPr>
            <w:tcW w:w="4111" w:type="dxa"/>
          </w:tcPr>
          <w:p w14:paraId="475302CC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CCT TAG GGC AGA TGC AGT TTT AA</w:t>
            </w:r>
          </w:p>
        </w:tc>
      </w:tr>
      <w:tr w:rsidR="00F54602" w14:paraId="5C93DD7D" w14:textId="77777777">
        <w:trPr>
          <w:trHeight w:val="296"/>
          <w:jc w:val="center"/>
        </w:trPr>
        <w:tc>
          <w:tcPr>
            <w:tcW w:w="1026" w:type="dxa"/>
          </w:tcPr>
          <w:p w14:paraId="301B687F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CD4</w:t>
            </w:r>
          </w:p>
        </w:tc>
        <w:tc>
          <w:tcPr>
            <w:tcW w:w="3686" w:type="dxa"/>
          </w:tcPr>
          <w:p w14:paraId="2684A4F5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GTT CAG GAC AGC GAC TTC TGG A</w:t>
            </w:r>
          </w:p>
        </w:tc>
        <w:tc>
          <w:tcPr>
            <w:tcW w:w="4111" w:type="dxa"/>
          </w:tcPr>
          <w:p w14:paraId="49B91628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GAA GGA GAA CTC CGC TGA CTC T</w:t>
            </w:r>
          </w:p>
        </w:tc>
      </w:tr>
      <w:tr w:rsidR="00F54602" w14:paraId="09567751" w14:textId="77777777">
        <w:trPr>
          <w:trHeight w:val="290"/>
          <w:jc w:val="center"/>
        </w:trPr>
        <w:tc>
          <w:tcPr>
            <w:tcW w:w="1026" w:type="dxa"/>
          </w:tcPr>
          <w:p w14:paraId="2FA4DFE6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CD8</w:t>
            </w:r>
          </w:p>
        </w:tc>
        <w:tc>
          <w:tcPr>
            <w:tcW w:w="3686" w:type="dxa"/>
          </w:tcPr>
          <w:p w14:paraId="632E4C13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ACT ACC AAG CCA GTG CTG CGA A</w:t>
            </w:r>
          </w:p>
        </w:tc>
        <w:tc>
          <w:tcPr>
            <w:tcW w:w="4111" w:type="dxa"/>
          </w:tcPr>
          <w:p w14:paraId="022966B9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ATC ACA GGC GAA GTC CAA TCC G</w:t>
            </w:r>
          </w:p>
        </w:tc>
      </w:tr>
      <w:tr w:rsidR="00F54602" w14:paraId="270C2036" w14:textId="77777777">
        <w:trPr>
          <w:trHeight w:val="295"/>
          <w:jc w:val="center"/>
        </w:trPr>
        <w:tc>
          <w:tcPr>
            <w:tcW w:w="1026" w:type="dxa"/>
            <w:tcBorders>
              <w:bottom w:val="single" w:sz="4" w:space="0" w:color="auto"/>
            </w:tcBorders>
          </w:tcPr>
          <w:p w14:paraId="552C0311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CD68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47E8D31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CTT CCC ACA GGC AGC ACA G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5FB5C2D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AAT GAT GAG AGG CAG CAA GAG G</w:t>
            </w:r>
          </w:p>
        </w:tc>
      </w:tr>
      <w:tr w:rsidR="00F54602" w14:paraId="23CDADE4" w14:textId="77777777">
        <w:trPr>
          <w:trHeight w:val="289"/>
          <w:jc w:val="center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C86BF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</w:rPr>
              <w:t>NPPA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9F9AC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</w:rPr>
              <w:t>TACAGTGCGGTGTCCAACACAG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BFC60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</w:rPr>
              <w:t>TGCTTCCTCAGTCTGCTCACTC</w:t>
            </w:r>
          </w:p>
        </w:tc>
      </w:tr>
      <w:tr w:rsidR="00F54602" w14:paraId="3AFA9B82" w14:textId="77777777">
        <w:trPr>
          <w:trHeight w:val="293"/>
          <w:jc w:val="center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4D475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</w:rPr>
              <w:t>Myh7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741B3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</w:rPr>
              <w:t>GCTGAAAGCAGAAAGAGATTATC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06EE2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</w:rPr>
              <w:t>TGGAGTTCTTCTCTTCTGGAG</w:t>
            </w:r>
          </w:p>
        </w:tc>
      </w:tr>
      <w:tr w:rsidR="00F54602" w14:paraId="130952AF" w14:textId="77777777">
        <w:trPr>
          <w:trHeight w:val="293"/>
          <w:jc w:val="center"/>
        </w:trPr>
        <w:tc>
          <w:tcPr>
            <w:tcW w:w="1026" w:type="dxa"/>
          </w:tcPr>
          <w:p w14:paraId="3B2CA80A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GAPDH</w:t>
            </w:r>
          </w:p>
        </w:tc>
        <w:tc>
          <w:tcPr>
            <w:tcW w:w="3686" w:type="dxa"/>
          </w:tcPr>
          <w:p w14:paraId="3B374AFE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ATC AAC GAC CCC TTC ATT GAC C</w:t>
            </w:r>
          </w:p>
        </w:tc>
        <w:tc>
          <w:tcPr>
            <w:tcW w:w="4111" w:type="dxa"/>
          </w:tcPr>
          <w:p w14:paraId="5344D76D" w14:textId="77777777" w:rsidR="00F54602" w:rsidRDefault="00C216F8">
            <w:pPr>
              <w:spacing w:line="240" w:lineRule="auto"/>
              <w:rPr>
                <w:rFonts w:ascii="Palatino Linotype" w:hAnsi="Palatino Linotype" w:cs="Palatino Linotype"/>
                <w:bCs/>
                <w:szCs w:val="20"/>
              </w:rPr>
            </w:pPr>
            <w:r>
              <w:rPr>
                <w:rFonts w:ascii="Palatino Linotype" w:hAnsi="Palatino Linotype" w:cs="Palatino Linotype"/>
                <w:bCs/>
                <w:szCs w:val="20"/>
              </w:rPr>
              <w:t>CCA GTA GAC TCC ACG ACA TAC TCA GC</w:t>
            </w:r>
          </w:p>
        </w:tc>
      </w:tr>
    </w:tbl>
    <w:p w14:paraId="67B5AE22" w14:textId="77777777" w:rsidR="00F54602" w:rsidRDefault="00F54602">
      <w:pPr>
        <w:jc w:val="center"/>
        <w:rPr>
          <w:rFonts w:ascii="Palatino Linotype" w:hAnsi="Palatino Linotype" w:cs="Palatino Linotype"/>
          <w:bCs/>
          <w:sz w:val="22"/>
        </w:rPr>
      </w:pPr>
    </w:p>
    <w:p w14:paraId="3FE62EC9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C9DA617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6F9AEBA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3B0DE79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353BE0B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EAE9007" w14:textId="77777777" w:rsidR="00F54602" w:rsidRDefault="00F5460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9D822D4" w14:textId="77777777" w:rsidR="00F54602" w:rsidRDefault="00C216F8">
      <w:pPr>
        <w:jc w:val="center"/>
        <w:rPr>
          <w:rFonts w:ascii="Times New Roman" w:hAnsi="Times New Roman"/>
          <w:sz w:val="26"/>
          <w:szCs w:val="26"/>
          <w:vertAlign w:val="subscript"/>
        </w:rPr>
      </w:pPr>
      <w:r>
        <w:rPr>
          <w:rFonts w:ascii="Times New Roman" w:hAnsi="Times New Roman" w:hint="eastAsia"/>
          <w:b/>
          <w:sz w:val="26"/>
          <w:szCs w:val="26"/>
        </w:rPr>
        <w:lastRenderedPageBreak/>
        <w:t>Figure S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 w:hint="eastAsia"/>
          <w:sz w:val="26"/>
          <w:szCs w:val="26"/>
        </w:rPr>
        <w:t xml:space="preserve">. </w:t>
      </w:r>
      <w:r>
        <w:rPr>
          <w:rFonts w:ascii="Times New Roman" w:hAnsi="Times New Roman" w:hint="eastAsia"/>
          <w:sz w:val="26"/>
          <w:szCs w:val="26"/>
          <w:vertAlign w:val="superscript"/>
        </w:rPr>
        <w:t>1</w:t>
      </w:r>
      <w:r>
        <w:rPr>
          <w:rFonts w:ascii="Times New Roman" w:hAnsi="Times New Roman" w:hint="eastAsia"/>
          <w:sz w:val="26"/>
          <w:szCs w:val="26"/>
        </w:rPr>
        <w:t xml:space="preserve">H NMR </w:t>
      </w:r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 w:hint="eastAsia"/>
          <w:sz w:val="26"/>
          <w:szCs w:val="26"/>
        </w:rPr>
        <w:t>pectrum of Mero</w:t>
      </w:r>
      <w:r>
        <w:rPr>
          <w:rFonts w:ascii="Times New Roman" w:hAnsi="Times New Roman"/>
          <w:sz w:val="26"/>
          <w:szCs w:val="26"/>
        </w:rPr>
        <w:t>chlorin G (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 w:hint="eastAsia"/>
          <w:sz w:val="26"/>
          <w:szCs w:val="26"/>
        </w:rPr>
        <w:t xml:space="preserve"> in </w:t>
      </w:r>
      <w:r>
        <w:rPr>
          <w:rFonts w:ascii="Times New Roman" w:hAnsi="Times New Roman"/>
          <w:sz w:val="26"/>
          <w:szCs w:val="26"/>
        </w:rPr>
        <w:t>CDCl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</w:p>
    <w:p w14:paraId="63BCE107" w14:textId="77777777" w:rsidR="00F54602" w:rsidRDefault="00C216F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114300" distR="114300" wp14:anchorId="32FE8F66" wp14:editId="6AD00F26">
            <wp:extent cx="5156835" cy="7396480"/>
            <wp:effectExtent l="0" t="0" r="10160" b="9525"/>
            <wp:docPr id="39949" name="그림 39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9" name="그림 399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56835" cy="739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</w:p>
    <w:p w14:paraId="6011A45B" w14:textId="77777777" w:rsidR="00F54602" w:rsidRDefault="00C216F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hint="eastAsia"/>
          <w:b/>
          <w:sz w:val="26"/>
          <w:szCs w:val="26"/>
        </w:rPr>
        <w:lastRenderedPageBreak/>
        <w:t>Figure S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 w:hint="eastAsia"/>
          <w:sz w:val="26"/>
          <w:szCs w:val="26"/>
        </w:rPr>
        <w:t xml:space="preserve">. </w:t>
      </w:r>
      <w:r>
        <w:rPr>
          <w:rFonts w:ascii="Times New Roman" w:hAnsi="Times New Roman" w:hint="eastAsia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 w:hint="eastAsia"/>
          <w:sz w:val="26"/>
          <w:szCs w:val="26"/>
        </w:rPr>
        <w:t xml:space="preserve"> NMR </w:t>
      </w:r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 w:hint="eastAsia"/>
          <w:sz w:val="26"/>
          <w:szCs w:val="26"/>
        </w:rPr>
        <w:t>pectrum of Mero</w:t>
      </w:r>
      <w:r>
        <w:rPr>
          <w:rFonts w:ascii="Times New Roman" w:hAnsi="Times New Roman"/>
          <w:sz w:val="26"/>
          <w:szCs w:val="26"/>
        </w:rPr>
        <w:t>chlorin G (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 w:hint="eastAsia"/>
          <w:sz w:val="26"/>
          <w:szCs w:val="26"/>
        </w:rPr>
        <w:t xml:space="preserve"> in </w:t>
      </w:r>
      <w:r>
        <w:rPr>
          <w:rFonts w:ascii="Times New Roman" w:hAnsi="Times New Roman"/>
          <w:sz w:val="26"/>
          <w:szCs w:val="26"/>
        </w:rPr>
        <w:t>CDCl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</w:p>
    <w:p w14:paraId="1FDB1698" w14:textId="77777777" w:rsidR="00F54602" w:rsidRDefault="00C216F8">
      <w:pPr>
        <w:jc w:val="center"/>
        <w:rPr>
          <w:rFonts w:ascii="Times New Roman" w:hAnsi="Times New Roman"/>
          <w:b/>
          <w:sz w:val="28"/>
          <w:szCs w:val="26"/>
        </w:rPr>
      </w:pPr>
      <w:r>
        <w:rPr>
          <w:noProof/>
        </w:rPr>
        <w:drawing>
          <wp:inline distT="0" distB="0" distL="114300" distR="114300" wp14:anchorId="4AE20F81" wp14:editId="5D799483">
            <wp:extent cx="5328285" cy="7641590"/>
            <wp:effectExtent l="0" t="0" r="8890" b="5715"/>
            <wp:docPr id="39950" name="그림 3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0" name="그림 399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28285" cy="764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4602">
      <w:footerReference w:type="default" r:id="rId17"/>
      <w:pgSz w:w="16838" w:h="11906" w:orient="landscape"/>
      <w:pgMar w:top="1440" w:right="1440" w:bottom="1440" w:left="1701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338" w14:textId="77777777" w:rsidR="00CE13C0" w:rsidRDefault="00CE13C0">
      <w:pPr>
        <w:spacing w:line="240" w:lineRule="auto"/>
      </w:pPr>
      <w:r>
        <w:separator/>
      </w:r>
    </w:p>
  </w:endnote>
  <w:endnote w:type="continuationSeparator" w:id="0">
    <w:p w14:paraId="00F8AF44" w14:textId="77777777" w:rsidR="00CE13C0" w:rsidRDefault="00CE1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default"/>
    <w:sig w:usb0="00000000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맑은 고딕"/>
    <w:panose1 w:val="020D0604000000000000"/>
    <w:charset w:val="81"/>
    <w:family w:val="swiss"/>
    <w:pitch w:val="variable"/>
    <w:sig w:usb0="800002A7" w:usb1="29D7FCFB" w:usb2="00000010" w:usb3="00000000" w:csb0="00080001" w:csb1="00000000"/>
  </w:font>
  <w:font w:name="Lohit Hindi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95E5" w14:textId="77777777" w:rsidR="00F54602" w:rsidRDefault="00C216F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S</w:t>
    </w:r>
    <w:sdt>
      <w:sdtPr>
        <w:rPr>
          <w:rFonts w:ascii="Times New Roman" w:hAnsi="Times New Roman"/>
        </w:rPr>
        <w:id w:val="2104917920"/>
        <w:docPartObj>
          <w:docPartGallery w:val="AutoText"/>
        </w:docPartObj>
      </w:sdtPr>
      <w:sdtContent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19</w:t>
        </w:r>
        <w:r>
          <w:rPr>
            <w:rFonts w:ascii="Times New Roman" w:hAnsi="Times New Roman"/>
          </w:rPr>
          <w:fldChar w:fldCharType="end"/>
        </w:r>
      </w:sdtContent>
    </w:sdt>
  </w:p>
  <w:p w14:paraId="63974895" w14:textId="77777777" w:rsidR="00F54602" w:rsidRDefault="00F54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0F0D" w14:textId="77777777" w:rsidR="00CE13C0" w:rsidRDefault="00CE13C0">
      <w:r>
        <w:separator/>
      </w:r>
    </w:p>
  </w:footnote>
  <w:footnote w:type="continuationSeparator" w:id="0">
    <w:p w14:paraId="498699E9" w14:textId="77777777" w:rsidR="00CE13C0" w:rsidRDefault="00CE1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88A"/>
    <w:rsid w:val="0000670C"/>
    <w:rsid w:val="000310A4"/>
    <w:rsid w:val="000B0FDF"/>
    <w:rsid w:val="000B47DC"/>
    <w:rsid w:val="000E1B6A"/>
    <w:rsid w:val="000E37DD"/>
    <w:rsid w:val="0011402A"/>
    <w:rsid w:val="00136AA0"/>
    <w:rsid w:val="0014792A"/>
    <w:rsid w:val="00172A27"/>
    <w:rsid w:val="0018672C"/>
    <w:rsid w:val="00191F87"/>
    <w:rsid w:val="001B3F24"/>
    <w:rsid w:val="001C0ED6"/>
    <w:rsid w:val="001D18E5"/>
    <w:rsid w:val="001E02F8"/>
    <w:rsid w:val="00224424"/>
    <w:rsid w:val="0025597E"/>
    <w:rsid w:val="00282420"/>
    <w:rsid w:val="002932E8"/>
    <w:rsid w:val="002C1961"/>
    <w:rsid w:val="002D027F"/>
    <w:rsid w:val="00310852"/>
    <w:rsid w:val="00315A3C"/>
    <w:rsid w:val="003A7724"/>
    <w:rsid w:val="003D6B68"/>
    <w:rsid w:val="004079B0"/>
    <w:rsid w:val="00442C5D"/>
    <w:rsid w:val="00442E57"/>
    <w:rsid w:val="00474E7E"/>
    <w:rsid w:val="00497D7A"/>
    <w:rsid w:val="004D0AB8"/>
    <w:rsid w:val="004E2FEA"/>
    <w:rsid w:val="00500C91"/>
    <w:rsid w:val="00514C75"/>
    <w:rsid w:val="00523608"/>
    <w:rsid w:val="00557580"/>
    <w:rsid w:val="005639EA"/>
    <w:rsid w:val="00577907"/>
    <w:rsid w:val="00591DB8"/>
    <w:rsid w:val="00594373"/>
    <w:rsid w:val="005C7959"/>
    <w:rsid w:val="005E137E"/>
    <w:rsid w:val="005E7DEA"/>
    <w:rsid w:val="006427DF"/>
    <w:rsid w:val="006A0CB7"/>
    <w:rsid w:val="006A1702"/>
    <w:rsid w:val="0070014B"/>
    <w:rsid w:val="00762D7B"/>
    <w:rsid w:val="00773D9E"/>
    <w:rsid w:val="00783C2D"/>
    <w:rsid w:val="00783EC3"/>
    <w:rsid w:val="00786288"/>
    <w:rsid w:val="007B6E71"/>
    <w:rsid w:val="007C0665"/>
    <w:rsid w:val="007C26D5"/>
    <w:rsid w:val="007F7801"/>
    <w:rsid w:val="00801D57"/>
    <w:rsid w:val="00845107"/>
    <w:rsid w:val="008906DB"/>
    <w:rsid w:val="008D3BFB"/>
    <w:rsid w:val="00942A47"/>
    <w:rsid w:val="00964678"/>
    <w:rsid w:val="00981123"/>
    <w:rsid w:val="00982A79"/>
    <w:rsid w:val="00992316"/>
    <w:rsid w:val="009A0C5F"/>
    <w:rsid w:val="009A1C09"/>
    <w:rsid w:val="009A5113"/>
    <w:rsid w:val="009B32CA"/>
    <w:rsid w:val="009C77DE"/>
    <w:rsid w:val="00A2302D"/>
    <w:rsid w:val="00A26DE6"/>
    <w:rsid w:val="00A425FB"/>
    <w:rsid w:val="00A62A72"/>
    <w:rsid w:val="00A67B76"/>
    <w:rsid w:val="00A71C34"/>
    <w:rsid w:val="00A7224C"/>
    <w:rsid w:val="00A80F9C"/>
    <w:rsid w:val="00AB1B61"/>
    <w:rsid w:val="00AB27D3"/>
    <w:rsid w:val="00AD1FE1"/>
    <w:rsid w:val="00AD517F"/>
    <w:rsid w:val="00B01E7B"/>
    <w:rsid w:val="00B915D2"/>
    <w:rsid w:val="00B97066"/>
    <w:rsid w:val="00BA3A8D"/>
    <w:rsid w:val="00BB2708"/>
    <w:rsid w:val="00BC12DA"/>
    <w:rsid w:val="00BC3C0F"/>
    <w:rsid w:val="00BD1FA1"/>
    <w:rsid w:val="00C17E23"/>
    <w:rsid w:val="00C216F8"/>
    <w:rsid w:val="00C43527"/>
    <w:rsid w:val="00C72B3F"/>
    <w:rsid w:val="00C91774"/>
    <w:rsid w:val="00CB1897"/>
    <w:rsid w:val="00CB6806"/>
    <w:rsid w:val="00CD28B7"/>
    <w:rsid w:val="00CE13C0"/>
    <w:rsid w:val="00CE3291"/>
    <w:rsid w:val="00CF341F"/>
    <w:rsid w:val="00D15F15"/>
    <w:rsid w:val="00DB46CE"/>
    <w:rsid w:val="00DD10E8"/>
    <w:rsid w:val="00DD226E"/>
    <w:rsid w:val="00DD4A68"/>
    <w:rsid w:val="00E07882"/>
    <w:rsid w:val="00E07977"/>
    <w:rsid w:val="00E66821"/>
    <w:rsid w:val="00E74068"/>
    <w:rsid w:val="00EB4819"/>
    <w:rsid w:val="00F05AD8"/>
    <w:rsid w:val="00F30B6E"/>
    <w:rsid w:val="00F36FE2"/>
    <w:rsid w:val="00F54602"/>
    <w:rsid w:val="00F877EB"/>
    <w:rsid w:val="00FB1CFD"/>
    <w:rsid w:val="00FC682E"/>
    <w:rsid w:val="00FD2D50"/>
    <w:rsid w:val="00FE36A4"/>
    <w:rsid w:val="30C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9E641"/>
  <w15:docId w15:val="{36F97C78-D93C-4DD6-90C7-189BCB0B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  <w:jc w:val="both"/>
    </w:pPr>
    <w:rPr>
      <w:rFonts w:ascii="Malgun Gothic" w:eastAsia="Malgun Gothic" w:hAnsi="Malgun Gothic" w:cs="Times New Roman"/>
      <w:kern w:val="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BATitle">
    <w:name w:val="BA_Title"/>
    <w:basedOn w:val="Normal"/>
    <w:next w:val="Normal"/>
    <w:qFormat/>
    <w:pPr>
      <w:spacing w:before="1400" w:after="180"/>
      <w:jc w:val="left"/>
    </w:pPr>
    <w:rPr>
      <w:rFonts w:ascii="Myriad Pro Light" w:eastAsiaTheme="minorEastAsia" w:hAnsi="Myriad Pro Light"/>
      <w:b/>
      <w:kern w:val="36"/>
      <w:sz w:val="40"/>
      <w:szCs w:val="20"/>
      <w:lang w:eastAsia="en-US"/>
    </w:rPr>
  </w:style>
  <w:style w:type="paragraph" w:customStyle="1" w:styleId="TAMainText">
    <w:name w:val="TA_Main_Text"/>
    <w:basedOn w:val="Normal"/>
    <w:qFormat/>
    <w:pPr>
      <w:ind w:firstLine="202"/>
    </w:pPr>
    <w:rPr>
      <w:rFonts w:ascii="Times" w:eastAsia="Batang" w:hAnsi="Times"/>
      <w:kern w:val="0"/>
      <w:sz w:val="24"/>
      <w:szCs w:val="20"/>
      <w:lang w:eastAsia="en-US"/>
    </w:rPr>
  </w:style>
  <w:style w:type="paragraph" w:customStyle="1" w:styleId="VDTableTitle">
    <w:name w:val="VD_Table_Title"/>
    <w:basedOn w:val="Normal"/>
    <w:next w:val="Normal"/>
    <w:qFormat/>
    <w:pPr>
      <w:spacing w:after="200"/>
    </w:pPr>
    <w:rPr>
      <w:rFonts w:ascii="Times" w:eastAsia="Batang" w:hAnsi="Times"/>
      <w:kern w:val="0"/>
      <w:sz w:val="24"/>
      <w:szCs w:val="20"/>
      <w:lang w:eastAsia="en-US"/>
    </w:rPr>
  </w:style>
  <w:style w:type="paragraph" w:customStyle="1" w:styleId="TCTableBody">
    <w:name w:val="TC_Table_Body"/>
    <w:basedOn w:val="Normal"/>
    <w:qFormat/>
    <w:pPr>
      <w:spacing w:after="200"/>
    </w:pPr>
    <w:rPr>
      <w:rFonts w:ascii="Times" w:eastAsia="Batang" w:hAnsi="Times"/>
      <w:kern w:val="0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Malgun Gothic" w:eastAsia="Malgun Gothic" w:hAnsi="Malgun Gothic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Times New Roman"/>
    </w:rPr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spacing w:line="480" w:lineRule="auto"/>
      <w:jc w:val="both"/>
    </w:pPr>
    <w:rPr>
      <w:kern w:val="2"/>
      <w:szCs w:val="22"/>
      <w:lang w:val="en-US"/>
    </w:rPr>
  </w:style>
  <w:style w:type="paragraph" w:customStyle="1" w:styleId="Standard">
    <w:name w:val="Standard"/>
    <w:qFormat/>
    <w:pPr>
      <w:widowControl w:val="0"/>
      <w:suppressAutoHyphens/>
      <w:autoSpaceDE w:val="0"/>
      <w:autoSpaceDN w:val="0"/>
      <w:spacing w:line="480" w:lineRule="auto"/>
      <w:jc w:val="both"/>
    </w:pPr>
    <w:rPr>
      <w:rFonts w:ascii="NanumGothic" w:hAnsi="NanumGothic" w:cs="Lohit Hindi"/>
      <w:kern w:val="3"/>
      <w:sz w:val="24"/>
      <w:szCs w:val="24"/>
      <w:lang w:val="en-US" w:bidi="hi-IN"/>
    </w:rPr>
  </w:style>
  <w:style w:type="paragraph" w:customStyle="1" w:styleId="BBAuthorName">
    <w:name w:val="BB_Author_Name"/>
    <w:basedOn w:val="Normal"/>
    <w:next w:val="BCAuthorAddress"/>
    <w:qFormat/>
    <w:pPr>
      <w:spacing w:after="240"/>
      <w:jc w:val="center"/>
    </w:pPr>
    <w:rPr>
      <w:rFonts w:ascii="Times" w:eastAsia="Batang" w:hAnsi="Times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Normal"/>
    <w:next w:val="BIEmailAddress"/>
    <w:qFormat/>
    <w:pPr>
      <w:spacing w:after="240"/>
      <w:jc w:val="center"/>
    </w:pPr>
    <w:rPr>
      <w:rFonts w:ascii="Times" w:eastAsia="Batang" w:hAnsi="Times"/>
      <w:kern w:val="0"/>
      <w:sz w:val="24"/>
      <w:szCs w:val="20"/>
      <w:lang w:eastAsia="en-US"/>
    </w:rPr>
  </w:style>
  <w:style w:type="paragraph" w:customStyle="1" w:styleId="BIEmailAddress">
    <w:name w:val="BI_Email_Address"/>
    <w:basedOn w:val="Normal"/>
    <w:next w:val="Normal"/>
    <w:qFormat/>
    <w:pPr>
      <w:spacing w:after="200"/>
    </w:pPr>
    <w:rPr>
      <w:rFonts w:ascii="Times" w:eastAsia="Batang" w:hAnsi="Times"/>
      <w:kern w:val="0"/>
      <w:sz w:val="24"/>
      <w:szCs w:val="20"/>
      <w:lang w:eastAsia="en-US"/>
    </w:rPr>
  </w:style>
  <w:style w:type="paragraph" w:customStyle="1" w:styleId="MDPI12title">
    <w:name w:val="MDPI_1.2_title"/>
    <w:next w:val="Normal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Cs w:val="22"/>
      <w:lang w:val="en-US" w:eastAsia="de-DE" w:bidi="en-US"/>
    </w:rPr>
  </w:style>
  <w:style w:type="paragraph" w:customStyle="1" w:styleId="MDPI61Citation">
    <w:name w:val="MDPI_6.1_Citation"/>
    <w:qFormat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4373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CB6806"/>
    <w:rPr>
      <w:rFonts w:ascii="Malgun Gothic" w:eastAsia="Malgun Gothic" w:hAnsi="Malgun Gothic" w:cs="Times New Roman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js20007@gmail.com" TargetMode="External"/><Relationship Id="rId13" Type="http://schemas.openxmlformats.org/officeDocument/2006/relationships/hyperlink" Target="mailto:bklim@jwu.ac.k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drl368@naver.com" TargetMode="External"/><Relationship Id="rId12" Type="http://schemas.openxmlformats.org/officeDocument/2006/relationships/hyperlink" Target="mailto:eelulee@daum.ne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jnam@ewha.ac.k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primafitriah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klim@jwu.ac.kr" TargetMode="External"/><Relationship Id="rId14" Type="http://schemas.openxmlformats.org/officeDocument/2006/relationships/hyperlink" Target="mailto:sjnam@ewha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A846-3FCF-4B9D-A38F-AD936BEA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Prima Fitria Hillman</cp:lastModifiedBy>
  <cp:revision>4</cp:revision>
  <cp:lastPrinted>2019-04-08T05:54:00Z</cp:lastPrinted>
  <dcterms:created xsi:type="dcterms:W3CDTF">2023-09-26T08:45:00Z</dcterms:created>
  <dcterms:modified xsi:type="dcterms:W3CDTF">2023-09-28T06:42:00Z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1033-12.2.0.13085</vt:lpwstr>
  </property>
  <property fmtid="{D5CDD505-2E9C-101B-9397-08002B2CF9AE}" pid="3" name="ICV">
    <vt:lpwstr>FF916FC5ECFA42399AB05BC3534B5B3A_13</vt:lpwstr>
  </property>
</Properties>
</file>