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S1. </w:t>
      </w:r>
      <w:r w:rsidDel="00000000" w:rsidR="00000000" w:rsidRPr="00000000">
        <w:rPr>
          <w:color w:val="000000"/>
          <w:rtl w:val="0"/>
        </w:rPr>
        <w:t xml:space="preserve">Word count and frequency of emotions before and during the pandemic.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Pre – Covid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Total: 3850 words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649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1300"/>
        <w:gridCol w:w="1589"/>
        <w:gridCol w:w="3760"/>
        <w:tblGridChange w:id="0">
          <w:tblGrid>
            <w:gridCol w:w="1300"/>
            <w:gridCol w:w="1589"/>
            <w:gridCol w:w="3760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Weight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Italian words and sinonyms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276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Happiness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felicità, felice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196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gioia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Exciting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emozionante, eccitazione, eccitato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149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Emotion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emozione, emozioni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condiviso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Sharing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condivisione, condividere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Family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famiglia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Calm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sereno, calmo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Painful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doloroso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Tranquility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tranquillo, tranquilla, tranquillità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Husband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marito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Pain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dolore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Love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amore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Serenity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serenità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Fear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paura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Joyful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gioioso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Safety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sicurezza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Support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sostegno, supporto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Anxiety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ansia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Intense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intenso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Hope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speranza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Exhausting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faticoso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Festivity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festa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Assisted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assistito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Relatives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parenti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Life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Union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unione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Water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acqua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Unforgettable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indimenticabile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Welcome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accoglienza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Friends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amici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Relieving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liberatorio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/>
      </w:pPr>
      <w:r w:rsidDel="00000000" w:rsidR="00000000" w:rsidRPr="00000000">
        <w:rPr>
          <w:rtl w:val="0"/>
        </w:rPr>
        <w:t xml:space="preserve">Post – Covid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Total: 3872 words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736.0" w:type="dxa"/>
        <w:jc w:val="left"/>
        <w:tblBorders>
          <w:top w:color="8eaadb" w:space="0" w:sz="4" w:val="single"/>
          <w:bottom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1300"/>
        <w:gridCol w:w="1676"/>
        <w:gridCol w:w="3760"/>
        <w:tblGridChange w:id="0">
          <w:tblGrid>
            <w:gridCol w:w="1300"/>
            <w:gridCol w:w="1676"/>
            <w:gridCol w:w="3760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Weight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Italian words and sinonyms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319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paura, pauroso, terrore, spavento, timore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Anxiety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ansia, ansiogeno, ansioso, angoscia, agitato, angosciante, inquietudine, tensione, apprensione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Loneliness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solitudine, isolamento, solitario, sola, isolato, abbandonata, solitaria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Joy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felicità, gioia, felice, gioioso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Excitement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emozionante, coinvolgente, appagante, elettrizzante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Hope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speranza, speranzosa, ottimismo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Uncertainty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imprevedibilità, incertezza, incerto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Distance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lontananza, distanza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Concern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preoccupante, preoccupata, preoccupazione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Detachment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distacco, separata, separazione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Family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famiglia, marito, padre, figlio, bambino, coniuge, figlia, genitori, partner, madre, nonna, materna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Contagion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contagio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Danger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pericolo, pericoloso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rischio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Coldness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freddezza, freddo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Hurried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frettoloso, affrettato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Restrictions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restrittivo, restrizioni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Disappointment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4151"/>
                <w:sz w:val="21"/>
                <w:szCs w:val="21"/>
                <w:rtl w:val="0"/>
              </w:rPr>
              <w:t xml:space="preserve">delusione, delusa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Full list of words is published as raw data in Ravaldi &amp; Vannacci (2020) </w:t>
      </w:r>
      <w:r w:rsidDel="00000000" w:rsidR="00000000" w:rsidRPr="00000000">
        <w:rPr>
          <w:i w:val="1"/>
          <w:rtl w:val="0"/>
        </w:rPr>
        <w:t xml:space="preserve">COVID-ASSESS Italy—COVID19 related Anxiety and StreSs in prEgnancy, poSt-partum and breaStfeeding</w:t>
      </w:r>
      <w:r w:rsidDel="00000000" w:rsidR="00000000" w:rsidRPr="00000000">
        <w:rPr>
          <w:rtl w:val="0"/>
        </w:rPr>
        <w:t xml:space="preserve"> [Data set]. Mendeley.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https://doi.org/10.17632/CN38PBWN7R.1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33048C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ellagriglia2-colore1">
    <w:name w:val="Grid Table 2 Accent 1"/>
    <w:basedOn w:val="Tabellanormale"/>
    <w:uiPriority w:val="47"/>
    <w:rsid w:val="0033048C"/>
    <w:tblPr>
      <w:tblStyleRowBandSize w:val="1"/>
      <w:tblStyleColBandSize w:val="1"/>
      <w:tblBorders>
        <w:top w:color="8eaadb" w:space="0" w:sz="2" w:themeColor="accent1" w:themeTint="000099" w:val="single"/>
        <w:bottom w:color="8eaadb" w:space="0" w:sz="2" w:themeColor="accent1" w:themeTint="000099" w:val="single"/>
        <w:insideH w:color="8eaadb" w:space="0" w:sz="2" w:themeColor="accent1" w:themeTint="000099" w:val="single"/>
        <w:insideV w:color="8eaadb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character" w:styleId="Titolo2Carattere" w:customStyle="1">
    <w:name w:val="Titolo 2 Carattere"/>
    <w:basedOn w:val="Carpredefinitoparagrafo"/>
    <w:link w:val="Titolo2"/>
    <w:uiPriority w:val="9"/>
    <w:rsid w:val="0033048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 w:val="1"/>
    <w:rsid w:val="008F2E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F2E9C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8F2E9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8eaadb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8eaadb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7632/CN38PBWN7R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Zdc0YLFZp3B/8KL+zMyVHjhBQ==">CgMxLjA4AHIhMWx5LVp4TEl2b3FhdlB0RGRsZFZEMGEySkRHZm5fWG1w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2023-07-26T14:41:00Z</dcterms:created>
  <dc:creator>Alfredo Vannacci</dc:creator>
</cp:coreProperties>
</file>