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D6C36" w14:textId="77777777" w:rsidR="000F0BF4" w:rsidRDefault="000F0BF4" w:rsidP="00B93790">
      <w:pPr>
        <w:ind w:right="1"/>
        <w:jc w:val="both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en-GB"/>
        </w:rPr>
      </w:pPr>
    </w:p>
    <w:p w14:paraId="476925BB" w14:textId="690E72B4" w:rsidR="00F05CEB" w:rsidRDefault="00B93790" w:rsidP="00B93790">
      <w:pPr>
        <w:ind w:right="1"/>
        <w:jc w:val="center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en-GB"/>
        </w:rPr>
      </w:pPr>
      <w:r w:rsidRPr="00497495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en-GB"/>
        </w:rPr>
        <w:t>SUPPLEMENTARY MATERIAL, S</w:t>
      </w:r>
    </w:p>
    <w:p w14:paraId="1749A7A2" w14:textId="77777777" w:rsidR="00B93790" w:rsidRPr="00497495" w:rsidRDefault="00B93790" w:rsidP="00B93790">
      <w:pPr>
        <w:ind w:right="1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</w:pPr>
    </w:p>
    <w:p w14:paraId="27D954E5" w14:textId="77777777" w:rsidR="000C29DE" w:rsidRPr="00736FD8" w:rsidRDefault="00F05CEB" w:rsidP="00091AC8">
      <w:pPr>
        <w:tabs>
          <w:tab w:val="left" w:pos="567"/>
          <w:tab w:val="left" w:pos="9072"/>
        </w:tabs>
        <w:overflowPunct w:val="0"/>
        <w:autoSpaceDE w:val="0"/>
        <w:autoSpaceDN w:val="0"/>
        <w:adjustRightInd w:val="0"/>
        <w:spacing w:after="0" w:line="360" w:lineRule="auto"/>
        <w:ind w:left="567" w:right="1" w:hanging="567"/>
        <w:jc w:val="both"/>
        <w:textAlignment w:val="baseline"/>
        <w:rPr>
          <w:rFonts w:ascii="Times New Roman" w:hAnsi="Times New Roman" w:cs="Times New Roman"/>
          <w:b/>
          <w:lang w:val="en-GB"/>
        </w:rPr>
      </w:pPr>
      <w:r w:rsidRPr="00736FD8">
        <w:rPr>
          <w:rFonts w:ascii="Times New Roman" w:hAnsi="Times New Roman" w:cs="Times New Roman"/>
          <w:b/>
          <w:lang w:val="en-GB"/>
        </w:rPr>
        <w:t>S</w:t>
      </w:r>
      <w:r w:rsidR="009F0FEE" w:rsidRPr="00736FD8">
        <w:rPr>
          <w:rFonts w:ascii="Times New Roman" w:hAnsi="Times New Roman" w:cs="Times New Roman"/>
          <w:b/>
          <w:lang w:val="en-GB"/>
        </w:rPr>
        <w:t>-</w:t>
      </w:r>
      <w:r w:rsidR="005E7D38" w:rsidRPr="00736FD8">
        <w:rPr>
          <w:rFonts w:ascii="Times New Roman" w:hAnsi="Times New Roman" w:cs="Times New Roman"/>
          <w:b/>
          <w:lang w:val="en-GB"/>
        </w:rPr>
        <w:t>A</w:t>
      </w:r>
    </w:p>
    <w:p w14:paraId="579AA67D" w14:textId="603D1D58" w:rsidR="000B3545" w:rsidRPr="00497495" w:rsidRDefault="000F0BF4" w:rsidP="00091AC8">
      <w:pPr>
        <w:tabs>
          <w:tab w:val="left" w:pos="567"/>
          <w:tab w:val="left" w:pos="9072"/>
        </w:tabs>
        <w:overflowPunct w:val="0"/>
        <w:autoSpaceDE w:val="0"/>
        <w:autoSpaceDN w:val="0"/>
        <w:adjustRightInd w:val="0"/>
        <w:spacing w:after="0" w:line="360" w:lineRule="auto"/>
        <w:ind w:left="567" w:right="1" w:hanging="567"/>
        <w:jc w:val="both"/>
        <w:textAlignment w:val="baseline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 w:rsidR="0058157A" w:rsidRPr="00497495">
        <w:rPr>
          <w:rFonts w:ascii="Times New Roman" w:hAnsi="Times New Roman" w:cs="Times New Roman"/>
          <w:lang w:val="en-GB"/>
        </w:rPr>
        <w:t xml:space="preserve">Integrating equation </w:t>
      </w:r>
    </w:p>
    <w:p w14:paraId="62F1E652" w14:textId="77777777" w:rsidR="000B3545" w:rsidRPr="00497495" w:rsidRDefault="00000000" w:rsidP="00091AC8">
      <w:pPr>
        <w:tabs>
          <w:tab w:val="left" w:pos="567"/>
          <w:tab w:val="left" w:pos="9072"/>
        </w:tabs>
        <w:overflowPunct w:val="0"/>
        <w:autoSpaceDE w:val="0"/>
        <w:autoSpaceDN w:val="0"/>
        <w:adjustRightInd w:val="0"/>
        <w:spacing w:after="0" w:line="360" w:lineRule="auto"/>
        <w:ind w:left="567" w:right="1" w:hanging="567"/>
        <w:jc w:val="both"/>
        <w:textAlignment w:val="baseline"/>
        <w:rPr>
          <w:rFonts w:ascii="Times New Roman" w:hAnsi="Times New Roman" w:cs="Times New Roman"/>
          <w:lang w:val="en-GB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decay(t)</m:t>
            </m:r>
          </m:sub>
        </m:sSub>
      </m:oMath>
      <w:r w:rsidR="000B3545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 -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Rb</m:t>
                    </m:r>
                  </m:e>
                </m:sPre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dt</m:t>
            </m:r>
          </m:den>
        </m:f>
      </m:oMath>
      <w:r w:rsidR="000B3545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dt</m:t>
            </m:r>
          </m:den>
        </m:f>
      </m:oMath>
      <w:r w:rsidR="000B3545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= </w:t>
      </w:r>
      <w:r w:rsidR="000B3545" w:rsidRPr="00497495">
        <w:rPr>
          <w:rFonts w:ascii="Times New Roman" w:hAnsi="Times New Roman" w:cs="Times New Roman"/>
          <w:sz w:val="24"/>
          <w:szCs w:val="24"/>
        </w:rPr>
        <w:sym w:font="Symbol" w:char="F06C"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87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Rb(t)</m:t>
                </m:r>
              </m:e>
            </m:sPre>
          </m:sub>
        </m:sSub>
      </m:oMath>
      <w:r w:rsidR="000B3545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</w:t>
      </w:r>
    </w:p>
    <w:p w14:paraId="751DBA9E" w14:textId="6ECBC61A" w:rsidR="0058157A" w:rsidRPr="00497495" w:rsidRDefault="000B3545" w:rsidP="00091AC8">
      <w:pPr>
        <w:tabs>
          <w:tab w:val="left" w:pos="567"/>
          <w:tab w:val="left" w:pos="9072"/>
        </w:tabs>
        <w:overflowPunct w:val="0"/>
        <w:autoSpaceDE w:val="0"/>
        <w:autoSpaceDN w:val="0"/>
        <w:adjustRightInd w:val="0"/>
        <w:spacing w:after="0" w:line="360" w:lineRule="auto"/>
        <w:ind w:left="567" w:right="1" w:hanging="567"/>
        <w:jc w:val="both"/>
        <w:textAlignment w:val="baseline"/>
        <w:rPr>
          <w:rFonts w:ascii="Times New Roman" w:hAnsi="Times New Roman" w:cs="Times New Roman"/>
          <w:lang w:val="en-GB"/>
        </w:rPr>
      </w:pPr>
      <w:r w:rsidRPr="00497495">
        <w:rPr>
          <w:rFonts w:ascii="Times New Roman" w:hAnsi="Times New Roman" w:cs="Times New Roman"/>
          <w:lang w:val="en-GB"/>
        </w:rPr>
        <w:t>with</w:t>
      </w:r>
      <w:r w:rsidR="00E576AC" w:rsidRPr="00497495">
        <w:rPr>
          <w:rFonts w:ascii="Times New Roman" w:hAnsi="Times New Roman" w:cs="Times New Roman"/>
          <w:lang w:val="en-GB"/>
        </w:rPr>
        <w:t xml:space="preserve"> initial condition </w:t>
      </w:r>
      <w:r w:rsidRPr="00497495">
        <w:rPr>
          <w:rFonts w:ascii="Times New Roman" w:hAnsi="Times New Roman" w:cs="Times New Roman"/>
          <w:lang w:val="en-GB"/>
        </w:rPr>
        <w:t xml:space="preserve">at the </w:t>
      </w:r>
      <w:r w:rsidR="00E576AC" w:rsidRPr="00497495">
        <w:rPr>
          <w:rFonts w:ascii="Times New Roman" w:hAnsi="Times New Roman" w:cs="Times New Roman"/>
          <w:lang w:val="en-GB"/>
        </w:rPr>
        <w:t>time t</w:t>
      </w:r>
      <w:r w:rsidR="00E576AC" w:rsidRPr="00497495">
        <w:rPr>
          <w:rFonts w:ascii="Times New Roman" w:hAnsi="Times New Roman" w:cs="Times New Roman"/>
          <w:vertAlign w:val="subscript"/>
          <w:lang w:val="en-GB"/>
        </w:rPr>
        <w:t>o</w:t>
      </w:r>
      <w:r w:rsidR="00E576AC" w:rsidRPr="00497495">
        <w:rPr>
          <w:rFonts w:ascii="Times New Roman" w:hAnsi="Times New Roman" w:cs="Times New Roman"/>
          <w:lang w:val="en-GB"/>
        </w:rPr>
        <w:t xml:space="preserve">, </w:t>
      </w:r>
      <w:r w:rsidR="0058157A" w:rsidRPr="00497495">
        <w:rPr>
          <w:rFonts w:ascii="Times New Roman" w:hAnsi="Times New Roman" w:cs="Times New Roman"/>
          <w:lang w:val="en-GB"/>
        </w:rPr>
        <w:t>we obtain</w:t>
      </w:r>
      <w:r w:rsidR="004F550B">
        <w:rPr>
          <w:rFonts w:ascii="Times New Roman" w:hAnsi="Times New Roman" w:cs="Times New Roman"/>
          <w:lang w:val="en-GB"/>
        </w:rPr>
        <w:t>:</w:t>
      </w:r>
    </w:p>
    <w:p w14:paraId="108D2FA5" w14:textId="77777777" w:rsidR="0058157A" w:rsidRPr="00497495" w:rsidRDefault="0058157A" w:rsidP="00091AC8">
      <w:pPr>
        <w:pStyle w:val="Paragrafoelenco"/>
        <w:tabs>
          <w:tab w:val="left" w:pos="0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lang w:val="en-GB"/>
        </w:rPr>
      </w:pPr>
      <w:r w:rsidRPr="00497495">
        <w:rPr>
          <w:rFonts w:ascii="Times New Roman" w:eastAsia="Times New Roman" w:hAnsi="Times New Roman" w:cs="Times New Roman"/>
          <w:lang w:val="en-GB"/>
        </w:rPr>
        <w:t>ln</w:t>
      </w:r>
      <m:oMath>
        <m:r>
          <w:rPr>
            <w:rFonts w:ascii="Cambria Math" w:eastAsia="Times New Roman" w:hAnsi="Cambria Math" w:cs="Times New Roman"/>
            <w:lang w:val="en-GB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Rb(t)</m:t>
                    </m:r>
                  </m:e>
                </m:sPre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GB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Rb(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GB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en-GB"/>
                      </w:rPr>
                      <m:t>)</m:t>
                    </m:r>
                  </m:e>
                </m:sPre>
              </m:sub>
            </m:sSub>
          </m:den>
        </m:f>
      </m:oMath>
      <w:r w:rsidRPr="00497495">
        <w:rPr>
          <w:rFonts w:ascii="Times New Roman" w:hAnsi="Times New Roman" w:cs="Times New Roman"/>
          <w:lang w:val="en-GB"/>
        </w:rPr>
        <w:t xml:space="preserve"> </w:t>
      </w:r>
      <w:r w:rsidRPr="00497495">
        <w:rPr>
          <w:rFonts w:ascii="Times New Roman" w:hAnsi="Times New Roman" w:cs="Times New Roman"/>
          <w:lang w:val="en-GB"/>
        </w:rPr>
        <w:tab/>
        <w:t xml:space="preserve">= - </w:t>
      </w:r>
      <w:r w:rsidRPr="00497495">
        <w:rPr>
          <w:rFonts w:ascii="Times New Roman" w:hAnsi="Times New Roman" w:cs="Times New Roman"/>
          <w:lang w:val="de-DE"/>
        </w:rPr>
        <w:sym w:font="Symbol" w:char="F06C"/>
      </w:r>
      <w:r w:rsidRPr="00497495">
        <w:rPr>
          <w:rFonts w:ascii="Times New Roman" w:hAnsi="Times New Roman" w:cs="Times New Roman"/>
          <w:lang w:val="en-GB"/>
        </w:rPr>
        <w:t xml:space="preserve"> (t – t</w:t>
      </w:r>
      <w:r w:rsidRPr="00497495">
        <w:rPr>
          <w:rFonts w:ascii="Times New Roman" w:hAnsi="Times New Roman" w:cs="Times New Roman"/>
          <w:vertAlign w:val="subscript"/>
          <w:lang w:val="en-GB"/>
        </w:rPr>
        <w:t>o</w:t>
      </w:r>
      <w:r w:rsidRPr="00497495">
        <w:rPr>
          <w:rFonts w:ascii="Times New Roman" w:hAnsi="Times New Roman" w:cs="Times New Roman"/>
          <w:lang w:val="en-GB"/>
        </w:rPr>
        <w:t>)</w:t>
      </w:r>
    </w:p>
    <w:p w14:paraId="13698451" w14:textId="77777777" w:rsidR="000B3545" w:rsidRPr="00497495" w:rsidRDefault="000B3545" w:rsidP="00091AC8">
      <w:pPr>
        <w:pStyle w:val="Paragrafoelenco"/>
        <w:tabs>
          <w:tab w:val="left" w:pos="0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lang w:val="en-GB"/>
        </w:rPr>
      </w:pPr>
      <w:r w:rsidRPr="00497495">
        <w:rPr>
          <w:rFonts w:ascii="Times New Roman" w:hAnsi="Times New Roman" w:cs="Times New Roman"/>
          <w:lang w:val="en-GB"/>
        </w:rPr>
        <w:t>and</w:t>
      </w:r>
    </w:p>
    <w:p w14:paraId="5205D3D1" w14:textId="343A1F7E" w:rsidR="0058157A" w:rsidRPr="00497495" w:rsidRDefault="00000000" w:rsidP="00091AC8">
      <w:pPr>
        <w:spacing w:after="0" w:line="360" w:lineRule="auto"/>
        <w:ind w:right="1"/>
        <w:jc w:val="both"/>
        <w:rPr>
          <w:rFonts w:ascii="Times New Roman" w:hAnsi="Times New Roman" w:cs="Times New Roman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87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R</m:t>
                </m:r>
                <m:sSub>
                  <m:sSubPr>
                    <m:ctrlPr>
                      <w:rPr>
                        <w:rFonts w:ascii="Cambria Math" w:hAnsi="Cambria Math" w:cs="Times New Roman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(t)</m:t>
                    </m:r>
                  </m:sub>
                </m:sSub>
              </m:e>
            </m:sPre>
          </m:sub>
        </m:sSub>
        <m:r>
          <m:rPr>
            <m:sty m:val="p"/>
          </m:rPr>
          <w:rPr>
            <w:rFonts w:ascii="Cambria Math" w:eastAsiaTheme="minorEastAsia" w:hAnsi="Cambria Math" w:cs="Times New Roman"/>
            <w:lang w:val="en-GB"/>
          </w:rPr>
          <m:t xml:space="preserve"> </m:t>
        </m:r>
      </m:oMath>
      <w:r w:rsidR="0058157A" w:rsidRPr="00497495">
        <w:rPr>
          <w:rFonts w:ascii="Times New Roman" w:hAnsi="Times New Roman" w:cs="Times New Roman"/>
          <w:lang w:val="en-GB"/>
        </w:rPr>
        <w:tab/>
      </w:r>
      <w:r w:rsidR="0058157A" w:rsidRPr="00497495">
        <w:rPr>
          <w:rFonts w:ascii="Times New Roman" w:hAnsi="Times New Roman" w:cs="Times New Roman"/>
          <w:lang w:val="en-GB"/>
        </w:rPr>
        <w:tab/>
        <w:t xml:space="preserve">=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87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Rb(</m:t>
                </m:r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lang w:val="en-GB"/>
                  </w:rPr>
                  <m:t>)</m:t>
                </m:r>
              </m:e>
            </m:sPre>
          </m:sub>
        </m:sSub>
      </m:oMath>
      <w:r w:rsidR="0058157A" w:rsidRPr="00497495">
        <w:rPr>
          <w:rFonts w:ascii="Times New Roman" w:hAnsi="Times New Roman" w:cs="Times New Roman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w:sym w:font="Symbol" w:char="F06C"/>
            </m:r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(t-</m:t>
            </m:r>
            <m:sSub>
              <m:sSubPr>
                <m:ctrlPr>
                  <w:rPr>
                    <w:rFonts w:ascii="Cambria Math" w:hAnsi="Cambria Math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)</m:t>
            </m:r>
          </m:sup>
        </m:sSup>
      </m:oMath>
      <w:r w:rsidR="00F05CEB" w:rsidRPr="00497495">
        <w:rPr>
          <w:rFonts w:ascii="Times New Roman" w:hAnsi="Times New Roman" w:cs="Times New Roman"/>
          <w:lang w:val="en-GB"/>
        </w:rPr>
        <w:t xml:space="preserve">         </w:t>
      </w:r>
      <w:r w:rsidR="00F05CEB" w:rsidRPr="00497495">
        <w:rPr>
          <w:rFonts w:ascii="Times New Roman" w:hAnsi="Times New Roman" w:cs="Times New Roman"/>
          <w:lang w:val="en-GB"/>
        </w:rPr>
        <w:tab/>
      </w:r>
      <w:r w:rsidR="00F05CEB" w:rsidRPr="00497495">
        <w:rPr>
          <w:rFonts w:ascii="Times New Roman" w:hAnsi="Times New Roman" w:cs="Times New Roman"/>
          <w:lang w:val="en-GB"/>
        </w:rPr>
        <w:tab/>
      </w:r>
      <w:r w:rsidR="00F05CEB" w:rsidRPr="00497495">
        <w:rPr>
          <w:rFonts w:ascii="Times New Roman" w:hAnsi="Times New Roman" w:cs="Times New Roman"/>
          <w:lang w:val="en-GB"/>
        </w:rPr>
        <w:tab/>
      </w:r>
      <w:r w:rsidR="0058157A" w:rsidRPr="00497495">
        <w:rPr>
          <w:rFonts w:ascii="Times New Roman" w:hAnsi="Times New Roman" w:cs="Times New Roman"/>
          <w:lang w:val="en-GB"/>
        </w:rPr>
        <w:t>(</w:t>
      </w:r>
      <w:r w:rsidR="00AD1F17" w:rsidRPr="00497495">
        <w:rPr>
          <w:rFonts w:ascii="Times New Roman" w:hAnsi="Times New Roman" w:cs="Times New Roman"/>
          <w:lang w:val="en-GB"/>
        </w:rPr>
        <w:t>1A</w:t>
      </w:r>
      <w:r w:rsidR="0058157A" w:rsidRPr="00497495">
        <w:rPr>
          <w:rFonts w:ascii="Times New Roman" w:hAnsi="Times New Roman" w:cs="Times New Roman"/>
          <w:lang w:val="en-GB"/>
        </w:rPr>
        <w:t>)</w:t>
      </w:r>
    </w:p>
    <w:p w14:paraId="449BE233" w14:textId="04212588" w:rsidR="0058157A" w:rsidRPr="00497495" w:rsidRDefault="0058157A" w:rsidP="00091AC8">
      <w:pPr>
        <w:tabs>
          <w:tab w:val="left" w:pos="9072"/>
        </w:tabs>
        <w:spacing w:after="0" w:line="360" w:lineRule="auto"/>
        <w:ind w:right="1"/>
        <w:jc w:val="both"/>
        <w:rPr>
          <w:rFonts w:ascii="Times New Roman" w:eastAsia="Times New Roman" w:hAnsi="Times New Roman" w:cs="Times New Roman"/>
          <w:lang w:val="en-GB"/>
        </w:rPr>
      </w:pPr>
      <w:r w:rsidRPr="00497495">
        <w:rPr>
          <w:rFonts w:ascii="Times New Roman" w:hAnsi="Times New Roman" w:cs="Times New Roman"/>
          <w:lang w:val="en-GB"/>
        </w:rPr>
        <w:t xml:space="preserve">where </w:t>
      </w:r>
      <w:r w:rsidRPr="00091EA8">
        <w:rPr>
          <w:rFonts w:ascii="Times New Roman" w:hAnsi="Times New Roman" w:cs="Times New Roman"/>
          <w:iCs/>
          <w:lang w:val="en-GB"/>
        </w:rPr>
        <w:t>ln indicates</w:t>
      </w:r>
      <w:r w:rsidRPr="00497495">
        <w:rPr>
          <w:rFonts w:ascii="Times New Roman" w:hAnsi="Times New Roman" w:cs="Times New Roman"/>
          <w:lang w:val="en-GB"/>
        </w:rPr>
        <w:t xml:space="preserve"> the natural logarithm, </w:t>
      </w:r>
      <w:r w:rsidRPr="00091EA8">
        <w:rPr>
          <w:rFonts w:ascii="Times New Roman" w:hAnsi="Times New Roman" w:cs="Times New Roman"/>
          <w:iCs/>
          <w:lang w:val="en-GB"/>
        </w:rPr>
        <w:t xml:space="preserve">t </w:t>
      </w:r>
      <w:r w:rsidRPr="00497495">
        <w:rPr>
          <w:rFonts w:ascii="Times New Roman" w:hAnsi="Times New Roman" w:cs="Times New Roman"/>
          <w:lang w:val="en-GB"/>
        </w:rPr>
        <w:t xml:space="preserve">is the time of interest, </w:t>
      </w:r>
      <w:r w:rsidRPr="00091EA8">
        <w:rPr>
          <w:rFonts w:ascii="Times New Roman" w:hAnsi="Times New Roman" w:cs="Times New Roman"/>
          <w:iCs/>
          <w:lang w:val="en-GB"/>
        </w:rPr>
        <w:t>t</w:t>
      </w:r>
      <w:r w:rsidRPr="00091EA8">
        <w:rPr>
          <w:rFonts w:ascii="Times New Roman" w:hAnsi="Times New Roman" w:cs="Times New Roman"/>
          <w:iCs/>
          <w:vertAlign w:val="subscript"/>
          <w:lang w:val="en-GB"/>
        </w:rPr>
        <w:t>o</w:t>
      </w:r>
      <w:r w:rsidRPr="00497495">
        <w:rPr>
          <w:rFonts w:ascii="Times New Roman" w:hAnsi="Times New Roman" w:cs="Times New Roman"/>
          <w:i/>
          <w:vertAlign w:val="subscript"/>
          <w:lang w:val="en-GB"/>
        </w:rPr>
        <w:t xml:space="preserve"> </w:t>
      </w:r>
      <w:r w:rsidRPr="00497495">
        <w:rPr>
          <w:rFonts w:ascii="Times New Roman" w:hAnsi="Times New Roman" w:cs="Times New Roman"/>
          <w:lang w:val="en-GB"/>
        </w:rPr>
        <w:t xml:space="preserve">is the initial time when the number of </w:t>
      </w:r>
      <m:oMath>
        <m:sPre>
          <m:sPrePr>
            <m:ctrlPr>
              <w:rPr>
                <w:rFonts w:ascii="Cambria Math" w:hAnsi="Cambria Math" w:cs="Times New Roman"/>
              </w:rPr>
            </m:ctrlPr>
          </m:sPrePr>
          <m:sub/>
          <m:sup>
            <m:r>
              <w:rPr>
                <w:rFonts w:ascii="Cambria Math" w:hAnsi="Cambria Math" w:cs="Times New Roman"/>
                <w:lang w:val="en-GB"/>
              </w:rPr>
              <m:t>87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Rb</m:t>
            </m:r>
          </m:e>
        </m:sPre>
      </m:oMath>
      <w:r w:rsidRPr="00497495">
        <w:rPr>
          <w:rFonts w:ascii="Times New Roman" w:hAnsi="Times New Roman" w:cs="Times New Roman"/>
          <w:lang w:val="en-GB"/>
        </w:rPr>
        <w:t xml:space="preserve"> atoms is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87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GB"/>
                  </w:rPr>
                  <m:t>Rb(</m:t>
                </m:r>
                <m:sSub>
                  <m:sSub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GB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lang w:val="en-GB"/>
                  </w:rPr>
                  <m:t>)</m:t>
                </m:r>
              </m:e>
            </m:sPre>
          </m:sub>
        </m:sSub>
      </m:oMath>
      <w:r w:rsidRPr="00497495">
        <w:rPr>
          <w:rFonts w:ascii="Times New Roman" w:hAnsi="Times New Roman" w:cs="Times New Roman"/>
          <w:lang w:val="en-GB"/>
        </w:rPr>
        <w:t xml:space="preserve">, and </w:t>
      </w:r>
      <m:oMath>
        <m:r>
          <m:rPr>
            <m:sty m:val="p"/>
          </m:rPr>
          <w:rPr>
            <w:rFonts w:ascii="Cambria Math" w:hAnsi="Cambria Math" w:cs="Times New Roman"/>
            <w:lang w:val="en-GB"/>
          </w:rPr>
          <m:t>e</m:t>
        </m:r>
      </m:oMath>
      <w:r w:rsidRPr="00497495">
        <w:rPr>
          <w:rFonts w:ascii="Times New Roman" w:eastAsiaTheme="minorEastAsia" w:hAnsi="Times New Roman" w:cs="Times New Roman"/>
          <w:lang w:val="en-GB"/>
        </w:rPr>
        <w:t xml:space="preserve"> is the </w:t>
      </w:r>
      <w:r w:rsidR="006B3BBD">
        <w:rPr>
          <w:rFonts w:ascii="Times New Roman" w:eastAsiaTheme="minorEastAsia" w:hAnsi="Times New Roman" w:cs="Times New Roman"/>
          <w:lang w:val="en-GB"/>
        </w:rPr>
        <w:t>Neper</w:t>
      </w:r>
      <w:r w:rsidRPr="00497495">
        <w:rPr>
          <w:rFonts w:ascii="Times New Roman" w:eastAsiaTheme="minorEastAsia" w:hAnsi="Times New Roman" w:cs="Times New Roman"/>
          <w:lang w:val="en-GB"/>
        </w:rPr>
        <w:t>’s number</w:t>
      </w:r>
      <w:r w:rsidR="00FD44A5">
        <w:rPr>
          <w:rFonts w:ascii="Times New Roman" w:eastAsiaTheme="minorEastAsia" w:hAnsi="Times New Roman" w:cs="Times New Roman"/>
          <w:lang w:val="en-GB"/>
        </w:rPr>
        <w:t xml:space="preserve"> (</w:t>
      </w:r>
      <w:r w:rsidRPr="00091EA8">
        <w:rPr>
          <w:rFonts w:ascii="Times New Roman" w:eastAsiaTheme="minorEastAsia" w:hAnsi="Times New Roman" w:cs="Times New Roman"/>
          <w:iCs/>
          <w:lang w:val="en-GB"/>
        </w:rPr>
        <w:t>e</w:t>
      </w:r>
      <w:r w:rsidR="000B3545" w:rsidRPr="00497495">
        <w:rPr>
          <w:rFonts w:ascii="Times New Roman" w:eastAsiaTheme="minorEastAsia" w:hAnsi="Times New Roman" w:cs="Times New Roman"/>
          <w:lang w:val="en-GB"/>
        </w:rPr>
        <w:t xml:space="preserve"> = 2.71828 …</w:t>
      </w:r>
      <w:r w:rsidR="00FD44A5">
        <w:rPr>
          <w:rFonts w:ascii="Times New Roman" w:eastAsiaTheme="minorEastAsia" w:hAnsi="Times New Roman" w:cs="Times New Roman"/>
          <w:lang w:val="en-GB"/>
        </w:rPr>
        <w:t>).</w:t>
      </w:r>
    </w:p>
    <w:p w14:paraId="2B41A03C" w14:textId="77777777" w:rsidR="009F0FEE" w:rsidRPr="00497495" w:rsidRDefault="009F0FEE" w:rsidP="00091AC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"/>
        <w:jc w:val="both"/>
        <w:rPr>
          <w:rFonts w:ascii="Times New Roman" w:eastAsia="Times New Roman" w:hAnsi="Times New Roman" w:cs="Times New Roman"/>
          <w:lang w:val="en-GB"/>
        </w:rPr>
      </w:pPr>
    </w:p>
    <w:p w14:paraId="0FACF23F" w14:textId="77777777" w:rsidR="005E2214" w:rsidRPr="00736FD8" w:rsidRDefault="00AD1F17" w:rsidP="00091AC8">
      <w:pPr>
        <w:spacing w:after="0" w:line="360" w:lineRule="auto"/>
        <w:ind w:left="567" w:right="1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736FD8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S-B</w:t>
      </w:r>
    </w:p>
    <w:p w14:paraId="78D60332" w14:textId="780F29FD" w:rsidR="0097102A" w:rsidRPr="00497495" w:rsidRDefault="00783805" w:rsidP="00091AC8">
      <w:pPr>
        <w:spacing w:after="0" w:line="360" w:lineRule="auto"/>
        <w:ind w:right="1"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For the mineral phases </w:t>
      </w:r>
      <w:r w:rsidR="006C6F66" w:rsidRPr="00091EA8">
        <w:rPr>
          <w:rFonts w:ascii="Times New Roman" w:hAnsi="Times New Roman" w:cs="Times New Roman"/>
          <w:iCs/>
          <w:sz w:val="24"/>
          <w:szCs w:val="24"/>
          <w:lang w:val="en-GB"/>
        </w:rPr>
        <w:t>1</w:t>
      </w:r>
      <w:r w:rsidRPr="00091EA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="006C6F66" w:rsidRPr="00091EA8">
        <w:rPr>
          <w:rFonts w:ascii="Times New Roman" w:hAnsi="Times New Roman" w:cs="Times New Roman"/>
          <w:iCs/>
          <w:sz w:val="24"/>
          <w:szCs w:val="24"/>
          <w:lang w:val="en-GB"/>
        </w:rPr>
        <w:t>2</w:t>
      </w:r>
      <w:r w:rsidRPr="00091EA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r w:rsidR="006C6F66" w:rsidRPr="00091EA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…, </w:t>
      </w:r>
      <w:r w:rsidR="006C6F66" w:rsidRPr="00091EA8">
        <w:rPr>
          <w:rFonts w:ascii="Times New Roman" w:hAnsi="Times New Roman" w:cs="Times New Roman"/>
          <w:iCs/>
          <w:sz w:val="24"/>
          <w:szCs w:val="24"/>
          <w:lang w:val="en-GB"/>
        </w:rPr>
        <w:sym w:font="Symbol" w:char="F06A"/>
      </w:r>
      <w:r w:rsidR="006C6F66" w:rsidRPr="00091EA8">
        <w:rPr>
          <w:rFonts w:ascii="Times New Roman" w:hAnsi="Times New Roman" w:cs="Times New Roman"/>
          <w:iCs/>
          <w:sz w:val="24"/>
          <w:szCs w:val="24"/>
          <w:lang w:val="en-GB"/>
        </w:rPr>
        <w:t>,</w:t>
      </w:r>
      <w:r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="0097102A"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 w:rsidR="002E57BB">
        <w:rPr>
          <w:rFonts w:ascii="Times New Roman" w:hAnsi="Times New Roman" w:cs="Times New Roman"/>
          <w:sz w:val="24"/>
          <w:szCs w:val="24"/>
          <w:lang w:val="en-GB"/>
        </w:rPr>
        <w:t>have:</w:t>
      </w:r>
    </w:p>
    <w:p w14:paraId="34D35D13" w14:textId="77777777" w:rsidR="0097102A" w:rsidRDefault="00000000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87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GB"/>
                  </w:rPr>
                  <m:t>tot</m:t>
                </m:r>
              </m:e>
              <m:sub/>
            </m:sSub>
          </m:sup>
        </m:sSubSup>
      </m:oMath>
      <w:r w:rsidR="0097102A"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102A" w:rsidRPr="00497495">
        <w:rPr>
          <w:rFonts w:ascii="Times New Roman" w:hAnsi="Times New Roman" w:cs="Times New Roman"/>
          <w:sz w:val="24"/>
          <w:szCs w:val="24"/>
          <w:lang w:val="en-GB"/>
        </w:rPr>
        <w:tab/>
        <w:t xml:space="preserve">= </w:t>
      </w:r>
      <w:r w:rsidR="00165D9C" w:rsidRPr="00165D9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w:sym w:font="Symbol" w:char="F06A"/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e>
        </m:nary>
      </m:oMath>
    </w:p>
    <w:p w14:paraId="2BA68389" w14:textId="15FD82C8" w:rsidR="0097102A" w:rsidRPr="00497495" w:rsidRDefault="005F4D6F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97102A"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ividing and multiplying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87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GB"/>
                  </w:rPr>
                  <m:t>tot</m:t>
                </m:r>
              </m:e>
              <m:sub/>
            </m:sSub>
          </m:sup>
        </m:sSubSup>
      </m:oMath>
      <w:r w:rsidR="00FF444E">
        <w:rPr>
          <w:rFonts w:ascii="Times New Roman" w:hAnsi="Times New Roman" w:cs="Times New Roman"/>
          <w:sz w:val="24"/>
          <w:szCs w:val="24"/>
          <w:lang w:val="en-GB"/>
        </w:rPr>
        <w:t xml:space="preserve"> and the generic value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87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</m:t>
            </m:r>
          </m:sup>
        </m:sSubSup>
      </m:oMath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444E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GB"/>
                  </w:rPr>
                  <m:t>tot</m:t>
                </m:r>
              </m:e>
              <m:sub/>
            </m:sSub>
          </m:sup>
        </m:sSubSup>
      </m:oMath>
      <w:r w:rsidR="00FF444E" w:rsidRPr="00FF444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en-GB"/>
          </w:rPr>
          <m:t>,</m:t>
        </m:r>
      </m:oMath>
      <w:r w:rsidR="00FF444E">
        <w:rPr>
          <w:rFonts w:ascii="Times New Roman" w:hAnsi="Times New Roman" w:cs="Times New Roman"/>
          <w:sz w:val="24"/>
          <w:szCs w:val="24"/>
          <w:lang w:val="en-GB"/>
        </w:rPr>
        <w:t xml:space="preserve"> respectively, </w:t>
      </w:r>
      <w:r w:rsidR="0097162A">
        <w:rPr>
          <w:rFonts w:ascii="Times New Roman" w:hAnsi="Times New Roman" w:cs="Times New Roman"/>
          <w:sz w:val="24"/>
          <w:szCs w:val="24"/>
          <w:lang w:val="en-GB"/>
        </w:rPr>
        <w:t xml:space="preserve">and considering the isotopic abundances X, </w:t>
      </w:r>
      <w:r w:rsidR="00FF444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FF51D1">
        <w:rPr>
          <w:rFonts w:ascii="Times New Roman" w:hAnsi="Times New Roman" w:cs="Times New Roman"/>
          <w:sz w:val="24"/>
          <w:szCs w:val="24"/>
          <w:lang w:val="en-GB"/>
        </w:rPr>
        <w:t>e obtain:</w:t>
      </w:r>
    </w:p>
    <w:p w14:paraId="4829D11E" w14:textId="12819397" w:rsidR="00710B51" w:rsidRPr="00BB7061" w:rsidRDefault="0097162A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</m:oMath>
      <w:r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  <w:r w:rsidR="008B1D47" w:rsidRPr="00BB70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w:sym w:font="Symbol" w:char="F06A"/>
            </m:r>
          </m:sup>
          <m:e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tot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w:bookmarkStart w:id="0" w:name="_Hlk140596942"/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/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  <w:bookmarkEnd w:id="0"/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/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den>
                </m:f>
              </m:e>
            </m:d>
          </m:e>
        </m:nary>
      </m:oMath>
      <w:r w:rsidR="00BB7061"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w:sym w:font="Symbol" w:char="F06A"/>
            </m:r>
          </m:sup>
          <m:e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tot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den>
                </m:f>
              </m:e>
            </m:d>
          </m:e>
        </m:nary>
      </m:oMath>
      <w:r w:rsidR="00BB7061" w:rsidRPr="00BB7061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4577A0" w:rsidRPr="00BB7061">
        <w:rPr>
          <w:rFonts w:ascii="Times New Roman" w:hAnsi="Times New Roman" w:cs="Times New Roman"/>
          <w:sz w:val="24"/>
          <w:szCs w:val="24"/>
          <w:lang w:val="en-GB"/>
        </w:rPr>
        <w:t>(1B)</w:t>
      </w:r>
      <w:r w:rsidR="00710B51" w:rsidRPr="00BB7061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776D7444" w14:textId="64489A0E" w:rsidR="004629C4" w:rsidRDefault="0097102A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The ratios </w:t>
      </w:r>
      <w:r w:rsidR="005F4D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</m:oMath>
      <w:r w:rsidR="00355E53">
        <w:rPr>
          <w:rFonts w:ascii="Times New Roman" w:hAnsi="Times New Roman" w:cs="Times New Roman"/>
          <w:sz w:val="24"/>
          <w:szCs w:val="24"/>
          <w:lang w:val="en-GB"/>
        </w:rPr>
        <w:t xml:space="preserve"> f</w:t>
      </w:r>
      <w:r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or each </w:t>
      </w:r>
      <w:r w:rsidR="00994D40">
        <w:rPr>
          <w:rFonts w:ascii="Times New Roman" w:hAnsi="Times New Roman" w:cs="Times New Roman"/>
          <w:sz w:val="24"/>
          <w:szCs w:val="24"/>
          <w:lang w:val="en-GB"/>
        </w:rPr>
        <w:t>mineral</w:t>
      </w:r>
      <w:r w:rsidRPr="00091E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1D47" w:rsidRPr="00091EA8">
        <w:rPr>
          <w:rFonts w:ascii="Times New Roman" w:hAnsi="Times New Roman" w:cs="Times New Roman"/>
          <w:sz w:val="24"/>
          <w:szCs w:val="24"/>
          <w:lang w:val="en-GB"/>
        </w:rPr>
        <w:t xml:space="preserve">1, 2, …, </w:t>
      </w:r>
      <w:r w:rsidR="008B1D47" w:rsidRPr="00091EA8">
        <w:rPr>
          <w:rFonts w:ascii="Times New Roman" w:hAnsi="Times New Roman" w:cs="Times New Roman"/>
          <w:sz w:val="24"/>
          <w:szCs w:val="24"/>
          <w:lang w:val="en-GB"/>
        </w:rPr>
        <w:sym w:font="Symbol" w:char="F06A"/>
      </w:r>
      <w:r w:rsidR="008B1D47" w:rsidRPr="00091E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91EA8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 a mathematical weight which evaluates the role of the different phases in defining the isotopic features of the total </w:t>
      </w:r>
      <w:r w:rsidR="00FD44A5">
        <w:rPr>
          <w:rFonts w:ascii="Times New Roman" w:hAnsi="Times New Roman" w:cs="Times New Roman"/>
          <w:sz w:val="24"/>
          <w:szCs w:val="24"/>
          <w:lang w:val="en-GB"/>
        </w:rPr>
        <w:t>rock</w:t>
      </w:r>
      <w:r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91EA8">
        <w:rPr>
          <w:rFonts w:ascii="Times New Roman" w:hAnsi="Times New Roman" w:cs="Times New Roman"/>
          <w:iCs/>
          <w:sz w:val="24"/>
          <w:szCs w:val="24"/>
          <w:lang w:val="en-GB"/>
        </w:rPr>
        <w:t>tot,</w:t>
      </w:r>
      <w:r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 formed by the </w:t>
      </w:r>
      <w:r w:rsidR="00994D40">
        <w:rPr>
          <w:rFonts w:ascii="Times New Roman" w:hAnsi="Times New Roman" w:cs="Times New Roman"/>
          <w:sz w:val="24"/>
          <w:szCs w:val="24"/>
          <w:lang w:val="en-GB"/>
        </w:rPr>
        <w:t>minerals</w:t>
      </w:r>
      <w:r w:rsidRPr="004974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B1D47" w:rsidRPr="00091EA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1, 2, …, </w:t>
      </w:r>
      <w:r w:rsidR="008B1D47" w:rsidRPr="00091EA8">
        <w:rPr>
          <w:rFonts w:ascii="Times New Roman" w:hAnsi="Times New Roman" w:cs="Times New Roman"/>
          <w:iCs/>
          <w:sz w:val="24"/>
          <w:szCs w:val="24"/>
          <w:lang w:val="en-GB"/>
        </w:rPr>
        <w:sym w:font="Symbol" w:char="F06A"/>
      </w:r>
      <w:r w:rsidR="008B1D47" w:rsidRPr="00091EA8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  <w:r w:rsidR="008B1D47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</w:p>
    <w:p w14:paraId="5A43FFAE" w14:textId="3D124206" w:rsidR="0097102A" w:rsidRPr="00497495" w:rsidRDefault="004629C4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97102A" w:rsidRPr="00497495">
        <w:rPr>
          <w:rFonts w:ascii="Times New Roman" w:hAnsi="Times New Roman" w:cs="Times New Roman"/>
          <w:sz w:val="24"/>
          <w:szCs w:val="24"/>
          <w:lang w:val="en-GB"/>
        </w:rPr>
        <w:t>The ratio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 xml:space="preserve">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</m:oMath>
      <w:r w:rsidR="0097102A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is frequently substitutes by</w:t>
      </w:r>
      <w:r w:rsidR="004577A0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th</w:t>
      </w:r>
      <w:r w:rsidR="00D3728E">
        <w:rPr>
          <w:rFonts w:ascii="Times New Roman" w:eastAsiaTheme="minorEastAsia" w:hAnsi="Times New Roman" w:cs="Times New Roman"/>
          <w:sz w:val="24"/>
          <w:szCs w:val="24"/>
          <w:lang w:val="en-GB"/>
        </w:rPr>
        <w:t>e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</m:oMath>
      <w:r w:rsidR="004577A0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ratio,</w:t>
      </w:r>
      <w:r w:rsidR="0097102A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where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</m:t>
            </m:r>
          </m:sup>
        </m:sSubSup>
      </m:oMath>
      <w:r w:rsidR="0097102A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tot</m:t>
            </m:r>
          </m:sup>
        </m:sSubSup>
      </m:oMath>
      <w:r w:rsidR="0097102A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are the number of </w:t>
      </w:r>
      <w:r w:rsidR="005F4D6F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strontium </w:t>
      </w:r>
      <w:r w:rsidR="0097102A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atoms in the </w:t>
      </w:r>
      <w:r w:rsidR="00994D40">
        <w:rPr>
          <w:rFonts w:ascii="Times New Roman" w:eastAsiaTheme="minorEastAsia" w:hAnsi="Times New Roman" w:cs="Times New Roman"/>
          <w:sz w:val="24"/>
          <w:szCs w:val="24"/>
          <w:lang w:val="en-GB"/>
        </w:rPr>
        <w:t>mineral</w:t>
      </w:r>
      <w:r w:rsidR="0097102A" w:rsidRPr="00FD44A5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97102A" w:rsidRPr="00FD44A5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i</w:t>
      </w:r>
      <w:proofErr w:type="spellEnd"/>
      <w:r w:rsidR="0097102A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and in the total </w:t>
      </w:r>
      <w:r w:rsidR="00FD44A5">
        <w:rPr>
          <w:rFonts w:ascii="Times New Roman" w:eastAsiaTheme="minorEastAsia" w:hAnsi="Times New Roman" w:cs="Times New Roman"/>
          <w:sz w:val="24"/>
          <w:szCs w:val="24"/>
          <w:lang w:val="en-GB"/>
        </w:rPr>
        <w:t>rock</w:t>
      </w:r>
      <w:r w:rsidR="008B1D47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, tot</w:t>
      </w:r>
      <w:r w:rsidR="0097102A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</w:t>
      </w:r>
      <w:r w:rsidR="0097102A" w:rsidRPr="0049749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respectively. Thus: </w:t>
      </w:r>
    </w:p>
    <w:p w14:paraId="7DB4AB65" w14:textId="2BC2E330" w:rsidR="00FD0E42" w:rsidRDefault="00000000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</m:oMath>
      <w:r w:rsidR="001D21EB" w:rsidRPr="00497495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ab/>
      </w:r>
      <w:r w:rsidR="009E0EA8" w:rsidRPr="00497495">
        <w:rPr>
          <w:rFonts w:ascii="Times New Roman" w:hAnsi="Times New Roman" w:cs="Times New Roman"/>
          <w:sz w:val="24"/>
          <w:szCs w:val="24"/>
          <w:lang w:val="en-GB"/>
        </w:rPr>
        <w:sym w:font="Symbol" w:char="F040"/>
      </w:r>
      <w:r w:rsidR="008B1D4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w:sym w:font="Symbol" w:char="F06A"/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tot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    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den>
                </m:f>
              </m:e>
            </m:d>
          </m:e>
        </m:nary>
      </m:oMath>
      <w:r w:rsidR="00783805" w:rsidRPr="0049749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3AC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83805" w:rsidRPr="0049749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3805" w:rsidRPr="0049749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83805" w:rsidRPr="0049749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B1D4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B1D4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B1D4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91E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577A0" w:rsidRPr="00497495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="00FD0E42" w:rsidRPr="00497495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="0097102A" w:rsidRPr="00497495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17204532" w14:textId="0436F310" w:rsidR="008B1D47" w:rsidRPr="00497495" w:rsidRDefault="008B1D47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Multiplying and dividing (2B) by the atomic weight,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A</m:t>
        </m:r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,</m:t>
        </m:r>
      </m:oMath>
      <w:r>
        <w:rPr>
          <w:rFonts w:ascii="Times New Roman" w:hAnsi="Times New Roman" w:cs="Times New Roman"/>
          <w:sz w:val="24"/>
          <w:szCs w:val="24"/>
          <w:lang w:val="en-GB"/>
        </w:rPr>
        <w:t xml:space="preserve"> of strontium, we obtain</w:t>
      </w:r>
    </w:p>
    <w:p w14:paraId="4C0B3A3F" w14:textId="25E96716" w:rsidR="008A6CDB" w:rsidRPr="007462E6" w:rsidRDefault="00000000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</m:oMath>
      <w:r w:rsidR="00A730F6" w:rsidRPr="007462E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ab/>
      </w:r>
      <w:r w:rsidR="00A730F6" w:rsidRPr="007462E6">
        <w:rPr>
          <w:rFonts w:ascii="Times New Roman" w:hAnsi="Times New Roman" w:cs="Times New Roman"/>
          <w:sz w:val="24"/>
          <w:szCs w:val="24"/>
          <w:lang w:val="en-GB"/>
        </w:rPr>
        <w:sym w:font="Symbol" w:char="F040"/>
      </w:r>
      <w:r w:rsidR="00A730F6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w:sym w:font="Symbol" w:char="F06A"/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 xml:space="preserve"> 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tot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     </m:t>
                </m:r>
                <w:bookmarkStart w:id="1" w:name="_Hlk140597160"/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den>
                </m:f>
                <w:bookmarkEnd w:id="1"/>
              </m:e>
            </m:d>
          </m:e>
        </m:nary>
      </m:oMath>
      <w:r w:rsidR="005F1197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w:sym w:font="Symbol" w:char="F06A"/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tot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    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den>
                </m:f>
              </m:e>
            </m:d>
          </m:e>
        </m:nary>
      </m:oMath>
      <w:r w:rsidR="008A6CDB"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A6CDB"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545B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545B9">
        <w:rPr>
          <w:rFonts w:ascii="Times New Roman" w:hAnsi="Times New Roman" w:cs="Times New Roman"/>
          <w:sz w:val="24"/>
          <w:szCs w:val="24"/>
          <w:lang w:val="en-GB"/>
        </w:rPr>
        <w:tab/>
        <w:t>(3B)</w:t>
      </w:r>
    </w:p>
    <w:p w14:paraId="65C66DBC" w14:textId="3E72263C" w:rsidR="0022494B" w:rsidRPr="007462E6" w:rsidRDefault="005F1197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62E6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where </w:t>
      </w:r>
      <w:r w:rsidRPr="00751E9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Q </w:t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represents the different masses. </w:t>
      </w:r>
      <w:r w:rsidR="000B3545" w:rsidRPr="007462E6">
        <w:rPr>
          <w:rFonts w:ascii="Times New Roman" w:hAnsi="Times New Roman" w:cs="Times New Roman"/>
          <w:sz w:val="24"/>
          <w:szCs w:val="24"/>
          <w:lang w:val="en-GB"/>
        </w:rPr>
        <w:t>Multiply</w:t>
      </w:r>
      <w:r w:rsidR="00C43A59" w:rsidRPr="007462E6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67330" w:rsidRPr="007462E6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B3545" w:rsidRPr="007462E6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22494B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and dividing for the mass of the </w:t>
      </w:r>
      <w:r w:rsidR="00994D40">
        <w:rPr>
          <w:rFonts w:ascii="Times New Roman" w:hAnsi="Times New Roman" w:cs="Times New Roman"/>
          <w:sz w:val="24"/>
          <w:szCs w:val="24"/>
          <w:lang w:val="en-GB"/>
        </w:rPr>
        <w:t>minerals</w:t>
      </w:r>
      <w:r w:rsidR="0022494B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51E9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1, 2, …, </w:t>
      </w:r>
      <w:r w:rsidRPr="00751E9A">
        <w:rPr>
          <w:rFonts w:ascii="Times New Roman" w:hAnsi="Times New Roman" w:cs="Times New Roman"/>
          <w:iCs/>
          <w:sz w:val="24"/>
          <w:szCs w:val="24"/>
          <w:lang w:val="en-GB"/>
        </w:rPr>
        <w:sym w:font="Symbol" w:char="F06A"/>
      </w:r>
      <w:r w:rsidRPr="007462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="0059291C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8A6CDB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59291C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total </w:t>
      </w:r>
      <w:r w:rsidR="00FD44A5">
        <w:rPr>
          <w:rFonts w:ascii="Times New Roman" w:hAnsi="Times New Roman" w:cs="Times New Roman"/>
          <w:sz w:val="24"/>
          <w:szCs w:val="24"/>
          <w:lang w:val="en-GB"/>
        </w:rPr>
        <w:t>rock</w:t>
      </w:r>
      <w:r w:rsidR="0059291C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43A59" w:rsidRPr="00751E9A">
        <w:rPr>
          <w:rFonts w:ascii="Times New Roman" w:hAnsi="Times New Roman" w:cs="Times New Roman"/>
          <w:iCs/>
          <w:sz w:val="24"/>
          <w:szCs w:val="24"/>
          <w:lang w:val="en-GB"/>
        </w:rPr>
        <w:t>tot</w:t>
      </w:r>
      <w:r w:rsidR="00C43A59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22494B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86C9FE4" w14:textId="2218C016" w:rsidR="00B37EFA" w:rsidRPr="007462E6" w:rsidRDefault="00000000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</m:oMath>
      <w:r w:rsidR="00A730F6"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494B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/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1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/Q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</m:t>
            </m:r>
          </m:den>
        </m:f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</m:den>
        </m:f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  <w:lang w:val="en-GB"/>
          </w:rPr>
          <m:t xml:space="preserve">   </m:t>
        </m:r>
      </m:oMath>
      <w:r w:rsidR="0022494B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/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/Q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</m:t>
            </m:r>
          </m:den>
        </m:f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  <w:lang w:val="en-GB"/>
          </w:rPr>
          <m:t xml:space="preserve"> 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bSup>
          </m:den>
        </m:f>
      </m:oMath>
      <w:r w:rsidR="0022494B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 +</w:t>
      </w:r>
      <w:r w:rsidR="005F1197" w:rsidRPr="007462E6">
        <w:rPr>
          <w:rFonts w:ascii="Times New Roman" w:hAnsi="Times New Roman" w:cs="Times New Roman"/>
          <w:sz w:val="24"/>
          <w:szCs w:val="24"/>
          <w:lang w:val="en-GB"/>
        </w:rPr>
        <w:t>… +</w:t>
      </w:r>
      <w:r w:rsidR="0022494B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w:sym w:font="Symbol" w:char="F06A"/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/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w:sym w:font="Symbol" w:char="F06A"/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/Q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</m:t>
            </m:r>
          </m:den>
        </m:f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  <w:sym w:font="Symbol" w:char="F06A"/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vertAlign w:val="subscript"/>
            <w:lang w:val="en-GB"/>
          </w:rPr>
          <m:t xml:space="preserve"> </m:t>
        </m:r>
        <w:bookmarkStart w:id="2" w:name="_Hlk140597334"/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φ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φ</m:t>
                </m:r>
              </m:sup>
            </m:sSubSup>
          </m:den>
        </m:f>
        <w:bookmarkEnd w:id="2"/>
        <m:r>
          <w:rPr>
            <w:rFonts w:ascii="Cambria Math" w:hAnsi="Cambria Math" w:cs="Times New Roman"/>
            <w:sz w:val="24"/>
            <w:szCs w:val="24"/>
            <w:vertAlign w:val="subscript"/>
            <w:lang w:val="en-GB"/>
          </w:rPr>
          <m:t xml:space="preserve"> </m:t>
        </m:r>
      </m:oMath>
      <w:r w:rsidR="005F1197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</w:p>
    <w:p w14:paraId="4A3E9218" w14:textId="686054CE" w:rsidR="005F1197" w:rsidRPr="007462E6" w:rsidRDefault="00B37EFA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</m:t>
            </m:r>
          </m:den>
        </m:f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den>
        </m:f>
      </m:oMath>
      <w:r w:rsidR="005F1197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04C4D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</m:t>
            </m:r>
          </m:den>
        </m:f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b>
        </m:sSub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p>
            </m:sSubSup>
          </m:den>
        </m:f>
      </m:oMath>
      <w:r w:rsidR="00BB7061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804C4D" w:rsidRPr="007462E6">
        <w:rPr>
          <w:rFonts w:ascii="Times New Roman" w:hAnsi="Times New Roman" w:cs="Times New Roman"/>
          <w:sz w:val="24"/>
          <w:szCs w:val="24"/>
          <w:lang w:val="en-GB"/>
        </w:rPr>
        <w:t>+</w:t>
      </w:r>
      <w:r w:rsidR="005F1197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… +</w:t>
      </w:r>
      <w:r w:rsidR="00804C4D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w:sym w:font="Symbol" w:char="F06A"/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 xml:space="preserve"> </m:t>
            </m:r>
          </m:den>
        </m:f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w:sym w:font="Symbol" w:char="F06A"/>
            </m:r>
          </m:sub>
        </m:sSub>
      </m:oMath>
      <w:r w:rsidR="00804C4D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φ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φ</m:t>
                </m:r>
              </m:sup>
            </m:sSubSup>
          </m:den>
        </m:f>
      </m:oMath>
      <w:r w:rsidR="005F1197"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= </w:t>
      </w:r>
    </w:p>
    <w:p w14:paraId="5D777942" w14:textId="556C49E1" w:rsidR="00A730F6" w:rsidRPr="007462E6" w:rsidRDefault="005F1197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ab/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w:sym w:font="Symbol" w:char="F06A"/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tot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den>
                </m:f>
              </m:e>
            </m:d>
          </m:e>
        </m:nary>
      </m:oMath>
      <w:r w:rsidR="00804C4D"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4C4D"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4C4D"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91EA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04C4D" w:rsidRPr="007462E6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545B9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804C4D" w:rsidRPr="007462E6">
        <w:rPr>
          <w:rFonts w:ascii="Times New Roman" w:hAnsi="Times New Roman" w:cs="Times New Roman"/>
          <w:sz w:val="24"/>
          <w:szCs w:val="24"/>
          <w:lang w:val="en-GB"/>
        </w:rPr>
        <w:t>B)</w:t>
      </w:r>
    </w:p>
    <w:p w14:paraId="4B73D150" w14:textId="66167A90" w:rsidR="00C43A59" w:rsidRPr="007462E6" w:rsidRDefault="00804C4D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lang w:val="en-GB"/>
        </w:rPr>
      </w:pPr>
      <w:r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where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, ...,  </m:t>
        </m:r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  <w:sym w:font="Symbol" w:char="F06A"/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  <w:r w:rsidRPr="00091EA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and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tot</m:t>
            </m:r>
          </m:sup>
        </m:sSubSup>
      </m:oMath>
      <w:r w:rsidRPr="00091EA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are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the weight concentrations of strontium in the </w:t>
      </w:r>
      <w:r w:rsidR="00BA2405">
        <w:rPr>
          <w:rFonts w:ascii="Times New Roman" w:eastAsiaTheme="minorEastAsia" w:hAnsi="Times New Roman" w:cs="Times New Roman"/>
          <w:sz w:val="24"/>
          <w:szCs w:val="24"/>
          <w:lang w:val="en-US"/>
        </w:rPr>
        <w:t>minerals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5F1197" w:rsidRPr="00091EA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1, 2, …, </w:t>
      </w:r>
      <w:r w:rsidR="005F1197" w:rsidRPr="00091EA8">
        <w:rPr>
          <w:rFonts w:ascii="Times New Roman" w:hAnsi="Times New Roman" w:cs="Times New Roman"/>
          <w:iCs/>
          <w:sz w:val="24"/>
          <w:szCs w:val="24"/>
          <w:lang w:val="en-GB"/>
        </w:rPr>
        <w:sym w:font="Symbol" w:char="F06A"/>
      </w:r>
      <w:r w:rsidR="005F1197" w:rsidRPr="00091EA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091EA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and in the total </w:t>
      </w:r>
      <w:r w:rsidR="00BA2405">
        <w:rPr>
          <w:rFonts w:ascii="Times New Roman" w:hAnsi="Times New Roman" w:cs="Times New Roman"/>
          <w:iCs/>
          <w:sz w:val="24"/>
          <w:szCs w:val="24"/>
          <w:lang w:val="en-GB"/>
        </w:rPr>
        <w:t>rock</w:t>
      </w:r>
      <w:r w:rsidR="00091EA8">
        <w:rPr>
          <w:rFonts w:ascii="Times New Roman" w:hAnsi="Times New Roman" w:cs="Times New Roman"/>
          <w:iCs/>
          <w:sz w:val="24"/>
          <w:szCs w:val="24"/>
          <w:lang w:val="en-GB"/>
        </w:rPr>
        <w:t>, tot,</w:t>
      </w:r>
      <w:r w:rsidR="005F1197" w:rsidRPr="007462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sub>
        </m:sSub>
      </m:oMath>
      <w:r w:rsidR="00B651E3" w:rsidRPr="00091EA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=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</m:den>
        </m:f>
      </m:oMath>
      <w:r w:rsidR="00D3728E" w:rsidRPr="00091EA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b>
        </m:sSub>
      </m:oMath>
      <w:r w:rsidR="00D3728E" w:rsidRPr="00091EA8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=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</m:den>
        </m:f>
      </m:oMath>
      <w:r w:rsidR="00D3728E" w:rsidRPr="00091EA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,</w:t>
      </w:r>
      <w:r w:rsidR="00B651E3" w:rsidRPr="00091EA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…,</w:t>
      </w:r>
      <w:r w:rsidRPr="00091EA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  <w:sym w:font="Symbol" w:char="F06A"/>
            </m:r>
          </m:sub>
        </m:sSub>
      </m:oMath>
      <w:r w:rsidR="00B651E3" w:rsidRPr="00091EA8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  =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  <w:sym w:font="Symbol" w:char="F06A"/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tot </m:t>
                </m:r>
              </m:sub>
            </m:sSub>
          </m:den>
        </m:f>
      </m:oMath>
      <w:r w:rsidR="00B651E3" w:rsidRPr="00091EA8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,</w:t>
      </w:r>
      <w:r w:rsidR="00B651E3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the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relative weight </w:t>
      </w:r>
      <w:r w:rsidR="008A6CDB" w:rsidRPr="007462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abundance </w:t>
      </w:r>
      <w:r w:rsidR="00B651E3" w:rsidRPr="007462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of the different </w:t>
      </w:r>
      <w:r w:rsidR="00BA2405">
        <w:rPr>
          <w:rFonts w:ascii="Times New Roman" w:eastAsiaTheme="minorEastAsia" w:hAnsi="Times New Roman" w:cs="Times New Roman"/>
          <w:sz w:val="24"/>
          <w:szCs w:val="24"/>
          <w:lang w:val="en-US"/>
        </w:rPr>
        <w:t>minerals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in the total </w:t>
      </w:r>
      <w:r w:rsidR="00A954E2">
        <w:rPr>
          <w:rFonts w:ascii="Times New Roman" w:eastAsiaTheme="minorEastAsia" w:hAnsi="Times New Roman" w:cs="Times New Roman"/>
          <w:sz w:val="24"/>
          <w:szCs w:val="24"/>
          <w:lang w:val="en-US"/>
        </w:rPr>
        <w:t>rock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="00CD7148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>It is noteworthy</w:t>
      </w:r>
      <w:r w:rsidR="00FD0E42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that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(2</w:t>
      </w:r>
      <w:r w:rsidR="00C43A59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>B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) </w:t>
      </w:r>
      <w:r w:rsidR="007E093D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>-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>and thus (3B)</w:t>
      </w:r>
      <w:r w:rsidR="007E093D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>-</w:t>
      </w:r>
      <w:r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751E9A">
        <w:rPr>
          <w:rFonts w:ascii="Times New Roman" w:eastAsiaTheme="minorEastAsia" w:hAnsi="Times New Roman" w:cs="Times New Roman"/>
          <w:sz w:val="24"/>
          <w:szCs w:val="24"/>
          <w:lang w:val="en-GB"/>
        </w:rPr>
        <w:t>are rigorously correct</w:t>
      </w:r>
      <w:r w:rsidR="00FD0E42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only in case the ratio</w:t>
      </w:r>
      <w:r w:rsidR="008A6CDB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Sr</m:t>
            </m:r>
          </m:sub>
        </m:sSub>
      </m:oMath>
      <w:r w:rsidR="008A6CDB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</w:t>
      </w:r>
      <w:proofErr w:type="spellStart"/>
      <w:r w:rsidR="00FD0E42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>s</w:t>
      </w:r>
      <w:proofErr w:type="spellEnd"/>
      <w:r w:rsidR="00FD0E42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the same for all the </w:t>
      </w:r>
      <w:r w:rsidR="00BA2405">
        <w:rPr>
          <w:rFonts w:ascii="Times New Roman" w:eastAsiaTheme="minorEastAsia" w:hAnsi="Times New Roman" w:cs="Times New Roman"/>
          <w:sz w:val="24"/>
          <w:szCs w:val="24"/>
          <w:lang w:val="en-GB"/>
        </w:rPr>
        <w:t>minerals</w:t>
      </w:r>
      <w:r w:rsidR="00CD7148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>, as demonstrated below.</w:t>
      </w:r>
      <w:r w:rsidR="00B9442E" w:rsidRPr="00746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98291B" w:rsidRPr="007462E6">
        <w:rPr>
          <w:rFonts w:ascii="Times New Roman" w:eastAsiaTheme="minorEastAsia" w:hAnsi="Times New Roman" w:cs="Times New Roman"/>
          <w:lang w:val="en-GB"/>
        </w:rPr>
        <w:tab/>
      </w:r>
    </w:p>
    <w:p w14:paraId="3531B8F7" w14:textId="33EDB289" w:rsidR="00C85408" w:rsidRPr="00710B51" w:rsidRDefault="00C43A59" w:rsidP="00091AC8">
      <w:pPr>
        <w:pStyle w:val="Paragrafoelenco"/>
        <w:tabs>
          <w:tab w:val="left" w:pos="567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</w:pPr>
      <w:r w:rsidRPr="007462E6">
        <w:rPr>
          <w:rFonts w:ascii="Times New Roman" w:eastAsiaTheme="minorEastAsia" w:hAnsi="Times New Roman" w:cs="Times New Roman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Consider the number of atoms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 xml:space="preserve"> </m:t>
        </m:r>
      </m:oMath>
      <w:r w:rsidR="00CD714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and the number of atoms of total strontium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 xml:space="preserve"> </m:t>
        </m:r>
      </m:oMath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</m:t>
            </m:r>
          </m:sup>
        </m:sSubSup>
      </m:oMath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in the </w:t>
      </w:r>
      <w:r w:rsidR="00CD714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generic </w:t>
      </w:r>
      <w:r w:rsidR="00BA2405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mineral</w:t>
      </w:r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i</w:t>
      </w:r>
      <w:proofErr w:type="spellEnd"/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and</w:t>
      </w:r>
      <w:r w:rsidR="00322AB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tot</m:t>
            </m:r>
          </m:sup>
        </m:sSubSup>
      </m:oMath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r w:rsidR="00322AB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and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tot</m:t>
            </m:r>
          </m:sup>
        </m:sSubSup>
      </m:oMath>
      <w:r w:rsidR="00322AB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in the total </w:t>
      </w:r>
      <w:r w:rsidR="00322AB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rock</w:t>
      </w:r>
      <w:r w:rsidR="00B651E3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,</w:t>
      </w:r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tot. In any </w:t>
      </w:r>
      <w:r w:rsidR="00BA2405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mineral</w:t>
      </w:r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i</w:t>
      </w:r>
      <w:proofErr w:type="spellEnd"/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as well as in the total </w:t>
      </w:r>
      <w:r w:rsidR="002242BC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rock</w:t>
      </w:r>
      <w:r w:rsid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,</w:t>
      </w:r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tot, the number of moles </w:t>
      </w:r>
      <m:oMath>
        <m:sSubSup>
          <m:sSubSup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/>
        </m:sSubSup>
      </m:oMath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will be related to total strontium</w:t>
      </w:r>
      <w:r w:rsidR="00CD714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,</w:t>
      </w:r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Sr</m:t>
            </m:r>
          </m:sub>
        </m:sSub>
      </m:oMath>
      <w:r w:rsidR="00322AB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, present in the single phase i or in the total </w:t>
      </w:r>
      <w:r w:rsidR="002242BC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rock</w:t>
      </w:r>
      <w:r w:rsidR="00322AB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, tot.</w:t>
      </w:r>
      <w:r w:rsidR="00C8540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Thus, for any phases and for</w:t>
      </w:r>
      <w:r w:rsidR="00322AB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the total </w:t>
      </w:r>
      <w:r w:rsidR="00FF51D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rock</w:t>
      </w:r>
      <w:r w:rsidR="00322AB8" w:rsidRPr="00751E9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we may write the </w:t>
      </w:r>
      <w:r w:rsidR="00710B5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isotope abundance: </w:t>
      </w:r>
    </w:p>
    <w:p w14:paraId="4F919979" w14:textId="75A49F05" w:rsidR="00C85408" w:rsidRPr="00091EA8" w:rsidRDefault="00000000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</m:t>
        </m:r>
      </m:oMath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</m:t>
            </m:r>
          </m:sup>
        </m:sSubSup>
      </m:oMath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091EA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(</w:t>
      </w:r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>5</w:t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B)</w:t>
      </w:r>
    </w:p>
    <w:p w14:paraId="2B11C982" w14:textId="02BA225C" w:rsidR="00322AB8" w:rsidRPr="00091EA8" w:rsidRDefault="00000000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</m:t>
        </m:r>
      </m:oMath>
      <w:r w:rsidR="00322AB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X</m:t>
            </m:r>
          </m:e>
          <m:sub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tot</m:t>
            </m:r>
          </m:sup>
        </m:sSubSup>
      </m:oMath>
      <w:r w:rsidR="00322AB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091EA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(</w:t>
      </w:r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>6</w:t>
      </w:r>
      <w:r w:rsidR="00091EA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B</w:t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14:paraId="646C5B6A" w14:textId="2859BE08" w:rsidR="00B651E3" w:rsidRPr="00091EA8" w:rsidRDefault="00B651E3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Combining (</w:t>
      </w:r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>5</w:t>
      </w:r>
      <w:r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B) and (</w:t>
      </w:r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>6</w:t>
      </w:r>
      <w:r w:rsidR="00BA2405">
        <w:rPr>
          <w:rFonts w:ascii="Times New Roman" w:eastAsiaTheme="minorEastAsia" w:hAnsi="Times New Roman" w:cs="Times New Roman"/>
          <w:sz w:val="24"/>
          <w:szCs w:val="24"/>
          <w:lang w:val="en-GB"/>
        </w:rPr>
        <w:t>B</w:t>
      </w:r>
      <w:r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), we write</w:t>
      </w:r>
      <w:r w:rsidR="00751E9A">
        <w:rPr>
          <w:rFonts w:ascii="Times New Roman" w:eastAsiaTheme="minorEastAsia" w:hAnsi="Times New Roman" w:cs="Times New Roman"/>
          <w:sz w:val="24"/>
          <w:szCs w:val="24"/>
          <w:lang w:val="en-GB"/>
        </w:rPr>
        <w:t>:</w:t>
      </w:r>
    </w:p>
    <w:p w14:paraId="2BFBCD85" w14:textId="5E87A560" w:rsidR="00C85408" w:rsidRPr="00091EA8" w:rsidRDefault="00000000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 xml:space="preserve"> </m:t>
        </m:r>
      </m:oMath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 </m:t>
            </m:r>
          </m:den>
        </m:f>
      </m:oMath>
      <w:r w:rsidR="00E81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Sr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</m:t>
            </m:r>
          </m:den>
        </m:f>
      </m:oMath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091EA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(</w:t>
      </w:r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>7</w:t>
      </w:r>
      <w:r w:rsidR="0098291B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B</w:t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</w:p>
    <w:p w14:paraId="3608E995" w14:textId="0067B980" w:rsidR="00C85408" w:rsidRPr="00E812E6" w:rsidRDefault="00D3728E" w:rsidP="00091AC8">
      <w:pPr>
        <w:pStyle w:val="Paragrafoelenco"/>
        <w:tabs>
          <w:tab w:val="left" w:pos="426"/>
        </w:tabs>
        <w:spacing w:after="0" w:line="360" w:lineRule="auto"/>
        <w:ind w:left="0" w:right="1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From equation (</w:t>
      </w:r>
      <w:r w:rsidR="00E812E6">
        <w:rPr>
          <w:rFonts w:ascii="Times New Roman" w:eastAsiaTheme="minorEastAsia" w:hAnsi="Times New Roman" w:cs="Times New Roman"/>
          <w:sz w:val="24"/>
          <w:szCs w:val="24"/>
          <w:lang w:val="en-GB"/>
        </w:rPr>
        <w:t>7</w:t>
      </w:r>
      <w:r w:rsidR="00B9442E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B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  <w:r w:rsidR="00E812E6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it is evident that </w:t>
      </w:r>
      <w:r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equation (2B) and (3B) may be used in place of (1B) 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only in case for all the different </w:t>
      </w:r>
      <w:r w:rsidR="00BA2405">
        <w:rPr>
          <w:rFonts w:ascii="Times New Roman" w:eastAsiaTheme="minorEastAsia" w:hAnsi="Times New Roman" w:cs="Times New Roman"/>
          <w:sz w:val="24"/>
          <w:szCs w:val="24"/>
          <w:lang w:val="en-GB"/>
        </w:rPr>
        <w:t>minerals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B651E3" w:rsidRPr="00091EA8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1, 2, …, </w:t>
      </w:r>
      <w:r w:rsidR="00B651E3" w:rsidRPr="00091EA8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sym w:font="Symbol" w:char="F06A"/>
      </w:r>
      <w:r w:rsidR="00B651E3" w:rsidRPr="00091EA8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 xml:space="preserve">  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and</w:t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thus</w:t>
      </w:r>
      <w:r w:rsidR="00B651E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for the total </w:t>
      </w:r>
      <w:r w:rsidR="00BA2405">
        <w:rPr>
          <w:rFonts w:ascii="Times New Roman" w:eastAsiaTheme="minorEastAsia" w:hAnsi="Times New Roman" w:cs="Times New Roman"/>
          <w:sz w:val="24"/>
          <w:szCs w:val="24"/>
          <w:lang w:val="en-GB"/>
        </w:rPr>
        <w:t>rock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,</w:t>
      </w:r>
      <w:r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Pr="00091EA8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tot,</w:t>
      </w:r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the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b>
            <m:sPre>
              <m:sPre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GB"/>
                  </w:rPr>
                  <m:t>Sr</m:t>
                </m:r>
              </m:e>
            </m:sPre>
          </m:sub>
        </m:sSub>
      </m:oMath>
      <w:r w:rsidR="00AB4913" w:rsidRPr="00091EA8">
        <w:rPr>
          <w:rFonts w:ascii="Times New Roman" w:eastAsiaTheme="minorEastAsia" w:hAnsi="Times New Roman" w:cs="Times New Roman"/>
          <w:sz w:val="24"/>
          <w:szCs w:val="24"/>
          <w:lang w:val="en-GB"/>
        </w:rPr>
        <w:t>values are the same</w:t>
      </w:r>
      <w:r w:rsidR="00E81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i.e.,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</m:t>
            </m:r>
            <m:sSubSup>
              <m:sSub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tot</m:t>
                </m:r>
              </m:sup>
            </m:sSub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 xml:space="preserve">  </m:t>
            </m:r>
          </m:den>
        </m:f>
      </m:oMath>
      <w:r w:rsidR="00E812E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= 1</w:t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GB"/>
        </w:rPr>
        <w:tab/>
      </w:r>
      <w:r w:rsidR="00C85408" w:rsidRPr="00091EA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GB"/>
        </w:rPr>
        <w:tab/>
      </w:r>
      <w:r w:rsidR="00C85408" w:rsidRPr="007462E6">
        <w:rPr>
          <w:rFonts w:ascii="Times New Roman" w:eastAsiaTheme="minorEastAsia" w:hAnsi="Times New Roman" w:cs="Times New Roman"/>
          <w:vertAlign w:val="subscript"/>
          <w:lang w:val="en-GB"/>
        </w:rPr>
        <w:tab/>
      </w:r>
      <w:r w:rsidR="00720F41" w:rsidRPr="007462E6">
        <w:rPr>
          <w:rFonts w:ascii="Times New Roman" w:eastAsiaTheme="minorEastAsia" w:hAnsi="Times New Roman" w:cs="Times New Roman"/>
          <w:vertAlign w:val="subscript"/>
          <w:lang w:val="en-GB"/>
        </w:rPr>
        <w:tab/>
      </w:r>
    </w:p>
    <w:p w14:paraId="0EF5D25F" w14:textId="77777777" w:rsidR="002540B5" w:rsidRPr="00736FD8" w:rsidRDefault="002540B5" w:rsidP="00091AC8">
      <w:pPr>
        <w:pStyle w:val="Paragrafoelenco"/>
        <w:tabs>
          <w:tab w:val="left" w:pos="567"/>
          <w:tab w:val="left" w:pos="8505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36FD8">
        <w:rPr>
          <w:rFonts w:ascii="Times New Roman" w:hAnsi="Times New Roman" w:cs="Times New Roman"/>
          <w:b/>
          <w:sz w:val="24"/>
          <w:szCs w:val="24"/>
          <w:lang w:val="en-GB"/>
        </w:rPr>
        <w:t>S-C</w:t>
      </w:r>
    </w:p>
    <w:p w14:paraId="079446CE" w14:textId="7E76BF02" w:rsidR="00921E57" w:rsidRPr="007462E6" w:rsidRDefault="00921E57" w:rsidP="00091AC8">
      <w:pPr>
        <w:pStyle w:val="Paragrafoelenco"/>
        <w:tabs>
          <w:tab w:val="left" w:pos="567"/>
          <w:tab w:val="left" w:pos="8505"/>
        </w:tabs>
        <w:spacing w:after="0" w:line="360" w:lineRule="auto"/>
        <w:ind w:left="0"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62E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>Consider equation (</w:t>
      </w:r>
      <w:r w:rsidR="00A545B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720F41" w:rsidRPr="007462E6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>) referred to the aqueous solution</w:t>
      </w:r>
      <w:r w:rsidRPr="00751E9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51E9A">
        <w:rPr>
          <w:rFonts w:ascii="Times New Roman" w:hAnsi="Times New Roman" w:cs="Times New Roman"/>
          <w:sz w:val="24"/>
          <w:szCs w:val="24"/>
          <w:lang w:val="en-GB"/>
        </w:rPr>
        <w:t>aq</w:t>
      </w:r>
      <w:proofErr w:type="spellEnd"/>
      <w:r w:rsidRPr="00751E9A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7462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6E2CE10" w14:textId="17E0BFC4" w:rsidR="00A545B9" w:rsidRPr="007462E6" w:rsidRDefault="00000000" w:rsidP="00A545B9">
      <w:pPr>
        <w:pStyle w:val="PreformattatoHTML"/>
        <w:tabs>
          <w:tab w:val="left" w:pos="567"/>
        </w:tabs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m:oMath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  <w:vertAlign w:val="subscript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87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aq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</m:t>
                </m:r>
              </m:e>
              <m:sub>
                <m:sPre>
                  <m:sPre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PrePr>
                  <m:sub/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86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Sr</m:t>
                    </m:r>
                  </m:e>
                </m:sPre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aq</m:t>
                </m:r>
              </m:sup>
            </m:sSubSup>
          </m:den>
        </m:f>
      </m:oMath>
      <w:r w:rsidR="00A545B9" w:rsidRPr="00E812E6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ab/>
      </w:r>
      <w:r w:rsidR="00A545B9" w:rsidRPr="00E812E6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ab/>
      </w:r>
      <w:r w:rsidR="00A545B9" w:rsidRPr="00E812E6">
        <w:rPr>
          <w:rFonts w:ascii="Times New Roman" w:hAnsi="Times New Roman" w:cs="Times New Roman"/>
          <w:iCs/>
          <w:sz w:val="24"/>
          <w:szCs w:val="24"/>
          <w:lang w:val="en-GB"/>
        </w:rPr>
        <w:sym w:font="Symbol" w:char="F040"/>
      </w:r>
      <w:r w:rsidR="00A545B9" w:rsidRPr="00E812E6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  <w:sym w:font="Symbol" w:char="F06A"/>
            </m:r>
          </m:sup>
          <m:e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aq(i)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Sr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aq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den>
                </m:f>
              </m:e>
            </m:d>
          </m:e>
        </m:nary>
      </m:oMath>
      <w:r w:rsidR="00A545B9" w:rsidRPr="00E812E6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iCs/>
                <w:sz w:val="24"/>
                <w:szCs w:val="24"/>
                <w:lang w:val="en-GB"/>
              </w:rPr>
              <w:sym w:font="Symbol" w:char="F06A"/>
            </m:r>
          </m:sup>
          <m:e>
            <m:d>
              <m:dPr>
                <m:ctrlPr>
                  <w:rPr>
                    <w:rFonts w:ascii="Cambria Math" w:hAnsi="Cambria Math" w:cs="Times New Roman"/>
                    <w:iCs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Cs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aq(i)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Cs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iCs/>
                                <w:sz w:val="24"/>
                                <w:szCs w:val="24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</m:t>
                        </m:r>
                      </m:sup>
                    </m:sSubSup>
                  </m:den>
                </m:f>
              </m:e>
            </m:d>
          </m:e>
        </m:nary>
      </m:oMath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E812E6"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</w:r>
      <w:r w:rsidR="00A545B9">
        <w:rPr>
          <w:rFonts w:ascii="Times New Roman" w:eastAsiaTheme="minorEastAsia" w:hAnsi="Times New Roman" w:cs="Times New Roman"/>
          <w:sz w:val="24"/>
          <w:szCs w:val="24"/>
          <w:lang w:val="en-GB"/>
        </w:rPr>
        <w:t>(1C)</w:t>
      </w:r>
    </w:p>
    <w:p w14:paraId="5B3A1472" w14:textId="4BEB2B5B" w:rsidR="00C60225" w:rsidRDefault="00720F41" w:rsidP="00091AC8">
      <w:pPr>
        <w:pStyle w:val="PreformattatoHTML"/>
        <w:tabs>
          <w:tab w:val="left" w:pos="567"/>
        </w:tabs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w</w:t>
      </w:r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here </w:t>
      </w:r>
      <w:proofErr w:type="spellStart"/>
      <w:r w:rsidR="00921E57" w:rsidRPr="00C60225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aq</w:t>
      </w:r>
      <w:proofErr w:type="spellEnd"/>
      <w:r w:rsidR="00C6022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refers</w:t>
      </w:r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to the total number of </w:t>
      </w:r>
      <w:r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</w:t>
      </w:r>
      <w:r w:rsidR="00D270FB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strontium </w:t>
      </w:r>
      <w:r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nuclide</w:t>
      </w:r>
      <w:r w:rsidR="00751E9A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</w:t>
      </w:r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A545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transferred in solution from the minerals</w:t>
      </w:r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and </w:t>
      </w:r>
      <w:proofErr w:type="spellStart"/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aq</w:t>
      </w:r>
      <w:proofErr w:type="spellEnd"/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(</w:t>
      </w:r>
      <w:proofErr w:type="spellStart"/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proofErr w:type="spellEnd"/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) 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to </w:t>
      </w:r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number of nuclides </w:t>
      </w:r>
      <w:r w:rsidR="005754CF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transferred to the aqueous solution</w:t>
      </w:r>
      <w:r w:rsidR="00E4754E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by</w:t>
      </w:r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 dissolution of </w:t>
      </w:r>
      <w:r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the </w:t>
      </w:r>
      <w:r w:rsidR="00BA2405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mineral</w:t>
      </w:r>
      <w:r w:rsidR="00921E57" w:rsidRPr="007462E6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="00FF51D1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>i</w:t>
      </w:r>
      <w:proofErr w:type="spellEnd"/>
      <w:r w:rsidR="00A545B9">
        <w:rPr>
          <w:rFonts w:ascii="Times New Roman" w:eastAsia="Times New Roman" w:hAnsi="Times New Roman" w:cs="Times New Roman"/>
          <w:iCs/>
          <w:sz w:val="24"/>
          <w:szCs w:val="24"/>
          <w:lang w:val="en-GB" w:eastAsia="it-IT"/>
        </w:rPr>
        <w:t xml:space="preserve">, and 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aq(i)</m:t>
            </m:r>
          </m:sup>
        </m:sSubSup>
      </m:oMath>
      <w:r w:rsidR="00D270FB" w:rsidRPr="007462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6DCF" w:rsidRPr="007462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indicates the relative contribution of the </w:t>
      </w:r>
      <w:proofErr w:type="spellStart"/>
      <w:r w:rsidR="00BA2405">
        <w:rPr>
          <w:rFonts w:ascii="Times New Roman" w:eastAsia="Times New Roman" w:hAnsi="Times New Roman" w:cs="Times New Roman"/>
          <w:sz w:val="24"/>
          <w:szCs w:val="24"/>
          <w:lang w:val="en-US"/>
        </w:rPr>
        <w:t>miuneral</w:t>
      </w:r>
      <w:proofErr w:type="spellEnd"/>
      <w:r w:rsidR="00C76DCF" w:rsidRPr="00751E9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C76DCF" w:rsidRPr="00751E9A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 w:rsidR="00C76DCF" w:rsidRPr="007462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the </w:t>
      </w:r>
      <w:r w:rsidR="00D270FB" w:rsidRPr="007462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total </w:t>
      </w:r>
      <w:r w:rsidR="00C76DCF" w:rsidRPr="007462E6">
        <w:rPr>
          <w:rFonts w:ascii="Times New Roman" w:eastAsia="Times New Roman" w:hAnsi="Times New Roman" w:cs="Times New Roman"/>
          <w:sz w:val="24"/>
          <w:szCs w:val="24"/>
          <w:lang w:val="en-US"/>
        </w:rPr>
        <w:t>strontium</w:t>
      </w:r>
      <w:r w:rsidR="00A545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transferred into</w:t>
      </w:r>
      <w:r w:rsidR="00C76DCF" w:rsidRPr="007462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solution</w:t>
      </w:r>
      <w:r w:rsidR="00D270FB" w:rsidRPr="007462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F70213B" w14:textId="5E2F4C94" w:rsidR="002540B5" w:rsidRPr="007462E6" w:rsidRDefault="00C60225" w:rsidP="00091AC8">
      <w:pPr>
        <w:pStyle w:val="PreformattatoHTML"/>
        <w:tabs>
          <w:tab w:val="left" w:pos="567"/>
        </w:tabs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767DA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I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n </w:t>
      </w:r>
      <w:r w:rsidR="00B767DA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conditions far from the solution saturation in calcite and muscovite, in 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agreement with the kinetic values reported in the text</w:t>
      </w:r>
      <w:r w:rsidR="00D270FB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,</w:t>
      </w:r>
      <w:r w:rsidR="00B767DA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for 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calcite and muscovi</w:t>
      </w:r>
      <w:r w:rsidR="00B767DA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te dissolution in water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, </w:t>
      </w:r>
      <w:proofErr w:type="spellStart"/>
      <w:r w:rsidR="002540B5" w:rsidRPr="00751E9A">
        <w:rPr>
          <w:rFonts w:ascii="Times New Roman" w:eastAsia="Times New Roman" w:hAnsi="Times New Roman" w:cs="Times New Roman"/>
          <w:iCs/>
          <w:sz w:val="24"/>
          <w:szCs w:val="24"/>
          <w:lang w:val="en" w:eastAsia="it-IT"/>
        </w:rPr>
        <w:t>aq</w:t>
      </w:r>
      <w:proofErr w:type="spellEnd"/>
      <w:r w:rsidR="002540B5" w:rsidRPr="00751E9A">
        <w:rPr>
          <w:rFonts w:ascii="Times New Roman" w:eastAsia="Times New Roman" w:hAnsi="Times New Roman" w:cs="Times New Roman"/>
          <w:iCs/>
          <w:sz w:val="24"/>
          <w:szCs w:val="24"/>
          <w:lang w:val="en" w:eastAsia="it-IT"/>
        </w:rPr>
        <w:t>,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we write:</w:t>
      </w:r>
    </w:p>
    <w:p w14:paraId="4BB79C5D" w14:textId="4E6A8B21" w:rsidR="002540B5" w:rsidRPr="007462E6" w:rsidRDefault="002540B5" w:rsidP="00091AC8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" w:eastAsia="it-IT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Cc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aq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Mu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aq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 xml:space="preserve"> </m:t>
            </m:r>
          </m:den>
        </m:f>
      </m:oMath>
      <w:r w:rsidR="00D270FB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 </w:t>
      </w:r>
      <w:r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sym w:font="Symbol" w:char="F040"/>
      </w:r>
      <w:r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1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5</m:t>
            </m:r>
          </m:sup>
        </m:sSup>
      </m:oMath>
      <w:r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 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  <w:t>(2D</w:t>
      </w:r>
      <w:r w:rsidR="0084727F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)</w:t>
      </w:r>
    </w:p>
    <w:p w14:paraId="5DF68402" w14:textId="0448701F" w:rsidR="002540B5" w:rsidRDefault="00B767DA" w:rsidP="00091AC8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Given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the formula weight equal to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" w:eastAsia="it-IT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GF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Cc</m:t>
            </m:r>
          </m:sub>
        </m:sSub>
      </m:oMath>
      <w:r w:rsidR="002540B5" w:rsidRPr="00C60225">
        <w:rPr>
          <w:rFonts w:ascii="Times New Roman" w:eastAsia="Times New Roman" w:hAnsi="Times New Roman" w:cs="Times New Roman"/>
          <w:iCs/>
          <w:sz w:val="24"/>
          <w:szCs w:val="24"/>
          <w:lang w:val="en" w:eastAsia="it-IT"/>
        </w:rPr>
        <w:t xml:space="preserve"> = 100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.09 g/mole for calcite and 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" w:eastAsia="it-IT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GF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Mu</m:t>
            </m:r>
          </m:sub>
        </m:sSub>
      </m:oMath>
      <w:r w:rsidR="002540B5" w:rsidRPr="00C60225">
        <w:rPr>
          <w:rFonts w:ascii="Times New Roman" w:eastAsia="Times New Roman" w:hAnsi="Times New Roman" w:cs="Times New Roman"/>
          <w:iCs/>
          <w:sz w:val="24"/>
          <w:szCs w:val="24"/>
          <w:lang w:val="en" w:eastAsia="it-IT"/>
        </w:rPr>
        <w:t xml:space="preserve"> = 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316.32 g/mole for muscovite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and </w:t>
      </w:r>
      <w:r w:rsidR="00751E9A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considering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the relation (2D),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for the mass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Cc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of calcite and the mass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Mu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of muscovite </w:t>
      </w:r>
      <w:r w:rsidR="000404F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transferred into </w:t>
      </w:r>
      <w:r w:rsidR="002540B5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solution, the following relation holds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:</w:t>
      </w:r>
    </w:p>
    <w:p w14:paraId="553333F7" w14:textId="48FF9E97" w:rsidR="00095F1C" w:rsidRPr="007462E6" w:rsidRDefault="00000000" w:rsidP="00091AC8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" w:eastAsia="it-IT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Cc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aq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 xml:space="preserve"> 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Mu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aq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 xml:space="preserve"> </m:t>
            </m:r>
          </m:den>
        </m:f>
      </m:oMath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" w:eastAsia="it-IT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" w:eastAsia="it-I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" w:eastAsia="it-IT"/>
                      </w:rPr>
                      <m:t>GF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" w:eastAsia="it-IT"/>
                      </w:rPr>
                      <m:t>Cc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 xml:space="preserve"> 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Cc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aq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Sup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" w:eastAsia="it-I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" w:eastAsia="it-IT"/>
                      </w:rPr>
                      <m:t>GF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" w:eastAsia="it-IT"/>
                      </w:rPr>
                      <m:t>Mu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 xml:space="preserve"> 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Mu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aq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 xml:space="preserve"> </m:t>
            </m:r>
          </m:den>
        </m:f>
      </m:oMath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= 1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5</m:t>
            </m:r>
          </m:sup>
        </m:sSup>
      </m:oMath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" w:eastAsia="it-IT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GF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Cc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GF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Mu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 xml:space="preserve">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 xml:space="preserve">     </m:t>
        </m:r>
      </m:oMath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     </w:t>
      </w:r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sym w:font="Symbol" w:char="F0AE"/>
      </w:r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  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Cc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= 0.32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>×</m:t>
        </m:r>
      </m:oMath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1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5</m:t>
            </m:r>
          </m:sup>
        </m:sSup>
      </m:oMath>
      <w:r w:rsidR="0084727F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 xml:space="preserve"> 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Mu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</w:p>
    <w:p w14:paraId="1CA66B03" w14:textId="00A3BC98" w:rsidR="00EB5627" w:rsidRDefault="00EB5627" w:rsidP="0084727F">
      <w:pPr>
        <w:pStyle w:val="PreformattatoHTML"/>
        <w:spacing w:line="360" w:lineRule="auto"/>
        <w:ind w:right="1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Consider now a rock with muscovite 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and </w:t>
      </w:r>
      <w:r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calcite. In the example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of </w:t>
      </w:r>
      <w:r w:rsidR="00D6508C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T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able S-C</w:t>
      </w:r>
      <w:r w:rsidR="00A545B9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; we</w:t>
      </w:r>
      <w:r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="00A545B9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have:</w:t>
      </w:r>
      <w:r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</w:p>
    <w:p w14:paraId="3764130E" w14:textId="77777777" w:rsidR="00EB5627" w:rsidRDefault="00000000" w:rsidP="0084727F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Cc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EB5627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= 0.32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>×</m:t>
        </m:r>
      </m:oMath>
      <w:r w:rsidR="00EB5627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1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5</m:t>
            </m:r>
          </m:sup>
        </m:sSup>
      </m:oMath>
      <w:r w:rsidR="00EB5627" w:rsidRPr="007462E6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 xml:space="preserve"> 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Mu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</w:p>
    <w:p w14:paraId="153BC612" w14:textId="60B6CE54" w:rsidR="00EB5627" w:rsidRPr="00A545B9" w:rsidRDefault="00000000" w:rsidP="0084727F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Cc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aq</m:t>
            </m:r>
          </m:sup>
        </m:sSubSup>
      </m:oMath>
      <w:r w:rsidR="00EB5627" w:rsidRPr="00A545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+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Mu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aq</m:t>
            </m:r>
          </m:sup>
        </m:sSubSup>
      </m:oMath>
      <w:r w:rsidR="00EB5627" w:rsidRPr="00A545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=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tot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 w:eastAsia="it-IT"/>
              </w:rPr>
              <m:t>aq</m:t>
            </m:r>
          </m:sup>
        </m:sSubSup>
      </m:oMath>
    </w:p>
    <w:p w14:paraId="312A6D0B" w14:textId="640AAE28" w:rsidR="00EB5627" w:rsidRDefault="00EB5627" w:rsidP="0084727F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Combining the two equation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s, we obtain:</w:t>
      </w:r>
    </w:p>
    <w:p w14:paraId="43A603EE" w14:textId="11876CB2" w:rsidR="00EB5627" w:rsidRPr="00B64410" w:rsidRDefault="00000000" w:rsidP="0084727F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Mu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" w:eastAsia="it-IT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tot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aq</m:t>
                </m:r>
              </m:sup>
            </m:sSub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1+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 xml:space="preserve">0.32 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×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 xml:space="preserve"> 1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5</m:t>
                </m:r>
              </m:sup>
            </m:sSup>
          </m:den>
        </m:f>
      </m:oMath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F6275C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= 3.1249</w:t>
      </w:r>
      <w:r w:rsidR="00EB5627" w:rsidRPr="0082021C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>02</w:t>
      </w:r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>×</m:t>
        </m:r>
      </m:oMath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" w:eastAsia="it-I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-5</m:t>
            </m:r>
          </m:sup>
        </m:sSup>
      </m:oMath>
      <w:r w:rsidR="00F6275C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tot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</w:p>
    <w:p w14:paraId="52F19F7F" w14:textId="7417C2CB" w:rsidR="00EB5627" w:rsidRPr="00F6275C" w:rsidRDefault="00000000" w:rsidP="0084727F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Cc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= </w:t>
      </w:r>
      <w:r w:rsidR="00F6275C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(1</w:t>
      </w:r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- 3.1249</w:t>
      </w:r>
      <w:r w:rsidR="00EB5627" w:rsidRPr="0082021C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>02</w:t>
      </w:r>
      <w:r w:rsidR="00F6275C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)</w:t>
      </w:r>
      <w:r w:rsidR="00411883" w:rsidRPr="00411883">
        <w:rPr>
          <w:rFonts w:ascii="Cambria Math" w:eastAsia="Times New Roman" w:hAnsi="Cambria Math" w:cs="Times New Roman"/>
          <w:sz w:val="24"/>
          <w:szCs w:val="24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tot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411883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="00EB5627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 xml:space="preserve">   </w:t>
      </w:r>
      <w:r w:rsidR="00EB5627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ab/>
      </w:r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=</w:t>
      </w:r>
      <w:r w:rsidR="0084727F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="00EB562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0.99996</w:t>
      </w:r>
      <w:r w:rsidR="00EB5627" w:rsidRPr="0082021C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>88</w:t>
      </w:r>
      <w:r w:rsidR="00F6275C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tot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</w:p>
    <w:p w14:paraId="1A80A368" w14:textId="4CDCFA7F" w:rsidR="00EB5627" w:rsidRPr="00EF59CD" w:rsidRDefault="00EB5627" w:rsidP="0084727F">
      <w:pPr>
        <w:pStyle w:val="PreformattatoHTML"/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where small digits have not physical significance but are reported only to make calculation more evident. Thus, the mass of strontium </w:t>
      </w:r>
      <w:r w:rsidR="00C60225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transferred from the minerals to the solution</w:t>
      </w:r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="00B767DA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is calculated </w:t>
      </w:r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as follows:</w:t>
      </w:r>
    </w:p>
    <w:p w14:paraId="54097F35" w14:textId="0ED762F9" w:rsidR="00EB5627" w:rsidRPr="00EF59CD" w:rsidRDefault="00EB5627" w:rsidP="0084727F">
      <w:pPr>
        <w:pStyle w:val="PreformattatoHTML"/>
        <w:tabs>
          <w:tab w:val="left" w:pos="2268"/>
        </w:tabs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aq(Cc)</m:t>
            </m:r>
          </m:sup>
        </m:sSubSup>
      </m:oMath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=</w:t>
      </w:r>
      <w:r w:rsidR="00B767DA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 xml:space="preserve"> 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Cc</m:t>
            </m:r>
          </m:sup>
        </m:sSubSup>
      </m:oMath>
      <w:r w:rsidR="00B767DA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Cc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B767DA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= 0.080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 xml:space="preserve"> ×</m:t>
        </m:r>
      </m:oMath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0.99996</w:t>
      </w:r>
      <w:r w:rsidRPr="00EF59CD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>88</w:t>
      </w:r>
      <w:r w:rsidR="00906201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tot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5C742D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= 0.079997</w:t>
      </w:r>
      <w:r w:rsidR="005C742D" w:rsidRPr="00EF59CD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>50</w:t>
      </w:r>
      <w:r w:rsidR="00FF51D1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 xml:space="preserve"> 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tot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596D4E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596D4E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</w:p>
    <w:p w14:paraId="0B61F776" w14:textId="513BF5CA" w:rsidR="00EB5627" w:rsidRPr="00EF59CD" w:rsidRDefault="00000000" w:rsidP="0084727F">
      <w:pPr>
        <w:pStyle w:val="PreformattatoHTML"/>
        <w:tabs>
          <w:tab w:val="left" w:pos="2268"/>
        </w:tabs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aq(Mu)</m:t>
            </m:r>
          </m:sup>
        </m:sSubSup>
      </m:oMath>
      <w:r w:rsidR="00EB5627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= </w:t>
      </w:r>
      <m:oMath>
        <m:sSubSup>
          <m:sSubSupPr>
            <m:ctrlPr>
              <w:rPr>
                <w:rFonts w:ascii="Cambria Math" w:eastAsia="Times New Roman" w:hAnsi="Cambria Math" w:cs="Times New Roman"/>
                <w:iCs/>
                <w:sz w:val="24"/>
                <w:szCs w:val="24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 xml:space="preserve"> 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Mu</m:t>
            </m:r>
          </m:sup>
        </m:sSubSup>
      </m:oMath>
      <w:r w:rsidR="00200218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>×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Mu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  <w:r w:rsidR="00200218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="00C60225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906201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= </w:t>
      </w:r>
      <w:r w:rsidR="00EB5627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0.007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>×</m:t>
        </m:r>
      </m:oMath>
      <w:r w:rsidR="00EB5627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3.1249</w:t>
      </w:r>
      <w:r w:rsidR="00EB5627" w:rsidRPr="00EF59CD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>02</w:t>
      </w:r>
      <w:r w:rsidR="00EB5627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>×</m:t>
        </m:r>
      </m:oMath>
      <w:r w:rsidR="00EB5627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" w:eastAsia="it-I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-5</m:t>
            </m:r>
          </m:sup>
        </m:sSup>
      </m:oMath>
      <w:r w:rsidR="00200218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 </w:t>
      </w:r>
      <w:r w:rsidR="00200218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ab/>
      </w:r>
      <w:r w:rsidR="005C742D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= 0.021874</w:t>
      </w:r>
      <w:r w:rsidR="005C742D" w:rsidRPr="00EF59CD">
        <w:rPr>
          <w:rFonts w:ascii="Times New Roman" w:eastAsia="Times New Roman" w:hAnsi="Times New Roman" w:cs="Times New Roman"/>
          <w:sz w:val="24"/>
          <w:szCs w:val="24"/>
          <w:vertAlign w:val="subscript"/>
          <w:lang w:val="en" w:eastAsia="it-IT"/>
        </w:rPr>
        <w:t xml:space="preserve">31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" w:eastAsia="it-IT"/>
          </w:rPr>
          <m:t>×</m:t>
        </m:r>
      </m:oMath>
      <w:r w:rsidR="005C742D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" w:eastAsia="it-IT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-5</m:t>
            </m:r>
          </m:sup>
        </m:sSup>
      </m:oMath>
      <w:r w:rsidR="005C742D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tot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aq</m:t>
            </m:r>
          </m:sup>
        </m:sSubSup>
      </m:oMath>
    </w:p>
    <w:p w14:paraId="485F303A" w14:textId="2EAA9092" w:rsidR="00200218" w:rsidRPr="00EF59CD" w:rsidRDefault="000B251A" w:rsidP="000B251A">
      <w:pPr>
        <w:pStyle w:val="PreformattatoHTML"/>
        <w:tabs>
          <w:tab w:val="left" w:pos="2268"/>
        </w:tabs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Strontium tran</w:t>
      </w:r>
      <w:r w:rsidR="00EB4311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s</w:t>
      </w:r>
      <w:r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ferred from calcite is very high in comparison to that from muscovite. </w:t>
      </w:r>
      <w:r w:rsidR="00EB5627" w:rsidRPr="00EF59C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We omit other calculations, which are evident in Table S-C.</w:t>
      </w:r>
    </w:p>
    <w:p w14:paraId="47746BBF" w14:textId="77777777" w:rsidR="000B251A" w:rsidRDefault="000B251A" w:rsidP="000B251A">
      <w:pPr>
        <w:pStyle w:val="PreformattatoHTML"/>
        <w:tabs>
          <w:tab w:val="left" w:pos="2268"/>
        </w:tabs>
        <w:spacing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</w:p>
    <w:p w14:paraId="07108E3E" w14:textId="2B7EACBC" w:rsidR="003B2159" w:rsidRPr="007462E6" w:rsidRDefault="0022590E" w:rsidP="00EF59CD">
      <w:pPr>
        <w:pStyle w:val="PreformattatoHTML"/>
        <w:spacing w:line="360" w:lineRule="auto"/>
        <w:ind w:left="-284" w:right="1"/>
        <w:jc w:val="both"/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</w:pPr>
      <w:r w:rsidRPr="007462E6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 xml:space="preserve">Table S-C. Example </w:t>
      </w:r>
      <w:r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>of</w:t>
      </w:r>
      <w:r w:rsidRPr="007462E6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 xml:space="preserve"> strontium isotope calculation for a water which dissolves calcite </w:t>
      </w:r>
      <w:r w:rsidR="00EF59CD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 xml:space="preserve">(Cc) </w:t>
      </w:r>
      <w:r w:rsidRPr="007462E6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 xml:space="preserve">and </w:t>
      </w:r>
      <w:r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>m</w:t>
      </w:r>
      <w:r w:rsidRPr="007462E6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>uscovite</w:t>
      </w:r>
      <w:r w:rsidR="00EF59CD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 xml:space="preserve"> (Mu)</w:t>
      </w:r>
    </w:p>
    <w:tbl>
      <w:tblPr>
        <w:tblStyle w:val="Grigliatabella"/>
        <w:tblW w:w="878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1451"/>
        <w:gridCol w:w="2693"/>
        <w:gridCol w:w="1701"/>
      </w:tblGrid>
      <w:tr w:rsidR="0022590E" w:rsidRPr="007462E6" w14:paraId="51C5677C" w14:textId="77777777" w:rsidTr="00906201">
        <w:tc>
          <w:tcPr>
            <w:tcW w:w="2944" w:type="dxa"/>
            <w:vAlign w:val="center"/>
          </w:tcPr>
          <w:p w14:paraId="451B3267" w14:textId="77777777" w:rsidR="0022590E" w:rsidRPr="00617F41" w:rsidRDefault="00000000" w:rsidP="00FF444E">
            <w:pPr>
              <w:pStyle w:val="Paragrafoelenco"/>
              <w:tabs>
                <w:tab w:val="left" w:pos="0"/>
              </w:tabs>
              <w:spacing w:line="360" w:lineRule="auto"/>
              <w:ind w:left="0" w:right="14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Cc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18"/>
                  <w:szCs w:val="18"/>
                  <w:lang w:val="en-GB"/>
                </w:rPr>
                <m:t xml:space="preserve"> </m:t>
              </m:r>
            </m:oMath>
            <w:r w:rsidR="0022590E" w:rsidRPr="00617F4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=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Cc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en-GB"/>
                </w:rPr>
                <m:t>/(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Cc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Mu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en-GB"/>
                </w:rPr>
                <m:t>)</m:t>
              </m:r>
            </m:oMath>
          </w:p>
        </w:tc>
        <w:tc>
          <w:tcPr>
            <w:tcW w:w="1451" w:type="dxa"/>
            <w:vAlign w:val="center"/>
          </w:tcPr>
          <w:p w14:paraId="3F69835E" w14:textId="77777777" w:rsidR="0022590E" w:rsidRPr="00617F41" w:rsidRDefault="0022590E" w:rsidP="00FF444E">
            <w:pPr>
              <w:pStyle w:val="Paragrafoelenco"/>
              <w:spacing w:line="360" w:lineRule="auto"/>
              <w:ind w:left="-105" w:right="-11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0.30</w:t>
            </w:r>
          </w:p>
        </w:tc>
        <w:tc>
          <w:tcPr>
            <w:tcW w:w="2693" w:type="dxa"/>
            <w:vAlign w:val="center"/>
          </w:tcPr>
          <w:p w14:paraId="4DE180D8" w14:textId="77777777" w:rsidR="0022590E" w:rsidRPr="00617F41" w:rsidRDefault="00000000" w:rsidP="00FF444E">
            <w:pPr>
              <w:pStyle w:val="Paragrafoelenco"/>
              <w:tabs>
                <w:tab w:val="left" w:pos="0"/>
              </w:tabs>
              <w:spacing w:before="240" w:line="36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Mu</m:t>
                  </m:r>
                </m:sub>
              </m:sSub>
            </m:oMath>
            <w:r w:rsidR="0022590E" w:rsidRPr="00617F41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=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Cc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en-GB"/>
                </w:rPr>
                <m:t>/(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Cc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8"/>
                  <w:szCs w:val="18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Mu)</m:t>
                  </m:r>
                </m:sub>
              </m:sSub>
            </m:oMath>
          </w:p>
        </w:tc>
        <w:tc>
          <w:tcPr>
            <w:tcW w:w="1701" w:type="dxa"/>
            <w:vAlign w:val="center"/>
          </w:tcPr>
          <w:p w14:paraId="5F18B42F" w14:textId="77777777" w:rsidR="0022590E" w:rsidRPr="00617F41" w:rsidRDefault="0022590E" w:rsidP="00FF444E">
            <w:pPr>
              <w:pStyle w:val="Paragrafoelenco"/>
              <w:tabs>
                <w:tab w:val="left" w:pos="490"/>
              </w:tabs>
              <w:spacing w:line="360" w:lineRule="auto"/>
              <w:ind w:left="-108" w:right="-10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0.70</w:t>
            </w:r>
          </w:p>
        </w:tc>
      </w:tr>
      <w:tr w:rsidR="0022590E" w:rsidRPr="007462E6" w14:paraId="4E92EF77" w14:textId="77777777" w:rsidTr="00906201">
        <w:tc>
          <w:tcPr>
            <w:tcW w:w="2944" w:type="dxa"/>
            <w:vAlign w:val="center"/>
          </w:tcPr>
          <w:p w14:paraId="1D1FD5EB" w14:textId="0451380E" w:rsidR="0022590E" w:rsidRPr="00617F41" w:rsidRDefault="0022590E" w:rsidP="00FF444E">
            <w:pPr>
              <w:pStyle w:val="Paragrafoelenco"/>
              <w:spacing w:line="360" w:lineRule="auto"/>
              <w:ind w:left="0" w:right="14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eastAsiaTheme="minorEastAsia"/>
                <w:sz w:val="18"/>
                <w:szCs w:val="18"/>
                <w:lang w:val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Sr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Cc</m:t>
                  </m:r>
                </m:sup>
              </m:sSubSup>
            </m:oMath>
          </w:p>
        </w:tc>
        <w:tc>
          <w:tcPr>
            <w:tcW w:w="1451" w:type="dxa"/>
            <w:vAlign w:val="center"/>
          </w:tcPr>
          <w:p w14:paraId="695E51FD" w14:textId="77777777" w:rsidR="0022590E" w:rsidRPr="00617F41" w:rsidRDefault="0022590E" w:rsidP="00FF444E">
            <w:pPr>
              <w:pStyle w:val="Paragrafoelenco"/>
              <w:spacing w:line="360" w:lineRule="auto"/>
              <w:ind w:left="-105" w:right="-11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 xml:space="preserve">0.080 </w:t>
            </w:r>
          </w:p>
        </w:tc>
        <w:tc>
          <w:tcPr>
            <w:tcW w:w="2693" w:type="dxa"/>
            <w:vAlign w:val="center"/>
          </w:tcPr>
          <w:p w14:paraId="627C4AE6" w14:textId="77777777" w:rsidR="0022590E" w:rsidRPr="00617F41" w:rsidRDefault="00000000" w:rsidP="00FF444E">
            <w:pPr>
              <w:pStyle w:val="Paragrafoelenco"/>
              <w:spacing w:line="36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en-GB"/>
                      </w:rPr>
                      <m:t xml:space="preserve"> 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en-GB"/>
                      </w:rPr>
                      <m:t>Sr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en-GB"/>
                      </w:rPr>
                      <m:t>Mu</m:t>
                    </m:r>
                  </m:sup>
                </m:sSubSup>
              </m:oMath>
            </m:oMathPara>
          </w:p>
        </w:tc>
        <w:tc>
          <w:tcPr>
            <w:tcW w:w="1701" w:type="dxa"/>
            <w:vAlign w:val="center"/>
          </w:tcPr>
          <w:p w14:paraId="55523A49" w14:textId="77777777" w:rsidR="0022590E" w:rsidRPr="00617F41" w:rsidRDefault="0022590E" w:rsidP="00FF444E">
            <w:pPr>
              <w:pStyle w:val="Paragrafoelenco"/>
              <w:tabs>
                <w:tab w:val="left" w:pos="490"/>
              </w:tabs>
              <w:spacing w:line="360" w:lineRule="auto"/>
              <w:ind w:left="-108" w:right="-10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0.007</w:t>
            </w:r>
          </w:p>
        </w:tc>
      </w:tr>
      <w:tr w:rsidR="0022590E" w:rsidRPr="007462E6" w14:paraId="358A36C9" w14:textId="77777777" w:rsidTr="00906201">
        <w:trPr>
          <w:trHeight w:val="399"/>
        </w:trPr>
        <w:tc>
          <w:tcPr>
            <w:tcW w:w="2944" w:type="dxa"/>
            <w:vAlign w:val="center"/>
          </w:tcPr>
          <w:p w14:paraId="75F9861D" w14:textId="414F77DC" w:rsidR="0022590E" w:rsidRPr="00617F41" w:rsidRDefault="00000000" w:rsidP="00FF444E">
            <w:pPr>
              <w:pStyle w:val="Paragrafoelenco"/>
              <w:spacing w:line="360" w:lineRule="auto"/>
              <w:ind w:left="0" w:right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Sr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Cc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18"/>
                    <w:szCs w:val="18"/>
                  </w:rPr>
                  <m:t>/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Sr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18"/>
                        <w:szCs w:val="18"/>
                      </w:rPr>
                      <m:t>tot</m:t>
                    </m:r>
                  </m:sup>
                </m:sSubSup>
              </m:oMath>
            </m:oMathPara>
          </w:p>
        </w:tc>
        <w:tc>
          <w:tcPr>
            <w:tcW w:w="1451" w:type="dxa"/>
            <w:vAlign w:val="center"/>
          </w:tcPr>
          <w:p w14:paraId="009AF73B" w14:textId="77777777" w:rsidR="0022590E" w:rsidRPr="00617F41" w:rsidRDefault="0022590E" w:rsidP="00FF444E">
            <w:pPr>
              <w:pStyle w:val="Paragrafoelenco"/>
              <w:tabs>
                <w:tab w:val="left" w:pos="-104"/>
              </w:tabs>
              <w:spacing w:line="360" w:lineRule="auto"/>
              <w:ind w:left="-105" w:right="-11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0.919540</w:t>
            </w: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  <w:lang w:val="en-GB"/>
              </w:rPr>
              <w:t>23</w:t>
            </w:r>
          </w:p>
        </w:tc>
        <w:tc>
          <w:tcPr>
            <w:tcW w:w="2693" w:type="dxa"/>
            <w:vAlign w:val="center"/>
          </w:tcPr>
          <w:p w14:paraId="540B4D1A" w14:textId="77777777" w:rsidR="0022590E" w:rsidRPr="00617F41" w:rsidRDefault="00000000" w:rsidP="00FF444E">
            <w:pPr>
              <w:pStyle w:val="Paragrafoelenco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en-GB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 xml:space="preserve">  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Sr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</w:rPr>
                      <m:t>Mu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18"/>
                    <w:szCs w:val="18"/>
                  </w:rPr>
                  <m:t>/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sr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18"/>
                        <w:szCs w:val="18"/>
                      </w:rPr>
                      <m:t>tot</m:t>
                    </m:r>
                  </m:sup>
                </m:sSubSup>
              </m:oMath>
            </m:oMathPara>
          </w:p>
        </w:tc>
        <w:tc>
          <w:tcPr>
            <w:tcW w:w="1701" w:type="dxa"/>
            <w:vAlign w:val="center"/>
          </w:tcPr>
          <w:p w14:paraId="5099C0E7" w14:textId="77777777" w:rsidR="0022590E" w:rsidRPr="00617F41" w:rsidRDefault="0022590E" w:rsidP="00FF444E">
            <w:pPr>
              <w:pStyle w:val="Paragrafoelenco"/>
              <w:spacing w:line="360" w:lineRule="auto"/>
              <w:ind w:left="-108" w:right="-10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0.080459</w:t>
            </w: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  <w:lang w:val="en-GB"/>
              </w:rPr>
              <w:t>73</w:t>
            </w:r>
          </w:p>
        </w:tc>
      </w:tr>
      <w:tr w:rsidR="0022590E" w:rsidRPr="007462E6" w14:paraId="69EEA5D2" w14:textId="77777777" w:rsidTr="00906201">
        <w:tc>
          <w:tcPr>
            <w:tcW w:w="2944" w:type="dxa"/>
            <w:vAlign w:val="center"/>
          </w:tcPr>
          <w:p w14:paraId="126480D5" w14:textId="530F7931" w:rsidR="0022590E" w:rsidRPr="000B251A" w:rsidRDefault="00000000" w:rsidP="00FF444E">
            <w:pPr>
              <w:pStyle w:val="Paragrafoelenco"/>
              <w:tabs>
                <w:tab w:val="left" w:pos="0"/>
              </w:tabs>
              <w:spacing w:line="360" w:lineRule="auto"/>
              <w:ind w:left="0" w:right="1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en" w:eastAsia="it-IT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it-IT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it-IT"/>
                      </w:rPr>
                      <m:t>Cc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it-IT"/>
                      </w:rPr>
                      <m:t>aq</m:t>
                    </m:r>
                  </m:sup>
                </m:sSubSup>
              </m:oMath>
            </m:oMathPara>
          </w:p>
        </w:tc>
        <w:tc>
          <w:tcPr>
            <w:tcW w:w="1451" w:type="dxa"/>
            <w:vAlign w:val="center"/>
          </w:tcPr>
          <w:p w14:paraId="34AF2D9E" w14:textId="4C2F7154" w:rsidR="0022590E" w:rsidRPr="00906201" w:rsidRDefault="0022590E" w:rsidP="00FF444E">
            <w:pPr>
              <w:pStyle w:val="Paragrafoelenco"/>
              <w:spacing w:line="360" w:lineRule="auto"/>
              <w:ind w:left="-105" w:right="-11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7F41">
              <w:rPr>
                <w:rFonts w:ascii="Times New Roman" w:eastAsia="Times New Roman" w:hAnsi="Times New Roman" w:cs="Times New Roman"/>
                <w:sz w:val="18"/>
                <w:szCs w:val="18"/>
                <w:lang w:val="en" w:eastAsia="it-IT"/>
              </w:rPr>
              <w:t>0.99996</w:t>
            </w:r>
            <w:r w:rsidRPr="00617F41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" w:eastAsia="it-IT"/>
              </w:rPr>
              <w:t>88</w:t>
            </w:r>
            <m:oMath>
              <m:r>
                <w:rPr>
                  <w:rFonts w:ascii="Cambria Math" w:eastAsia="Times New Roman" w:hAnsi="Cambria Math" w:cs="Times New Roman"/>
                  <w:sz w:val="18"/>
                  <w:szCs w:val="18"/>
                  <w:vertAlign w:val="subscript"/>
                  <w:lang w:val="en" w:eastAsia="it-IT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" w:eastAsia="it-I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tot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aq</m:t>
                  </m:r>
                </m:sup>
              </m:sSubSup>
            </m:oMath>
          </w:p>
        </w:tc>
        <w:tc>
          <w:tcPr>
            <w:tcW w:w="2693" w:type="dxa"/>
            <w:vAlign w:val="center"/>
          </w:tcPr>
          <w:p w14:paraId="3F75CFC1" w14:textId="13A92179" w:rsidR="0022590E" w:rsidRPr="000B251A" w:rsidRDefault="00000000" w:rsidP="00FF444E">
            <w:pPr>
              <w:pStyle w:val="Paragrafoelenco"/>
              <w:tabs>
                <w:tab w:val="left" w:pos="0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val="en" w:eastAsia="it-IT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it-IT"/>
                      </w:rPr>
                      <m:t xml:space="preserve"> 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it-IT"/>
                      </w:rPr>
                      <m:t>Mu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it-IT"/>
                      </w:rPr>
                      <m:t>aq</m:t>
                    </m:r>
                  </m:sup>
                </m:sSubSup>
              </m:oMath>
            </m:oMathPara>
          </w:p>
        </w:tc>
        <w:tc>
          <w:tcPr>
            <w:tcW w:w="1701" w:type="dxa"/>
            <w:vAlign w:val="center"/>
          </w:tcPr>
          <w:p w14:paraId="25AFF249" w14:textId="19E99D22" w:rsidR="0022590E" w:rsidRPr="00906201" w:rsidRDefault="0022590E" w:rsidP="00FF444E">
            <w:pPr>
              <w:pStyle w:val="Paragrafoelenco"/>
              <w:spacing w:line="360" w:lineRule="auto"/>
              <w:ind w:left="-108" w:right="-10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</w:rPr>
              <w:t>3.1249</w:t>
            </w: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</w:rPr>
              <w:t>02</w:t>
            </w: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 xml:space="preserve">× </m:t>
              </m:r>
            </m:oMath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  <w:t>-5</w:t>
            </w:r>
            <w:r w:rsidR="00906201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" w:eastAsia="it-I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tot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aq</m:t>
                  </m:r>
                </m:sup>
              </m:sSubSup>
            </m:oMath>
          </w:p>
        </w:tc>
      </w:tr>
      <w:tr w:rsidR="0022590E" w:rsidRPr="007462E6" w14:paraId="0A752562" w14:textId="77777777" w:rsidTr="00906201">
        <w:tc>
          <w:tcPr>
            <w:tcW w:w="2944" w:type="dxa"/>
            <w:vAlign w:val="center"/>
          </w:tcPr>
          <w:p w14:paraId="34BFC744" w14:textId="5A75DC2C" w:rsidR="0022590E" w:rsidRPr="002B4A2E" w:rsidRDefault="00000000" w:rsidP="00FF444E">
            <w:pPr>
              <w:pStyle w:val="Paragrafoelenco"/>
              <w:tabs>
                <w:tab w:val="left" w:pos="0"/>
              </w:tabs>
              <w:spacing w:line="360" w:lineRule="auto"/>
              <w:ind w:left="0" w:right="140"/>
              <w:rPr>
                <w:rFonts w:ascii="Calibri" w:eastAsia="Calibri" w:hAnsi="Calibri" w:cs="Times New Roman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Sr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aq(Cc)</m:t>
                  </m:r>
                </m:sup>
              </m:sSubSup>
            </m:oMath>
            <w:r w:rsidR="0022590E" w:rsidRPr="002B4A2E">
              <w:rPr>
                <w:rFonts w:ascii="Calibri" w:eastAsia="Calibri" w:hAnsi="Calibri" w:cs="Times New Roman"/>
                <w:sz w:val="18"/>
                <w:szCs w:val="18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 xml:space="preserve"> 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Sr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</w:rPr>
                    <m:t>Cc</m:t>
                  </m:r>
                </m:sup>
              </m:sSubSup>
            </m:oMath>
            <w:r w:rsidR="0022590E" w:rsidRPr="002B4A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" w:eastAsia="it-I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it-I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it-IT"/>
                    </w:rPr>
                    <m:t>Cc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it-IT"/>
                    </w:rPr>
                    <m:t>aq</m:t>
                  </m:r>
                </m:sup>
              </m:sSubSup>
            </m:oMath>
            <w:r w:rsidR="0022590E" w:rsidRPr="002B4A2E">
              <w:rPr>
                <w:rFonts w:ascii="Calibri" w:eastAsia="Calibri" w:hAnsi="Calibri" w:cs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451" w:type="dxa"/>
            <w:vAlign w:val="center"/>
          </w:tcPr>
          <w:p w14:paraId="3C4C51DF" w14:textId="1FA1E65D" w:rsidR="0022590E" w:rsidRPr="00906201" w:rsidRDefault="0022590E" w:rsidP="00FF444E">
            <w:pPr>
              <w:pStyle w:val="Paragrafoelenco"/>
              <w:spacing w:line="360" w:lineRule="auto"/>
              <w:ind w:left="-105" w:right="-11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0.079997</w:t>
            </w: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  <w:lang w:val="en-GB"/>
              </w:rPr>
              <w:t>50</w:t>
            </w:r>
            <w:r w:rsidR="00906201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  <w:lang w:val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" w:eastAsia="it-I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tot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aq</m:t>
                  </m:r>
                </m:sup>
              </m:sSubSup>
            </m:oMath>
          </w:p>
        </w:tc>
        <w:tc>
          <w:tcPr>
            <w:tcW w:w="2693" w:type="dxa"/>
            <w:vAlign w:val="center"/>
          </w:tcPr>
          <w:p w14:paraId="56EDAD81" w14:textId="768C6D2E" w:rsidR="0022590E" w:rsidRPr="00617F41" w:rsidRDefault="00000000" w:rsidP="00FF444E">
            <w:pPr>
              <w:pStyle w:val="Paragrafoelenco"/>
              <w:tabs>
                <w:tab w:val="left" w:pos="0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  <m:t>Sr(from Mu)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  <m:t>aq</m:t>
                  </m:r>
                </m:sup>
              </m:sSubSup>
            </m:oMath>
            <w:r w:rsidR="0022590E" w:rsidRPr="00617F4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 xml:space="preserve"> 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Sr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/>
                    </w:rPr>
                    <m:t>Mu</m:t>
                  </m:r>
                </m:sup>
              </m:sSubSup>
            </m:oMath>
            <w:r w:rsidR="0022590E" w:rsidRPr="00617F4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" w:eastAsia="it-I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 w:eastAsia="it-I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 w:eastAsia="it-IT"/>
                    </w:rPr>
                    <m:t>Mu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-GB" w:eastAsia="it-IT"/>
                    </w:rPr>
                    <m:t>aq</m:t>
                  </m:r>
                </m:sup>
              </m:sSubSup>
            </m:oMath>
            <w:r w:rsidR="0022590E" w:rsidRPr="00617F41">
              <w:rPr>
                <w:rFonts w:ascii="Calibri" w:eastAsia="Calibri" w:hAnsi="Calibri" w:cs="Times New Roman"/>
                <w:sz w:val="18"/>
                <w:szCs w:val="18"/>
                <w:lang w:val="en-GB" w:eastAsia="it-IT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726115D" w14:textId="083D44A6" w:rsidR="0022590E" w:rsidRPr="00906201" w:rsidRDefault="0022590E" w:rsidP="00FF444E">
            <w:pPr>
              <w:pStyle w:val="Paragrafoelenco"/>
              <w:spacing w:line="360" w:lineRule="auto"/>
              <w:ind w:left="-108" w:right="-10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0.021874</w:t>
            </w: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  <w:lang w:val="en-GB"/>
              </w:rPr>
              <w:t xml:space="preserve">31 </w:t>
            </w:r>
            <m:oMath>
              <m:r>
                <w:rPr>
                  <w:rFonts w:ascii="Cambria Math" w:eastAsiaTheme="minorEastAsia" w:hAnsi="Cambria Math" w:cs="Times New Roman"/>
                  <w:sz w:val="18"/>
                  <w:szCs w:val="18"/>
                  <w:vertAlign w:val="subscript"/>
                  <w:lang w:val="en-GB"/>
                </w:rPr>
                <m:t>×</m:t>
              </m:r>
            </m:oMath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  <w:r w:rsidRPr="00617F41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  <w:t>-5</w:t>
            </w:r>
            <w:r w:rsidR="00906201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en" w:eastAsia="it-I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tot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val="fr-FR" w:eastAsia="it-IT"/>
                    </w:rPr>
                    <m:t>aq</m:t>
                  </m:r>
                </m:sup>
              </m:sSubSup>
            </m:oMath>
          </w:p>
        </w:tc>
      </w:tr>
      <w:tr w:rsidR="0022590E" w:rsidRPr="007462E6" w14:paraId="3165B41E" w14:textId="77777777" w:rsidTr="00906201">
        <w:tc>
          <w:tcPr>
            <w:tcW w:w="2944" w:type="dxa"/>
            <w:vAlign w:val="center"/>
          </w:tcPr>
          <w:p w14:paraId="4B27D92C" w14:textId="77777777" w:rsidR="0022590E" w:rsidRPr="002B4A2E" w:rsidRDefault="00000000" w:rsidP="00FF444E">
            <w:pPr>
              <w:pStyle w:val="Paragrafoelenco"/>
              <w:tabs>
                <w:tab w:val="left" w:pos="0"/>
              </w:tabs>
              <w:spacing w:line="360" w:lineRule="auto"/>
              <w:ind w:left="0" w:right="-108"/>
              <w:rPr>
                <w:rFonts w:ascii="Calibri" w:eastAsia="Calibri" w:hAnsi="Calibri" w:cs="Times New Roman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Sr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aq(Cc)</m:t>
                  </m:r>
                </m:sup>
              </m:sSubSup>
            </m:oMath>
            <w:r w:rsidR="0022590E" w:rsidRPr="002B4A2E">
              <w:rPr>
                <w:rFonts w:ascii="Calibri" w:eastAsia="Calibri" w:hAnsi="Calibri" w:cs="Times New Roman"/>
                <w:sz w:val="18"/>
                <w:szCs w:val="18"/>
              </w:rPr>
              <w:t xml:space="preserve"> =</w:t>
            </w: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 </m:t>
              </m:r>
            </m:oMath>
            <w:r w:rsidR="0022590E" w:rsidRPr="002B4A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aq(Cc)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aq(Cc)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aq(Mu)</m:t>
                      </m:r>
                    </m:sup>
                  </m:sSubSup>
                </m:den>
              </m:f>
            </m:oMath>
            <w:r w:rsidR="0022590E" w:rsidRPr="002B4A2E">
              <w:rPr>
                <w:rFonts w:ascii="Calibri" w:eastAsia="Calibri" w:hAnsi="Calibri" w:cs="Times New Roman"/>
                <w:sz w:val="18"/>
                <w:szCs w:val="1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aq(Cc)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aq</m:t>
                      </m:r>
                    </m:sup>
                  </m:sSubSup>
                </m:den>
              </m:f>
            </m:oMath>
            <w:r w:rsidR="0022590E" w:rsidRPr="002B4A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1" w:type="dxa"/>
            <w:vAlign w:val="center"/>
          </w:tcPr>
          <w:p w14:paraId="52C34C24" w14:textId="77777777" w:rsidR="0022590E" w:rsidRPr="00014701" w:rsidRDefault="0022590E" w:rsidP="00FF444E">
            <w:pPr>
              <w:pStyle w:val="Paragrafoelenco"/>
              <w:tabs>
                <w:tab w:val="left" w:pos="567"/>
              </w:tabs>
              <w:spacing w:line="360" w:lineRule="auto"/>
              <w:ind w:left="-105" w:right="-11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01470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0.99999</w:t>
            </w:r>
            <w:r w:rsidRPr="00014701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  <w:lang w:val="en-GB"/>
              </w:rPr>
              <w:t>72</w:t>
            </w:r>
          </w:p>
        </w:tc>
        <w:tc>
          <w:tcPr>
            <w:tcW w:w="2693" w:type="dxa"/>
            <w:vAlign w:val="center"/>
          </w:tcPr>
          <w:p w14:paraId="294CF525" w14:textId="77777777" w:rsidR="0022590E" w:rsidRPr="00014701" w:rsidRDefault="00000000" w:rsidP="00FF444E">
            <w:pPr>
              <w:pStyle w:val="Paragrafoelenco"/>
              <w:tabs>
                <w:tab w:val="left" w:pos="0"/>
              </w:tabs>
              <w:spacing w:line="36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  <m:t>Sr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  <m:t>aq(Mu)</m:t>
                  </m:r>
                </m:sup>
              </m:sSubSup>
            </m:oMath>
            <w:r w:rsidR="0022590E" w:rsidRPr="0001470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=</w:t>
            </w: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  <w:lang w:val="en-GB"/>
                </w:rPr>
                <m:t xml:space="preserve"> </m:t>
              </m:r>
            </m:oMath>
            <w:r w:rsidR="0022590E" w:rsidRPr="0001470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aq(Mu)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aq(Cc)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aq(Mu)</m:t>
                      </m:r>
                    </m:sup>
                  </m:sSubSup>
                </m:den>
              </m:f>
            </m:oMath>
            <w:r w:rsidR="0022590E" w:rsidRPr="0001470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aq(Cc)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Sr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GB"/>
                        </w:rPr>
                        <m:t>aq</m:t>
                      </m:r>
                    </m:sup>
                  </m:sSubSup>
                </m:den>
              </m:f>
            </m:oMath>
            <w:r w:rsidR="0022590E" w:rsidRPr="00014701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8654DC8" w14:textId="77777777" w:rsidR="0022590E" w:rsidRPr="00014701" w:rsidRDefault="0022590E" w:rsidP="00FF444E">
            <w:pPr>
              <w:pStyle w:val="Paragrafoelenco"/>
              <w:spacing w:line="360" w:lineRule="auto"/>
              <w:ind w:left="-108" w:right="-10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014701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0.27372</w:t>
            </w:r>
            <w:r w:rsidRPr="00014701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  <w:lang w:val="en-GB"/>
              </w:rPr>
              <w:t>99</w:t>
            </w:r>
            <m:oMath>
              <m:r>
                <w:rPr>
                  <w:rFonts w:ascii="Cambria Math" w:eastAsiaTheme="minorEastAsia" w:hAnsi="Cambria Math" w:cs="Times New Roman"/>
                  <w:sz w:val="18"/>
                  <w:szCs w:val="18"/>
                  <w:vertAlign w:val="subscript"/>
                  <w:lang w:val="en-GB"/>
                </w:rPr>
                <m:t xml:space="preserve"> × </m:t>
              </m:r>
            </m:oMath>
            <w:r w:rsidRPr="00014701">
              <w:rPr>
                <w:rFonts w:ascii="Times New Roman" w:eastAsiaTheme="minorEastAsia" w:hAnsi="Times New Roman" w:cs="Times New Roman"/>
                <w:sz w:val="18"/>
                <w:szCs w:val="18"/>
              </w:rPr>
              <w:t>10</w:t>
            </w:r>
            <w:r w:rsidRPr="00014701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  <w:t>-5</w:t>
            </w:r>
          </w:p>
        </w:tc>
      </w:tr>
      <w:tr w:rsidR="0022590E" w:rsidRPr="007462E6" w14:paraId="2CBB12D9" w14:textId="77777777" w:rsidTr="00906201">
        <w:tc>
          <w:tcPr>
            <w:tcW w:w="2944" w:type="dxa"/>
            <w:vAlign w:val="center"/>
          </w:tcPr>
          <w:p w14:paraId="25BBC129" w14:textId="77777777" w:rsidR="0022590E" w:rsidRPr="002B4A2E" w:rsidRDefault="00000000" w:rsidP="00FF444E">
            <w:pPr>
              <w:pStyle w:val="Paragrafoelenco"/>
              <w:tabs>
                <w:tab w:val="left" w:pos="567"/>
              </w:tabs>
              <w:spacing w:line="360" w:lineRule="auto"/>
              <w:ind w:left="0" w:right="14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sz w:val="18"/>
                      <w:szCs w:val="18"/>
                      <w:vertAlign w:val="subscript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 n</m:t>
                      </m:r>
                    </m:e>
                    <m:sub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GB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87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Sr</m:t>
                          </m:r>
                        </m:e>
                      </m:sPre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Cc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n</m:t>
                      </m:r>
                    </m:e>
                    <m:sub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GB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86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Sr</m:t>
                          </m:r>
                        </m:e>
                      </m:sPre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Cc</m:t>
                      </m:r>
                    </m:sup>
                  </m:sSubSup>
                </m:den>
              </m:f>
            </m:oMath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1" w:type="dxa"/>
            <w:vAlign w:val="center"/>
          </w:tcPr>
          <w:p w14:paraId="2EEE08B4" w14:textId="77777777" w:rsidR="0022590E" w:rsidRPr="007462E6" w:rsidRDefault="0022590E" w:rsidP="00FF444E">
            <w:pPr>
              <w:pStyle w:val="Paragrafoelenco"/>
              <w:spacing w:line="360" w:lineRule="auto"/>
              <w:ind w:left="-105" w:right="-111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7462E6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0.70700</w:t>
            </w:r>
          </w:p>
        </w:tc>
        <w:tc>
          <w:tcPr>
            <w:tcW w:w="2693" w:type="dxa"/>
            <w:vAlign w:val="center"/>
          </w:tcPr>
          <w:p w14:paraId="7CD0ADD0" w14:textId="77777777" w:rsidR="0022590E" w:rsidRPr="007462E6" w:rsidRDefault="00000000" w:rsidP="00FF444E">
            <w:pPr>
              <w:pStyle w:val="Paragrafoelenco"/>
              <w:tabs>
                <w:tab w:val="left" w:pos="567"/>
              </w:tabs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m:oMathPara>
              <m:oMathParaPr>
                <m:jc m:val="left"/>
              </m:oMathParaPr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sz w:val="18"/>
                        <w:szCs w:val="18"/>
                        <w:vertAlign w:val="subscript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en-GB"/>
                          </w:rPr>
                          <m:t xml:space="preserve"> n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  <w:lang w:val="en-GB"/>
                              </w:rPr>
                              <m:t>87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en-GB"/>
                          </w:rPr>
                          <m:t>Mu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en-GB"/>
                          </w:rPr>
                          <m:t>n</m:t>
                        </m:r>
                      </m:e>
                      <m:sub>
                        <m:sPre>
                          <m:sPrePr>
                            <m:ctrlP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  <w:lang w:val="en-GB"/>
                              </w:rPr>
                            </m:ctrlPr>
                          </m:sPrePr>
                          <m:sub/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  <w:lang w:val="en-GB"/>
                              </w:rPr>
                              <m:t>86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  <w:lang w:val="en-GB"/>
                              </w:rPr>
                              <m:t>Sr</m:t>
                            </m:r>
                          </m:e>
                        </m:sPre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val="en-GB"/>
                          </w:rPr>
                          <m:t>Mu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6CA90F41" w14:textId="77777777" w:rsidR="0022590E" w:rsidRPr="007462E6" w:rsidRDefault="0022590E" w:rsidP="00FF444E">
            <w:pPr>
              <w:pStyle w:val="Paragrafoelenco"/>
              <w:tabs>
                <w:tab w:val="left" w:pos="490"/>
              </w:tabs>
              <w:spacing w:line="360" w:lineRule="auto"/>
              <w:ind w:left="-108" w:right="-107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</w:pPr>
            <w:r w:rsidRPr="007462E6">
              <w:rPr>
                <w:rFonts w:ascii="Times New Roman" w:eastAsiaTheme="minorEastAsia" w:hAnsi="Times New Roman" w:cs="Times New Roman"/>
                <w:sz w:val="18"/>
                <w:szCs w:val="18"/>
                <w:lang w:val="en-GB"/>
              </w:rPr>
              <w:t>0.8105</w:t>
            </w:r>
          </w:p>
        </w:tc>
      </w:tr>
      <w:tr w:rsidR="0022590E" w:rsidRPr="00014701" w14:paraId="5AC49993" w14:textId="77777777" w:rsidTr="009062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EC768" w14:textId="77777777" w:rsidR="0022590E" w:rsidRPr="002B4A2E" w:rsidRDefault="00000000" w:rsidP="00FF444E">
            <w:pPr>
              <w:pStyle w:val="Paragrafoelenco"/>
              <w:tabs>
                <w:tab w:val="left" w:pos="426"/>
              </w:tabs>
              <w:spacing w:before="120" w:line="360" w:lineRule="auto"/>
              <w:ind w:left="0" w:right="14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  <w:vertAlign w:val="subscript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n</m:t>
                      </m:r>
                    </m:e>
                    <m:sub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GB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87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Sr</m:t>
                          </m:r>
                        </m:e>
                      </m:sPre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aq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n</m:t>
                      </m:r>
                    </m:e>
                    <m:sub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GB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86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Sr</m:t>
                          </m:r>
                        </m:e>
                      </m:sPre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aq</m:t>
                      </m:r>
                    </m:sup>
                  </m:sSubSup>
                </m:den>
              </m:f>
            </m:oMath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 </w:t>
            </w:r>
            <w:r w:rsidR="0022590E" w:rsidRPr="007462E6">
              <w:rPr>
                <w:rFonts w:ascii="Times New Roman" w:eastAsiaTheme="minorEastAsia" w:hAnsi="Times New Roman" w:cs="Times New Roman"/>
                <w:sz w:val="18"/>
                <w:szCs w:val="18"/>
              </w:rPr>
              <w:sym w:font="Symbol" w:char="F0BB"/>
            </w:r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Sr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aq(Cc)</m:t>
                  </m:r>
                </m:sup>
              </m:sSubSup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 n</m:t>
                      </m:r>
                    </m:e>
                    <m:sub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GB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87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Sr</m:t>
                          </m:r>
                        </m:e>
                      </m:sPre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Cc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 n</m:t>
                      </m:r>
                    </m:e>
                    <m:sub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GB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86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Sr</m:t>
                          </m:r>
                        </m:e>
                      </m:sPre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Cc</m:t>
                      </m:r>
                    </m:sup>
                  </m:sSubSup>
                </m:den>
              </m:f>
            </m:oMath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 xml:space="preserve">+  </m:t>
              </m:r>
              <m:sSubSup>
                <m:sSubSupPr>
                  <m:ctrlPr>
                    <w:rPr>
                      <w:rFonts w:ascii="Cambria Math" w:eastAsia="Calibri" w:hAnsi="Cambria Math" w:cs="Times New Roman"/>
                      <w:sz w:val="18"/>
                      <w:szCs w:val="18"/>
                      <w:lang w:val="en-GB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Sr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aq(Mu)</m:t>
                  </m:r>
                </m:sup>
              </m:sSubSup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GB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 n</m:t>
                      </m:r>
                    </m:e>
                    <m:sub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GB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87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Sr</m:t>
                          </m:r>
                        </m:e>
                      </m:sPre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Mu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 n</m:t>
                      </m:r>
                    </m:e>
                    <m:sub>
                      <m:sPre>
                        <m:sPre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GB"/>
                            </w:rPr>
                          </m:ctrlPr>
                        </m:sPrePr>
                        <m:sub/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86</m:t>
                          </m:r>
                        </m:sup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Sr</m:t>
                          </m:r>
                        </m:e>
                      </m:sPre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Mu</m:t>
                      </m:r>
                    </m:sup>
                  </m:sSubSup>
                </m:den>
              </m:f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 xml:space="preserve">  </m:t>
              </m:r>
            </m:oMath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= 0.99999</w:t>
            </w:r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</w:rPr>
              <w:t>72</w:t>
            </w:r>
            <m:oMath>
              <m:r>
                <w:rPr>
                  <w:rFonts w:ascii="Cambria Math" w:eastAsiaTheme="minorEastAsia" w:hAnsi="Cambria Math" w:cs="Times New Roman"/>
                  <w:sz w:val="18"/>
                  <w:szCs w:val="18"/>
                  <w:vertAlign w:val="subscript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it-IT"/>
                </w:rPr>
                <m:t xml:space="preserve">× </m:t>
              </m:r>
            </m:oMath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>0.7070 + 0.27372</w:t>
            </w:r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</w:rPr>
              <w:t xml:space="preserve">99 </w:t>
            </w:r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it-IT"/>
                </w:rPr>
                <m:t>×</m:t>
              </m:r>
            </m:oMath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10</w:t>
            </w:r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  <w:t>-5</w:t>
            </w:r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18"/>
                  <w:szCs w:val="18"/>
                  <w:lang w:eastAsia="it-IT"/>
                </w:rPr>
                <m:t>×</m:t>
              </m:r>
            </m:oMath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0.8105 = 0.7070</w:t>
            </w:r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  <w:vertAlign w:val="subscript"/>
              </w:rPr>
              <w:t xml:space="preserve">00239 </w:t>
            </w:r>
            <w:r w:rsidR="0022590E" w:rsidRPr="002B4A2E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8670CEF" w14:textId="636B31E9" w:rsidR="0022590E" w:rsidRDefault="00000000" w:rsidP="00A61C62">
      <w:pPr>
        <w:pStyle w:val="PreformattatoHTML"/>
        <w:tabs>
          <w:tab w:val="left" w:pos="567"/>
        </w:tabs>
        <w:spacing w:before="120"/>
        <w:ind w:left="-426" w:right="1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Cc</m:t>
            </m:r>
          </m:sub>
        </m:sSub>
      </m:oMath>
      <w:r w:rsidR="00A61C62" w:rsidRPr="00A61C62">
        <w:rPr>
          <w:rFonts w:ascii="Times New Roman" w:eastAsiaTheme="minorEastAsia" w:hAnsi="Times New Roman" w:cs="Times New Roman"/>
          <w:sz w:val="18"/>
          <w:szCs w:val="18"/>
          <w:lang w:val="en-GB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Mu</m:t>
            </m:r>
          </m:sub>
        </m:sSub>
      </m:oMath>
      <w:r w:rsidR="00A61C62" w:rsidRPr="00A61C62">
        <w:rPr>
          <w:rFonts w:ascii="Times New Roman" w:eastAsiaTheme="minorEastAsia" w:hAnsi="Times New Roman" w:cs="Times New Roman"/>
          <w:sz w:val="18"/>
          <w:szCs w:val="18"/>
          <w:lang w:val="en-GB"/>
        </w:rPr>
        <w:t xml:space="preserve">, relative weigh amount of Cc and Mu in the total rock.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18"/>
                <w:szCs w:val="18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" w:eastAsia="it-IT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" w:eastAsia="it-IT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" w:eastAsia="it-IT"/>
              </w:rPr>
              <m:t>i</m:t>
            </m:r>
          </m:sup>
        </m:sSubSup>
      </m:oMath>
      <w:r w:rsidR="00241799" w:rsidRPr="00A61C62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 xml:space="preserve"> </w:t>
      </w:r>
      <w:r w:rsidR="00241799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>=</w:t>
      </w:r>
      <w:r w:rsidR="00241799" w:rsidRPr="00971C30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i</m:t>
            </m:r>
          </m:sup>
        </m:sSubSup>
      </m:oMath>
      <w:r w:rsidR="00241799" w:rsidRPr="00971C30">
        <w:rPr>
          <w:rFonts w:ascii="Times New Roman" w:eastAsia="Times New Roman" w:hAnsi="Times New Roman" w:cs="Times New Roman"/>
          <w:sz w:val="18"/>
          <w:szCs w:val="18"/>
          <w:lang w:val="en-GB"/>
        </w:rPr>
        <w:t>/</w:t>
      </w:r>
      <m:oMath>
        <m:sSub>
          <m:sSubPr>
            <m:ctrl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i</m:t>
            </m:r>
          </m:sub>
        </m:sSub>
      </m:oMath>
      <w:r w:rsidR="008179E8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, </w:t>
      </w:r>
      <w:r w:rsidR="00241799" w:rsidRPr="002B4A2E">
        <w:rPr>
          <w:rFonts w:ascii="Times New Roman" w:eastAsia="Times New Roman" w:hAnsi="Times New Roman" w:cs="Times New Roman"/>
          <w:sz w:val="18"/>
          <w:szCs w:val="18"/>
          <w:lang w:val="en-GB"/>
        </w:rPr>
        <w:t>strontium concentration</w:t>
      </w:r>
      <w:r w:rsidR="0024179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in the mineral </w:t>
      </w:r>
      <w:proofErr w:type="spellStart"/>
      <w:r w:rsidR="00241799">
        <w:rPr>
          <w:rFonts w:ascii="Times New Roman" w:eastAsia="Times New Roman" w:hAnsi="Times New Roman" w:cs="Times New Roman"/>
          <w:iCs/>
          <w:sz w:val="18"/>
          <w:szCs w:val="18"/>
          <w:lang w:val="en-GB"/>
        </w:rPr>
        <w:t>i</w:t>
      </w:r>
      <w:proofErr w:type="spellEnd"/>
      <w:r w:rsidR="00241799">
        <w:rPr>
          <w:rFonts w:ascii="Times New Roman" w:eastAsia="Times New Roman" w:hAnsi="Times New Roman" w:cs="Times New Roman"/>
          <w:iCs/>
          <w:sz w:val="18"/>
          <w:szCs w:val="18"/>
          <w:lang w:val="en-GB"/>
        </w:rPr>
        <w:t xml:space="preserve"> and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/>
              </w:rPr>
              <m:t xml:space="preserve">  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/>
              </w:rPr>
              <m:t>tot</m:t>
            </m:r>
          </m:sup>
        </m:sSubSup>
      </m:oMath>
      <w:r w:rsidR="00241799" w:rsidRPr="00971C30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= </w:t>
      </w:r>
      <m:oMath>
        <m:sSubSup>
          <m:sSubSupPr>
            <m:ctrlPr>
              <w:rPr>
                <w:rFonts w:ascii="Cambria Math" w:eastAsia="Times New Roman" w:hAnsi="Cambria Math" w:cs="Times New Roman"/>
                <w:iCs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tot</m:t>
            </m:r>
          </m:sup>
        </m:sSubSup>
      </m:oMath>
      <w:r w:rsidR="00241799" w:rsidRPr="0098016C">
        <w:rPr>
          <w:rFonts w:ascii="Times New Roman" w:eastAsia="Times New Roman" w:hAnsi="Times New Roman" w:cs="Times New Roman"/>
          <w:iCs/>
          <w:sz w:val="18"/>
          <w:szCs w:val="18"/>
          <w:lang w:val="en-GB"/>
        </w:rPr>
        <w:t>/</w:t>
      </w:r>
      <m:oMath>
        <m:sSub>
          <m:sSubPr>
            <m:ctrlPr>
              <w:rPr>
                <w:rFonts w:ascii="Cambria Math" w:eastAsia="Times New Roman" w:hAnsi="Cambria Math" w:cs="Times New Roman"/>
                <w:iCs/>
                <w:sz w:val="18"/>
                <w:szCs w:val="18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GB"/>
              </w:rPr>
              <m:t>tot</m:t>
            </m:r>
          </m:sub>
        </m:sSub>
      </m:oMath>
      <w:r w:rsidR="00241799">
        <w:rPr>
          <w:rFonts w:ascii="Times New Roman" w:eastAsia="Times New Roman" w:hAnsi="Times New Roman" w:cs="Times New Roman"/>
          <w:sz w:val="18"/>
          <w:szCs w:val="18"/>
          <w:lang w:val="en-GB"/>
        </w:rPr>
        <w:t>, strontium concentration in the total rock.</w:t>
      </w:r>
      <w:r w:rsidR="00A61C62">
        <w:rPr>
          <w:rFonts w:ascii="Cambria Math" w:eastAsia="Calibri" w:hAnsi="Cambria Math" w:cs="Times New Roman"/>
          <w:sz w:val="18"/>
          <w:szCs w:val="18"/>
          <w:lang w:val="en-GB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18"/>
                <w:szCs w:val="18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 w:eastAsia="it-IT"/>
              </w:rPr>
              <m:t>Cc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 w:eastAsia="it-IT"/>
              </w:rPr>
              <m:t>aq</m:t>
            </m:r>
          </m:sup>
        </m:sSubSup>
        <m:r>
          <w:rPr>
            <w:rFonts w:ascii="Cambria Math" w:eastAsia="Times New Roman" w:hAnsi="Cambria Math" w:cs="Times New Roman"/>
            <w:sz w:val="18"/>
            <w:szCs w:val="18"/>
            <w:lang w:val="en" w:eastAsia="it-IT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18"/>
            <w:lang w:val="en" w:eastAsia="it-IT"/>
          </w:rPr>
          <m:t xml:space="preserve">and </m:t>
        </m:r>
        <m:sSubSup>
          <m:sSubSupPr>
            <m:ctrlPr>
              <w:rPr>
                <w:rFonts w:ascii="Cambria Math" w:eastAsia="Times New Roman" w:hAnsi="Cambria Math" w:cs="Times New Roman"/>
                <w:sz w:val="18"/>
                <w:szCs w:val="18"/>
                <w:lang w:val="en" w:eastAsia="it-IT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 w:eastAsia="it-IT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 w:eastAsia="it-IT"/>
              </w:rPr>
              <m:t>Mu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18"/>
                <w:szCs w:val="18"/>
                <w:lang w:val="en-US" w:eastAsia="it-IT"/>
              </w:rPr>
              <m:t>aq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18"/>
            <w:lang w:val="en" w:eastAsia="it-IT"/>
          </w:rPr>
          <m:t xml:space="preserve">, </m:t>
        </m:r>
      </m:oMath>
      <w:r w:rsidR="00241799">
        <w:rPr>
          <w:rFonts w:ascii="Cambria Math" w:eastAsia="Calibri" w:hAnsi="Cambria Math" w:cs="Times New Roman"/>
          <w:sz w:val="18"/>
          <w:szCs w:val="18"/>
          <w:lang w:val="en-GB"/>
        </w:rPr>
        <w:t xml:space="preserve"> </w:t>
      </w:r>
      <w:r w:rsidR="00A61C62">
        <w:rPr>
          <w:rFonts w:ascii="Cambria Math" w:eastAsia="Calibri" w:hAnsi="Cambria Math" w:cs="Times New Roman"/>
          <w:sz w:val="18"/>
          <w:szCs w:val="18"/>
          <w:lang w:val="en" w:eastAsia="it-IT"/>
        </w:rPr>
        <w:t>mass o</w:t>
      </w:r>
      <w:r w:rsidR="00557BD6">
        <w:rPr>
          <w:rFonts w:ascii="Cambria Math" w:eastAsia="Calibri" w:hAnsi="Cambria Math" w:cs="Times New Roman"/>
          <w:sz w:val="18"/>
          <w:szCs w:val="18"/>
          <w:lang w:val="en" w:eastAsia="it-IT"/>
        </w:rPr>
        <w:t>f</w:t>
      </w:r>
      <w:r w:rsidR="00A61C62">
        <w:rPr>
          <w:rFonts w:ascii="Cambria Math" w:eastAsia="Calibri" w:hAnsi="Cambria Math" w:cs="Times New Roman"/>
          <w:sz w:val="18"/>
          <w:szCs w:val="18"/>
          <w:lang w:val="en" w:eastAsia="it-IT"/>
        </w:rPr>
        <w:t xml:space="preserve"> C</w:t>
      </w:r>
      <w:r w:rsidR="00557BD6">
        <w:rPr>
          <w:rFonts w:ascii="Cambria Math" w:eastAsia="Calibri" w:hAnsi="Cambria Math" w:cs="Times New Roman"/>
          <w:sz w:val="18"/>
          <w:szCs w:val="18"/>
          <w:lang w:val="en" w:eastAsia="it-IT"/>
        </w:rPr>
        <w:t>c</w:t>
      </w:r>
      <w:r w:rsidR="00A61C62">
        <w:rPr>
          <w:rFonts w:ascii="Cambria Math" w:eastAsia="Calibri" w:hAnsi="Cambria Math" w:cs="Times New Roman"/>
          <w:sz w:val="18"/>
          <w:szCs w:val="18"/>
          <w:lang w:val="en" w:eastAsia="it-IT"/>
        </w:rPr>
        <w:t xml:space="preserve"> and Mu transferred from the mineral into solution.</w:t>
      </w:r>
      <w:r w:rsidR="00241799">
        <w:rPr>
          <w:rFonts w:ascii="Cambria Math" w:eastAsia="Calibri" w:hAnsi="Cambria Math" w:cs="Times New Roman"/>
          <w:sz w:val="18"/>
          <w:szCs w:val="18"/>
          <w:lang w:val="en" w:eastAsia="it-IT"/>
        </w:rPr>
        <w:t xml:space="preserve"> </w:t>
      </w:r>
      <m:oMath>
        <m:sSubSup>
          <m:sSubSupPr>
            <m:ctrl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aq(Cc)</m:t>
            </m:r>
          </m:sup>
        </m:sSubSup>
      </m:oMath>
      <w:r w:rsidR="00241799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 xml:space="preserve"> and </w:t>
      </w:r>
      <m:oMath>
        <m:sSubSup>
          <m:sSubSupPr>
            <m:ctrl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aq(Mu)</m:t>
            </m:r>
          </m:sup>
        </m:sSubSup>
      </m:oMath>
      <w:r w:rsidR="00241799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>, mass of strontium transferred from Cc and Mu into solution.</w:t>
      </w:r>
      <w:r w:rsidR="00A61C62">
        <w:rPr>
          <w:rFonts w:ascii="Cambria Math" w:eastAsia="Calibri" w:hAnsi="Cambria Math" w:cs="Times New Roman"/>
          <w:sz w:val="18"/>
          <w:szCs w:val="18"/>
          <w:lang w:val="en-GB"/>
        </w:rPr>
        <w:t xml:space="preserve">  </w:t>
      </w:r>
      <m:oMath>
        <m:sSubSup>
          <m:sSubSupPr>
            <m:ctrlPr>
              <w:rPr>
                <w:rFonts w:ascii="Cambria Math" w:eastAsia="Calibri" w:hAnsi="Cambria Math" w:cs="Times New Roman"/>
                <w:iCs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aq(Cc)</m:t>
            </m:r>
          </m:sup>
        </m:sSubSup>
      </m:oMath>
      <w:r w:rsidR="00A61C62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 xml:space="preserve">  and  </w:t>
      </w:r>
      <m:oMath>
        <m:sSubSup>
          <m:sSubSupPr>
            <m:ctrl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US"/>
              </w:rPr>
              <m:t>aq(Mu)</m:t>
            </m:r>
          </m:sup>
        </m:sSubSup>
      </m:oMath>
      <w:r w:rsidR="00A61C62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>, mass of strontium transferred from Cc and Mu into solution</w:t>
      </w:r>
      <m:oMath>
        <m:r>
          <w:rPr>
            <w:rFonts w:ascii="Cambria Math" w:eastAsia="Times New Roman" w:hAnsi="Cambria Math" w:cs="Times New Roman"/>
            <w:sz w:val="18"/>
            <w:szCs w:val="18"/>
            <w:lang w:val="en" w:eastAsia="it-IT"/>
          </w:rPr>
          <m:t xml:space="preserve">. </m:t>
        </m:r>
        <m:sSubSup>
          <m:sSubSupPr>
            <m:ctrl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  <m:t>aq(Cc)</m:t>
            </m:r>
          </m:sup>
        </m:sSubSup>
      </m:oMath>
      <w:r w:rsidR="00A61C62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and </w:t>
      </w:r>
      <m:oMath>
        <m:sSubSup>
          <m:sSubSupPr>
            <m:ctrl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  <m:t>Sr</m:t>
            </m:r>
          </m:sub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18"/>
                <w:szCs w:val="18"/>
                <w:lang w:val="en-GB"/>
              </w:rPr>
              <m:t>aq(Mu)</m:t>
            </m:r>
          </m:sup>
        </m:sSubSup>
      </m:oMath>
      <w:r w:rsidR="00A61C62">
        <w:rPr>
          <w:rFonts w:ascii="Times New Roman" w:eastAsia="Times New Roman" w:hAnsi="Times New Roman" w:cs="Times New Roman"/>
          <w:sz w:val="18"/>
          <w:szCs w:val="18"/>
          <w:lang w:val="en-GB"/>
        </w:rPr>
        <w:t>, relative weight amount of strontium transferred from Cc and Mu into solution.</w:t>
      </w:r>
      <w:r w:rsidR="00241799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 xml:space="preserve"> </w:t>
      </w:r>
      <w:r w:rsidR="0024179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="0022590E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>Digits are reported in excess (small character)</w:t>
      </w:r>
      <w:r w:rsidR="0022590E" w:rsidRPr="007462E6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 xml:space="preserve"> for a better comprehension of the calculations.</w:t>
      </w:r>
      <w:r w:rsidR="0022590E">
        <w:rPr>
          <w:rFonts w:ascii="Times New Roman" w:eastAsia="Times New Roman" w:hAnsi="Times New Roman" w:cs="Times New Roman"/>
          <w:sz w:val="18"/>
          <w:szCs w:val="18"/>
          <w:lang w:val="en" w:eastAsia="it-IT"/>
        </w:rPr>
        <w:t xml:space="preserve">  </w:t>
      </w:r>
    </w:p>
    <w:p w14:paraId="399525B2" w14:textId="2C51566B" w:rsidR="0022590E" w:rsidRPr="00F50C1B" w:rsidRDefault="0022590E" w:rsidP="00F50C1B">
      <w:pPr>
        <w:pStyle w:val="PreformattatoHTML"/>
        <w:tabs>
          <w:tab w:val="left" w:pos="567"/>
        </w:tabs>
        <w:spacing w:before="120"/>
        <w:ind w:right="142"/>
        <w:jc w:val="both"/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Pr="00971C30">
        <w:rPr>
          <w:rFonts w:ascii="Times New Roman" w:eastAsia="Times New Roman" w:hAnsi="Times New Roman" w:cs="Times New Roman"/>
          <w:sz w:val="18"/>
          <w:szCs w:val="18"/>
          <w:lang w:val="en-US" w:eastAsia="it-IT"/>
        </w:rPr>
        <w:t xml:space="preserve">  </w:t>
      </w:r>
    </w:p>
    <w:p w14:paraId="06C9EA0E" w14:textId="77777777" w:rsidR="004104ED" w:rsidRDefault="00736FD8" w:rsidP="0084727F">
      <w:pPr>
        <w:pStyle w:val="PreformattatoHTML"/>
        <w:tabs>
          <w:tab w:val="left" w:pos="567"/>
        </w:tabs>
        <w:spacing w:before="120"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 w:rsidRPr="00736FD8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>S-D</w:t>
      </w:r>
      <w:r w:rsidR="00095F1C" w:rsidRPr="00736FD8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ab/>
      </w:r>
      <w:r w:rsidR="00F2042B">
        <w:rPr>
          <w:rFonts w:ascii="Times New Roman" w:eastAsia="Times New Roman" w:hAnsi="Times New Roman" w:cs="Times New Roman"/>
          <w:sz w:val="22"/>
          <w:szCs w:val="22"/>
          <w:lang w:val="en" w:eastAsia="it-IT"/>
        </w:rPr>
        <w:tab/>
      </w:r>
      <w:r w:rsidR="000306AE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</w:p>
    <w:p w14:paraId="0B24CB6B" w14:textId="2F8097BB" w:rsidR="00343FE8" w:rsidRPr="00343FE8" w:rsidRDefault="00343FE8" w:rsidP="0084727F">
      <w:pPr>
        <w:pStyle w:val="PreformattatoHTML"/>
        <w:tabs>
          <w:tab w:val="left" w:pos="567"/>
        </w:tabs>
        <w:spacing w:before="120" w:line="36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en"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val="en" w:eastAsia="it-IT"/>
        </w:rPr>
        <w:tab/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Assume that, for each investigated archaeological Area 1 and Area 2 we dispose of twenty data</w:t>
      </w:r>
      <w:r w:rsidR="0084727F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of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n</m:t>
            </m:r>
          </m:e>
          <m:sub>
            <m:sPre>
              <m:sPre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87</m:t>
                </m:r>
              </m:sup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Sr</m:t>
                </m:r>
              </m:e>
            </m:sPre>
          </m:sub>
        </m:sSub>
      </m:oMath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/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" w:eastAsia="it-IT"/>
              </w:rPr>
              <m:t>n</m:t>
            </m:r>
          </m:e>
          <m:sub>
            <m:sPre>
              <m:sPre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86</m:t>
                </m:r>
              </m:sup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" w:eastAsia="it-IT"/>
                  </w:rPr>
                  <m:t>Sr</m:t>
                </m:r>
              </m:e>
            </m:sPre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obtained 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twenty remains</w:t>
      </w:r>
      <w:r w:rsidR="008179E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collected randomly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. We want to verify if the remains </w:t>
      </w:r>
      <w:r w:rsidRPr="00200218">
        <w:rPr>
          <w:rFonts w:ascii="Times New Roman" w:eastAsia="Times New Roman" w:hAnsi="Times New Roman" w:cs="Times New Roman"/>
          <w:i/>
          <w:sz w:val="24"/>
          <w:szCs w:val="24"/>
          <w:lang w:val="en" w:eastAsia="it-IT"/>
        </w:rPr>
        <w:t xml:space="preserve">may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be</w:t>
      </w:r>
      <w:r w:rsidRPr="00200218">
        <w:rPr>
          <w:rFonts w:ascii="Times New Roman" w:eastAsia="Times New Roman" w:hAnsi="Times New Roman" w:cs="Times New Roman"/>
          <w:i/>
          <w:sz w:val="24"/>
          <w:szCs w:val="24"/>
          <w:lang w:val="en" w:eastAsia="it-IT"/>
        </w:rPr>
        <w:t xml:space="preserve">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referred to the same grou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p</w:t>
      </w:r>
      <w:r w:rsidR="0084727F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or not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. This, of course, depends on the way we use to define the group.  In case the distribution of data is statistically “normal” (normality verified</w:t>
      </w:r>
      <w:r w:rsidR="00C60225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, for instance,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using the Shapiro-Wilk and Anderson-Darling normality tests), in order 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of stating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that a sample </w:t>
      </w:r>
      <w:r w:rsidRPr="00200218">
        <w:rPr>
          <w:rFonts w:ascii="Times New Roman" w:eastAsia="Times New Roman" w:hAnsi="Times New Roman" w:cs="Times New Roman"/>
          <w:i/>
          <w:sz w:val="24"/>
          <w:szCs w:val="24"/>
          <w:lang w:val="en" w:eastAsia="it-IT"/>
        </w:rPr>
        <w:t>may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belong to 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the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group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of interest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, we may use the “contrast” value (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“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contrast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”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sym w:font="Symbol" w:char="F0A3"/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1). On the contrary, if the data distribution is not “normal”, we can use “kernel density”. The 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“</w:t>
      </w:r>
      <w:r w:rsidRPr="0020021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GB"/>
        </w:rPr>
        <w:t>kernel density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GB"/>
        </w:rPr>
        <w:t>” estimation</w:t>
      </w:r>
      <w:r w:rsidRPr="0020021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en-GB"/>
        </w:rPr>
        <w:t xml:space="preserve"> is </w:t>
      </w:r>
      <w:r w:rsidRPr="0020021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 </w:t>
      </w:r>
      <w:hyperlink r:id="rId8" w:tooltip="Non-parametric statistics" w:history="1">
        <w:r w:rsidRPr="0020021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non-parametric</w:t>
        </w:r>
      </w:hyperlink>
      <w:r w:rsidRPr="0020021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 method to </w:t>
      </w:r>
      <w:hyperlink r:id="rId9" w:tooltip="Estimation" w:history="1">
        <w:r w:rsidRPr="0020021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estimate</w:t>
        </w:r>
      </w:hyperlink>
      <w:r w:rsidRPr="0020021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 the </w:t>
      </w:r>
      <w:hyperlink r:id="rId10" w:tooltip="Probability density function" w:history="1">
        <w:r w:rsidRPr="0020021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probability density function</w:t>
        </w:r>
      </w:hyperlink>
      <w:r w:rsidRPr="0020021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 of a </w:t>
      </w:r>
      <w:hyperlink r:id="rId11" w:tooltip="Random variable" w:history="1">
        <w:r w:rsidRPr="0020021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random variable</w:t>
        </w:r>
      </w:hyperlink>
      <w:r w:rsidRPr="00200218">
        <w:rPr>
          <w:rFonts w:ascii="Times New Roman" w:hAnsi="Times New Roman" w:cs="Times New Roman"/>
          <w:sz w:val="24"/>
          <w:szCs w:val="24"/>
          <w:lang w:val="en-GB"/>
        </w:rPr>
        <w:t xml:space="preserve">, a method </w:t>
      </w:r>
      <w:r w:rsidRPr="0020021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based on </w:t>
      </w:r>
      <w:hyperlink r:id="rId12" w:tooltip="Kernel (statistics)" w:history="1">
        <w:r w:rsidRPr="00200218">
          <w:rPr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GB"/>
          </w:rPr>
          <w:t>kernel</w:t>
        </w:r>
      </w:hyperlink>
      <w:r w:rsidRPr="0020021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which</w:t>
      </w:r>
      <w:r w:rsidRPr="0020021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GB"/>
        </w:rPr>
        <w:t xml:space="preserve"> is </w:t>
      </w:r>
      <w:r w:rsidRPr="0020021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 </w:t>
      </w:r>
      <w:hyperlink r:id="rId13" w:tooltip="Smoothing" w:history="1">
        <w:r w:rsidRPr="00200218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smoothing</w:t>
        </w:r>
      </w:hyperlink>
      <w:r w:rsidRPr="0020021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 parameter.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In the example reported in Table S-D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-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Area 1, the data have “normal” distribution and thus the value of the “contrast” is useful for the attribution of the single sample to 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the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group.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="00935FEB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In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our case,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all samples exhibit “contrast”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sym w:font="Symbol" w:char="F0A3"/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1: thus, we </w:t>
      </w:r>
      <w:r w:rsidRPr="00200218">
        <w:rPr>
          <w:rFonts w:ascii="Times New Roman" w:eastAsia="Times New Roman" w:hAnsi="Times New Roman" w:cs="Times New Roman"/>
          <w:i/>
          <w:sz w:val="24"/>
          <w:szCs w:val="24"/>
          <w:lang w:val="en" w:eastAsia="it-IT"/>
        </w:rPr>
        <w:t>cannot exclude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that all the samples </w:t>
      </w:r>
      <w:r w:rsidR="0098016C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come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from the same group.</w:t>
      </w:r>
      <w:r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The data from </w:t>
      </w:r>
      <w:proofErr w:type="spellStart"/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tArea</w:t>
      </w:r>
      <w:proofErr w:type="spellEnd"/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2, have not “normal” distribution; thus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,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the parameter “contrast” in not significant</w:t>
      </w:r>
      <w:r w:rsidR="003B2159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.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In this case, in our opinion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,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is better to use the “kernel density” as reported in Fig. S-D-</w:t>
      </w:r>
      <w:r w:rsidR="00EA53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Area 2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. In this diagram, the distribution simulates bimodal distribution: three samples (0.7086, 0.7089, and 0.7091) are far from the main group</w:t>
      </w:r>
      <w:r w:rsidR="00E629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>. T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hus, </w:t>
      </w:r>
      <w:r w:rsidR="00E62917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we state </w:t>
      </w:r>
      <w:r w:rsidR="002D350D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that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they </w:t>
      </w:r>
      <w:r w:rsidR="008179E8">
        <w:rPr>
          <w:rFonts w:ascii="Times New Roman" w:eastAsia="Times New Roman" w:hAnsi="Times New Roman" w:cs="Times New Roman"/>
          <w:iCs/>
          <w:sz w:val="24"/>
          <w:szCs w:val="24"/>
          <w:lang w:val="en" w:eastAsia="it-IT"/>
        </w:rPr>
        <w:t>may be</w:t>
      </w:r>
      <w:r w:rsidRPr="00EA5317">
        <w:rPr>
          <w:rFonts w:ascii="Times New Roman" w:eastAsia="Times New Roman" w:hAnsi="Times New Roman" w:cs="Times New Roman"/>
          <w:iCs/>
          <w:sz w:val="24"/>
          <w:szCs w:val="24"/>
          <w:lang w:val="en" w:eastAsia="it-IT"/>
        </w:rPr>
        <w:t xml:space="preserve"> regarded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t xml:space="preserve"> as not belonging to the group. Note that </w:t>
      </w:r>
      <w:r w:rsidRPr="00200218">
        <w:rPr>
          <w:rFonts w:ascii="Times New Roman" w:eastAsia="Times New Roman" w:hAnsi="Times New Roman" w:cs="Times New Roman"/>
          <w:sz w:val="24"/>
          <w:szCs w:val="24"/>
          <w:lang w:val="en" w:eastAsia="it-IT"/>
        </w:rPr>
        <w:lastRenderedPageBreak/>
        <w:t xml:space="preserve">in case one group merges into the other, for some samples the attribution to one group or to the other could result difficult. </w:t>
      </w:r>
    </w:p>
    <w:p w14:paraId="1D9C816B" w14:textId="77777777" w:rsidR="004104ED" w:rsidRPr="004104ED" w:rsidRDefault="004104ED" w:rsidP="00EB5627">
      <w:pPr>
        <w:pStyle w:val="PreformattatoHTML"/>
        <w:tabs>
          <w:tab w:val="left" w:pos="567"/>
        </w:tabs>
        <w:spacing w:before="120" w:line="360" w:lineRule="auto"/>
        <w:ind w:right="142"/>
        <w:jc w:val="both"/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</w:pPr>
      <w:r w:rsidRPr="004104ED"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>Table S-D</w:t>
      </w:r>
      <w:r>
        <w:rPr>
          <w:rFonts w:ascii="Times New Roman" w:eastAsia="Times New Roman" w:hAnsi="Times New Roman" w:cs="Times New Roman"/>
          <w:b/>
          <w:sz w:val="22"/>
          <w:szCs w:val="22"/>
          <w:lang w:val="en" w:eastAsia="it-IT"/>
        </w:rPr>
        <w:t>. Data for two different archaeological areas under investigation</w:t>
      </w:r>
    </w:p>
    <w:tbl>
      <w:tblPr>
        <w:tblStyle w:val="Grigliatabella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567"/>
        <w:gridCol w:w="2126"/>
        <w:gridCol w:w="992"/>
      </w:tblGrid>
      <w:tr w:rsidR="009F1D69" w14:paraId="27213073" w14:textId="77777777" w:rsidTr="00271A6A">
        <w:trPr>
          <w:trHeight w:hRule="exact" w:val="45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AC88" w14:textId="77777777" w:rsidR="00A17069" w:rsidRPr="00E25859" w:rsidRDefault="00E25859" w:rsidP="00271A6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Area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9BE5" w14:textId="77777777" w:rsidR="00A17069" w:rsidRPr="00E25859" w:rsidRDefault="009F1D69" w:rsidP="00271A6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E258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Contrast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98CC4" w14:textId="77777777" w:rsidR="00A17069" w:rsidRPr="00441D01" w:rsidRDefault="00A17069" w:rsidP="00271A6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F63F" w14:textId="77777777" w:rsidR="00A17069" w:rsidRPr="00E25859" w:rsidRDefault="00E25859" w:rsidP="00271A6A">
            <w:pPr>
              <w:ind w:left="-104" w:right="-108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  <w:lang w:val="en-US"/>
              </w:rPr>
            </w:pPr>
            <w:r w:rsidRPr="00E258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Area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8ADD3" w14:textId="0B7CA9DB" w:rsidR="00A17069" w:rsidRPr="00271A6A" w:rsidRDefault="00A17069" w:rsidP="00271A6A">
            <w:pPr>
              <w:ind w:left="-84" w:right="-1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050A" w14:paraId="3647C354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C797A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D2505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219A5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E86EA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A8CC9" w14:textId="488CEC95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3E6A3DDD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D2BDA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84F31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2F486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B9DD5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2D676" w14:textId="615CE88B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5A1F6DB2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42EB1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FE2E4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00D35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795EC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F7F9C" w14:textId="44520339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05DFB7D7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02055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081D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512F6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52A5B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6A75F" w14:textId="19527CAC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1D1BC0DE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C5BCA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A466C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C88C2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74720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08FDC" w14:textId="0C859998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307FA768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2C53C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57EAA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920DE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EA7B5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4BA66" w14:textId="7C621E27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17A7A6F6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61E25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F315C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54794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7B23C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D8DDA" w14:textId="5B2BB860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1754976D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CD8C7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5009F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57B52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8F566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B003A" w14:textId="374D1E9B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458842CB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1E8B9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9B68F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D4C03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9F48B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75016" w14:textId="249BF115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028C34C6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747AE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A132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5E3D7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27F6E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F6E02" w14:textId="0D7C8521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65BF428B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D12E93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4A269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75AED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82C8F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24A74" w14:textId="7D0BF5F0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69CD1471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8B8D1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72076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5367E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861A2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63FDE" w14:textId="4EE6E5CF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2504E420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634E6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85371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5E181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8E855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5CFE2" w14:textId="0B0B0627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23067BBA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05CFE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C4D0C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497DB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285DF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6A9A1" w14:textId="40F7B260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734311FC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55A2C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12E64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D7516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1C721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0F350" w14:textId="7982ED28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2ABF328F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5ED26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7CDB5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B58D1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B2F60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573FB" w14:textId="2ED10108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2C9C3634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371A4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B6451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432B3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9A424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ACBE0" w14:textId="23216028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1C374089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83CF5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7B91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C2732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86183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1A8D8" w14:textId="5272A69D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1FC1C06D" w14:textId="77777777" w:rsidTr="00271A6A">
        <w:trPr>
          <w:trHeight w:val="55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87FD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49B93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125C0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21E4E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14ADD" w14:textId="136EA4D6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3285AC9B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FDBA7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A8F81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008AD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9B341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ECB30" w14:textId="16B66A61" w:rsidR="00CD050A" w:rsidRPr="00EA5317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  <w:tr w:rsidR="00CD050A" w14:paraId="53466E6D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D3B8AAE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4086C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3D2E0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BDCBB2" w14:textId="77777777" w:rsidR="00CD050A" w:rsidRPr="00CD050A" w:rsidRDefault="00CD050A" w:rsidP="00CD050A">
            <w:pPr>
              <w:ind w:left="-104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C383D" w14:textId="77777777" w:rsidR="00CD050A" w:rsidRPr="00441D01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D050A" w14:paraId="5E010078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0072583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proofErr w:type="spellStart"/>
            <w:r w:rsidRPr="00CD050A">
              <w:rPr>
                <w:rFonts w:ascii="Times New Roman" w:hAnsi="Times New Roman" w:cs="Times New Roman"/>
                <w:i/>
                <w:sz w:val="20"/>
                <w:szCs w:val="20"/>
              </w:rPr>
              <w:t>Normality</w:t>
            </w:r>
            <w:proofErr w:type="spellEnd"/>
            <w:r w:rsidRPr="00CD05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test, p(</w:t>
            </w:r>
            <w:proofErr w:type="spellStart"/>
            <w:r w:rsidRPr="00CD050A">
              <w:rPr>
                <w:rFonts w:ascii="Times New Roman" w:hAnsi="Times New Roman" w:cs="Times New Roman"/>
                <w:i/>
                <w:sz w:val="20"/>
                <w:szCs w:val="20"/>
              </w:rPr>
              <w:t>normal</w:t>
            </w:r>
            <w:proofErr w:type="spellEnd"/>
            <w:r w:rsidRPr="00CD050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36EB3B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B0BB3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2CC6FE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proofErr w:type="spellStart"/>
            <w:r w:rsidRPr="00CD050A">
              <w:rPr>
                <w:rFonts w:ascii="Times New Roman" w:hAnsi="Times New Roman" w:cs="Times New Roman"/>
                <w:i/>
                <w:sz w:val="20"/>
                <w:szCs w:val="20"/>
              </w:rPr>
              <w:t>Normality</w:t>
            </w:r>
            <w:proofErr w:type="spellEnd"/>
            <w:r w:rsidRPr="00CD05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test, p(</w:t>
            </w:r>
            <w:proofErr w:type="spellStart"/>
            <w:r w:rsidRPr="00CD050A">
              <w:rPr>
                <w:rFonts w:ascii="Times New Roman" w:hAnsi="Times New Roman" w:cs="Times New Roman"/>
                <w:i/>
                <w:sz w:val="20"/>
                <w:szCs w:val="20"/>
              </w:rPr>
              <w:t>normal</w:t>
            </w:r>
            <w:proofErr w:type="spellEnd"/>
            <w:r w:rsidRPr="00CD050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C694" w14:textId="77777777" w:rsidR="00CD050A" w:rsidRPr="00441D01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</w:tr>
      <w:tr w:rsidR="00CD050A" w14:paraId="75C0CAC7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BDA3A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Shapiro-Wilk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FCCB9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D8D06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82BC0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Shapiro-Wilk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30EEF" w14:textId="77777777" w:rsidR="00CD050A" w:rsidRPr="00CD050A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0.0057</w:t>
            </w:r>
          </w:p>
        </w:tc>
      </w:tr>
      <w:tr w:rsidR="00CD050A" w14:paraId="7BE39012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019FA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Anderson-Darling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12BAA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4FA2B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E0A95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Anderson-Darling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8AA21" w14:textId="77777777" w:rsidR="00CD050A" w:rsidRPr="00CD050A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0.0050</w:t>
            </w:r>
          </w:p>
        </w:tc>
      </w:tr>
      <w:tr w:rsidR="00CD050A" w14:paraId="10677A5E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B0BCE" w14:textId="6B4756C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Number</w:t>
            </w:r>
            <w:proofErr w:type="spellEnd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of </w:t>
            </w:r>
            <w:r w:rsidR="006C28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</w:t>
            </w:r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</w:t>
            </w:r>
            <w:r w:rsidR="006C28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</w:t>
            </w:r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0D50B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A06D3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4A1FF" w14:textId="503AB492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Number</w:t>
            </w:r>
            <w:proofErr w:type="spellEnd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of </w:t>
            </w:r>
            <w:r w:rsidR="006C28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</w:t>
            </w:r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</w:t>
            </w:r>
            <w:r w:rsidR="006C284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</w:t>
            </w:r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78934" w14:textId="77777777" w:rsidR="00CD050A" w:rsidRPr="00CD050A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CD050A" w14:paraId="7D463E12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E1FE5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Average</w:t>
            </w:r>
            <w:proofErr w:type="spellEnd"/>
            <w:r w:rsidR="00E258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acc>
            </m:oMath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A736D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0.7073</w:t>
            </w: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AF158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98126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Average</w:t>
            </w:r>
            <w:proofErr w:type="spellEnd"/>
            <w:r w:rsidR="00E2585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acc>
            </m:oMath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C9A40" w14:textId="77777777" w:rsidR="00CD050A" w:rsidRPr="008179E8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179E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0.7076</w:t>
            </w:r>
            <w:r w:rsidRPr="008179E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CD050A" w14:paraId="651D9930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83AEB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Standard </w:t>
            </w:r>
            <w:proofErr w:type="spellStart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deviation</w:t>
            </w:r>
            <w:proofErr w:type="spellEnd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8FEF2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</w:t>
            </w: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95EE2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9DD32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Standard </w:t>
            </w:r>
            <w:proofErr w:type="spellStart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deviation</w:t>
            </w:r>
            <w:proofErr w:type="spellEnd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77985" w14:textId="77777777" w:rsidR="00CD050A" w:rsidRPr="00CD050A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D050A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0.0006</w:t>
            </w:r>
            <w:r w:rsidRPr="00CD050A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bscript"/>
              </w:rPr>
              <w:t>1</w:t>
            </w:r>
          </w:p>
        </w:tc>
      </w:tr>
      <w:tr w:rsidR="00CD050A" w14:paraId="144AB704" w14:textId="77777777" w:rsidTr="00271A6A">
        <w:trPr>
          <w:trHeight w:val="2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AB748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Treshold</w:t>
            </w:r>
            <w:proofErr w:type="spellEnd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acc>
            </m:oMath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+ 3s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0DC3" w14:textId="77777777" w:rsidR="00CD050A" w:rsidRPr="00CD050A" w:rsidRDefault="00CD050A" w:rsidP="00CD05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50A">
              <w:rPr>
                <w:color w:val="000000"/>
                <w:sz w:val="20"/>
                <w:szCs w:val="20"/>
              </w:rPr>
              <w:t>0</w:t>
            </w: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.7081</w:t>
            </w:r>
            <w:r w:rsidRPr="00CD050A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ACC0E" w14:textId="77777777" w:rsidR="00CD050A" w:rsidRPr="00441D01" w:rsidRDefault="00CD050A" w:rsidP="00CD05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3033D" w14:textId="77777777" w:rsidR="00CD050A" w:rsidRPr="00CD050A" w:rsidRDefault="00CD050A" w:rsidP="00CD050A">
            <w:pPr>
              <w:ind w:left="-104" w:right="-108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Treshold</w:t>
            </w:r>
            <w:proofErr w:type="spellEnd"/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acc>
            </m:oMath>
            <w:r w:rsidRPr="00CD050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+ 3s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FFFF2" w14:textId="77777777" w:rsidR="00CD050A" w:rsidRPr="00CD050A" w:rsidRDefault="00CD050A" w:rsidP="00CD050A">
            <w:pPr>
              <w:ind w:left="-84" w:right="-18"/>
              <w:jc w:val="center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D050A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0.7094</w:t>
            </w:r>
            <w:r w:rsidRPr="00CD050A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vertAlign w:val="subscript"/>
              </w:rPr>
              <w:t>5</w:t>
            </w:r>
          </w:p>
        </w:tc>
      </w:tr>
    </w:tbl>
    <w:p w14:paraId="115BCE9A" w14:textId="77777777" w:rsidR="007A0213" w:rsidRDefault="007A0213">
      <w:pPr>
        <w:rPr>
          <w:rFonts w:ascii="Times New Roman" w:hAnsi="Times New Roman" w:cs="Times New Roman"/>
          <w:sz w:val="24"/>
          <w:szCs w:val="24"/>
        </w:rPr>
      </w:pPr>
    </w:p>
    <w:p w14:paraId="34C464F3" w14:textId="43007D59" w:rsidR="00EA5317" w:rsidRDefault="00EA5317" w:rsidP="00EA5317">
      <w:pPr>
        <w:pStyle w:val="Paragrafoelenco"/>
        <w:tabs>
          <w:tab w:val="left" w:pos="426"/>
        </w:tabs>
        <w:spacing w:after="0" w:line="360" w:lineRule="auto"/>
        <w:ind w:left="0" w:right="4820"/>
        <w:jc w:val="both"/>
      </w:pPr>
    </w:p>
    <w:p w14:paraId="2D9C4C47" w14:textId="253BECF1" w:rsidR="003068AB" w:rsidRDefault="003068AB" w:rsidP="00EA5317">
      <w:pPr>
        <w:pStyle w:val="Paragrafoelenco"/>
        <w:tabs>
          <w:tab w:val="left" w:pos="426"/>
        </w:tabs>
        <w:spacing w:after="0" w:line="360" w:lineRule="auto"/>
        <w:ind w:left="0" w:right="4820"/>
        <w:jc w:val="both"/>
        <w:rPr>
          <w:rFonts w:ascii="Times New Roman" w:hAnsi="Times New Roman" w:cs="Times New Roman"/>
          <w:lang w:val="en-GB"/>
        </w:rPr>
      </w:pPr>
      <w:r w:rsidRPr="003068AB">
        <w:rPr>
          <w:rFonts w:ascii="Times New Roman" w:hAnsi="Times New Roman" w:cs="Times New Roman"/>
          <w:noProof/>
          <w:lang w:val="en-GB"/>
        </w:rPr>
        <w:lastRenderedPageBreak/>
        <w:drawing>
          <wp:inline distT="0" distB="0" distL="0" distR="0" wp14:anchorId="7263CBB9" wp14:editId="611607F3">
            <wp:extent cx="4810125" cy="3676650"/>
            <wp:effectExtent l="0" t="0" r="0" b="0"/>
            <wp:docPr id="18400025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19C03" w14:textId="53331E34" w:rsidR="00EA5317" w:rsidRDefault="00EA5317" w:rsidP="008F4A3A">
      <w:pPr>
        <w:pStyle w:val="Paragrafoelenco"/>
        <w:tabs>
          <w:tab w:val="left" w:pos="426"/>
          <w:tab w:val="left" w:pos="5812"/>
        </w:tabs>
        <w:spacing w:after="0" w:line="240" w:lineRule="auto"/>
        <w:ind w:left="567" w:right="2410"/>
        <w:jc w:val="both"/>
        <w:rPr>
          <w:rFonts w:ascii="Times New Roman" w:hAnsi="Times New Roman" w:cs="Times New Roman"/>
          <w:lang w:val="en-GB"/>
        </w:rPr>
      </w:pPr>
      <w:r w:rsidRPr="007A0213">
        <w:rPr>
          <w:rFonts w:ascii="Times New Roman" w:hAnsi="Times New Roman" w:cs="Times New Roman"/>
          <w:b/>
          <w:lang w:val="en-GB"/>
        </w:rPr>
        <w:t>Fig. S-D</w:t>
      </w:r>
      <w:r>
        <w:rPr>
          <w:rFonts w:ascii="Times New Roman" w:hAnsi="Times New Roman" w:cs="Times New Roman"/>
          <w:b/>
          <w:lang w:val="en-GB"/>
        </w:rPr>
        <w:t>-Area 1</w:t>
      </w:r>
      <w:r w:rsidRPr="007A0213">
        <w:rPr>
          <w:rFonts w:ascii="Times New Roman" w:hAnsi="Times New Roman" w:cs="Times New Roman"/>
          <w:b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“Kernel density” for data of Area 1.  Apparently, we co</w:t>
      </w:r>
      <w:r w:rsidR="003848CA">
        <w:rPr>
          <w:rFonts w:ascii="Times New Roman" w:hAnsi="Times New Roman" w:cs="Times New Roman"/>
          <w:lang w:val="en-GB"/>
        </w:rPr>
        <w:t>ul</w:t>
      </w:r>
      <w:r>
        <w:rPr>
          <w:rFonts w:ascii="Times New Roman" w:hAnsi="Times New Roman" w:cs="Times New Roman"/>
          <w:lang w:val="en-GB"/>
        </w:rPr>
        <w:t xml:space="preserve">d assume that all samples belong to the same group. </w:t>
      </w:r>
    </w:p>
    <w:p w14:paraId="491EEBA8" w14:textId="77777777" w:rsidR="00EA5317" w:rsidRPr="00EA5317" w:rsidRDefault="00EA531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A119BA0" w14:textId="0E9E9E39" w:rsidR="006C4A1D" w:rsidRDefault="003443CA" w:rsidP="008B7F50">
      <w:pPr>
        <w:pStyle w:val="Paragrafoelenco"/>
        <w:tabs>
          <w:tab w:val="left" w:pos="426"/>
        </w:tabs>
        <w:spacing w:after="0" w:line="360" w:lineRule="auto"/>
        <w:ind w:left="0" w:right="566"/>
        <w:jc w:val="both"/>
        <w:rPr>
          <w:rFonts w:ascii="Times New Roman" w:hAnsi="Times New Roman" w:cs="Times New Roman"/>
          <w:lang w:val="en-GB"/>
        </w:rPr>
      </w:pPr>
      <w:r w:rsidRPr="003443CA"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6893C6BB" wp14:editId="7628ABF9">
            <wp:extent cx="5038725" cy="3676650"/>
            <wp:effectExtent l="0" t="0" r="0" b="0"/>
            <wp:docPr id="204172398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7BC3C" w14:textId="6285ED9D" w:rsidR="00946070" w:rsidRDefault="007A0213" w:rsidP="008F4A3A">
      <w:pPr>
        <w:pStyle w:val="Paragrafoelenco"/>
        <w:tabs>
          <w:tab w:val="left" w:pos="567"/>
        </w:tabs>
        <w:spacing w:after="0" w:line="240" w:lineRule="auto"/>
        <w:ind w:left="567" w:right="2552"/>
        <w:jc w:val="both"/>
        <w:rPr>
          <w:rFonts w:ascii="Times New Roman" w:hAnsi="Times New Roman" w:cs="Times New Roman"/>
          <w:lang w:val="en-GB"/>
        </w:rPr>
      </w:pPr>
      <w:r w:rsidRPr="007A0213">
        <w:rPr>
          <w:rFonts w:ascii="Times New Roman" w:hAnsi="Times New Roman" w:cs="Times New Roman"/>
          <w:b/>
          <w:lang w:val="en-GB"/>
        </w:rPr>
        <w:t>Fig. S-D</w:t>
      </w:r>
      <w:r w:rsidR="00DB4620">
        <w:rPr>
          <w:rFonts w:ascii="Times New Roman" w:hAnsi="Times New Roman" w:cs="Times New Roman"/>
          <w:b/>
          <w:lang w:val="en-GB"/>
        </w:rPr>
        <w:t>-</w:t>
      </w:r>
      <w:r w:rsidR="00EA5317">
        <w:rPr>
          <w:rFonts w:ascii="Times New Roman" w:hAnsi="Times New Roman" w:cs="Times New Roman"/>
          <w:b/>
          <w:lang w:val="en-GB"/>
        </w:rPr>
        <w:t>Area 2</w:t>
      </w:r>
      <w:r w:rsidRPr="007A0213">
        <w:rPr>
          <w:rFonts w:ascii="Times New Roman" w:hAnsi="Times New Roman" w:cs="Times New Roman"/>
          <w:b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“Ker</w:t>
      </w:r>
      <w:r w:rsidR="00C85B6F">
        <w:rPr>
          <w:rFonts w:ascii="Times New Roman" w:hAnsi="Times New Roman" w:cs="Times New Roman"/>
          <w:lang w:val="en-GB"/>
        </w:rPr>
        <w:t>nel density” for data of Are</w:t>
      </w:r>
      <w:r w:rsidR="00AF30C7">
        <w:rPr>
          <w:rFonts w:ascii="Times New Roman" w:hAnsi="Times New Roman" w:cs="Times New Roman"/>
          <w:lang w:val="en-GB"/>
        </w:rPr>
        <w:t>a</w:t>
      </w:r>
      <w:r w:rsidR="00C85B6F">
        <w:rPr>
          <w:rFonts w:ascii="Times New Roman" w:hAnsi="Times New Roman" w:cs="Times New Roman"/>
          <w:lang w:val="en-GB"/>
        </w:rPr>
        <w:t xml:space="preserve"> 2; the distribution is “bimodal”. </w:t>
      </w:r>
      <w:r>
        <w:rPr>
          <w:rFonts w:ascii="Times New Roman" w:hAnsi="Times New Roman" w:cs="Times New Roman"/>
          <w:lang w:val="en-GB"/>
        </w:rPr>
        <w:t xml:space="preserve">Three samples are far from the main group and, thus, </w:t>
      </w:r>
      <w:r w:rsidR="00AF30C7">
        <w:rPr>
          <w:rFonts w:ascii="Times New Roman" w:hAnsi="Times New Roman" w:cs="Times New Roman"/>
          <w:lang w:val="en-GB"/>
        </w:rPr>
        <w:t>we could assume that the</w:t>
      </w:r>
      <w:r w:rsidR="003848CA">
        <w:rPr>
          <w:rFonts w:ascii="Times New Roman" w:hAnsi="Times New Roman" w:cs="Times New Roman"/>
          <w:lang w:val="en-GB"/>
        </w:rPr>
        <w:t>y</w:t>
      </w:r>
      <w:r w:rsidR="00AF30C7">
        <w:rPr>
          <w:rFonts w:ascii="Times New Roman" w:hAnsi="Times New Roman" w:cs="Times New Roman"/>
          <w:lang w:val="en-GB"/>
        </w:rPr>
        <w:t xml:space="preserve"> belong</w:t>
      </w:r>
      <w:r>
        <w:rPr>
          <w:rFonts w:ascii="Times New Roman" w:hAnsi="Times New Roman" w:cs="Times New Roman"/>
          <w:lang w:val="en-GB"/>
        </w:rPr>
        <w:t xml:space="preserve"> to a different group. </w:t>
      </w:r>
    </w:p>
    <w:sectPr w:rsidR="00946070" w:rsidSect="0084727F">
      <w:headerReference w:type="default" r:id="rId16"/>
      <w:pgSz w:w="11906" w:h="16838"/>
      <w:pgMar w:top="1418" w:right="2408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1435" w14:textId="77777777" w:rsidR="00ED205B" w:rsidRDefault="00ED205B" w:rsidP="00C831DD">
      <w:pPr>
        <w:spacing w:after="0" w:line="240" w:lineRule="auto"/>
      </w:pPr>
      <w:r>
        <w:separator/>
      </w:r>
    </w:p>
  </w:endnote>
  <w:endnote w:type="continuationSeparator" w:id="0">
    <w:p w14:paraId="73106F7E" w14:textId="77777777" w:rsidR="00ED205B" w:rsidRDefault="00ED205B" w:rsidP="00C8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BA86" w14:textId="77777777" w:rsidR="00ED205B" w:rsidRDefault="00ED205B" w:rsidP="00C831DD">
      <w:pPr>
        <w:spacing w:after="0" w:line="240" w:lineRule="auto"/>
      </w:pPr>
      <w:r>
        <w:separator/>
      </w:r>
    </w:p>
  </w:footnote>
  <w:footnote w:type="continuationSeparator" w:id="0">
    <w:p w14:paraId="62AB9D1A" w14:textId="77777777" w:rsidR="00ED205B" w:rsidRDefault="00ED205B" w:rsidP="00C8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764952"/>
      <w:docPartObj>
        <w:docPartGallery w:val="Page Numbers (Top of Page)"/>
        <w:docPartUnique/>
      </w:docPartObj>
    </w:sdtPr>
    <w:sdtContent>
      <w:p w14:paraId="2AF4FA0A" w14:textId="4E1F1B45" w:rsidR="00EA5317" w:rsidRDefault="00EA5317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D3A5ED" w14:textId="77777777" w:rsidR="00725BDB" w:rsidRPr="006F772D" w:rsidRDefault="00725BDB" w:rsidP="006F77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F1F"/>
    <w:multiLevelType w:val="hybridMultilevel"/>
    <w:tmpl w:val="898C21F8"/>
    <w:lvl w:ilvl="0" w:tplc="12C20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A13"/>
    <w:multiLevelType w:val="hybridMultilevel"/>
    <w:tmpl w:val="AF2E17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059F"/>
    <w:multiLevelType w:val="hybridMultilevel"/>
    <w:tmpl w:val="F6E2DF5C"/>
    <w:lvl w:ilvl="0" w:tplc="419662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2B8B"/>
    <w:multiLevelType w:val="hybridMultilevel"/>
    <w:tmpl w:val="2FD08A16"/>
    <w:lvl w:ilvl="0" w:tplc="13AADDB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89F"/>
    <w:multiLevelType w:val="hybridMultilevel"/>
    <w:tmpl w:val="20162C06"/>
    <w:lvl w:ilvl="0" w:tplc="B788518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152C"/>
    <w:multiLevelType w:val="hybridMultilevel"/>
    <w:tmpl w:val="178EED5A"/>
    <w:lvl w:ilvl="0" w:tplc="CAC2E7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1150E"/>
    <w:multiLevelType w:val="hybridMultilevel"/>
    <w:tmpl w:val="E5B856D8"/>
    <w:lvl w:ilvl="0" w:tplc="5A2E0DFC">
      <w:start w:val="1"/>
      <w:numFmt w:val="upperLetter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683C21"/>
    <w:multiLevelType w:val="hybridMultilevel"/>
    <w:tmpl w:val="CB8436F6"/>
    <w:lvl w:ilvl="0" w:tplc="30F22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9D792B"/>
    <w:multiLevelType w:val="hybridMultilevel"/>
    <w:tmpl w:val="59187536"/>
    <w:lvl w:ilvl="0" w:tplc="5558ABC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01F6DEC"/>
    <w:multiLevelType w:val="hybridMultilevel"/>
    <w:tmpl w:val="6E12127C"/>
    <w:lvl w:ilvl="0" w:tplc="39D4EDE8">
      <w:start w:val="1"/>
      <w:numFmt w:val="upperLetter"/>
      <w:lvlText w:val="(%1)"/>
      <w:lvlJc w:val="left"/>
      <w:pPr>
        <w:ind w:left="644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3639F"/>
    <w:multiLevelType w:val="hybridMultilevel"/>
    <w:tmpl w:val="32CE83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438DA"/>
    <w:multiLevelType w:val="hybridMultilevel"/>
    <w:tmpl w:val="D63A0086"/>
    <w:lvl w:ilvl="0" w:tplc="11322B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A2586"/>
    <w:multiLevelType w:val="hybridMultilevel"/>
    <w:tmpl w:val="1C2C0F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16B4D"/>
    <w:multiLevelType w:val="hybridMultilevel"/>
    <w:tmpl w:val="0F7A3E52"/>
    <w:lvl w:ilvl="0" w:tplc="FFBA3BE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7536EC1"/>
    <w:multiLevelType w:val="multilevel"/>
    <w:tmpl w:val="472E2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65B3A"/>
    <w:multiLevelType w:val="hybridMultilevel"/>
    <w:tmpl w:val="B964DEF0"/>
    <w:lvl w:ilvl="0" w:tplc="E73202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70038673">
    <w:abstractNumId w:val="15"/>
  </w:num>
  <w:num w:numId="2" w16cid:durableId="1397510268">
    <w:abstractNumId w:val="5"/>
  </w:num>
  <w:num w:numId="3" w16cid:durableId="868835375">
    <w:abstractNumId w:val="8"/>
  </w:num>
  <w:num w:numId="4" w16cid:durableId="554203639">
    <w:abstractNumId w:val="10"/>
  </w:num>
  <w:num w:numId="5" w16cid:durableId="69348016">
    <w:abstractNumId w:val="2"/>
  </w:num>
  <w:num w:numId="6" w16cid:durableId="44450157">
    <w:abstractNumId w:val="0"/>
  </w:num>
  <w:num w:numId="7" w16cid:durableId="241645612">
    <w:abstractNumId w:val="11"/>
  </w:num>
  <w:num w:numId="8" w16cid:durableId="904872643">
    <w:abstractNumId w:val="3"/>
  </w:num>
  <w:num w:numId="9" w16cid:durableId="1106459669">
    <w:abstractNumId w:val="6"/>
  </w:num>
  <w:num w:numId="10" w16cid:durableId="1452938143">
    <w:abstractNumId w:val="9"/>
  </w:num>
  <w:num w:numId="11" w16cid:durableId="1450704948">
    <w:abstractNumId w:val="1"/>
  </w:num>
  <w:num w:numId="12" w16cid:durableId="1327442724">
    <w:abstractNumId w:val="12"/>
  </w:num>
  <w:num w:numId="13" w16cid:durableId="1903832592">
    <w:abstractNumId w:val="4"/>
  </w:num>
  <w:num w:numId="14" w16cid:durableId="330302547">
    <w:abstractNumId w:val="7"/>
  </w:num>
  <w:num w:numId="15" w16cid:durableId="2076732189">
    <w:abstractNumId w:val="13"/>
  </w:num>
  <w:num w:numId="16" w16cid:durableId="837891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CF"/>
    <w:rsid w:val="000008E7"/>
    <w:rsid w:val="00001D11"/>
    <w:rsid w:val="00010B27"/>
    <w:rsid w:val="00014701"/>
    <w:rsid w:val="000164AB"/>
    <w:rsid w:val="00020873"/>
    <w:rsid w:val="00021BD5"/>
    <w:rsid w:val="00022C92"/>
    <w:rsid w:val="00025B28"/>
    <w:rsid w:val="000306AE"/>
    <w:rsid w:val="00031345"/>
    <w:rsid w:val="000404FD"/>
    <w:rsid w:val="000441C1"/>
    <w:rsid w:val="00044DBB"/>
    <w:rsid w:val="00044DD6"/>
    <w:rsid w:val="00046321"/>
    <w:rsid w:val="000467AB"/>
    <w:rsid w:val="00050DE1"/>
    <w:rsid w:val="000559BE"/>
    <w:rsid w:val="00060CAC"/>
    <w:rsid w:val="00061003"/>
    <w:rsid w:val="00062127"/>
    <w:rsid w:val="00064E66"/>
    <w:rsid w:val="00065BB9"/>
    <w:rsid w:val="00066EE4"/>
    <w:rsid w:val="0006769E"/>
    <w:rsid w:val="0007076C"/>
    <w:rsid w:val="00070827"/>
    <w:rsid w:val="00074E6D"/>
    <w:rsid w:val="000756CC"/>
    <w:rsid w:val="00076000"/>
    <w:rsid w:val="00076D7E"/>
    <w:rsid w:val="00081A00"/>
    <w:rsid w:val="000830F5"/>
    <w:rsid w:val="00083F59"/>
    <w:rsid w:val="00085467"/>
    <w:rsid w:val="00086642"/>
    <w:rsid w:val="00091AC8"/>
    <w:rsid w:val="00091EA8"/>
    <w:rsid w:val="00092EBA"/>
    <w:rsid w:val="00095AE2"/>
    <w:rsid w:val="00095C4F"/>
    <w:rsid w:val="00095E73"/>
    <w:rsid w:val="00095F1C"/>
    <w:rsid w:val="00096E64"/>
    <w:rsid w:val="00097839"/>
    <w:rsid w:val="000A7347"/>
    <w:rsid w:val="000B251A"/>
    <w:rsid w:val="000B3545"/>
    <w:rsid w:val="000C023E"/>
    <w:rsid w:val="000C1045"/>
    <w:rsid w:val="000C281E"/>
    <w:rsid w:val="000C29DE"/>
    <w:rsid w:val="000C3143"/>
    <w:rsid w:val="000C5FAD"/>
    <w:rsid w:val="000D2500"/>
    <w:rsid w:val="000D2BF6"/>
    <w:rsid w:val="000D3B09"/>
    <w:rsid w:val="000D3DF5"/>
    <w:rsid w:val="000D40E7"/>
    <w:rsid w:val="000D798B"/>
    <w:rsid w:val="000E1C1E"/>
    <w:rsid w:val="000E21D8"/>
    <w:rsid w:val="000F0289"/>
    <w:rsid w:val="000F0BF4"/>
    <w:rsid w:val="000F6A76"/>
    <w:rsid w:val="000F7420"/>
    <w:rsid w:val="000F7E49"/>
    <w:rsid w:val="00111D5E"/>
    <w:rsid w:val="00112B88"/>
    <w:rsid w:val="0011321E"/>
    <w:rsid w:val="001139D9"/>
    <w:rsid w:val="00120217"/>
    <w:rsid w:val="00120C8B"/>
    <w:rsid w:val="001225D1"/>
    <w:rsid w:val="00124670"/>
    <w:rsid w:val="00126856"/>
    <w:rsid w:val="00131526"/>
    <w:rsid w:val="001370D9"/>
    <w:rsid w:val="00140B0A"/>
    <w:rsid w:val="00142434"/>
    <w:rsid w:val="00143442"/>
    <w:rsid w:val="001512BA"/>
    <w:rsid w:val="001528B5"/>
    <w:rsid w:val="00160392"/>
    <w:rsid w:val="00162BB7"/>
    <w:rsid w:val="00165D9C"/>
    <w:rsid w:val="001660CF"/>
    <w:rsid w:val="0017258A"/>
    <w:rsid w:val="00174BDF"/>
    <w:rsid w:val="0017708D"/>
    <w:rsid w:val="00180222"/>
    <w:rsid w:val="0018134E"/>
    <w:rsid w:val="00184769"/>
    <w:rsid w:val="00186EA2"/>
    <w:rsid w:val="001877A4"/>
    <w:rsid w:val="00191717"/>
    <w:rsid w:val="0019621A"/>
    <w:rsid w:val="001A2AF1"/>
    <w:rsid w:val="001A3778"/>
    <w:rsid w:val="001A6DF7"/>
    <w:rsid w:val="001A7415"/>
    <w:rsid w:val="001B08B1"/>
    <w:rsid w:val="001B1B23"/>
    <w:rsid w:val="001B2DD1"/>
    <w:rsid w:val="001C0E4D"/>
    <w:rsid w:val="001C4B70"/>
    <w:rsid w:val="001D09FB"/>
    <w:rsid w:val="001D21EB"/>
    <w:rsid w:val="001D2649"/>
    <w:rsid w:val="001D292C"/>
    <w:rsid w:val="001D7AD5"/>
    <w:rsid w:val="001E587A"/>
    <w:rsid w:val="001E6ABC"/>
    <w:rsid w:val="001F6BCB"/>
    <w:rsid w:val="00200218"/>
    <w:rsid w:val="00203CC3"/>
    <w:rsid w:val="00204446"/>
    <w:rsid w:val="002048B3"/>
    <w:rsid w:val="00204D3C"/>
    <w:rsid w:val="00211DD6"/>
    <w:rsid w:val="00220E93"/>
    <w:rsid w:val="002242BC"/>
    <w:rsid w:val="0022494B"/>
    <w:rsid w:val="0022590E"/>
    <w:rsid w:val="002266B0"/>
    <w:rsid w:val="00230C80"/>
    <w:rsid w:val="00233176"/>
    <w:rsid w:val="00233AC9"/>
    <w:rsid w:val="00241799"/>
    <w:rsid w:val="00241B77"/>
    <w:rsid w:val="00245C27"/>
    <w:rsid w:val="00253468"/>
    <w:rsid w:val="00253E04"/>
    <w:rsid w:val="002540B5"/>
    <w:rsid w:val="002552C5"/>
    <w:rsid w:val="002561D5"/>
    <w:rsid w:val="00256A11"/>
    <w:rsid w:val="00263C56"/>
    <w:rsid w:val="002675B3"/>
    <w:rsid w:val="00267847"/>
    <w:rsid w:val="00267C06"/>
    <w:rsid w:val="00271A6A"/>
    <w:rsid w:val="00273557"/>
    <w:rsid w:val="00273CBA"/>
    <w:rsid w:val="00274282"/>
    <w:rsid w:val="00274E8D"/>
    <w:rsid w:val="00275202"/>
    <w:rsid w:val="0027525F"/>
    <w:rsid w:val="00276979"/>
    <w:rsid w:val="00276DFF"/>
    <w:rsid w:val="002813A7"/>
    <w:rsid w:val="00284B12"/>
    <w:rsid w:val="00287102"/>
    <w:rsid w:val="00287B33"/>
    <w:rsid w:val="00290D09"/>
    <w:rsid w:val="00291ECC"/>
    <w:rsid w:val="002937E2"/>
    <w:rsid w:val="00297ADD"/>
    <w:rsid w:val="00297BA0"/>
    <w:rsid w:val="002A33B3"/>
    <w:rsid w:val="002B0E4F"/>
    <w:rsid w:val="002B0E75"/>
    <w:rsid w:val="002B10AE"/>
    <w:rsid w:val="002B4A2E"/>
    <w:rsid w:val="002B7152"/>
    <w:rsid w:val="002C085A"/>
    <w:rsid w:val="002C1E8D"/>
    <w:rsid w:val="002D07FD"/>
    <w:rsid w:val="002D1324"/>
    <w:rsid w:val="002D16BB"/>
    <w:rsid w:val="002D19B9"/>
    <w:rsid w:val="002D350D"/>
    <w:rsid w:val="002D5ADB"/>
    <w:rsid w:val="002D7665"/>
    <w:rsid w:val="002E3B4A"/>
    <w:rsid w:val="002E57BB"/>
    <w:rsid w:val="002E6701"/>
    <w:rsid w:val="002F175C"/>
    <w:rsid w:val="002F1781"/>
    <w:rsid w:val="002F1BD6"/>
    <w:rsid w:val="002F4C4D"/>
    <w:rsid w:val="002F701F"/>
    <w:rsid w:val="002F752A"/>
    <w:rsid w:val="00300E53"/>
    <w:rsid w:val="00303AA3"/>
    <w:rsid w:val="00305782"/>
    <w:rsid w:val="00305FDD"/>
    <w:rsid w:val="003068AB"/>
    <w:rsid w:val="00316E11"/>
    <w:rsid w:val="00316E76"/>
    <w:rsid w:val="00322AB8"/>
    <w:rsid w:val="00326622"/>
    <w:rsid w:val="003276CF"/>
    <w:rsid w:val="00330335"/>
    <w:rsid w:val="00330D3E"/>
    <w:rsid w:val="00331BC0"/>
    <w:rsid w:val="003323FE"/>
    <w:rsid w:val="003324D9"/>
    <w:rsid w:val="00333197"/>
    <w:rsid w:val="00335806"/>
    <w:rsid w:val="003365C6"/>
    <w:rsid w:val="003375D4"/>
    <w:rsid w:val="00340042"/>
    <w:rsid w:val="00343FE8"/>
    <w:rsid w:val="003443CA"/>
    <w:rsid w:val="00344427"/>
    <w:rsid w:val="00345B37"/>
    <w:rsid w:val="00347962"/>
    <w:rsid w:val="00347AA3"/>
    <w:rsid w:val="00353593"/>
    <w:rsid w:val="00355E53"/>
    <w:rsid w:val="003563D6"/>
    <w:rsid w:val="003640B0"/>
    <w:rsid w:val="00365690"/>
    <w:rsid w:val="00367575"/>
    <w:rsid w:val="00367C56"/>
    <w:rsid w:val="003718DB"/>
    <w:rsid w:val="00377693"/>
    <w:rsid w:val="00381059"/>
    <w:rsid w:val="003848CA"/>
    <w:rsid w:val="0038634E"/>
    <w:rsid w:val="003875E3"/>
    <w:rsid w:val="00392130"/>
    <w:rsid w:val="00392841"/>
    <w:rsid w:val="003936E8"/>
    <w:rsid w:val="0039647B"/>
    <w:rsid w:val="00397029"/>
    <w:rsid w:val="00397F31"/>
    <w:rsid w:val="003A0FD6"/>
    <w:rsid w:val="003A239E"/>
    <w:rsid w:val="003A51EE"/>
    <w:rsid w:val="003A562C"/>
    <w:rsid w:val="003A5755"/>
    <w:rsid w:val="003A7B98"/>
    <w:rsid w:val="003B2159"/>
    <w:rsid w:val="003B2A4B"/>
    <w:rsid w:val="003B2A80"/>
    <w:rsid w:val="003B303D"/>
    <w:rsid w:val="003B4EC1"/>
    <w:rsid w:val="003B6B4E"/>
    <w:rsid w:val="003C06E4"/>
    <w:rsid w:val="003D31C1"/>
    <w:rsid w:val="003D346C"/>
    <w:rsid w:val="003D448C"/>
    <w:rsid w:val="003D7AB3"/>
    <w:rsid w:val="003E3887"/>
    <w:rsid w:val="003E3F85"/>
    <w:rsid w:val="003E7D76"/>
    <w:rsid w:val="003F37D3"/>
    <w:rsid w:val="003F5FA4"/>
    <w:rsid w:val="003F737F"/>
    <w:rsid w:val="003F740C"/>
    <w:rsid w:val="00403A0A"/>
    <w:rsid w:val="00403C99"/>
    <w:rsid w:val="0040478C"/>
    <w:rsid w:val="00405226"/>
    <w:rsid w:val="004058DE"/>
    <w:rsid w:val="00406611"/>
    <w:rsid w:val="004104ED"/>
    <w:rsid w:val="00411883"/>
    <w:rsid w:val="00421948"/>
    <w:rsid w:val="00433F4B"/>
    <w:rsid w:val="00434571"/>
    <w:rsid w:val="00441D01"/>
    <w:rsid w:val="00444A71"/>
    <w:rsid w:val="004528DA"/>
    <w:rsid w:val="00453FB7"/>
    <w:rsid w:val="00455753"/>
    <w:rsid w:val="0045679A"/>
    <w:rsid w:val="004577A0"/>
    <w:rsid w:val="00457D64"/>
    <w:rsid w:val="004629C4"/>
    <w:rsid w:val="004629E4"/>
    <w:rsid w:val="004739FD"/>
    <w:rsid w:val="0047452D"/>
    <w:rsid w:val="00475BF4"/>
    <w:rsid w:val="004811C2"/>
    <w:rsid w:val="004833CF"/>
    <w:rsid w:val="0048377E"/>
    <w:rsid w:val="0048404A"/>
    <w:rsid w:val="00484BBA"/>
    <w:rsid w:val="00484F2E"/>
    <w:rsid w:val="00485345"/>
    <w:rsid w:val="00497495"/>
    <w:rsid w:val="004A00D0"/>
    <w:rsid w:val="004A0F99"/>
    <w:rsid w:val="004A200D"/>
    <w:rsid w:val="004A29C5"/>
    <w:rsid w:val="004A3B52"/>
    <w:rsid w:val="004A7798"/>
    <w:rsid w:val="004B383E"/>
    <w:rsid w:val="004C4773"/>
    <w:rsid w:val="004C4FD1"/>
    <w:rsid w:val="004C5EDD"/>
    <w:rsid w:val="004C6BCE"/>
    <w:rsid w:val="004D1B1F"/>
    <w:rsid w:val="004D30F7"/>
    <w:rsid w:val="004D7D37"/>
    <w:rsid w:val="004E2BB7"/>
    <w:rsid w:val="004E3152"/>
    <w:rsid w:val="004E39E1"/>
    <w:rsid w:val="004E76D6"/>
    <w:rsid w:val="004F0B80"/>
    <w:rsid w:val="004F18D4"/>
    <w:rsid w:val="004F550B"/>
    <w:rsid w:val="004F5D86"/>
    <w:rsid w:val="004F697E"/>
    <w:rsid w:val="00502727"/>
    <w:rsid w:val="0050411D"/>
    <w:rsid w:val="00505508"/>
    <w:rsid w:val="00511287"/>
    <w:rsid w:val="005122AF"/>
    <w:rsid w:val="005201CD"/>
    <w:rsid w:val="00520773"/>
    <w:rsid w:val="0053115A"/>
    <w:rsid w:val="0053221B"/>
    <w:rsid w:val="00542CB0"/>
    <w:rsid w:val="00543BB9"/>
    <w:rsid w:val="00550AE9"/>
    <w:rsid w:val="00553DC3"/>
    <w:rsid w:val="005544E7"/>
    <w:rsid w:val="00556017"/>
    <w:rsid w:val="00556290"/>
    <w:rsid w:val="00557BD6"/>
    <w:rsid w:val="00557C29"/>
    <w:rsid w:val="00564F49"/>
    <w:rsid w:val="0056561B"/>
    <w:rsid w:val="00566361"/>
    <w:rsid w:val="005754CF"/>
    <w:rsid w:val="00577965"/>
    <w:rsid w:val="0058041D"/>
    <w:rsid w:val="00581081"/>
    <w:rsid w:val="0058157A"/>
    <w:rsid w:val="0058255A"/>
    <w:rsid w:val="0058751B"/>
    <w:rsid w:val="0059291C"/>
    <w:rsid w:val="00595567"/>
    <w:rsid w:val="005958E5"/>
    <w:rsid w:val="00596D4E"/>
    <w:rsid w:val="00596E0E"/>
    <w:rsid w:val="005975DF"/>
    <w:rsid w:val="00597B0C"/>
    <w:rsid w:val="005A0E5D"/>
    <w:rsid w:val="005A1EE9"/>
    <w:rsid w:val="005A2892"/>
    <w:rsid w:val="005A3370"/>
    <w:rsid w:val="005A33A8"/>
    <w:rsid w:val="005A6F43"/>
    <w:rsid w:val="005B2EBD"/>
    <w:rsid w:val="005B7C27"/>
    <w:rsid w:val="005C2D5B"/>
    <w:rsid w:val="005C5703"/>
    <w:rsid w:val="005C742D"/>
    <w:rsid w:val="005D0F87"/>
    <w:rsid w:val="005D1D77"/>
    <w:rsid w:val="005D1FD3"/>
    <w:rsid w:val="005D52AF"/>
    <w:rsid w:val="005D589B"/>
    <w:rsid w:val="005D7578"/>
    <w:rsid w:val="005E0142"/>
    <w:rsid w:val="005E2214"/>
    <w:rsid w:val="005E3AE1"/>
    <w:rsid w:val="005E498B"/>
    <w:rsid w:val="005E5556"/>
    <w:rsid w:val="005E5F67"/>
    <w:rsid w:val="005E7D38"/>
    <w:rsid w:val="005F0B5C"/>
    <w:rsid w:val="005F1197"/>
    <w:rsid w:val="005F3776"/>
    <w:rsid w:val="005F4D6F"/>
    <w:rsid w:val="00601BEC"/>
    <w:rsid w:val="006043F7"/>
    <w:rsid w:val="00605F1C"/>
    <w:rsid w:val="00610223"/>
    <w:rsid w:val="0061042B"/>
    <w:rsid w:val="00615436"/>
    <w:rsid w:val="0061567C"/>
    <w:rsid w:val="00617F41"/>
    <w:rsid w:val="00620A34"/>
    <w:rsid w:val="006245C8"/>
    <w:rsid w:val="00626190"/>
    <w:rsid w:val="00626743"/>
    <w:rsid w:val="00632CFD"/>
    <w:rsid w:val="006337F2"/>
    <w:rsid w:val="00633E50"/>
    <w:rsid w:val="00634B74"/>
    <w:rsid w:val="006350A8"/>
    <w:rsid w:val="006360F4"/>
    <w:rsid w:val="00636B24"/>
    <w:rsid w:val="006378EC"/>
    <w:rsid w:val="006379B2"/>
    <w:rsid w:val="00641BB0"/>
    <w:rsid w:val="00644D92"/>
    <w:rsid w:val="00645501"/>
    <w:rsid w:val="0064609B"/>
    <w:rsid w:val="00646555"/>
    <w:rsid w:val="006524B5"/>
    <w:rsid w:val="006573CD"/>
    <w:rsid w:val="0066132E"/>
    <w:rsid w:val="006627C0"/>
    <w:rsid w:val="00664964"/>
    <w:rsid w:val="00664DE3"/>
    <w:rsid w:val="00667CAA"/>
    <w:rsid w:val="0067281A"/>
    <w:rsid w:val="00676B4C"/>
    <w:rsid w:val="00680091"/>
    <w:rsid w:val="00682914"/>
    <w:rsid w:val="00683AC9"/>
    <w:rsid w:val="00683F31"/>
    <w:rsid w:val="00685575"/>
    <w:rsid w:val="00685CB4"/>
    <w:rsid w:val="006924C4"/>
    <w:rsid w:val="00692AB1"/>
    <w:rsid w:val="00692DB1"/>
    <w:rsid w:val="00695EB1"/>
    <w:rsid w:val="0069772C"/>
    <w:rsid w:val="00697E4A"/>
    <w:rsid w:val="006A0DCB"/>
    <w:rsid w:val="006A6321"/>
    <w:rsid w:val="006B229F"/>
    <w:rsid w:val="006B36B4"/>
    <w:rsid w:val="006B3BBD"/>
    <w:rsid w:val="006B5AF8"/>
    <w:rsid w:val="006C0F63"/>
    <w:rsid w:val="006C284A"/>
    <w:rsid w:val="006C3381"/>
    <w:rsid w:val="006C4A1D"/>
    <w:rsid w:val="006C6F66"/>
    <w:rsid w:val="006C7136"/>
    <w:rsid w:val="006C7D76"/>
    <w:rsid w:val="006D0B2D"/>
    <w:rsid w:val="006D39A0"/>
    <w:rsid w:val="006E33FD"/>
    <w:rsid w:val="006E43BF"/>
    <w:rsid w:val="006E462B"/>
    <w:rsid w:val="006F6369"/>
    <w:rsid w:val="006F772D"/>
    <w:rsid w:val="00705F4E"/>
    <w:rsid w:val="00710B51"/>
    <w:rsid w:val="00713040"/>
    <w:rsid w:val="0071627B"/>
    <w:rsid w:val="00720CBC"/>
    <w:rsid w:val="00720F41"/>
    <w:rsid w:val="00723C62"/>
    <w:rsid w:val="00725BDB"/>
    <w:rsid w:val="00730D08"/>
    <w:rsid w:val="0073159E"/>
    <w:rsid w:val="00731DC4"/>
    <w:rsid w:val="00733407"/>
    <w:rsid w:val="00734119"/>
    <w:rsid w:val="00734591"/>
    <w:rsid w:val="00736FD8"/>
    <w:rsid w:val="007404D1"/>
    <w:rsid w:val="00741183"/>
    <w:rsid w:val="00744782"/>
    <w:rsid w:val="007462E6"/>
    <w:rsid w:val="00747AB8"/>
    <w:rsid w:val="007505FA"/>
    <w:rsid w:val="007507FB"/>
    <w:rsid w:val="00750E37"/>
    <w:rsid w:val="00751E9A"/>
    <w:rsid w:val="00752092"/>
    <w:rsid w:val="00753B9C"/>
    <w:rsid w:val="0075484D"/>
    <w:rsid w:val="00756424"/>
    <w:rsid w:val="00761CFD"/>
    <w:rsid w:val="00762489"/>
    <w:rsid w:val="00762B5D"/>
    <w:rsid w:val="007653D1"/>
    <w:rsid w:val="00767895"/>
    <w:rsid w:val="00775BE9"/>
    <w:rsid w:val="00780591"/>
    <w:rsid w:val="00780B55"/>
    <w:rsid w:val="00780FC6"/>
    <w:rsid w:val="007814EF"/>
    <w:rsid w:val="00783805"/>
    <w:rsid w:val="0078387B"/>
    <w:rsid w:val="00785BA8"/>
    <w:rsid w:val="00786A81"/>
    <w:rsid w:val="00787D06"/>
    <w:rsid w:val="00791AE4"/>
    <w:rsid w:val="007956AF"/>
    <w:rsid w:val="00797E60"/>
    <w:rsid w:val="007A0213"/>
    <w:rsid w:val="007A12A4"/>
    <w:rsid w:val="007B1C64"/>
    <w:rsid w:val="007B3841"/>
    <w:rsid w:val="007B4C70"/>
    <w:rsid w:val="007B722A"/>
    <w:rsid w:val="007C039E"/>
    <w:rsid w:val="007C04E2"/>
    <w:rsid w:val="007C169D"/>
    <w:rsid w:val="007C4811"/>
    <w:rsid w:val="007C615A"/>
    <w:rsid w:val="007C660E"/>
    <w:rsid w:val="007C7F0D"/>
    <w:rsid w:val="007D02EB"/>
    <w:rsid w:val="007D0FED"/>
    <w:rsid w:val="007D347A"/>
    <w:rsid w:val="007D366B"/>
    <w:rsid w:val="007E093D"/>
    <w:rsid w:val="007E0A48"/>
    <w:rsid w:val="007E1E91"/>
    <w:rsid w:val="007E2DDD"/>
    <w:rsid w:val="007E4A3A"/>
    <w:rsid w:val="007E7A96"/>
    <w:rsid w:val="007F15ED"/>
    <w:rsid w:val="007F2274"/>
    <w:rsid w:val="007F48A6"/>
    <w:rsid w:val="00802652"/>
    <w:rsid w:val="00802A3E"/>
    <w:rsid w:val="00804C4D"/>
    <w:rsid w:val="0080514A"/>
    <w:rsid w:val="00811091"/>
    <w:rsid w:val="0081228B"/>
    <w:rsid w:val="0081565A"/>
    <w:rsid w:val="00815B96"/>
    <w:rsid w:val="00816A20"/>
    <w:rsid w:val="00816BDC"/>
    <w:rsid w:val="00817601"/>
    <w:rsid w:val="008179E8"/>
    <w:rsid w:val="0082021C"/>
    <w:rsid w:val="00821DDA"/>
    <w:rsid w:val="00826768"/>
    <w:rsid w:val="0083008C"/>
    <w:rsid w:val="00836126"/>
    <w:rsid w:val="008366AA"/>
    <w:rsid w:val="00836788"/>
    <w:rsid w:val="00840D8A"/>
    <w:rsid w:val="008441B6"/>
    <w:rsid w:val="008449DD"/>
    <w:rsid w:val="008450E3"/>
    <w:rsid w:val="0084727F"/>
    <w:rsid w:val="00850D1F"/>
    <w:rsid w:val="00851D61"/>
    <w:rsid w:val="00852870"/>
    <w:rsid w:val="008537DA"/>
    <w:rsid w:val="0085460D"/>
    <w:rsid w:val="00855678"/>
    <w:rsid w:val="00856C22"/>
    <w:rsid w:val="0087180D"/>
    <w:rsid w:val="00871E54"/>
    <w:rsid w:val="00877A41"/>
    <w:rsid w:val="00877BE4"/>
    <w:rsid w:val="00880EE2"/>
    <w:rsid w:val="00882DB8"/>
    <w:rsid w:val="00886ED1"/>
    <w:rsid w:val="00887C18"/>
    <w:rsid w:val="00891CF2"/>
    <w:rsid w:val="008939EB"/>
    <w:rsid w:val="008944AD"/>
    <w:rsid w:val="008A585C"/>
    <w:rsid w:val="008A5D16"/>
    <w:rsid w:val="008A6CDB"/>
    <w:rsid w:val="008A767D"/>
    <w:rsid w:val="008B1D47"/>
    <w:rsid w:val="008B5545"/>
    <w:rsid w:val="008B66EC"/>
    <w:rsid w:val="008B7F50"/>
    <w:rsid w:val="008C469F"/>
    <w:rsid w:val="008C5172"/>
    <w:rsid w:val="008C6A2B"/>
    <w:rsid w:val="008D263C"/>
    <w:rsid w:val="008D6B7F"/>
    <w:rsid w:val="008E0738"/>
    <w:rsid w:val="008E18B3"/>
    <w:rsid w:val="008E4169"/>
    <w:rsid w:val="008E47F5"/>
    <w:rsid w:val="008F1D0A"/>
    <w:rsid w:val="008F2EDA"/>
    <w:rsid w:val="008F4002"/>
    <w:rsid w:val="008F4A3A"/>
    <w:rsid w:val="008F4FC6"/>
    <w:rsid w:val="008F6187"/>
    <w:rsid w:val="0090213A"/>
    <w:rsid w:val="00902CBC"/>
    <w:rsid w:val="00906201"/>
    <w:rsid w:val="00906A1D"/>
    <w:rsid w:val="0091383C"/>
    <w:rsid w:val="009142CC"/>
    <w:rsid w:val="009144B5"/>
    <w:rsid w:val="00920FD4"/>
    <w:rsid w:val="00921D16"/>
    <w:rsid w:val="00921E57"/>
    <w:rsid w:val="00922058"/>
    <w:rsid w:val="0092606A"/>
    <w:rsid w:val="00927B46"/>
    <w:rsid w:val="009306F2"/>
    <w:rsid w:val="0093599F"/>
    <w:rsid w:val="00935E9F"/>
    <w:rsid w:val="00935FEB"/>
    <w:rsid w:val="00937193"/>
    <w:rsid w:val="0093780A"/>
    <w:rsid w:val="009415A6"/>
    <w:rsid w:val="00941911"/>
    <w:rsid w:val="009429E9"/>
    <w:rsid w:val="00946070"/>
    <w:rsid w:val="00960C72"/>
    <w:rsid w:val="009612BD"/>
    <w:rsid w:val="009708BB"/>
    <w:rsid w:val="00970A05"/>
    <w:rsid w:val="0097102A"/>
    <w:rsid w:val="0097162A"/>
    <w:rsid w:val="00971C30"/>
    <w:rsid w:val="00971CE5"/>
    <w:rsid w:val="009747E1"/>
    <w:rsid w:val="009773D5"/>
    <w:rsid w:val="0098016C"/>
    <w:rsid w:val="00982831"/>
    <w:rsid w:val="0098291B"/>
    <w:rsid w:val="009839F5"/>
    <w:rsid w:val="0098552B"/>
    <w:rsid w:val="00986556"/>
    <w:rsid w:val="0099346B"/>
    <w:rsid w:val="00994BE7"/>
    <w:rsid w:val="00994D40"/>
    <w:rsid w:val="009A4A1C"/>
    <w:rsid w:val="009B70DA"/>
    <w:rsid w:val="009B7A87"/>
    <w:rsid w:val="009C1350"/>
    <w:rsid w:val="009C1F6D"/>
    <w:rsid w:val="009C34D8"/>
    <w:rsid w:val="009D0294"/>
    <w:rsid w:val="009D0308"/>
    <w:rsid w:val="009D1EE1"/>
    <w:rsid w:val="009D35BD"/>
    <w:rsid w:val="009D7696"/>
    <w:rsid w:val="009D7B20"/>
    <w:rsid w:val="009E0EA8"/>
    <w:rsid w:val="009E17A3"/>
    <w:rsid w:val="009E1B25"/>
    <w:rsid w:val="009E2F71"/>
    <w:rsid w:val="009F0FEE"/>
    <w:rsid w:val="009F1959"/>
    <w:rsid w:val="009F1D69"/>
    <w:rsid w:val="009F34A6"/>
    <w:rsid w:val="009F5670"/>
    <w:rsid w:val="009F7D00"/>
    <w:rsid w:val="00A00508"/>
    <w:rsid w:val="00A10F7A"/>
    <w:rsid w:val="00A11324"/>
    <w:rsid w:val="00A1262C"/>
    <w:rsid w:val="00A1316C"/>
    <w:rsid w:val="00A1326E"/>
    <w:rsid w:val="00A13296"/>
    <w:rsid w:val="00A147F7"/>
    <w:rsid w:val="00A17069"/>
    <w:rsid w:val="00A1729A"/>
    <w:rsid w:val="00A1760F"/>
    <w:rsid w:val="00A17D3F"/>
    <w:rsid w:val="00A270FA"/>
    <w:rsid w:val="00A2773B"/>
    <w:rsid w:val="00A3171B"/>
    <w:rsid w:val="00A33A33"/>
    <w:rsid w:val="00A346B8"/>
    <w:rsid w:val="00A412FB"/>
    <w:rsid w:val="00A4198A"/>
    <w:rsid w:val="00A445E1"/>
    <w:rsid w:val="00A47671"/>
    <w:rsid w:val="00A51544"/>
    <w:rsid w:val="00A52E37"/>
    <w:rsid w:val="00A545B9"/>
    <w:rsid w:val="00A61C62"/>
    <w:rsid w:val="00A65CBF"/>
    <w:rsid w:val="00A67330"/>
    <w:rsid w:val="00A72C06"/>
    <w:rsid w:val="00A730F6"/>
    <w:rsid w:val="00A7556F"/>
    <w:rsid w:val="00A76FDC"/>
    <w:rsid w:val="00A77637"/>
    <w:rsid w:val="00A85734"/>
    <w:rsid w:val="00A90FD4"/>
    <w:rsid w:val="00A954E2"/>
    <w:rsid w:val="00AA3879"/>
    <w:rsid w:val="00AA5953"/>
    <w:rsid w:val="00AA7104"/>
    <w:rsid w:val="00AB0F7A"/>
    <w:rsid w:val="00AB4913"/>
    <w:rsid w:val="00AB4BBB"/>
    <w:rsid w:val="00AB5B1C"/>
    <w:rsid w:val="00AB6D0F"/>
    <w:rsid w:val="00AB7747"/>
    <w:rsid w:val="00AC0508"/>
    <w:rsid w:val="00AC3BB9"/>
    <w:rsid w:val="00AC5802"/>
    <w:rsid w:val="00AD0B8D"/>
    <w:rsid w:val="00AD1810"/>
    <w:rsid w:val="00AD1F17"/>
    <w:rsid w:val="00AD38E8"/>
    <w:rsid w:val="00AD496A"/>
    <w:rsid w:val="00AE1AC2"/>
    <w:rsid w:val="00AE1B0A"/>
    <w:rsid w:val="00AE4F8A"/>
    <w:rsid w:val="00AE5C7A"/>
    <w:rsid w:val="00AF068A"/>
    <w:rsid w:val="00AF12AE"/>
    <w:rsid w:val="00AF30C7"/>
    <w:rsid w:val="00AF7F0F"/>
    <w:rsid w:val="00B00C40"/>
    <w:rsid w:val="00B00C81"/>
    <w:rsid w:val="00B02439"/>
    <w:rsid w:val="00B02EA2"/>
    <w:rsid w:val="00B03171"/>
    <w:rsid w:val="00B03BA4"/>
    <w:rsid w:val="00B057A3"/>
    <w:rsid w:val="00B07625"/>
    <w:rsid w:val="00B105D6"/>
    <w:rsid w:val="00B1094F"/>
    <w:rsid w:val="00B239A3"/>
    <w:rsid w:val="00B253C5"/>
    <w:rsid w:val="00B27AE4"/>
    <w:rsid w:val="00B34AFB"/>
    <w:rsid w:val="00B3776F"/>
    <w:rsid w:val="00B37EFA"/>
    <w:rsid w:val="00B4177F"/>
    <w:rsid w:val="00B42EA6"/>
    <w:rsid w:val="00B4689F"/>
    <w:rsid w:val="00B5146E"/>
    <w:rsid w:val="00B515FB"/>
    <w:rsid w:val="00B54D35"/>
    <w:rsid w:val="00B55AA9"/>
    <w:rsid w:val="00B60025"/>
    <w:rsid w:val="00B64410"/>
    <w:rsid w:val="00B651E3"/>
    <w:rsid w:val="00B65D7E"/>
    <w:rsid w:val="00B661D1"/>
    <w:rsid w:val="00B767DA"/>
    <w:rsid w:val="00B8327A"/>
    <w:rsid w:val="00B8515F"/>
    <w:rsid w:val="00B92705"/>
    <w:rsid w:val="00B93790"/>
    <w:rsid w:val="00B93D56"/>
    <w:rsid w:val="00B9442E"/>
    <w:rsid w:val="00B949F8"/>
    <w:rsid w:val="00B95DC5"/>
    <w:rsid w:val="00BA017F"/>
    <w:rsid w:val="00BA2405"/>
    <w:rsid w:val="00BA2609"/>
    <w:rsid w:val="00BA3FBD"/>
    <w:rsid w:val="00BA42B3"/>
    <w:rsid w:val="00BA460E"/>
    <w:rsid w:val="00BA5B0C"/>
    <w:rsid w:val="00BA6869"/>
    <w:rsid w:val="00BB655F"/>
    <w:rsid w:val="00BB7061"/>
    <w:rsid w:val="00BB713E"/>
    <w:rsid w:val="00BC26FB"/>
    <w:rsid w:val="00BC6E27"/>
    <w:rsid w:val="00BC7076"/>
    <w:rsid w:val="00BD02E0"/>
    <w:rsid w:val="00BD3542"/>
    <w:rsid w:val="00BD3FC3"/>
    <w:rsid w:val="00BE3B0D"/>
    <w:rsid w:val="00BE4011"/>
    <w:rsid w:val="00BE4D68"/>
    <w:rsid w:val="00BF0411"/>
    <w:rsid w:val="00BF40B6"/>
    <w:rsid w:val="00BF4BA7"/>
    <w:rsid w:val="00BF4EFF"/>
    <w:rsid w:val="00C01C19"/>
    <w:rsid w:val="00C05488"/>
    <w:rsid w:val="00C13FCC"/>
    <w:rsid w:val="00C1724B"/>
    <w:rsid w:val="00C22B55"/>
    <w:rsid w:val="00C22F80"/>
    <w:rsid w:val="00C25EED"/>
    <w:rsid w:val="00C34671"/>
    <w:rsid w:val="00C348EF"/>
    <w:rsid w:val="00C351F9"/>
    <w:rsid w:val="00C40A41"/>
    <w:rsid w:val="00C43A59"/>
    <w:rsid w:val="00C478CF"/>
    <w:rsid w:val="00C502F1"/>
    <w:rsid w:val="00C50AC4"/>
    <w:rsid w:val="00C51AF4"/>
    <w:rsid w:val="00C5284C"/>
    <w:rsid w:val="00C5670D"/>
    <w:rsid w:val="00C57A0A"/>
    <w:rsid w:val="00C60225"/>
    <w:rsid w:val="00C6219C"/>
    <w:rsid w:val="00C64D3B"/>
    <w:rsid w:val="00C70FED"/>
    <w:rsid w:val="00C71E5C"/>
    <w:rsid w:val="00C73469"/>
    <w:rsid w:val="00C7372F"/>
    <w:rsid w:val="00C75B3E"/>
    <w:rsid w:val="00C76DCF"/>
    <w:rsid w:val="00C80126"/>
    <w:rsid w:val="00C8192E"/>
    <w:rsid w:val="00C822C4"/>
    <w:rsid w:val="00C831DD"/>
    <w:rsid w:val="00C85408"/>
    <w:rsid w:val="00C85B6F"/>
    <w:rsid w:val="00C96166"/>
    <w:rsid w:val="00C96A71"/>
    <w:rsid w:val="00CA0CF7"/>
    <w:rsid w:val="00CA1779"/>
    <w:rsid w:val="00CA21CA"/>
    <w:rsid w:val="00CB7249"/>
    <w:rsid w:val="00CC3854"/>
    <w:rsid w:val="00CC5161"/>
    <w:rsid w:val="00CC7093"/>
    <w:rsid w:val="00CD050A"/>
    <w:rsid w:val="00CD365C"/>
    <w:rsid w:val="00CD7087"/>
    <w:rsid w:val="00CD7148"/>
    <w:rsid w:val="00CD7506"/>
    <w:rsid w:val="00CD7917"/>
    <w:rsid w:val="00CE2033"/>
    <w:rsid w:val="00CE7D3B"/>
    <w:rsid w:val="00CF0159"/>
    <w:rsid w:val="00CF3CB3"/>
    <w:rsid w:val="00D00032"/>
    <w:rsid w:val="00D007C7"/>
    <w:rsid w:val="00D01F37"/>
    <w:rsid w:val="00D05314"/>
    <w:rsid w:val="00D067BD"/>
    <w:rsid w:val="00D07541"/>
    <w:rsid w:val="00D10626"/>
    <w:rsid w:val="00D139C5"/>
    <w:rsid w:val="00D1557C"/>
    <w:rsid w:val="00D173CE"/>
    <w:rsid w:val="00D17D6B"/>
    <w:rsid w:val="00D2055E"/>
    <w:rsid w:val="00D22E5E"/>
    <w:rsid w:val="00D22F99"/>
    <w:rsid w:val="00D24532"/>
    <w:rsid w:val="00D270FB"/>
    <w:rsid w:val="00D31A1C"/>
    <w:rsid w:val="00D31DE2"/>
    <w:rsid w:val="00D31E20"/>
    <w:rsid w:val="00D3728E"/>
    <w:rsid w:val="00D37727"/>
    <w:rsid w:val="00D42A14"/>
    <w:rsid w:val="00D459EB"/>
    <w:rsid w:val="00D51E77"/>
    <w:rsid w:val="00D54050"/>
    <w:rsid w:val="00D57F31"/>
    <w:rsid w:val="00D608B4"/>
    <w:rsid w:val="00D6508C"/>
    <w:rsid w:val="00D72E5E"/>
    <w:rsid w:val="00D75195"/>
    <w:rsid w:val="00D83671"/>
    <w:rsid w:val="00D837FB"/>
    <w:rsid w:val="00D853B5"/>
    <w:rsid w:val="00D867FF"/>
    <w:rsid w:val="00D91431"/>
    <w:rsid w:val="00D95517"/>
    <w:rsid w:val="00D96B28"/>
    <w:rsid w:val="00DA3B19"/>
    <w:rsid w:val="00DB263A"/>
    <w:rsid w:val="00DB36DA"/>
    <w:rsid w:val="00DB44B5"/>
    <w:rsid w:val="00DB4620"/>
    <w:rsid w:val="00DB75FE"/>
    <w:rsid w:val="00DC15E3"/>
    <w:rsid w:val="00DC1FF9"/>
    <w:rsid w:val="00DC3805"/>
    <w:rsid w:val="00DC3C72"/>
    <w:rsid w:val="00DD4D0C"/>
    <w:rsid w:val="00DD6215"/>
    <w:rsid w:val="00DD7C67"/>
    <w:rsid w:val="00DE03F9"/>
    <w:rsid w:val="00DE08F5"/>
    <w:rsid w:val="00DE21DD"/>
    <w:rsid w:val="00DF4F45"/>
    <w:rsid w:val="00DF623F"/>
    <w:rsid w:val="00DF78DD"/>
    <w:rsid w:val="00E01F86"/>
    <w:rsid w:val="00E04FC0"/>
    <w:rsid w:val="00E119B4"/>
    <w:rsid w:val="00E1427D"/>
    <w:rsid w:val="00E15F93"/>
    <w:rsid w:val="00E16636"/>
    <w:rsid w:val="00E16717"/>
    <w:rsid w:val="00E16877"/>
    <w:rsid w:val="00E16F55"/>
    <w:rsid w:val="00E17D76"/>
    <w:rsid w:val="00E208C4"/>
    <w:rsid w:val="00E22076"/>
    <w:rsid w:val="00E231C9"/>
    <w:rsid w:val="00E25859"/>
    <w:rsid w:val="00E27ED3"/>
    <w:rsid w:val="00E30D42"/>
    <w:rsid w:val="00E31150"/>
    <w:rsid w:val="00E32B2C"/>
    <w:rsid w:val="00E349A7"/>
    <w:rsid w:val="00E35A47"/>
    <w:rsid w:val="00E36945"/>
    <w:rsid w:val="00E40244"/>
    <w:rsid w:val="00E40BED"/>
    <w:rsid w:val="00E414D8"/>
    <w:rsid w:val="00E4754E"/>
    <w:rsid w:val="00E54691"/>
    <w:rsid w:val="00E56E0A"/>
    <w:rsid w:val="00E576AC"/>
    <w:rsid w:val="00E5790D"/>
    <w:rsid w:val="00E57B30"/>
    <w:rsid w:val="00E62917"/>
    <w:rsid w:val="00E6704F"/>
    <w:rsid w:val="00E70D3E"/>
    <w:rsid w:val="00E71AAB"/>
    <w:rsid w:val="00E812E6"/>
    <w:rsid w:val="00E82155"/>
    <w:rsid w:val="00E824F9"/>
    <w:rsid w:val="00E83DB7"/>
    <w:rsid w:val="00E83E01"/>
    <w:rsid w:val="00E84371"/>
    <w:rsid w:val="00E85AA1"/>
    <w:rsid w:val="00E91EEC"/>
    <w:rsid w:val="00E92AA1"/>
    <w:rsid w:val="00E95DAC"/>
    <w:rsid w:val="00E96083"/>
    <w:rsid w:val="00EA4970"/>
    <w:rsid w:val="00EA5317"/>
    <w:rsid w:val="00EB27BB"/>
    <w:rsid w:val="00EB31FE"/>
    <w:rsid w:val="00EB4311"/>
    <w:rsid w:val="00EB5627"/>
    <w:rsid w:val="00EB5A5C"/>
    <w:rsid w:val="00EB6DFB"/>
    <w:rsid w:val="00EC1924"/>
    <w:rsid w:val="00EC3580"/>
    <w:rsid w:val="00EC51E6"/>
    <w:rsid w:val="00EC552C"/>
    <w:rsid w:val="00EC7380"/>
    <w:rsid w:val="00EC753B"/>
    <w:rsid w:val="00ED04BC"/>
    <w:rsid w:val="00ED205B"/>
    <w:rsid w:val="00ED3EF4"/>
    <w:rsid w:val="00ED40F5"/>
    <w:rsid w:val="00EE222C"/>
    <w:rsid w:val="00EE3353"/>
    <w:rsid w:val="00EE794D"/>
    <w:rsid w:val="00EF3919"/>
    <w:rsid w:val="00EF46E8"/>
    <w:rsid w:val="00EF59CD"/>
    <w:rsid w:val="00F0196A"/>
    <w:rsid w:val="00F01A24"/>
    <w:rsid w:val="00F0218A"/>
    <w:rsid w:val="00F02D1A"/>
    <w:rsid w:val="00F0388B"/>
    <w:rsid w:val="00F03A1B"/>
    <w:rsid w:val="00F04D84"/>
    <w:rsid w:val="00F05CEB"/>
    <w:rsid w:val="00F11807"/>
    <w:rsid w:val="00F1196D"/>
    <w:rsid w:val="00F14373"/>
    <w:rsid w:val="00F14432"/>
    <w:rsid w:val="00F14784"/>
    <w:rsid w:val="00F1486E"/>
    <w:rsid w:val="00F1608D"/>
    <w:rsid w:val="00F16384"/>
    <w:rsid w:val="00F17005"/>
    <w:rsid w:val="00F2042B"/>
    <w:rsid w:val="00F23CE4"/>
    <w:rsid w:val="00F2535A"/>
    <w:rsid w:val="00F26AEB"/>
    <w:rsid w:val="00F27A25"/>
    <w:rsid w:val="00F32874"/>
    <w:rsid w:val="00F342AE"/>
    <w:rsid w:val="00F377A2"/>
    <w:rsid w:val="00F403EF"/>
    <w:rsid w:val="00F40D17"/>
    <w:rsid w:val="00F4103B"/>
    <w:rsid w:val="00F479EF"/>
    <w:rsid w:val="00F47C67"/>
    <w:rsid w:val="00F47FD2"/>
    <w:rsid w:val="00F50C1B"/>
    <w:rsid w:val="00F55839"/>
    <w:rsid w:val="00F57525"/>
    <w:rsid w:val="00F57DDC"/>
    <w:rsid w:val="00F6275C"/>
    <w:rsid w:val="00F7294C"/>
    <w:rsid w:val="00F72C21"/>
    <w:rsid w:val="00F75485"/>
    <w:rsid w:val="00F75CF2"/>
    <w:rsid w:val="00F7659D"/>
    <w:rsid w:val="00F80DA7"/>
    <w:rsid w:val="00F82E1A"/>
    <w:rsid w:val="00F9085F"/>
    <w:rsid w:val="00F938DF"/>
    <w:rsid w:val="00F94D23"/>
    <w:rsid w:val="00FA1260"/>
    <w:rsid w:val="00FA2FFF"/>
    <w:rsid w:val="00FA4C25"/>
    <w:rsid w:val="00FB28CC"/>
    <w:rsid w:val="00FB2905"/>
    <w:rsid w:val="00FB2B21"/>
    <w:rsid w:val="00FB4788"/>
    <w:rsid w:val="00FB512C"/>
    <w:rsid w:val="00FB5735"/>
    <w:rsid w:val="00FB7834"/>
    <w:rsid w:val="00FC18EF"/>
    <w:rsid w:val="00FC7032"/>
    <w:rsid w:val="00FC7B85"/>
    <w:rsid w:val="00FD0E42"/>
    <w:rsid w:val="00FD2F5D"/>
    <w:rsid w:val="00FD3CC7"/>
    <w:rsid w:val="00FD44A5"/>
    <w:rsid w:val="00FE02BD"/>
    <w:rsid w:val="00FE0E0A"/>
    <w:rsid w:val="00FE1AA6"/>
    <w:rsid w:val="00FE1CEE"/>
    <w:rsid w:val="00FE2C93"/>
    <w:rsid w:val="00FE58EC"/>
    <w:rsid w:val="00FE6C42"/>
    <w:rsid w:val="00FF1E72"/>
    <w:rsid w:val="00FF2E3D"/>
    <w:rsid w:val="00FF444E"/>
    <w:rsid w:val="00FF51D1"/>
    <w:rsid w:val="00FF57C5"/>
    <w:rsid w:val="00FF5BD1"/>
    <w:rsid w:val="00FF5D1E"/>
    <w:rsid w:val="00FF6CAD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9562"/>
  <w15:docId w15:val="{723EE34D-4F26-4E6D-8C2C-92BFE9C1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150"/>
  </w:style>
  <w:style w:type="paragraph" w:styleId="Titolo1">
    <w:name w:val="heading 1"/>
    <w:basedOn w:val="Normale"/>
    <w:next w:val="Normale"/>
    <w:link w:val="Titolo1Carattere"/>
    <w:uiPriority w:val="9"/>
    <w:qFormat/>
    <w:rsid w:val="00E311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115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3115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1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11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11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115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11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115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11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3115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15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115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115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115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115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115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31150"/>
    <w:pPr>
      <w:spacing w:line="240" w:lineRule="auto"/>
    </w:pPr>
    <w:rPr>
      <w:b/>
      <w:bCs/>
      <w:smallCaps/>
      <w:color w:val="1F497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115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E3115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115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115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E31150"/>
    <w:rPr>
      <w:b/>
      <w:bCs/>
    </w:rPr>
  </w:style>
  <w:style w:type="character" w:styleId="Enfasicorsivo">
    <w:name w:val="Emphasis"/>
    <w:basedOn w:val="Carpredefinitoparagrafo"/>
    <w:uiPriority w:val="20"/>
    <w:qFormat/>
    <w:rsid w:val="00E31150"/>
    <w:rPr>
      <w:i/>
      <w:iCs/>
    </w:rPr>
  </w:style>
  <w:style w:type="paragraph" w:styleId="Nessunaspaziatura">
    <w:name w:val="No Spacing"/>
    <w:uiPriority w:val="1"/>
    <w:qFormat/>
    <w:rsid w:val="00E3115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3115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3115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1150"/>
    <w:rPr>
      <w:color w:val="1F497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115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115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E31150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E3115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311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E31150"/>
    <w:rPr>
      <w:b/>
      <w:bCs/>
      <w:smallCaps/>
      <w:color w:val="1F497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E31150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31150"/>
    <w:pPr>
      <w:outlineLvl w:val="9"/>
    </w:pPr>
  </w:style>
  <w:style w:type="character" w:styleId="Testosegnaposto">
    <w:name w:val="Placeholder Text"/>
    <w:basedOn w:val="Carpredefinitoparagrafo"/>
    <w:uiPriority w:val="99"/>
    <w:semiHidden/>
    <w:rsid w:val="00453FB7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C83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1DD"/>
  </w:style>
  <w:style w:type="paragraph" w:styleId="Pidipagina">
    <w:name w:val="footer"/>
    <w:basedOn w:val="Normale"/>
    <w:link w:val="PidipaginaCarattere"/>
    <w:uiPriority w:val="99"/>
    <w:unhideWhenUsed/>
    <w:rsid w:val="00C83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1DD"/>
  </w:style>
  <w:style w:type="character" w:styleId="Collegamentoipertestuale">
    <w:name w:val="Hyperlink"/>
    <w:basedOn w:val="Carpredefinitoparagrafo"/>
    <w:uiPriority w:val="99"/>
    <w:unhideWhenUsed/>
    <w:rsid w:val="0061543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50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28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28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28CC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507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507FB"/>
    <w:rPr>
      <w:rFonts w:ascii="Consolas" w:hAnsi="Consola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17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E03F9"/>
    <w:rPr>
      <w:rFonts w:ascii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2773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2773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27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5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on-parametric_statistics" TargetMode="External"/><Relationship Id="rId13" Type="http://schemas.openxmlformats.org/officeDocument/2006/relationships/hyperlink" Target="https://en.wikipedia.org/wiki/Smooth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Kernel_(statistics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Random_variabl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en.wikipedia.org/wiki/Probability_density_fun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Estimation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7AA8C-649F-4E92-A10E-3DF6402E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Giampiero</dc:creator>
  <cp:keywords/>
  <dc:description/>
  <cp:lastModifiedBy>Paola IACUMIN</cp:lastModifiedBy>
  <cp:revision>5</cp:revision>
  <cp:lastPrinted>2023-07-24T08:14:00Z</cp:lastPrinted>
  <dcterms:created xsi:type="dcterms:W3CDTF">2023-07-26T09:43:00Z</dcterms:created>
  <dcterms:modified xsi:type="dcterms:W3CDTF">2023-08-11T18:02:00Z</dcterms:modified>
</cp:coreProperties>
</file>