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0A5D7" w14:textId="77777777" w:rsidR="00DF2524" w:rsidRPr="008D44C4" w:rsidRDefault="00DF2524" w:rsidP="00DF2524">
      <w:pPr>
        <w:rPr>
          <w:b/>
          <w:bCs/>
          <w:sz w:val="28"/>
          <w:szCs w:val="28"/>
          <w:lang w:val="en-US"/>
        </w:rPr>
      </w:pPr>
      <w:r w:rsidRPr="008D44C4">
        <w:rPr>
          <w:b/>
          <w:bCs/>
          <w:sz w:val="28"/>
          <w:szCs w:val="28"/>
          <w:lang w:val="en-US"/>
        </w:rPr>
        <w:t xml:space="preserve">Electronic </w:t>
      </w:r>
      <w:proofErr w:type="spellStart"/>
      <w:r w:rsidRPr="008D44C4">
        <w:rPr>
          <w:b/>
          <w:bCs/>
          <w:sz w:val="28"/>
          <w:szCs w:val="28"/>
          <w:lang w:val="en-US"/>
        </w:rPr>
        <w:t>Supplemmentary</w:t>
      </w:r>
      <w:proofErr w:type="spellEnd"/>
      <w:r w:rsidRPr="008D44C4">
        <w:rPr>
          <w:b/>
          <w:bCs/>
          <w:sz w:val="28"/>
          <w:szCs w:val="28"/>
          <w:lang w:val="en-US"/>
        </w:rPr>
        <w:t xml:space="preserve"> Material (ESM)</w:t>
      </w:r>
    </w:p>
    <w:p w14:paraId="29F5DF2A" w14:textId="10F55B76" w:rsidR="00DF2524" w:rsidRPr="002912A2" w:rsidRDefault="00DF2524" w:rsidP="00DF2524">
      <w:pPr>
        <w:spacing w:after="0"/>
        <w:jc w:val="both"/>
        <w:rPr>
          <w:lang w:val="en-US"/>
        </w:rPr>
      </w:pPr>
      <w:r>
        <w:rPr>
          <w:lang w:val="en-US"/>
        </w:rPr>
        <w:t xml:space="preserve">Title: </w:t>
      </w:r>
      <w:r w:rsidRPr="00DF2524">
        <w:rPr>
          <w:lang w:val="en-US"/>
        </w:rPr>
        <w:t>KINETICS OF C-REACTIVE PROTEIN AND PROCALCITONIN IN THE EARLY IDENTIFICATION OF ICU-ACQUIRED INFECTIONS IN CRITICALLY ILL COVID19 PATIENTS</w:t>
      </w:r>
    </w:p>
    <w:p w14:paraId="587F0F12" w14:textId="492ED243" w:rsidR="00DF2524" w:rsidRPr="002912A2" w:rsidRDefault="00DF2524" w:rsidP="00DF2524">
      <w:pPr>
        <w:spacing w:after="0"/>
        <w:jc w:val="both"/>
      </w:pPr>
      <w:r w:rsidRPr="002912A2">
        <w:t xml:space="preserve">José Pedro Cidade, </w:t>
      </w:r>
      <w:r>
        <w:t>Luís Coelho,</w:t>
      </w:r>
      <w:r w:rsidRPr="002912A2">
        <w:t xml:space="preserve"> Pedro Póvoa</w:t>
      </w:r>
    </w:p>
    <w:p w14:paraId="596760F4" w14:textId="7768B060" w:rsidR="00DF2524" w:rsidRDefault="00DF2524"/>
    <w:p w14:paraId="602D3422" w14:textId="77777777" w:rsidR="00DF2524" w:rsidRPr="00DF2524" w:rsidRDefault="00DF2524"/>
    <w:p w14:paraId="2EAC2637" w14:textId="4850A686" w:rsidR="00B864F7" w:rsidRPr="00DF2524" w:rsidRDefault="00B864F7">
      <w:pPr>
        <w:rPr>
          <w:b/>
          <w:bCs/>
          <w:lang w:val="en-US"/>
        </w:rPr>
      </w:pPr>
      <w:r w:rsidRPr="00DF2524">
        <w:rPr>
          <w:b/>
          <w:bCs/>
          <w:lang w:val="en-US"/>
        </w:rPr>
        <w:t>Table 1 ESM</w:t>
      </w:r>
      <w:r w:rsidR="00DF2524" w:rsidRPr="00DF2524">
        <w:rPr>
          <w:b/>
          <w:bCs/>
          <w:lang w:val="en-US"/>
        </w:rPr>
        <w:t xml:space="preserve"> – Characterization of m</w:t>
      </w:r>
      <w:r w:rsidR="00DF2524">
        <w:rPr>
          <w:b/>
          <w:bCs/>
          <w:lang w:val="en-US"/>
        </w:rPr>
        <w:t>icrobiological cultures (A) and Isolated microorganisms (B) in the analyzed population</w:t>
      </w:r>
    </w:p>
    <w:tbl>
      <w:tblPr>
        <w:tblStyle w:val="TabeladeLista6Colorida-nfase1"/>
        <w:tblpPr w:leftFromText="141" w:rightFromText="141" w:vertAnchor="page" w:horzAnchor="margin" w:tblpY="5086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F2524" w14:paraId="0C3DABC8" w14:textId="77777777" w:rsidTr="00DF25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1C2CF348" w14:textId="77777777" w:rsidR="00DF2524" w:rsidRDefault="00DF2524" w:rsidP="00DF2524">
            <w:r>
              <w:t>Culture</w:t>
            </w:r>
          </w:p>
        </w:tc>
        <w:tc>
          <w:tcPr>
            <w:tcW w:w="4247" w:type="dxa"/>
          </w:tcPr>
          <w:p w14:paraId="037DCD67" w14:textId="77777777" w:rsidR="00DF2524" w:rsidRDefault="00DF2524" w:rsidP="00DF25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</w:t>
            </w:r>
          </w:p>
        </w:tc>
      </w:tr>
      <w:tr w:rsidR="00DF2524" w14:paraId="2A1D9A10" w14:textId="77777777" w:rsidTr="00DF25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34F3D672" w14:textId="77777777" w:rsidR="00DF2524" w:rsidRPr="00DF2524" w:rsidRDefault="00DF2524" w:rsidP="00DF2524">
            <w:pPr>
              <w:rPr>
                <w:color w:val="auto"/>
              </w:rPr>
            </w:pPr>
            <w:r w:rsidRPr="00DF2524">
              <w:rPr>
                <w:color w:val="auto"/>
              </w:rPr>
              <w:t>Lower respiratory tract</w:t>
            </w:r>
          </w:p>
        </w:tc>
        <w:tc>
          <w:tcPr>
            <w:tcW w:w="4247" w:type="dxa"/>
          </w:tcPr>
          <w:p w14:paraId="0976B580" w14:textId="77777777" w:rsidR="00DF2524" w:rsidRPr="00DF2524" w:rsidRDefault="00DF2524" w:rsidP="00DF25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DF2524">
              <w:rPr>
                <w:color w:val="auto"/>
              </w:rPr>
              <w:t>96</w:t>
            </w:r>
          </w:p>
        </w:tc>
      </w:tr>
      <w:tr w:rsidR="00DF2524" w14:paraId="53A9725A" w14:textId="77777777" w:rsidTr="00DF25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4CAC11E2" w14:textId="77777777" w:rsidR="00DF2524" w:rsidRPr="00DF2524" w:rsidRDefault="00DF2524" w:rsidP="00DF2524">
            <w:pPr>
              <w:rPr>
                <w:color w:val="auto"/>
              </w:rPr>
            </w:pPr>
            <w:r w:rsidRPr="00DF2524">
              <w:rPr>
                <w:color w:val="auto"/>
              </w:rPr>
              <w:t>Blood</w:t>
            </w:r>
          </w:p>
        </w:tc>
        <w:tc>
          <w:tcPr>
            <w:tcW w:w="4247" w:type="dxa"/>
          </w:tcPr>
          <w:p w14:paraId="0036DC2E" w14:textId="77777777" w:rsidR="00DF2524" w:rsidRPr="00DF2524" w:rsidRDefault="00DF2524" w:rsidP="00DF25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F2524">
              <w:rPr>
                <w:color w:val="auto"/>
              </w:rPr>
              <w:t>156</w:t>
            </w:r>
          </w:p>
        </w:tc>
      </w:tr>
    </w:tbl>
    <w:p w14:paraId="00D882DA" w14:textId="169A3FDA" w:rsidR="00B864F7" w:rsidRPr="00B864F7" w:rsidRDefault="00B864F7">
      <w:pPr>
        <w:rPr>
          <w:b/>
          <w:bCs/>
        </w:rPr>
      </w:pPr>
      <w:r w:rsidRPr="00B864F7">
        <w:rPr>
          <w:b/>
          <w:bCs/>
        </w:rPr>
        <w:t>A</w:t>
      </w:r>
    </w:p>
    <w:p w14:paraId="3887B966" w14:textId="77777777" w:rsidR="00B864F7" w:rsidRDefault="00B864F7"/>
    <w:p w14:paraId="4051D0E9" w14:textId="63AF0547" w:rsidR="00D56A42" w:rsidRPr="00B864F7" w:rsidRDefault="00B864F7">
      <w:pPr>
        <w:rPr>
          <w:b/>
          <w:bCs/>
        </w:rPr>
      </w:pPr>
      <w:r w:rsidRPr="00B864F7">
        <w:rPr>
          <w:b/>
          <w:bCs/>
        </w:rPr>
        <w:t>B</w:t>
      </w:r>
    </w:p>
    <w:tbl>
      <w:tblPr>
        <w:tblStyle w:val="TabeladeLista6Colorida-nfase1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56A42" w14:paraId="0A4DF297" w14:textId="77777777" w:rsidTr="00D56A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271185C3" w14:textId="4A8B3E29" w:rsidR="00D56A42" w:rsidRDefault="00D56A42">
            <w:r>
              <w:t>Isolated Microorganisms</w:t>
            </w:r>
          </w:p>
        </w:tc>
        <w:tc>
          <w:tcPr>
            <w:tcW w:w="4247" w:type="dxa"/>
          </w:tcPr>
          <w:p w14:paraId="664543FB" w14:textId="636E88C6" w:rsidR="00D56A42" w:rsidRDefault="00D56A42" w:rsidP="00D56A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 (%)</w:t>
            </w:r>
          </w:p>
        </w:tc>
      </w:tr>
      <w:tr w:rsidR="00D56A42" w14:paraId="3311D4BE" w14:textId="77777777" w:rsidTr="007A63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  <w:vAlign w:val="bottom"/>
          </w:tcPr>
          <w:p w14:paraId="6B604EBD" w14:textId="2D9D6D3B" w:rsidR="00D56A42" w:rsidRPr="00D56A42" w:rsidRDefault="00D56A42" w:rsidP="00D56A42">
            <w:pPr>
              <w:rPr>
                <w:rFonts w:ascii="Calibri Light" w:hAnsi="Calibri Light" w:cs="Calibri Light"/>
                <w:b w:val="0"/>
                <w:bCs w:val="0"/>
              </w:rPr>
            </w:pPr>
            <w:r w:rsidRPr="00D56A42">
              <w:rPr>
                <w:rFonts w:ascii="Calibri Light" w:hAnsi="Calibri Light" w:cs="Calibri Light"/>
                <w:b w:val="0"/>
                <w:bCs w:val="0"/>
                <w:i/>
                <w:iCs/>
                <w:color w:val="000000"/>
              </w:rPr>
              <w:t>Citrobacter koseri</w:t>
            </w:r>
          </w:p>
        </w:tc>
        <w:tc>
          <w:tcPr>
            <w:tcW w:w="4247" w:type="dxa"/>
            <w:vAlign w:val="bottom"/>
          </w:tcPr>
          <w:p w14:paraId="68B9983A" w14:textId="1C289F4A" w:rsidR="00D56A42" w:rsidRPr="00965C6D" w:rsidRDefault="00D56A42" w:rsidP="00D56A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color w:val="000000"/>
              </w:rPr>
            </w:pPr>
            <w:r w:rsidRPr="00D56A42">
              <w:rPr>
                <w:rFonts w:ascii="Calibri Light" w:hAnsi="Calibri Light" w:cs="Calibri Light"/>
                <w:color w:val="000000"/>
              </w:rPr>
              <w:t>4</w:t>
            </w:r>
            <w:r>
              <w:rPr>
                <w:rFonts w:ascii="Calibri Light" w:hAnsi="Calibri Light" w:cs="Calibri Light"/>
                <w:color w:val="000000"/>
              </w:rPr>
              <w:t xml:space="preserve"> </w:t>
            </w:r>
          </w:p>
        </w:tc>
      </w:tr>
      <w:tr w:rsidR="00D56A42" w14:paraId="58C9A268" w14:textId="77777777" w:rsidTr="007A63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  <w:vAlign w:val="bottom"/>
          </w:tcPr>
          <w:p w14:paraId="4E1B5789" w14:textId="339A6126" w:rsidR="00D56A42" w:rsidRPr="00D56A42" w:rsidRDefault="00D56A42" w:rsidP="00D56A42">
            <w:pPr>
              <w:rPr>
                <w:rFonts w:ascii="Calibri Light" w:hAnsi="Calibri Light" w:cs="Calibri Light"/>
                <w:b w:val="0"/>
                <w:bCs w:val="0"/>
              </w:rPr>
            </w:pPr>
            <w:r w:rsidRPr="00D56A42">
              <w:rPr>
                <w:rFonts w:ascii="Calibri Light" w:hAnsi="Calibri Light" w:cs="Calibri Light"/>
                <w:b w:val="0"/>
                <w:bCs w:val="0"/>
                <w:i/>
                <w:iCs/>
                <w:color w:val="000000"/>
              </w:rPr>
              <w:t>Corynebacterium striatum</w:t>
            </w:r>
          </w:p>
        </w:tc>
        <w:tc>
          <w:tcPr>
            <w:tcW w:w="4247" w:type="dxa"/>
            <w:vAlign w:val="bottom"/>
          </w:tcPr>
          <w:p w14:paraId="09FA0CCC" w14:textId="0F3D2945" w:rsidR="00D56A42" w:rsidRPr="00965C6D" w:rsidRDefault="00D56A42" w:rsidP="00D56A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color w:val="000000"/>
              </w:rPr>
            </w:pPr>
            <w:r w:rsidRPr="00D56A42">
              <w:rPr>
                <w:rFonts w:ascii="Calibri Light" w:hAnsi="Calibri Light" w:cs="Calibri Light"/>
                <w:color w:val="000000"/>
              </w:rPr>
              <w:t>1</w:t>
            </w:r>
          </w:p>
        </w:tc>
      </w:tr>
      <w:tr w:rsidR="00D56A42" w14:paraId="734405C2" w14:textId="77777777" w:rsidTr="007A63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  <w:vAlign w:val="bottom"/>
          </w:tcPr>
          <w:p w14:paraId="4A6867BE" w14:textId="158B1F0C" w:rsidR="00D56A42" w:rsidRPr="00D56A42" w:rsidRDefault="00D56A42" w:rsidP="00D56A42">
            <w:pPr>
              <w:rPr>
                <w:rFonts w:ascii="Calibri Light" w:hAnsi="Calibri Light" w:cs="Calibri Light"/>
                <w:b w:val="0"/>
                <w:bCs w:val="0"/>
              </w:rPr>
            </w:pPr>
            <w:r w:rsidRPr="00D56A42">
              <w:rPr>
                <w:rFonts w:ascii="Calibri Light" w:hAnsi="Calibri Light" w:cs="Calibri Light"/>
                <w:b w:val="0"/>
                <w:bCs w:val="0"/>
                <w:i/>
                <w:iCs/>
                <w:color w:val="000000"/>
              </w:rPr>
              <w:t>Enterobacter cloacae</w:t>
            </w:r>
          </w:p>
        </w:tc>
        <w:tc>
          <w:tcPr>
            <w:tcW w:w="4247" w:type="dxa"/>
            <w:vAlign w:val="bottom"/>
          </w:tcPr>
          <w:p w14:paraId="2260B672" w14:textId="5912CA46" w:rsidR="00D56A42" w:rsidRPr="00965C6D" w:rsidRDefault="00D56A42" w:rsidP="00D56A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color w:val="000000"/>
              </w:rPr>
            </w:pPr>
            <w:r w:rsidRPr="00D56A42">
              <w:rPr>
                <w:rFonts w:ascii="Calibri Light" w:hAnsi="Calibri Light" w:cs="Calibri Light"/>
                <w:color w:val="000000"/>
              </w:rPr>
              <w:t>1</w:t>
            </w:r>
          </w:p>
        </w:tc>
      </w:tr>
      <w:tr w:rsidR="00D56A42" w14:paraId="6FA5B155" w14:textId="77777777" w:rsidTr="007A63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  <w:vAlign w:val="bottom"/>
          </w:tcPr>
          <w:p w14:paraId="139DD539" w14:textId="6EE297C9" w:rsidR="00D56A42" w:rsidRPr="00D56A42" w:rsidRDefault="00D56A42" w:rsidP="00D56A42">
            <w:pPr>
              <w:rPr>
                <w:rFonts w:ascii="Calibri Light" w:hAnsi="Calibri Light" w:cs="Calibri Light"/>
                <w:b w:val="0"/>
                <w:bCs w:val="0"/>
              </w:rPr>
            </w:pPr>
            <w:r w:rsidRPr="00D56A42">
              <w:rPr>
                <w:rFonts w:ascii="Calibri Light" w:hAnsi="Calibri Light" w:cs="Calibri Light"/>
                <w:b w:val="0"/>
                <w:bCs w:val="0"/>
                <w:i/>
                <w:iCs/>
                <w:color w:val="000000"/>
              </w:rPr>
              <w:t>Enterococcus faecalis</w:t>
            </w:r>
          </w:p>
        </w:tc>
        <w:tc>
          <w:tcPr>
            <w:tcW w:w="4247" w:type="dxa"/>
            <w:vAlign w:val="bottom"/>
          </w:tcPr>
          <w:p w14:paraId="290994FF" w14:textId="63022B59" w:rsidR="00D56A42" w:rsidRPr="00965C6D" w:rsidRDefault="00D56A42" w:rsidP="00D56A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color w:val="000000"/>
              </w:rPr>
            </w:pPr>
            <w:r w:rsidRPr="00D56A42">
              <w:rPr>
                <w:rFonts w:ascii="Calibri Light" w:hAnsi="Calibri Light" w:cs="Calibri Light"/>
                <w:color w:val="000000"/>
              </w:rPr>
              <w:t>4</w:t>
            </w:r>
          </w:p>
        </w:tc>
      </w:tr>
      <w:tr w:rsidR="00D56A42" w14:paraId="602BA2C1" w14:textId="77777777" w:rsidTr="007A63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  <w:vAlign w:val="bottom"/>
          </w:tcPr>
          <w:p w14:paraId="4290FAA5" w14:textId="45909578" w:rsidR="00D56A42" w:rsidRPr="00D56A42" w:rsidRDefault="00D56A42" w:rsidP="00D56A42">
            <w:pPr>
              <w:rPr>
                <w:rFonts w:ascii="Calibri Light" w:hAnsi="Calibri Light" w:cs="Calibri Light"/>
                <w:b w:val="0"/>
                <w:bCs w:val="0"/>
              </w:rPr>
            </w:pPr>
            <w:r w:rsidRPr="00D56A42">
              <w:rPr>
                <w:rFonts w:ascii="Calibri Light" w:hAnsi="Calibri Light" w:cs="Calibri Light"/>
                <w:b w:val="0"/>
                <w:bCs w:val="0"/>
                <w:i/>
                <w:iCs/>
                <w:color w:val="000000"/>
              </w:rPr>
              <w:t>Escherichia coli</w:t>
            </w:r>
          </w:p>
        </w:tc>
        <w:tc>
          <w:tcPr>
            <w:tcW w:w="4247" w:type="dxa"/>
            <w:vAlign w:val="bottom"/>
          </w:tcPr>
          <w:p w14:paraId="4EEC7404" w14:textId="12FB94E7" w:rsidR="00D56A42" w:rsidRPr="00965C6D" w:rsidRDefault="00D56A42" w:rsidP="00D56A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color w:val="000000"/>
              </w:rPr>
            </w:pPr>
            <w:r w:rsidRPr="00D56A42">
              <w:rPr>
                <w:rFonts w:ascii="Calibri Light" w:hAnsi="Calibri Light" w:cs="Calibri Light"/>
                <w:color w:val="000000"/>
              </w:rPr>
              <w:t>1</w:t>
            </w:r>
          </w:p>
        </w:tc>
      </w:tr>
      <w:tr w:rsidR="00D56A42" w14:paraId="74A6B716" w14:textId="77777777" w:rsidTr="007A63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  <w:vAlign w:val="bottom"/>
          </w:tcPr>
          <w:p w14:paraId="050FB623" w14:textId="10124165" w:rsidR="00D56A42" w:rsidRPr="00D56A42" w:rsidRDefault="00D56A42" w:rsidP="00D56A42">
            <w:pPr>
              <w:rPr>
                <w:rFonts w:ascii="Calibri Light" w:hAnsi="Calibri Light" w:cs="Calibri Light"/>
                <w:b w:val="0"/>
                <w:bCs w:val="0"/>
              </w:rPr>
            </w:pPr>
            <w:r w:rsidRPr="00D56A42">
              <w:rPr>
                <w:rFonts w:ascii="Calibri Light" w:hAnsi="Calibri Light" w:cs="Calibri Light"/>
                <w:b w:val="0"/>
                <w:bCs w:val="0"/>
                <w:i/>
                <w:iCs/>
                <w:color w:val="000000"/>
              </w:rPr>
              <w:t>Klebsiella oxytoca</w:t>
            </w:r>
          </w:p>
        </w:tc>
        <w:tc>
          <w:tcPr>
            <w:tcW w:w="4247" w:type="dxa"/>
            <w:vAlign w:val="bottom"/>
          </w:tcPr>
          <w:p w14:paraId="46CAFF08" w14:textId="2D266BB8" w:rsidR="00D56A42" w:rsidRPr="00965C6D" w:rsidRDefault="00D56A42" w:rsidP="00D56A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color w:val="000000"/>
              </w:rPr>
            </w:pPr>
            <w:r w:rsidRPr="00D56A42">
              <w:rPr>
                <w:rFonts w:ascii="Calibri Light" w:hAnsi="Calibri Light" w:cs="Calibri Light"/>
                <w:color w:val="000000"/>
              </w:rPr>
              <w:t>1</w:t>
            </w:r>
          </w:p>
        </w:tc>
      </w:tr>
      <w:tr w:rsidR="00D56A42" w14:paraId="685F9633" w14:textId="77777777" w:rsidTr="007A63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  <w:vAlign w:val="bottom"/>
          </w:tcPr>
          <w:p w14:paraId="3ACAB763" w14:textId="1941A136" w:rsidR="00D56A42" w:rsidRPr="00D56A42" w:rsidRDefault="00D56A42" w:rsidP="00D56A42">
            <w:pPr>
              <w:rPr>
                <w:rFonts w:ascii="Calibri Light" w:hAnsi="Calibri Light" w:cs="Calibri Light"/>
                <w:b w:val="0"/>
                <w:bCs w:val="0"/>
              </w:rPr>
            </w:pPr>
            <w:r w:rsidRPr="00D56A42">
              <w:rPr>
                <w:rFonts w:ascii="Calibri Light" w:hAnsi="Calibri Light" w:cs="Calibri Light"/>
                <w:b w:val="0"/>
                <w:bCs w:val="0"/>
                <w:i/>
                <w:iCs/>
                <w:color w:val="000000"/>
              </w:rPr>
              <w:t>Klebsiella pneumoniae</w:t>
            </w:r>
          </w:p>
        </w:tc>
        <w:tc>
          <w:tcPr>
            <w:tcW w:w="4247" w:type="dxa"/>
            <w:vAlign w:val="bottom"/>
          </w:tcPr>
          <w:p w14:paraId="0DEA1621" w14:textId="61CC18F5" w:rsidR="00D56A42" w:rsidRPr="00965C6D" w:rsidRDefault="00D56A42" w:rsidP="00D56A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color w:val="000000"/>
              </w:rPr>
            </w:pPr>
            <w:r w:rsidRPr="00965C6D">
              <w:rPr>
                <w:rFonts w:ascii="Calibri Light" w:hAnsi="Calibri Light" w:cs="Calibri Light"/>
                <w:color w:val="000000"/>
              </w:rPr>
              <w:t>11</w:t>
            </w:r>
          </w:p>
        </w:tc>
      </w:tr>
      <w:tr w:rsidR="00D56A42" w14:paraId="7476126B" w14:textId="77777777" w:rsidTr="007A63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  <w:vAlign w:val="bottom"/>
          </w:tcPr>
          <w:p w14:paraId="649EC96B" w14:textId="20D669D1" w:rsidR="00D56A42" w:rsidRPr="00D56A42" w:rsidRDefault="00D56A42" w:rsidP="00D56A42">
            <w:pPr>
              <w:rPr>
                <w:rFonts w:ascii="Calibri Light" w:hAnsi="Calibri Light" w:cs="Calibri Light"/>
                <w:b w:val="0"/>
                <w:bCs w:val="0"/>
              </w:rPr>
            </w:pPr>
            <w:r w:rsidRPr="00D56A42">
              <w:rPr>
                <w:rFonts w:ascii="Calibri Light" w:hAnsi="Calibri Light" w:cs="Calibri Light"/>
                <w:b w:val="0"/>
                <w:bCs w:val="0"/>
                <w:i/>
                <w:iCs/>
                <w:color w:val="000000"/>
              </w:rPr>
              <w:t>Neisseria meningitidis</w:t>
            </w:r>
          </w:p>
        </w:tc>
        <w:tc>
          <w:tcPr>
            <w:tcW w:w="4247" w:type="dxa"/>
            <w:vAlign w:val="bottom"/>
          </w:tcPr>
          <w:p w14:paraId="3AA203BC" w14:textId="6F45111C" w:rsidR="00D56A42" w:rsidRPr="00965C6D" w:rsidRDefault="00D56A42" w:rsidP="00D56A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color w:val="000000"/>
              </w:rPr>
            </w:pPr>
            <w:r w:rsidRPr="00D56A42">
              <w:rPr>
                <w:rFonts w:ascii="Calibri Light" w:hAnsi="Calibri Light" w:cs="Calibri Light"/>
                <w:color w:val="000000"/>
              </w:rPr>
              <w:t>1</w:t>
            </w:r>
          </w:p>
        </w:tc>
      </w:tr>
      <w:tr w:rsidR="00D56A42" w14:paraId="1D57FCE2" w14:textId="77777777" w:rsidTr="007A63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  <w:vAlign w:val="bottom"/>
          </w:tcPr>
          <w:p w14:paraId="337A383C" w14:textId="07E113CD" w:rsidR="00D56A42" w:rsidRPr="00D56A42" w:rsidRDefault="00D56A42" w:rsidP="00D56A42">
            <w:pPr>
              <w:rPr>
                <w:rFonts w:ascii="Calibri Light" w:hAnsi="Calibri Light" w:cs="Calibri Light"/>
                <w:b w:val="0"/>
                <w:bCs w:val="0"/>
              </w:rPr>
            </w:pPr>
            <w:r w:rsidRPr="00D56A42">
              <w:rPr>
                <w:rFonts w:ascii="Calibri Light" w:hAnsi="Calibri Light" w:cs="Calibri Light"/>
                <w:b w:val="0"/>
                <w:bCs w:val="0"/>
                <w:i/>
                <w:iCs/>
                <w:color w:val="000000"/>
              </w:rPr>
              <w:t>Proteus mirabilis</w:t>
            </w:r>
          </w:p>
        </w:tc>
        <w:tc>
          <w:tcPr>
            <w:tcW w:w="4247" w:type="dxa"/>
            <w:vAlign w:val="bottom"/>
          </w:tcPr>
          <w:p w14:paraId="72CC2944" w14:textId="72DD2E5A" w:rsidR="00D56A42" w:rsidRPr="00965C6D" w:rsidRDefault="00D56A42" w:rsidP="00D56A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color w:val="000000"/>
              </w:rPr>
            </w:pPr>
            <w:r w:rsidRPr="00D56A42">
              <w:rPr>
                <w:rFonts w:ascii="Calibri Light" w:hAnsi="Calibri Light" w:cs="Calibri Light"/>
                <w:color w:val="000000"/>
              </w:rPr>
              <w:t>2</w:t>
            </w:r>
          </w:p>
        </w:tc>
      </w:tr>
      <w:tr w:rsidR="00D56A42" w14:paraId="14E42968" w14:textId="77777777" w:rsidTr="007A63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  <w:vAlign w:val="bottom"/>
          </w:tcPr>
          <w:p w14:paraId="48F0AF4C" w14:textId="2EAA552B" w:rsidR="00D56A42" w:rsidRPr="00D56A42" w:rsidRDefault="00D56A42" w:rsidP="00D56A42">
            <w:pPr>
              <w:rPr>
                <w:rFonts w:ascii="Calibri Light" w:hAnsi="Calibri Light" w:cs="Calibri Light"/>
                <w:b w:val="0"/>
                <w:bCs w:val="0"/>
              </w:rPr>
            </w:pPr>
            <w:r w:rsidRPr="00D56A42">
              <w:rPr>
                <w:rFonts w:ascii="Calibri Light" w:hAnsi="Calibri Light" w:cs="Calibri Light"/>
                <w:b w:val="0"/>
                <w:bCs w:val="0"/>
                <w:i/>
                <w:iCs/>
                <w:color w:val="000000"/>
              </w:rPr>
              <w:t>Providentia stuartii</w:t>
            </w:r>
          </w:p>
        </w:tc>
        <w:tc>
          <w:tcPr>
            <w:tcW w:w="4247" w:type="dxa"/>
            <w:vAlign w:val="bottom"/>
          </w:tcPr>
          <w:p w14:paraId="5481DC10" w14:textId="1B73370E" w:rsidR="00D56A42" w:rsidRPr="00965C6D" w:rsidRDefault="00D56A42" w:rsidP="00D56A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color w:val="000000"/>
              </w:rPr>
            </w:pPr>
            <w:r w:rsidRPr="00D56A42">
              <w:rPr>
                <w:rFonts w:ascii="Calibri Light" w:hAnsi="Calibri Light" w:cs="Calibri Light"/>
                <w:color w:val="000000"/>
              </w:rPr>
              <w:t>1</w:t>
            </w:r>
          </w:p>
        </w:tc>
      </w:tr>
      <w:tr w:rsidR="00D56A42" w14:paraId="5B2D2B7E" w14:textId="77777777" w:rsidTr="007A63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  <w:vAlign w:val="bottom"/>
          </w:tcPr>
          <w:p w14:paraId="6C7027C7" w14:textId="47EA1056" w:rsidR="00D56A42" w:rsidRPr="00D56A42" w:rsidRDefault="00D56A42" w:rsidP="00D56A42">
            <w:pPr>
              <w:rPr>
                <w:rFonts w:ascii="Calibri Light" w:hAnsi="Calibri Light" w:cs="Calibri Light"/>
                <w:b w:val="0"/>
                <w:bCs w:val="0"/>
              </w:rPr>
            </w:pPr>
            <w:r w:rsidRPr="00D56A42">
              <w:rPr>
                <w:rFonts w:ascii="Calibri Light" w:hAnsi="Calibri Light" w:cs="Calibri Light"/>
                <w:b w:val="0"/>
                <w:bCs w:val="0"/>
                <w:i/>
                <w:iCs/>
                <w:color w:val="000000"/>
              </w:rPr>
              <w:t>Pseudomonas aeroginosa</w:t>
            </w:r>
          </w:p>
        </w:tc>
        <w:tc>
          <w:tcPr>
            <w:tcW w:w="4247" w:type="dxa"/>
            <w:vAlign w:val="bottom"/>
          </w:tcPr>
          <w:p w14:paraId="25B2E5F8" w14:textId="4FE182CC" w:rsidR="00D56A42" w:rsidRPr="00965C6D" w:rsidRDefault="00D56A42" w:rsidP="00D56A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color w:val="000000"/>
              </w:rPr>
            </w:pPr>
            <w:r w:rsidRPr="00965C6D">
              <w:rPr>
                <w:rFonts w:ascii="Calibri Light" w:hAnsi="Calibri Light" w:cs="Calibri Light"/>
                <w:color w:val="000000"/>
              </w:rPr>
              <w:t>3</w:t>
            </w:r>
          </w:p>
        </w:tc>
      </w:tr>
      <w:tr w:rsidR="00D56A42" w14:paraId="7C0BE3A8" w14:textId="77777777" w:rsidTr="007A63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  <w:vAlign w:val="bottom"/>
          </w:tcPr>
          <w:p w14:paraId="7B3028DF" w14:textId="3DC66A2E" w:rsidR="00D56A42" w:rsidRPr="00D56A42" w:rsidRDefault="00D56A42" w:rsidP="00D56A42">
            <w:pPr>
              <w:rPr>
                <w:rFonts w:ascii="Calibri Light" w:hAnsi="Calibri Light" w:cs="Calibri Light"/>
                <w:b w:val="0"/>
                <w:bCs w:val="0"/>
              </w:rPr>
            </w:pPr>
            <w:r w:rsidRPr="00D56A42">
              <w:rPr>
                <w:rFonts w:ascii="Calibri Light" w:hAnsi="Calibri Light" w:cs="Calibri Light"/>
                <w:b w:val="0"/>
                <w:bCs w:val="0"/>
                <w:i/>
                <w:iCs/>
                <w:color w:val="000000"/>
              </w:rPr>
              <w:t>Serratia marcescens</w:t>
            </w:r>
          </w:p>
        </w:tc>
        <w:tc>
          <w:tcPr>
            <w:tcW w:w="4247" w:type="dxa"/>
            <w:vAlign w:val="bottom"/>
          </w:tcPr>
          <w:p w14:paraId="019CEBBA" w14:textId="72A431DB" w:rsidR="00D56A42" w:rsidRPr="00965C6D" w:rsidRDefault="00D56A42" w:rsidP="00D56A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color w:val="000000"/>
              </w:rPr>
            </w:pPr>
            <w:r w:rsidRPr="00D56A42">
              <w:rPr>
                <w:rFonts w:ascii="Calibri Light" w:hAnsi="Calibri Light" w:cs="Calibri Light"/>
                <w:color w:val="000000"/>
              </w:rPr>
              <w:t>1</w:t>
            </w:r>
          </w:p>
        </w:tc>
      </w:tr>
      <w:tr w:rsidR="00D56A42" w14:paraId="27D05532" w14:textId="77777777" w:rsidTr="007A63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  <w:vAlign w:val="bottom"/>
          </w:tcPr>
          <w:p w14:paraId="2FE4DB10" w14:textId="12AFE7CC" w:rsidR="00D56A42" w:rsidRPr="00D56A42" w:rsidRDefault="00D56A42" w:rsidP="00D56A42">
            <w:pPr>
              <w:rPr>
                <w:rFonts w:ascii="Calibri Light" w:hAnsi="Calibri Light" w:cs="Calibri Light"/>
                <w:b w:val="0"/>
                <w:bCs w:val="0"/>
              </w:rPr>
            </w:pPr>
            <w:r w:rsidRPr="00D56A42">
              <w:rPr>
                <w:rFonts w:ascii="Calibri Light" w:hAnsi="Calibri Light" w:cs="Calibri Light"/>
                <w:b w:val="0"/>
                <w:bCs w:val="0"/>
                <w:i/>
                <w:iCs/>
                <w:color w:val="000000"/>
              </w:rPr>
              <w:t>Staphylococcus aureus</w:t>
            </w:r>
          </w:p>
        </w:tc>
        <w:tc>
          <w:tcPr>
            <w:tcW w:w="4247" w:type="dxa"/>
            <w:vAlign w:val="bottom"/>
          </w:tcPr>
          <w:p w14:paraId="79B4CAAD" w14:textId="1EBCCEA2" w:rsidR="00D56A42" w:rsidRPr="00965C6D" w:rsidRDefault="00D56A42" w:rsidP="00D56A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color w:val="000000"/>
              </w:rPr>
            </w:pPr>
            <w:r w:rsidRPr="00965C6D">
              <w:rPr>
                <w:rFonts w:ascii="Calibri Light" w:hAnsi="Calibri Light" w:cs="Calibri Light"/>
                <w:color w:val="000000"/>
              </w:rPr>
              <w:t>7</w:t>
            </w:r>
          </w:p>
        </w:tc>
      </w:tr>
      <w:tr w:rsidR="00D56A42" w14:paraId="57846D81" w14:textId="77777777" w:rsidTr="007A63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  <w:vAlign w:val="bottom"/>
          </w:tcPr>
          <w:p w14:paraId="68B9732F" w14:textId="756B4F36" w:rsidR="00D56A42" w:rsidRPr="00D56A42" w:rsidRDefault="00D56A42" w:rsidP="00D56A42">
            <w:pPr>
              <w:rPr>
                <w:rFonts w:ascii="Calibri Light" w:hAnsi="Calibri Light" w:cs="Calibri Light"/>
                <w:b w:val="0"/>
                <w:bCs w:val="0"/>
              </w:rPr>
            </w:pPr>
            <w:r w:rsidRPr="00D56A42">
              <w:rPr>
                <w:rFonts w:ascii="Calibri Light" w:hAnsi="Calibri Light" w:cs="Calibri Light"/>
                <w:b w:val="0"/>
                <w:bCs w:val="0"/>
                <w:i/>
                <w:iCs/>
                <w:color w:val="000000"/>
              </w:rPr>
              <w:t>Staphylococcus epidermidis</w:t>
            </w:r>
          </w:p>
        </w:tc>
        <w:tc>
          <w:tcPr>
            <w:tcW w:w="4247" w:type="dxa"/>
            <w:vAlign w:val="bottom"/>
          </w:tcPr>
          <w:p w14:paraId="2D84B79A" w14:textId="6DAE7939" w:rsidR="00D56A42" w:rsidRPr="00965C6D" w:rsidRDefault="00D56A42" w:rsidP="00D56A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color w:val="000000"/>
              </w:rPr>
            </w:pPr>
            <w:r w:rsidRPr="00D56A42">
              <w:rPr>
                <w:rFonts w:ascii="Calibri Light" w:hAnsi="Calibri Light" w:cs="Calibri Light"/>
                <w:color w:val="000000"/>
              </w:rPr>
              <w:t>7</w:t>
            </w:r>
          </w:p>
        </w:tc>
      </w:tr>
      <w:tr w:rsidR="00D56A42" w14:paraId="32AD0A32" w14:textId="77777777" w:rsidTr="007A63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  <w:vAlign w:val="bottom"/>
          </w:tcPr>
          <w:p w14:paraId="17130C4E" w14:textId="598BB6E9" w:rsidR="00D56A42" w:rsidRPr="00D56A42" w:rsidRDefault="00D56A42" w:rsidP="00D56A42">
            <w:pPr>
              <w:rPr>
                <w:rFonts w:ascii="Calibri Light" w:hAnsi="Calibri Light" w:cs="Calibri Light"/>
                <w:b w:val="0"/>
                <w:bCs w:val="0"/>
              </w:rPr>
            </w:pPr>
            <w:r w:rsidRPr="00D56A42">
              <w:rPr>
                <w:rFonts w:ascii="Calibri Light" w:hAnsi="Calibri Light" w:cs="Calibri Light"/>
                <w:b w:val="0"/>
                <w:bCs w:val="0"/>
                <w:i/>
                <w:iCs/>
                <w:color w:val="000000"/>
              </w:rPr>
              <w:t>Streptococcus agalactiae</w:t>
            </w:r>
          </w:p>
        </w:tc>
        <w:tc>
          <w:tcPr>
            <w:tcW w:w="4247" w:type="dxa"/>
            <w:vAlign w:val="bottom"/>
          </w:tcPr>
          <w:p w14:paraId="50CBBA0B" w14:textId="50AA2054" w:rsidR="00D56A42" w:rsidRPr="00965C6D" w:rsidRDefault="00D56A42" w:rsidP="00D56A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color w:val="000000"/>
              </w:rPr>
            </w:pPr>
            <w:r w:rsidRPr="00D56A42">
              <w:rPr>
                <w:rFonts w:ascii="Calibri Light" w:hAnsi="Calibri Light" w:cs="Calibri Light"/>
                <w:color w:val="000000"/>
              </w:rPr>
              <w:t>1</w:t>
            </w:r>
          </w:p>
        </w:tc>
      </w:tr>
      <w:tr w:rsidR="00D56A42" w14:paraId="7D69B77A" w14:textId="77777777" w:rsidTr="007A63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  <w:vAlign w:val="bottom"/>
          </w:tcPr>
          <w:p w14:paraId="7477D018" w14:textId="0CFF78A2" w:rsidR="00D56A42" w:rsidRPr="00D56A42" w:rsidRDefault="00D56A42" w:rsidP="00D56A42">
            <w:pPr>
              <w:rPr>
                <w:rFonts w:ascii="Calibri Light" w:hAnsi="Calibri Light" w:cs="Calibri Light"/>
                <w:b w:val="0"/>
                <w:bCs w:val="0"/>
              </w:rPr>
            </w:pPr>
            <w:r w:rsidRPr="00D56A42">
              <w:rPr>
                <w:rFonts w:ascii="Calibri Light" w:hAnsi="Calibri Light" w:cs="Calibri Light"/>
                <w:b w:val="0"/>
                <w:bCs w:val="0"/>
                <w:i/>
                <w:iCs/>
                <w:color w:val="000000"/>
              </w:rPr>
              <w:t>Streptococcus constellatus</w:t>
            </w:r>
          </w:p>
        </w:tc>
        <w:tc>
          <w:tcPr>
            <w:tcW w:w="4247" w:type="dxa"/>
            <w:vAlign w:val="bottom"/>
          </w:tcPr>
          <w:p w14:paraId="337728EC" w14:textId="4EDF7A85" w:rsidR="00D56A42" w:rsidRPr="00965C6D" w:rsidRDefault="00D56A42" w:rsidP="00D56A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color w:val="000000"/>
              </w:rPr>
            </w:pPr>
            <w:r w:rsidRPr="00D56A42">
              <w:rPr>
                <w:rFonts w:ascii="Calibri Light" w:hAnsi="Calibri Light" w:cs="Calibri Light"/>
                <w:color w:val="000000"/>
              </w:rPr>
              <w:t>1</w:t>
            </w:r>
          </w:p>
        </w:tc>
      </w:tr>
      <w:tr w:rsidR="00D56A42" w14:paraId="2550AA9B" w14:textId="77777777" w:rsidTr="007A63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  <w:vAlign w:val="bottom"/>
          </w:tcPr>
          <w:p w14:paraId="4CE5BB50" w14:textId="461A0C59" w:rsidR="00D56A42" w:rsidRPr="00D56A42" w:rsidRDefault="00D56A42" w:rsidP="00D56A42">
            <w:pPr>
              <w:rPr>
                <w:rFonts w:ascii="Calibri Light" w:hAnsi="Calibri Light" w:cs="Calibri Light"/>
                <w:b w:val="0"/>
                <w:bCs w:val="0"/>
              </w:rPr>
            </w:pPr>
            <w:r w:rsidRPr="00D56A42">
              <w:rPr>
                <w:rFonts w:ascii="Calibri Light" w:hAnsi="Calibri Light" w:cs="Calibri Light"/>
                <w:b w:val="0"/>
                <w:bCs w:val="0"/>
                <w:i/>
                <w:iCs/>
                <w:color w:val="000000"/>
              </w:rPr>
              <w:t>Streptococcus pneumoniae</w:t>
            </w:r>
          </w:p>
        </w:tc>
        <w:tc>
          <w:tcPr>
            <w:tcW w:w="4247" w:type="dxa"/>
            <w:vAlign w:val="bottom"/>
          </w:tcPr>
          <w:p w14:paraId="244FD2A4" w14:textId="2F2E3EB6" w:rsidR="00D56A42" w:rsidRPr="00965C6D" w:rsidRDefault="00D56A42" w:rsidP="00D56A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color w:val="000000"/>
              </w:rPr>
            </w:pPr>
            <w:r w:rsidRPr="00965C6D">
              <w:rPr>
                <w:rFonts w:ascii="Calibri Light" w:hAnsi="Calibri Light" w:cs="Calibri Light"/>
                <w:color w:val="000000"/>
              </w:rPr>
              <w:t>4</w:t>
            </w:r>
          </w:p>
        </w:tc>
      </w:tr>
    </w:tbl>
    <w:p w14:paraId="2721E475" w14:textId="77777777" w:rsidR="00D56A42" w:rsidRDefault="00D56A42"/>
    <w:p w14:paraId="0292D47B" w14:textId="77777777" w:rsidR="00DF2524" w:rsidRDefault="00DF2524"/>
    <w:p w14:paraId="2974C484" w14:textId="77777777" w:rsidR="00DF2524" w:rsidRDefault="00DF2524"/>
    <w:p w14:paraId="4640189D" w14:textId="77777777" w:rsidR="00DF2524" w:rsidRDefault="00DF2524"/>
    <w:p w14:paraId="41930552" w14:textId="77777777" w:rsidR="00DF2524" w:rsidRDefault="00DF2524"/>
    <w:p w14:paraId="36DE62F8" w14:textId="77777777" w:rsidR="00DF2524" w:rsidRDefault="00DF2524"/>
    <w:p w14:paraId="4B2FBB12" w14:textId="77777777" w:rsidR="00DF2524" w:rsidRDefault="00DF2524"/>
    <w:p w14:paraId="0B0ED306" w14:textId="77777777" w:rsidR="00DF2524" w:rsidRDefault="00DF2524"/>
    <w:p w14:paraId="0111EBE4" w14:textId="77777777" w:rsidR="00DF2524" w:rsidRPr="00DF2524" w:rsidRDefault="00DF2524"/>
    <w:p w14:paraId="3C851391" w14:textId="4FC28D41" w:rsidR="00DF2524" w:rsidRPr="00DF2524" w:rsidRDefault="00DF2524" w:rsidP="00DF2524">
      <w:pPr>
        <w:rPr>
          <w:lang w:val="en-US"/>
        </w:rPr>
      </w:pPr>
      <w:r w:rsidRPr="00DF2524">
        <w:rPr>
          <w:b/>
          <w:bCs/>
          <w:lang w:val="en-US"/>
        </w:rPr>
        <w:t xml:space="preserve">Table </w:t>
      </w:r>
      <w:r w:rsidRPr="00DF2524">
        <w:rPr>
          <w:b/>
          <w:bCs/>
          <w:lang w:val="en-US"/>
        </w:rPr>
        <w:t>2 ESM</w:t>
      </w:r>
      <w:r w:rsidRPr="00DF2524">
        <w:rPr>
          <w:b/>
          <w:bCs/>
          <w:lang w:val="en-US"/>
        </w:rPr>
        <w:t xml:space="preserve"> – Demographic and primary clinical characteristics according to CRP kinetic patterns</w:t>
      </w:r>
    </w:p>
    <w:tbl>
      <w:tblPr>
        <w:tblStyle w:val="TabeladeLista6Colorida-nfase1"/>
        <w:tblpPr w:leftFromText="141" w:rightFromText="141" w:vertAnchor="text" w:horzAnchor="margin" w:tblpXSpec="center" w:tblpY="44"/>
        <w:tblW w:w="10256" w:type="dxa"/>
        <w:tblLook w:val="04A0" w:firstRow="1" w:lastRow="0" w:firstColumn="1" w:lastColumn="0" w:noHBand="0" w:noVBand="1"/>
      </w:tblPr>
      <w:tblGrid>
        <w:gridCol w:w="2961"/>
        <w:gridCol w:w="1514"/>
        <w:gridCol w:w="16"/>
        <w:gridCol w:w="1666"/>
        <w:gridCol w:w="16"/>
        <w:gridCol w:w="1345"/>
        <w:gridCol w:w="16"/>
        <w:gridCol w:w="1345"/>
        <w:gridCol w:w="16"/>
        <w:gridCol w:w="1345"/>
        <w:gridCol w:w="16"/>
      </w:tblGrid>
      <w:tr w:rsidR="00DF2524" w:rsidRPr="00826423" w14:paraId="52A96E0E" w14:textId="77777777" w:rsidTr="001932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1" w:type="dxa"/>
            <w:tcBorders>
              <w:top w:val="double" w:sz="12" w:space="0" w:color="2F5496" w:themeColor="accent1" w:themeShade="BF"/>
              <w:left w:val="single" w:sz="12" w:space="0" w:color="4472C4" w:themeColor="accent1"/>
            </w:tcBorders>
          </w:tcPr>
          <w:p w14:paraId="584C64BC" w14:textId="77777777" w:rsidR="00DF2524" w:rsidRPr="00DF2524" w:rsidRDefault="00DF2524" w:rsidP="0019327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530" w:type="dxa"/>
            <w:gridSpan w:val="2"/>
            <w:tcBorders>
              <w:top w:val="double" w:sz="12" w:space="0" w:color="2F5496" w:themeColor="accent1" w:themeShade="BF"/>
            </w:tcBorders>
          </w:tcPr>
          <w:p w14:paraId="05C16FF2" w14:textId="77777777" w:rsidR="00DF2524" w:rsidRPr="00DF2524" w:rsidRDefault="00DF2524" w:rsidP="0019327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auto"/>
                <w:sz w:val="20"/>
                <w:szCs w:val="20"/>
                <w:lang w:val="pt"/>
              </w:rPr>
            </w:pPr>
            <w:proofErr w:type="spellStart"/>
            <w:r w:rsidRPr="00DF2524">
              <w:rPr>
                <w:rFonts w:ascii="Calibri" w:hAnsi="Calibri" w:cs="Calibri"/>
                <w:color w:val="auto"/>
                <w:sz w:val="20"/>
                <w:szCs w:val="20"/>
                <w:lang w:val="pt"/>
              </w:rPr>
              <w:t>Pattern</w:t>
            </w:r>
            <w:proofErr w:type="spellEnd"/>
            <w:r w:rsidRPr="00DF2524">
              <w:rPr>
                <w:rFonts w:ascii="Calibri" w:hAnsi="Calibri" w:cs="Calibri"/>
                <w:color w:val="auto"/>
                <w:sz w:val="20"/>
                <w:szCs w:val="20"/>
                <w:lang w:val="pt"/>
              </w:rPr>
              <w:t xml:space="preserve"> A</w:t>
            </w:r>
          </w:p>
          <w:p w14:paraId="68F03CC0" w14:textId="77777777" w:rsidR="00DF2524" w:rsidRPr="00DF2524" w:rsidRDefault="00DF2524" w:rsidP="0019327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  <w:lang w:val="pt"/>
              </w:rPr>
            </w:pPr>
            <w:r w:rsidRPr="00DF2524">
              <w:rPr>
                <w:rFonts w:ascii="Calibri" w:hAnsi="Calibri" w:cs="Calibri"/>
                <w:color w:val="auto"/>
                <w:sz w:val="20"/>
                <w:szCs w:val="20"/>
                <w:lang w:val="pt"/>
              </w:rPr>
              <w:t>(n=3 (8.5%))</w:t>
            </w:r>
          </w:p>
        </w:tc>
        <w:tc>
          <w:tcPr>
            <w:tcW w:w="1682" w:type="dxa"/>
            <w:gridSpan w:val="2"/>
            <w:tcBorders>
              <w:top w:val="double" w:sz="12" w:space="0" w:color="2F5496" w:themeColor="accent1" w:themeShade="BF"/>
              <w:right w:val="nil"/>
            </w:tcBorders>
          </w:tcPr>
          <w:p w14:paraId="63578789" w14:textId="77777777" w:rsidR="00DF2524" w:rsidRPr="00DF2524" w:rsidRDefault="00DF2524" w:rsidP="0019327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auto"/>
                <w:sz w:val="20"/>
                <w:szCs w:val="20"/>
                <w:lang w:val="pt"/>
              </w:rPr>
            </w:pPr>
            <w:proofErr w:type="spellStart"/>
            <w:r w:rsidRPr="00DF2524">
              <w:rPr>
                <w:rFonts w:ascii="Calibri" w:hAnsi="Calibri" w:cs="Calibri"/>
                <w:color w:val="auto"/>
                <w:sz w:val="20"/>
                <w:szCs w:val="20"/>
                <w:lang w:val="pt"/>
              </w:rPr>
              <w:t>Pattern</w:t>
            </w:r>
            <w:proofErr w:type="spellEnd"/>
            <w:r w:rsidRPr="00DF2524">
              <w:rPr>
                <w:rFonts w:ascii="Calibri" w:hAnsi="Calibri" w:cs="Calibri"/>
                <w:color w:val="auto"/>
                <w:sz w:val="20"/>
                <w:szCs w:val="20"/>
                <w:lang w:val="pt"/>
              </w:rPr>
              <w:t xml:space="preserve"> B</w:t>
            </w:r>
          </w:p>
          <w:p w14:paraId="2FF7814A" w14:textId="77777777" w:rsidR="00DF2524" w:rsidRPr="00DF2524" w:rsidRDefault="00DF2524" w:rsidP="0019327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  <w:lang w:val="pt"/>
              </w:rPr>
            </w:pPr>
            <w:r w:rsidRPr="00DF2524">
              <w:rPr>
                <w:rFonts w:ascii="Calibri" w:hAnsi="Calibri" w:cs="Calibri"/>
                <w:color w:val="auto"/>
                <w:sz w:val="20"/>
                <w:szCs w:val="20"/>
                <w:lang w:val="pt"/>
              </w:rPr>
              <w:t>(n=19 (54.3%))</w:t>
            </w:r>
          </w:p>
        </w:tc>
        <w:tc>
          <w:tcPr>
            <w:tcW w:w="1361" w:type="dxa"/>
            <w:gridSpan w:val="2"/>
            <w:tcBorders>
              <w:top w:val="double" w:sz="12" w:space="0" w:color="2F5496" w:themeColor="accent1" w:themeShade="BF"/>
              <w:left w:val="nil"/>
            </w:tcBorders>
          </w:tcPr>
          <w:p w14:paraId="4527CAA6" w14:textId="77777777" w:rsidR="00DF2524" w:rsidRPr="00DF2524" w:rsidRDefault="00DF2524" w:rsidP="0019327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auto"/>
                <w:sz w:val="20"/>
                <w:szCs w:val="20"/>
                <w:lang w:val="pt"/>
              </w:rPr>
            </w:pPr>
            <w:proofErr w:type="spellStart"/>
            <w:r w:rsidRPr="00DF2524">
              <w:rPr>
                <w:rFonts w:ascii="Calibri" w:hAnsi="Calibri" w:cs="Calibri"/>
                <w:color w:val="auto"/>
                <w:sz w:val="20"/>
                <w:szCs w:val="20"/>
                <w:lang w:val="pt"/>
              </w:rPr>
              <w:t>Pattern</w:t>
            </w:r>
            <w:proofErr w:type="spellEnd"/>
            <w:r w:rsidRPr="00DF2524">
              <w:rPr>
                <w:rFonts w:ascii="Calibri" w:hAnsi="Calibri" w:cs="Calibri"/>
                <w:color w:val="auto"/>
                <w:sz w:val="20"/>
                <w:szCs w:val="20"/>
                <w:lang w:val="pt"/>
              </w:rPr>
              <w:t xml:space="preserve"> C</w:t>
            </w:r>
          </w:p>
          <w:p w14:paraId="2296292F" w14:textId="77777777" w:rsidR="00DF2524" w:rsidRPr="00DF2524" w:rsidRDefault="00DF2524" w:rsidP="0019327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  <w:lang w:val="pt"/>
              </w:rPr>
            </w:pPr>
            <w:r w:rsidRPr="00DF2524">
              <w:rPr>
                <w:rFonts w:ascii="Calibri" w:hAnsi="Calibri" w:cs="Calibri"/>
                <w:color w:val="auto"/>
                <w:sz w:val="20"/>
                <w:szCs w:val="20"/>
                <w:lang w:val="pt"/>
              </w:rPr>
              <w:t>(n=12 (34.3%))</w:t>
            </w:r>
          </w:p>
        </w:tc>
        <w:tc>
          <w:tcPr>
            <w:tcW w:w="1361" w:type="dxa"/>
            <w:gridSpan w:val="2"/>
            <w:tcBorders>
              <w:top w:val="double" w:sz="12" w:space="0" w:color="2F5496" w:themeColor="accent1" w:themeShade="BF"/>
              <w:right w:val="dashed" w:sz="4" w:space="0" w:color="auto"/>
            </w:tcBorders>
          </w:tcPr>
          <w:p w14:paraId="75B6B29C" w14:textId="77777777" w:rsidR="00DF2524" w:rsidRPr="00DF2524" w:rsidRDefault="00DF2524" w:rsidP="0019327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auto"/>
                <w:sz w:val="20"/>
                <w:szCs w:val="20"/>
                <w:lang w:val="pt"/>
              </w:rPr>
            </w:pPr>
            <w:proofErr w:type="spellStart"/>
            <w:r w:rsidRPr="00DF2524">
              <w:rPr>
                <w:rFonts w:ascii="Calibri" w:hAnsi="Calibri" w:cs="Calibri"/>
                <w:color w:val="auto"/>
                <w:sz w:val="20"/>
                <w:szCs w:val="20"/>
                <w:lang w:val="pt"/>
              </w:rPr>
              <w:t>Pattern</w:t>
            </w:r>
            <w:proofErr w:type="spellEnd"/>
            <w:r w:rsidRPr="00DF2524">
              <w:rPr>
                <w:rFonts w:ascii="Calibri" w:hAnsi="Calibri" w:cs="Calibri"/>
                <w:color w:val="auto"/>
                <w:sz w:val="20"/>
                <w:szCs w:val="20"/>
                <w:lang w:val="pt"/>
              </w:rPr>
              <w:t xml:space="preserve"> D</w:t>
            </w:r>
          </w:p>
          <w:p w14:paraId="7CEEEFE6" w14:textId="77777777" w:rsidR="00DF2524" w:rsidRPr="00DF2524" w:rsidRDefault="00DF2524" w:rsidP="0019327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  <w:lang w:val="pt"/>
              </w:rPr>
            </w:pPr>
            <w:r w:rsidRPr="00DF2524">
              <w:rPr>
                <w:rFonts w:ascii="Calibri" w:hAnsi="Calibri" w:cs="Calibri"/>
                <w:color w:val="auto"/>
                <w:sz w:val="20"/>
                <w:szCs w:val="20"/>
                <w:lang w:val="pt"/>
              </w:rPr>
              <w:t>(n=1 (2.9%))</w:t>
            </w:r>
          </w:p>
        </w:tc>
        <w:tc>
          <w:tcPr>
            <w:tcW w:w="1361" w:type="dxa"/>
            <w:gridSpan w:val="2"/>
            <w:tcBorders>
              <w:top w:val="double" w:sz="12" w:space="0" w:color="2F5496" w:themeColor="accent1" w:themeShade="BF"/>
              <w:left w:val="dashed" w:sz="4" w:space="0" w:color="auto"/>
              <w:right w:val="single" w:sz="12" w:space="0" w:color="4472C4" w:themeColor="accent1"/>
            </w:tcBorders>
          </w:tcPr>
          <w:p w14:paraId="757633AD" w14:textId="77777777" w:rsidR="00DF2524" w:rsidRPr="00DF2524" w:rsidRDefault="00DF2524" w:rsidP="0019327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  <w:lang w:val="pt"/>
              </w:rPr>
            </w:pPr>
            <w:r w:rsidRPr="00DF2524">
              <w:rPr>
                <w:rFonts w:ascii="Calibri" w:hAnsi="Calibri" w:cs="Calibri"/>
                <w:color w:val="auto"/>
                <w:sz w:val="20"/>
                <w:szCs w:val="20"/>
                <w:lang w:val="pt"/>
              </w:rPr>
              <w:t>p</w:t>
            </w:r>
          </w:p>
        </w:tc>
      </w:tr>
      <w:tr w:rsidR="00DF2524" w:rsidRPr="00826423" w14:paraId="0E584BA7" w14:textId="77777777" w:rsidTr="0019327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" w:type="dxa"/>
          <w:trHeight w:val="7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1" w:type="dxa"/>
            <w:tcBorders>
              <w:left w:val="single" w:sz="12" w:space="0" w:color="4472C4" w:themeColor="accent1"/>
            </w:tcBorders>
          </w:tcPr>
          <w:p w14:paraId="48EFF2D1" w14:textId="77777777" w:rsidR="00DF2524" w:rsidRPr="00DF2524" w:rsidRDefault="00DF2524" w:rsidP="0019327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color w:val="auto"/>
                <w:sz w:val="20"/>
                <w:szCs w:val="20"/>
                <w:lang w:val="pt"/>
              </w:rPr>
            </w:pPr>
            <w:r w:rsidRPr="00DF2524">
              <w:rPr>
                <w:rFonts w:ascii="Calibri" w:hAnsi="Calibri" w:cs="Calibri"/>
                <w:color w:val="auto"/>
                <w:sz w:val="20"/>
                <w:szCs w:val="20"/>
                <w:lang w:val="pt"/>
              </w:rPr>
              <w:t xml:space="preserve">Age, </w:t>
            </w:r>
            <w:proofErr w:type="spellStart"/>
            <w:r w:rsidRPr="00DF2524">
              <w:rPr>
                <w:rFonts w:ascii="Calibri" w:hAnsi="Calibri" w:cs="Calibri"/>
                <w:color w:val="auto"/>
                <w:sz w:val="20"/>
                <w:szCs w:val="20"/>
                <w:lang w:val="pt"/>
              </w:rPr>
              <w:t>years</w:t>
            </w:r>
            <w:proofErr w:type="spellEnd"/>
            <w:r w:rsidRPr="00DF2524">
              <w:rPr>
                <w:rFonts w:ascii="Calibri" w:hAnsi="Calibri" w:cs="Calibri"/>
                <w:color w:val="auto"/>
                <w:sz w:val="20"/>
                <w:szCs w:val="20"/>
                <w:lang w:val="pt"/>
              </w:rPr>
              <w:t xml:space="preserve"> (</w:t>
            </w:r>
            <w:proofErr w:type="spellStart"/>
            <w:r w:rsidRPr="00DF2524">
              <w:rPr>
                <w:rFonts w:ascii="Calibri" w:hAnsi="Calibri" w:cs="Calibri"/>
                <w:color w:val="auto"/>
                <w:sz w:val="20"/>
                <w:szCs w:val="20"/>
                <w:lang w:val="pt"/>
              </w:rPr>
              <w:t>mean</w:t>
            </w:r>
            <w:proofErr w:type="spellEnd"/>
            <w:r w:rsidRPr="00DF2524">
              <w:rPr>
                <w:rFonts w:ascii="Calibri" w:hAnsi="Calibri" w:cs="Calibri"/>
                <w:color w:val="auto"/>
                <w:sz w:val="20"/>
                <w:szCs w:val="20"/>
                <w:lang w:val="pt"/>
              </w:rPr>
              <w:t xml:space="preserve"> ± </w:t>
            </w:r>
            <w:proofErr w:type="spellStart"/>
            <w:r w:rsidRPr="00DF2524">
              <w:rPr>
                <w:rFonts w:ascii="Calibri" w:hAnsi="Calibri" w:cs="Calibri"/>
                <w:color w:val="auto"/>
                <w:sz w:val="20"/>
                <w:szCs w:val="20"/>
                <w:lang w:val="pt"/>
              </w:rPr>
              <w:t>sd</w:t>
            </w:r>
            <w:proofErr w:type="spellEnd"/>
            <w:r w:rsidRPr="00DF2524">
              <w:rPr>
                <w:rFonts w:ascii="Calibri" w:hAnsi="Calibri" w:cs="Calibri"/>
                <w:color w:val="auto"/>
                <w:sz w:val="20"/>
                <w:szCs w:val="20"/>
                <w:lang w:val="pt"/>
              </w:rPr>
              <w:t>)</w:t>
            </w:r>
          </w:p>
        </w:tc>
        <w:tc>
          <w:tcPr>
            <w:tcW w:w="1514" w:type="dxa"/>
          </w:tcPr>
          <w:p w14:paraId="38430CB3" w14:textId="77777777" w:rsidR="00DF2524" w:rsidRPr="00DF2524" w:rsidRDefault="00DF2524" w:rsidP="0019327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  <w:lang w:val="pt"/>
              </w:rPr>
            </w:pPr>
            <w:r w:rsidRPr="00DF2524">
              <w:rPr>
                <w:rFonts w:ascii="Calibri" w:hAnsi="Calibri" w:cs="Calibri"/>
                <w:color w:val="auto"/>
                <w:sz w:val="20"/>
                <w:szCs w:val="20"/>
                <w:lang w:val="pt"/>
              </w:rPr>
              <w:t>68.3 ± 8.4</w:t>
            </w:r>
          </w:p>
        </w:tc>
        <w:tc>
          <w:tcPr>
            <w:tcW w:w="1682" w:type="dxa"/>
            <w:gridSpan w:val="2"/>
            <w:tcBorders>
              <w:right w:val="nil"/>
            </w:tcBorders>
          </w:tcPr>
          <w:p w14:paraId="7F4B0185" w14:textId="77777777" w:rsidR="00DF2524" w:rsidRPr="00DF2524" w:rsidRDefault="00DF2524" w:rsidP="0019327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  <w:lang w:val="pt"/>
              </w:rPr>
            </w:pPr>
            <w:r w:rsidRPr="00DF2524">
              <w:rPr>
                <w:rFonts w:ascii="Calibri" w:hAnsi="Calibri" w:cs="Calibri"/>
                <w:color w:val="auto"/>
                <w:sz w:val="20"/>
                <w:szCs w:val="20"/>
                <w:lang w:val="pt"/>
              </w:rPr>
              <w:t>64.5 ± 10.4</w:t>
            </w:r>
          </w:p>
        </w:tc>
        <w:tc>
          <w:tcPr>
            <w:tcW w:w="1361" w:type="dxa"/>
            <w:gridSpan w:val="2"/>
            <w:tcBorders>
              <w:left w:val="nil"/>
            </w:tcBorders>
          </w:tcPr>
          <w:p w14:paraId="7B864AFE" w14:textId="77777777" w:rsidR="00DF2524" w:rsidRPr="00DF2524" w:rsidRDefault="00DF2524" w:rsidP="0019327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  <w:lang w:val="pt"/>
              </w:rPr>
            </w:pPr>
            <w:r w:rsidRPr="00DF2524">
              <w:rPr>
                <w:rFonts w:ascii="Calibri" w:hAnsi="Calibri" w:cs="Calibri"/>
                <w:color w:val="auto"/>
                <w:sz w:val="20"/>
                <w:szCs w:val="20"/>
                <w:lang w:val="pt"/>
              </w:rPr>
              <w:t>61.1 ± 8.1</w:t>
            </w:r>
          </w:p>
        </w:tc>
        <w:tc>
          <w:tcPr>
            <w:tcW w:w="1361" w:type="dxa"/>
            <w:gridSpan w:val="2"/>
            <w:tcBorders>
              <w:right w:val="dashed" w:sz="4" w:space="0" w:color="auto"/>
            </w:tcBorders>
          </w:tcPr>
          <w:p w14:paraId="69F7DFE4" w14:textId="77777777" w:rsidR="00DF2524" w:rsidRPr="00DF2524" w:rsidRDefault="00DF2524" w:rsidP="0019327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  <w:lang w:val="pt"/>
              </w:rPr>
            </w:pPr>
            <w:r w:rsidRPr="00DF2524">
              <w:rPr>
                <w:rFonts w:ascii="Calibri" w:hAnsi="Calibri" w:cs="Calibri"/>
                <w:color w:val="auto"/>
                <w:sz w:val="20"/>
                <w:szCs w:val="20"/>
                <w:lang w:val="pt"/>
              </w:rPr>
              <w:t>67</w:t>
            </w:r>
          </w:p>
        </w:tc>
        <w:tc>
          <w:tcPr>
            <w:tcW w:w="1361" w:type="dxa"/>
            <w:gridSpan w:val="2"/>
            <w:tcBorders>
              <w:left w:val="dashed" w:sz="4" w:space="0" w:color="auto"/>
              <w:right w:val="single" w:sz="12" w:space="0" w:color="4472C4" w:themeColor="accent1"/>
            </w:tcBorders>
          </w:tcPr>
          <w:p w14:paraId="65552423" w14:textId="77777777" w:rsidR="00DF2524" w:rsidRPr="00DF2524" w:rsidRDefault="00DF2524" w:rsidP="0019327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  <w:lang w:val="pt"/>
              </w:rPr>
            </w:pPr>
            <w:r w:rsidRPr="00DF2524">
              <w:rPr>
                <w:rFonts w:ascii="Calibri" w:hAnsi="Calibri" w:cs="Calibri"/>
                <w:color w:val="auto"/>
                <w:sz w:val="20"/>
                <w:szCs w:val="20"/>
                <w:lang w:val="pt"/>
              </w:rPr>
              <w:t>0.602</w:t>
            </w:r>
          </w:p>
        </w:tc>
      </w:tr>
      <w:tr w:rsidR="00DF2524" w:rsidRPr="00826423" w14:paraId="73A14A58" w14:textId="77777777" w:rsidTr="00193274">
        <w:trPr>
          <w:gridAfter w:val="1"/>
          <w:wAfter w:w="16" w:type="dxa"/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1" w:type="dxa"/>
            <w:tcBorders>
              <w:left w:val="single" w:sz="12" w:space="0" w:color="4472C4" w:themeColor="accent1"/>
            </w:tcBorders>
          </w:tcPr>
          <w:p w14:paraId="6C5AFF96" w14:textId="77777777" w:rsidR="00DF2524" w:rsidRPr="00DF2524" w:rsidRDefault="00DF2524" w:rsidP="0019327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color w:val="auto"/>
                <w:sz w:val="20"/>
                <w:szCs w:val="20"/>
                <w:lang w:val="pt"/>
              </w:rPr>
            </w:pPr>
            <w:proofErr w:type="spellStart"/>
            <w:r w:rsidRPr="00DF2524">
              <w:rPr>
                <w:rFonts w:ascii="Calibri" w:hAnsi="Calibri" w:cs="Calibri"/>
                <w:color w:val="auto"/>
                <w:sz w:val="20"/>
                <w:szCs w:val="20"/>
                <w:lang w:val="pt"/>
              </w:rPr>
              <w:t>Gender</w:t>
            </w:r>
            <w:proofErr w:type="spellEnd"/>
            <w:r w:rsidRPr="00DF2524">
              <w:rPr>
                <w:rFonts w:ascii="Calibri" w:hAnsi="Calibri" w:cs="Calibri"/>
                <w:color w:val="auto"/>
                <w:sz w:val="20"/>
                <w:szCs w:val="20"/>
                <w:lang w:val="pt"/>
              </w:rPr>
              <w:t>, males (n (%))</w:t>
            </w:r>
          </w:p>
        </w:tc>
        <w:tc>
          <w:tcPr>
            <w:tcW w:w="1514" w:type="dxa"/>
          </w:tcPr>
          <w:p w14:paraId="7A0C06FD" w14:textId="77777777" w:rsidR="00DF2524" w:rsidRPr="00DF2524" w:rsidRDefault="00DF2524" w:rsidP="0019327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  <w:lang w:val="pt"/>
              </w:rPr>
            </w:pPr>
            <w:r w:rsidRPr="00DF2524">
              <w:rPr>
                <w:rFonts w:ascii="Calibri" w:hAnsi="Calibri" w:cs="Calibri"/>
                <w:color w:val="auto"/>
                <w:sz w:val="20"/>
                <w:szCs w:val="20"/>
                <w:lang w:val="pt"/>
              </w:rPr>
              <w:t>2 (66.7)</w:t>
            </w:r>
          </w:p>
        </w:tc>
        <w:tc>
          <w:tcPr>
            <w:tcW w:w="1682" w:type="dxa"/>
            <w:gridSpan w:val="2"/>
            <w:tcBorders>
              <w:right w:val="nil"/>
            </w:tcBorders>
          </w:tcPr>
          <w:p w14:paraId="3A750E86" w14:textId="77777777" w:rsidR="00DF2524" w:rsidRPr="00DF2524" w:rsidRDefault="00DF2524" w:rsidP="0019327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  <w:lang w:val="pt"/>
              </w:rPr>
            </w:pPr>
            <w:r w:rsidRPr="00DF2524">
              <w:rPr>
                <w:rFonts w:ascii="Calibri" w:hAnsi="Calibri" w:cs="Calibri"/>
                <w:color w:val="auto"/>
                <w:sz w:val="20"/>
                <w:szCs w:val="20"/>
                <w:lang w:val="pt"/>
              </w:rPr>
              <w:t>13 (68.4)</w:t>
            </w:r>
          </w:p>
        </w:tc>
        <w:tc>
          <w:tcPr>
            <w:tcW w:w="1361" w:type="dxa"/>
            <w:gridSpan w:val="2"/>
            <w:tcBorders>
              <w:left w:val="nil"/>
            </w:tcBorders>
          </w:tcPr>
          <w:p w14:paraId="37BAF2D6" w14:textId="77777777" w:rsidR="00DF2524" w:rsidRPr="00DF2524" w:rsidRDefault="00DF2524" w:rsidP="0019327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  <w:lang w:val="pt"/>
              </w:rPr>
            </w:pPr>
            <w:r w:rsidRPr="00DF2524">
              <w:rPr>
                <w:rFonts w:ascii="Calibri" w:hAnsi="Calibri" w:cs="Calibri"/>
                <w:color w:val="auto"/>
                <w:sz w:val="20"/>
                <w:szCs w:val="20"/>
                <w:lang w:val="pt"/>
              </w:rPr>
              <w:t>10 (83.3)</w:t>
            </w:r>
          </w:p>
        </w:tc>
        <w:tc>
          <w:tcPr>
            <w:tcW w:w="1361" w:type="dxa"/>
            <w:gridSpan w:val="2"/>
            <w:tcBorders>
              <w:right w:val="dashed" w:sz="4" w:space="0" w:color="auto"/>
            </w:tcBorders>
          </w:tcPr>
          <w:p w14:paraId="1A02D283" w14:textId="77777777" w:rsidR="00DF2524" w:rsidRPr="00DF2524" w:rsidRDefault="00DF2524" w:rsidP="0019327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  <w:lang w:val="pt"/>
              </w:rPr>
            </w:pPr>
            <w:r w:rsidRPr="00DF2524">
              <w:rPr>
                <w:rFonts w:ascii="Calibri" w:hAnsi="Calibri" w:cs="Calibri"/>
                <w:color w:val="auto"/>
                <w:sz w:val="20"/>
                <w:szCs w:val="20"/>
                <w:lang w:val="pt"/>
              </w:rPr>
              <w:t>1 (100)</w:t>
            </w:r>
          </w:p>
        </w:tc>
        <w:tc>
          <w:tcPr>
            <w:tcW w:w="1361" w:type="dxa"/>
            <w:gridSpan w:val="2"/>
            <w:tcBorders>
              <w:left w:val="dashed" w:sz="4" w:space="0" w:color="auto"/>
              <w:right w:val="single" w:sz="12" w:space="0" w:color="4472C4" w:themeColor="accent1"/>
            </w:tcBorders>
          </w:tcPr>
          <w:p w14:paraId="7952AC1A" w14:textId="77777777" w:rsidR="00DF2524" w:rsidRPr="00DF2524" w:rsidRDefault="00DF2524" w:rsidP="0019327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  <w:lang w:val="pt"/>
              </w:rPr>
            </w:pPr>
            <w:r w:rsidRPr="00DF2524">
              <w:rPr>
                <w:rFonts w:ascii="Calibri" w:hAnsi="Calibri" w:cs="Calibri"/>
                <w:color w:val="auto"/>
                <w:sz w:val="20"/>
                <w:szCs w:val="20"/>
                <w:lang w:val="pt"/>
              </w:rPr>
              <w:t>0.731</w:t>
            </w:r>
          </w:p>
        </w:tc>
      </w:tr>
      <w:tr w:rsidR="00DF2524" w:rsidRPr="00826423" w14:paraId="12F3E39C" w14:textId="77777777" w:rsidTr="0019327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" w:type="dxa"/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1" w:type="dxa"/>
            <w:tcBorders>
              <w:left w:val="single" w:sz="12" w:space="0" w:color="4472C4" w:themeColor="accent1"/>
            </w:tcBorders>
          </w:tcPr>
          <w:p w14:paraId="0DADF733" w14:textId="77777777" w:rsidR="00DF2524" w:rsidRPr="00DF2524" w:rsidRDefault="00DF2524" w:rsidP="0019327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  <w:r w:rsidRPr="00DF2524"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  <w:t>SOFA at admission (median (IQR))</w:t>
            </w:r>
          </w:p>
        </w:tc>
        <w:tc>
          <w:tcPr>
            <w:tcW w:w="1514" w:type="dxa"/>
          </w:tcPr>
          <w:p w14:paraId="65F12249" w14:textId="77777777" w:rsidR="00DF2524" w:rsidRPr="00DF2524" w:rsidRDefault="00DF2524" w:rsidP="0019327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  <w:lang w:val="pt"/>
              </w:rPr>
            </w:pPr>
            <w:r w:rsidRPr="00DF2524">
              <w:rPr>
                <w:rFonts w:ascii="Calibri" w:hAnsi="Calibri" w:cs="Calibri"/>
                <w:color w:val="auto"/>
                <w:sz w:val="20"/>
                <w:szCs w:val="20"/>
                <w:lang w:val="pt"/>
              </w:rPr>
              <w:t>3 (2.3;3.3)</w:t>
            </w:r>
          </w:p>
        </w:tc>
        <w:tc>
          <w:tcPr>
            <w:tcW w:w="1682" w:type="dxa"/>
            <w:gridSpan w:val="2"/>
            <w:tcBorders>
              <w:right w:val="nil"/>
            </w:tcBorders>
          </w:tcPr>
          <w:p w14:paraId="6EBD44A6" w14:textId="77777777" w:rsidR="00DF2524" w:rsidRPr="00DF2524" w:rsidRDefault="00DF2524" w:rsidP="0019327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  <w:lang w:val="pt"/>
              </w:rPr>
            </w:pPr>
            <w:r w:rsidRPr="00DF2524">
              <w:rPr>
                <w:rFonts w:ascii="Calibri" w:hAnsi="Calibri" w:cs="Calibri"/>
                <w:color w:val="auto"/>
                <w:sz w:val="20"/>
                <w:szCs w:val="20"/>
                <w:lang w:val="pt"/>
              </w:rPr>
              <w:t>5 (3.5; 8)</w:t>
            </w:r>
          </w:p>
        </w:tc>
        <w:tc>
          <w:tcPr>
            <w:tcW w:w="1361" w:type="dxa"/>
            <w:gridSpan w:val="2"/>
            <w:tcBorders>
              <w:left w:val="nil"/>
            </w:tcBorders>
          </w:tcPr>
          <w:p w14:paraId="6DFF975A" w14:textId="77777777" w:rsidR="00DF2524" w:rsidRPr="00DF2524" w:rsidRDefault="00DF2524" w:rsidP="0019327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pt"/>
              </w:rPr>
            </w:pPr>
            <w:r w:rsidRPr="00DF2524">
              <w:rPr>
                <w:rFonts w:ascii="Calibri" w:hAnsi="Calibri" w:cs="Calibri"/>
                <w:color w:val="auto"/>
                <w:sz w:val="20"/>
                <w:szCs w:val="20"/>
                <w:lang w:val="pt"/>
              </w:rPr>
              <w:t>8 (4.3; 12.5)</w:t>
            </w:r>
          </w:p>
        </w:tc>
        <w:tc>
          <w:tcPr>
            <w:tcW w:w="1361" w:type="dxa"/>
            <w:gridSpan w:val="2"/>
            <w:tcBorders>
              <w:right w:val="dashed" w:sz="4" w:space="0" w:color="auto"/>
            </w:tcBorders>
          </w:tcPr>
          <w:p w14:paraId="015E4C10" w14:textId="77777777" w:rsidR="00DF2524" w:rsidRPr="00DF2524" w:rsidRDefault="00DF2524" w:rsidP="0019327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pt"/>
              </w:rPr>
            </w:pPr>
            <w:r w:rsidRPr="00DF2524">
              <w:rPr>
                <w:rFonts w:ascii="Calibri" w:hAnsi="Calibri" w:cs="Calibri"/>
                <w:color w:val="auto"/>
                <w:sz w:val="20"/>
                <w:szCs w:val="20"/>
                <w:lang w:val="pt"/>
              </w:rPr>
              <w:t>1</w:t>
            </w:r>
          </w:p>
        </w:tc>
        <w:tc>
          <w:tcPr>
            <w:tcW w:w="1361" w:type="dxa"/>
            <w:gridSpan w:val="2"/>
            <w:tcBorders>
              <w:left w:val="dashed" w:sz="4" w:space="0" w:color="auto"/>
              <w:right w:val="single" w:sz="12" w:space="0" w:color="4472C4" w:themeColor="accent1"/>
            </w:tcBorders>
          </w:tcPr>
          <w:p w14:paraId="1998B8BD" w14:textId="77777777" w:rsidR="00DF2524" w:rsidRPr="00DF2524" w:rsidRDefault="00DF2524" w:rsidP="0019327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  <w:lang w:val="pt"/>
              </w:rPr>
            </w:pPr>
            <w:r w:rsidRPr="00DF2524">
              <w:rPr>
                <w:rFonts w:ascii="Calibri" w:hAnsi="Calibri" w:cs="Calibri"/>
                <w:color w:val="auto"/>
                <w:sz w:val="20"/>
                <w:szCs w:val="20"/>
                <w:lang w:val="pt"/>
              </w:rPr>
              <w:t>0.061</w:t>
            </w:r>
          </w:p>
        </w:tc>
      </w:tr>
      <w:tr w:rsidR="00DF2524" w:rsidRPr="002B108E" w14:paraId="0A6C0A42" w14:textId="77777777" w:rsidTr="00193274">
        <w:trPr>
          <w:gridAfter w:val="1"/>
          <w:wAfter w:w="16" w:type="dxa"/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1" w:type="dxa"/>
            <w:tcBorders>
              <w:left w:val="single" w:sz="12" w:space="0" w:color="4472C4" w:themeColor="accent1"/>
            </w:tcBorders>
          </w:tcPr>
          <w:p w14:paraId="316F9873" w14:textId="77777777" w:rsidR="00DF2524" w:rsidRPr="00DF2524" w:rsidRDefault="00DF2524" w:rsidP="0019327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  <w:r w:rsidRPr="00DF2524"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  <w:t xml:space="preserve">SAPS III at admission (mean ± </w:t>
            </w:r>
            <w:proofErr w:type="spellStart"/>
            <w:r w:rsidRPr="00DF2524"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  <w:t>sd</w:t>
            </w:r>
            <w:proofErr w:type="spellEnd"/>
            <w:r w:rsidRPr="00DF2524"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  <w:t>)</w:t>
            </w:r>
          </w:p>
        </w:tc>
        <w:tc>
          <w:tcPr>
            <w:tcW w:w="1514" w:type="dxa"/>
          </w:tcPr>
          <w:p w14:paraId="21383B86" w14:textId="77777777" w:rsidR="00DF2524" w:rsidRPr="00DF2524" w:rsidRDefault="00DF2524" w:rsidP="0019327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  <w:r w:rsidRPr="00DF2524">
              <w:rPr>
                <w:rFonts w:ascii="Calibri" w:hAnsi="Calibri" w:cs="Calibri"/>
                <w:color w:val="auto"/>
                <w:sz w:val="20"/>
                <w:szCs w:val="20"/>
                <w:lang w:val="pt"/>
              </w:rPr>
              <w:t>42.3 ± 7.5</w:t>
            </w:r>
          </w:p>
        </w:tc>
        <w:tc>
          <w:tcPr>
            <w:tcW w:w="1682" w:type="dxa"/>
            <w:gridSpan w:val="2"/>
            <w:tcBorders>
              <w:right w:val="nil"/>
            </w:tcBorders>
          </w:tcPr>
          <w:p w14:paraId="0550474E" w14:textId="77777777" w:rsidR="00DF2524" w:rsidRPr="00DF2524" w:rsidRDefault="00DF2524" w:rsidP="0019327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  <w:r w:rsidRPr="00DF2524">
              <w:rPr>
                <w:rFonts w:ascii="Calibri" w:hAnsi="Calibri" w:cs="Calibri"/>
                <w:color w:val="auto"/>
                <w:sz w:val="20"/>
                <w:szCs w:val="20"/>
                <w:lang w:val="pt"/>
              </w:rPr>
              <w:t>40.6 ± 13.9</w:t>
            </w:r>
          </w:p>
        </w:tc>
        <w:tc>
          <w:tcPr>
            <w:tcW w:w="1361" w:type="dxa"/>
            <w:gridSpan w:val="2"/>
            <w:tcBorders>
              <w:left w:val="nil"/>
            </w:tcBorders>
          </w:tcPr>
          <w:p w14:paraId="73CC3F55" w14:textId="77777777" w:rsidR="00DF2524" w:rsidRPr="00DF2524" w:rsidRDefault="00DF2524" w:rsidP="0019327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  <w:r w:rsidRPr="00DF2524">
              <w:rPr>
                <w:rFonts w:ascii="Calibri" w:hAnsi="Calibri" w:cs="Calibri"/>
                <w:color w:val="auto"/>
                <w:sz w:val="20"/>
                <w:szCs w:val="20"/>
                <w:lang w:val="pt"/>
              </w:rPr>
              <w:t>44.1 ± 13.8</w:t>
            </w:r>
          </w:p>
        </w:tc>
        <w:tc>
          <w:tcPr>
            <w:tcW w:w="1361" w:type="dxa"/>
            <w:gridSpan w:val="2"/>
            <w:tcBorders>
              <w:right w:val="dashed" w:sz="4" w:space="0" w:color="auto"/>
            </w:tcBorders>
          </w:tcPr>
          <w:p w14:paraId="7DA686B7" w14:textId="77777777" w:rsidR="00DF2524" w:rsidRPr="00DF2524" w:rsidRDefault="00DF2524" w:rsidP="0019327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  <w:r w:rsidRPr="00DF2524">
              <w:rPr>
                <w:rFonts w:ascii="Calibri" w:hAnsi="Calibri" w:cs="Calibri"/>
                <w:color w:val="auto"/>
                <w:sz w:val="20"/>
                <w:szCs w:val="20"/>
                <w:lang w:val="pt"/>
              </w:rPr>
              <w:t>25</w:t>
            </w:r>
          </w:p>
        </w:tc>
        <w:tc>
          <w:tcPr>
            <w:tcW w:w="1361" w:type="dxa"/>
            <w:gridSpan w:val="2"/>
            <w:tcBorders>
              <w:left w:val="dashed" w:sz="4" w:space="0" w:color="auto"/>
              <w:right w:val="single" w:sz="12" w:space="0" w:color="4472C4" w:themeColor="accent1"/>
            </w:tcBorders>
          </w:tcPr>
          <w:p w14:paraId="788B1330" w14:textId="77777777" w:rsidR="00DF2524" w:rsidRPr="00DF2524" w:rsidRDefault="00DF2524" w:rsidP="0019327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  <w:r w:rsidRPr="00DF2524"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  <w:t>0.419</w:t>
            </w:r>
          </w:p>
        </w:tc>
      </w:tr>
      <w:tr w:rsidR="00DF2524" w:rsidRPr="00826423" w14:paraId="3F8D402B" w14:textId="77777777" w:rsidTr="0019327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" w:type="dxa"/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1" w:type="dxa"/>
            <w:tcBorders>
              <w:left w:val="single" w:sz="12" w:space="0" w:color="4472C4" w:themeColor="accent1"/>
            </w:tcBorders>
          </w:tcPr>
          <w:p w14:paraId="6DD23627" w14:textId="77777777" w:rsidR="00DF2524" w:rsidRPr="00DF2524" w:rsidRDefault="00DF2524" w:rsidP="0019327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color w:val="auto"/>
                <w:sz w:val="20"/>
                <w:szCs w:val="20"/>
                <w:lang w:val="pt"/>
              </w:rPr>
            </w:pPr>
            <w:proofErr w:type="spellStart"/>
            <w:r w:rsidRPr="00DF2524">
              <w:rPr>
                <w:rFonts w:ascii="Calibri" w:hAnsi="Calibri" w:cs="Calibri"/>
                <w:color w:val="auto"/>
                <w:sz w:val="20"/>
                <w:szCs w:val="20"/>
                <w:lang w:val="pt"/>
              </w:rPr>
              <w:t>Mechanical</w:t>
            </w:r>
            <w:proofErr w:type="spellEnd"/>
            <w:r w:rsidRPr="00DF2524">
              <w:rPr>
                <w:rFonts w:ascii="Calibri" w:hAnsi="Calibri" w:cs="Calibri"/>
                <w:color w:val="auto"/>
                <w:sz w:val="20"/>
                <w:szCs w:val="20"/>
                <w:lang w:val="pt"/>
              </w:rPr>
              <w:t xml:space="preserve"> </w:t>
            </w:r>
            <w:proofErr w:type="spellStart"/>
            <w:r w:rsidRPr="00DF2524">
              <w:rPr>
                <w:rFonts w:ascii="Calibri" w:hAnsi="Calibri" w:cs="Calibri"/>
                <w:color w:val="auto"/>
                <w:sz w:val="20"/>
                <w:szCs w:val="20"/>
                <w:lang w:val="pt"/>
              </w:rPr>
              <w:t>Ventilation</w:t>
            </w:r>
            <w:proofErr w:type="spellEnd"/>
            <w:r w:rsidRPr="00DF2524">
              <w:rPr>
                <w:rFonts w:ascii="Calibri" w:hAnsi="Calibri" w:cs="Calibri"/>
                <w:color w:val="auto"/>
                <w:sz w:val="20"/>
                <w:szCs w:val="20"/>
                <w:lang w:val="pt"/>
              </w:rPr>
              <w:t xml:space="preserve"> (n (%))</w:t>
            </w:r>
          </w:p>
        </w:tc>
        <w:tc>
          <w:tcPr>
            <w:tcW w:w="1514" w:type="dxa"/>
          </w:tcPr>
          <w:p w14:paraId="34746E81" w14:textId="77777777" w:rsidR="00DF2524" w:rsidRPr="00DF2524" w:rsidRDefault="00DF2524" w:rsidP="0019327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  <w:lang w:val="pt"/>
              </w:rPr>
            </w:pPr>
            <w:r w:rsidRPr="00DF2524">
              <w:rPr>
                <w:rFonts w:ascii="Calibri" w:hAnsi="Calibri" w:cs="Calibri"/>
                <w:color w:val="auto"/>
                <w:sz w:val="20"/>
                <w:szCs w:val="20"/>
                <w:lang w:val="pt"/>
              </w:rPr>
              <w:t>3 (100)</w:t>
            </w:r>
          </w:p>
        </w:tc>
        <w:tc>
          <w:tcPr>
            <w:tcW w:w="1682" w:type="dxa"/>
            <w:gridSpan w:val="2"/>
            <w:tcBorders>
              <w:right w:val="nil"/>
            </w:tcBorders>
          </w:tcPr>
          <w:p w14:paraId="71C019E9" w14:textId="77777777" w:rsidR="00DF2524" w:rsidRPr="00DF2524" w:rsidRDefault="00DF2524" w:rsidP="0019327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  <w:lang w:val="pt"/>
              </w:rPr>
            </w:pPr>
            <w:r w:rsidRPr="00DF2524">
              <w:rPr>
                <w:rFonts w:ascii="Calibri" w:hAnsi="Calibri" w:cs="Calibri"/>
                <w:color w:val="auto"/>
                <w:sz w:val="20"/>
                <w:szCs w:val="20"/>
                <w:lang w:val="pt"/>
              </w:rPr>
              <w:t>18 (94.7)</w:t>
            </w:r>
          </w:p>
        </w:tc>
        <w:tc>
          <w:tcPr>
            <w:tcW w:w="1361" w:type="dxa"/>
            <w:gridSpan w:val="2"/>
            <w:tcBorders>
              <w:left w:val="nil"/>
            </w:tcBorders>
          </w:tcPr>
          <w:p w14:paraId="71AEF1AF" w14:textId="77777777" w:rsidR="00DF2524" w:rsidRPr="00DF2524" w:rsidRDefault="00DF2524" w:rsidP="0019327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pt"/>
              </w:rPr>
            </w:pPr>
            <w:r w:rsidRPr="00DF2524">
              <w:rPr>
                <w:rFonts w:ascii="Calibri" w:hAnsi="Calibri" w:cs="Calibri"/>
                <w:color w:val="auto"/>
                <w:sz w:val="20"/>
                <w:szCs w:val="20"/>
                <w:lang w:val="pt"/>
              </w:rPr>
              <w:t>12 (100)</w:t>
            </w:r>
          </w:p>
        </w:tc>
        <w:tc>
          <w:tcPr>
            <w:tcW w:w="1361" w:type="dxa"/>
            <w:gridSpan w:val="2"/>
            <w:tcBorders>
              <w:right w:val="dashed" w:sz="4" w:space="0" w:color="auto"/>
            </w:tcBorders>
          </w:tcPr>
          <w:p w14:paraId="5F7AB218" w14:textId="77777777" w:rsidR="00DF2524" w:rsidRPr="00DF2524" w:rsidRDefault="00DF2524" w:rsidP="0019327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  <w:lang w:val="pt"/>
              </w:rPr>
            </w:pPr>
            <w:r w:rsidRPr="00DF2524">
              <w:rPr>
                <w:rFonts w:ascii="Calibri" w:hAnsi="Calibri" w:cs="Calibri"/>
                <w:color w:val="auto"/>
                <w:sz w:val="20"/>
                <w:szCs w:val="20"/>
                <w:lang w:val="pt"/>
              </w:rPr>
              <w:t>1 (100)</w:t>
            </w:r>
          </w:p>
        </w:tc>
        <w:tc>
          <w:tcPr>
            <w:tcW w:w="1361" w:type="dxa"/>
            <w:gridSpan w:val="2"/>
            <w:tcBorders>
              <w:left w:val="dashed" w:sz="4" w:space="0" w:color="auto"/>
              <w:right w:val="single" w:sz="12" w:space="0" w:color="4472C4" w:themeColor="accent1"/>
            </w:tcBorders>
          </w:tcPr>
          <w:p w14:paraId="010F35BD" w14:textId="77777777" w:rsidR="00DF2524" w:rsidRPr="00DF2524" w:rsidRDefault="00DF2524" w:rsidP="0019327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  <w:lang w:val="pt"/>
              </w:rPr>
            </w:pPr>
            <w:r w:rsidRPr="00DF2524">
              <w:rPr>
                <w:rFonts w:ascii="Calibri" w:hAnsi="Calibri" w:cs="Calibri"/>
                <w:color w:val="auto"/>
                <w:sz w:val="20"/>
                <w:szCs w:val="20"/>
                <w:lang w:val="pt"/>
              </w:rPr>
              <w:t>0.833</w:t>
            </w:r>
          </w:p>
        </w:tc>
      </w:tr>
      <w:tr w:rsidR="00DF2524" w:rsidRPr="00826423" w14:paraId="5666FB1D" w14:textId="77777777" w:rsidTr="00193274">
        <w:trPr>
          <w:gridAfter w:val="1"/>
          <w:wAfter w:w="16" w:type="dxa"/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1" w:type="dxa"/>
            <w:tcBorders>
              <w:left w:val="single" w:sz="12" w:space="0" w:color="4472C4" w:themeColor="accent1"/>
            </w:tcBorders>
          </w:tcPr>
          <w:p w14:paraId="28E3876B" w14:textId="77777777" w:rsidR="00DF2524" w:rsidRPr="00DF2524" w:rsidRDefault="00DF2524" w:rsidP="0019327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  <w:r w:rsidRPr="00DF2524"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  <w:t xml:space="preserve">    Length of mechanical ventilation, days (mean ± </w:t>
            </w:r>
            <w:proofErr w:type="spellStart"/>
            <w:r w:rsidRPr="00DF2524"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  <w:t>sd</w:t>
            </w:r>
            <w:proofErr w:type="spellEnd"/>
            <w:r w:rsidRPr="00DF2524"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  <w:t>)</w:t>
            </w:r>
          </w:p>
        </w:tc>
        <w:tc>
          <w:tcPr>
            <w:tcW w:w="1514" w:type="dxa"/>
          </w:tcPr>
          <w:p w14:paraId="3BCED1FD" w14:textId="77777777" w:rsidR="00DF2524" w:rsidRPr="00DF2524" w:rsidRDefault="00DF2524" w:rsidP="0019327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  <w:lang w:val="pt"/>
              </w:rPr>
            </w:pPr>
            <w:r w:rsidRPr="00DF2524">
              <w:rPr>
                <w:rFonts w:ascii="Calibri" w:hAnsi="Calibri" w:cs="Calibri"/>
                <w:color w:val="auto"/>
                <w:sz w:val="20"/>
                <w:szCs w:val="20"/>
                <w:lang w:val="pt"/>
              </w:rPr>
              <w:t>28.7 ± 13.3</w:t>
            </w:r>
          </w:p>
        </w:tc>
        <w:tc>
          <w:tcPr>
            <w:tcW w:w="1682" w:type="dxa"/>
            <w:gridSpan w:val="2"/>
            <w:tcBorders>
              <w:right w:val="nil"/>
            </w:tcBorders>
          </w:tcPr>
          <w:p w14:paraId="085AA0A5" w14:textId="77777777" w:rsidR="00DF2524" w:rsidRPr="00DF2524" w:rsidRDefault="00DF2524" w:rsidP="0019327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  <w:lang w:val="pt"/>
              </w:rPr>
            </w:pPr>
            <w:r w:rsidRPr="00DF2524">
              <w:rPr>
                <w:rFonts w:ascii="Calibri" w:hAnsi="Calibri" w:cs="Calibri"/>
                <w:color w:val="auto"/>
                <w:sz w:val="20"/>
                <w:szCs w:val="20"/>
                <w:lang w:val="pt"/>
              </w:rPr>
              <w:t>21.6 ± 9.9</w:t>
            </w:r>
          </w:p>
        </w:tc>
        <w:tc>
          <w:tcPr>
            <w:tcW w:w="1361" w:type="dxa"/>
            <w:gridSpan w:val="2"/>
            <w:tcBorders>
              <w:left w:val="nil"/>
            </w:tcBorders>
          </w:tcPr>
          <w:p w14:paraId="17D1833B" w14:textId="77777777" w:rsidR="00DF2524" w:rsidRPr="00DF2524" w:rsidRDefault="00DF2524" w:rsidP="0019327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pt"/>
              </w:rPr>
            </w:pPr>
            <w:r w:rsidRPr="00DF2524">
              <w:rPr>
                <w:rFonts w:ascii="Calibri" w:hAnsi="Calibri" w:cs="Calibri"/>
                <w:color w:val="auto"/>
                <w:sz w:val="20"/>
                <w:szCs w:val="20"/>
                <w:lang w:val="pt"/>
              </w:rPr>
              <w:t>24.5 ± 8.7</w:t>
            </w:r>
          </w:p>
        </w:tc>
        <w:tc>
          <w:tcPr>
            <w:tcW w:w="1361" w:type="dxa"/>
            <w:gridSpan w:val="2"/>
            <w:tcBorders>
              <w:right w:val="dashed" w:sz="4" w:space="0" w:color="auto"/>
            </w:tcBorders>
          </w:tcPr>
          <w:p w14:paraId="5BA42521" w14:textId="77777777" w:rsidR="00DF2524" w:rsidRPr="00DF2524" w:rsidRDefault="00DF2524" w:rsidP="0019327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  <w:lang w:val="pt"/>
              </w:rPr>
            </w:pPr>
            <w:r w:rsidRPr="00DF2524">
              <w:rPr>
                <w:rFonts w:ascii="Calibri" w:hAnsi="Calibri" w:cs="Calibri"/>
                <w:color w:val="auto"/>
                <w:sz w:val="20"/>
                <w:szCs w:val="20"/>
                <w:lang w:val="pt"/>
              </w:rPr>
              <w:t>9</w:t>
            </w:r>
          </w:p>
        </w:tc>
        <w:tc>
          <w:tcPr>
            <w:tcW w:w="1361" w:type="dxa"/>
            <w:gridSpan w:val="2"/>
            <w:tcBorders>
              <w:left w:val="dashed" w:sz="4" w:space="0" w:color="auto"/>
              <w:right w:val="single" w:sz="12" w:space="0" w:color="4472C4" w:themeColor="accent1"/>
            </w:tcBorders>
          </w:tcPr>
          <w:p w14:paraId="433153C1" w14:textId="77777777" w:rsidR="00DF2524" w:rsidRPr="00DF2524" w:rsidRDefault="00DF2524" w:rsidP="0019327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  <w:lang w:val="pt"/>
              </w:rPr>
            </w:pPr>
            <w:r w:rsidRPr="00DF2524">
              <w:rPr>
                <w:rFonts w:ascii="Calibri" w:hAnsi="Calibri" w:cs="Calibri"/>
                <w:color w:val="auto"/>
                <w:sz w:val="20"/>
                <w:szCs w:val="20"/>
                <w:lang w:val="pt"/>
              </w:rPr>
              <w:t>0.467</w:t>
            </w:r>
          </w:p>
        </w:tc>
      </w:tr>
      <w:tr w:rsidR="00DF2524" w:rsidRPr="00826423" w14:paraId="2C1673C3" w14:textId="77777777" w:rsidTr="0019327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" w:type="dxa"/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1" w:type="dxa"/>
            <w:tcBorders>
              <w:left w:val="single" w:sz="12" w:space="0" w:color="4472C4" w:themeColor="accent1"/>
            </w:tcBorders>
          </w:tcPr>
          <w:p w14:paraId="47BC65DF" w14:textId="77777777" w:rsidR="00DF2524" w:rsidRPr="00DF2524" w:rsidRDefault="00DF2524" w:rsidP="0019327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  <w:r w:rsidRPr="00DF2524"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  <w:t xml:space="preserve">    Minimum paO2/FiO2 registered (mean ± </w:t>
            </w:r>
            <w:proofErr w:type="spellStart"/>
            <w:r w:rsidRPr="00DF2524"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  <w:t>sd</w:t>
            </w:r>
            <w:proofErr w:type="spellEnd"/>
            <w:r w:rsidRPr="00DF2524"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  <w:t>)</w:t>
            </w:r>
          </w:p>
        </w:tc>
        <w:tc>
          <w:tcPr>
            <w:tcW w:w="1514" w:type="dxa"/>
          </w:tcPr>
          <w:p w14:paraId="219CE9CA" w14:textId="77777777" w:rsidR="00DF2524" w:rsidRPr="00DF2524" w:rsidRDefault="00DF2524" w:rsidP="0019327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  <w:lang w:val="pt"/>
              </w:rPr>
            </w:pPr>
            <w:r w:rsidRPr="00DF2524">
              <w:rPr>
                <w:rFonts w:ascii="Calibri" w:hAnsi="Calibri" w:cs="Calibri"/>
                <w:color w:val="auto"/>
                <w:sz w:val="20"/>
                <w:szCs w:val="20"/>
                <w:lang w:val="pt"/>
              </w:rPr>
              <w:t>72.8 ± 10.6</w:t>
            </w:r>
          </w:p>
        </w:tc>
        <w:tc>
          <w:tcPr>
            <w:tcW w:w="1682" w:type="dxa"/>
            <w:gridSpan w:val="2"/>
            <w:tcBorders>
              <w:right w:val="nil"/>
            </w:tcBorders>
          </w:tcPr>
          <w:p w14:paraId="1BC1B2B1" w14:textId="77777777" w:rsidR="00DF2524" w:rsidRPr="00DF2524" w:rsidRDefault="00DF2524" w:rsidP="0019327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  <w:lang w:val="pt"/>
              </w:rPr>
            </w:pPr>
            <w:r w:rsidRPr="00DF2524">
              <w:rPr>
                <w:rFonts w:ascii="Calibri" w:hAnsi="Calibri" w:cs="Calibri"/>
                <w:color w:val="auto"/>
                <w:sz w:val="20"/>
                <w:szCs w:val="20"/>
                <w:lang w:val="pt"/>
              </w:rPr>
              <w:t>93.9 ± 20.6</w:t>
            </w:r>
          </w:p>
        </w:tc>
        <w:tc>
          <w:tcPr>
            <w:tcW w:w="1361" w:type="dxa"/>
            <w:gridSpan w:val="2"/>
            <w:tcBorders>
              <w:left w:val="nil"/>
            </w:tcBorders>
          </w:tcPr>
          <w:p w14:paraId="70F0EEA3" w14:textId="77777777" w:rsidR="00DF2524" w:rsidRPr="00DF2524" w:rsidRDefault="00DF2524" w:rsidP="0019327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pt"/>
              </w:rPr>
            </w:pPr>
            <w:r w:rsidRPr="00DF2524">
              <w:rPr>
                <w:rFonts w:ascii="Calibri" w:hAnsi="Calibri" w:cs="Calibri"/>
                <w:color w:val="auto"/>
                <w:sz w:val="20"/>
                <w:szCs w:val="20"/>
                <w:lang w:val="pt"/>
              </w:rPr>
              <w:t>91 ± 26.1</w:t>
            </w:r>
          </w:p>
        </w:tc>
        <w:tc>
          <w:tcPr>
            <w:tcW w:w="1361" w:type="dxa"/>
            <w:gridSpan w:val="2"/>
            <w:tcBorders>
              <w:right w:val="dashed" w:sz="4" w:space="0" w:color="auto"/>
            </w:tcBorders>
          </w:tcPr>
          <w:p w14:paraId="65FFE836" w14:textId="77777777" w:rsidR="00DF2524" w:rsidRPr="00DF2524" w:rsidRDefault="00DF2524" w:rsidP="0019327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pt"/>
              </w:rPr>
            </w:pPr>
            <w:r w:rsidRPr="00DF2524">
              <w:rPr>
                <w:rFonts w:ascii="Calibri" w:hAnsi="Calibri" w:cs="Calibri"/>
                <w:color w:val="auto"/>
                <w:sz w:val="20"/>
                <w:szCs w:val="20"/>
                <w:lang w:val="pt"/>
              </w:rPr>
              <w:t>112</w:t>
            </w:r>
          </w:p>
        </w:tc>
        <w:tc>
          <w:tcPr>
            <w:tcW w:w="1361" w:type="dxa"/>
            <w:gridSpan w:val="2"/>
            <w:tcBorders>
              <w:left w:val="dashed" w:sz="4" w:space="0" w:color="auto"/>
              <w:right w:val="single" w:sz="12" w:space="0" w:color="4472C4" w:themeColor="accent1"/>
            </w:tcBorders>
          </w:tcPr>
          <w:p w14:paraId="257C4958" w14:textId="77777777" w:rsidR="00DF2524" w:rsidRPr="00DF2524" w:rsidRDefault="00DF2524" w:rsidP="0019327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  <w:lang w:val="pt"/>
              </w:rPr>
            </w:pPr>
            <w:r w:rsidRPr="00DF2524">
              <w:rPr>
                <w:rFonts w:ascii="Calibri" w:hAnsi="Calibri" w:cs="Calibri"/>
                <w:color w:val="auto"/>
                <w:sz w:val="20"/>
                <w:szCs w:val="20"/>
                <w:lang w:val="pt"/>
              </w:rPr>
              <w:t>0.676</w:t>
            </w:r>
          </w:p>
        </w:tc>
      </w:tr>
      <w:tr w:rsidR="00DF2524" w:rsidRPr="00826423" w14:paraId="23410327" w14:textId="77777777" w:rsidTr="00193274">
        <w:trPr>
          <w:gridAfter w:val="1"/>
          <w:wAfter w:w="16" w:type="dxa"/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1" w:type="dxa"/>
            <w:tcBorders>
              <w:left w:val="single" w:sz="12" w:space="0" w:color="4472C4" w:themeColor="accent1"/>
            </w:tcBorders>
          </w:tcPr>
          <w:p w14:paraId="7463BB8E" w14:textId="77777777" w:rsidR="00DF2524" w:rsidRPr="00DF2524" w:rsidRDefault="00DF2524" w:rsidP="0019327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color w:val="auto"/>
                <w:sz w:val="20"/>
                <w:szCs w:val="20"/>
                <w:lang w:val="pt"/>
              </w:rPr>
            </w:pPr>
            <w:r w:rsidRPr="00DF2524">
              <w:rPr>
                <w:rFonts w:ascii="Calibri" w:hAnsi="Calibri" w:cs="Calibri"/>
                <w:color w:val="auto"/>
                <w:sz w:val="20"/>
                <w:szCs w:val="20"/>
                <w:lang w:val="pt"/>
              </w:rPr>
              <w:t xml:space="preserve">Vasopressor </w:t>
            </w:r>
            <w:proofErr w:type="spellStart"/>
            <w:r w:rsidRPr="00DF2524">
              <w:rPr>
                <w:rFonts w:ascii="Calibri" w:hAnsi="Calibri" w:cs="Calibri"/>
                <w:color w:val="auto"/>
                <w:sz w:val="20"/>
                <w:szCs w:val="20"/>
                <w:lang w:val="pt"/>
              </w:rPr>
              <w:t>Support</w:t>
            </w:r>
            <w:proofErr w:type="spellEnd"/>
            <w:r w:rsidRPr="00DF2524">
              <w:rPr>
                <w:rFonts w:ascii="Calibri" w:hAnsi="Calibri" w:cs="Calibri"/>
                <w:color w:val="auto"/>
                <w:sz w:val="20"/>
                <w:szCs w:val="20"/>
                <w:lang w:val="pt"/>
              </w:rPr>
              <w:t xml:space="preserve"> (n (%))</w:t>
            </w:r>
          </w:p>
        </w:tc>
        <w:tc>
          <w:tcPr>
            <w:tcW w:w="1514" w:type="dxa"/>
          </w:tcPr>
          <w:p w14:paraId="311F2DDF" w14:textId="77777777" w:rsidR="00DF2524" w:rsidRPr="00DF2524" w:rsidRDefault="00DF2524" w:rsidP="0019327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  <w:lang w:val="pt"/>
              </w:rPr>
            </w:pPr>
            <w:r w:rsidRPr="00DF2524">
              <w:rPr>
                <w:rFonts w:ascii="Calibri" w:hAnsi="Calibri" w:cs="Calibri"/>
                <w:color w:val="auto"/>
                <w:sz w:val="20"/>
                <w:szCs w:val="20"/>
                <w:lang w:val="pt"/>
              </w:rPr>
              <w:t>3 (100)</w:t>
            </w:r>
          </w:p>
        </w:tc>
        <w:tc>
          <w:tcPr>
            <w:tcW w:w="1682" w:type="dxa"/>
            <w:gridSpan w:val="2"/>
            <w:tcBorders>
              <w:right w:val="nil"/>
            </w:tcBorders>
          </w:tcPr>
          <w:p w14:paraId="142FA473" w14:textId="77777777" w:rsidR="00DF2524" w:rsidRPr="00DF2524" w:rsidRDefault="00DF2524" w:rsidP="0019327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  <w:lang w:val="pt"/>
              </w:rPr>
            </w:pPr>
            <w:r w:rsidRPr="00DF2524">
              <w:rPr>
                <w:rFonts w:ascii="Calibri" w:hAnsi="Calibri" w:cs="Calibri"/>
                <w:color w:val="auto"/>
                <w:sz w:val="20"/>
                <w:szCs w:val="20"/>
                <w:lang w:val="pt"/>
              </w:rPr>
              <w:t>19 (100)</w:t>
            </w:r>
          </w:p>
        </w:tc>
        <w:tc>
          <w:tcPr>
            <w:tcW w:w="1361" w:type="dxa"/>
            <w:gridSpan w:val="2"/>
            <w:tcBorders>
              <w:left w:val="nil"/>
            </w:tcBorders>
          </w:tcPr>
          <w:p w14:paraId="02C47A7E" w14:textId="77777777" w:rsidR="00DF2524" w:rsidRPr="00DF2524" w:rsidRDefault="00DF2524" w:rsidP="0019327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pt"/>
              </w:rPr>
            </w:pPr>
            <w:r w:rsidRPr="00DF2524">
              <w:rPr>
                <w:rFonts w:ascii="Calibri" w:hAnsi="Calibri" w:cs="Calibri"/>
                <w:color w:val="auto"/>
                <w:sz w:val="20"/>
                <w:szCs w:val="20"/>
                <w:lang w:val="pt"/>
              </w:rPr>
              <w:t>10 (83.3)</w:t>
            </w:r>
          </w:p>
        </w:tc>
        <w:tc>
          <w:tcPr>
            <w:tcW w:w="1361" w:type="dxa"/>
            <w:gridSpan w:val="2"/>
            <w:tcBorders>
              <w:right w:val="dashed" w:sz="4" w:space="0" w:color="auto"/>
            </w:tcBorders>
          </w:tcPr>
          <w:p w14:paraId="469BD56B" w14:textId="77777777" w:rsidR="00DF2524" w:rsidRPr="00DF2524" w:rsidRDefault="00DF2524" w:rsidP="0019327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pt"/>
              </w:rPr>
            </w:pPr>
            <w:r w:rsidRPr="00DF2524">
              <w:rPr>
                <w:rFonts w:ascii="Calibri" w:hAnsi="Calibri" w:cs="Calibri"/>
                <w:color w:val="auto"/>
                <w:sz w:val="20"/>
                <w:szCs w:val="20"/>
                <w:lang w:val="pt"/>
              </w:rPr>
              <w:t>1 (100)</w:t>
            </w:r>
          </w:p>
        </w:tc>
        <w:tc>
          <w:tcPr>
            <w:tcW w:w="1361" w:type="dxa"/>
            <w:gridSpan w:val="2"/>
            <w:tcBorders>
              <w:left w:val="dashed" w:sz="4" w:space="0" w:color="auto"/>
              <w:right w:val="single" w:sz="12" w:space="0" w:color="4472C4" w:themeColor="accent1"/>
            </w:tcBorders>
          </w:tcPr>
          <w:p w14:paraId="635732B4" w14:textId="77777777" w:rsidR="00DF2524" w:rsidRPr="00DF2524" w:rsidRDefault="00DF2524" w:rsidP="0019327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  <w:lang w:val="pt"/>
              </w:rPr>
            </w:pPr>
            <w:r w:rsidRPr="00DF2524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pt"/>
              </w:rPr>
              <w:t>0.003</w:t>
            </w:r>
          </w:p>
        </w:tc>
      </w:tr>
      <w:tr w:rsidR="00DF2524" w:rsidRPr="00F9643C" w14:paraId="06C0852D" w14:textId="77777777" w:rsidTr="0019327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" w:type="dxa"/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1" w:type="dxa"/>
            <w:tcBorders>
              <w:left w:val="single" w:sz="12" w:space="0" w:color="4472C4" w:themeColor="accent1"/>
            </w:tcBorders>
          </w:tcPr>
          <w:p w14:paraId="1022A7E4" w14:textId="77777777" w:rsidR="00DF2524" w:rsidRPr="00DF2524" w:rsidRDefault="00DF2524" w:rsidP="0019327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  <w:r w:rsidRPr="00DF2524">
              <w:rPr>
                <w:rFonts w:ascii="Calibri" w:hAnsi="Calibri" w:cs="Calibri"/>
                <w:color w:val="auto"/>
                <w:sz w:val="20"/>
                <w:szCs w:val="20"/>
                <w:lang w:val="pt"/>
              </w:rPr>
              <w:t xml:space="preserve">Renal </w:t>
            </w:r>
            <w:proofErr w:type="spellStart"/>
            <w:r w:rsidRPr="00DF2524">
              <w:rPr>
                <w:rFonts w:ascii="Calibri" w:hAnsi="Calibri" w:cs="Calibri"/>
                <w:color w:val="auto"/>
                <w:sz w:val="20"/>
                <w:szCs w:val="20"/>
                <w:lang w:val="pt"/>
              </w:rPr>
              <w:t>support</w:t>
            </w:r>
            <w:proofErr w:type="spellEnd"/>
            <w:r w:rsidRPr="00DF2524">
              <w:rPr>
                <w:rFonts w:ascii="Calibri" w:hAnsi="Calibri" w:cs="Calibri"/>
                <w:color w:val="auto"/>
                <w:sz w:val="20"/>
                <w:szCs w:val="20"/>
                <w:lang w:val="pt"/>
              </w:rPr>
              <w:t xml:space="preserve"> </w:t>
            </w:r>
            <w:proofErr w:type="spellStart"/>
            <w:r w:rsidRPr="00DF2524">
              <w:rPr>
                <w:rFonts w:ascii="Calibri" w:hAnsi="Calibri" w:cs="Calibri"/>
                <w:color w:val="auto"/>
                <w:sz w:val="20"/>
                <w:szCs w:val="20"/>
                <w:lang w:val="pt"/>
              </w:rPr>
              <w:t>therapy</w:t>
            </w:r>
            <w:proofErr w:type="spellEnd"/>
            <w:r w:rsidRPr="00DF2524">
              <w:rPr>
                <w:rFonts w:ascii="Calibri" w:hAnsi="Calibri" w:cs="Calibri"/>
                <w:color w:val="auto"/>
                <w:sz w:val="20"/>
                <w:szCs w:val="20"/>
                <w:lang w:val="pt"/>
              </w:rPr>
              <w:t xml:space="preserve"> (n (%))</w:t>
            </w:r>
          </w:p>
        </w:tc>
        <w:tc>
          <w:tcPr>
            <w:tcW w:w="1514" w:type="dxa"/>
          </w:tcPr>
          <w:p w14:paraId="1C8F9C90" w14:textId="77777777" w:rsidR="00DF2524" w:rsidRPr="00DF2524" w:rsidRDefault="00DF2524" w:rsidP="0019327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  <w:r w:rsidRPr="00DF2524">
              <w:rPr>
                <w:rFonts w:ascii="Calibri" w:hAnsi="Calibri" w:cs="Calibri"/>
                <w:color w:val="auto"/>
                <w:sz w:val="20"/>
                <w:szCs w:val="20"/>
                <w:lang w:val="pt"/>
              </w:rPr>
              <w:t>2 (66.6)</w:t>
            </w:r>
          </w:p>
        </w:tc>
        <w:tc>
          <w:tcPr>
            <w:tcW w:w="1682" w:type="dxa"/>
            <w:gridSpan w:val="2"/>
            <w:tcBorders>
              <w:right w:val="nil"/>
            </w:tcBorders>
          </w:tcPr>
          <w:p w14:paraId="4C7605C5" w14:textId="77777777" w:rsidR="00DF2524" w:rsidRPr="00DF2524" w:rsidRDefault="00DF2524" w:rsidP="0019327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  <w:r w:rsidRPr="00DF2524">
              <w:rPr>
                <w:rFonts w:ascii="Calibri" w:hAnsi="Calibri" w:cs="Calibri"/>
                <w:color w:val="auto"/>
                <w:sz w:val="20"/>
                <w:szCs w:val="20"/>
                <w:lang w:val="pt"/>
              </w:rPr>
              <w:t>9 (47.4)</w:t>
            </w:r>
          </w:p>
        </w:tc>
        <w:tc>
          <w:tcPr>
            <w:tcW w:w="1361" w:type="dxa"/>
            <w:gridSpan w:val="2"/>
            <w:tcBorders>
              <w:left w:val="nil"/>
            </w:tcBorders>
          </w:tcPr>
          <w:p w14:paraId="66C83F04" w14:textId="77777777" w:rsidR="00DF2524" w:rsidRPr="00DF2524" w:rsidRDefault="00DF2524" w:rsidP="0019327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en-US"/>
              </w:rPr>
            </w:pPr>
            <w:r w:rsidRPr="00DF2524">
              <w:rPr>
                <w:rFonts w:ascii="Calibri" w:hAnsi="Calibri" w:cs="Calibri"/>
                <w:color w:val="auto"/>
                <w:sz w:val="20"/>
                <w:szCs w:val="20"/>
                <w:lang w:val="pt"/>
              </w:rPr>
              <w:t>5 (41.7)</w:t>
            </w:r>
          </w:p>
        </w:tc>
        <w:tc>
          <w:tcPr>
            <w:tcW w:w="1361" w:type="dxa"/>
            <w:gridSpan w:val="2"/>
            <w:tcBorders>
              <w:right w:val="dashed" w:sz="4" w:space="0" w:color="auto"/>
            </w:tcBorders>
          </w:tcPr>
          <w:p w14:paraId="2B265E3C" w14:textId="77777777" w:rsidR="00DF2524" w:rsidRPr="00DF2524" w:rsidRDefault="00DF2524" w:rsidP="0019327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en-US"/>
              </w:rPr>
            </w:pPr>
            <w:r w:rsidRPr="00DF2524">
              <w:rPr>
                <w:rFonts w:ascii="Calibri" w:hAnsi="Calibri" w:cs="Calibri"/>
                <w:color w:val="auto"/>
                <w:sz w:val="20"/>
                <w:szCs w:val="20"/>
                <w:lang w:val="pt"/>
              </w:rPr>
              <w:t>5 (100)</w:t>
            </w:r>
          </w:p>
        </w:tc>
        <w:tc>
          <w:tcPr>
            <w:tcW w:w="1361" w:type="dxa"/>
            <w:gridSpan w:val="2"/>
            <w:tcBorders>
              <w:left w:val="dashed" w:sz="4" w:space="0" w:color="auto"/>
              <w:right w:val="single" w:sz="12" w:space="0" w:color="4472C4" w:themeColor="accent1"/>
            </w:tcBorders>
          </w:tcPr>
          <w:p w14:paraId="79F9FF35" w14:textId="77777777" w:rsidR="00DF2524" w:rsidRPr="00DF2524" w:rsidRDefault="00DF2524" w:rsidP="0019327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  <w:r w:rsidRPr="00DF2524"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  <w:t>0.689</w:t>
            </w:r>
          </w:p>
        </w:tc>
      </w:tr>
      <w:tr w:rsidR="00DF2524" w:rsidRPr="00F41F25" w14:paraId="7AEFBA1F" w14:textId="77777777" w:rsidTr="00193274">
        <w:trPr>
          <w:gridAfter w:val="1"/>
          <w:wAfter w:w="16" w:type="dxa"/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1" w:type="dxa"/>
            <w:tcBorders>
              <w:left w:val="single" w:sz="12" w:space="0" w:color="4472C4" w:themeColor="accent1"/>
            </w:tcBorders>
          </w:tcPr>
          <w:p w14:paraId="22C1B8A3" w14:textId="77777777" w:rsidR="00DF2524" w:rsidRPr="00DF2524" w:rsidRDefault="00DF2524" w:rsidP="0019327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  <w:r w:rsidRPr="00DF2524"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  <w:t xml:space="preserve">Maximum CRP registered, mg/dL (mean ± </w:t>
            </w:r>
            <w:proofErr w:type="spellStart"/>
            <w:proofErr w:type="gramStart"/>
            <w:r w:rsidRPr="00DF2524"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  <w:t>sd</w:t>
            </w:r>
            <w:proofErr w:type="spellEnd"/>
            <w:r w:rsidRPr="00DF2524"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  <w:t>)*</w:t>
            </w:r>
            <w:proofErr w:type="gramEnd"/>
          </w:p>
        </w:tc>
        <w:tc>
          <w:tcPr>
            <w:tcW w:w="1514" w:type="dxa"/>
          </w:tcPr>
          <w:p w14:paraId="7CD4FBE9" w14:textId="77777777" w:rsidR="00DF2524" w:rsidRPr="00DF2524" w:rsidRDefault="00DF2524" w:rsidP="0019327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  <w:r w:rsidRPr="00DF2524">
              <w:rPr>
                <w:rFonts w:ascii="Calibri" w:hAnsi="Calibri" w:cs="Calibri"/>
                <w:color w:val="auto"/>
                <w:sz w:val="20"/>
                <w:szCs w:val="20"/>
                <w:lang w:val="pt"/>
              </w:rPr>
              <w:t>29.4 ± 1.8</w:t>
            </w:r>
          </w:p>
        </w:tc>
        <w:tc>
          <w:tcPr>
            <w:tcW w:w="1682" w:type="dxa"/>
            <w:gridSpan w:val="2"/>
            <w:tcBorders>
              <w:right w:val="nil"/>
            </w:tcBorders>
          </w:tcPr>
          <w:p w14:paraId="11D10A6A" w14:textId="77777777" w:rsidR="00DF2524" w:rsidRPr="00DF2524" w:rsidRDefault="00DF2524" w:rsidP="0019327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  <w:r w:rsidRPr="00DF2524">
              <w:rPr>
                <w:rFonts w:ascii="Calibri" w:hAnsi="Calibri" w:cs="Calibri"/>
                <w:color w:val="auto"/>
                <w:sz w:val="20"/>
                <w:szCs w:val="20"/>
                <w:lang w:val="pt"/>
              </w:rPr>
              <w:t>34.9 ± 7.3</w:t>
            </w:r>
          </w:p>
        </w:tc>
        <w:tc>
          <w:tcPr>
            <w:tcW w:w="1361" w:type="dxa"/>
            <w:gridSpan w:val="2"/>
            <w:tcBorders>
              <w:left w:val="nil"/>
            </w:tcBorders>
          </w:tcPr>
          <w:p w14:paraId="1B894639" w14:textId="77777777" w:rsidR="00DF2524" w:rsidRPr="00DF2524" w:rsidRDefault="00DF2524" w:rsidP="0019327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  <w:r w:rsidRPr="00DF2524">
              <w:rPr>
                <w:rFonts w:ascii="Calibri" w:hAnsi="Calibri" w:cs="Calibri"/>
                <w:color w:val="auto"/>
                <w:sz w:val="20"/>
                <w:szCs w:val="20"/>
                <w:lang w:val="pt"/>
              </w:rPr>
              <w:t>32.5 ± 13.2</w:t>
            </w:r>
          </w:p>
        </w:tc>
        <w:tc>
          <w:tcPr>
            <w:tcW w:w="1361" w:type="dxa"/>
            <w:gridSpan w:val="2"/>
            <w:tcBorders>
              <w:right w:val="dashed" w:sz="4" w:space="0" w:color="auto"/>
            </w:tcBorders>
          </w:tcPr>
          <w:p w14:paraId="7C57B7A5" w14:textId="77777777" w:rsidR="00DF2524" w:rsidRPr="00DF2524" w:rsidRDefault="00DF2524" w:rsidP="0019327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  <w:r w:rsidRPr="00DF2524">
              <w:rPr>
                <w:rFonts w:ascii="Calibri" w:hAnsi="Calibri" w:cs="Calibri"/>
                <w:color w:val="auto"/>
                <w:sz w:val="20"/>
                <w:szCs w:val="20"/>
                <w:lang w:val="pt"/>
              </w:rPr>
              <w:t>8.24</w:t>
            </w:r>
          </w:p>
        </w:tc>
        <w:tc>
          <w:tcPr>
            <w:tcW w:w="1361" w:type="dxa"/>
            <w:gridSpan w:val="2"/>
            <w:tcBorders>
              <w:left w:val="dashed" w:sz="4" w:space="0" w:color="auto"/>
              <w:right w:val="single" w:sz="12" w:space="0" w:color="4472C4" w:themeColor="accent1"/>
            </w:tcBorders>
          </w:tcPr>
          <w:p w14:paraId="4C2D24F5" w14:textId="77777777" w:rsidR="00DF2524" w:rsidRPr="00DF2524" w:rsidRDefault="00DF2524" w:rsidP="0019327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  <w:r w:rsidRPr="00DF2524"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  <w:t>0.112</w:t>
            </w:r>
          </w:p>
        </w:tc>
      </w:tr>
      <w:tr w:rsidR="00DF2524" w:rsidRPr="00F41F25" w14:paraId="3DA7B719" w14:textId="77777777" w:rsidTr="0019327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" w:type="dxa"/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1" w:type="dxa"/>
            <w:tcBorders>
              <w:left w:val="single" w:sz="12" w:space="0" w:color="4472C4" w:themeColor="accent1"/>
            </w:tcBorders>
          </w:tcPr>
          <w:p w14:paraId="59C41F69" w14:textId="77777777" w:rsidR="00DF2524" w:rsidRPr="00DF2524" w:rsidRDefault="00DF2524" w:rsidP="0019327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  <w:r w:rsidRPr="00DF2524"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  <w:t>Maximum PCT registered, ng/mL (median (IQR)*</w:t>
            </w:r>
          </w:p>
        </w:tc>
        <w:tc>
          <w:tcPr>
            <w:tcW w:w="1514" w:type="dxa"/>
          </w:tcPr>
          <w:p w14:paraId="53F5EB91" w14:textId="77777777" w:rsidR="00DF2524" w:rsidRPr="00DF2524" w:rsidRDefault="00DF2524" w:rsidP="0019327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  <w:r w:rsidRPr="00DF2524">
              <w:rPr>
                <w:rFonts w:ascii="Calibri" w:hAnsi="Calibri" w:cs="Calibri"/>
                <w:color w:val="auto"/>
                <w:sz w:val="20"/>
                <w:szCs w:val="20"/>
                <w:lang w:val="pt"/>
              </w:rPr>
              <w:t>8.8 (3.5; -)</w:t>
            </w:r>
          </w:p>
        </w:tc>
        <w:tc>
          <w:tcPr>
            <w:tcW w:w="1682" w:type="dxa"/>
            <w:gridSpan w:val="2"/>
            <w:tcBorders>
              <w:right w:val="nil"/>
            </w:tcBorders>
          </w:tcPr>
          <w:p w14:paraId="1C5AED26" w14:textId="77777777" w:rsidR="00DF2524" w:rsidRPr="00DF2524" w:rsidRDefault="00DF2524" w:rsidP="0019327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  <w:r w:rsidRPr="00DF2524">
              <w:rPr>
                <w:rFonts w:ascii="Calibri" w:hAnsi="Calibri" w:cs="Calibri"/>
                <w:color w:val="auto"/>
                <w:sz w:val="20"/>
                <w:szCs w:val="20"/>
                <w:lang w:val="pt"/>
              </w:rPr>
              <w:t>8.4 (2.9; 12.9)</w:t>
            </w:r>
          </w:p>
        </w:tc>
        <w:tc>
          <w:tcPr>
            <w:tcW w:w="1361" w:type="dxa"/>
            <w:gridSpan w:val="2"/>
            <w:tcBorders>
              <w:left w:val="nil"/>
            </w:tcBorders>
          </w:tcPr>
          <w:p w14:paraId="67488B9E" w14:textId="77777777" w:rsidR="00DF2524" w:rsidRPr="00DF2524" w:rsidRDefault="00DF2524" w:rsidP="0019327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  <w:r w:rsidRPr="00DF2524">
              <w:rPr>
                <w:rFonts w:ascii="Calibri" w:hAnsi="Calibri" w:cs="Calibri"/>
                <w:color w:val="auto"/>
                <w:sz w:val="20"/>
                <w:szCs w:val="20"/>
                <w:lang w:val="pt"/>
              </w:rPr>
              <w:t>1.2 (0.4; 8.7)</w:t>
            </w:r>
          </w:p>
        </w:tc>
        <w:tc>
          <w:tcPr>
            <w:tcW w:w="1361" w:type="dxa"/>
            <w:gridSpan w:val="2"/>
            <w:tcBorders>
              <w:right w:val="dashed" w:sz="4" w:space="0" w:color="auto"/>
            </w:tcBorders>
          </w:tcPr>
          <w:p w14:paraId="65210ACE" w14:textId="77777777" w:rsidR="00DF2524" w:rsidRPr="00DF2524" w:rsidRDefault="00DF2524" w:rsidP="0019327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  <w:r w:rsidRPr="00DF2524"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  <w:t>0.27</w:t>
            </w:r>
          </w:p>
        </w:tc>
        <w:tc>
          <w:tcPr>
            <w:tcW w:w="1361" w:type="dxa"/>
            <w:gridSpan w:val="2"/>
            <w:tcBorders>
              <w:left w:val="dashed" w:sz="4" w:space="0" w:color="auto"/>
              <w:right w:val="single" w:sz="12" w:space="0" w:color="4472C4" w:themeColor="accent1"/>
            </w:tcBorders>
          </w:tcPr>
          <w:p w14:paraId="3FA87BF2" w14:textId="77777777" w:rsidR="00DF2524" w:rsidRPr="00DF2524" w:rsidRDefault="00DF2524" w:rsidP="0019327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  <w:r w:rsidRPr="00DF2524"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  <w:t>0.089</w:t>
            </w:r>
          </w:p>
        </w:tc>
      </w:tr>
      <w:tr w:rsidR="00DF2524" w:rsidRPr="00F41F25" w14:paraId="3DB15176" w14:textId="77777777" w:rsidTr="00193274">
        <w:trPr>
          <w:gridAfter w:val="1"/>
          <w:wAfter w:w="16" w:type="dxa"/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1" w:type="dxa"/>
            <w:tcBorders>
              <w:left w:val="single" w:sz="12" w:space="0" w:color="4472C4" w:themeColor="accent1"/>
            </w:tcBorders>
          </w:tcPr>
          <w:p w14:paraId="66281F29" w14:textId="77777777" w:rsidR="00DF2524" w:rsidRPr="00DF2524" w:rsidRDefault="00DF2524" w:rsidP="0019327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  <w:r w:rsidRPr="00DF2524"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  <w:t>ICU length of stay, days (median (IQR)</w:t>
            </w:r>
          </w:p>
        </w:tc>
        <w:tc>
          <w:tcPr>
            <w:tcW w:w="1514" w:type="dxa"/>
          </w:tcPr>
          <w:p w14:paraId="2C404302" w14:textId="77777777" w:rsidR="00DF2524" w:rsidRPr="00DF2524" w:rsidRDefault="00DF2524" w:rsidP="0019327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  <w:r w:rsidRPr="00DF2524">
              <w:rPr>
                <w:rFonts w:ascii="Calibri" w:hAnsi="Calibri" w:cs="Calibri"/>
                <w:color w:val="auto"/>
                <w:sz w:val="20"/>
                <w:szCs w:val="20"/>
                <w:lang w:val="pt"/>
              </w:rPr>
              <w:t>32 ± 16.8</w:t>
            </w:r>
          </w:p>
        </w:tc>
        <w:tc>
          <w:tcPr>
            <w:tcW w:w="1682" w:type="dxa"/>
            <w:gridSpan w:val="2"/>
            <w:tcBorders>
              <w:right w:val="nil"/>
            </w:tcBorders>
          </w:tcPr>
          <w:p w14:paraId="385778C5" w14:textId="77777777" w:rsidR="00DF2524" w:rsidRPr="00DF2524" w:rsidRDefault="00DF2524" w:rsidP="0019327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  <w:r w:rsidRPr="00DF2524">
              <w:rPr>
                <w:rFonts w:ascii="Calibri" w:hAnsi="Calibri" w:cs="Calibri"/>
                <w:color w:val="auto"/>
                <w:sz w:val="20"/>
                <w:szCs w:val="20"/>
                <w:lang w:val="pt"/>
              </w:rPr>
              <w:t>27.7 ± 11.9</w:t>
            </w:r>
          </w:p>
        </w:tc>
        <w:tc>
          <w:tcPr>
            <w:tcW w:w="1361" w:type="dxa"/>
            <w:gridSpan w:val="2"/>
            <w:tcBorders>
              <w:left w:val="nil"/>
            </w:tcBorders>
          </w:tcPr>
          <w:p w14:paraId="0EC0FDA1" w14:textId="77777777" w:rsidR="00DF2524" w:rsidRPr="00DF2524" w:rsidRDefault="00DF2524" w:rsidP="0019327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  <w:r w:rsidRPr="00DF2524">
              <w:rPr>
                <w:rFonts w:ascii="Calibri" w:hAnsi="Calibri" w:cs="Calibri"/>
                <w:color w:val="auto"/>
                <w:sz w:val="20"/>
                <w:szCs w:val="20"/>
                <w:lang w:val="pt"/>
              </w:rPr>
              <w:t>28.1 ± 12.7</w:t>
            </w:r>
          </w:p>
        </w:tc>
        <w:tc>
          <w:tcPr>
            <w:tcW w:w="1361" w:type="dxa"/>
            <w:gridSpan w:val="2"/>
            <w:tcBorders>
              <w:right w:val="dashed" w:sz="4" w:space="0" w:color="auto"/>
            </w:tcBorders>
          </w:tcPr>
          <w:p w14:paraId="1CCEB7B9" w14:textId="77777777" w:rsidR="00DF2524" w:rsidRPr="00DF2524" w:rsidRDefault="00DF2524" w:rsidP="0019327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  <w:r w:rsidRPr="00DF2524">
              <w:rPr>
                <w:rFonts w:ascii="Calibri" w:hAnsi="Calibri" w:cs="Calibri"/>
                <w:color w:val="auto"/>
                <w:sz w:val="20"/>
                <w:szCs w:val="20"/>
                <w:lang w:val="pt"/>
              </w:rPr>
              <w:t>13</w:t>
            </w:r>
          </w:p>
        </w:tc>
        <w:tc>
          <w:tcPr>
            <w:tcW w:w="1361" w:type="dxa"/>
            <w:gridSpan w:val="2"/>
            <w:tcBorders>
              <w:left w:val="dashed" w:sz="4" w:space="0" w:color="auto"/>
              <w:right w:val="single" w:sz="12" w:space="0" w:color="4472C4" w:themeColor="accent1"/>
            </w:tcBorders>
          </w:tcPr>
          <w:p w14:paraId="416AEA75" w14:textId="77777777" w:rsidR="00DF2524" w:rsidRPr="00DF2524" w:rsidRDefault="00DF2524" w:rsidP="0019327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  <w:r w:rsidRPr="00DF2524"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  <w:t>0.612</w:t>
            </w:r>
          </w:p>
        </w:tc>
      </w:tr>
      <w:tr w:rsidR="00DF2524" w:rsidRPr="00F41F25" w14:paraId="08065802" w14:textId="77777777" w:rsidTr="0019327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" w:type="dxa"/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1" w:type="dxa"/>
            <w:tcBorders>
              <w:left w:val="single" w:sz="12" w:space="0" w:color="4472C4" w:themeColor="accent1"/>
            </w:tcBorders>
          </w:tcPr>
          <w:p w14:paraId="568EF63B" w14:textId="77777777" w:rsidR="00DF2524" w:rsidRPr="00DF2524" w:rsidRDefault="00DF2524" w:rsidP="0019327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  <w:r w:rsidRPr="00DF2524"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  <w:t>In-Hospital Length of stay, days (median (IQR))</w:t>
            </w:r>
          </w:p>
        </w:tc>
        <w:tc>
          <w:tcPr>
            <w:tcW w:w="1514" w:type="dxa"/>
          </w:tcPr>
          <w:p w14:paraId="45891185" w14:textId="77777777" w:rsidR="00DF2524" w:rsidRPr="00DF2524" w:rsidRDefault="00DF2524" w:rsidP="0019327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  <w:r w:rsidRPr="00DF2524">
              <w:rPr>
                <w:rFonts w:ascii="Calibri" w:hAnsi="Calibri" w:cs="Calibri"/>
                <w:color w:val="auto"/>
                <w:sz w:val="20"/>
                <w:szCs w:val="20"/>
                <w:lang w:val="pt"/>
              </w:rPr>
              <w:t>48.3 ± 29.2</w:t>
            </w:r>
          </w:p>
        </w:tc>
        <w:tc>
          <w:tcPr>
            <w:tcW w:w="1682" w:type="dxa"/>
            <w:gridSpan w:val="2"/>
            <w:tcBorders>
              <w:right w:val="nil"/>
            </w:tcBorders>
          </w:tcPr>
          <w:p w14:paraId="3671FE39" w14:textId="77777777" w:rsidR="00DF2524" w:rsidRPr="00DF2524" w:rsidRDefault="00DF2524" w:rsidP="0019327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  <w:r w:rsidRPr="00DF2524">
              <w:rPr>
                <w:rFonts w:ascii="Calibri" w:hAnsi="Calibri" w:cs="Calibri"/>
                <w:color w:val="auto"/>
                <w:sz w:val="20"/>
                <w:szCs w:val="20"/>
                <w:lang w:val="pt"/>
              </w:rPr>
              <w:t>46.3 ± 29</w:t>
            </w:r>
          </w:p>
        </w:tc>
        <w:tc>
          <w:tcPr>
            <w:tcW w:w="1361" w:type="dxa"/>
            <w:gridSpan w:val="2"/>
            <w:tcBorders>
              <w:left w:val="nil"/>
            </w:tcBorders>
          </w:tcPr>
          <w:p w14:paraId="4E32A18E" w14:textId="77777777" w:rsidR="00DF2524" w:rsidRPr="00DF2524" w:rsidRDefault="00DF2524" w:rsidP="0019327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  <w:r w:rsidRPr="00DF2524">
              <w:rPr>
                <w:rFonts w:ascii="Calibri" w:hAnsi="Calibri" w:cs="Calibri"/>
                <w:color w:val="auto"/>
                <w:sz w:val="20"/>
                <w:szCs w:val="20"/>
                <w:lang w:val="pt"/>
              </w:rPr>
              <w:t>44.8 ± 29.3</w:t>
            </w:r>
          </w:p>
        </w:tc>
        <w:tc>
          <w:tcPr>
            <w:tcW w:w="1361" w:type="dxa"/>
            <w:gridSpan w:val="2"/>
            <w:tcBorders>
              <w:right w:val="dashed" w:sz="4" w:space="0" w:color="auto"/>
            </w:tcBorders>
          </w:tcPr>
          <w:p w14:paraId="076C9E0E" w14:textId="77777777" w:rsidR="00DF2524" w:rsidRPr="00DF2524" w:rsidRDefault="00DF2524" w:rsidP="0019327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  <w:r w:rsidRPr="00DF2524">
              <w:rPr>
                <w:rFonts w:ascii="Calibri" w:hAnsi="Calibri" w:cs="Calibri"/>
                <w:color w:val="auto"/>
                <w:sz w:val="20"/>
                <w:szCs w:val="20"/>
                <w:lang w:val="pt"/>
              </w:rPr>
              <w:t>28</w:t>
            </w:r>
          </w:p>
        </w:tc>
        <w:tc>
          <w:tcPr>
            <w:tcW w:w="1361" w:type="dxa"/>
            <w:gridSpan w:val="2"/>
            <w:tcBorders>
              <w:left w:val="dashed" w:sz="4" w:space="0" w:color="auto"/>
              <w:right w:val="single" w:sz="12" w:space="0" w:color="4472C4" w:themeColor="accent1"/>
            </w:tcBorders>
          </w:tcPr>
          <w:p w14:paraId="6CF82DEA" w14:textId="77777777" w:rsidR="00DF2524" w:rsidRPr="00DF2524" w:rsidRDefault="00DF2524" w:rsidP="0019327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  <w:r w:rsidRPr="00DF2524"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  <w:t>0.820</w:t>
            </w:r>
          </w:p>
        </w:tc>
      </w:tr>
      <w:tr w:rsidR="00DF2524" w:rsidRPr="00F41F25" w14:paraId="7D30D259" w14:textId="77777777" w:rsidTr="00193274">
        <w:trPr>
          <w:gridAfter w:val="1"/>
          <w:wAfter w:w="16" w:type="dxa"/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1" w:type="dxa"/>
            <w:tcBorders>
              <w:left w:val="single" w:sz="12" w:space="0" w:color="4472C4" w:themeColor="accent1"/>
              <w:bottom w:val="double" w:sz="12" w:space="0" w:color="2F5496" w:themeColor="accent1" w:themeShade="BF"/>
            </w:tcBorders>
          </w:tcPr>
          <w:p w14:paraId="766AEAB6" w14:textId="77777777" w:rsidR="00DF2524" w:rsidRPr="00DF2524" w:rsidRDefault="00DF2524" w:rsidP="0019327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  <w:r w:rsidRPr="00DF2524"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  <w:t>In-Hospital mortality rate (n (%))</w:t>
            </w:r>
          </w:p>
        </w:tc>
        <w:tc>
          <w:tcPr>
            <w:tcW w:w="1514" w:type="dxa"/>
            <w:tcBorders>
              <w:bottom w:val="double" w:sz="12" w:space="0" w:color="2F5496" w:themeColor="accent1" w:themeShade="BF"/>
            </w:tcBorders>
          </w:tcPr>
          <w:p w14:paraId="7EBB4BD6" w14:textId="77777777" w:rsidR="00DF2524" w:rsidRPr="00DF2524" w:rsidRDefault="00DF2524" w:rsidP="0019327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  <w:r w:rsidRPr="00DF2524"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  <w:t>1 (33.3%)</w:t>
            </w:r>
          </w:p>
        </w:tc>
        <w:tc>
          <w:tcPr>
            <w:tcW w:w="1682" w:type="dxa"/>
            <w:gridSpan w:val="2"/>
            <w:tcBorders>
              <w:bottom w:val="double" w:sz="12" w:space="0" w:color="2F5496" w:themeColor="accent1" w:themeShade="BF"/>
              <w:right w:val="nil"/>
            </w:tcBorders>
          </w:tcPr>
          <w:p w14:paraId="72595D88" w14:textId="77777777" w:rsidR="00DF2524" w:rsidRPr="00DF2524" w:rsidRDefault="00DF2524" w:rsidP="0019327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  <w:r w:rsidRPr="00DF2524"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  <w:t>7 (36.8)</w:t>
            </w:r>
          </w:p>
        </w:tc>
        <w:tc>
          <w:tcPr>
            <w:tcW w:w="1361" w:type="dxa"/>
            <w:gridSpan w:val="2"/>
            <w:tcBorders>
              <w:left w:val="nil"/>
              <w:bottom w:val="double" w:sz="12" w:space="0" w:color="2F5496" w:themeColor="accent1" w:themeShade="BF"/>
            </w:tcBorders>
          </w:tcPr>
          <w:p w14:paraId="69660FEF" w14:textId="77777777" w:rsidR="00DF2524" w:rsidRPr="00DF2524" w:rsidRDefault="00DF2524" w:rsidP="0019327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  <w:r w:rsidRPr="00DF2524"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  <w:t>2 (16.7)</w:t>
            </w:r>
          </w:p>
        </w:tc>
        <w:tc>
          <w:tcPr>
            <w:tcW w:w="1361" w:type="dxa"/>
            <w:gridSpan w:val="2"/>
            <w:tcBorders>
              <w:bottom w:val="double" w:sz="12" w:space="0" w:color="2F5496" w:themeColor="accent1" w:themeShade="BF"/>
              <w:right w:val="dashed" w:sz="4" w:space="0" w:color="auto"/>
            </w:tcBorders>
          </w:tcPr>
          <w:p w14:paraId="0B7E2276" w14:textId="77777777" w:rsidR="00DF2524" w:rsidRPr="00DF2524" w:rsidRDefault="00DF2524" w:rsidP="0019327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  <w:r w:rsidRPr="00DF2524"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  <w:t>0 (0)</w:t>
            </w:r>
          </w:p>
        </w:tc>
        <w:tc>
          <w:tcPr>
            <w:tcW w:w="1361" w:type="dxa"/>
            <w:gridSpan w:val="2"/>
            <w:tcBorders>
              <w:left w:val="dashed" w:sz="4" w:space="0" w:color="auto"/>
              <w:bottom w:val="double" w:sz="12" w:space="0" w:color="2F5496" w:themeColor="accent1" w:themeShade="BF"/>
              <w:right w:val="single" w:sz="12" w:space="0" w:color="4472C4" w:themeColor="accent1"/>
            </w:tcBorders>
          </w:tcPr>
          <w:p w14:paraId="00FCCC28" w14:textId="77777777" w:rsidR="00DF2524" w:rsidRPr="00DF2524" w:rsidRDefault="00DF2524" w:rsidP="0019327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  <w:r w:rsidRPr="00DF2524"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  <w:t>0.593</w:t>
            </w:r>
          </w:p>
        </w:tc>
      </w:tr>
    </w:tbl>
    <w:p w14:paraId="5502ACE6" w14:textId="77777777" w:rsidR="00DF2524" w:rsidRPr="00B06C8E" w:rsidRDefault="00DF2524" w:rsidP="00DF2524">
      <w:pPr>
        <w:rPr>
          <w:sz w:val="20"/>
          <w:szCs w:val="20"/>
          <w:lang w:val="en-US"/>
        </w:rPr>
      </w:pPr>
      <w:r w:rsidRPr="00B06C8E">
        <w:rPr>
          <w:sz w:val="20"/>
          <w:szCs w:val="20"/>
          <w:lang w:val="en-US"/>
        </w:rPr>
        <w:t>IQR denotes Interquartile range</w:t>
      </w:r>
      <w:r>
        <w:rPr>
          <w:sz w:val="20"/>
          <w:szCs w:val="20"/>
          <w:lang w:val="en-US"/>
        </w:rPr>
        <w:t>; SOFA denotes Sequential Organ Failure Assessment; SAPS denotes Simplified Acute Physiology Score; CRP denotes C-Reactive Protein; PCT denotes Procalcitonin</w:t>
      </w:r>
    </w:p>
    <w:p w14:paraId="62AFCFA4" w14:textId="77777777" w:rsidR="00DF2524" w:rsidRDefault="00DF2524" w:rsidP="00DF2524">
      <w:pPr>
        <w:rPr>
          <w:sz w:val="20"/>
          <w:szCs w:val="20"/>
          <w:lang w:val="en-US"/>
        </w:rPr>
      </w:pPr>
      <w:r w:rsidRPr="00533CAF">
        <w:rPr>
          <w:sz w:val="20"/>
          <w:szCs w:val="20"/>
          <w:lang w:val="en-US"/>
        </w:rPr>
        <w:t xml:space="preserve">* Registered before Day 0 </w:t>
      </w:r>
    </w:p>
    <w:p w14:paraId="0DBDA97D" w14:textId="77777777" w:rsidR="00DF2524" w:rsidRDefault="00DF2524" w:rsidP="00DF2524">
      <w:pPr>
        <w:rPr>
          <w:sz w:val="20"/>
          <w:szCs w:val="20"/>
          <w:lang w:val="en-US"/>
        </w:rPr>
      </w:pPr>
    </w:p>
    <w:p w14:paraId="70425A0A" w14:textId="77777777" w:rsidR="00DF2524" w:rsidRDefault="00DF2524"/>
    <w:sectPr w:rsidR="00DF25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A42"/>
    <w:rsid w:val="00117A75"/>
    <w:rsid w:val="003F6B7C"/>
    <w:rsid w:val="00682F5E"/>
    <w:rsid w:val="00885482"/>
    <w:rsid w:val="00963BAD"/>
    <w:rsid w:val="00965C6D"/>
    <w:rsid w:val="00B57356"/>
    <w:rsid w:val="00B864F7"/>
    <w:rsid w:val="00D56A42"/>
    <w:rsid w:val="00DF2524"/>
    <w:rsid w:val="00E4660A"/>
    <w:rsid w:val="00F0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B1282"/>
  <w15:chartTrackingRefBased/>
  <w15:docId w15:val="{148F42EE-2BBD-4F07-AEDD-BAAC3277E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56A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Lista6Colorida-nfase1">
    <w:name w:val="List Table 6 Colorful Accent 1"/>
    <w:basedOn w:val="Tabelanormal"/>
    <w:uiPriority w:val="51"/>
    <w:rsid w:val="00D56A42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Reviso">
    <w:name w:val="Revision"/>
    <w:hidden/>
    <w:uiPriority w:val="99"/>
    <w:semiHidden/>
    <w:rsid w:val="00E4660A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E4660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4660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4660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4660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4660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6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Zé Pedro</dc:creator>
  <cp:keywords/>
  <dc:description/>
  <cp:lastModifiedBy>Zé Pedro</cp:lastModifiedBy>
  <cp:revision>2</cp:revision>
  <dcterms:created xsi:type="dcterms:W3CDTF">2023-08-22T18:03:00Z</dcterms:created>
  <dcterms:modified xsi:type="dcterms:W3CDTF">2023-08-22T18:03:00Z</dcterms:modified>
</cp:coreProperties>
</file>