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DC" w:rsidRPr="00665FC4" w:rsidRDefault="00BD4BDC" w:rsidP="00BD4BDC">
      <w:pPr>
        <w:keepNext/>
        <w:keepLines/>
        <w:spacing w:before="240"/>
        <w:ind w:firstLine="0"/>
        <w:jc w:val="right"/>
        <w:outlineLvl w:val="0"/>
        <w:rPr>
          <w:rFonts w:eastAsiaTheme="majorEastAsia" w:cstheme="majorBidi"/>
          <w:b/>
          <w:szCs w:val="32"/>
          <w:lang w:val="en-US"/>
        </w:rPr>
      </w:pPr>
      <w:bookmarkStart w:id="0" w:name="_Toc105147914"/>
      <w:r>
        <w:rPr>
          <w:rFonts w:eastAsiaTheme="majorEastAsia" w:cstheme="majorBidi"/>
          <w:b/>
          <w:szCs w:val="32"/>
          <w:lang w:val="en-US"/>
        </w:rPr>
        <w:t>Supplementary information</w:t>
      </w:r>
      <w:r w:rsidRPr="00665FC4">
        <w:rPr>
          <w:rFonts w:eastAsiaTheme="majorEastAsia" w:cstheme="majorBidi"/>
          <w:b/>
          <w:szCs w:val="32"/>
          <w:lang w:val="en-US"/>
        </w:rPr>
        <w:t>.</w:t>
      </w:r>
      <w:bookmarkEnd w:id="0"/>
      <w:r w:rsidRPr="00665FC4">
        <w:rPr>
          <w:rFonts w:eastAsiaTheme="majorEastAsia" w:cstheme="majorBidi"/>
          <w:b/>
          <w:szCs w:val="32"/>
          <w:lang w:val="en-US"/>
        </w:rPr>
        <w:t xml:space="preserve"> </w:t>
      </w:r>
    </w:p>
    <w:p w:rsidR="00BD4BDC" w:rsidRPr="001A6078" w:rsidRDefault="00BD4BDC" w:rsidP="00BD4BDC">
      <w:pPr>
        <w:spacing w:line="259" w:lineRule="auto"/>
        <w:ind w:firstLine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Concentrations and pH used in experiments </w:t>
      </w:r>
      <w:r w:rsidRPr="00C53FC9">
        <w:rPr>
          <w:rFonts w:cs="Times New Roman"/>
          <w:szCs w:val="24"/>
          <w:lang w:val="en-US"/>
        </w:rPr>
        <w:t>Q</w:t>
      </w:r>
      <w:r w:rsidRPr="001A6078">
        <w:rPr>
          <w:rFonts w:cs="Times New Roman"/>
          <w:szCs w:val="24"/>
          <w:lang w:val="en-US"/>
        </w:rPr>
        <w:t xml:space="preserve"> + </w:t>
      </w:r>
      <w:r w:rsidRPr="00C53FC9">
        <w:rPr>
          <w:rFonts w:cs="Times New Roman"/>
          <w:szCs w:val="24"/>
          <w:lang w:val="en-US"/>
        </w:rPr>
        <w:t>DP</w:t>
      </w:r>
      <w:r w:rsidRPr="001A6078">
        <w:rPr>
          <w:rFonts w:cs="Times New Roman"/>
          <w:szCs w:val="24"/>
          <w:lang w:val="en-US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4"/>
        <w:gridCol w:w="1855"/>
        <w:gridCol w:w="1866"/>
        <w:gridCol w:w="1872"/>
        <w:gridCol w:w="1868"/>
      </w:tblGrid>
      <w:tr w:rsidR="00BD4BDC" w:rsidRPr="00C53FC9" w:rsidTr="003B0899">
        <w:tc>
          <w:tcPr>
            <w:tcW w:w="1884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82398">
              <w:rPr>
                <w:lang w:val="en-US"/>
              </w:rPr>
              <w:t>quencher</w:t>
            </w:r>
          </w:p>
        </w:tc>
        <w:tc>
          <w:tcPr>
            <w:tcW w:w="1855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t, °C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pH</w:t>
            </w:r>
          </w:p>
        </w:tc>
        <w:tc>
          <w:tcPr>
            <w:tcW w:w="1872" w:type="dxa"/>
          </w:tcPr>
          <w:p w:rsidR="00BD4BDC" w:rsidRPr="00170AD0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C(DP)</w:t>
            </w:r>
            <w:r w:rsidRPr="00C53FC9">
              <w:t xml:space="preserve">, </w:t>
            </w:r>
            <w:proofErr w:type="spellStart"/>
            <w:r>
              <w:rPr>
                <w:lang w:val="en-US"/>
              </w:rPr>
              <w:t>mM</w:t>
            </w:r>
            <w:proofErr w:type="spellEnd"/>
          </w:p>
        </w:tc>
        <w:tc>
          <w:tcPr>
            <w:tcW w:w="1868" w:type="dxa"/>
          </w:tcPr>
          <w:p w:rsidR="00BD4BDC" w:rsidRPr="00170AD0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C(Q)</w:t>
            </w:r>
            <w:r w:rsidRPr="00C53FC9">
              <w:t xml:space="preserve">, </w:t>
            </w:r>
            <w:proofErr w:type="spellStart"/>
            <w:r>
              <w:rPr>
                <w:lang w:val="en-US"/>
              </w:rPr>
              <w:t>mM</w:t>
            </w:r>
            <w:proofErr w:type="spellEnd"/>
          </w:p>
        </w:tc>
      </w:tr>
      <w:tr w:rsidR="00BD4BDC" w:rsidRPr="00C53FC9" w:rsidTr="003B0899">
        <w:tc>
          <w:tcPr>
            <w:tcW w:w="1884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GMP(-H)</w:t>
            </w:r>
            <w:r w:rsidRPr="00C53FC9">
              <w:rPr>
                <w:vertAlign w:val="superscript"/>
                <w:lang w:val="en-US"/>
              </w:rPr>
              <w:t>-</w:t>
            </w: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8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11.34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9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11.31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18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25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11.32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7.5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11.40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45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11.38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6.5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11.37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13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65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11.39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vertAlign w:val="superscript"/>
              </w:rPr>
            </w:pPr>
            <w:r w:rsidRPr="00C53FC9">
              <w:rPr>
                <w:lang w:val="en-US"/>
              </w:rPr>
              <w:t>4</w:t>
            </w:r>
            <w:r w:rsidRPr="00C53FC9">
              <w:t xml:space="preserve"> (</w:t>
            </w:r>
            <w:r w:rsidRPr="00C53FC9">
              <w:rPr>
                <w:lang w:val="en-US"/>
              </w:rPr>
              <w:t>d8-DP</w:t>
            </w:r>
            <w:r w:rsidRPr="00C53FC9">
              <w:t>)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11.35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vertAlign w:val="superscript"/>
              </w:rPr>
            </w:pPr>
            <w:r w:rsidRPr="00C53FC9">
              <w:rPr>
                <w:lang w:val="en-US"/>
              </w:rPr>
              <w:t>8 (d8-DP)</w:t>
            </w:r>
          </w:p>
        </w:tc>
      </w:tr>
      <w:tr w:rsidR="00BD4BDC" w:rsidRPr="00C53FC9" w:rsidTr="003B0899">
        <w:tc>
          <w:tcPr>
            <w:tcW w:w="1884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proofErr w:type="spellStart"/>
            <w:r w:rsidRPr="00C53FC9">
              <w:rPr>
                <w:lang w:val="en-US"/>
              </w:rPr>
              <w:t>NacTyrO</w:t>
            </w:r>
            <w:proofErr w:type="spellEnd"/>
            <w:r w:rsidRPr="00C53FC9">
              <w:rPr>
                <w:vertAlign w:val="superscript"/>
                <w:lang w:val="en-US"/>
              </w:rPr>
              <w:t>-</w:t>
            </w: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8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11.72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4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11.74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8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25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11.71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3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11.74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6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45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11.76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2.5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11.73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65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11.73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2.5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11.76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5</w:t>
            </w:r>
          </w:p>
        </w:tc>
      </w:tr>
      <w:tr w:rsidR="00BD4BDC" w:rsidRPr="00C53FC9" w:rsidTr="003B0899">
        <w:tc>
          <w:tcPr>
            <w:tcW w:w="1884" w:type="dxa"/>
            <w:vMerge w:val="restart"/>
          </w:tcPr>
          <w:p w:rsidR="00BD4BDC" w:rsidRPr="007C3EEF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proofErr w:type="spellStart"/>
            <w:r w:rsidRPr="00C53FC9">
              <w:rPr>
                <w:lang w:val="en-US"/>
              </w:rPr>
              <w:t>TyrO</w:t>
            </w:r>
            <w:proofErr w:type="spellEnd"/>
            <w:r w:rsidRPr="00C53FC9">
              <w:rPr>
                <w:vertAlign w:val="superscript"/>
                <w:lang w:val="en-US"/>
              </w:rPr>
              <w:t>-</w:t>
            </w: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8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11.76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4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11.76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6.5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15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11.73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4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A34A2E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11.78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6.5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25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11.70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3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11.85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6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35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11.69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3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11.69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6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45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11.73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3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11.75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6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55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11.77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2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11.76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3.25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11.74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4.5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</w:p>
          <w:p w:rsidR="00BD4BDC" w:rsidRPr="00C53FC9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65</w:t>
            </w: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11.75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11.71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2.5</w:t>
            </w:r>
          </w:p>
        </w:tc>
      </w:tr>
      <w:tr w:rsidR="00BD4BDC" w:rsidRPr="00C53FC9" w:rsidTr="003B0899">
        <w:tc>
          <w:tcPr>
            <w:tcW w:w="1884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55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11.72</w:t>
            </w:r>
          </w:p>
        </w:tc>
        <w:tc>
          <w:tcPr>
            <w:tcW w:w="1872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1868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3.5</w:t>
            </w:r>
          </w:p>
        </w:tc>
      </w:tr>
    </w:tbl>
    <w:p w:rsidR="00BD4BDC" w:rsidRDefault="00BD4BDC" w:rsidP="00BD4BDC">
      <w:pPr>
        <w:spacing w:line="259" w:lineRule="auto"/>
        <w:ind w:firstLine="0"/>
        <w:jc w:val="left"/>
        <w:rPr>
          <w:rFonts w:cs="Times New Roman"/>
          <w:szCs w:val="24"/>
          <w:lang w:val="en-US"/>
        </w:rPr>
      </w:pPr>
    </w:p>
    <w:p w:rsidR="00BD4BDC" w:rsidRPr="00C53FC9" w:rsidRDefault="00BD4BDC" w:rsidP="00BD4BDC">
      <w:pPr>
        <w:spacing w:line="259" w:lineRule="auto"/>
        <w:ind w:firstLine="0"/>
        <w:jc w:val="left"/>
        <w:rPr>
          <w:rFonts w:cs="Times New Roman"/>
          <w:szCs w:val="24"/>
          <w:lang w:val="en-US"/>
        </w:rPr>
      </w:pPr>
      <w:r w:rsidRPr="00C53FC9">
        <w:rPr>
          <w:rFonts w:cs="Times New Roman"/>
          <w:szCs w:val="24"/>
          <w:lang w:val="en-US"/>
        </w:rPr>
        <w:t>GMP</w:t>
      </w:r>
      <w:r w:rsidRPr="00C53FC9">
        <w:rPr>
          <w:rFonts w:cs="Times New Roman"/>
          <w:szCs w:val="24"/>
        </w:rPr>
        <w:t>(-</w:t>
      </w:r>
      <w:r w:rsidRPr="00C53FC9">
        <w:rPr>
          <w:rFonts w:cs="Times New Roman"/>
          <w:szCs w:val="24"/>
          <w:lang w:val="en-US"/>
        </w:rPr>
        <w:t>H</w:t>
      </w:r>
      <w:r w:rsidRPr="00C53FC9">
        <w:rPr>
          <w:rFonts w:cs="Times New Roman"/>
          <w:szCs w:val="24"/>
        </w:rPr>
        <w:t>)</w:t>
      </w:r>
      <w:r w:rsidRPr="00C53FC9">
        <w:rPr>
          <w:rFonts w:cs="Times New Roman"/>
          <w:szCs w:val="24"/>
          <w:vertAlign w:val="superscript"/>
        </w:rPr>
        <w:t>-</w:t>
      </w:r>
      <w:r w:rsidRPr="00C53FC9">
        <w:rPr>
          <w:rFonts w:cs="Times New Roman"/>
          <w:szCs w:val="24"/>
        </w:rPr>
        <w:t xml:space="preserve"> + </w:t>
      </w:r>
      <w:proofErr w:type="spellStart"/>
      <w:r w:rsidRPr="00C53FC9">
        <w:rPr>
          <w:rFonts w:cs="Times New Roman"/>
          <w:szCs w:val="24"/>
          <w:lang w:val="en-US"/>
        </w:rPr>
        <w:t>TyrO</w:t>
      </w:r>
      <w:proofErr w:type="spellEnd"/>
      <w:r w:rsidRPr="00C53FC9">
        <w:rPr>
          <w:rFonts w:cs="Times New Roman"/>
          <w:szCs w:val="24"/>
          <w:vertAlign w:val="superscript"/>
        </w:rPr>
        <w:t>-</w:t>
      </w:r>
      <w:r w:rsidRPr="00C53FC9">
        <w:rPr>
          <w:rFonts w:cs="Times New Roman"/>
          <w:szCs w:val="24"/>
        </w:rPr>
        <w:t xml:space="preserve"> + </w:t>
      </w:r>
      <w:r w:rsidRPr="00C53FC9">
        <w:rPr>
          <w:rFonts w:cs="Times New Roman"/>
          <w:szCs w:val="24"/>
          <w:lang w:val="en-US"/>
        </w:rPr>
        <w:t>DP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53"/>
        <w:gridCol w:w="1864"/>
        <w:gridCol w:w="1665"/>
        <w:gridCol w:w="2086"/>
        <w:gridCol w:w="1877"/>
      </w:tblGrid>
      <w:tr w:rsidR="00BD4BDC" w:rsidRPr="00C53FC9" w:rsidTr="003B0899">
        <w:tc>
          <w:tcPr>
            <w:tcW w:w="1853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t, °C</w:t>
            </w:r>
          </w:p>
        </w:tc>
        <w:tc>
          <w:tcPr>
            <w:tcW w:w="1864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pH</w:t>
            </w:r>
          </w:p>
        </w:tc>
        <w:tc>
          <w:tcPr>
            <w:tcW w:w="1665" w:type="dxa"/>
          </w:tcPr>
          <w:p w:rsidR="00BD4BDC" w:rsidRPr="00170AD0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C(DP)</w:t>
            </w:r>
            <w:r w:rsidRPr="00C53FC9">
              <w:t xml:space="preserve">, </w:t>
            </w:r>
            <w:proofErr w:type="spellStart"/>
            <w:r>
              <w:rPr>
                <w:lang w:val="en-US"/>
              </w:rPr>
              <w:t>mM</w:t>
            </w:r>
            <w:proofErr w:type="spellEnd"/>
          </w:p>
        </w:tc>
        <w:tc>
          <w:tcPr>
            <w:tcW w:w="2086" w:type="dxa"/>
          </w:tcPr>
          <w:p w:rsidR="00BD4BDC" w:rsidRPr="00170AD0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C(GMP(-H)</w:t>
            </w:r>
            <w:r w:rsidRPr="00C53FC9">
              <w:rPr>
                <w:vertAlign w:val="superscript"/>
                <w:lang w:val="en-US"/>
              </w:rPr>
              <w:t>-</w:t>
            </w:r>
            <w:r w:rsidRPr="00C53FC9">
              <w:rPr>
                <w:lang w:val="en-US"/>
              </w:rPr>
              <w:t>)</w:t>
            </w:r>
            <w:r w:rsidRPr="00C53FC9">
              <w:t xml:space="preserve">, </w:t>
            </w:r>
            <w:proofErr w:type="spellStart"/>
            <w:r>
              <w:rPr>
                <w:lang w:val="en-US"/>
              </w:rPr>
              <w:t>mM</w:t>
            </w:r>
            <w:proofErr w:type="spellEnd"/>
          </w:p>
        </w:tc>
        <w:tc>
          <w:tcPr>
            <w:tcW w:w="1877" w:type="dxa"/>
          </w:tcPr>
          <w:p w:rsidR="00BD4BDC" w:rsidRPr="00170AD0" w:rsidRDefault="00BD4BDC" w:rsidP="003B0899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C53FC9">
              <w:rPr>
                <w:lang w:val="en-US"/>
              </w:rPr>
              <w:t>C(</w:t>
            </w:r>
            <w:proofErr w:type="spellStart"/>
            <w:r w:rsidRPr="00C53FC9">
              <w:rPr>
                <w:lang w:val="en-US"/>
              </w:rPr>
              <w:t>TyrO</w:t>
            </w:r>
            <w:proofErr w:type="spellEnd"/>
            <w:r w:rsidRPr="00C53FC9">
              <w:rPr>
                <w:vertAlign w:val="superscript"/>
                <w:lang w:val="en-US"/>
              </w:rPr>
              <w:t>-</w:t>
            </w:r>
            <w:r w:rsidRPr="00C53FC9">
              <w:rPr>
                <w:lang w:val="en-US"/>
              </w:rPr>
              <w:t>)</w:t>
            </w:r>
            <w:r w:rsidRPr="00C53FC9">
              <w:t xml:space="preserve">, </w:t>
            </w:r>
            <w:proofErr w:type="spellStart"/>
            <w:r>
              <w:rPr>
                <w:lang w:val="en-US"/>
              </w:rPr>
              <w:t>mM</w:t>
            </w:r>
            <w:proofErr w:type="spellEnd"/>
          </w:p>
        </w:tc>
      </w:tr>
      <w:tr w:rsidR="00BD4BDC" w:rsidRPr="00C53FC9" w:rsidTr="003B0899">
        <w:tc>
          <w:tcPr>
            <w:tcW w:w="1853" w:type="dxa"/>
            <w:vMerge w:val="restart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25</w:t>
            </w:r>
          </w:p>
        </w:tc>
        <w:tc>
          <w:tcPr>
            <w:tcW w:w="1864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11.78</w:t>
            </w:r>
          </w:p>
        </w:tc>
        <w:tc>
          <w:tcPr>
            <w:tcW w:w="1665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208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4</w:t>
            </w:r>
          </w:p>
        </w:tc>
        <w:tc>
          <w:tcPr>
            <w:tcW w:w="1877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2.5</w:t>
            </w:r>
          </w:p>
        </w:tc>
      </w:tr>
      <w:tr w:rsidR="00BD4BDC" w:rsidRPr="00C53FC9" w:rsidTr="003B0899">
        <w:tc>
          <w:tcPr>
            <w:tcW w:w="1853" w:type="dxa"/>
            <w:vMerge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</w:p>
        </w:tc>
        <w:tc>
          <w:tcPr>
            <w:tcW w:w="1864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11.73</w:t>
            </w:r>
          </w:p>
        </w:tc>
        <w:tc>
          <w:tcPr>
            <w:tcW w:w="1665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t>15</w:t>
            </w:r>
          </w:p>
        </w:tc>
        <w:tc>
          <w:tcPr>
            <w:tcW w:w="2086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4</w:t>
            </w:r>
          </w:p>
        </w:tc>
        <w:tc>
          <w:tcPr>
            <w:tcW w:w="1877" w:type="dxa"/>
          </w:tcPr>
          <w:p w:rsidR="00BD4BDC" w:rsidRPr="00C53FC9" w:rsidRDefault="00BD4BDC" w:rsidP="003B0899">
            <w:pPr>
              <w:spacing w:line="240" w:lineRule="auto"/>
              <w:ind w:firstLine="0"/>
              <w:jc w:val="left"/>
            </w:pPr>
            <w:r w:rsidRPr="00C53FC9">
              <w:rPr>
                <w:lang w:val="en-US"/>
              </w:rPr>
              <w:t>1.3</w:t>
            </w:r>
          </w:p>
        </w:tc>
      </w:tr>
    </w:tbl>
    <w:p w:rsidR="00BD4BDC" w:rsidRDefault="00BD4BDC" w:rsidP="00BD4BDC"/>
    <w:p w:rsidR="005D3D3F" w:rsidRDefault="005D3D3F">
      <w:bookmarkStart w:id="1" w:name="_GoBack"/>
      <w:bookmarkEnd w:id="1"/>
    </w:p>
    <w:sectPr w:rsidR="005D3D3F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701358"/>
      <w:docPartObj>
        <w:docPartGallery w:val="Page Numbers (Bottom of Page)"/>
        <w:docPartUnique/>
      </w:docPartObj>
    </w:sdtPr>
    <w:sdtEndPr/>
    <w:sdtContent>
      <w:p w:rsidR="00CC34EA" w:rsidRDefault="00BD4B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C34EA" w:rsidRDefault="00BD4BD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DC"/>
    <w:rsid w:val="005D3D3F"/>
    <w:rsid w:val="00B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6F2E0-DA8E-4F12-8F31-57D60D7B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DC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4BDC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cs="Times New Roman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D4BDC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BD4BD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D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L. Ivanov</dc:creator>
  <cp:keywords/>
  <dc:description/>
  <cp:lastModifiedBy>Konstantin L. Ivanov</cp:lastModifiedBy>
  <cp:revision>1</cp:revision>
  <dcterms:created xsi:type="dcterms:W3CDTF">2023-08-09T05:58:00Z</dcterms:created>
  <dcterms:modified xsi:type="dcterms:W3CDTF">2023-08-09T05:59:00Z</dcterms:modified>
</cp:coreProperties>
</file>