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9F632" w14:textId="77777777" w:rsidR="00403014" w:rsidRPr="00691A02" w:rsidRDefault="00403014" w:rsidP="00403014">
      <w:pPr>
        <w:bidi w:val="0"/>
        <w:spacing w:line="480" w:lineRule="auto"/>
        <w:rPr>
          <w:rFonts w:ascii="Palatino Linotype" w:hAnsi="Palatino Linotype" w:cs="Times New Roman"/>
          <w:b/>
          <w:bCs/>
          <w:sz w:val="20"/>
          <w:szCs w:val="20"/>
        </w:rPr>
      </w:pPr>
      <w:r w:rsidRPr="00691A02">
        <w:rPr>
          <w:rFonts w:ascii="Palatino Linotype" w:hAnsi="Palatino Linotype" w:cs="Times New Roman"/>
          <w:b/>
          <w:bCs/>
          <w:sz w:val="20"/>
          <w:szCs w:val="20"/>
        </w:rPr>
        <w:t>Supplementary information</w:t>
      </w:r>
    </w:p>
    <w:p w14:paraId="3F16A12C" w14:textId="77777777" w:rsidR="00403014" w:rsidRPr="00691A02" w:rsidRDefault="00403014" w:rsidP="00691A02">
      <w:pPr>
        <w:bidi w:val="0"/>
        <w:spacing w:line="276" w:lineRule="auto"/>
        <w:textAlignment w:val="top"/>
        <w:rPr>
          <w:rFonts w:ascii="Palatino Linotype" w:eastAsia="Times New Roman" w:hAnsi="Palatino Linotype" w:cstheme="majorBidi"/>
          <w:b/>
          <w:bCs/>
          <w:sz w:val="20"/>
          <w:szCs w:val="20"/>
          <w:lang w:val="en"/>
        </w:rPr>
      </w:pPr>
      <w:r w:rsidRPr="00691A02">
        <w:rPr>
          <w:rFonts w:ascii="Palatino Linotype" w:eastAsia="Times New Roman" w:hAnsi="Palatino Linotype" w:cstheme="majorBidi"/>
          <w:b/>
          <w:bCs/>
          <w:sz w:val="20"/>
          <w:szCs w:val="20"/>
          <w:lang w:val="en"/>
        </w:rPr>
        <w:t xml:space="preserve">A multi-residue </w:t>
      </w:r>
      <w:r w:rsidRPr="00691A02">
        <w:rPr>
          <w:rFonts w:ascii="Palatino Linotype" w:eastAsia="Times New Roman" w:hAnsi="Palatino Linotype" w:cstheme="majorBidi"/>
          <w:b/>
          <w:bCs/>
          <w:sz w:val="20"/>
          <w:szCs w:val="20"/>
        </w:rPr>
        <w:t xml:space="preserve">analytical </w:t>
      </w:r>
      <w:r w:rsidRPr="00691A02">
        <w:rPr>
          <w:rFonts w:ascii="Palatino Linotype" w:eastAsia="Times New Roman" w:hAnsi="Palatino Linotype" w:cstheme="majorBidi"/>
          <w:b/>
          <w:bCs/>
          <w:sz w:val="20"/>
          <w:szCs w:val="20"/>
          <w:lang w:val="en"/>
        </w:rPr>
        <w:t xml:space="preserve">method for assessing the </w:t>
      </w:r>
      <w:r w:rsidRPr="00691A02">
        <w:rPr>
          <w:rFonts w:ascii="Palatino Linotype" w:eastAsia="Times New Roman" w:hAnsi="Palatino Linotype" w:cstheme="majorBidi"/>
          <w:b/>
          <w:bCs/>
          <w:color w:val="000000" w:themeColor="text1"/>
          <w:kern w:val="24"/>
          <w:sz w:val="20"/>
          <w:szCs w:val="20"/>
          <w:lang w:val="en-GB"/>
        </w:rPr>
        <w:t xml:space="preserve">effects of stacking treatment on </w:t>
      </w:r>
      <w:r w:rsidRPr="00691A02">
        <w:rPr>
          <w:rFonts w:ascii="Palatino Linotype" w:eastAsia="Times New Roman" w:hAnsi="Palatino Linotype" w:cstheme="majorBidi"/>
          <w:b/>
          <w:bCs/>
          <w:color w:val="000000" w:themeColor="text1"/>
          <w:kern w:val="24"/>
          <w:sz w:val="20"/>
          <w:szCs w:val="20"/>
        </w:rPr>
        <w:t xml:space="preserve">anti-microbial and </w:t>
      </w:r>
      <w:proofErr w:type="spellStart"/>
      <w:r w:rsidRPr="00691A02">
        <w:rPr>
          <w:rFonts w:ascii="Palatino Linotype" w:eastAsia="Times New Roman" w:hAnsi="Palatino Linotype" w:cstheme="majorBidi"/>
          <w:b/>
          <w:bCs/>
          <w:color w:val="000000" w:themeColor="text1"/>
          <w:kern w:val="24"/>
          <w:sz w:val="20"/>
          <w:szCs w:val="20"/>
        </w:rPr>
        <w:t>coccidiostat</w:t>
      </w:r>
      <w:proofErr w:type="spellEnd"/>
      <w:r w:rsidRPr="00691A02">
        <w:rPr>
          <w:rFonts w:ascii="Palatino Linotype" w:eastAsia="Times New Roman" w:hAnsi="Palatino Linotype" w:cstheme="majorBidi"/>
          <w:b/>
          <w:bCs/>
          <w:color w:val="000000" w:themeColor="text1"/>
          <w:kern w:val="24"/>
          <w:sz w:val="20"/>
          <w:szCs w:val="20"/>
        </w:rPr>
        <w:t xml:space="preserve"> degradation in broiler litter</w:t>
      </w:r>
    </w:p>
    <w:p w14:paraId="6231F9FC" w14:textId="77777777" w:rsidR="00403014" w:rsidRPr="00691A02" w:rsidRDefault="00403014" w:rsidP="00691A02">
      <w:pPr>
        <w:pStyle w:val="NormalWeb"/>
        <w:spacing w:before="0" w:beforeAutospacing="0" w:after="0" w:line="276" w:lineRule="auto"/>
        <w:rPr>
          <w:rFonts w:ascii="Palatino Linotype" w:hAnsi="Palatino Linotype"/>
          <w:b/>
          <w:bCs/>
          <w:sz w:val="20"/>
          <w:szCs w:val="20"/>
        </w:rPr>
      </w:pPr>
      <w:r w:rsidRPr="00691A02">
        <w:rPr>
          <w:rFonts w:ascii="Palatino Linotype" w:hAnsi="Palatino Linotype"/>
          <w:b/>
          <w:bCs/>
          <w:sz w:val="20"/>
          <w:szCs w:val="20"/>
        </w:rPr>
        <w:t>Solomon Efriem</w:t>
      </w:r>
      <w:r w:rsidRPr="00691A02">
        <w:rPr>
          <w:rFonts w:ascii="Palatino Linotype" w:hAnsi="Palatino Linotype"/>
          <w:b/>
          <w:bCs/>
          <w:sz w:val="20"/>
          <w:szCs w:val="20"/>
          <w:vertAlign w:val="superscript"/>
        </w:rPr>
        <w:t>1</w:t>
      </w:r>
      <w:proofErr w:type="gramStart"/>
      <w:r w:rsidRPr="00691A02">
        <w:rPr>
          <w:rFonts w:ascii="Palatino Linotype" w:hAnsi="Palatino Linotype"/>
          <w:b/>
          <w:bCs/>
          <w:sz w:val="20"/>
          <w:szCs w:val="20"/>
          <w:vertAlign w:val="superscript"/>
        </w:rPr>
        <w:t>,2</w:t>
      </w:r>
      <w:proofErr w:type="gramEnd"/>
      <w:r w:rsidRPr="00691A02">
        <w:rPr>
          <w:rFonts w:ascii="Palatino Linotype" w:hAnsi="Palatino Linotype"/>
          <w:b/>
          <w:bCs/>
          <w:sz w:val="20"/>
          <w:szCs w:val="20"/>
        </w:rPr>
        <w:t xml:space="preserve">, </w:t>
      </w:r>
      <w:proofErr w:type="spellStart"/>
      <w:r w:rsidRPr="00691A02">
        <w:rPr>
          <w:rFonts w:ascii="Palatino Linotype" w:hAnsi="Palatino Linotype"/>
          <w:b/>
          <w:bCs/>
          <w:sz w:val="20"/>
          <w:szCs w:val="20"/>
        </w:rPr>
        <w:t>Malka</w:t>
      </w:r>
      <w:proofErr w:type="spellEnd"/>
      <w:r w:rsidRPr="00691A02">
        <w:rPr>
          <w:rFonts w:ascii="Palatino Linotype" w:hAnsi="Palatino Linotype"/>
          <w:b/>
          <w:bCs/>
          <w:sz w:val="20"/>
          <w:szCs w:val="20"/>
        </w:rPr>
        <w:t xml:space="preserve"> Britzi</w:t>
      </w:r>
      <w:r w:rsidRPr="00691A02">
        <w:rPr>
          <w:rFonts w:ascii="Palatino Linotype" w:hAnsi="Palatino Linotype"/>
          <w:b/>
          <w:bCs/>
          <w:sz w:val="20"/>
          <w:szCs w:val="20"/>
          <w:vertAlign w:val="superscript"/>
        </w:rPr>
        <w:t>2</w:t>
      </w:r>
      <w:r w:rsidRPr="00691A02">
        <w:rPr>
          <w:rFonts w:ascii="Palatino Linotype" w:hAnsi="Palatino Linotype"/>
          <w:b/>
          <w:bCs/>
          <w:sz w:val="20"/>
          <w:szCs w:val="20"/>
        </w:rPr>
        <w:t>, Stefan Soback</w:t>
      </w:r>
      <w:r w:rsidRPr="00691A02">
        <w:rPr>
          <w:rFonts w:ascii="Palatino Linotype" w:hAnsi="Palatino Linotype"/>
          <w:b/>
          <w:bCs/>
          <w:sz w:val="20"/>
          <w:szCs w:val="20"/>
          <w:vertAlign w:val="superscript"/>
        </w:rPr>
        <w:t>2</w:t>
      </w:r>
      <w:r w:rsidRPr="00691A02">
        <w:rPr>
          <w:rFonts w:ascii="Palatino Linotype" w:hAnsi="Palatino Linotype"/>
          <w:b/>
          <w:bCs/>
          <w:sz w:val="20"/>
          <w:szCs w:val="20"/>
        </w:rPr>
        <w:t>, Chris Sabastian</w:t>
      </w:r>
      <w:r w:rsidRPr="00691A02">
        <w:rPr>
          <w:rFonts w:ascii="Palatino Linotype" w:hAnsi="Palatino Linotype"/>
          <w:b/>
          <w:bCs/>
          <w:sz w:val="20"/>
          <w:szCs w:val="20"/>
          <w:vertAlign w:val="superscript"/>
        </w:rPr>
        <w:t>1</w:t>
      </w:r>
      <w:r w:rsidRPr="00691A02">
        <w:rPr>
          <w:rFonts w:ascii="Palatino Linotype" w:hAnsi="Palatino Linotype"/>
          <w:b/>
          <w:bCs/>
          <w:sz w:val="20"/>
          <w:szCs w:val="20"/>
        </w:rPr>
        <w:t>, and Sameer J. Mabjeesh</w:t>
      </w:r>
      <w:r w:rsidRPr="00691A02">
        <w:rPr>
          <w:rFonts w:ascii="Palatino Linotype" w:hAnsi="Palatino Linotype"/>
          <w:b/>
          <w:bCs/>
          <w:sz w:val="20"/>
          <w:szCs w:val="20"/>
          <w:vertAlign w:val="superscript"/>
        </w:rPr>
        <w:t>1</w:t>
      </w:r>
    </w:p>
    <w:p w14:paraId="3250330E" w14:textId="77777777" w:rsidR="00403014" w:rsidRPr="00691A02" w:rsidRDefault="00403014" w:rsidP="00691A02">
      <w:pPr>
        <w:shd w:val="clear" w:color="auto" w:fill="FFFFFF"/>
        <w:bidi w:val="0"/>
        <w:spacing w:line="276" w:lineRule="auto"/>
        <w:rPr>
          <w:rFonts w:ascii="Palatino Linotype" w:eastAsia="Times New Roman" w:hAnsi="Palatino Linotype" w:cstheme="majorBidi"/>
          <w:color w:val="000000" w:themeColor="text1"/>
          <w:sz w:val="20"/>
          <w:szCs w:val="20"/>
        </w:rPr>
      </w:pPr>
      <w:r w:rsidRPr="00691A02">
        <w:rPr>
          <w:rFonts w:ascii="Palatino Linotype" w:hAnsi="Palatino Linotype" w:cstheme="majorBidi"/>
          <w:color w:val="000000" w:themeColor="text1"/>
          <w:sz w:val="20"/>
          <w:szCs w:val="20"/>
          <w:vertAlign w:val="superscript"/>
        </w:rPr>
        <w:t>1</w:t>
      </w:r>
      <w:r w:rsidRPr="00691A02">
        <w:rPr>
          <w:rFonts w:ascii="Palatino Linotype" w:eastAsia="Times New Roman" w:hAnsi="Palatino Linotype" w:cstheme="majorBidi"/>
          <w:color w:val="000000" w:themeColor="text1"/>
          <w:sz w:val="20"/>
          <w:szCs w:val="20"/>
        </w:rPr>
        <w:t xml:space="preserve"> The Robert H. Smith Faculty of Agriculture, Food and Environment, Hebrew University, P.O. Box 12, </w:t>
      </w:r>
      <w:proofErr w:type="spellStart"/>
      <w:r w:rsidRPr="00691A02">
        <w:rPr>
          <w:rFonts w:ascii="Palatino Linotype" w:eastAsia="Times New Roman" w:hAnsi="Palatino Linotype" w:cstheme="majorBidi"/>
          <w:color w:val="000000" w:themeColor="text1"/>
          <w:sz w:val="20"/>
          <w:szCs w:val="20"/>
        </w:rPr>
        <w:t>Rehovot</w:t>
      </w:r>
      <w:proofErr w:type="spellEnd"/>
      <w:r w:rsidRPr="00691A02">
        <w:rPr>
          <w:rFonts w:ascii="Palatino Linotype" w:eastAsia="Times New Roman" w:hAnsi="Palatino Linotype" w:cstheme="majorBidi"/>
          <w:color w:val="000000" w:themeColor="text1"/>
          <w:sz w:val="20"/>
          <w:szCs w:val="20"/>
        </w:rPr>
        <w:t xml:space="preserve"> 761000, Israel</w:t>
      </w:r>
    </w:p>
    <w:p w14:paraId="49C37940" w14:textId="78E20FF0" w:rsidR="00403014" w:rsidRPr="00691A02" w:rsidRDefault="00403014" w:rsidP="00691A02">
      <w:pPr>
        <w:pStyle w:val="NormalWeb"/>
        <w:spacing w:before="0" w:beforeAutospacing="0" w:after="0" w:line="276" w:lineRule="auto"/>
        <w:rPr>
          <w:rFonts w:ascii="Palatino Linotype" w:hAnsi="Palatino Linotype" w:cstheme="majorBidi"/>
          <w:sz w:val="20"/>
          <w:szCs w:val="20"/>
        </w:rPr>
      </w:pPr>
      <w:r w:rsidRPr="00691A02">
        <w:rPr>
          <w:rFonts w:ascii="Palatino Linotype" w:hAnsi="Palatino Linotype" w:cstheme="majorBidi"/>
          <w:sz w:val="20"/>
          <w:szCs w:val="20"/>
          <w:vertAlign w:val="superscript"/>
        </w:rPr>
        <w:t xml:space="preserve">2 </w:t>
      </w:r>
      <w:r w:rsidRPr="00691A02">
        <w:rPr>
          <w:rFonts w:ascii="Palatino Linotype" w:hAnsi="Palatino Linotype" w:cstheme="majorBidi"/>
          <w:sz w:val="20"/>
          <w:szCs w:val="20"/>
        </w:rPr>
        <w:t xml:space="preserve">National Residue Control Laboratory, </w:t>
      </w:r>
      <w:proofErr w:type="spellStart"/>
      <w:r w:rsidRPr="00691A02">
        <w:rPr>
          <w:rFonts w:ascii="Palatino Linotype" w:hAnsi="Palatino Linotype" w:cstheme="majorBidi"/>
          <w:sz w:val="20"/>
          <w:szCs w:val="20"/>
        </w:rPr>
        <w:t>Kimron</w:t>
      </w:r>
      <w:proofErr w:type="spellEnd"/>
      <w:r w:rsidRPr="00691A02">
        <w:rPr>
          <w:rFonts w:ascii="Palatino Linotype" w:hAnsi="Palatino Linotype" w:cstheme="majorBidi"/>
          <w:sz w:val="20"/>
          <w:szCs w:val="20"/>
        </w:rPr>
        <w:t xml:space="preserve"> Veterinary Institute, Beit Dagan 5025001, Israel.</w:t>
      </w:r>
    </w:p>
    <w:p w14:paraId="3AB346B5" w14:textId="77777777" w:rsidR="00825827" w:rsidRPr="00691A02" w:rsidRDefault="00825827" w:rsidP="00825827">
      <w:pPr>
        <w:bidi w:val="0"/>
        <w:spacing w:line="480" w:lineRule="auto"/>
        <w:rPr>
          <w:rFonts w:ascii="Palatino Linotype" w:hAnsi="Palatino Linotype" w:cs="Times New Roman"/>
          <w:b/>
          <w:bCs/>
          <w:sz w:val="20"/>
          <w:szCs w:val="20"/>
        </w:rPr>
      </w:pPr>
      <w:r w:rsidRPr="00691A02">
        <w:rPr>
          <w:rFonts w:ascii="Palatino Linotype" w:hAnsi="Palatino Linotype" w:cs="Times New Roman"/>
          <w:b/>
          <w:bCs/>
          <w:sz w:val="20"/>
          <w:szCs w:val="20"/>
        </w:rPr>
        <w:t>Supplementary information</w:t>
      </w:r>
    </w:p>
    <w:p w14:paraId="49AC87F1" w14:textId="40BD3A91" w:rsidR="00090255" w:rsidRPr="00691A02" w:rsidRDefault="001C629D" w:rsidP="00691A02">
      <w:pPr>
        <w:bidi w:val="0"/>
        <w:spacing w:after="0" w:line="276" w:lineRule="auto"/>
        <w:jc w:val="both"/>
        <w:rPr>
          <w:rFonts w:ascii="Palatino Linotype" w:eastAsia="Calibri" w:hAnsi="Palatino Linotype" w:cs="Times New Roman"/>
          <w:i/>
          <w:iCs/>
          <w:sz w:val="20"/>
          <w:szCs w:val="20"/>
          <w:rtl/>
        </w:rPr>
      </w:pPr>
      <w:r w:rsidRPr="00691A02">
        <w:rPr>
          <w:rFonts w:ascii="Palatino Linotype" w:eastAsia="Calibri" w:hAnsi="Palatino Linotype" w:cs="Times New Roman"/>
          <w:b/>
          <w:bCs/>
          <w:sz w:val="20"/>
          <w:szCs w:val="20"/>
        </w:rPr>
        <w:t>S1</w:t>
      </w:r>
      <w:r w:rsidR="00D906BD" w:rsidRPr="00691A02">
        <w:rPr>
          <w:rFonts w:ascii="Palatino Linotype" w:eastAsia="Calibri" w:hAnsi="Palatino Linotype" w:cs="Times New Roman"/>
          <w:b/>
          <w:bCs/>
          <w:sz w:val="20"/>
          <w:szCs w:val="20"/>
        </w:rPr>
        <w:t xml:space="preserve"> </w:t>
      </w:r>
      <w:r w:rsidRPr="00691A02">
        <w:rPr>
          <w:rFonts w:ascii="Palatino Linotype" w:eastAsia="Calibri" w:hAnsi="Palatino Linotype" w:cs="Times New Roman"/>
          <w:b/>
          <w:bCs/>
          <w:sz w:val="20"/>
          <w:szCs w:val="20"/>
        </w:rPr>
        <w:t>Table</w:t>
      </w:r>
      <w:r w:rsidR="00090255" w:rsidRPr="00691A02">
        <w:rPr>
          <w:rFonts w:ascii="Palatino Linotype" w:eastAsia="Calibri" w:hAnsi="Palatino Linotype" w:cs="Times New Roman"/>
          <w:b/>
          <w:bCs/>
          <w:sz w:val="20"/>
          <w:szCs w:val="20"/>
        </w:rPr>
        <w:t xml:space="preserve">. </w:t>
      </w:r>
      <w:r w:rsidR="00090255" w:rsidRPr="00691A02">
        <w:rPr>
          <w:rFonts w:ascii="Palatino Linotype" w:eastAsia="Calibri" w:hAnsi="Palatino Linotype" w:cs="Times New Roman"/>
          <w:sz w:val="20"/>
          <w:szCs w:val="20"/>
        </w:rPr>
        <w:t xml:space="preserve">Antibiotics and </w:t>
      </w:r>
      <w:proofErr w:type="spellStart"/>
      <w:r w:rsidR="00090255" w:rsidRPr="00691A02">
        <w:rPr>
          <w:rFonts w:ascii="Palatino Linotype" w:eastAsia="Calibri" w:hAnsi="Palatino Linotype" w:cs="Times New Roman"/>
          <w:sz w:val="20"/>
          <w:szCs w:val="20"/>
        </w:rPr>
        <w:t>coccidios</w:t>
      </w:r>
      <w:r w:rsidR="00DC2883" w:rsidRPr="00691A02">
        <w:rPr>
          <w:rFonts w:ascii="Palatino Linotype" w:eastAsia="Calibri" w:hAnsi="Palatino Linotype" w:cs="Times New Roman"/>
          <w:sz w:val="20"/>
          <w:szCs w:val="20"/>
        </w:rPr>
        <w:t>a</w:t>
      </w:r>
      <w:r w:rsidR="00090255" w:rsidRPr="00691A02">
        <w:rPr>
          <w:rFonts w:ascii="Palatino Linotype" w:eastAsia="Calibri" w:hAnsi="Palatino Linotype" w:cs="Times New Roman"/>
          <w:sz w:val="20"/>
          <w:szCs w:val="20"/>
        </w:rPr>
        <w:t>ts</w:t>
      </w:r>
      <w:proofErr w:type="spellEnd"/>
      <w:r w:rsidR="00090255" w:rsidRPr="00691A02">
        <w:rPr>
          <w:rFonts w:ascii="Palatino Linotype" w:eastAsia="Calibri" w:hAnsi="Palatino Linotype" w:cs="Times New Roman"/>
          <w:sz w:val="20"/>
          <w:szCs w:val="20"/>
        </w:rPr>
        <w:t xml:space="preserve"> approved for use in poultry by national regulatory authorities in the USA, Brazil, China, Poland, United Kingdom, Germany, France, Israel and Spain, based on national reports</w:t>
      </w:r>
      <w:r w:rsidR="002A001E" w:rsidRPr="00691A02">
        <w:rPr>
          <w:rFonts w:ascii="Palatino Linotype" w:eastAsia="Calibri" w:hAnsi="Palatino Linotype" w:cs="Times New Roman"/>
          <w:sz w:val="20"/>
          <w:szCs w:val="20"/>
        </w:rPr>
        <w:t xml:space="preserve"> </w:t>
      </w:r>
      <w:r w:rsidR="002A001E" w:rsidRPr="00691A02">
        <w:rPr>
          <w:rFonts w:ascii="Palatino Linotype" w:hAnsi="Palatino Linotype" w:cstheme="majorBidi"/>
          <w:sz w:val="20"/>
          <w:szCs w:val="20"/>
        </w:rPr>
        <w:t xml:space="preserve">as described in </w:t>
      </w:r>
      <w:r w:rsidR="00DC2883" w:rsidRPr="00691A02">
        <w:rPr>
          <w:rFonts w:ascii="Palatino Linotype" w:hAnsi="Palatino Linotype" w:cstheme="majorBidi"/>
          <w:sz w:val="20"/>
          <w:szCs w:val="20"/>
        </w:rPr>
        <w:t>S</w:t>
      </w:r>
      <w:r w:rsidR="002A001E" w:rsidRPr="00691A02">
        <w:rPr>
          <w:rFonts w:ascii="Palatino Linotype" w:hAnsi="Palatino Linotype" w:cstheme="majorBidi"/>
          <w:sz w:val="20"/>
          <w:szCs w:val="20"/>
        </w:rPr>
        <w:t>ection 1.</w:t>
      </w:r>
    </w:p>
    <w:tbl>
      <w:tblPr>
        <w:tblStyle w:val="TableGrid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5"/>
        <w:gridCol w:w="1748"/>
        <w:gridCol w:w="1155"/>
        <w:gridCol w:w="1642"/>
        <w:gridCol w:w="1426"/>
        <w:gridCol w:w="2087"/>
      </w:tblGrid>
      <w:tr w:rsidR="00090255" w:rsidRPr="00691A02" w14:paraId="016C13DD" w14:textId="77777777" w:rsidTr="002A001E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AE7F367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Calibri" w:hAnsi="Palatino Linotype" w:cs="Times New Roman"/>
                <w:b/>
                <w:bCs/>
                <w:sz w:val="20"/>
                <w:szCs w:val="20"/>
              </w:rPr>
              <w:t>Coccidiostates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2F71A1DE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691A02">
              <w:rPr>
                <w:rFonts w:ascii="Palatino Linotype" w:eastAsia="Calibri" w:hAnsi="Palatino Linotype" w:cs="Times New Roman"/>
                <w:b/>
                <w:bCs/>
                <w:sz w:val="20"/>
                <w:szCs w:val="20"/>
              </w:rPr>
              <w:t>Fluoroquinolones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5B8768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691A02">
              <w:rPr>
                <w:rFonts w:ascii="Palatino Linotype" w:eastAsia="Calibri" w:hAnsi="Palatino Linotype" w:cs="Times New Roman"/>
                <w:b/>
                <w:bCs/>
                <w:sz w:val="20"/>
                <w:szCs w:val="20"/>
              </w:rPr>
              <w:t>beta-Lactams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13667EBF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Calibri" w:hAnsi="Palatino Linotype" w:cs="Times New Roman"/>
                <w:b/>
                <w:bCs/>
                <w:sz w:val="20"/>
                <w:szCs w:val="20"/>
              </w:rPr>
              <w:t>Tetracyclines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14:paraId="5E191052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691A02">
              <w:rPr>
                <w:rFonts w:ascii="Palatino Linotype" w:eastAsia="Calibri" w:hAnsi="Palatino Linotype" w:cs="Times New Roman"/>
                <w:b/>
                <w:bCs/>
                <w:sz w:val="20"/>
                <w:szCs w:val="20"/>
              </w:rPr>
              <w:t>Macrolides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293F6B4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691A02">
              <w:rPr>
                <w:rFonts w:ascii="Palatino Linotype" w:eastAsia="Calibri" w:hAnsi="Palatino Linotype" w:cs="Times New Roman"/>
                <w:b/>
                <w:bCs/>
                <w:sz w:val="20"/>
                <w:szCs w:val="20"/>
              </w:rPr>
              <w:t>Sulfonamides</w:t>
            </w:r>
          </w:p>
        </w:tc>
      </w:tr>
      <w:tr w:rsidR="00090255" w:rsidRPr="00691A02" w14:paraId="2D4706DD" w14:textId="77777777" w:rsidTr="002A001E">
        <w:tc>
          <w:tcPr>
            <w:tcW w:w="1417" w:type="dxa"/>
            <w:tcBorders>
              <w:top w:val="single" w:sz="4" w:space="0" w:color="auto"/>
            </w:tcBorders>
          </w:tcPr>
          <w:p w14:paraId="2A42A8CE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Lasalocid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5A52B50E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Ciprofloxacin**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F8B90F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Amoxicillin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2DE043E0" w14:textId="6AD46759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Chlortertacycline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</w:tcBorders>
          </w:tcPr>
          <w:p w14:paraId="0F98B089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Tilmicosin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FB9282C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Sulfachloropyrazine</w:t>
            </w:r>
            <w:proofErr w:type="spellEnd"/>
          </w:p>
        </w:tc>
      </w:tr>
      <w:tr w:rsidR="00090255" w:rsidRPr="00691A02" w14:paraId="2C17117E" w14:textId="77777777" w:rsidTr="002A001E">
        <w:tc>
          <w:tcPr>
            <w:tcW w:w="1417" w:type="dxa"/>
          </w:tcPr>
          <w:p w14:paraId="18DF0EE6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Maduramicin</w:t>
            </w:r>
            <w:proofErr w:type="spellEnd"/>
          </w:p>
        </w:tc>
        <w:tc>
          <w:tcPr>
            <w:tcW w:w="1644" w:type="dxa"/>
          </w:tcPr>
          <w:p w14:paraId="404B5363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Danofloxacin</w:t>
            </w:r>
            <w:proofErr w:type="spellEnd"/>
          </w:p>
        </w:tc>
        <w:tc>
          <w:tcPr>
            <w:tcW w:w="1134" w:type="dxa"/>
          </w:tcPr>
          <w:p w14:paraId="24CAE1E5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Ampicillin</w:t>
            </w:r>
          </w:p>
        </w:tc>
        <w:tc>
          <w:tcPr>
            <w:tcW w:w="1644" w:type="dxa"/>
          </w:tcPr>
          <w:p w14:paraId="1648DB5F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Doxycycline</w:t>
            </w:r>
          </w:p>
        </w:tc>
        <w:tc>
          <w:tcPr>
            <w:tcW w:w="1391" w:type="dxa"/>
          </w:tcPr>
          <w:p w14:paraId="04148270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Tylosin</w:t>
            </w:r>
            <w:proofErr w:type="spellEnd"/>
          </w:p>
        </w:tc>
        <w:tc>
          <w:tcPr>
            <w:tcW w:w="1984" w:type="dxa"/>
          </w:tcPr>
          <w:p w14:paraId="21DCBBA3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Sulfachloropyridazine</w:t>
            </w:r>
            <w:proofErr w:type="spellEnd"/>
          </w:p>
        </w:tc>
      </w:tr>
      <w:tr w:rsidR="00090255" w:rsidRPr="00691A02" w14:paraId="50AA0BD3" w14:textId="77777777" w:rsidTr="002A001E">
        <w:tc>
          <w:tcPr>
            <w:tcW w:w="1417" w:type="dxa"/>
          </w:tcPr>
          <w:p w14:paraId="0C06C7DF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Monensin</w:t>
            </w:r>
            <w:proofErr w:type="spellEnd"/>
          </w:p>
        </w:tc>
        <w:tc>
          <w:tcPr>
            <w:tcW w:w="1644" w:type="dxa"/>
          </w:tcPr>
          <w:p w14:paraId="7B2E7938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Enrofloxacin</w:t>
            </w:r>
            <w:proofErr w:type="spellEnd"/>
          </w:p>
        </w:tc>
        <w:tc>
          <w:tcPr>
            <w:tcW w:w="1134" w:type="dxa"/>
          </w:tcPr>
          <w:p w14:paraId="40ED56ED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C2C860E" w14:textId="7683AAC3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Ox</w:t>
            </w:r>
            <w:r w:rsidR="00DC2883"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y</w:t>
            </w:r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tetracycline</w:t>
            </w:r>
            <w:proofErr w:type="spellEnd"/>
          </w:p>
        </w:tc>
        <w:tc>
          <w:tcPr>
            <w:tcW w:w="1391" w:type="dxa"/>
          </w:tcPr>
          <w:p w14:paraId="031FBDA0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Erythromycin*</w:t>
            </w:r>
          </w:p>
        </w:tc>
        <w:tc>
          <w:tcPr>
            <w:tcW w:w="1984" w:type="dxa"/>
          </w:tcPr>
          <w:p w14:paraId="73BA6462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Sulfadiazine</w:t>
            </w:r>
          </w:p>
        </w:tc>
      </w:tr>
      <w:tr w:rsidR="00090255" w:rsidRPr="00691A02" w14:paraId="489385A6" w14:textId="77777777" w:rsidTr="002A001E">
        <w:tc>
          <w:tcPr>
            <w:tcW w:w="1417" w:type="dxa"/>
          </w:tcPr>
          <w:p w14:paraId="269470C0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Narasin</w:t>
            </w:r>
            <w:proofErr w:type="spellEnd"/>
          </w:p>
        </w:tc>
        <w:tc>
          <w:tcPr>
            <w:tcW w:w="1644" w:type="dxa"/>
          </w:tcPr>
          <w:p w14:paraId="27B63A16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Norfloxacin</w:t>
            </w:r>
            <w:proofErr w:type="spellEnd"/>
          </w:p>
        </w:tc>
        <w:tc>
          <w:tcPr>
            <w:tcW w:w="1134" w:type="dxa"/>
          </w:tcPr>
          <w:p w14:paraId="14DF2AA6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073CED0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Tetracycline</w:t>
            </w:r>
          </w:p>
        </w:tc>
        <w:tc>
          <w:tcPr>
            <w:tcW w:w="1391" w:type="dxa"/>
          </w:tcPr>
          <w:p w14:paraId="05D1D75C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3F9712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Sulfadimethoxine</w:t>
            </w:r>
            <w:proofErr w:type="spellEnd"/>
          </w:p>
        </w:tc>
      </w:tr>
      <w:tr w:rsidR="00090255" w:rsidRPr="00691A02" w14:paraId="792B7C5E" w14:textId="77777777" w:rsidTr="002A001E">
        <w:tc>
          <w:tcPr>
            <w:tcW w:w="1417" w:type="dxa"/>
          </w:tcPr>
          <w:p w14:paraId="5E7B11A9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Salinomycin</w:t>
            </w:r>
            <w:proofErr w:type="spellEnd"/>
          </w:p>
        </w:tc>
        <w:tc>
          <w:tcPr>
            <w:tcW w:w="1644" w:type="dxa"/>
          </w:tcPr>
          <w:p w14:paraId="326170DD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339A69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9B79CF6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14:paraId="740D7C01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5B2F1E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Sulfisoxazole</w:t>
            </w:r>
            <w:proofErr w:type="spellEnd"/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*</w:t>
            </w:r>
          </w:p>
        </w:tc>
      </w:tr>
      <w:tr w:rsidR="00090255" w:rsidRPr="00691A02" w14:paraId="6BD74BE9" w14:textId="77777777" w:rsidTr="002A001E">
        <w:tc>
          <w:tcPr>
            <w:tcW w:w="1417" w:type="dxa"/>
          </w:tcPr>
          <w:p w14:paraId="144F26A0" w14:textId="4A52AF75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Semd</w:t>
            </w:r>
            <w:r w:rsidR="00DC2883"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u</w:t>
            </w:r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r</w:t>
            </w:r>
            <w:r w:rsidR="00DC2883"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a</w:t>
            </w:r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mycin</w:t>
            </w:r>
            <w:proofErr w:type="spellEnd"/>
          </w:p>
        </w:tc>
        <w:tc>
          <w:tcPr>
            <w:tcW w:w="1644" w:type="dxa"/>
          </w:tcPr>
          <w:p w14:paraId="3B8980FF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268B4F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2BB12EA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14:paraId="6DD18434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C9BFFF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Sulfadimidine</w:t>
            </w:r>
          </w:p>
        </w:tc>
      </w:tr>
      <w:tr w:rsidR="00090255" w:rsidRPr="00691A02" w14:paraId="36B72AD4" w14:textId="77777777" w:rsidTr="002A001E">
        <w:tc>
          <w:tcPr>
            <w:tcW w:w="1417" w:type="dxa"/>
          </w:tcPr>
          <w:p w14:paraId="3D882547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Diclazuril</w:t>
            </w:r>
            <w:proofErr w:type="spellEnd"/>
          </w:p>
        </w:tc>
        <w:tc>
          <w:tcPr>
            <w:tcW w:w="1644" w:type="dxa"/>
          </w:tcPr>
          <w:p w14:paraId="2B0AE38B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C821AA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14:paraId="27C04C41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14:paraId="173A16C2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87CC59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</w:tr>
      <w:tr w:rsidR="00090255" w:rsidRPr="00691A02" w14:paraId="0F3B6A3D" w14:textId="77777777" w:rsidTr="002A001E">
        <w:tc>
          <w:tcPr>
            <w:tcW w:w="1417" w:type="dxa"/>
          </w:tcPr>
          <w:p w14:paraId="2BF2DF35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Robenidine</w:t>
            </w:r>
            <w:proofErr w:type="spellEnd"/>
          </w:p>
        </w:tc>
        <w:tc>
          <w:tcPr>
            <w:tcW w:w="1644" w:type="dxa"/>
          </w:tcPr>
          <w:p w14:paraId="1F69C614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E0AE3B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188D36B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14:paraId="39237C60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6733D0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</w:tr>
      <w:tr w:rsidR="00090255" w:rsidRPr="00691A02" w14:paraId="7F5B4D49" w14:textId="77777777" w:rsidTr="002A001E">
        <w:tc>
          <w:tcPr>
            <w:tcW w:w="1417" w:type="dxa"/>
          </w:tcPr>
          <w:p w14:paraId="7567580F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Decoquinate</w:t>
            </w:r>
            <w:proofErr w:type="spellEnd"/>
          </w:p>
        </w:tc>
        <w:tc>
          <w:tcPr>
            <w:tcW w:w="1644" w:type="dxa"/>
          </w:tcPr>
          <w:p w14:paraId="18AA369B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FD9539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F529F66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14:paraId="3FB9D0EA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907813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</w:tr>
      <w:tr w:rsidR="00090255" w:rsidRPr="00691A02" w14:paraId="4433BFBF" w14:textId="77777777" w:rsidTr="002A001E">
        <w:tc>
          <w:tcPr>
            <w:tcW w:w="1417" w:type="dxa"/>
          </w:tcPr>
          <w:p w14:paraId="6CB0E84C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Clopidol</w:t>
            </w:r>
            <w:proofErr w:type="spellEnd"/>
          </w:p>
        </w:tc>
        <w:tc>
          <w:tcPr>
            <w:tcW w:w="1644" w:type="dxa"/>
          </w:tcPr>
          <w:p w14:paraId="59CC9256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16C848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D0E403B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14:paraId="66C2FB9C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3B8A41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</w:tr>
      <w:tr w:rsidR="00090255" w:rsidRPr="00691A02" w14:paraId="45D4575A" w14:textId="77777777" w:rsidTr="002A001E">
        <w:tc>
          <w:tcPr>
            <w:tcW w:w="1417" w:type="dxa"/>
            <w:tcBorders>
              <w:bottom w:val="single" w:sz="4" w:space="0" w:color="auto"/>
            </w:tcBorders>
          </w:tcPr>
          <w:p w14:paraId="104FDDF4" w14:textId="5AAE7A3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Nic</w:t>
            </w:r>
            <w:r w:rsidR="00DC2883"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a</w:t>
            </w:r>
            <w:r w:rsidRPr="00691A02">
              <w:rPr>
                <w:rFonts w:ascii="Palatino Linotype" w:eastAsia="Calibri" w:hAnsi="Palatino Linotype" w:cs="Times New Roman"/>
                <w:sz w:val="20"/>
                <w:szCs w:val="20"/>
              </w:rPr>
              <w:t>rbazine</w:t>
            </w:r>
            <w:proofErr w:type="spellEnd"/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63028BC4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B8CBE5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13730D66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3FD5C99D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4516C" w14:textId="77777777" w:rsidR="00090255" w:rsidRPr="00691A02" w:rsidRDefault="00090255" w:rsidP="00090255">
            <w:pPr>
              <w:bidi w:val="0"/>
              <w:spacing w:before="40" w:after="4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</w:tr>
    </w:tbl>
    <w:p w14:paraId="7E27FD98" w14:textId="77777777" w:rsidR="00090255" w:rsidRPr="00691A02" w:rsidRDefault="00090255" w:rsidP="00090255">
      <w:pPr>
        <w:bidi w:val="0"/>
        <w:spacing w:before="40" w:after="40" w:line="240" w:lineRule="auto"/>
        <w:jc w:val="both"/>
        <w:rPr>
          <w:rFonts w:ascii="Palatino Linotype" w:eastAsia="Calibri" w:hAnsi="Palatino Linotype" w:cs="Times New Roman"/>
          <w:sz w:val="20"/>
          <w:szCs w:val="20"/>
        </w:rPr>
      </w:pPr>
    </w:p>
    <w:p w14:paraId="5F38B19E" w14:textId="77777777" w:rsidR="00090255" w:rsidRPr="00691A02" w:rsidRDefault="00090255" w:rsidP="00691A02">
      <w:pPr>
        <w:bidi w:val="0"/>
        <w:spacing w:before="40" w:after="40" w:line="276" w:lineRule="auto"/>
        <w:jc w:val="both"/>
        <w:rPr>
          <w:rFonts w:ascii="Palatino Linotype" w:eastAsia="Calibri" w:hAnsi="Palatino Linotype" w:cs="Times New Roman"/>
          <w:b/>
          <w:bCs/>
          <w:sz w:val="20"/>
          <w:szCs w:val="20"/>
        </w:rPr>
      </w:pPr>
      <w:r w:rsidRPr="00691A02">
        <w:rPr>
          <w:rFonts w:ascii="Palatino Linotype" w:eastAsia="Calibri" w:hAnsi="Palatino Linotype" w:cs="Times New Roman"/>
          <w:sz w:val="20"/>
          <w:szCs w:val="20"/>
        </w:rPr>
        <w:t>Source, Israeli Drug Registry [27].</w:t>
      </w:r>
      <w:r w:rsidRPr="00691A02">
        <w:rPr>
          <w:rFonts w:ascii="Palatino Linotype" w:eastAsia="Calibri" w:hAnsi="Palatino Linotype" w:cs="Times New Roman"/>
          <w:b/>
          <w:bCs/>
          <w:sz w:val="20"/>
          <w:szCs w:val="20"/>
        </w:rPr>
        <w:t xml:space="preserve">                </w:t>
      </w:r>
    </w:p>
    <w:p w14:paraId="1D02EEEA" w14:textId="77777777" w:rsidR="00090255" w:rsidRPr="00691A02" w:rsidRDefault="00090255" w:rsidP="00691A02">
      <w:pPr>
        <w:bidi w:val="0"/>
        <w:spacing w:before="40" w:after="40" w:line="276" w:lineRule="auto"/>
        <w:jc w:val="both"/>
        <w:rPr>
          <w:rFonts w:ascii="Palatino Linotype" w:eastAsia="Calibri" w:hAnsi="Palatino Linotype" w:cs="Times New Roman"/>
          <w:b/>
          <w:bCs/>
          <w:sz w:val="20"/>
          <w:szCs w:val="20"/>
        </w:rPr>
      </w:pPr>
      <w:r w:rsidRPr="00691A02">
        <w:rPr>
          <w:rFonts w:ascii="Palatino Linotype" w:eastAsia="Calibri" w:hAnsi="Palatino Linotype" w:cs="Times New Roman"/>
          <w:sz w:val="20"/>
          <w:szCs w:val="20"/>
        </w:rPr>
        <w:t>* Not approved in Israel</w:t>
      </w:r>
    </w:p>
    <w:p w14:paraId="14944BCC" w14:textId="77777777" w:rsidR="00090255" w:rsidRPr="00691A02" w:rsidRDefault="00090255" w:rsidP="00691A02">
      <w:pPr>
        <w:bidi w:val="0"/>
        <w:spacing w:before="40" w:after="40" w:line="276" w:lineRule="auto"/>
        <w:jc w:val="both"/>
        <w:rPr>
          <w:rFonts w:ascii="Palatino Linotype" w:eastAsia="Calibri" w:hAnsi="Palatino Linotype" w:cs="Times New Roman"/>
          <w:sz w:val="20"/>
          <w:szCs w:val="20"/>
        </w:rPr>
      </w:pPr>
      <w:r w:rsidRPr="00691A02">
        <w:rPr>
          <w:rFonts w:ascii="Palatino Linotype" w:eastAsia="Calibri" w:hAnsi="Palatino Linotype" w:cs="Times New Roman"/>
          <w:sz w:val="20"/>
          <w:szCs w:val="20"/>
        </w:rPr>
        <w:t xml:space="preserve">** Metabolite of </w:t>
      </w:r>
      <w:proofErr w:type="spellStart"/>
      <w:r w:rsidRPr="00691A02">
        <w:rPr>
          <w:rFonts w:ascii="Palatino Linotype" w:eastAsia="Calibri" w:hAnsi="Palatino Linotype" w:cs="Times New Roman"/>
          <w:sz w:val="20"/>
          <w:szCs w:val="20"/>
        </w:rPr>
        <w:t>enrofloxacin</w:t>
      </w:r>
      <w:proofErr w:type="spellEnd"/>
      <w:r w:rsidRPr="00691A02">
        <w:rPr>
          <w:rFonts w:ascii="Palatino Linotype" w:eastAsia="Calibri" w:hAnsi="Palatino Linotype" w:cs="Times New Roman"/>
          <w:sz w:val="20"/>
          <w:szCs w:val="20"/>
        </w:rPr>
        <w:t xml:space="preserve"> and used in humans</w:t>
      </w:r>
    </w:p>
    <w:p w14:paraId="08D39EDD" w14:textId="6F3D23E8" w:rsidR="00C53C62" w:rsidRDefault="00C53C62" w:rsidP="00090255">
      <w:pPr>
        <w:jc w:val="right"/>
        <w:rPr>
          <w:rFonts w:ascii="Palatino Linotype" w:hAnsi="Palatino Linotype" w:cstheme="majorBidi"/>
          <w:i/>
          <w:iCs/>
          <w:sz w:val="20"/>
          <w:szCs w:val="20"/>
        </w:rPr>
      </w:pPr>
    </w:p>
    <w:p w14:paraId="179764B5" w14:textId="77777777" w:rsidR="00691A02" w:rsidRPr="00691A02" w:rsidRDefault="00691A02" w:rsidP="00090255">
      <w:pPr>
        <w:jc w:val="right"/>
        <w:rPr>
          <w:rFonts w:ascii="Palatino Linotype" w:hAnsi="Palatino Linotype" w:cstheme="majorBidi"/>
          <w:i/>
          <w:iCs/>
          <w:sz w:val="20"/>
          <w:szCs w:val="20"/>
        </w:rPr>
      </w:pPr>
    </w:p>
    <w:p w14:paraId="3982483F" w14:textId="77777777" w:rsidR="00C53C62" w:rsidRPr="00691A02" w:rsidRDefault="00C53C62" w:rsidP="00C53C62">
      <w:pPr>
        <w:jc w:val="right"/>
        <w:rPr>
          <w:rFonts w:ascii="Palatino Linotype" w:hAnsi="Palatino Linotype" w:cstheme="majorBidi"/>
          <w:i/>
          <w:iCs/>
          <w:sz w:val="20"/>
          <w:szCs w:val="20"/>
          <w:rtl/>
        </w:rPr>
      </w:pPr>
    </w:p>
    <w:p w14:paraId="49965634" w14:textId="77777777" w:rsidR="00C02EA7" w:rsidRPr="00691A02" w:rsidRDefault="00C02EA7" w:rsidP="00C02EA7">
      <w:pPr>
        <w:bidi w:val="0"/>
        <w:jc w:val="center"/>
        <w:rPr>
          <w:rFonts w:ascii="Palatino Linotype" w:hAnsi="Palatino Linotype" w:cstheme="majorBidi"/>
          <w:color w:val="000000"/>
          <w:sz w:val="20"/>
          <w:szCs w:val="20"/>
        </w:rPr>
      </w:pPr>
    </w:p>
    <w:p w14:paraId="635DC23E" w14:textId="77777777" w:rsidR="00B45302" w:rsidRPr="00691A02" w:rsidRDefault="00B45302" w:rsidP="00B45302">
      <w:pPr>
        <w:tabs>
          <w:tab w:val="left" w:pos="7226"/>
        </w:tabs>
        <w:jc w:val="center"/>
        <w:rPr>
          <w:rFonts w:ascii="Palatino Linotype" w:hAnsi="Palatino Linotype" w:cstheme="majorBidi"/>
          <w:sz w:val="20"/>
          <w:szCs w:val="20"/>
          <w:rtl/>
        </w:rPr>
      </w:pPr>
    </w:p>
    <w:tbl>
      <w:tblPr>
        <w:tblpPr w:leftFromText="180" w:rightFromText="180" w:horzAnchor="margin" w:tblpY="1200"/>
        <w:tblW w:w="8306" w:type="dxa"/>
        <w:tblLook w:val="04A0" w:firstRow="1" w:lastRow="0" w:firstColumn="1" w:lastColumn="0" w:noHBand="0" w:noVBand="1"/>
      </w:tblPr>
      <w:tblGrid>
        <w:gridCol w:w="1827"/>
        <w:gridCol w:w="2161"/>
        <w:gridCol w:w="1004"/>
        <w:gridCol w:w="1320"/>
        <w:gridCol w:w="1183"/>
        <w:gridCol w:w="811"/>
      </w:tblGrid>
      <w:tr w:rsidR="00B45302" w:rsidRPr="00691A02" w14:paraId="51E9BC1F" w14:textId="77777777" w:rsidTr="00E21BA8">
        <w:trPr>
          <w:cantSplit/>
          <w:trHeight w:val="390"/>
        </w:trPr>
        <w:tc>
          <w:tcPr>
            <w:tcW w:w="1821" w:type="dxa"/>
            <w:tcBorders>
              <w:top w:val="dotted" w:sz="4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1B418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lastRenderedPageBreak/>
              <w:t>Group</w:t>
            </w:r>
          </w:p>
        </w:tc>
        <w:tc>
          <w:tcPr>
            <w:tcW w:w="2117" w:type="dxa"/>
            <w:tcBorders>
              <w:top w:val="dotted" w:sz="4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6C1F4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>Analyte</w:t>
            </w:r>
            <w:proofErr w:type="spellEnd"/>
          </w:p>
        </w:tc>
        <w:tc>
          <w:tcPr>
            <w:tcW w:w="1015" w:type="dxa"/>
            <w:tcBorders>
              <w:top w:val="dotted" w:sz="4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B812F" w14:textId="77777777" w:rsidR="00B45302" w:rsidRPr="00691A02" w:rsidRDefault="00B45302" w:rsidP="00E21BA8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 xml:space="preserve">0.1 </w:t>
            </w: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mg•kg</w:t>
            </w: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dotted" w:sz="4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7D638" w14:textId="77777777" w:rsidR="00B45302" w:rsidRPr="00691A02" w:rsidRDefault="00B45302" w:rsidP="00E21BA8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>0.5 ppm</w:t>
            </w: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mg•kg</w:t>
            </w: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1FCA2" w14:textId="77777777" w:rsidR="00B45302" w:rsidRPr="00691A02" w:rsidRDefault="00B45302" w:rsidP="00E21BA8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>1.5 ppm</w:t>
            </w: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mg•kg</w:t>
            </w: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5A7F9" w14:textId="77777777" w:rsidR="00B45302" w:rsidRPr="00691A02" w:rsidRDefault="00B45302" w:rsidP="00E21BA8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>RSD %</w:t>
            </w:r>
          </w:p>
        </w:tc>
      </w:tr>
      <w:tr w:rsidR="00B45302" w:rsidRPr="00691A02" w14:paraId="085E2A7B" w14:textId="77777777" w:rsidTr="00E21BA8">
        <w:trPr>
          <w:cantSplit/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C1BD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>Coccidiostats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2649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Narasin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81F5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59C3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6BCD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68C4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4</w:t>
            </w:r>
          </w:p>
        </w:tc>
      </w:tr>
      <w:tr w:rsidR="00B45302" w:rsidRPr="00691A02" w14:paraId="260C991C" w14:textId="77777777" w:rsidTr="00E21BA8">
        <w:trPr>
          <w:cantSplit/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6D27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3B0D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Diclazuril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18F1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D0BC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9E88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7FE8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10</w:t>
            </w:r>
          </w:p>
        </w:tc>
      </w:tr>
      <w:tr w:rsidR="00B45302" w:rsidRPr="00691A02" w14:paraId="5C61E103" w14:textId="77777777" w:rsidTr="00E21BA8">
        <w:trPr>
          <w:cantSplit/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98FE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2F99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Clopidol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ECEE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32F7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F2AB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41CC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3</w:t>
            </w:r>
          </w:p>
        </w:tc>
      </w:tr>
      <w:tr w:rsidR="00B45302" w:rsidRPr="00691A02" w14:paraId="4B9ADE53" w14:textId="77777777" w:rsidTr="00E21BA8">
        <w:trPr>
          <w:cantSplit/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08E2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82F2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Nicrbazine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4446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FA6A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64D6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45A6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10</w:t>
            </w:r>
          </w:p>
        </w:tc>
      </w:tr>
      <w:tr w:rsidR="00B45302" w:rsidRPr="00691A02" w14:paraId="61802EC1" w14:textId="77777777" w:rsidTr="00E21BA8">
        <w:trPr>
          <w:cantSplit/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FB02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41F0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Maduramicin</w:t>
            </w:r>
            <w:proofErr w:type="spellEnd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4F3B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695E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1A4E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1666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3</w:t>
            </w:r>
          </w:p>
        </w:tc>
      </w:tr>
      <w:tr w:rsidR="00B45302" w:rsidRPr="00691A02" w14:paraId="416D81F7" w14:textId="77777777" w:rsidTr="00E21BA8">
        <w:trPr>
          <w:cantSplit/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8AF1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F773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Monensin</w:t>
            </w:r>
            <w:proofErr w:type="spellEnd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BD96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EFEC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EEB4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2B2F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5</w:t>
            </w:r>
          </w:p>
        </w:tc>
      </w:tr>
      <w:tr w:rsidR="00B45302" w:rsidRPr="00691A02" w14:paraId="5309A59A" w14:textId="77777777" w:rsidTr="00E21BA8">
        <w:trPr>
          <w:cantSplit/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BD0B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2071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Robenidine</w:t>
            </w:r>
            <w:proofErr w:type="spellEnd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79E7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4724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2113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8616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6</w:t>
            </w:r>
          </w:p>
        </w:tc>
      </w:tr>
      <w:tr w:rsidR="00B45302" w:rsidRPr="00691A02" w14:paraId="50D58353" w14:textId="77777777" w:rsidTr="00E21BA8">
        <w:trPr>
          <w:cantSplit/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D3D9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E993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Salinomycin</w:t>
            </w:r>
            <w:proofErr w:type="spellEnd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79A7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DFEC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3BED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A8BF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13</w:t>
            </w:r>
          </w:p>
        </w:tc>
      </w:tr>
      <w:tr w:rsidR="00B45302" w:rsidRPr="00691A02" w14:paraId="7B1156D3" w14:textId="77777777" w:rsidTr="00E21BA8">
        <w:trPr>
          <w:cantSplit/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DC1F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6A5B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Semduramycin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D769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B361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8114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CB62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7</w:t>
            </w:r>
          </w:p>
        </w:tc>
      </w:tr>
      <w:tr w:rsidR="00B45302" w:rsidRPr="00691A02" w14:paraId="75C434B9" w14:textId="77777777" w:rsidTr="00E21BA8">
        <w:trPr>
          <w:cantSplit/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CFE4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45C1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Lasalocid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D47B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4495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D00F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B7AD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7</w:t>
            </w:r>
          </w:p>
        </w:tc>
      </w:tr>
      <w:tr w:rsidR="00B45302" w:rsidRPr="00691A02" w14:paraId="1EA1764E" w14:textId="77777777" w:rsidTr="00E21BA8">
        <w:trPr>
          <w:cantSplit/>
          <w:trHeight w:val="330"/>
        </w:trPr>
        <w:tc>
          <w:tcPr>
            <w:tcW w:w="182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84FD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5810E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Decoquinate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4B0D6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3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0B571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D96A0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86B84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14</w:t>
            </w:r>
          </w:p>
        </w:tc>
      </w:tr>
      <w:tr w:rsidR="00B45302" w:rsidRPr="00691A02" w14:paraId="7E223BB6" w14:textId="77777777" w:rsidTr="00E21BA8">
        <w:trPr>
          <w:cantSplit/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4F86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>Sulfonamides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A291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Sulfachloropyrazine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7B2D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59C6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AE1C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5651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</w:t>
            </w:r>
          </w:p>
        </w:tc>
      </w:tr>
      <w:tr w:rsidR="00B45302" w:rsidRPr="00691A02" w14:paraId="7FEE21A4" w14:textId="77777777" w:rsidTr="00E21BA8">
        <w:trPr>
          <w:cantSplit/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B09A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C49C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Sulfachloropyridazine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6526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306D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CCB2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8F52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6</w:t>
            </w:r>
          </w:p>
        </w:tc>
      </w:tr>
      <w:tr w:rsidR="00B45302" w:rsidRPr="00691A02" w14:paraId="53FB1DBC" w14:textId="77777777" w:rsidTr="00E21BA8">
        <w:trPr>
          <w:cantSplit/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7D26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FC49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Sulfadiazine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627F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8424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4965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8C3E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4</w:t>
            </w:r>
          </w:p>
        </w:tc>
      </w:tr>
      <w:tr w:rsidR="00B45302" w:rsidRPr="00691A02" w14:paraId="3624B1E4" w14:textId="77777777" w:rsidTr="00E21BA8">
        <w:trPr>
          <w:cantSplit/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8EC2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A409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Sulfadimidine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B4E7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CE45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0A6E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DDE1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16</w:t>
            </w:r>
          </w:p>
        </w:tc>
      </w:tr>
      <w:tr w:rsidR="00B45302" w:rsidRPr="00691A02" w14:paraId="7229FE4C" w14:textId="77777777" w:rsidTr="00E21BA8">
        <w:trPr>
          <w:cantSplit/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57AA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D473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Sulfaquinoxaline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0263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7C2A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15D3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0CD4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6</w:t>
            </w:r>
          </w:p>
        </w:tc>
      </w:tr>
      <w:tr w:rsidR="00B45302" w:rsidRPr="00691A02" w14:paraId="1762D2BA" w14:textId="77777777" w:rsidTr="00E21BA8">
        <w:trPr>
          <w:cantSplit/>
          <w:trHeight w:val="330"/>
        </w:trPr>
        <w:tc>
          <w:tcPr>
            <w:tcW w:w="182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DAF48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A38CB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Sulfadoxine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1A334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33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EEB77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C0B87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2DE9B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9</w:t>
            </w:r>
          </w:p>
        </w:tc>
      </w:tr>
      <w:tr w:rsidR="00B45302" w:rsidRPr="00691A02" w14:paraId="5F688F5D" w14:textId="77777777" w:rsidTr="00E21BA8">
        <w:trPr>
          <w:cantSplit/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F686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>Macrolides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3B11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Tilmicosin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9A1F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71C7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B9F4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BD9A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4</w:t>
            </w:r>
          </w:p>
        </w:tc>
      </w:tr>
      <w:tr w:rsidR="00B45302" w:rsidRPr="00691A02" w14:paraId="027CB383" w14:textId="77777777" w:rsidTr="00E21BA8">
        <w:trPr>
          <w:cantSplit/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DB7F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6284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Tylosin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3173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FE44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495A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C295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6</w:t>
            </w:r>
          </w:p>
        </w:tc>
      </w:tr>
      <w:tr w:rsidR="00B45302" w:rsidRPr="00691A02" w14:paraId="023F1032" w14:textId="77777777" w:rsidTr="00E21BA8">
        <w:trPr>
          <w:cantSplit/>
          <w:trHeight w:val="330"/>
        </w:trPr>
        <w:tc>
          <w:tcPr>
            <w:tcW w:w="182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F52DA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A39C2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Erythromycin</w:t>
            </w:r>
          </w:p>
        </w:tc>
        <w:tc>
          <w:tcPr>
            <w:tcW w:w="101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699AA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3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1E348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8F070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CC3C5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10</w:t>
            </w:r>
          </w:p>
        </w:tc>
      </w:tr>
      <w:tr w:rsidR="00B45302" w:rsidRPr="00691A02" w14:paraId="5094634E" w14:textId="77777777" w:rsidTr="00E21BA8">
        <w:trPr>
          <w:cantSplit/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0769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>Fluoroquinolones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184C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Danofloxacin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DB39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FBB6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656F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37F4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11</w:t>
            </w:r>
          </w:p>
        </w:tc>
      </w:tr>
      <w:tr w:rsidR="00B45302" w:rsidRPr="00691A02" w14:paraId="3126DEBA" w14:textId="77777777" w:rsidTr="00E21BA8">
        <w:trPr>
          <w:cantSplit/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951B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0A9E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Ciproflaxacin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391F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3F6A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A796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1CC7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13</w:t>
            </w:r>
          </w:p>
        </w:tc>
      </w:tr>
      <w:tr w:rsidR="00B45302" w:rsidRPr="00691A02" w14:paraId="32AB2F99" w14:textId="77777777" w:rsidTr="00E21BA8">
        <w:trPr>
          <w:cantSplit/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56A5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BFF2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Norfloxacin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961D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78ED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0440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E83D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8</w:t>
            </w:r>
          </w:p>
        </w:tc>
      </w:tr>
      <w:tr w:rsidR="00B45302" w:rsidRPr="00691A02" w14:paraId="301C5C61" w14:textId="77777777" w:rsidTr="00E21BA8">
        <w:trPr>
          <w:cantSplit/>
          <w:trHeight w:val="330"/>
        </w:trPr>
        <w:tc>
          <w:tcPr>
            <w:tcW w:w="182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DC657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ED590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Enrofloxacin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3ED1F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3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CA92F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351B4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25A3B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8</w:t>
            </w:r>
          </w:p>
        </w:tc>
      </w:tr>
      <w:tr w:rsidR="00B45302" w:rsidRPr="00691A02" w14:paraId="6E44C74C" w14:textId="77777777" w:rsidTr="00E21BA8">
        <w:trPr>
          <w:cantSplit/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D200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>Tetracyclines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1EE4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Doxycycline </w:t>
            </w: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hyclate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0950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1EE7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396A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8BE0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6</w:t>
            </w:r>
          </w:p>
        </w:tc>
      </w:tr>
      <w:tr w:rsidR="00B45302" w:rsidRPr="00691A02" w14:paraId="601C00A4" w14:textId="77777777" w:rsidTr="00E21BA8">
        <w:trPr>
          <w:cantSplit/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8DEB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4C02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Oxytetracycline</w:t>
            </w:r>
            <w:proofErr w:type="spellEnd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C82F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9CA6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6398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AF82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4</w:t>
            </w:r>
          </w:p>
        </w:tc>
      </w:tr>
      <w:tr w:rsidR="00B45302" w:rsidRPr="00691A02" w14:paraId="4672C452" w14:textId="77777777" w:rsidTr="00E21BA8">
        <w:trPr>
          <w:cantSplit/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7B6E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FB5C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Chlortetracycline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CE70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8C9B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020F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B4B9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6</w:t>
            </w:r>
          </w:p>
        </w:tc>
      </w:tr>
      <w:tr w:rsidR="00B45302" w:rsidRPr="00691A02" w14:paraId="7EB9928B" w14:textId="77777777" w:rsidTr="00E21BA8">
        <w:trPr>
          <w:cantSplit/>
          <w:trHeight w:val="330"/>
        </w:trPr>
        <w:tc>
          <w:tcPr>
            <w:tcW w:w="182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25096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A5950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Tetracycline</w:t>
            </w:r>
          </w:p>
        </w:tc>
        <w:tc>
          <w:tcPr>
            <w:tcW w:w="101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1558F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3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C46C2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36B67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C099C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17</w:t>
            </w:r>
          </w:p>
        </w:tc>
      </w:tr>
      <w:tr w:rsidR="00B45302" w:rsidRPr="00691A02" w14:paraId="041DBED7" w14:textId="77777777" w:rsidTr="00E21BA8">
        <w:trPr>
          <w:cantSplit/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CC6B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>b-Lactams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EA54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Amoxicillin </w:t>
            </w: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trihydrate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80F6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6583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2E14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86C9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9</w:t>
            </w:r>
          </w:p>
        </w:tc>
      </w:tr>
      <w:tr w:rsidR="00B45302" w:rsidRPr="00691A02" w14:paraId="5474E8D8" w14:textId="77777777" w:rsidTr="00E21BA8">
        <w:trPr>
          <w:cantSplit/>
          <w:trHeight w:val="330"/>
        </w:trPr>
        <w:tc>
          <w:tcPr>
            <w:tcW w:w="182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EEE37" w14:textId="77777777" w:rsidR="00B45302" w:rsidRPr="00691A02" w:rsidRDefault="00B45302" w:rsidP="00E21BA8">
            <w:pPr>
              <w:bidi w:val="0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558A0" w14:textId="77777777" w:rsidR="00B45302" w:rsidRPr="00691A02" w:rsidRDefault="00B45302" w:rsidP="00E21BA8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Ampicillin</w:t>
            </w:r>
          </w:p>
        </w:tc>
        <w:tc>
          <w:tcPr>
            <w:tcW w:w="101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59EC9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3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94263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4A0BD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74529" w14:textId="77777777" w:rsidR="00B45302" w:rsidRPr="00691A02" w:rsidRDefault="00B45302" w:rsidP="00E21BA8">
            <w:pPr>
              <w:bidi w:val="0"/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4</w:t>
            </w:r>
          </w:p>
        </w:tc>
      </w:tr>
    </w:tbl>
    <w:p w14:paraId="24159417" w14:textId="2F315D7A" w:rsidR="00B45302" w:rsidRPr="00691A02" w:rsidRDefault="00B45302" w:rsidP="00B45302">
      <w:pPr>
        <w:bidi w:val="0"/>
        <w:spacing w:line="276" w:lineRule="auto"/>
        <w:jc w:val="both"/>
        <w:rPr>
          <w:rFonts w:ascii="Palatino Linotype" w:hAnsi="Palatino Linotype" w:cstheme="majorBidi"/>
          <w:i/>
          <w:iCs/>
          <w:sz w:val="20"/>
          <w:szCs w:val="20"/>
        </w:rPr>
      </w:pPr>
      <w:r w:rsidRPr="00691A02">
        <w:rPr>
          <w:rFonts w:ascii="Palatino Linotype" w:hAnsi="Palatino Linotype" w:cstheme="majorBidi"/>
          <w:b/>
          <w:bCs/>
          <w:sz w:val="20"/>
          <w:szCs w:val="20"/>
        </w:rPr>
        <w:t>S</w:t>
      </w:r>
      <w:r>
        <w:rPr>
          <w:rFonts w:ascii="Palatino Linotype" w:hAnsi="Palatino Linotype" w:cstheme="majorBidi"/>
          <w:b/>
          <w:bCs/>
          <w:sz w:val="20"/>
          <w:szCs w:val="20"/>
        </w:rPr>
        <w:t>2</w:t>
      </w:r>
      <w:r w:rsidRPr="00691A02">
        <w:rPr>
          <w:rFonts w:ascii="Palatino Linotype" w:hAnsi="Palatino Linotype" w:cstheme="majorBidi"/>
          <w:b/>
          <w:bCs/>
          <w:sz w:val="20"/>
          <w:szCs w:val="20"/>
        </w:rPr>
        <w:t xml:space="preserve"> Table. </w:t>
      </w:r>
      <w:r w:rsidRPr="00691A02">
        <w:rPr>
          <w:rFonts w:ascii="Palatino Linotype" w:hAnsi="Palatino Linotype" w:cstheme="majorBidi"/>
          <w:sz w:val="20"/>
          <w:szCs w:val="20"/>
        </w:rPr>
        <w:t>Intra-day analytical recovery (in %) of 30 anti-</w:t>
      </w:r>
      <w:proofErr w:type="spellStart"/>
      <w:r w:rsidRPr="00691A02">
        <w:rPr>
          <w:rFonts w:ascii="Palatino Linotype" w:hAnsi="Palatino Linotype" w:cstheme="majorBidi"/>
          <w:sz w:val="20"/>
          <w:szCs w:val="20"/>
        </w:rPr>
        <w:t>microbials</w:t>
      </w:r>
      <w:proofErr w:type="spellEnd"/>
      <w:r w:rsidRPr="00691A02">
        <w:rPr>
          <w:rFonts w:ascii="Palatino Linotype" w:hAnsi="Palatino Linotype" w:cstheme="majorBidi"/>
          <w:sz w:val="20"/>
          <w:szCs w:val="20"/>
        </w:rPr>
        <w:t xml:space="preserve"> and </w:t>
      </w:r>
      <w:proofErr w:type="spellStart"/>
      <w:r w:rsidRPr="00691A02">
        <w:rPr>
          <w:rFonts w:ascii="Palatino Linotype" w:hAnsi="Palatino Linotype" w:cstheme="majorBidi"/>
          <w:sz w:val="20"/>
          <w:szCs w:val="20"/>
        </w:rPr>
        <w:t>coccidiostats</w:t>
      </w:r>
      <w:proofErr w:type="spellEnd"/>
      <w:r w:rsidRPr="00691A02">
        <w:rPr>
          <w:rFonts w:ascii="Palatino Linotype" w:hAnsi="Palatino Linotype" w:cstheme="majorBidi"/>
          <w:sz w:val="20"/>
          <w:szCs w:val="20"/>
        </w:rPr>
        <w:t xml:space="preserve"> in poultry litter as described in Section </w:t>
      </w:r>
      <w:r>
        <w:rPr>
          <w:rFonts w:ascii="Palatino Linotype" w:hAnsi="Palatino Linotype" w:cstheme="majorBidi"/>
          <w:sz w:val="20"/>
          <w:szCs w:val="20"/>
        </w:rPr>
        <w:t>2</w:t>
      </w:r>
      <w:r w:rsidRPr="00691A02">
        <w:rPr>
          <w:rFonts w:ascii="Palatino Linotype" w:hAnsi="Palatino Linotype" w:cstheme="majorBidi"/>
          <w:sz w:val="20"/>
          <w:szCs w:val="20"/>
        </w:rPr>
        <w:t>.1.1.</w:t>
      </w:r>
      <w:r w:rsidRPr="00691A02">
        <w:rPr>
          <w:rFonts w:ascii="Palatino Linotype" w:hAnsi="Palatino Linotype" w:cstheme="majorBidi"/>
          <w:i/>
          <w:iCs/>
          <w:sz w:val="20"/>
          <w:szCs w:val="20"/>
        </w:rPr>
        <w:t xml:space="preserve"> </w:t>
      </w:r>
    </w:p>
    <w:p w14:paraId="6BEB2B54" w14:textId="77777777" w:rsidR="00B45302" w:rsidRPr="00691A02" w:rsidRDefault="00B45302" w:rsidP="00B45302">
      <w:pPr>
        <w:jc w:val="center"/>
        <w:rPr>
          <w:rFonts w:ascii="Palatino Linotype" w:hAnsi="Palatino Linotype" w:cstheme="majorBidi"/>
          <w:sz w:val="20"/>
          <w:szCs w:val="20"/>
          <w:rtl/>
        </w:rPr>
      </w:pPr>
      <w:bookmarkStart w:id="0" w:name="_GoBack"/>
      <w:bookmarkEnd w:id="0"/>
    </w:p>
    <w:p w14:paraId="37EA38F1" w14:textId="77777777" w:rsidR="00B45302" w:rsidRPr="00691A02" w:rsidRDefault="00B45302" w:rsidP="00B45302">
      <w:pPr>
        <w:rPr>
          <w:rFonts w:ascii="Palatino Linotype" w:hAnsi="Palatino Linotype" w:cstheme="majorBidi"/>
          <w:sz w:val="20"/>
          <w:szCs w:val="20"/>
          <w:rtl/>
        </w:rPr>
      </w:pPr>
    </w:p>
    <w:p w14:paraId="2F97401B" w14:textId="77777777" w:rsidR="00B45302" w:rsidRPr="00691A02" w:rsidRDefault="00B45302" w:rsidP="00B45302">
      <w:pPr>
        <w:rPr>
          <w:rFonts w:ascii="Palatino Linotype" w:hAnsi="Palatino Linotype" w:cstheme="majorBidi"/>
          <w:sz w:val="20"/>
          <w:szCs w:val="20"/>
          <w:rtl/>
        </w:rPr>
      </w:pPr>
      <w:r w:rsidRPr="00691A02">
        <w:rPr>
          <w:rFonts w:ascii="Palatino Linotype" w:hAnsi="Palatino Linotype"/>
          <w:noProof/>
          <w:sz w:val="20"/>
          <w:szCs w:val="20"/>
        </w:rPr>
        <w:object w:dxaOrig="11933" w:dyaOrig="11239" w14:anchorId="03F4DA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5.5pt;height:390.5pt;mso-width-percent:0;mso-height-percent:0;mso-width-percent:0;mso-height-percent:0" o:ole="">
            <v:imagedata r:id="rId5" o:title=""/>
          </v:shape>
          <o:OLEObject Type="Embed" ProgID="Prism5.Document" ShapeID="_x0000_i1025" DrawAspect="Content" ObjectID="_1752102588" r:id="rId6"/>
        </w:object>
      </w:r>
    </w:p>
    <w:p w14:paraId="58831B62" w14:textId="479DA6A2" w:rsidR="00B45302" w:rsidRPr="00691A02" w:rsidRDefault="00B45302" w:rsidP="00B45302">
      <w:pPr>
        <w:spacing w:after="0" w:line="240" w:lineRule="auto"/>
        <w:jc w:val="right"/>
        <w:rPr>
          <w:rFonts w:ascii="Palatino Linotype" w:eastAsia="Times New Roman" w:hAnsi="Palatino Linotype" w:cstheme="majorBidi"/>
          <w:sz w:val="20"/>
          <w:szCs w:val="20"/>
          <w:rtl/>
        </w:rPr>
      </w:pPr>
      <w:r w:rsidRPr="00691A02">
        <w:rPr>
          <w:rFonts w:ascii="Palatino Linotype" w:hAnsi="Palatino Linotype" w:cstheme="majorBidi"/>
          <w:b/>
          <w:bCs/>
          <w:sz w:val="20"/>
          <w:szCs w:val="20"/>
        </w:rPr>
        <w:t>S</w:t>
      </w:r>
      <w:r>
        <w:rPr>
          <w:rFonts w:ascii="Palatino Linotype" w:hAnsi="Palatino Linotype" w:cstheme="majorBidi"/>
          <w:b/>
          <w:bCs/>
          <w:sz w:val="20"/>
          <w:szCs w:val="20"/>
        </w:rPr>
        <w:t>3</w:t>
      </w:r>
      <w:r w:rsidRPr="00691A02">
        <w:rPr>
          <w:rFonts w:ascii="Palatino Linotype" w:hAnsi="Palatino Linotype" w:cstheme="majorBidi"/>
          <w:b/>
          <w:bCs/>
          <w:sz w:val="20"/>
          <w:szCs w:val="20"/>
        </w:rPr>
        <w:t xml:space="preserve"> Figure</w:t>
      </w:r>
      <w:r w:rsidRPr="00691A02">
        <w:rPr>
          <w:rFonts w:ascii="Palatino Linotype" w:eastAsiaTheme="minorEastAsia" w:hAnsi="Palatino Linotype" w:cstheme="majorBidi"/>
          <w:color w:val="000000" w:themeColor="text1"/>
          <w:kern w:val="24"/>
          <w:sz w:val="20"/>
          <w:szCs w:val="20"/>
        </w:rPr>
        <w:t xml:space="preserve">. Antimicrobial and </w:t>
      </w:r>
      <w:proofErr w:type="spellStart"/>
      <w:r w:rsidRPr="00691A02">
        <w:rPr>
          <w:rFonts w:ascii="Palatino Linotype" w:eastAsiaTheme="minorEastAsia" w:hAnsi="Palatino Linotype" w:cstheme="majorBidi"/>
          <w:color w:val="000000" w:themeColor="text1"/>
          <w:kern w:val="24"/>
          <w:sz w:val="20"/>
          <w:szCs w:val="20"/>
        </w:rPr>
        <w:t>coccidiostat</w:t>
      </w:r>
      <w:proofErr w:type="spellEnd"/>
      <w:r w:rsidRPr="00691A02">
        <w:rPr>
          <w:rFonts w:ascii="Palatino Linotype" w:eastAsiaTheme="minorEastAsia" w:hAnsi="Palatino Linotype" w:cstheme="majorBidi"/>
          <w:color w:val="000000" w:themeColor="text1"/>
          <w:kern w:val="24"/>
          <w:sz w:val="20"/>
          <w:szCs w:val="20"/>
        </w:rPr>
        <w:t xml:space="preserve"> residues in Israeli broiler litter (2019-2021) as described in Section </w:t>
      </w:r>
      <w:r>
        <w:rPr>
          <w:rFonts w:ascii="Palatino Linotype" w:eastAsiaTheme="minorEastAsia" w:hAnsi="Palatino Linotype" w:cstheme="majorBidi"/>
          <w:color w:val="000000" w:themeColor="text1"/>
          <w:kern w:val="24"/>
          <w:sz w:val="20"/>
          <w:szCs w:val="20"/>
        </w:rPr>
        <w:t>2</w:t>
      </w:r>
      <w:r w:rsidRPr="00691A02">
        <w:rPr>
          <w:rFonts w:ascii="Palatino Linotype" w:eastAsiaTheme="minorEastAsia" w:hAnsi="Palatino Linotype" w:cstheme="majorBidi"/>
          <w:color w:val="000000" w:themeColor="text1"/>
          <w:kern w:val="24"/>
          <w:sz w:val="20"/>
          <w:szCs w:val="20"/>
        </w:rPr>
        <w:t>.2.</w:t>
      </w:r>
    </w:p>
    <w:p w14:paraId="61E54F08" w14:textId="2266C57B" w:rsidR="00204766" w:rsidRDefault="00204766" w:rsidP="003E230A">
      <w:pPr>
        <w:jc w:val="right"/>
        <w:rPr>
          <w:rFonts w:ascii="Palatino Linotype" w:hAnsi="Palatino Linotype"/>
          <w:sz w:val="20"/>
          <w:szCs w:val="20"/>
        </w:rPr>
      </w:pPr>
    </w:p>
    <w:p w14:paraId="722B4215" w14:textId="26120303" w:rsidR="005D334F" w:rsidRPr="00691A02" w:rsidRDefault="005D334F" w:rsidP="005D334F">
      <w:pPr>
        <w:spacing w:after="0" w:line="240" w:lineRule="auto"/>
        <w:jc w:val="right"/>
        <w:rPr>
          <w:rFonts w:ascii="Palatino Linotype" w:eastAsiaTheme="minorEastAsia" w:hAnsi="Palatino Linotype" w:cstheme="majorBidi"/>
          <w:color w:val="000000" w:themeColor="text1"/>
          <w:kern w:val="24"/>
          <w:sz w:val="20"/>
          <w:szCs w:val="20"/>
          <w:rtl/>
        </w:rPr>
      </w:pPr>
      <w:r w:rsidRPr="00691A02">
        <w:rPr>
          <w:rFonts w:ascii="Palatino Linotype" w:hAnsi="Palatino Linotype" w:cstheme="majorBidi"/>
          <w:b/>
          <w:bCs/>
          <w:sz w:val="20"/>
          <w:szCs w:val="20"/>
        </w:rPr>
        <w:t>S</w:t>
      </w:r>
      <w:r>
        <w:rPr>
          <w:rFonts w:ascii="Palatino Linotype" w:hAnsi="Palatino Linotype" w:cstheme="majorBidi"/>
          <w:b/>
          <w:bCs/>
          <w:sz w:val="20"/>
          <w:szCs w:val="20"/>
        </w:rPr>
        <w:t>4</w:t>
      </w:r>
      <w:r w:rsidRPr="00691A02">
        <w:rPr>
          <w:rFonts w:ascii="Palatino Linotype" w:hAnsi="Palatino Linotype" w:cstheme="majorBidi"/>
          <w:b/>
          <w:bCs/>
          <w:sz w:val="20"/>
          <w:szCs w:val="20"/>
        </w:rPr>
        <w:t xml:space="preserve"> Table.</w:t>
      </w:r>
      <w:r w:rsidRPr="00691A02">
        <w:rPr>
          <w:rFonts w:ascii="Palatino Linotype" w:eastAsiaTheme="minorEastAsia" w:hAnsi="Palatino Linotype" w:cstheme="majorBidi"/>
          <w:color w:val="000000" w:themeColor="text1"/>
          <w:kern w:val="24"/>
          <w:sz w:val="20"/>
          <w:szCs w:val="20"/>
        </w:rPr>
        <w:t xml:space="preserve"> Average poultry litter pH (n=4) as described in Section </w:t>
      </w:r>
      <w:r>
        <w:rPr>
          <w:rFonts w:ascii="Palatino Linotype" w:eastAsiaTheme="minorEastAsia" w:hAnsi="Palatino Linotype" w:cstheme="majorBidi"/>
          <w:color w:val="000000" w:themeColor="text1"/>
          <w:kern w:val="24"/>
          <w:sz w:val="20"/>
          <w:szCs w:val="20"/>
        </w:rPr>
        <w:t>2</w:t>
      </w:r>
      <w:r w:rsidRPr="00691A02">
        <w:rPr>
          <w:rFonts w:ascii="Palatino Linotype" w:eastAsiaTheme="minorEastAsia" w:hAnsi="Palatino Linotype" w:cstheme="majorBidi"/>
          <w:color w:val="000000" w:themeColor="text1"/>
          <w:kern w:val="24"/>
          <w:sz w:val="20"/>
          <w:szCs w:val="20"/>
        </w:rPr>
        <w:t>.3.</w:t>
      </w:r>
    </w:p>
    <w:p w14:paraId="00930F47" w14:textId="77777777" w:rsidR="005D334F" w:rsidRPr="00691A02" w:rsidRDefault="005D334F" w:rsidP="005D334F">
      <w:pPr>
        <w:tabs>
          <w:tab w:val="left" w:pos="7226"/>
        </w:tabs>
        <w:jc w:val="center"/>
        <w:rPr>
          <w:rFonts w:ascii="Palatino Linotype" w:hAnsi="Palatino Linotype" w:cstheme="majorBidi"/>
          <w:sz w:val="20"/>
          <w:szCs w:val="20"/>
          <w:rtl/>
        </w:rPr>
      </w:pPr>
    </w:p>
    <w:tbl>
      <w:tblPr>
        <w:tblW w:w="5240" w:type="dxa"/>
        <w:tblInd w:w="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098"/>
        <w:gridCol w:w="67"/>
        <w:gridCol w:w="1493"/>
        <w:gridCol w:w="1417"/>
      </w:tblGrid>
      <w:tr w:rsidR="005D334F" w:rsidRPr="00691A02" w14:paraId="54E943D4" w14:textId="77777777" w:rsidTr="00E21BA8">
        <w:trPr>
          <w:trHeight w:val="376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DBCC9" w14:textId="77777777" w:rsidR="005D334F" w:rsidRPr="00691A02" w:rsidRDefault="005D334F" w:rsidP="00E21BA8">
            <w:pPr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sz w:val="20"/>
                <w:szCs w:val="20"/>
              </w:rPr>
              <w:t>Before treatment</w:t>
            </w:r>
          </w:p>
        </w:tc>
        <w:tc>
          <w:tcPr>
            <w:tcW w:w="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02205" w14:textId="77777777" w:rsidR="005D334F" w:rsidRPr="00691A02" w:rsidRDefault="005D334F" w:rsidP="00E21BA8">
            <w:pPr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5E53C" w14:textId="77777777" w:rsidR="005D334F" w:rsidRPr="00691A02" w:rsidRDefault="005D334F" w:rsidP="00E21BA8">
            <w:pPr>
              <w:jc w:val="center"/>
              <w:rPr>
                <w:rFonts w:ascii="Palatino Linotype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hAnsi="Palatino Linotype" w:cstheme="majorBidi"/>
                <w:sz w:val="20"/>
                <w:szCs w:val="20"/>
              </w:rPr>
              <w:t>After treatment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7EE98" w14:textId="77777777" w:rsidR="005D334F" w:rsidRPr="00691A02" w:rsidRDefault="005D334F" w:rsidP="00E21BA8">
            <w:pPr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5D334F" w:rsidRPr="00691A02" w14:paraId="25E89D6A" w14:textId="77777777" w:rsidTr="00E21B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BEEF7" w14:textId="77777777" w:rsidR="005D334F" w:rsidRPr="00691A02" w:rsidRDefault="005D334F" w:rsidP="00E21BA8">
            <w:pPr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sz w:val="20"/>
                <w:szCs w:val="20"/>
              </w:rPr>
              <w:t>Upper layer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B3020" w14:textId="77777777" w:rsidR="005D334F" w:rsidRPr="00691A02" w:rsidRDefault="005D334F" w:rsidP="00E21BA8">
            <w:pPr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sz w:val="20"/>
                <w:szCs w:val="20"/>
              </w:rPr>
              <w:t>Middle layer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236E1" w14:textId="77777777" w:rsidR="005D334F" w:rsidRPr="00691A02" w:rsidRDefault="005D334F" w:rsidP="00E21BA8">
            <w:pPr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sz w:val="20"/>
                <w:szCs w:val="20"/>
              </w:rPr>
              <w:t>Upper layer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04E4C" w14:textId="77777777" w:rsidR="005D334F" w:rsidRPr="00691A02" w:rsidRDefault="005D334F" w:rsidP="00E21BA8">
            <w:pPr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sz w:val="20"/>
                <w:szCs w:val="20"/>
              </w:rPr>
              <w:t>Middle layer</w:t>
            </w:r>
          </w:p>
        </w:tc>
      </w:tr>
      <w:tr w:rsidR="005D334F" w:rsidRPr="00691A02" w14:paraId="4A3FAD07" w14:textId="77777777" w:rsidTr="00E21BA8"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BC33F" w14:textId="77777777" w:rsidR="005D334F" w:rsidRPr="00691A02" w:rsidRDefault="005D334F" w:rsidP="00E21BA8">
            <w:pPr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sz w:val="20"/>
                <w:szCs w:val="20"/>
              </w:rPr>
              <w:t>7.94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E3CA0" w14:textId="77777777" w:rsidR="005D334F" w:rsidRPr="00691A02" w:rsidRDefault="005D334F" w:rsidP="00E21BA8">
            <w:pPr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sz w:val="20"/>
                <w:szCs w:val="20"/>
              </w:rPr>
              <w:t>7.94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89FD0" w14:textId="77777777" w:rsidR="005D334F" w:rsidRPr="00691A02" w:rsidRDefault="005D334F" w:rsidP="00E21BA8">
            <w:pPr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sz w:val="20"/>
                <w:szCs w:val="20"/>
              </w:rPr>
              <w:t>8.90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7D8AA" w14:textId="77777777" w:rsidR="005D334F" w:rsidRPr="00691A02" w:rsidRDefault="005D334F" w:rsidP="00E21BA8">
            <w:pPr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sz w:val="20"/>
                <w:szCs w:val="20"/>
              </w:rPr>
              <w:t>8.43</w:t>
            </w:r>
          </w:p>
        </w:tc>
      </w:tr>
      <w:tr w:rsidR="005D334F" w:rsidRPr="00691A02" w14:paraId="4BF32BD2" w14:textId="77777777" w:rsidTr="00E21BA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DB306" w14:textId="77777777" w:rsidR="005D334F" w:rsidRPr="00691A02" w:rsidRDefault="005D334F" w:rsidP="00E21BA8">
            <w:pPr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sz w:val="20"/>
                <w:szCs w:val="20"/>
              </w:rPr>
              <w:t>6.86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9999C" w14:textId="77777777" w:rsidR="005D334F" w:rsidRPr="00691A02" w:rsidRDefault="005D334F" w:rsidP="00E21BA8">
            <w:pPr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sz w:val="20"/>
                <w:szCs w:val="20"/>
              </w:rPr>
              <w:t>6.37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6EADC" w14:textId="77777777" w:rsidR="005D334F" w:rsidRPr="00691A02" w:rsidRDefault="005D334F" w:rsidP="00E21BA8">
            <w:pPr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sz w:val="20"/>
                <w:szCs w:val="20"/>
              </w:rPr>
              <w:t>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CD70E" w14:textId="77777777" w:rsidR="005D334F" w:rsidRPr="00691A02" w:rsidRDefault="005D334F" w:rsidP="00E21BA8">
            <w:pPr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sz w:val="20"/>
                <w:szCs w:val="20"/>
              </w:rPr>
              <w:t>8.98</w:t>
            </w:r>
          </w:p>
        </w:tc>
      </w:tr>
      <w:tr w:rsidR="005D334F" w:rsidRPr="00691A02" w14:paraId="3453DBD3" w14:textId="77777777" w:rsidTr="00E21BA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4FB51" w14:textId="77777777" w:rsidR="005D334F" w:rsidRPr="00691A02" w:rsidRDefault="005D334F" w:rsidP="00E21BA8">
            <w:pPr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sz w:val="20"/>
                <w:szCs w:val="20"/>
              </w:rPr>
              <w:t>7.28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A3F12" w14:textId="77777777" w:rsidR="005D334F" w:rsidRPr="00691A02" w:rsidRDefault="005D334F" w:rsidP="00E21BA8">
            <w:pPr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sz w:val="20"/>
                <w:szCs w:val="20"/>
              </w:rPr>
              <w:t>7.76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27DEA" w14:textId="77777777" w:rsidR="005D334F" w:rsidRPr="00691A02" w:rsidRDefault="005D334F" w:rsidP="00E21BA8">
            <w:pPr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sz w:val="20"/>
                <w:szCs w:val="20"/>
              </w:rPr>
              <w:t>9.13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554D2" w14:textId="77777777" w:rsidR="005D334F" w:rsidRPr="00691A02" w:rsidRDefault="005D334F" w:rsidP="00E21BA8">
            <w:pPr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sz w:val="20"/>
                <w:szCs w:val="20"/>
              </w:rPr>
              <w:t>9.03</w:t>
            </w:r>
          </w:p>
        </w:tc>
      </w:tr>
      <w:tr w:rsidR="005D334F" w:rsidRPr="00691A02" w14:paraId="4A034A72" w14:textId="77777777" w:rsidTr="00E21BA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4F7D6" w14:textId="77777777" w:rsidR="005D334F" w:rsidRPr="00691A02" w:rsidRDefault="005D334F" w:rsidP="00E21BA8">
            <w:pPr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sz w:val="20"/>
                <w:szCs w:val="20"/>
              </w:rPr>
              <w:t>6.37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47979" w14:textId="77777777" w:rsidR="005D334F" w:rsidRPr="00691A02" w:rsidRDefault="005D334F" w:rsidP="00E21BA8">
            <w:pPr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sz w:val="20"/>
                <w:szCs w:val="20"/>
              </w:rPr>
              <w:t>7.36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501A7" w14:textId="77777777" w:rsidR="005D334F" w:rsidRPr="00691A02" w:rsidRDefault="005D334F" w:rsidP="00E21BA8">
            <w:pPr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sz w:val="20"/>
                <w:szCs w:val="20"/>
              </w:rPr>
              <w:t>8.73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D56AE" w14:textId="77777777" w:rsidR="005D334F" w:rsidRPr="00691A02" w:rsidRDefault="005D334F" w:rsidP="00E21BA8">
            <w:pPr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sz w:val="20"/>
                <w:szCs w:val="20"/>
              </w:rPr>
              <w:t>8.50</w:t>
            </w:r>
          </w:p>
        </w:tc>
      </w:tr>
    </w:tbl>
    <w:p w14:paraId="5BB2B735" w14:textId="77777777" w:rsidR="005D334F" w:rsidRPr="00691A02" w:rsidRDefault="005D334F" w:rsidP="003E230A">
      <w:pPr>
        <w:jc w:val="right"/>
        <w:rPr>
          <w:rFonts w:ascii="Palatino Linotype" w:hAnsi="Palatino Linotype"/>
          <w:sz w:val="20"/>
          <w:szCs w:val="20"/>
          <w:rtl/>
        </w:rPr>
      </w:pPr>
    </w:p>
    <w:p w14:paraId="3515CE0F" w14:textId="77777777" w:rsidR="00A838E9" w:rsidRPr="00691A02" w:rsidRDefault="00A838E9" w:rsidP="00873165">
      <w:pPr>
        <w:jc w:val="right"/>
        <w:rPr>
          <w:rFonts w:ascii="Palatino Linotype" w:hAnsi="Palatino Linotype" w:cstheme="majorBidi"/>
          <w:b/>
          <w:bCs/>
          <w:sz w:val="20"/>
          <w:szCs w:val="20"/>
        </w:rPr>
      </w:pPr>
    </w:p>
    <w:p w14:paraId="208EDB5C" w14:textId="533B8F11" w:rsidR="00B47ABA" w:rsidRPr="00691A02" w:rsidRDefault="001C629D" w:rsidP="005D334F">
      <w:pPr>
        <w:spacing w:line="276" w:lineRule="auto"/>
        <w:jc w:val="right"/>
        <w:rPr>
          <w:rFonts w:ascii="Palatino Linotype" w:hAnsi="Palatino Linotype" w:cstheme="majorBidi"/>
          <w:sz w:val="20"/>
          <w:szCs w:val="20"/>
        </w:rPr>
      </w:pPr>
      <w:r w:rsidRPr="00691A02">
        <w:rPr>
          <w:rFonts w:ascii="Palatino Linotype" w:hAnsi="Palatino Linotype" w:cstheme="majorBidi"/>
          <w:b/>
          <w:bCs/>
          <w:sz w:val="20"/>
          <w:szCs w:val="20"/>
        </w:rPr>
        <w:lastRenderedPageBreak/>
        <w:t>S</w:t>
      </w:r>
      <w:r w:rsidR="005D334F">
        <w:rPr>
          <w:rFonts w:ascii="Palatino Linotype" w:hAnsi="Palatino Linotype" w:cstheme="majorBidi"/>
          <w:b/>
          <w:bCs/>
          <w:sz w:val="20"/>
          <w:szCs w:val="20"/>
        </w:rPr>
        <w:t>5</w:t>
      </w:r>
      <w:r w:rsidRPr="00691A02">
        <w:rPr>
          <w:rFonts w:ascii="Palatino Linotype" w:hAnsi="Palatino Linotype" w:cstheme="majorBidi"/>
          <w:b/>
          <w:bCs/>
          <w:sz w:val="20"/>
          <w:szCs w:val="20"/>
        </w:rPr>
        <w:t xml:space="preserve"> Table</w:t>
      </w:r>
      <w:r w:rsidR="007A4700" w:rsidRPr="00691A02">
        <w:rPr>
          <w:rFonts w:ascii="Palatino Linotype" w:hAnsi="Palatino Linotype" w:cstheme="majorBidi"/>
          <w:b/>
          <w:bCs/>
          <w:sz w:val="20"/>
          <w:szCs w:val="20"/>
        </w:rPr>
        <w:t>.</w:t>
      </w:r>
      <w:r w:rsidR="007A4700" w:rsidRPr="00691A02">
        <w:rPr>
          <w:rFonts w:ascii="Palatino Linotype" w:hAnsi="Palatino Linotype" w:cstheme="majorBidi"/>
          <w:sz w:val="20"/>
          <w:szCs w:val="20"/>
        </w:rPr>
        <w:t xml:space="preserve"> Reference </w:t>
      </w:r>
      <w:r w:rsidR="00804BA2" w:rsidRPr="00691A02">
        <w:rPr>
          <w:rFonts w:ascii="Palatino Linotype" w:hAnsi="Palatino Linotype" w:cstheme="majorBidi"/>
          <w:sz w:val="20"/>
          <w:szCs w:val="20"/>
        </w:rPr>
        <w:t>to</w:t>
      </w:r>
      <w:r w:rsidR="007A4700" w:rsidRPr="00691A02">
        <w:rPr>
          <w:rFonts w:ascii="Palatino Linotype" w:hAnsi="Palatino Linotype" w:cstheme="majorBidi"/>
          <w:sz w:val="20"/>
          <w:szCs w:val="20"/>
        </w:rPr>
        <w:t xml:space="preserve"> some </w:t>
      </w:r>
      <w:r w:rsidR="00804BA2" w:rsidRPr="00691A02">
        <w:rPr>
          <w:rFonts w:ascii="Palatino Linotype" w:hAnsi="Palatino Linotype" w:cstheme="majorBidi"/>
          <w:sz w:val="20"/>
          <w:szCs w:val="20"/>
        </w:rPr>
        <w:t xml:space="preserve">drug </w:t>
      </w:r>
      <w:r w:rsidR="007A4700" w:rsidRPr="00691A02">
        <w:rPr>
          <w:rFonts w:ascii="Palatino Linotype" w:hAnsi="Palatino Linotype" w:cstheme="majorBidi"/>
          <w:sz w:val="20"/>
          <w:szCs w:val="20"/>
        </w:rPr>
        <w:t>residue degradation</w:t>
      </w:r>
      <w:r w:rsidR="00804BA2" w:rsidRPr="00691A02">
        <w:rPr>
          <w:rFonts w:ascii="Palatino Linotype" w:hAnsi="Palatino Linotype" w:cstheme="majorBidi"/>
          <w:sz w:val="20"/>
          <w:szCs w:val="20"/>
        </w:rPr>
        <w:t xml:space="preserve"> related to</w:t>
      </w:r>
      <w:r w:rsidR="007A4700" w:rsidRPr="00691A02">
        <w:rPr>
          <w:rFonts w:ascii="Palatino Linotype" w:hAnsi="Palatino Linotype" w:cstheme="majorBidi"/>
          <w:sz w:val="20"/>
          <w:szCs w:val="20"/>
        </w:rPr>
        <w:t xml:space="preserve"> </w:t>
      </w:r>
      <w:r w:rsidR="004817FF" w:rsidRPr="00691A02">
        <w:rPr>
          <w:rFonts w:ascii="Palatino Linotype" w:hAnsi="Palatino Linotype" w:cstheme="majorBidi"/>
          <w:sz w:val="20"/>
          <w:szCs w:val="20"/>
        </w:rPr>
        <w:t>temperature</w:t>
      </w:r>
      <w:r w:rsidR="007A4700" w:rsidRPr="00691A02">
        <w:rPr>
          <w:rFonts w:ascii="Palatino Linotype" w:hAnsi="Palatino Linotype" w:cstheme="majorBidi"/>
          <w:sz w:val="20"/>
          <w:szCs w:val="20"/>
        </w:rPr>
        <w:t xml:space="preserve"> and pH in</w:t>
      </w:r>
      <w:r w:rsidR="00C31DAB" w:rsidRPr="00691A02">
        <w:rPr>
          <w:rFonts w:ascii="Palatino Linotype" w:hAnsi="Palatino Linotype" w:cstheme="majorBidi"/>
          <w:sz w:val="20"/>
          <w:szCs w:val="20"/>
        </w:rPr>
        <w:t xml:space="preserve"> turkey and broiler litter</w:t>
      </w:r>
      <w:r w:rsidR="007A4700" w:rsidRPr="00691A02">
        <w:rPr>
          <w:rFonts w:ascii="Palatino Linotype" w:hAnsi="Palatino Linotype" w:cstheme="majorBidi"/>
          <w:sz w:val="20"/>
          <w:szCs w:val="20"/>
        </w:rPr>
        <w:t xml:space="preserve"> composting methods </w:t>
      </w:r>
      <w:r w:rsidR="0019514B" w:rsidRPr="00691A02">
        <w:rPr>
          <w:rFonts w:ascii="Palatino Linotype" w:hAnsi="Palatino Linotype" w:cstheme="majorBidi"/>
          <w:sz w:val="20"/>
          <w:szCs w:val="20"/>
        </w:rPr>
        <w:t xml:space="preserve">as described in </w:t>
      </w:r>
      <w:r w:rsidR="00CD0488" w:rsidRPr="00691A02">
        <w:rPr>
          <w:rFonts w:ascii="Palatino Linotype" w:hAnsi="Palatino Linotype" w:cstheme="majorBidi"/>
          <w:sz w:val="20"/>
          <w:szCs w:val="20"/>
        </w:rPr>
        <w:t>S</w:t>
      </w:r>
      <w:r w:rsidR="0019514B" w:rsidRPr="00691A02">
        <w:rPr>
          <w:rFonts w:ascii="Palatino Linotype" w:hAnsi="Palatino Linotype" w:cstheme="majorBidi"/>
          <w:sz w:val="20"/>
          <w:szCs w:val="20"/>
        </w:rPr>
        <w:t xml:space="preserve">ection </w:t>
      </w:r>
      <w:r w:rsidR="003A1ED5">
        <w:rPr>
          <w:rFonts w:ascii="Palatino Linotype" w:hAnsi="Palatino Linotype" w:cstheme="majorBidi"/>
          <w:sz w:val="20"/>
          <w:szCs w:val="20"/>
        </w:rPr>
        <w:t>3</w:t>
      </w:r>
      <w:r w:rsidR="0019514B" w:rsidRPr="00691A02">
        <w:rPr>
          <w:rFonts w:ascii="Palatino Linotype" w:hAnsi="Palatino Linotype" w:cstheme="majorBidi"/>
          <w:sz w:val="20"/>
          <w:szCs w:val="20"/>
        </w:rPr>
        <w:t>.</w:t>
      </w:r>
    </w:p>
    <w:tbl>
      <w:tblPr>
        <w:tblW w:w="9722" w:type="dxa"/>
        <w:tblLook w:val="04A0" w:firstRow="1" w:lastRow="0" w:firstColumn="1" w:lastColumn="0" w:noHBand="0" w:noVBand="1"/>
      </w:tblPr>
      <w:tblGrid>
        <w:gridCol w:w="1841"/>
        <w:gridCol w:w="2260"/>
        <w:gridCol w:w="880"/>
        <w:gridCol w:w="1537"/>
        <w:gridCol w:w="1315"/>
        <w:gridCol w:w="2060"/>
      </w:tblGrid>
      <w:tr w:rsidR="006B5D1D" w:rsidRPr="00691A02" w14:paraId="6216DD63" w14:textId="77777777" w:rsidTr="00E44D2D">
        <w:trPr>
          <w:trHeight w:val="436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21DF5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>Drugs</w:t>
            </w:r>
          </w:p>
        </w:tc>
        <w:tc>
          <w:tcPr>
            <w:tcW w:w="2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4090F" w14:textId="790C3923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 xml:space="preserve">Treatment </w:t>
            </w:r>
            <w:r w:rsidR="004A0A20" w:rsidRPr="00691A0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691A0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>duration</w:t>
            </w:r>
            <w:r w:rsidR="004A0A20" w:rsidRPr="00691A0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C621C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CA7F5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>Reduction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44F67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>Reference</w:t>
            </w:r>
          </w:p>
        </w:tc>
      </w:tr>
      <w:tr w:rsidR="006B5D1D" w:rsidRPr="00691A02" w14:paraId="6370F080" w14:textId="77777777" w:rsidTr="00E44D2D">
        <w:trPr>
          <w:trHeight w:val="285"/>
        </w:trPr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7F6EF" w14:textId="3EFE280D" w:rsidR="006B5D1D" w:rsidRPr="00691A02" w:rsidRDefault="00CD0488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C</w:t>
            </w:r>
            <w:r w:rsidR="006B5D1D"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hlortetracycline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8EBBD" w14:textId="4B89EFB8" w:rsidR="006B5D1D" w:rsidRPr="00691A02" w:rsidRDefault="004A0A20" w:rsidP="004A0A20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W</w:t>
            </w:r>
            <w:r w:rsidR="006B5D1D"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indrow</w:t>
            </w: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composting</w:t>
            </w:r>
            <w:r w:rsidR="006B5D1D"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(</w:t>
            </w: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35</w:t>
            </w:r>
            <w:r w:rsidR="006B5D1D"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8A559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C328E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spiked composting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C48A7" w14:textId="77777777" w:rsidR="006B5D1D" w:rsidRPr="00691A02" w:rsidRDefault="006B5D1D" w:rsidP="006B5D1D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&gt;99% reduction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EC0B0D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Dolliver</w:t>
            </w:r>
            <w:proofErr w:type="spellEnd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et al., 2008. </w:t>
            </w:r>
          </w:p>
        </w:tc>
      </w:tr>
      <w:tr w:rsidR="006B5D1D" w:rsidRPr="00691A02" w14:paraId="4374020C" w14:textId="77777777" w:rsidTr="00C31DAB">
        <w:trPr>
          <w:trHeight w:val="285"/>
        </w:trPr>
        <w:tc>
          <w:tcPr>
            <w:tcW w:w="1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74539" w14:textId="3753516A" w:rsidR="006B5D1D" w:rsidRPr="00691A02" w:rsidRDefault="00CD0488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S</w:t>
            </w:r>
            <w:r w:rsidR="006B5D1D"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ulfamethazine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79D09" w14:textId="5E9942DE" w:rsidR="006B5D1D" w:rsidRPr="00691A02" w:rsidRDefault="00330B49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W</w:t>
            </w:r>
            <w:r w:rsidR="006B5D1D"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indrow</w:t>
            </w:r>
            <w:r w:rsidR="004A0A20"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composting (35)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02987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5EFEB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spiked composting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1D5F8" w14:textId="77777777" w:rsidR="006B5D1D" w:rsidRPr="00691A02" w:rsidRDefault="006B5D1D" w:rsidP="006B5D1D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no change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9A95DD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D1D" w:rsidRPr="00691A02" w14:paraId="175B10B8" w14:textId="77777777" w:rsidTr="00C31DAB">
        <w:trPr>
          <w:trHeight w:val="285"/>
        </w:trPr>
        <w:tc>
          <w:tcPr>
            <w:tcW w:w="1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F5A21" w14:textId="12672F6B" w:rsidR="006B5D1D" w:rsidRPr="00691A02" w:rsidRDefault="00CD0488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M</w:t>
            </w:r>
            <w:r w:rsidR="006B5D1D"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onensin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180AD" w14:textId="2B5FB18B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windrow </w:t>
            </w:r>
            <w:proofErr w:type="spellStart"/>
            <w:r w:rsidR="004A0A20"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comosting</w:t>
            </w:r>
            <w:proofErr w:type="spellEnd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(35)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23AC7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5942D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spiked composting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23873" w14:textId="77777777" w:rsidR="006B5D1D" w:rsidRPr="00691A02" w:rsidRDefault="006B5D1D" w:rsidP="006B5D1D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54% reduction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3C4CCD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D1D" w:rsidRPr="00691A02" w14:paraId="11D2298C" w14:textId="77777777" w:rsidTr="00E44D2D">
        <w:trPr>
          <w:trHeight w:val="300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9D17D2" w14:textId="51D5505F" w:rsidR="006B5D1D" w:rsidRPr="00691A02" w:rsidRDefault="00CD0488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</w:t>
            </w:r>
            <w:r w:rsidR="006B5D1D"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ylosin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A796DF" w14:textId="4240D075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windrow </w:t>
            </w:r>
            <w:r w:rsidR="004A0A20"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composting </w:t>
            </w: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(35)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53E312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3AFF56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spiked composting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238E6" w14:textId="77777777" w:rsidR="006B5D1D" w:rsidRPr="00691A02" w:rsidRDefault="006B5D1D" w:rsidP="006B5D1D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76% reduction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2D7AF0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D1D" w:rsidRPr="00691A02" w14:paraId="4DCFFA4A" w14:textId="77777777" w:rsidTr="00E44D2D">
        <w:trPr>
          <w:trHeight w:val="285"/>
        </w:trPr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0A9F7" w14:textId="1B92E288" w:rsidR="006B5D1D" w:rsidRPr="00691A02" w:rsidRDefault="00CD0488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</w:t>
            </w:r>
            <w:r w:rsidR="006B5D1D"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ilmicosin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534DC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in-vessel (40)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9A461" w14:textId="6D0939E5" w:rsidR="006B5D1D" w:rsidRPr="00691A02" w:rsidRDefault="00C31DAB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broiler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3E985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spiked composting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24358" w14:textId="77777777" w:rsidR="006B5D1D" w:rsidRPr="00691A02" w:rsidRDefault="006B5D1D" w:rsidP="006B5D1D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below MQL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7E715E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Ho et al., 2013.</w:t>
            </w:r>
          </w:p>
        </w:tc>
      </w:tr>
      <w:tr w:rsidR="006B5D1D" w:rsidRPr="00691A02" w14:paraId="605DAFED" w14:textId="77777777" w:rsidTr="00C31DAB">
        <w:trPr>
          <w:trHeight w:val="285"/>
        </w:trPr>
        <w:tc>
          <w:tcPr>
            <w:tcW w:w="1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1CC3D" w14:textId="15FEF2C4" w:rsidR="006B5D1D" w:rsidRPr="00691A02" w:rsidRDefault="00CD0488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S</w:t>
            </w:r>
            <w:r w:rsidR="006B5D1D"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ulfadiazine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51475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in-vessel (40)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E8D3E" w14:textId="70B40452" w:rsidR="006B5D1D" w:rsidRPr="00691A02" w:rsidRDefault="00C31DAB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broiler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D5AF7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spiked composting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78E99" w14:textId="77777777" w:rsidR="006B5D1D" w:rsidRPr="00691A02" w:rsidRDefault="006B5D1D" w:rsidP="006B5D1D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below MQL‡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364763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D1D" w:rsidRPr="00691A02" w14:paraId="61EABCC9" w14:textId="77777777" w:rsidTr="00C31DAB">
        <w:trPr>
          <w:trHeight w:val="285"/>
        </w:trPr>
        <w:tc>
          <w:tcPr>
            <w:tcW w:w="1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306D2" w14:textId="10929858" w:rsidR="006B5D1D" w:rsidRPr="00691A02" w:rsidRDefault="00CD0488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D</w:t>
            </w:r>
            <w:r w:rsidR="006B5D1D"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oxycycline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95319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in-vessel (40)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5B163" w14:textId="62EB0FAE" w:rsidR="006B5D1D" w:rsidRPr="00691A02" w:rsidRDefault="00C31DAB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broiler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2EB7F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spiked composting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13A63" w14:textId="6EC56A63" w:rsidR="006B5D1D" w:rsidRPr="00691A02" w:rsidRDefault="00C31DAB" w:rsidP="006B5D1D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&gt;99%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3993DF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D1D" w:rsidRPr="00691A02" w14:paraId="01F1A455" w14:textId="77777777" w:rsidTr="00C31DAB">
        <w:trPr>
          <w:trHeight w:val="285"/>
        </w:trPr>
        <w:tc>
          <w:tcPr>
            <w:tcW w:w="1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955A5" w14:textId="268F528D" w:rsidR="006B5D1D" w:rsidRPr="00691A02" w:rsidRDefault="00CD0488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E</w:t>
            </w:r>
            <w:r w:rsidR="006B5D1D"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nrofloxacin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760A0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in-vessel (40)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2B11F" w14:textId="635EA4FE" w:rsidR="006B5D1D" w:rsidRPr="00691A02" w:rsidRDefault="00C31DAB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broiler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1A152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spiked composting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67CF6" w14:textId="40EC7FD6" w:rsidR="006B5D1D" w:rsidRPr="00691A02" w:rsidRDefault="00C31DAB" w:rsidP="006B5D1D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&gt;99%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94CFB8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D1D" w:rsidRPr="00691A02" w14:paraId="50A86BB5" w14:textId="77777777" w:rsidTr="00C31DAB">
        <w:trPr>
          <w:trHeight w:val="285"/>
        </w:trPr>
        <w:tc>
          <w:tcPr>
            <w:tcW w:w="1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A063B" w14:textId="4BF10D3B" w:rsidR="006B5D1D" w:rsidRPr="00691A02" w:rsidRDefault="00CD0488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N</w:t>
            </w:r>
            <w:r w:rsidR="006B5D1D"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orfloxacin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DC581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in-vessel (40)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E9598" w14:textId="79957E20" w:rsidR="006B5D1D" w:rsidRPr="00691A02" w:rsidRDefault="00C31DAB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broiler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DB6BF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spiked composting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895A7" w14:textId="6AEAED70" w:rsidR="006B5D1D" w:rsidRPr="00691A02" w:rsidRDefault="006B5D1D" w:rsidP="006B5D1D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gram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below</w:t>
            </w:r>
            <w:proofErr w:type="gramEnd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MQL</w:t>
            </w:r>
            <w:r w:rsidR="00C31DAB"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(&gt;99%)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120075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D1D" w:rsidRPr="00691A02" w14:paraId="58C0D603" w14:textId="77777777" w:rsidTr="00E44D2D">
        <w:trPr>
          <w:trHeight w:val="300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38EB79" w14:textId="6D0F179C" w:rsidR="006B5D1D" w:rsidRPr="00691A02" w:rsidRDefault="00CD0488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</w:t>
            </w:r>
            <w:r w:rsidR="006B5D1D"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ylosin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AE704C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in-vessel (40)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1710AA" w14:textId="77148ED4" w:rsidR="006B5D1D" w:rsidRPr="00691A02" w:rsidRDefault="00C31DAB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broiler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E729AB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spiked composting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364BC7" w14:textId="650500F5" w:rsidR="006B5D1D" w:rsidRPr="00691A02" w:rsidRDefault="006B5D1D" w:rsidP="006B5D1D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gram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below</w:t>
            </w:r>
            <w:proofErr w:type="gramEnd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MQL</w:t>
            </w:r>
            <w:r w:rsidR="00C31DAB"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(99%)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05F626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D1D" w:rsidRPr="00691A02" w14:paraId="1DF32076" w14:textId="77777777" w:rsidTr="00E44D2D">
        <w:trPr>
          <w:trHeight w:val="285"/>
        </w:trPr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F127E" w14:textId="6AB848EF" w:rsidR="006B5D1D" w:rsidRPr="00691A02" w:rsidRDefault="00710BF0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S</w:t>
            </w:r>
            <w:r w:rsidR="006B5D1D"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alinomycin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57113" w14:textId="37E2C9DC" w:rsidR="006B5D1D" w:rsidRPr="00691A02" w:rsidRDefault="000A1C1F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composting</w:t>
            </w:r>
            <w:r w:rsidR="006B5D1D"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(38)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F9EC6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poultry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AE699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excreted  composting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D5F2A" w14:textId="77777777" w:rsidR="006B5D1D" w:rsidRPr="00691A02" w:rsidRDefault="006B5D1D" w:rsidP="006B5D1D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99% reduction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489117" w14:textId="1266DDA8" w:rsidR="006B5D1D" w:rsidRPr="00691A02" w:rsidRDefault="006B5D1D" w:rsidP="000A1C1F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Ramaswamy</w:t>
            </w:r>
            <w:proofErr w:type="spellEnd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et al</w:t>
            </w:r>
            <w:r w:rsidR="00A6007D"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.,</w:t>
            </w: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r w:rsidR="000A1C1F"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6B5D1D" w:rsidRPr="00691A02" w14:paraId="03EFC05F" w14:textId="77777777" w:rsidTr="00E44D2D">
        <w:trPr>
          <w:trHeight w:val="300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310126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05BDB5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4BBDB8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BA0413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B2AA3" w14:textId="77777777" w:rsidR="006B5D1D" w:rsidRPr="00691A02" w:rsidRDefault="006B5D1D" w:rsidP="006B5D1D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DF91F9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D1D" w:rsidRPr="00691A02" w14:paraId="4950982C" w14:textId="77777777" w:rsidTr="00E44D2D">
        <w:trPr>
          <w:trHeight w:val="285"/>
        </w:trPr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3B7DB" w14:textId="3AD2E4A6" w:rsidR="006B5D1D" w:rsidRPr="00691A02" w:rsidRDefault="00710BF0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N</w:t>
            </w:r>
            <w:r w:rsidR="006B5D1D"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arasin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12101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turned (150 days)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BF209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poultry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138D6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excreted  composting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E1CFE" w14:textId="77777777" w:rsidR="006B5D1D" w:rsidRPr="00691A02" w:rsidRDefault="006B5D1D" w:rsidP="006B5D1D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DB1F68" w14:textId="4A0BC121" w:rsidR="006B5D1D" w:rsidRPr="00691A02" w:rsidRDefault="006B5D1D" w:rsidP="00E44D2D">
            <w:pPr>
              <w:spacing w:after="0" w:line="240" w:lineRule="auto"/>
              <w:ind w:firstLineChars="300" w:firstLine="60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rtl/>
              </w:rPr>
            </w:pPr>
          </w:p>
        </w:tc>
      </w:tr>
      <w:tr w:rsidR="006B5D1D" w:rsidRPr="00691A02" w14:paraId="671D4786" w14:textId="77777777" w:rsidTr="00C31DAB">
        <w:trPr>
          <w:trHeight w:val="285"/>
        </w:trPr>
        <w:tc>
          <w:tcPr>
            <w:tcW w:w="1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A9D16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92B4F" w14:textId="0193C9E0" w:rsidR="006B5D1D" w:rsidRPr="00691A02" w:rsidRDefault="00330B49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P</w:t>
            </w:r>
            <w:r w:rsidR="006B5D1D"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iled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F5920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B2240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DD461" w14:textId="77777777" w:rsidR="006B5D1D" w:rsidRPr="00691A02" w:rsidRDefault="006B5D1D" w:rsidP="006B5D1D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D972FE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D1D" w:rsidRPr="00691A02" w14:paraId="4D838BB4" w14:textId="77777777" w:rsidTr="00C31DAB">
        <w:trPr>
          <w:trHeight w:val="285"/>
        </w:trPr>
        <w:tc>
          <w:tcPr>
            <w:tcW w:w="1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DC3EE" w14:textId="479A7664" w:rsidR="006B5D1D" w:rsidRPr="00691A02" w:rsidRDefault="00710BF0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S</w:t>
            </w:r>
            <w:r w:rsidR="006B5D1D"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alinomycin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28303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turned (150 days)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8E61A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poultry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04F63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excreted composting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23792" w14:textId="77777777" w:rsidR="006B5D1D" w:rsidRPr="00691A02" w:rsidRDefault="006B5D1D" w:rsidP="006B5D1D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7AB522" w14:textId="741711BB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Munarett</w:t>
            </w:r>
            <w:r w:rsidR="000A1C1F"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o</w:t>
            </w:r>
            <w:proofErr w:type="spellEnd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et al., 2016</w:t>
            </w:r>
          </w:p>
        </w:tc>
      </w:tr>
      <w:tr w:rsidR="006B5D1D" w:rsidRPr="00691A02" w14:paraId="464504F3" w14:textId="77777777" w:rsidTr="00C31DAB">
        <w:trPr>
          <w:trHeight w:val="285"/>
        </w:trPr>
        <w:tc>
          <w:tcPr>
            <w:tcW w:w="1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354A1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26EF8" w14:textId="2AAFA8C8" w:rsidR="006B5D1D" w:rsidRPr="00691A02" w:rsidRDefault="00330B49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P</w:t>
            </w:r>
            <w:r w:rsidR="006B5D1D"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iled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7E8B2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6F53D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B19AD" w14:textId="77777777" w:rsidR="006B5D1D" w:rsidRPr="00691A02" w:rsidRDefault="006B5D1D" w:rsidP="006B5D1D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04C6A3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D1D" w:rsidRPr="00691A02" w14:paraId="00AD30ED" w14:textId="77777777" w:rsidTr="00C31DAB">
        <w:trPr>
          <w:trHeight w:val="285"/>
        </w:trPr>
        <w:tc>
          <w:tcPr>
            <w:tcW w:w="1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BBEC9" w14:textId="0BBCBC1D" w:rsidR="006B5D1D" w:rsidRPr="00691A02" w:rsidRDefault="00710BF0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M</w:t>
            </w:r>
            <w:r w:rsidR="006B5D1D"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onensin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2FD0F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turned (150 days)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312B2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poultry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1263C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excreted composting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49108" w14:textId="77777777" w:rsidR="006B5D1D" w:rsidRPr="00691A02" w:rsidRDefault="006B5D1D" w:rsidP="006B5D1D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ECB373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D1D" w:rsidRPr="00691A02" w14:paraId="21A7A1C6" w14:textId="77777777" w:rsidTr="00C31DAB">
        <w:trPr>
          <w:trHeight w:val="300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3AA807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4CC34C" w14:textId="5CA10057" w:rsidR="006B5D1D" w:rsidRPr="00691A02" w:rsidRDefault="00330B49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P</w:t>
            </w:r>
            <w:r w:rsidR="006B5D1D"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iled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ED2D24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E976E1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823D13" w14:textId="77777777" w:rsidR="006B5D1D" w:rsidRPr="00691A02" w:rsidRDefault="006B5D1D" w:rsidP="006B5D1D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6DE99A" w14:textId="77777777" w:rsidR="006B5D1D" w:rsidRPr="00691A02" w:rsidRDefault="006B5D1D" w:rsidP="006B5D1D">
            <w:pPr>
              <w:bidi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6F5E0D4" w14:textId="101CF85E" w:rsidR="006B5D1D" w:rsidRPr="00691A02" w:rsidRDefault="006B5D1D" w:rsidP="0012348B">
      <w:pPr>
        <w:jc w:val="right"/>
        <w:rPr>
          <w:rFonts w:ascii="Palatino Linotype" w:hAnsi="Palatino Linotype"/>
          <w:sz w:val="20"/>
          <w:szCs w:val="20"/>
          <w:rtl/>
        </w:rPr>
      </w:pPr>
    </w:p>
    <w:tbl>
      <w:tblPr>
        <w:tblW w:w="9913" w:type="dxa"/>
        <w:tblLook w:val="04A0" w:firstRow="1" w:lastRow="0" w:firstColumn="1" w:lastColumn="0" w:noHBand="0" w:noVBand="1"/>
      </w:tblPr>
      <w:tblGrid>
        <w:gridCol w:w="1540"/>
        <w:gridCol w:w="435"/>
        <w:gridCol w:w="1072"/>
        <w:gridCol w:w="1480"/>
        <w:gridCol w:w="1540"/>
        <w:gridCol w:w="1240"/>
        <w:gridCol w:w="2606"/>
      </w:tblGrid>
      <w:tr w:rsidR="00B47ABA" w:rsidRPr="00691A02" w14:paraId="63BF1445" w14:textId="77777777" w:rsidTr="001B220E">
        <w:trPr>
          <w:trHeight w:val="466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BEEBD3" w14:textId="77777777" w:rsidR="00B47ABA" w:rsidRPr="00691A02" w:rsidRDefault="00B47ABA" w:rsidP="00B47ABA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theme="majorBidi"/>
                <w:b/>
                <w:bCs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theme="majorBidi"/>
                <w:b/>
                <w:bCs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69CA14" w14:textId="77777777" w:rsidR="00B47ABA" w:rsidRPr="00691A02" w:rsidRDefault="00B47ABA" w:rsidP="00B47ABA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theme="majorBidi"/>
                <w:b/>
                <w:bCs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theme="majorBidi"/>
                <w:b/>
                <w:bCs/>
                <w:color w:val="000000"/>
                <w:sz w:val="20"/>
                <w:szCs w:val="20"/>
              </w:rPr>
              <w:t>Moisture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7A4598" w14:textId="77777777" w:rsidR="00B47ABA" w:rsidRPr="00691A02" w:rsidRDefault="00B47ABA" w:rsidP="00B47ABA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theme="majorBidi"/>
                <w:b/>
                <w:bCs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theme="majorBidi"/>
                <w:b/>
                <w:bCs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CCBA5F" w14:textId="77777777" w:rsidR="00B47ABA" w:rsidRPr="00691A02" w:rsidRDefault="00B47ABA" w:rsidP="00B47ABA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theme="majorBidi"/>
                <w:b/>
                <w:bCs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theme="majorBidi"/>
                <w:b/>
                <w:bCs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16CCC4" w14:textId="77777777" w:rsidR="00B47ABA" w:rsidRPr="00691A02" w:rsidRDefault="00B47ABA" w:rsidP="00B47ABA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theme="majorBidi"/>
                <w:b/>
                <w:bCs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theme="majorBidi"/>
                <w:b/>
                <w:bCs/>
                <w:color w:val="000000"/>
                <w:sz w:val="20"/>
                <w:szCs w:val="20"/>
              </w:rPr>
              <w:t>pH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BA5798" w14:textId="77777777" w:rsidR="00B47ABA" w:rsidRPr="00691A02" w:rsidRDefault="00B47ABA" w:rsidP="00B47ABA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theme="majorBidi"/>
                <w:b/>
                <w:bCs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theme="majorBidi"/>
                <w:b/>
                <w:bCs/>
                <w:color w:val="000000"/>
                <w:sz w:val="20"/>
                <w:szCs w:val="20"/>
              </w:rPr>
              <w:t>Reference</w:t>
            </w:r>
          </w:p>
        </w:tc>
      </w:tr>
      <w:tr w:rsidR="00B47ABA" w:rsidRPr="00691A02" w14:paraId="49250D78" w14:textId="77777777" w:rsidTr="001B220E">
        <w:trPr>
          <w:trHeight w:val="28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981CB" w14:textId="77777777" w:rsidR="00B47ABA" w:rsidRPr="00691A02" w:rsidRDefault="00B47ABA" w:rsidP="00E44D2D">
            <w:pPr>
              <w:bidi w:val="0"/>
              <w:spacing w:after="0" w:line="240" w:lineRule="auto"/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  <w:t>PL turned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523B6" w14:textId="77777777" w:rsidR="00B47ABA" w:rsidRPr="00691A02" w:rsidRDefault="00B47ABA" w:rsidP="00E44D2D">
            <w:pPr>
              <w:bidi w:val="0"/>
              <w:spacing w:after="0" w:line="240" w:lineRule="auto"/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  <w:t>33-40%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7C43A" w14:textId="60638CE2" w:rsidR="00B47ABA" w:rsidRPr="00691A02" w:rsidRDefault="00B47ABA" w:rsidP="00E44D2D">
            <w:pPr>
              <w:bidi w:val="0"/>
              <w:spacing w:after="0" w:line="240" w:lineRule="auto"/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  <w:t>53</w:t>
            </w:r>
            <w:r w:rsidR="00D906BD" w:rsidRPr="00691A02"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  <w:t>°C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FA702" w14:textId="77777777" w:rsidR="00B47ABA" w:rsidRPr="00691A02" w:rsidRDefault="00B47ABA" w:rsidP="00E44D2D">
            <w:pPr>
              <w:bidi w:val="0"/>
              <w:spacing w:after="0" w:line="240" w:lineRule="auto"/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  <w:t>3 days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6CB93" w14:textId="77777777" w:rsidR="00B47ABA" w:rsidRPr="00691A02" w:rsidRDefault="00B47ABA" w:rsidP="00E44D2D">
            <w:pPr>
              <w:bidi w:val="0"/>
              <w:spacing w:after="0" w:line="240" w:lineRule="auto"/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0C83B2" w14:textId="60EC30EB" w:rsidR="00B47ABA" w:rsidRPr="00691A02" w:rsidRDefault="00455178" w:rsidP="00E44D2D">
            <w:pPr>
              <w:bidi w:val="0"/>
              <w:spacing w:after="0" w:line="240" w:lineRule="auto"/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  <w:t>Munaretto</w:t>
            </w:r>
            <w:proofErr w:type="spellEnd"/>
            <w:r w:rsidRPr="00691A02"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  <w:t xml:space="preserve"> </w:t>
            </w:r>
            <w:r w:rsidR="00A6007D" w:rsidRPr="00691A02"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  <w:t>et al., 2016</w:t>
            </w:r>
          </w:p>
        </w:tc>
      </w:tr>
      <w:tr w:rsidR="00B47ABA" w:rsidRPr="00691A02" w14:paraId="351818CA" w14:textId="77777777" w:rsidTr="001B220E">
        <w:trPr>
          <w:trHeight w:val="285"/>
        </w:trPr>
        <w:tc>
          <w:tcPr>
            <w:tcW w:w="3047" w:type="dxa"/>
            <w:gridSpan w:val="3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828B36" w14:textId="77777777" w:rsidR="00B47ABA" w:rsidRPr="00691A02" w:rsidRDefault="00B47ABA" w:rsidP="00E44D2D">
            <w:pPr>
              <w:bidi w:val="0"/>
              <w:spacing w:after="0" w:line="240" w:lineRule="auto"/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  <w:t>anaerobic-composting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36F90" w14:textId="28134AC7" w:rsidR="00B47ABA" w:rsidRPr="00691A02" w:rsidRDefault="00B47ABA" w:rsidP="00E44D2D">
            <w:pPr>
              <w:bidi w:val="0"/>
              <w:spacing w:after="0" w:line="240" w:lineRule="auto"/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  <w:t>67</w:t>
            </w:r>
            <w:r w:rsidR="00D906BD" w:rsidRPr="00691A02"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  <w:t>°C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B8BBA" w14:textId="77777777" w:rsidR="00B47ABA" w:rsidRPr="00691A02" w:rsidRDefault="00B47ABA" w:rsidP="00E44D2D">
            <w:pPr>
              <w:bidi w:val="0"/>
              <w:spacing w:after="0" w:line="240" w:lineRule="auto"/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  <w:t>5 days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C430D" w14:textId="77777777" w:rsidR="00B47ABA" w:rsidRPr="00691A02" w:rsidRDefault="00B47ABA" w:rsidP="00E44D2D">
            <w:pPr>
              <w:bidi w:val="0"/>
              <w:spacing w:after="0" w:line="240" w:lineRule="auto"/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  <w:t>7.1-8.1</w:t>
            </w:r>
          </w:p>
        </w:tc>
        <w:tc>
          <w:tcPr>
            <w:tcW w:w="2606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951374" w14:textId="77777777" w:rsidR="00B47ABA" w:rsidRPr="00691A02" w:rsidRDefault="00B47ABA" w:rsidP="00E44D2D">
            <w:pPr>
              <w:bidi w:val="0"/>
              <w:spacing w:after="0" w:line="240" w:lineRule="auto"/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</w:pPr>
          </w:p>
        </w:tc>
      </w:tr>
      <w:tr w:rsidR="00B47ABA" w:rsidRPr="00691A02" w14:paraId="7E837AD2" w14:textId="77777777" w:rsidTr="001B220E">
        <w:trPr>
          <w:trHeight w:val="300"/>
        </w:trPr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7BDA71" w14:textId="77777777" w:rsidR="00B47ABA" w:rsidRPr="00691A02" w:rsidRDefault="00B47ABA" w:rsidP="00B47ABA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811D1" w14:textId="77777777" w:rsidR="00B47ABA" w:rsidRPr="00691A02" w:rsidRDefault="00B47ABA" w:rsidP="00B47ABA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506701" w14:textId="77777777" w:rsidR="00B47ABA" w:rsidRPr="00691A02" w:rsidRDefault="00B47ABA" w:rsidP="00B47ABA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8C504E" w14:textId="77777777" w:rsidR="00B47ABA" w:rsidRPr="00691A02" w:rsidRDefault="00B47ABA" w:rsidP="00B47ABA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F189FE" w14:textId="77777777" w:rsidR="00B47ABA" w:rsidRPr="00691A02" w:rsidRDefault="00B47ABA" w:rsidP="00B47ABA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479DF4" w14:textId="60076B6F" w:rsidR="00B47ABA" w:rsidRPr="00691A02" w:rsidRDefault="00B47ABA" w:rsidP="00B47ABA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</w:pPr>
          </w:p>
        </w:tc>
      </w:tr>
      <w:tr w:rsidR="00B47ABA" w:rsidRPr="00691A02" w14:paraId="7E746E70" w14:textId="77777777" w:rsidTr="001B220E">
        <w:trPr>
          <w:trHeight w:val="28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BBAAF" w14:textId="77777777" w:rsidR="00B47ABA" w:rsidRPr="00691A02" w:rsidRDefault="00B47ABA" w:rsidP="00E44D2D">
            <w:pPr>
              <w:bidi w:val="0"/>
              <w:spacing w:after="0" w:line="240" w:lineRule="auto"/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  <w:t>PL stock piles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590BB" w14:textId="77777777" w:rsidR="00B47ABA" w:rsidRPr="00691A02" w:rsidRDefault="00B47ABA" w:rsidP="00E44D2D">
            <w:pPr>
              <w:bidi w:val="0"/>
              <w:spacing w:after="0" w:line="240" w:lineRule="auto"/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  <w:t>29-34%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E48E0" w14:textId="07287EDA" w:rsidR="00B47ABA" w:rsidRPr="00691A02" w:rsidRDefault="00B47ABA" w:rsidP="00E44D2D">
            <w:pPr>
              <w:bidi w:val="0"/>
              <w:spacing w:after="0" w:line="240" w:lineRule="auto"/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  <w:t>55</w:t>
            </w:r>
            <w:r w:rsidR="00D906BD" w:rsidRPr="00691A02"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  <w:t>°C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E856E" w14:textId="77777777" w:rsidR="00B47ABA" w:rsidRPr="00691A02" w:rsidRDefault="00B47ABA" w:rsidP="00E44D2D">
            <w:pPr>
              <w:bidi w:val="0"/>
              <w:spacing w:after="0" w:line="240" w:lineRule="auto"/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  <w:t>3 days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18E72" w14:textId="77777777" w:rsidR="00B47ABA" w:rsidRPr="00691A02" w:rsidRDefault="00B47ABA" w:rsidP="00E44D2D">
            <w:pPr>
              <w:bidi w:val="0"/>
              <w:spacing w:after="0" w:line="240" w:lineRule="auto"/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E2A22D" w14:textId="77777777" w:rsidR="00B47ABA" w:rsidRPr="00691A02" w:rsidRDefault="00B47ABA" w:rsidP="00E44D2D">
            <w:pPr>
              <w:bidi w:val="0"/>
              <w:spacing w:after="0" w:line="240" w:lineRule="auto"/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  <w:t>Gupta et al., 2021</w:t>
            </w:r>
          </w:p>
        </w:tc>
      </w:tr>
      <w:tr w:rsidR="00B47ABA" w:rsidRPr="00691A02" w14:paraId="49D27C5B" w14:textId="77777777" w:rsidTr="001B220E">
        <w:trPr>
          <w:trHeight w:val="285"/>
        </w:trPr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DB393" w14:textId="77777777" w:rsidR="00B47ABA" w:rsidRPr="00691A02" w:rsidRDefault="00B47ABA" w:rsidP="00E44D2D">
            <w:pPr>
              <w:bidi w:val="0"/>
              <w:spacing w:after="0" w:line="240" w:lineRule="auto"/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EF608" w14:textId="77777777" w:rsidR="00B47ABA" w:rsidRPr="00691A02" w:rsidRDefault="00B47ABA" w:rsidP="00E44D2D">
            <w:pPr>
              <w:bidi w:val="0"/>
              <w:spacing w:after="0" w:line="240" w:lineRule="auto"/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14C67" w14:textId="77777777" w:rsidR="00B47ABA" w:rsidRPr="00691A02" w:rsidRDefault="00B47ABA" w:rsidP="00E44D2D">
            <w:pPr>
              <w:bidi w:val="0"/>
              <w:spacing w:after="0" w:line="240" w:lineRule="auto"/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CC76F" w14:textId="77777777" w:rsidR="00B47ABA" w:rsidRPr="00691A02" w:rsidRDefault="00B47ABA" w:rsidP="00E44D2D">
            <w:pPr>
              <w:bidi w:val="0"/>
              <w:spacing w:after="0" w:line="240" w:lineRule="auto"/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BDA20" w14:textId="77777777" w:rsidR="00B47ABA" w:rsidRPr="00691A02" w:rsidRDefault="00B47ABA" w:rsidP="00E44D2D">
            <w:pPr>
              <w:bidi w:val="0"/>
              <w:spacing w:after="0" w:line="240" w:lineRule="auto"/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DBB599" w14:textId="77777777" w:rsidR="00B47ABA" w:rsidRPr="00691A02" w:rsidRDefault="00B47ABA" w:rsidP="00E44D2D">
            <w:pPr>
              <w:bidi w:val="0"/>
              <w:spacing w:after="0" w:line="240" w:lineRule="auto"/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</w:rPr>
            </w:pPr>
          </w:p>
        </w:tc>
      </w:tr>
      <w:tr w:rsidR="00B47ABA" w:rsidRPr="00691A02" w14:paraId="2D72F1A6" w14:textId="77777777" w:rsidTr="001B220E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F99DBB" w14:textId="77777777" w:rsidR="00B47ABA" w:rsidRPr="00691A02" w:rsidRDefault="00B47ABA" w:rsidP="00B47ABA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24CD46" w14:textId="77777777" w:rsidR="00B47ABA" w:rsidRPr="00691A02" w:rsidRDefault="00B47ABA" w:rsidP="00B47ABA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E3D511" w14:textId="77777777" w:rsidR="00B47ABA" w:rsidRPr="00691A02" w:rsidRDefault="00B47ABA" w:rsidP="00B47ABA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71B076" w14:textId="77777777" w:rsidR="00B47ABA" w:rsidRPr="00691A02" w:rsidRDefault="00B47ABA" w:rsidP="00B47ABA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8B7D0D" w14:textId="77777777" w:rsidR="00B47ABA" w:rsidRPr="00691A02" w:rsidRDefault="00B47ABA" w:rsidP="00B47ABA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4941EC" w14:textId="77777777" w:rsidR="00B47ABA" w:rsidRPr="00691A02" w:rsidRDefault="00B47ABA" w:rsidP="00B47ABA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</w:p>
        </w:tc>
      </w:tr>
    </w:tbl>
    <w:p w14:paraId="2DAD2AF9" w14:textId="77777777" w:rsidR="005F1C85" w:rsidRPr="00691A02" w:rsidRDefault="005F1C85" w:rsidP="00090255">
      <w:pPr>
        <w:jc w:val="right"/>
        <w:rPr>
          <w:rFonts w:ascii="Palatino Linotype" w:hAnsi="Palatino Linotype"/>
          <w:sz w:val="20"/>
          <w:szCs w:val="20"/>
          <w:rtl/>
        </w:rPr>
      </w:pPr>
    </w:p>
    <w:p w14:paraId="675658BD" w14:textId="77777777" w:rsidR="005F1C85" w:rsidRPr="00691A02" w:rsidRDefault="005F1C85" w:rsidP="00090255">
      <w:pPr>
        <w:jc w:val="right"/>
        <w:rPr>
          <w:rFonts w:ascii="Palatino Linotype" w:hAnsi="Palatino Linotype" w:cstheme="majorBidi"/>
          <w:b/>
          <w:bCs/>
          <w:sz w:val="20"/>
          <w:szCs w:val="20"/>
        </w:rPr>
      </w:pPr>
    </w:p>
    <w:p w14:paraId="76973308" w14:textId="3D397374" w:rsidR="005E5477" w:rsidRPr="00691A02" w:rsidRDefault="001C629D" w:rsidP="005D334F">
      <w:pPr>
        <w:spacing w:line="276" w:lineRule="auto"/>
        <w:jc w:val="right"/>
        <w:rPr>
          <w:rFonts w:ascii="Palatino Linotype" w:hAnsi="Palatino Linotype" w:cstheme="majorBidi"/>
          <w:sz w:val="20"/>
          <w:szCs w:val="20"/>
          <w:rtl/>
        </w:rPr>
      </w:pPr>
      <w:r w:rsidRPr="00691A02">
        <w:rPr>
          <w:rFonts w:ascii="Palatino Linotype" w:hAnsi="Palatino Linotype" w:cstheme="majorBidi"/>
          <w:b/>
          <w:bCs/>
          <w:sz w:val="20"/>
          <w:szCs w:val="20"/>
        </w:rPr>
        <w:lastRenderedPageBreak/>
        <w:t>S</w:t>
      </w:r>
      <w:r w:rsidR="005D334F">
        <w:rPr>
          <w:rFonts w:ascii="Palatino Linotype" w:hAnsi="Palatino Linotype" w:cstheme="majorBidi"/>
          <w:b/>
          <w:bCs/>
          <w:sz w:val="20"/>
          <w:szCs w:val="20"/>
        </w:rPr>
        <w:t>6</w:t>
      </w:r>
      <w:r w:rsidRPr="00691A02">
        <w:rPr>
          <w:rFonts w:ascii="Palatino Linotype" w:hAnsi="Palatino Linotype" w:cstheme="majorBidi"/>
          <w:b/>
          <w:bCs/>
          <w:sz w:val="20"/>
          <w:szCs w:val="20"/>
        </w:rPr>
        <w:t xml:space="preserve"> Table</w:t>
      </w:r>
      <w:r w:rsidR="007A4700" w:rsidRPr="00691A02">
        <w:rPr>
          <w:rFonts w:ascii="Palatino Linotype" w:hAnsi="Palatino Linotype" w:cstheme="majorBidi"/>
          <w:b/>
          <w:bCs/>
          <w:sz w:val="20"/>
          <w:szCs w:val="20"/>
        </w:rPr>
        <w:t>.</w:t>
      </w:r>
      <w:r w:rsidR="007A4700" w:rsidRPr="00691A02">
        <w:rPr>
          <w:rFonts w:ascii="Palatino Linotype" w:hAnsi="Palatino Linotype" w:cstheme="majorBidi"/>
          <w:sz w:val="20"/>
          <w:szCs w:val="20"/>
        </w:rPr>
        <w:t xml:space="preserve"> Reference and case report on </w:t>
      </w:r>
      <w:r w:rsidR="00710BF0" w:rsidRPr="00691A02">
        <w:rPr>
          <w:rFonts w:ascii="Palatino Linotype" w:hAnsi="Palatino Linotype" w:cstheme="majorBidi"/>
          <w:sz w:val="20"/>
          <w:szCs w:val="20"/>
        </w:rPr>
        <w:t>i</w:t>
      </w:r>
      <w:r w:rsidR="007A4700" w:rsidRPr="00691A02">
        <w:rPr>
          <w:rFonts w:ascii="Palatino Linotype" w:hAnsi="Palatino Linotype" w:cstheme="majorBidi"/>
          <w:sz w:val="20"/>
          <w:szCs w:val="20"/>
        </w:rPr>
        <w:t>ntoxication of drug residues in ruminants as described in section</w:t>
      </w:r>
      <w:r w:rsidR="0019514B" w:rsidRPr="00691A02">
        <w:rPr>
          <w:rFonts w:ascii="Palatino Linotype" w:hAnsi="Palatino Linotype" w:cstheme="majorBidi"/>
          <w:sz w:val="20"/>
          <w:szCs w:val="20"/>
        </w:rPr>
        <w:t xml:space="preserve"> </w:t>
      </w:r>
      <w:r w:rsidR="003A1ED5">
        <w:rPr>
          <w:rFonts w:ascii="Palatino Linotype" w:hAnsi="Palatino Linotype" w:cstheme="majorBidi"/>
          <w:sz w:val="20"/>
          <w:szCs w:val="20"/>
        </w:rPr>
        <w:t>3</w:t>
      </w:r>
      <w:r w:rsidR="0019514B" w:rsidRPr="00691A02">
        <w:rPr>
          <w:rFonts w:ascii="Palatino Linotype" w:hAnsi="Palatino Linotype" w:cstheme="majorBidi"/>
          <w:sz w:val="20"/>
          <w:szCs w:val="20"/>
        </w:rPr>
        <w:t>.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07"/>
        <w:gridCol w:w="1264"/>
        <w:gridCol w:w="1054"/>
        <w:gridCol w:w="773"/>
        <w:gridCol w:w="1909"/>
        <w:gridCol w:w="1130"/>
        <w:gridCol w:w="1168"/>
      </w:tblGrid>
      <w:tr w:rsidR="00EC52B0" w:rsidRPr="00691A02" w14:paraId="30CADDB4" w14:textId="77777777" w:rsidTr="001B220E">
        <w:trPr>
          <w:trHeight w:val="3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DBB16" w14:textId="77777777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theme="majorBidi"/>
                <w:b/>
                <w:bCs/>
                <w:color w:val="000000"/>
                <w:kern w:val="24"/>
                <w:sz w:val="20"/>
                <w:szCs w:val="20"/>
              </w:rPr>
              <w:t xml:space="preserve">Group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EF429" w14:textId="77777777" w:rsidR="00940E27" w:rsidRPr="00691A02" w:rsidRDefault="00940E27" w:rsidP="00886D02">
            <w:pPr>
              <w:bidi w:val="0"/>
              <w:spacing w:after="0" w:line="240" w:lineRule="auto"/>
              <w:textAlignment w:val="center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b/>
                <w:bCs/>
                <w:color w:val="000000"/>
                <w:kern w:val="24"/>
                <w:sz w:val="20"/>
                <w:szCs w:val="20"/>
              </w:rPr>
              <w:t>Compound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9B970" w14:textId="77777777" w:rsidR="00940E27" w:rsidRPr="00691A02" w:rsidRDefault="00940E27" w:rsidP="001D0A77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b/>
                <w:bCs/>
                <w:color w:val="000000"/>
                <w:kern w:val="24"/>
                <w:sz w:val="20"/>
                <w:szCs w:val="20"/>
              </w:rPr>
              <w:t xml:space="preserve">Prevalence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BD0C9" w14:textId="4ADC1A19" w:rsidR="00940E27" w:rsidRPr="00691A02" w:rsidRDefault="00940E27" w:rsidP="001B220E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b/>
                <w:bCs/>
                <w:color w:val="000000"/>
                <w:kern w:val="24"/>
                <w:sz w:val="20"/>
                <w:szCs w:val="20"/>
              </w:rPr>
              <w:t>Residue conc</w:t>
            </w:r>
            <w:r w:rsidR="001B220E" w:rsidRPr="00691A02">
              <w:rPr>
                <w:rFonts w:ascii="Palatino Linotype" w:eastAsia="Times New Roman" w:hAnsi="Palatino Linotype" w:cstheme="majorBidi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5735A" w14:textId="4A3E9A0C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b/>
                <w:bCs/>
                <w:color w:val="000000"/>
                <w:kern w:val="24"/>
                <w:sz w:val="20"/>
                <w:szCs w:val="20"/>
              </w:rPr>
              <w:t>D</w:t>
            </w:r>
            <w:r w:rsidR="00710BF0" w:rsidRPr="00691A02">
              <w:rPr>
                <w:rFonts w:ascii="Palatino Linotype" w:eastAsia="Times New Roman" w:hAnsi="Palatino Linotype" w:cstheme="majorBidi"/>
                <w:b/>
                <w:bCs/>
                <w:color w:val="000000"/>
                <w:kern w:val="24"/>
                <w:sz w:val="20"/>
                <w:szCs w:val="20"/>
              </w:rPr>
              <w:t>e</w:t>
            </w:r>
            <w:r w:rsidRPr="00691A02">
              <w:rPr>
                <w:rFonts w:ascii="Palatino Linotype" w:eastAsia="Times New Roman" w:hAnsi="Palatino Linotype" w:cstheme="majorBidi"/>
                <w:b/>
                <w:bCs/>
                <w:color w:val="000000"/>
                <w:kern w:val="24"/>
                <w:sz w:val="20"/>
                <w:szCs w:val="20"/>
              </w:rPr>
              <w:t>gradation%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736B6" w14:textId="5EA88DEF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b/>
                <w:bCs/>
                <w:color w:val="000000"/>
                <w:kern w:val="24"/>
                <w:sz w:val="20"/>
                <w:szCs w:val="20"/>
              </w:rPr>
              <w:t xml:space="preserve">Cattle </w:t>
            </w:r>
            <w:r w:rsidR="00710BF0" w:rsidRPr="00691A02">
              <w:rPr>
                <w:rFonts w:ascii="Palatino Linotype" w:eastAsia="Times New Roman" w:hAnsi="Palatino Linotype" w:cstheme="majorBidi"/>
                <w:b/>
                <w:bCs/>
                <w:color w:val="000000"/>
                <w:kern w:val="24"/>
                <w:sz w:val="20"/>
                <w:szCs w:val="20"/>
              </w:rPr>
              <w:t>I</w:t>
            </w:r>
            <w:r w:rsidRPr="00691A02">
              <w:rPr>
                <w:rFonts w:ascii="Palatino Linotype" w:eastAsia="Times New Roman" w:hAnsi="Palatino Linotype" w:cstheme="majorBidi"/>
                <w:b/>
                <w:bCs/>
                <w:color w:val="000000"/>
                <w:kern w:val="24"/>
                <w:sz w:val="20"/>
                <w:szCs w:val="20"/>
              </w:rPr>
              <w:t xml:space="preserve">ntoxication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AB6FD" w14:textId="0359DFEC" w:rsidR="00940E27" w:rsidRPr="00691A02" w:rsidRDefault="00710BF0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b/>
                <w:bCs/>
                <w:color w:val="000000"/>
                <w:kern w:val="24"/>
                <w:sz w:val="20"/>
                <w:szCs w:val="20"/>
              </w:rPr>
              <w:t>r</w:t>
            </w:r>
            <w:r w:rsidR="00940E27" w:rsidRPr="00691A02">
              <w:rPr>
                <w:rFonts w:ascii="Palatino Linotype" w:eastAsia="Times New Roman" w:hAnsi="Palatino Linotype" w:cstheme="majorBidi"/>
                <w:b/>
                <w:bCs/>
                <w:color w:val="000000"/>
                <w:kern w:val="24"/>
                <w:sz w:val="20"/>
                <w:szCs w:val="20"/>
              </w:rPr>
              <w:t>eference</w:t>
            </w:r>
          </w:p>
        </w:tc>
      </w:tr>
      <w:tr w:rsidR="00EC52B0" w:rsidRPr="00691A02" w14:paraId="2CAA8800" w14:textId="77777777" w:rsidTr="001B220E">
        <w:trPr>
          <w:trHeight w:val="31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81B67" w14:textId="77777777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b/>
                <w:bCs/>
                <w:color w:val="000000"/>
                <w:kern w:val="24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03687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b/>
                <w:bCs/>
                <w:color w:val="000000"/>
                <w:kern w:val="24"/>
                <w:sz w:val="20"/>
                <w:szCs w:val="20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8B97A" w14:textId="77777777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b/>
                <w:bCs/>
                <w:color w:val="000000"/>
                <w:kern w:val="24"/>
                <w:sz w:val="20"/>
                <w:szCs w:val="20"/>
                <w:rtl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04E64" w14:textId="77777777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b/>
                <w:bCs/>
                <w:color w:val="000000"/>
                <w:kern w:val="24"/>
                <w:sz w:val="20"/>
                <w:szCs w:val="20"/>
              </w:rPr>
              <w:t>Median (mg/kg)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C40B2" w14:textId="29F008E6" w:rsidR="00940E27" w:rsidRPr="00691A02" w:rsidRDefault="00710BF0" w:rsidP="00EC52B0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b/>
                <w:bCs/>
                <w:color w:val="000000"/>
                <w:kern w:val="24"/>
                <w:sz w:val="20"/>
                <w:szCs w:val="20"/>
              </w:rPr>
              <w:t>a</w:t>
            </w:r>
            <w:r w:rsidR="00940E27" w:rsidRPr="00691A02">
              <w:rPr>
                <w:rFonts w:ascii="Palatino Linotype" w:eastAsia="Times New Roman" w:hAnsi="Palatino Linotype" w:cstheme="majorBidi"/>
                <w:b/>
                <w:bCs/>
                <w:color w:val="000000"/>
                <w:kern w:val="24"/>
                <w:sz w:val="20"/>
                <w:szCs w:val="20"/>
              </w:rPr>
              <w:t xml:space="preserve">fter </w:t>
            </w:r>
            <w:r w:rsidR="00EC52B0" w:rsidRPr="00691A02">
              <w:rPr>
                <w:rFonts w:ascii="Palatino Linotype" w:eastAsia="Times New Roman" w:hAnsi="Palatino Linotype" w:cstheme="majorBidi"/>
                <w:b/>
                <w:bCs/>
                <w:color w:val="000000"/>
                <w:kern w:val="24"/>
                <w:sz w:val="20"/>
                <w:szCs w:val="20"/>
              </w:rPr>
              <w:t xml:space="preserve">stacking </w:t>
            </w:r>
            <w:r w:rsidR="00940E27" w:rsidRPr="00691A02">
              <w:rPr>
                <w:rFonts w:ascii="Palatino Linotype" w:eastAsia="Times New Roman" w:hAnsi="Palatino Linotype" w:cstheme="majorBidi"/>
                <w:b/>
                <w:bCs/>
                <w:color w:val="000000"/>
                <w:kern w:val="24"/>
                <w:sz w:val="20"/>
                <w:szCs w:val="20"/>
              </w:rPr>
              <w:t>treatment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ADBDC" w14:textId="77777777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b/>
                <w:bCs/>
                <w:color w:val="000000"/>
                <w:kern w:val="24"/>
                <w:sz w:val="20"/>
                <w:szCs w:val="20"/>
              </w:rPr>
              <w:t xml:space="preserve"> conc. (mg/kg)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14FAD" w14:textId="77777777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b/>
                <w:bCs/>
                <w:color w:val="000000"/>
                <w:kern w:val="24"/>
                <w:sz w:val="20"/>
                <w:szCs w:val="20"/>
                <w:rtl/>
              </w:rPr>
              <w:t> </w:t>
            </w:r>
          </w:p>
        </w:tc>
      </w:tr>
      <w:tr w:rsidR="00EC52B0" w:rsidRPr="00691A02" w14:paraId="276D3F80" w14:textId="77777777" w:rsidTr="001B220E">
        <w:trPr>
          <w:trHeight w:val="310"/>
          <w:jc w:val="center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02DE9" w14:textId="40445113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>Macrolid</w:t>
            </w:r>
            <w:r w:rsidR="00710BF0"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>e</w:t>
            </w: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E092E" w14:textId="77777777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>Erythromycin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2F2C4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>N.D</w:t>
            </w:r>
          </w:p>
        </w:tc>
        <w:tc>
          <w:tcPr>
            <w:tcW w:w="7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826DD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>N.D</w:t>
            </w: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7C812" w14:textId="77777777" w:rsidR="00940E27" w:rsidRPr="00691A02" w:rsidRDefault="003B550C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 xml:space="preserve">In </w:t>
            </w:r>
            <w:r w:rsidR="00940E27"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 xml:space="preserve">high </w:t>
            </w:r>
            <w:proofErr w:type="spellStart"/>
            <w:r w:rsidR="00940E27"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>conc</w:t>
            </w:r>
            <w:proofErr w:type="spellEnd"/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 xml:space="preserve"> (20 ppm)</w:t>
            </w:r>
            <w:r w:rsidR="00940E27"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347EF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 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B7D28" w14:textId="77777777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 </w:t>
            </w:r>
          </w:p>
        </w:tc>
      </w:tr>
      <w:tr w:rsidR="00EC52B0" w:rsidRPr="00691A02" w14:paraId="497638B4" w14:textId="77777777" w:rsidTr="001B220E">
        <w:trPr>
          <w:trHeight w:val="31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9CE6B" w14:textId="77777777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0AC32" w14:textId="77777777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proofErr w:type="spellStart"/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>Tilmicosin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AE562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>N.D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EDE08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>N.D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8B572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44-60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59666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7CBE7" w14:textId="77777777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 </w:t>
            </w:r>
          </w:p>
        </w:tc>
      </w:tr>
      <w:tr w:rsidR="00EC52B0" w:rsidRPr="00691A02" w14:paraId="60783B53" w14:textId="77777777" w:rsidTr="001B220E">
        <w:trPr>
          <w:trHeight w:val="310"/>
          <w:jc w:val="center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A3EC9" w14:textId="77777777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7865B" w14:textId="77777777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proofErr w:type="spellStart"/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>Narasin</w:t>
            </w:r>
            <w:proofErr w:type="spellEnd"/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A02AA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20/42</w:t>
            </w:r>
          </w:p>
        </w:tc>
        <w:tc>
          <w:tcPr>
            <w:tcW w:w="7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4F0AD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2.88</w:t>
            </w: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1EA2D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43-58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18534" w14:textId="6A5F7ED8" w:rsidR="00940E27" w:rsidRPr="00691A02" w:rsidRDefault="00470209" w:rsidP="00470209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100-200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01951" w14:textId="2EC81D67" w:rsidR="00940E27" w:rsidRPr="00691A02" w:rsidRDefault="007C23E6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hAnsi="Palatino Linotype"/>
                <w:sz w:val="20"/>
                <w:szCs w:val="20"/>
              </w:rPr>
              <w:t>Alexander</w:t>
            </w:r>
            <w:r w:rsidRPr="00691A02">
              <w:rPr>
                <w:rFonts w:ascii="Palatino Linotype" w:eastAsia="Times New Roman" w:hAnsi="Palatino Linotype" w:cstheme="majorBidi"/>
                <w:sz w:val="20"/>
                <w:szCs w:val="20"/>
              </w:rPr>
              <w:t xml:space="preserve"> et al., 2007</w:t>
            </w:r>
          </w:p>
        </w:tc>
      </w:tr>
      <w:tr w:rsidR="00EC52B0" w:rsidRPr="00691A02" w14:paraId="0153BD24" w14:textId="77777777" w:rsidTr="001B220E">
        <w:trPr>
          <w:trHeight w:val="3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8C593" w14:textId="77777777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0A438" w14:textId="77777777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proofErr w:type="spellStart"/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>Diclazuril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8D016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1/42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3AA5E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1.92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BB1D6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17-53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248D8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141BE" w14:textId="77777777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 </w:t>
            </w:r>
          </w:p>
        </w:tc>
      </w:tr>
      <w:tr w:rsidR="00EC52B0" w:rsidRPr="00691A02" w14:paraId="5CDE35E9" w14:textId="77777777" w:rsidTr="001B220E">
        <w:trPr>
          <w:trHeight w:val="3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BBA84" w14:textId="77777777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F0269" w14:textId="77777777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proofErr w:type="spellStart"/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>Clopidol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C8524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>N.D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C8E92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>N.D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63E60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58-67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3995B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EFF8B" w14:textId="77777777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 </w:t>
            </w:r>
          </w:p>
        </w:tc>
      </w:tr>
      <w:tr w:rsidR="00EC52B0" w:rsidRPr="00691A02" w14:paraId="4691F181" w14:textId="77777777" w:rsidTr="001B220E">
        <w:trPr>
          <w:trHeight w:val="3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7113F" w14:textId="1901D3C9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proofErr w:type="spellStart"/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>Coccidiostats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D836B" w14:textId="7626822F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proofErr w:type="spellStart"/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>Nic</w:t>
            </w:r>
            <w:r w:rsidR="00710BF0"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>a</w:t>
            </w: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>rbazin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75812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25/42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A66DB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6.06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8C1DE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21-49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2211D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D299B" w14:textId="77777777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 </w:t>
            </w:r>
          </w:p>
        </w:tc>
      </w:tr>
      <w:tr w:rsidR="00EC52B0" w:rsidRPr="00691A02" w14:paraId="7D42F5F1" w14:textId="77777777" w:rsidTr="001B220E">
        <w:trPr>
          <w:trHeight w:val="3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AC5AA" w14:textId="77777777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E08DD" w14:textId="77777777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proofErr w:type="spellStart"/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>Maduramicin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6D4AA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2/42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93116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0.28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CDCBB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0-10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CAD33" w14:textId="42BDDF85" w:rsidR="00940E27" w:rsidRPr="00691A02" w:rsidRDefault="00E44D2D" w:rsidP="00E44D2D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&lt;</w:t>
            </w: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>4.8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245F4" w14:textId="48B33717" w:rsidR="00E44D2D" w:rsidRPr="00691A02" w:rsidRDefault="00E44D2D" w:rsidP="00E44D2D">
            <w:pPr>
              <w:jc w:val="right"/>
              <w:rPr>
                <w:rFonts w:ascii="Palatino Linotype" w:hAnsi="Palatino Linotype" w:cstheme="majorBidi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hAnsi="Palatino Linotype" w:cstheme="majorBidi"/>
                <w:color w:val="212121"/>
                <w:sz w:val="20"/>
                <w:szCs w:val="20"/>
                <w:shd w:val="clear" w:color="auto" w:fill="FFFFFF"/>
              </w:rPr>
              <w:t>Shlosberg</w:t>
            </w:r>
            <w:proofErr w:type="spellEnd"/>
          </w:p>
          <w:p w14:paraId="708D715D" w14:textId="1E555BF4" w:rsidR="00940E27" w:rsidRPr="00691A02" w:rsidRDefault="00940E27" w:rsidP="00E44D2D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 xml:space="preserve"> et al., </w:t>
            </w:r>
            <w:r w:rsidR="00E44D2D"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>1992</w:t>
            </w:r>
          </w:p>
        </w:tc>
      </w:tr>
      <w:tr w:rsidR="00EC52B0" w:rsidRPr="00691A02" w14:paraId="259E639F" w14:textId="77777777" w:rsidTr="001B220E">
        <w:trPr>
          <w:trHeight w:val="3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213D1" w14:textId="77777777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EF6BE" w14:textId="77777777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proofErr w:type="spellStart"/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>Monensin</w:t>
            </w:r>
            <w:proofErr w:type="spellEnd"/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CAB3E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24/42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249A8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6.97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08D98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5-27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4D8B5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&lt;</w:t>
            </w:r>
            <w:r w:rsidRPr="00691A02">
              <w:rPr>
                <w:rFonts w:ascii="Palatino Linotype" w:eastAsia="Times New Roman" w:hAnsi="Palatino Linotype" w:cstheme="majorBidi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A8574" w14:textId="3E5D3FCF" w:rsidR="00940E27" w:rsidRPr="00691A02" w:rsidRDefault="00940E27" w:rsidP="00C31DAB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highlight w:val="yellow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>Gonzalez et al., 20</w:t>
            </w:r>
            <w:r w:rsidR="00C31DAB"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>0</w:t>
            </w: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>5</w:t>
            </w:r>
          </w:p>
        </w:tc>
      </w:tr>
      <w:tr w:rsidR="00EC52B0" w:rsidRPr="00691A02" w14:paraId="1A3589AA" w14:textId="77777777" w:rsidTr="001B220E">
        <w:trPr>
          <w:trHeight w:val="3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0923E" w14:textId="77777777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7394D" w14:textId="77777777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proofErr w:type="spellStart"/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>Robenidine</w:t>
            </w:r>
            <w:proofErr w:type="spellEnd"/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E2493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6/42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E00ED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1.35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68906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52-66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367A7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C152F" w14:textId="77777777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 </w:t>
            </w:r>
          </w:p>
        </w:tc>
      </w:tr>
      <w:tr w:rsidR="00EC52B0" w:rsidRPr="00691A02" w14:paraId="22FEE801" w14:textId="77777777" w:rsidTr="001B220E">
        <w:trPr>
          <w:trHeight w:val="31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EED37" w14:textId="77777777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F2221" w14:textId="77777777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proofErr w:type="spellStart"/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</w:rPr>
              <w:t>Decoquinate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D5350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3/42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1D955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0.19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B97B4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797C1" w14:textId="77777777" w:rsidR="00940E27" w:rsidRPr="00691A02" w:rsidRDefault="00940E27" w:rsidP="00886D02">
            <w:pPr>
              <w:bidi w:val="0"/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585E8" w14:textId="77777777" w:rsidR="00940E27" w:rsidRPr="00691A02" w:rsidRDefault="00940E27" w:rsidP="00886D02">
            <w:pPr>
              <w:bidi w:val="0"/>
              <w:spacing w:after="0" w:line="240" w:lineRule="auto"/>
              <w:textAlignment w:val="bottom"/>
              <w:rPr>
                <w:rFonts w:ascii="Palatino Linotype" w:eastAsia="Times New Roman" w:hAnsi="Palatino Linotype" w:cstheme="majorBidi"/>
                <w:sz w:val="20"/>
                <w:szCs w:val="20"/>
                <w:rtl/>
              </w:rPr>
            </w:pPr>
            <w:r w:rsidRPr="00691A02">
              <w:rPr>
                <w:rFonts w:ascii="Palatino Linotype" w:eastAsia="Times New Roman" w:hAnsi="Palatino Linotype" w:cstheme="majorBidi"/>
                <w:color w:val="000000"/>
                <w:kern w:val="24"/>
                <w:sz w:val="20"/>
                <w:szCs w:val="20"/>
                <w:rtl/>
              </w:rPr>
              <w:t> </w:t>
            </w:r>
          </w:p>
        </w:tc>
      </w:tr>
    </w:tbl>
    <w:p w14:paraId="28173639" w14:textId="77777777" w:rsidR="00873165" w:rsidRPr="00691A02" w:rsidRDefault="00873165" w:rsidP="007A4700">
      <w:pPr>
        <w:spacing w:after="0" w:line="240" w:lineRule="auto"/>
        <w:jc w:val="center"/>
        <w:rPr>
          <w:rFonts w:ascii="Palatino Linotype" w:hAnsi="Palatino Linotype"/>
          <w:sz w:val="20"/>
          <w:szCs w:val="20"/>
          <w:rtl/>
        </w:rPr>
      </w:pPr>
    </w:p>
    <w:p w14:paraId="1D87E39A" w14:textId="77777777" w:rsidR="00873165" w:rsidRPr="00691A02" w:rsidRDefault="00873165" w:rsidP="007A4700">
      <w:pPr>
        <w:spacing w:after="0" w:line="240" w:lineRule="auto"/>
        <w:jc w:val="center"/>
        <w:rPr>
          <w:rFonts w:ascii="Palatino Linotype" w:hAnsi="Palatino Linotype"/>
          <w:sz w:val="20"/>
          <w:szCs w:val="20"/>
          <w:rtl/>
        </w:rPr>
      </w:pPr>
    </w:p>
    <w:p w14:paraId="01335BF2" w14:textId="77777777" w:rsidR="00873165" w:rsidRPr="00691A02" w:rsidRDefault="00873165" w:rsidP="007A4700">
      <w:pPr>
        <w:spacing w:after="0" w:line="240" w:lineRule="auto"/>
        <w:jc w:val="center"/>
        <w:rPr>
          <w:rFonts w:ascii="Palatino Linotype" w:hAnsi="Palatino Linotype"/>
          <w:sz w:val="20"/>
          <w:szCs w:val="20"/>
          <w:rtl/>
        </w:rPr>
      </w:pPr>
    </w:p>
    <w:p w14:paraId="70020142" w14:textId="77777777" w:rsidR="00873165" w:rsidRPr="00691A02" w:rsidRDefault="00873165" w:rsidP="00D66DDD">
      <w:pPr>
        <w:tabs>
          <w:tab w:val="left" w:pos="7226"/>
        </w:tabs>
        <w:jc w:val="center"/>
        <w:rPr>
          <w:rFonts w:ascii="Palatino Linotype" w:hAnsi="Palatino Linotype" w:cstheme="majorBidi"/>
          <w:sz w:val="20"/>
          <w:szCs w:val="20"/>
          <w:rtl/>
        </w:rPr>
      </w:pPr>
    </w:p>
    <w:p w14:paraId="6103D991" w14:textId="1BD73AF8" w:rsidR="00B45302" w:rsidRPr="00691A02" w:rsidRDefault="00B45302" w:rsidP="00B45302">
      <w:pPr>
        <w:bidi w:val="0"/>
        <w:spacing w:line="276" w:lineRule="auto"/>
        <w:jc w:val="both"/>
        <w:rPr>
          <w:rFonts w:ascii="Palatino Linotype" w:hAnsi="Palatino Linotype" w:cstheme="majorBidi"/>
          <w:i/>
          <w:iCs/>
          <w:sz w:val="20"/>
          <w:szCs w:val="20"/>
        </w:rPr>
      </w:pPr>
      <w:r w:rsidRPr="00691A02">
        <w:rPr>
          <w:rFonts w:ascii="Palatino Linotype" w:hAnsi="Palatino Linotype" w:cstheme="majorBidi"/>
          <w:b/>
          <w:bCs/>
          <w:sz w:val="20"/>
          <w:szCs w:val="20"/>
        </w:rPr>
        <w:t>S</w:t>
      </w:r>
      <w:r>
        <w:rPr>
          <w:rFonts w:ascii="Palatino Linotype" w:hAnsi="Palatino Linotype" w:cstheme="majorBidi"/>
          <w:b/>
          <w:bCs/>
          <w:sz w:val="20"/>
          <w:szCs w:val="20"/>
        </w:rPr>
        <w:t>7</w:t>
      </w:r>
      <w:r w:rsidRPr="00691A02">
        <w:rPr>
          <w:rFonts w:ascii="Palatino Linotype" w:hAnsi="Palatino Linotype" w:cstheme="majorBidi"/>
          <w:b/>
          <w:bCs/>
          <w:sz w:val="20"/>
          <w:szCs w:val="20"/>
        </w:rPr>
        <w:t xml:space="preserve"> Table. </w:t>
      </w:r>
      <w:r w:rsidRPr="00691A02">
        <w:rPr>
          <w:rFonts w:ascii="Palatino Linotype" w:hAnsi="Palatino Linotype" w:cstheme="majorBidi"/>
          <w:sz w:val="20"/>
          <w:szCs w:val="20"/>
        </w:rPr>
        <w:t xml:space="preserve">Comparison of antimicrobial and </w:t>
      </w:r>
      <w:proofErr w:type="spellStart"/>
      <w:r w:rsidRPr="00691A02">
        <w:rPr>
          <w:rFonts w:ascii="Palatino Linotype" w:hAnsi="Palatino Linotype" w:cstheme="majorBidi"/>
          <w:sz w:val="20"/>
          <w:szCs w:val="20"/>
        </w:rPr>
        <w:t>coccidiostat</w:t>
      </w:r>
      <w:proofErr w:type="spellEnd"/>
      <w:r w:rsidRPr="00691A02">
        <w:rPr>
          <w:rFonts w:ascii="Palatino Linotype" w:hAnsi="Palatino Linotype" w:cstheme="majorBidi"/>
          <w:sz w:val="20"/>
          <w:szCs w:val="20"/>
        </w:rPr>
        <w:t xml:space="preserve"> degradation in poultry litter upon drying by oven or </w:t>
      </w:r>
      <w:proofErr w:type="spellStart"/>
      <w:r w:rsidRPr="00691A02">
        <w:rPr>
          <w:rFonts w:ascii="Palatino Linotype" w:hAnsi="Palatino Linotype" w:cstheme="majorBidi"/>
          <w:sz w:val="20"/>
          <w:szCs w:val="20"/>
        </w:rPr>
        <w:t>lyophilzation</w:t>
      </w:r>
      <w:proofErr w:type="spellEnd"/>
      <w:r w:rsidRPr="00691A02">
        <w:rPr>
          <w:rFonts w:ascii="Palatino Linotype" w:hAnsi="Palatino Linotype" w:cstheme="majorBidi"/>
          <w:sz w:val="20"/>
          <w:szCs w:val="20"/>
        </w:rPr>
        <w:t xml:space="preserve"> described in Section </w:t>
      </w:r>
      <w:r>
        <w:rPr>
          <w:rFonts w:ascii="Palatino Linotype" w:hAnsi="Palatino Linotype" w:cstheme="majorBidi"/>
          <w:sz w:val="20"/>
          <w:szCs w:val="20"/>
        </w:rPr>
        <w:t>4</w:t>
      </w:r>
      <w:r w:rsidRPr="00691A02">
        <w:rPr>
          <w:rFonts w:ascii="Palatino Linotype" w:hAnsi="Palatino Linotype" w:cstheme="majorBidi"/>
          <w:sz w:val="20"/>
          <w:szCs w:val="20"/>
        </w:rPr>
        <w:t xml:space="preserve">.2. </w:t>
      </w:r>
    </w:p>
    <w:tbl>
      <w:tblPr>
        <w:tblStyle w:val="TableGrid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87"/>
        <w:gridCol w:w="1458"/>
        <w:gridCol w:w="1458"/>
        <w:gridCol w:w="1465"/>
        <w:gridCol w:w="1458"/>
        <w:gridCol w:w="1458"/>
      </w:tblGrid>
      <w:tr w:rsidR="00B45302" w:rsidRPr="00691A02" w14:paraId="151C8030" w14:textId="77777777" w:rsidTr="00E21BA8">
        <w:trPr>
          <w:tblHeader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E8649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b/>
                <w:bCs/>
                <w:color w:val="000000"/>
                <w:sz w:val="20"/>
                <w:szCs w:val="20"/>
              </w:rPr>
              <w:t>Compound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28CF8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b/>
                <w:bCs/>
                <w:color w:val="000000"/>
                <w:sz w:val="20"/>
                <w:szCs w:val="20"/>
              </w:rPr>
              <w:t xml:space="preserve">Oven to </w:t>
            </w:r>
            <w:r w:rsidRPr="00691A02">
              <w:rPr>
                <w:rFonts w:ascii="Palatino Linotype" w:hAnsi="Palatino Linotype" w:cstheme="majorBid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691A02">
              <w:rPr>
                <w:rFonts w:ascii="Palatino Linotype" w:hAnsi="Palatino Linotype" w:cstheme="majorBidi"/>
                <w:b/>
                <w:bCs/>
                <w:color w:val="000000"/>
                <w:sz w:val="20"/>
                <w:szCs w:val="20"/>
              </w:rPr>
              <w:t>Lyophilisation</w:t>
            </w:r>
            <w:proofErr w:type="spellEnd"/>
            <w:r w:rsidRPr="00691A02">
              <w:rPr>
                <w:rFonts w:ascii="Palatino Linotype" w:hAnsi="Palatino Linotype" w:cstheme="majorBidi"/>
                <w:b/>
                <w:bCs/>
                <w:color w:val="000000"/>
                <w:sz w:val="20"/>
                <w:szCs w:val="20"/>
              </w:rPr>
              <w:t xml:space="preserve"> ratio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6AFAE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b/>
                <w:bCs/>
                <w:color w:val="000000"/>
                <w:sz w:val="20"/>
                <w:szCs w:val="20"/>
              </w:rPr>
              <w:t xml:space="preserve">Control to </w:t>
            </w:r>
            <w:r w:rsidRPr="00691A02">
              <w:rPr>
                <w:rFonts w:ascii="Palatino Linotype" w:hAnsi="Palatino Linotype" w:cstheme="majorBid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691A02">
              <w:rPr>
                <w:rFonts w:ascii="Palatino Linotype" w:hAnsi="Palatino Linotype" w:cstheme="majorBidi"/>
                <w:b/>
                <w:bCs/>
                <w:color w:val="000000"/>
                <w:sz w:val="20"/>
                <w:szCs w:val="20"/>
              </w:rPr>
              <w:t>Lyophilisation</w:t>
            </w:r>
            <w:proofErr w:type="spellEnd"/>
            <w:r w:rsidRPr="00691A02">
              <w:rPr>
                <w:rFonts w:ascii="Palatino Linotype" w:hAnsi="Palatino Linotype" w:cstheme="majorBidi"/>
                <w:b/>
                <w:bCs/>
                <w:color w:val="000000"/>
                <w:sz w:val="20"/>
                <w:szCs w:val="20"/>
              </w:rPr>
              <w:t xml:space="preserve"> ratio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E78C8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b/>
                <w:bCs/>
                <w:color w:val="000000"/>
                <w:sz w:val="20"/>
                <w:szCs w:val="20"/>
              </w:rPr>
              <w:t>Compound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C70F0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b/>
                <w:bCs/>
                <w:color w:val="000000"/>
                <w:sz w:val="20"/>
                <w:szCs w:val="20"/>
              </w:rPr>
              <w:t xml:space="preserve">Oven to </w:t>
            </w:r>
            <w:r w:rsidRPr="00691A02">
              <w:rPr>
                <w:rFonts w:ascii="Palatino Linotype" w:hAnsi="Palatino Linotype" w:cstheme="majorBid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691A02">
              <w:rPr>
                <w:rFonts w:ascii="Palatino Linotype" w:hAnsi="Palatino Linotype" w:cstheme="majorBidi"/>
                <w:b/>
                <w:bCs/>
                <w:color w:val="000000"/>
                <w:sz w:val="20"/>
                <w:szCs w:val="20"/>
              </w:rPr>
              <w:t>Lyophilisation</w:t>
            </w:r>
            <w:proofErr w:type="spellEnd"/>
            <w:r w:rsidRPr="00691A02">
              <w:rPr>
                <w:rFonts w:ascii="Palatino Linotype" w:hAnsi="Palatino Linotype" w:cstheme="majorBidi"/>
                <w:b/>
                <w:bCs/>
                <w:color w:val="000000"/>
                <w:sz w:val="20"/>
                <w:szCs w:val="20"/>
              </w:rPr>
              <w:t xml:space="preserve"> ratio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590B0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b/>
                <w:bCs/>
                <w:color w:val="000000"/>
                <w:sz w:val="20"/>
                <w:szCs w:val="20"/>
              </w:rPr>
              <w:t xml:space="preserve">Control to </w:t>
            </w:r>
            <w:r w:rsidRPr="00691A02">
              <w:rPr>
                <w:rFonts w:ascii="Palatino Linotype" w:hAnsi="Palatino Linotype" w:cstheme="majorBid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691A02">
              <w:rPr>
                <w:rFonts w:ascii="Palatino Linotype" w:hAnsi="Palatino Linotype" w:cstheme="majorBidi"/>
                <w:b/>
                <w:bCs/>
                <w:color w:val="000000"/>
                <w:sz w:val="20"/>
                <w:szCs w:val="20"/>
              </w:rPr>
              <w:t>Lyophilisation</w:t>
            </w:r>
            <w:proofErr w:type="spellEnd"/>
            <w:r w:rsidRPr="00691A02">
              <w:rPr>
                <w:rFonts w:ascii="Palatino Linotype" w:hAnsi="Palatino Linotype" w:cstheme="majorBidi"/>
                <w:b/>
                <w:bCs/>
                <w:color w:val="000000"/>
                <w:sz w:val="20"/>
                <w:szCs w:val="20"/>
              </w:rPr>
              <w:t xml:space="preserve"> ratio</w:t>
            </w:r>
          </w:p>
        </w:tc>
      </w:tr>
      <w:tr w:rsidR="00B45302" w:rsidRPr="00691A02" w14:paraId="12F8C0C7" w14:textId="77777777" w:rsidTr="00E21BA8">
        <w:tc>
          <w:tcPr>
            <w:tcW w:w="2074" w:type="dxa"/>
            <w:tcBorders>
              <w:top w:val="single" w:sz="4" w:space="0" w:color="auto"/>
            </w:tcBorders>
          </w:tcPr>
          <w:p w14:paraId="016E7986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</w:rPr>
              <w:t>Sulfachloropyrazine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0638B31E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0.28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14:paraId="483C4A89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0.95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4C04376D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</w:rPr>
              <w:t>Monensin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58CF4064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0.54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14:paraId="21E61678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0.76</w:t>
            </w:r>
          </w:p>
        </w:tc>
      </w:tr>
      <w:tr w:rsidR="00B45302" w:rsidRPr="00691A02" w14:paraId="2DD994A9" w14:textId="77777777" w:rsidTr="00E21BA8">
        <w:tc>
          <w:tcPr>
            <w:tcW w:w="2074" w:type="dxa"/>
          </w:tcPr>
          <w:p w14:paraId="6C085B32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</w:rPr>
              <w:t>Sulfadimidine</w:t>
            </w:r>
          </w:p>
        </w:tc>
        <w:tc>
          <w:tcPr>
            <w:tcW w:w="1293" w:type="dxa"/>
          </w:tcPr>
          <w:p w14:paraId="179F8341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0.58</w:t>
            </w:r>
          </w:p>
        </w:tc>
        <w:tc>
          <w:tcPr>
            <w:tcW w:w="1452" w:type="dxa"/>
          </w:tcPr>
          <w:p w14:paraId="5D7B1247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0.96</w:t>
            </w:r>
          </w:p>
        </w:tc>
        <w:tc>
          <w:tcPr>
            <w:tcW w:w="1507" w:type="dxa"/>
          </w:tcPr>
          <w:p w14:paraId="55791A70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</w:rPr>
              <w:t>Salinomycin</w:t>
            </w:r>
            <w:proofErr w:type="spellEnd"/>
          </w:p>
        </w:tc>
        <w:tc>
          <w:tcPr>
            <w:tcW w:w="1293" w:type="dxa"/>
          </w:tcPr>
          <w:p w14:paraId="21F82311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0.43</w:t>
            </w:r>
          </w:p>
        </w:tc>
        <w:tc>
          <w:tcPr>
            <w:tcW w:w="1452" w:type="dxa"/>
          </w:tcPr>
          <w:p w14:paraId="4765F7A0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0.9</w:t>
            </w:r>
          </w:p>
        </w:tc>
      </w:tr>
      <w:tr w:rsidR="00B45302" w:rsidRPr="00691A02" w14:paraId="130E76E7" w14:textId="77777777" w:rsidTr="00E21BA8">
        <w:tc>
          <w:tcPr>
            <w:tcW w:w="2074" w:type="dxa"/>
          </w:tcPr>
          <w:p w14:paraId="0F28E194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</w:rPr>
              <w:t>Sulfadiazine</w:t>
            </w:r>
          </w:p>
        </w:tc>
        <w:tc>
          <w:tcPr>
            <w:tcW w:w="1293" w:type="dxa"/>
          </w:tcPr>
          <w:p w14:paraId="2E629780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0.11</w:t>
            </w:r>
          </w:p>
        </w:tc>
        <w:tc>
          <w:tcPr>
            <w:tcW w:w="1452" w:type="dxa"/>
          </w:tcPr>
          <w:p w14:paraId="175ACDD6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0.93</w:t>
            </w:r>
          </w:p>
        </w:tc>
        <w:tc>
          <w:tcPr>
            <w:tcW w:w="1507" w:type="dxa"/>
          </w:tcPr>
          <w:p w14:paraId="11975766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</w:rPr>
              <w:t>Semduramycin</w:t>
            </w:r>
            <w:proofErr w:type="spellEnd"/>
          </w:p>
        </w:tc>
        <w:tc>
          <w:tcPr>
            <w:tcW w:w="1293" w:type="dxa"/>
          </w:tcPr>
          <w:p w14:paraId="7600908F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0.42</w:t>
            </w:r>
          </w:p>
        </w:tc>
        <w:tc>
          <w:tcPr>
            <w:tcW w:w="1452" w:type="dxa"/>
          </w:tcPr>
          <w:p w14:paraId="0EB6BA1C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0.9</w:t>
            </w:r>
          </w:p>
        </w:tc>
      </w:tr>
      <w:tr w:rsidR="00B45302" w:rsidRPr="00691A02" w14:paraId="5B6F76CA" w14:textId="77777777" w:rsidTr="00E21BA8">
        <w:tc>
          <w:tcPr>
            <w:tcW w:w="2074" w:type="dxa"/>
          </w:tcPr>
          <w:p w14:paraId="2CF42E45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</w:rPr>
              <w:t>Sulfadoxine</w:t>
            </w:r>
            <w:proofErr w:type="spellEnd"/>
          </w:p>
        </w:tc>
        <w:tc>
          <w:tcPr>
            <w:tcW w:w="1293" w:type="dxa"/>
          </w:tcPr>
          <w:p w14:paraId="2E9FE94E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0.57</w:t>
            </w:r>
          </w:p>
        </w:tc>
        <w:tc>
          <w:tcPr>
            <w:tcW w:w="1452" w:type="dxa"/>
          </w:tcPr>
          <w:p w14:paraId="47C61FD1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0.78</w:t>
            </w:r>
          </w:p>
        </w:tc>
        <w:tc>
          <w:tcPr>
            <w:tcW w:w="1507" w:type="dxa"/>
          </w:tcPr>
          <w:p w14:paraId="16BF5D89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</w:rPr>
              <w:t>Lasalocid</w:t>
            </w:r>
            <w:proofErr w:type="spellEnd"/>
          </w:p>
        </w:tc>
        <w:tc>
          <w:tcPr>
            <w:tcW w:w="1293" w:type="dxa"/>
          </w:tcPr>
          <w:p w14:paraId="4674049F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0.49</w:t>
            </w:r>
          </w:p>
        </w:tc>
        <w:tc>
          <w:tcPr>
            <w:tcW w:w="1452" w:type="dxa"/>
          </w:tcPr>
          <w:p w14:paraId="6BE215E9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0.95</w:t>
            </w:r>
          </w:p>
        </w:tc>
      </w:tr>
      <w:tr w:rsidR="00B45302" w:rsidRPr="00691A02" w14:paraId="326AB473" w14:textId="77777777" w:rsidTr="00E21BA8">
        <w:tc>
          <w:tcPr>
            <w:tcW w:w="2074" w:type="dxa"/>
          </w:tcPr>
          <w:p w14:paraId="5E2D19FE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</w:rPr>
              <w:t>Sulfadimethoxine</w:t>
            </w:r>
            <w:proofErr w:type="spellEnd"/>
          </w:p>
        </w:tc>
        <w:tc>
          <w:tcPr>
            <w:tcW w:w="1293" w:type="dxa"/>
          </w:tcPr>
          <w:p w14:paraId="034B13B9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0.53</w:t>
            </w:r>
          </w:p>
        </w:tc>
        <w:tc>
          <w:tcPr>
            <w:tcW w:w="1452" w:type="dxa"/>
          </w:tcPr>
          <w:p w14:paraId="724049A4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1.1</w:t>
            </w:r>
          </w:p>
        </w:tc>
        <w:tc>
          <w:tcPr>
            <w:tcW w:w="1507" w:type="dxa"/>
          </w:tcPr>
          <w:p w14:paraId="27560394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</w:rPr>
              <w:t>Narasin</w:t>
            </w:r>
            <w:proofErr w:type="spellEnd"/>
          </w:p>
        </w:tc>
        <w:tc>
          <w:tcPr>
            <w:tcW w:w="1293" w:type="dxa"/>
          </w:tcPr>
          <w:p w14:paraId="29D41E02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0.4</w:t>
            </w:r>
          </w:p>
        </w:tc>
        <w:tc>
          <w:tcPr>
            <w:tcW w:w="1452" w:type="dxa"/>
          </w:tcPr>
          <w:p w14:paraId="498FF304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0.82</w:t>
            </w:r>
          </w:p>
        </w:tc>
      </w:tr>
      <w:tr w:rsidR="00B45302" w:rsidRPr="00691A02" w14:paraId="35E7EA8F" w14:textId="77777777" w:rsidTr="00E21BA8">
        <w:tc>
          <w:tcPr>
            <w:tcW w:w="2074" w:type="dxa"/>
          </w:tcPr>
          <w:p w14:paraId="42996B01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</w:rPr>
              <w:t>Sulfaquinoxaline</w:t>
            </w:r>
            <w:proofErr w:type="spellEnd"/>
          </w:p>
        </w:tc>
        <w:tc>
          <w:tcPr>
            <w:tcW w:w="1293" w:type="dxa"/>
          </w:tcPr>
          <w:p w14:paraId="12AAED4B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0.85</w:t>
            </w:r>
          </w:p>
        </w:tc>
        <w:tc>
          <w:tcPr>
            <w:tcW w:w="1452" w:type="dxa"/>
          </w:tcPr>
          <w:p w14:paraId="425E0740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0.9</w:t>
            </w:r>
          </w:p>
        </w:tc>
        <w:tc>
          <w:tcPr>
            <w:tcW w:w="1507" w:type="dxa"/>
          </w:tcPr>
          <w:p w14:paraId="2C48F426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</w:rPr>
              <w:t>Decoquinate</w:t>
            </w:r>
            <w:proofErr w:type="spellEnd"/>
          </w:p>
        </w:tc>
        <w:tc>
          <w:tcPr>
            <w:tcW w:w="1293" w:type="dxa"/>
          </w:tcPr>
          <w:p w14:paraId="05CB1DBD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0.34</w:t>
            </w:r>
          </w:p>
        </w:tc>
        <w:tc>
          <w:tcPr>
            <w:tcW w:w="1452" w:type="dxa"/>
          </w:tcPr>
          <w:p w14:paraId="5C409D85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0.57</w:t>
            </w:r>
          </w:p>
        </w:tc>
      </w:tr>
      <w:tr w:rsidR="00B45302" w:rsidRPr="00691A02" w14:paraId="3141AA9F" w14:textId="77777777" w:rsidTr="00E21BA8">
        <w:tc>
          <w:tcPr>
            <w:tcW w:w="2074" w:type="dxa"/>
          </w:tcPr>
          <w:p w14:paraId="1D1E315D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</w:rPr>
              <w:t>Sulfachloropyridazine</w:t>
            </w:r>
            <w:proofErr w:type="spellEnd"/>
          </w:p>
        </w:tc>
        <w:tc>
          <w:tcPr>
            <w:tcW w:w="1293" w:type="dxa"/>
          </w:tcPr>
          <w:p w14:paraId="2A588637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0.43</w:t>
            </w:r>
          </w:p>
        </w:tc>
        <w:tc>
          <w:tcPr>
            <w:tcW w:w="1452" w:type="dxa"/>
          </w:tcPr>
          <w:p w14:paraId="2121C61F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507" w:type="dxa"/>
          </w:tcPr>
          <w:p w14:paraId="27BA5A72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</w:rPr>
              <w:t>Robenidine</w:t>
            </w:r>
            <w:proofErr w:type="spellEnd"/>
          </w:p>
        </w:tc>
        <w:tc>
          <w:tcPr>
            <w:tcW w:w="1293" w:type="dxa"/>
          </w:tcPr>
          <w:p w14:paraId="332C9052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0.5</w:t>
            </w:r>
          </w:p>
        </w:tc>
        <w:tc>
          <w:tcPr>
            <w:tcW w:w="1452" w:type="dxa"/>
          </w:tcPr>
          <w:p w14:paraId="4FA96983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0.74</w:t>
            </w:r>
          </w:p>
        </w:tc>
      </w:tr>
      <w:tr w:rsidR="00B45302" w:rsidRPr="00691A02" w14:paraId="5A2825F8" w14:textId="77777777" w:rsidTr="00E21BA8">
        <w:tc>
          <w:tcPr>
            <w:tcW w:w="2074" w:type="dxa"/>
          </w:tcPr>
          <w:p w14:paraId="3F3B5C0B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</w:rPr>
              <w:t>Doxycycilin</w:t>
            </w:r>
            <w:proofErr w:type="spellEnd"/>
          </w:p>
        </w:tc>
        <w:tc>
          <w:tcPr>
            <w:tcW w:w="1293" w:type="dxa"/>
          </w:tcPr>
          <w:p w14:paraId="6346FA5F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0.07</w:t>
            </w:r>
          </w:p>
        </w:tc>
        <w:tc>
          <w:tcPr>
            <w:tcW w:w="1452" w:type="dxa"/>
          </w:tcPr>
          <w:p w14:paraId="34FFE953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0.95</w:t>
            </w:r>
          </w:p>
        </w:tc>
        <w:tc>
          <w:tcPr>
            <w:tcW w:w="1507" w:type="dxa"/>
          </w:tcPr>
          <w:p w14:paraId="58A6F4AF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</w:rPr>
              <w:t>Maduramycin</w:t>
            </w:r>
            <w:proofErr w:type="spellEnd"/>
          </w:p>
        </w:tc>
        <w:tc>
          <w:tcPr>
            <w:tcW w:w="1293" w:type="dxa"/>
          </w:tcPr>
          <w:p w14:paraId="1805CE1F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0.51</w:t>
            </w:r>
          </w:p>
        </w:tc>
        <w:tc>
          <w:tcPr>
            <w:tcW w:w="1452" w:type="dxa"/>
          </w:tcPr>
          <w:p w14:paraId="31C127FF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0.7</w:t>
            </w:r>
          </w:p>
        </w:tc>
      </w:tr>
      <w:tr w:rsidR="00B45302" w:rsidRPr="00691A02" w14:paraId="4D5127AF" w14:textId="77777777" w:rsidTr="00E21BA8">
        <w:tc>
          <w:tcPr>
            <w:tcW w:w="2074" w:type="dxa"/>
          </w:tcPr>
          <w:p w14:paraId="51458E1C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</w:rPr>
              <w:t>Oxytetracycline</w:t>
            </w:r>
            <w:proofErr w:type="spellEnd"/>
          </w:p>
        </w:tc>
        <w:tc>
          <w:tcPr>
            <w:tcW w:w="1293" w:type="dxa"/>
          </w:tcPr>
          <w:p w14:paraId="74699B0A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0.53</w:t>
            </w:r>
          </w:p>
        </w:tc>
        <w:tc>
          <w:tcPr>
            <w:tcW w:w="1452" w:type="dxa"/>
          </w:tcPr>
          <w:p w14:paraId="126DCACB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0.62</w:t>
            </w:r>
          </w:p>
        </w:tc>
        <w:tc>
          <w:tcPr>
            <w:tcW w:w="1507" w:type="dxa"/>
          </w:tcPr>
          <w:p w14:paraId="1909807A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</w:rPr>
              <w:t>Nicarbazine</w:t>
            </w:r>
            <w:proofErr w:type="spellEnd"/>
          </w:p>
        </w:tc>
        <w:tc>
          <w:tcPr>
            <w:tcW w:w="1293" w:type="dxa"/>
          </w:tcPr>
          <w:p w14:paraId="1C927AAD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0.75</w:t>
            </w:r>
          </w:p>
        </w:tc>
        <w:tc>
          <w:tcPr>
            <w:tcW w:w="1452" w:type="dxa"/>
          </w:tcPr>
          <w:p w14:paraId="3A78F4B9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0.9</w:t>
            </w:r>
          </w:p>
        </w:tc>
      </w:tr>
      <w:tr w:rsidR="00B45302" w:rsidRPr="00691A02" w14:paraId="1B553C5C" w14:textId="77777777" w:rsidTr="00E21BA8">
        <w:tc>
          <w:tcPr>
            <w:tcW w:w="2074" w:type="dxa"/>
            <w:tcBorders>
              <w:bottom w:val="single" w:sz="4" w:space="0" w:color="auto"/>
            </w:tcBorders>
          </w:tcPr>
          <w:p w14:paraId="3D6C538B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</w:rPr>
              <w:t>Chlortetracycline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7FCDD5B5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0.47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168C7545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1.03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257B9CED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proofErr w:type="spellStart"/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</w:rPr>
              <w:t>Enrofloxacin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1240072B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0.71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3D5FB2A5" w14:textId="77777777" w:rsidR="00B45302" w:rsidRPr="00691A02" w:rsidRDefault="00B45302" w:rsidP="00E21BA8">
            <w:pPr>
              <w:bidi w:val="0"/>
              <w:spacing w:after="160" w:line="259" w:lineRule="auto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691A02">
              <w:rPr>
                <w:rFonts w:ascii="Palatino Linotype" w:hAnsi="Palatino Linotype" w:cstheme="majorBidi"/>
                <w:color w:val="000000"/>
                <w:sz w:val="20"/>
                <w:szCs w:val="20"/>
                <w:rtl/>
              </w:rPr>
              <w:t>0.89</w:t>
            </w:r>
          </w:p>
        </w:tc>
      </w:tr>
    </w:tbl>
    <w:p w14:paraId="2FF955C9" w14:textId="77777777" w:rsidR="00B45302" w:rsidRPr="00691A02" w:rsidRDefault="00B45302" w:rsidP="00B45302">
      <w:pPr>
        <w:bidi w:val="0"/>
        <w:rPr>
          <w:rFonts w:ascii="Palatino Linotype" w:hAnsi="Palatino Linotype" w:cstheme="majorBidi"/>
          <w:sz w:val="20"/>
          <w:szCs w:val="20"/>
          <w:rtl/>
        </w:rPr>
      </w:pPr>
    </w:p>
    <w:p w14:paraId="0B5CDAFC" w14:textId="77777777" w:rsidR="00B45302" w:rsidRPr="00691A02" w:rsidRDefault="00B45302" w:rsidP="00B45302">
      <w:pPr>
        <w:bidi w:val="0"/>
        <w:rPr>
          <w:rFonts w:ascii="Palatino Linotype" w:hAnsi="Palatino Linotype" w:cstheme="majorBidi"/>
          <w:sz w:val="20"/>
          <w:szCs w:val="20"/>
          <w:rtl/>
        </w:rPr>
      </w:pPr>
    </w:p>
    <w:p w14:paraId="35F556BC" w14:textId="0BC34D8F" w:rsidR="001C629D" w:rsidRPr="00691A02" w:rsidRDefault="001C629D" w:rsidP="00D906BD">
      <w:pPr>
        <w:bidi w:val="0"/>
        <w:rPr>
          <w:rFonts w:ascii="Palatino Linotype" w:hAnsi="Palatino Linotype" w:cstheme="majorBidi"/>
          <w:sz w:val="20"/>
          <w:szCs w:val="20"/>
        </w:rPr>
      </w:pPr>
    </w:p>
    <w:p w14:paraId="3922F166" w14:textId="77777777" w:rsidR="00B45302" w:rsidRPr="00691A02" w:rsidRDefault="00B45302" w:rsidP="00B45302">
      <w:pPr>
        <w:pStyle w:val="NoSpacing"/>
        <w:bidi w:val="0"/>
        <w:spacing w:line="480" w:lineRule="auto"/>
        <w:rPr>
          <w:rFonts w:ascii="Palatino Linotype" w:hAnsi="Palatino Linotype" w:cstheme="majorBidi"/>
          <w:i/>
          <w:iCs/>
          <w:sz w:val="20"/>
          <w:szCs w:val="20"/>
        </w:rPr>
      </w:pPr>
      <w:r w:rsidRPr="00691A02">
        <w:rPr>
          <w:rFonts w:ascii="Palatino Linotype" w:hAnsi="Palatino Linotype" w:cstheme="majorBidi"/>
          <w:noProof/>
          <w:sz w:val="20"/>
          <w:szCs w:val="20"/>
        </w:rPr>
        <w:drawing>
          <wp:inline distT="0" distB="0" distL="0" distR="0" wp14:anchorId="18DB3559" wp14:editId="2C9A603D">
            <wp:extent cx="2546430" cy="1219441"/>
            <wp:effectExtent l="0" t="0" r="63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691A02">
        <w:rPr>
          <w:rFonts w:ascii="Palatino Linotype" w:hAnsi="Palatino Linotype" w:cstheme="majorBidi"/>
          <w:noProof/>
          <w:sz w:val="20"/>
          <w:szCs w:val="20"/>
        </w:rPr>
        <w:drawing>
          <wp:inline distT="0" distB="0" distL="0" distR="0" wp14:anchorId="396AD3E2" wp14:editId="524F6921">
            <wp:extent cx="2435860" cy="1242060"/>
            <wp:effectExtent l="0" t="0" r="2540" b="1524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691A02">
        <w:rPr>
          <w:rFonts w:ascii="Palatino Linotype" w:hAnsi="Palatino Linotype" w:cstheme="majorBidi"/>
          <w:noProof/>
          <w:sz w:val="20"/>
          <w:szCs w:val="20"/>
        </w:rPr>
        <w:drawing>
          <wp:inline distT="0" distB="0" distL="0" distR="0" wp14:anchorId="4B8103A2" wp14:editId="2F75463A">
            <wp:extent cx="2476500" cy="1299210"/>
            <wp:effectExtent l="0" t="0" r="0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691A02">
        <w:rPr>
          <w:rFonts w:ascii="Palatino Linotype" w:hAnsi="Palatino Linotype" w:cstheme="majorBidi"/>
          <w:noProof/>
          <w:sz w:val="20"/>
          <w:szCs w:val="20"/>
        </w:rPr>
        <w:drawing>
          <wp:inline distT="0" distB="0" distL="0" distR="0" wp14:anchorId="4113F9E2" wp14:editId="366632A3">
            <wp:extent cx="2505919" cy="1312039"/>
            <wp:effectExtent l="0" t="0" r="8890" b="254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691A02">
        <w:rPr>
          <w:rFonts w:ascii="Palatino Linotype" w:hAnsi="Palatino Linotype" w:cstheme="majorBidi"/>
          <w:noProof/>
          <w:sz w:val="20"/>
          <w:szCs w:val="20"/>
        </w:rPr>
        <w:drawing>
          <wp:inline distT="0" distB="0" distL="0" distR="0" wp14:anchorId="09B16166" wp14:editId="74F232C9">
            <wp:extent cx="2534285" cy="1494155"/>
            <wp:effectExtent l="0" t="0" r="18415" b="1079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691A02">
        <w:rPr>
          <w:rFonts w:ascii="Palatino Linotype" w:hAnsi="Palatino Linotype" w:cstheme="majorBidi"/>
          <w:noProof/>
          <w:sz w:val="20"/>
          <w:szCs w:val="20"/>
        </w:rPr>
        <w:drawing>
          <wp:inline distT="0" distB="0" distL="0" distR="0" wp14:anchorId="0A9333B9" wp14:editId="4C33E67F">
            <wp:extent cx="2621665" cy="1519755"/>
            <wp:effectExtent l="0" t="0" r="7620" b="444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E8320B8" w14:textId="6FB64DD7" w:rsidR="001C629D" w:rsidRPr="00691A02" w:rsidRDefault="00B45302" w:rsidP="00B45302">
      <w:pPr>
        <w:bidi w:val="0"/>
        <w:rPr>
          <w:rFonts w:ascii="Palatino Linotype" w:hAnsi="Palatino Linotype" w:cstheme="majorBidi"/>
          <w:sz w:val="20"/>
          <w:szCs w:val="20"/>
        </w:rPr>
      </w:pPr>
      <w:r w:rsidRPr="00691A02">
        <w:rPr>
          <w:rFonts w:ascii="Palatino Linotype" w:hAnsi="Palatino Linotype" w:cstheme="majorBidi"/>
          <w:b/>
          <w:bCs/>
          <w:sz w:val="20"/>
          <w:szCs w:val="20"/>
        </w:rPr>
        <w:t>S</w:t>
      </w:r>
      <w:r>
        <w:rPr>
          <w:rFonts w:ascii="Palatino Linotype" w:hAnsi="Palatino Linotype" w:cstheme="majorBidi"/>
          <w:b/>
          <w:bCs/>
          <w:sz w:val="20"/>
          <w:szCs w:val="20"/>
        </w:rPr>
        <w:t>8</w:t>
      </w:r>
      <w:r w:rsidRPr="00691A02">
        <w:rPr>
          <w:rFonts w:ascii="Palatino Linotype" w:hAnsi="Palatino Linotype" w:cstheme="majorBidi"/>
          <w:b/>
          <w:bCs/>
          <w:sz w:val="20"/>
          <w:szCs w:val="20"/>
        </w:rPr>
        <w:t xml:space="preserve"> Figure.</w:t>
      </w:r>
      <w:r w:rsidRPr="00691A02">
        <w:rPr>
          <w:rFonts w:ascii="Palatino Linotype" w:hAnsi="Palatino Linotype" w:cstheme="majorBidi"/>
          <w:sz w:val="20"/>
          <w:szCs w:val="20"/>
        </w:rPr>
        <w:t xml:space="preserve"> Calibration curves for some anti-</w:t>
      </w:r>
      <w:proofErr w:type="spellStart"/>
      <w:r w:rsidRPr="00691A02">
        <w:rPr>
          <w:rFonts w:ascii="Palatino Linotype" w:hAnsi="Palatino Linotype" w:cstheme="majorBidi"/>
          <w:sz w:val="20"/>
          <w:szCs w:val="20"/>
        </w:rPr>
        <w:t>microbials</w:t>
      </w:r>
      <w:proofErr w:type="spellEnd"/>
      <w:r w:rsidRPr="00691A02">
        <w:rPr>
          <w:rFonts w:ascii="Palatino Linotype" w:hAnsi="Palatino Linotype" w:cstheme="majorBidi"/>
          <w:sz w:val="20"/>
          <w:szCs w:val="20"/>
        </w:rPr>
        <w:t xml:space="preserve"> and </w:t>
      </w:r>
      <w:proofErr w:type="spellStart"/>
      <w:r w:rsidRPr="00691A02">
        <w:rPr>
          <w:rFonts w:ascii="Palatino Linotype" w:hAnsi="Palatino Linotype" w:cstheme="majorBidi"/>
          <w:sz w:val="20"/>
          <w:szCs w:val="20"/>
        </w:rPr>
        <w:t>coccidiostats</w:t>
      </w:r>
      <w:proofErr w:type="spellEnd"/>
      <w:r w:rsidRPr="00691A02">
        <w:rPr>
          <w:rFonts w:ascii="Palatino Linotype" w:hAnsi="Palatino Linotype" w:cstheme="majorBidi"/>
          <w:sz w:val="20"/>
          <w:szCs w:val="20"/>
        </w:rPr>
        <w:t xml:space="preserve"> in fortified PL (n=5) as described in Section </w:t>
      </w:r>
      <w:r>
        <w:rPr>
          <w:rFonts w:ascii="Palatino Linotype" w:hAnsi="Palatino Linotype" w:cstheme="majorBidi"/>
          <w:sz w:val="20"/>
          <w:szCs w:val="20"/>
        </w:rPr>
        <w:t>4.4</w:t>
      </w:r>
      <w:r w:rsidRPr="00691A02">
        <w:rPr>
          <w:rFonts w:ascii="Palatino Linotype" w:hAnsi="Palatino Linotype" w:cstheme="majorBidi"/>
          <w:sz w:val="20"/>
          <w:szCs w:val="20"/>
        </w:rPr>
        <w:t>.1.</w:t>
      </w:r>
    </w:p>
    <w:p w14:paraId="7E485670" w14:textId="77777777" w:rsidR="001C629D" w:rsidRPr="00691A02" w:rsidRDefault="001C629D" w:rsidP="00D906BD">
      <w:pPr>
        <w:rPr>
          <w:rFonts w:ascii="Palatino Linotype" w:hAnsi="Palatino Linotype" w:cstheme="majorBidi"/>
          <w:sz w:val="20"/>
          <w:szCs w:val="20"/>
          <w:rtl/>
        </w:rPr>
      </w:pPr>
    </w:p>
    <w:p w14:paraId="1750BDB8" w14:textId="77777777" w:rsidR="001C629D" w:rsidRPr="00691A02" w:rsidRDefault="001C629D" w:rsidP="00D906BD">
      <w:pPr>
        <w:rPr>
          <w:rFonts w:ascii="Palatino Linotype" w:hAnsi="Palatino Linotype" w:cstheme="majorBidi"/>
          <w:sz w:val="20"/>
          <w:szCs w:val="20"/>
          <w:rtl/>
        </w:rPr>
      </w:pPr>
    </w:p>
    <w:p w14:paraId="607089EF" w14:textId="77777777" w:rsidR="001C629D" w:rsidRPr="00691A02" w:rsidRDefault="001C629D" w:rsidP="00D906BD">
      <w:pPr>
        <w:rPr>
          <w:rFonts w:ascii="Palatino Linotype" w:hAnsi="Palatino Linotype" w:cstheme="majorBidi"/>
          <w:sz w:val="20"/>
          <w:szCs w:val="20"/>
          <w:rtl/>
        </w:rPr>
      </w:pPr>
    </w:p>
    <w:p w14:paraId="3AE0EF4D" w14:textId="77777777" w:rsidR="001C629D" w:rsidRPr="00691A02" w:rsidRDefault="001C629D" w:rsidP="00D906BD">
      <w:pPr>
        <w:rPr>
          <w:rFonts w:ascii="Palatino Linotype" w:hAnsi="Palatino Linotype" w:cstheme="majorBidi"/>
          <w:sz w:val="20"/>
          <w:szCs w:val="20"/>
          <w:rtl/>
        </w:rPr>
      </w:pPr>
    </w:p>
    <w:p w14:paraId="2A72E1A5" w14:textId="77777777" w:rsidR="001C629D" w:rsidRPr="00691A02" w:rsidRDefault="001C629D" w:rsidP="00D906BD">
      <w:pPr>
        <w:rPr>
          <w:rFonts w:ascii="Palatino Linotype" w:hAnsi="Palatino Linotype" w:cstheme="majorBidi"/>
          <w:sz w:val="20"/>
          <w:szCs w:val="20"/>
          <w:rtl/>
        </w:rPr>
      </w:pPr>
    </w:p>
    <w:p w14:paraId="0E54C172" w14:textId="77777777" w:rsidR="001C629D" w:rsidRPr="00691A02" w:rsidRDefault="001C629D" w:rsidP="00D906BD">
      <w:pPr>
        <w:rPr>
          <w:rFonts w:ascii="Palatino Linotype" w:hAnsi="Palatino Linotype" w:cstheme="majorBidi"/>
          <w:sz w:val="20"/>
          <w:szCs w:val="20"/>
          <w:rtl/>
        </w:rPr>
      </w:pPr>
    </w:p>
    <w:p w14:paraId="3220D45B" w14:textId="77777777" w:rsidR="001C629D" w:rsidRPr="00691A02" w:rsidRDefault="001C629D" w:rsidP="00D906BD">
      <w:pPr>
        <w:rPr>
          <w:rFonts w:ascii="Palatino Linotype" w:hAnsi="Palatino Linotype" w:cstheme="majorBidi"/>
          <w:sz w:val="20"/>
          <w:szCs w:val="20"/>
          <w:rtl/>
        </w:rPr>
      </w:pPr>
    </w:p>
    <w:p w14:paraId="24AC3E4F" w14:textId="77777777" w:rsidR="001C629D" w:rsidRPr="00691A02" w:rsidRDefault="001C629D" w:rsidP="00D906BD">
      <w:pPr>
        <w:rPr>
          <w:rFonts w:ascii="Palatino Linotype" w:hAnsi="Palatino Linotype" w:cstheme="majorBidi"/>
          <w:sz w:val="20"/>
          <w:szCs w:val="20"/>
          <w:rtl/>
        </w:rPr>
      </w:pPr>
    </w:p>
    <w:p w14:paraId="51595F0A" w14:textId="77777777" w:rsidR="001C629D" w:rsidRPr="00691A02" w:rsidRDefault="001C629D" w:rsidP="00D906BD">
      <w:pPr>
        <w:rPr>
          <w:rFonts w:ascii="Palatino Linotype" w:hAnsi="Palatino Linotype" w:cstheme="majorBidi"/>
          <w:sz w:val="20"/>
          <w:szCs w:val="20"/>
          <w:rtl/>
        </w:rPr>
      </w:pPr>
    </w:p>
    <w:p w14:paraId="4F49780E" w14:textId="77777777" w:rsidR="001C629D" w:rsidRPr="00691A02" w:rsidRDefault="001C629D" w:rsidP="00D906BD">
      <w:pPr>
        <w:rPr>
          <w:rFonts w:ascii="Palatino Linotype" w:hAnsi="Palatino Linotype" w:cstheme="majorBidi"/>
          <w:sz w:val="20"/>
          <w:szCs w:val="20"/>
          <w:rtl/>
        </w:rPr>
      </w:pPr>
    </w:p>
    <w:p w14:paraId="2E7DF003" w14:textId="77777777" w:rsidR="001C629D" w:rsidRPr="00691A02" w:rsidRDefault="001C629D" w:rsidP="00D906BD">
      <w:pPr>
        <w:rPr>
          <w:rFonts w:ascii="Palatino Linotype" w:hAnsi="Palatino Linotype" w:cstheme="majorBidi"/>
          <w:sz w:val="20"/>
          <w:szCs w:val="20"/>
          <w:rtl/>
        </w:rPr>
      </w:pPr>
    </w:p>
    <w:p w14:paraId="70BDE664" w14:textId="77777777" w:rsidR="001C629D" w:rsidRPr="00691A02" w:rsidRDefault="001C629D" w:rsidP="00D906BD">
      <w:pPr>
        <w:rPr>
          <w:rFonts w:ascii="Palatino Linotype" w:hAnsi="Palatino Linotype" w:cstheme="majorBidi"/>
          <w:sz w:val="20"/>
          <w:szCs w:val="20"/>
          <w:rtl/>
        </w:rPr>
      </w:pPr>
    </w:p>
    <w:p w14:paraId="6E534CE0" w14:textId="77777777" w:rsidR="001C629D" w:rsidRPr="00691A02" w:rsidRDefault="001C629D" w:rsidP="00D906BD">
      <w:pPr>
        <w:rPr>
          <w:rFonts w:ascii="Palatino Linotype" w:hAnsi="Palatino Linotype" w:cstheme="majorBidi"/>
          <w:sz w:val="20"/>
          <w:szCs w:val="20"/>
          <w:rtl/>
        </w:rPr>
      </w:pPr>
    </w:p>
    <w:p w14:paraId="3308A746" w14:textId="77777777" w:rsidR="001C629D" w:rsidRPr="00691A02" w:rsidRDefault="001C629D" w:rsidP="00D906BD">
      <w:pPr>
        <w:rPr>
          <w:rFonts w:ascii="Palatino Linotype" w:hAnsi="Palatino Linotype" w:cstheme="majorBidi"/>
          <w:sz w:val="20"/>
          <w:szCs w:val="20"/>
          <w:rtl/>
        </w:rPr>
      </w:pPr>
    </w:p>
    <w:p w14:paraId="78527A12" w14:textId="77777777" w:rsidR="001C629D" w:rsidRPr="00691A02" w:rsidRDefault="001C629D" w:rsidP="00D906BD">
      <w:pPr>
        <w:rPr>
          <w:rFonts w:ascii="Palatino Linotype" w:hAnsi="Palatino Linotype" w:cstheme="majorBidi"/>
          <w:sz w:val="20"/>
          <w:szCs w:val="20"/>
          <w:rtl/>
        </w:rPr>
      </w:pPr>
    </w:p>
    <w:p w14:paraId="25EC0C7B" w14:textId="77777777" w:rsidR="001C629D" w:rsidRPr="00691A02" w:rsidRDefault="001C629D" w:rsidP="00D906BD">
      <w:pPr>
        <w:rPr>
          <w:rFonts w:ascii="Palatino Linotype" w:hAnsi="Palatino Linotype" w:cstheme="majorBidi"/>
          <w:sz w:val="20"/>
          <w:szCs w:val="20"/>
          <w:rtl/>
        </w:rPr>
      </w:pPr>
    </w:p>
    <w:p w14:paraId="16D2F7B6" w14:textId="77777777" w:rsidR="001C629D" w:rsidRPr="00691A02" w:rsidRDefault="001C629D" w:rsidP="00D906BD">
      <w:pPr>
        <w:rPr>
          <w:rFonts w:ascii="Palatino Linotype" w:hAnsi="Palatino Linotype" w:cstheme="majorBidi"/>
          <w:sz w:val="20"/>
          <w:szCs w:val="20"/>
          <w:rtl/>
        </w:rPr>
      </w:pPr>
    </w:p>
    <w:p w14:paraId="35A23329" w14:textId="6BA79383" w:rsidR="00182936" w:rsidRPr="00691A02" w:rsidRDefault="00182936" w:rsidP="00D906BD">
      <w:pPr>
        <w:rPr>
          <w:rFonts w:ascii="Palatino Linotype" w:hAnsi="Palatino Linotype" w:cstheme="majorBidi"/>
          <w:sz w:val="20"/>
          <w:szCs w:val="20"/>
          <w:rtl/>
        </w:rPr>
      </w:pPr>
    </w:p>
    <w:sectPr w:rsidR="00182936" w:rsidRPr="00691A02" w:rsidSect="00D56D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7A"/>
    <w:rsid w:val="00007A58"/>
    <w:rsid w:val="00031DC9"/>
    <w:rsid w:val="00081849"/>
    <w:rsid w:val="00090255"/>
    <w:rsid w:val="00091701"/>
    <w:rsid w:val="000A1C1F"/>
    <w:rsid w:val="000C43C0"/>
    <w:rsid w:val="000D4E64"/>
    <w:rsid w:val="0012348B"/>
    <w:rsid w:val="00126461"/>
    <w:rsid w:val="00145714"/>
    <w:rsid w:val="00182936"/>
    <w:rsid w:val="0019514B"/>
    <w:rsid w:val="001B220E"/>
    <w:rsid w:val="001C629D"/>
    <w:rsid w:val="001D0A77"/>
    <w:rsid w:val="00204766"/>
    <w:rsid w:val="00217663"/>
    <w:rsid w:val="00274340"/>
    <w:rsid w:val="00275940"/>
    <w:rsid w:val="002A001E"/>
    <w:rsid w:val="002A009A"/>
    <w:rsid w:val="00330B49"/>
    <w:rsid w:val="0035363A"/>
    <w:rsid w:val="00396EAC"/>
    <w:rsid w:val="003A1ED5"/>
    <w:rsid w:val="003B550C"/>
    <w:rsid w:val="003B57C0"/>
    <w:rsid w:val="003D0802"/>
    <w:rsid w:val="003E230A"/>
    <w:rsid w:val="003F0977"/>
    <w:rsid w:val="00403014"/>
    <w:rsid w:val="00434BAA"/>
    <w:rsid w:val="004411E5"/>
    <w:rsid w:val="00455178"/>
    <w:rsid w:val="00470209"/>
    <w:rsid w:val="00470D6E"/>
    <w:rsid w:val="004817FF"/>
    <w:rsid w:val="004966D6"/>
    <w:rsid w:val="004A0A20"/>
    <w:rsid w:val="004A7EED"/>
    <w:rsid w:val="005040A5"/>
    <w:rsid w:val="00506F01"/>
    <w:rsid w:val="00522A3C"/>
    <w:rsid w:val="005363B6"/>
    <w:rsid w:val="005B5A62"/>
    <w:rsid w:val="005D334F"/>
    <w:rsid w:val="005E5477"/>
    <w:rsid w:val="005E7011"/>
    <w:rsid w:val="005F1C85"/>
    <w:rsid w:val="00623B8C"/>
    <w:rsid w:val="00644850"/>
    <w:rsid w:val="00691A02"/>
    <w:rsid w:val="006B5D1D"/>
    <w:rsid w:val="006C0FBA"/>
    <w:rsid w:val="006F4EA9"/>
    <w:rsid w:val="00710BF0"/>
    <w:rsid w:val="00711DA2"/>
    <w:rsid w:val="00747370"/>
    <w:rsid w:val="007A4700"/>
    <w:rsid w:val="007C23E6"/>
    <w:rsid w:val="007D324F"/>
    <w:rsid w:val="00804BA2"/>
    <w:rsid w:val="008118DA"/>
    <w:rsid w:val="00825827"/>
    <w:rsid w:val="00873165"/>
    <w:rsid w:val="00886491"/>
    <w:rsid w:val="00886D02"/>
    <w:rsid w:val="00922BB1"/>
    <w:rsid w:val="00940E27"/>
    <w:rsid w:val="009A0C96"/>
    <w:rsid w:val="009A32B1"/>
    <w:rsid w:val="009E587D"/>
    <w:rsid w:val="00A6007D"/>
    <w:rsid w:val="00A76EF3"/>
    <w:rsid w:val="00A838E9"/>
    <w:rsid w:val="00B24F1E"/>
    <w:rsid w:val="00B45302"/>
    <w:rsid w:val="00B47ABA"/>
    <w:rsid w:val="00B50A48"/>
    <w:rsid w:val="00B55B7A"/>
    <w:rsid w:val="00B67645"/>
    <w:rsid w:val="00B96B6B"/>
    <w:rsid w:val="00BC353C"/>
    <w:rsid w:val="00BF3FCF"/>
    <w:rsid w:val="00C02EA7"/>
    <w:rsid w:val="00C03D89"/>
    <w:rsid w:val="00C1345B"/>
    <w:rsid w:val="00C202FE"/>
    <w:rsid w:val="00C31DAB"/>
    <w:rsid w:val="00C358BE"/>
    <w:rsid w:val="00C44B22"/>
    <w:rsid w:val="00C53C62"/>
    <w:rsid w:val="00C81327"/>
    <w:rsid w:val="00C922A6"/>
    <w:rsid w:val="00CA31A7"/>
    <w:rsid w:val="00CD0488"/>
    <w:rsid w:val="00D04C38"/>
    <w:rsid w:val="00D56D11"/>
    <w:rsid w:val="00D66DDD"/>
    <w:rsid w:val="00D906BD"/>
    <w:rsid w:val="00DA4DB3"/>
    <w:rsid w:val="00DC2883"/>
    <w:rsid w:val="00E20DBA"/>
    <w:rsid w:val="00E44D2D"/>
    <w:rsid w:val="00EC52B0"/>
    <w:rsid w:val="00F73185"/>
    <w:rsid w:val="00FC20C9"/>
    <w:rsid w:val="00F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867E65"/>
  <w15:docId w15:val="{84257C3B-03F1-684C-A8B3-EF96089D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340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02EA7"/>
    <w:pPr>
      <w:bidi/>
      <w:spacing w:after="0" w:line="240" w:lineRule="auto"/>
    </w:pPr>
  </w:style>
  <w:style w:type="table" w:styleId="TableGrid">
    <w:name w:val="Table Grid"/>
    <w:basedOn w:val="TableNormal"/>
    <w:uiPriority w:val="39"/>
    <w:rsid w:val="00C0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83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59"/>
    <w:rsid w:val="0009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C28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chart" Target="charts/chart5.xml"/><Relationship Id="rId5" Type="http://schemas.openxmlformats.org/officeDocument/2006/relationships/image" Target="media/image1.emf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2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DPL-2020\DPL%20TREATMENT%20RESULTS\Dissertation%20documents-2022\val2218-2022\solomon%20dpl%20val%20250920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D:\DPL-2020\DPL%20TREATMENT%20RESULTS\Dissertation%20documents-2022\val2218-2022\solomon%20dpl%20val%20250920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D:\DPL-2020\DPL%20TREATMENT%20RESULTS\Dissertation%20documents-2022\val2218-2022\solomon%20dpl%20val%20250920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D:\DPL-2020\DPL%20TREATMENT%20RESULTS\Dissertation%20documents-2022\val2218-2022\solomon%20dpl%20val%20250920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D:\DPL-2020\DPL%20TREATMENT%20RESULTS\Dissertation%20documents-2022\val2218-2022\solomon%20dpl%20val%202509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accent1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n-US" sz="900" b="0">
                <a:solidFill>
                  <a:schemeClr val="accent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Amoxicillin</a:t>
            </a:r>
          </a:p>
        </c:rich>
      </c:tx>
      <c:layout>
        <c:manualLayout>
          <c:xMode val="edge"/>
          <c:yMode val="edge"/>
          <c:x val="0.38865829890075621"/>
          <c:y val="6.9119023165582563E-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cap="none" spc="0" normalizeH="0" baseline="0">
              <a:solidFill>
                <a:schemeClr val="accent1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5336769698370099"/>
          <c:y val="0.10328638497652583"/>
          <c:w val="0.6789122127228453"/>
          <c:h val="0.64652545192414324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Sheet3!$D$4</c:f>
              <c:strCache>
                <c:ptCount val="1"/>
                <c:pt idx="0">
                  <c:v>Replicate 1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lt1"/>
              </a:solidFill>
              <a:ln w="15875">
                <a:solidFill>
                  <a:schemeClr val="accent1"/>
                </a:solidFill>
                <a:round/>
              </a:ln>
              <a:effectLst/>
            </c:spPr>
          </c:marker>
          <c:xVal>
            <c:numRef>
              <c:f>Sheet3!$C$7:$C$12</c:f>
              <c:numCache>
                <c:formatCode>General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250</c:v>
                </c:pt>
                <c:pt idx="3">
                  <c:v>500</c:v>
                </c:pt>
                <c:pt idx="4">
                  <c:v>1000</c:v>
                </c:pt>
                <c:pt idx="5">
                  <c:v>1500</c:v>
                </c:pt>
              </c:numCache>
            </c:numRef>
          </c:xVal>
          <c:yVal>
            <c:numRef>
              <c:f>Sheet3!$D$7:$D$12</c:f>
              <c:numCache>
                <c:formatCode>0.00E+00</c:formatCode>
                <c:ptCount val="6"/>
                <c:pt idx="0">
                  <c:v>303</c:v>
                </c:pt>
                <c:pt idx="1">
                  <c:v>3950</c:v>
                </c:pt>
                <c:pt idx="2">
                  <c:v>13200</c:v>
                </c:pt>
                <c:pt idx="3">
                  <c:v>24400</c:v>
                </c:pt>
                <c:pt idx="4">
                  <c:v>49000</c:v>
                </c:pt>
                <c:pt idx="5">
                  <c:v>66100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BE0-49E0-9F23-52846870617B}"/>
            </c:ext>
          </c:extLst>
        </c:ser>
        <c:ser>
          <c:idx val="1"/>
          <c:order val="1"/>
          <c:tx>
            <c:strRef>
              <c:f>Sheet3!$E$4</c:f>
              <c:strCache>
                <c:ptCount val="1"/>
                <c:pt idx="0">
                  <c:v>Replicate 2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lt1"/>
              </a:solidFill>
              <a:ln w="15875">
                <a:solidFill>
                  <a:schemeClr val="accent2"/>
                </a:solidFill>
                <a:round/>
              </a:ln>
              <a:effectLst/>
            </c:spPr>
          </c:marker>
          <c:xVal>
            <c:numRef>
              <c:f>Sheet3!$C$7:$C$12</c:f>
              <c:numCache>
                <c:formatCode>General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250</c:v>
                </c:pt>
                <c:pt idx="3">
                  <c:v>500</c:v>
                </c:pt>
                <c:pt idx="4">
                  <c:v>1000</c:v>
                </c:pt>
                <c:pt idx="5">
                  <c:v>1500</c:v>
                </c:pt>
              </c:numCache>
            </c:numRef>
          </c:xVal>
          <c:yVal>
            <c:numRef>
              <c:f>Sheet3!$E$7:$E$12</c:f>
              <c:numCache>
                <c:formatCode>0.00E+00</c:formatCode>
                <c:ptCount val="6"/>
                <c:pt idx="0">
                  <c:v>395</c:v>
                </c:pt>
                <c:pt idx="1">
                  <c:v>5200</c:v>
                </c:pt>
                <c:pt idx="2">
                  <c:v>11300</c:v>
                </c:pt>
                <c:pt idx="3">
                  <c:v>20800</c:v>
                </c:pt>
                <c:pt idx="4">
                  <c:v>43700</c:v>
                </c:pt>
                <c:pt idx="5">
                  <c:v>61200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BE0-49E0-9F23-52846870617B}"/>
            </c:ext>
          </c:extLst>
        </c:ser>
        <c:ser>
          <c:idx val="2"/>
          <c:order val="2"/>
          <c:tx>
            <c:strRef>
              <c:f>Sheet3!$F$4</c:f>
              <c:strCache>
                <c:ptCount val="1"/>
                <c:pt idx="0">
                  <c:v>Replicate 3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6"/>
            <c:spPr>
              <a:solidFill>
                <a:schemeClr val="lt1"/>
              </a:solidFill>
              <a:ln w="15875">
                <a:solidFill>
                  <a:schemeClr val="accent3"/>
                </a:solidFill>
                <a:round/>
              </a:ln>
              <a:effectLst/>
            </c:spPr>
          </c:marker>
          <c:xVal>
            <c:numRef>
              <c:f>Sheet3!$C$7:$C$12</c:f>
              <c:numCache>
                <c:formatCode>General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250</c:v>
                </c:pt>
                <c:pt idx="3">
                  <c:v>500</c:v>
                </c:pt>
                <c:pt idx="4">
                  <c:v>1000</c:v>
                </c:pt>
                <c:pt idx="5">
                  <c:v>1500</c:v>
                </c:pt>
              </c:numCache>
            </c:numRef>
          </c:xVal>
          <c:yVal>
            <c:numRef>
              <c:f>Sheet3!$F$7:$F$12</c:f>
              <c:numCache>
                <c:formatCode>0.00E+00</c:formatCode>
                <c:ptCount val="6"/>
                <c:pt idx="0">
                  <c:v>751</c:v>
                </c:pt>
                <c:pt idx="1">
                  <c:v>3300</c:v>
                </c:pt>
                <c:pt idx="2">
                  <c:v>11500</c:v>
                </c:pt>
                <c:pt idx="3">
                  <c:v>23000</c:v>
                </c:pt>
                <c:pt idx="4">
                  <c:v>45500</c:v>
                </c:pt>
                <c:pt idx="5">
                  <c:v>63800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CBE0-49E0-9F23-52846870617B}"/>
            </c:ext>
          </c:extLst>
        </c:ser>
        <c:ser>
          <c:idx val="3"/>
          <c:order val="3"/>
          <c:tx>
            <c:strRef>
              <c:f>Sheet3!$G$4</c:f>
              <c:strCache>
                <c:ptCount val="1"/>
                <c:pt idx="0">
                  <c:v>Replicate 4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x"/>
            <c:size val="6"/>
            <c:spPr>
              <a:noFill/>
              <a:ln w="15875">
                <a:solidFill>
                  <a:schemeClr val="accent4"/>
                </a:solidFill>
                <a:round/>
              </a:ln>
              <a:effectLst/>
            </c:spPr>
          </c:marker>
          <c:trendline>
            <c:spPr>
              <a:ln w="19050" cap="rnd">
                <a:solidFill>
                  <a:schemeClr val="accent4"/>
                </a:solidFill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4"/>
                </a:solidFill>
              </a:ln>
              <a:effectLst/>
            </c:spPr>
            <c:trendlineType val="linear"/>
            <c:dispRSqr val="1"/>
            <c:dispEq val="0"/>
            <c:trendlineLbl>
              <c:layout>
                <c:manualLayout>
                  <c:x val="0.14506674250368817"/>
                  <c:y val="0.22528778973050903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Sheet3!$C$7:$C$12</c:f>
              <c:numCache>
                <c:formatCode>General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250</c:v>
                </c:pt>
                <c:pt idx="3">
                  <c:v>500</c:v>
                </c:pt>
                <c:pt idx="4">
                  <c:v>1000</c:v>
                </c:pt>
                <c:pt idx="5">
                  <c:v>1500</c:v>
                </c:pt>
              </c:numCache>
            </c:numRef>
          </c:xVal>
          <c:yVal>
            <c:numRef>
              <c:f>Sheet3!$G$7:$G$12</c:f>
              <c:numCache>
                <c:formatCode>0.00E+00</c:formatCode>
                <c:ptCount val="6"/>
                <c:pt idx="0">
                  <c:v>397</c:v>
                </c:pt>
                <c:pt idx="1">
                  <c:v>5440</c:v>
                </c:pt>
                <c:pt idx="2">
                  <c:v>9840</c:v>
                </c:pt>
                <c:pt idx="3">
                  <c:v>14200</c:v>
                </c:pt>
                <c:pt idx="4">
                  <c:v>40800</c:v>
                </c:pt>
                <c:pt idx="5">
                  <c:v>59000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CBE0-49E0-9F23-52846870617B}"/>
            </c:ext>
          </c:extLst>
        </c:ser>
        <c:ser>
          <c:idx val="4"/>
          <c:order val="4"/>
          <c:tx>
            <c:strRef>
              <c:f>Sheet3!$H$4</c:f>
              <c:strCache>
                <c:ptCount val="1"/>
                <c:pt idx="0">
                  <c:v>Replicate 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tar"/>
            <c:size val="6"/>
            <c:spPr>
              <a:noFill/>
              <a:ln w="15875">
                <a:solidFill>
                  <a:schemeClr val="accent5"/>
                </a:solidFill>
                <a:round/>
              </a:ln>
              <a:effectLst/>
            </c:spPr>
          </c:marker>
          <c:xVal>
            <c:numRef>
              <c:f>Sheet3!$C$7:$C$12</c:f>
              <c:numCache>
                <c:formatCode>General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250</c:v>
                </c:pt>
                <c:pt idx="3">
                  <c:v>500</c:v>
                </c:pt>
                <c:pt idx="4">
                  <c:v>1000</c:v>
                </c:pt>
                <c:pt idx="5">
                  <c:v>1500</c:v>
                </c:pt>
              </c:numCache>
            </c:numRef>
          </c:xVal>
          <c:yVal>
            <c:numRef>
              <c:f>Sheet3!$H$7:$H$12</c:f>
              <c:numCache>
                <c:formatCode>0.00E+00</c:formatCode>
                <c:ptCount val="6"/>
                <c:pt idx="0">
                  <c:v>1700</c:v>
                </c:pt>
                <c:pt idx="1">
                  <c:v>4530</c:v>
                </c:pt>
                <c:pt idx="2">
                  <c:v>11900</c:v>
                </c:pt>
                <c:pt idx="3">
                  <c:v>21000</c:v>
                </c:pt>
                <c:pt idx="4">
                  <c:v>41700</c:v>
                </c:pt>
                <c:pt idx="5">
                  <c:v>66300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CBE0-49E0-9F23-5284687061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6283880"/>
        <c:axId val="346413288"/>
      </c:scatterChart>
      <c:valAx>
        <c:axId val="346283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9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Conc (ppb)</a:t>
                </a:r>
                <a:endParaRPr lang="he-IL" sz="9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46413288"/>
        <c:crosses val="autoZero"/>
        <c:crossBetween val="midCat"/>
      </c:valAx>
      <c:valAx>
        <c:axId val="346413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9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Peak area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46283880"/>
        <c:crosses val="autoZero"/>
        <c:crossBetween val="midCat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n-US" sz="900" b="0">
                <a:solidFill>
                  <a:schemeClr val="accent1"/>
                </a:solidFill>
              </a:rPr>
              <a:t>Sulfachloropyradazine</a:t>
            </a:r>
          </a:p>
        </c:rich>
      </c:tx>
      <c:layout>
        <c:manualLayout>
          <c:xMode val="edge"/>
          <c:yMode val="edge"/>
          <c:x val="0.36434456272030585"/>
          <c:y val="0.13565793810657389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4218683689037754"/>
          <c:y val="4.6349020325947628E-2"/>
          <c:w val="0.59099801834347543"/>
          <c:h val="0.67120893609229082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Sheet3!$D$22</c:f>
              <c:strCache>
                <c:ptCount val="1"/>
                <c:pt idx="0">
                  <c:v>Replicate 1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lt1"/>
              </a:solidFill>
              <a:ln w="15875">
                <a:solidFill>
                  <a:schemeClr val="accent1"/>
                </a:solidFill>
                <a:round/>
              </a:ln>
              <a:effectLst/>
            </c:spPr>
          </c:marker>
          <c:xVal>
            <c:numRef>
              <c:f>Sheet3!$C$25:$C$30</c:f>
              <c:numCache>
                <c:formatCode>General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250</c:v>
                </c:pt>
                <c:pt idx="3">
                  <c:v>500</c:v>
                </c:pt>
                <c:pt idx="4">
                  <c:v>1000</c:v>
                </c:pt>
                <c:pt idx="5">
                  <c:v>1500</c:v>
                </c:pt>
              </c:numCache>
            </c:numRef>
          </c:xVal>
          <c:yVal>
            <c:numRef>
              <c:f>Sheet3!$D$25:$D$30</c:f>
              <c:numCache>
                <c:formatCode>0.00E+00</c:formatCode>
                <c:ptCount val="6"/>
                <c:pt idx="0">
                  <c:v>0</c:v>
                </c:pt>
                <c:pt idx="1">
                  <c:v>16700</c:v>
                </c:pt>
                <c:pt idx="2">
                  <c:v>42100</c:v>
                </c:pt>
                <c:pt idx="3">
                  <c:v>84800</c:v>
                </c:pt>
                <c:pt idx="4">
                  <c:v>136000</c:v>
                </c:pt>
                <c:pt idx="5">
                  <c:v>232000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BAC-4A65-93AD-EBE5C748A8C4}"/>
            </c:ext>
          </c:extLst>
        </c:ser>
        <c:ser>
          <c:idx val="1"/>
          <c:order val="1"/>
          <c:tx>
            <c:strRef>
              <c:f>Sheet3!$E$22</c:f>
              <c:strCache>
                <c:ptCount val="1"/>
                <c:pt idx="0">
                  <c:v>Replicate 2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lt1"/>
              </a:solidFill>
              <a:ln w="15875">
                <a:solidFill>
                  <a:schemeClr val="accent2"/>
                </a:solidFill>
                <a:round/>
              </a:ln>
              <a:effectLst/>
            </c:spPr>
          </c:marker>
          <c:xVal>
            <c:numRef>
              <c:f>Sheet3!$C$25:$C$30</c:f>
              <c:numCache>
                <c:formatCode>General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250</c:v>
                </c:pt>
                <c:pt idx="3">
                  <c:v>500</c:v>
                </c:pt>
                <c:pt idx="4">
                  <c:v>1000</c:v>
                </c:pt>
                <c:pt idx="5">
                  <c:v>1500</c:v>
                </c:pt>
              </c:numCache>
            </c:numRef>
          </c:xVal>
          <c:yVal>
            <c:numRef>
              <c:f>Sheet3!$E$25:$E$30</c:f>
              <c:numCache>
                <c:formatCode>0.00E+00</c:formatCode>
                <c:ptCount val="6"/>
                <c:pt idx="0">
                  <c:v>0</c:v>
                </c:pt>
                <c:pt idx="1">
                  <c:v>17300</c:v>
                </c:pt>
                <c:pt idx="2">
                  <c:v>30900</c:v>
                </c:pt>
                <c:pt idx="3">
                  <c:v>67100</c:v>
                </c:pt>
                <c:pt idx="4">
                  <c:v>139000</c:v>
                </c:pt>
                <c:pt idx="5">
                  <c:v>231000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BAC-4A65-93AD-EBE5C748A8C4}"/>
            </c:ext>
          </c:extLst>
        </c:ser>
        <c:ser>
          <c:idx val="2"/>
          <c:order val="2"/>
          <c:tx>
            <c:strRef>
              <c:f>Sheet3!$F$22</c:f>
              <c:strCache>
                <c:ptCount val="1"/>
                <c:pt idx="0">
                  <c:v>Replicate 3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6"/>
            <c:spPr>
              <a:solidFill>
                <a:schemeClr val="lt1"/>
              </a:solidFill>
              <a:ln w="15875">
                <a:solidFill>
                  <a:schemeClr val="accent3"/>
                </a:solidFill>
                <a:round/>
              </a:ln>
              <a:effectLst/>
            </c:spPr>
          </c:marker>
          <c:xVal>
            <c:numRef>
              <c:f>Sheet3!$C$25:$C$30</c:f>
              <c:numCache>
                <c:formatCode>General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250</c:v>
                </c:pt>
                <c:pt idx="3">
                  <c:v>500</c:v>
                </c:pt>
                <c:pt idx="4">
                  <c:v>1000</c:v>
                </c:pt>
                <c:pt idx="5">
                  <c:v>1500</c:v>
                </c:pt>
              </c:numCache>
            </c:numRef>
          </c:xVal>
          <c:yVal>
            <c:numRef>
              <c:f>Sheet3!$F$25:$F$30</c:f>
              <c:numCache>
                <c:formatCode>0.00E+00</c:formatCode>
                <c:ptCount val="6"/>
                <c:pt idx="0">
                  <c:v>3570</c:v>
                </c:pt>
                <c:pt idx="1">
                  <c:v>18400</c:v>
                </c:pt>
                <c:pt idx="2">
                  <c:v>36600</c:v>
                </c:pt>
                <c:pt idx="3">
                  <c:v>73700</c:v>
                </c:pt>
                <c:pt idx="4">
                  <c:v>144000</c:v>
                </c:pt>
                <c:pt idx="5">
                  <c:v>210000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BBAC-4A65-93AD-EBE5C748A8C4}"/>
            </c:ext>
          </c:extLst>
        </c:ser>
        <c:ser>
          <c:idx val="3"/>
          <c:order val="3"/>
          <c:tx>
            <c:strRef>
              <c:f>Sheet3!$G$22</c:f>
              <c:strCache>
                <c:ptCount val="1"/>
                <c:pt idx="0">
                  <c:v>Replicate 4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x"/>
            <c:size val="6"/>
            <c:spPr>
              <a:noFill/>
              <a:ln w="15875">
                <a:solidFill>
                  <a:schemeClr val="accent4"/>
                </a:solidFill>
                <a:round/>
              </a:ln>
              <a:effectLst/>
            </c:spPr>
          </c:marker>
          <c:xVal>
            <c:numRef>
              <c:f>Sheet3!$C$25:$C$30</c:f>
              <c:numCache>
                <c:formatCode>General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250</c:v>
                </c:pt>
                <c:pt idx="3">
                  <c:v>500</c:v>
                </c:pt>
                <c:pt idx="4">
                  <c:v>1000</c:v>
                </c:pt>
                <c:pt idx="5">
                  <c:v>1500</c:v>
                </c:pt>
              </c:numCache>
            </c:numRef>
          </c:xVal>
          <c:yVal>
            <c:numRef>
              <c:f>Sheet3!$G$25:$G$30</c:f>
              <c:numCache>
                <c:formatCode>0.00E+00</c:formatCode>
                <c:ptCount val="6"/>
                <c:pt idx="0">
                  <c:v>0</c:v>
                </c:pt>
                <c:pt idx="1">
                  <c:v>18500</c:v>
                </c:pt>
                <c:pt idx="2">
                  <c:v>35200</c:v>
                </c:pt>
                <c:pt idx="3">
                  <c:v>75700</c:v>
                </c:pt>
                <c:pt idx="4">
                  <c:v>129000</c:v>
                </c:pt>
                <c:pt idx="5">
                  <c:v>208000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BBAC-4A65-93AD-EBE5C748A8C4}"/>
            </c:ext>
          </c:extLst>
        </c:ser>
        <c:ser>
          <c:idx val="4"/>
          <c:order val="4"/>
          <c:tx>
            <c:strRef>
              <c:f>Sheet3!$H$22</c:f>
              <c:strCache>
                <c:ptCount val="1"/>
                <c:pt idx="0">
                  <c:v>Replicate 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tar"/>
            <c:size val="6"/>
            <c:spPr>
              <a:noFill/>
              <a:ln w="15875">
                <a:solidFill>
                  <a:schemeClr val="accent5"/>
                </a:solidFill>
                <a:round/>
              </a:ln>
              <a:effectLst/>
            </c:spPr>
          </c:marker>
          <c:trendline>
            <c:spPr>
              <a:ln w="19050" cap="rnd">
                <a:solidFill>
                  <a:schemeClr val="accent5"/>
                </a:solidFill>
              </a:ln>
              <a:effectLst/>
            </c:spPr>
            <c:trendlineType val="linear"/>
            <c:dispRSqr val="1"/>
            <c:dispEq val="0"/>
            <c:trendlineLbl>
              <c:layout>
                <c:manualLayout>
                  <c:x val="0.14342879189099136"/>
                  <c:y val="0.23337776963926021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Sheet3!$C$25:$C$30</c:f>
              <c:numCache>
                <c:formatCode>General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250</c:v>
                </c:pt>
                <c:pt idx="3">
                  <c:v>500</c:v>
                </c:pt>
                <c:pt idx="4">
                  <c:v>1000</c:v>
                </c:pt>
                <c:pt idx="5">
                  <c:v>1500</c:v>
                </c:pt>
              </c:numCache>
            </c:numRef>
          </c:xVal>
          <c:yVal>
            <c:numRef>
              <c:f>Sheet3!$H$25:$H$30</c:f>
              <c:numCache>
                <c:formatCode>0.00E+00</c:formatCode>
                <c:ptCount val="6"/>
                <c:pt idx="0">
                  <c:v>0</c:v>
                </c:pt>
                <c:pt idx="1">
                  <c:v>14300</c:v>
                </c:pt>
                <c:pt idx="2">
                  <c:v>34400</c:v>
                </c:pt>
                <c:pt idx="3">
                  <c:v>73800</c:v>
                </c:pt>
                <c:pt idx="4">
                  <c:v>141000</c:v>
                </c:pt>
                <c:pt idx="5">
                  <c:v>222000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BBAC-4A65-93AD-EBE5C748A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6283880"/>
        <c:axId val="346413288"/>
      </c:scatterChart>
      <c:valAx>
        <c:axId val="346283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Conc (ppb)</a:t>
                </a:r>
                <a:endParaRPr lang="he-IL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46413288"/>
        <c:crosses val="autoZero"/>
        <c:crossBetween val="midCat"/>
      </c:valAx>
      <c:valAx>
        <c:axId val="346413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Peak area</a:t>
                </a:r>
              </a:p>
            </c:rich>
          </c:tx>
          <c:layout>
            <c:manualLayout>
              <c:xMode val="edge"/>
              <c:yMode val="edge"/>
              <c:x val="2.1645017955991077E-2"/>
              <c:y val="0.3142036008040801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46283880"/>
        <c:crosses val="autoZero"/>
        <c:crossBetween val="midCat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accent1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n-US" sz="900" b="0">
                <a:solidFill>
                  <a:schemeClr val="accent1"/>
                </a:solidFill>
              </a:rPr>
              <a:t>Enrofloxacin</a:t>
            </a:r>
          </a:p>
        </c:rich>
      </c:tx>
      <c:layout>
        <c:manualLayout>
          <c:xMode val="edge"/>
          <c:yMode val="edge"/>
          <c:x val="0.34682450166702139"/>
          <c:y val="8.4647553027163466E-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cap="none" spc="0" normalizeH="0" baseline="0">
              <a:solidFill>
                <a:schemeClr val="accent1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739682201886926"/>
          <c:y val="0.10526315789473684"/>
          <c:w val="0.63594168972121723"/>
          <c:h val="0.66176995818106465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Sheet3!$D$22</c:f>
              <c:strCache>
                <c:ptCount val="1"/>
                <c:pt idx="0">
                  <c:v>Replicate 1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lt1"/>
              </a:solidFill>
              <a:ln w="15875">
                <a:solidFill>
                  <a:schemeClr val="accent1"/>
                </a:solidFill>
                <a:round/>
              </a:ln>
              <a:effectLst/>
            </c:spPr>
          </c:marker>
          <c:xVal>
            <c:numRef>
              <c:f>Sheet3!$C$46:$C$51</c:f>
              <c:numCache>
                <c:formatCode>General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250</c:v>
                </c:pt>
                <c:pt idx="3">
                  <c:v>500</c:v>
                </c:pt>
                <c:pt idx="4">
                  <c:v>1000</c:v>
                </c:pt>
                <c:pt idx="5">
                  <c:v>1500</c:v>
                </c:pt>
              </c:numCache>
            </c:numRef>
          </c:xVal>
          <c:yVal>
            <c:numRef>
              <c:f>Sheet3!$D$46:$D$51</c:f>
              <c:numCache>
                <c:formatCode>0.00E+00</c:formatCode>
                <c:ptCount val="6"/>
                <c:pt idx="0">
                  <c:v>1360</c:v>
                </c:pt>
                <c:pt idx="1">
                  <c:v>5170</c:v>
                </c:pt>
                <c:pt idx="2">
                  <c:v>13900</c:v>
                </c:pt>
                <c:pt idx="3">
                  <c:v>23800</c:v>
                </c:pt>
                <c:pt idx="4">
                  <c:v>47600</c:v>
                </c:pt>
                <c:pt idx="5">
                  <c:v>63700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ED5-4BEF-95EE-F4C24DA29D8B}"/>
            </c:ext>
          </c:extLst>
        </c:ser>
        <c:ser>
          <c:idx val="1"/>
          <c:order val="1"/>
          <c:tx>
            <c:strRef>
              <c:f>Sheet3!$E$22</c:f>
              <c:strCache>
                <c:ptCount val="1"/>
                <c:pt idx="0">
                  <c:v>Replicate 2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lt1"/>
              </a:solidFill>
              <a:ln w="15875">
                <a:solidFill>
                  <a:schemeClr val="accent2"/>
                </a:solidFill>
                <a:round/>
              </a:ln>
              <a:effectLst/>
            </c:spPr>
          </c:marker>
          <c:xVal>
            <c:numRef>
              <c:f>Sheet3!$C$46:$C$51</c:f>
              <c:numCache>
                <c:formatCode>General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250</c:v>
                </c:pt>
                <c:pt idx="3">
                  <c:v>500</c:v>
                </c:pt>
                <c:pt idx="4">
                  <c:v>1000</c:v>
                </c:pt>
                <c:pt idx="5">
                  <c:v>1500</c:v>
                </c:pt>
              </c:numCache>
            </c:numRef>
          </c:xVal>
          <c:yVal>
            <c:numRef>
              <c:f>Sheet3!$E$46:$E$51</c:f>
              <c:numCache>
                <c:formatCode>0.00E+00</c:formatCode>
                <c:ptCount val="6"/>
                <c:pt idx="0">
                  <c:v>1360</c:v>
                </c:pt>
                <c:pt idx="1">
                  <c:v>5170</c:v>
                </c:pt>
                <c:pt idx="2">
                  <c:v>13900</c:v>
                </c:pt>
                <c:pt idx="3">
                  <c:v>23800</c:v>
                </c:pt>
                <c:pt idx="4">
                  <c:v>47600</c:v>
                </c:pt>
                <c:pt idx="5">
                  <c:v>63700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ED5-4BEF-95EE-F4C24DA29D8B}"/>
            </c:ext>
          </c:extLst>
        </c:ser>
        <c:ser>
          <c:idx val="2"/>
          <c:order val="2"/>
          <c:tx>
            <c:strRef>
              <c:f>Sheet3!$F$22</c:f>
              <c:strCache>
                <c:ptCount val="1"/>
                <c:pt idx="0">
                  <c:v>Replicate 3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6"/>
            <c:spPr>
              <a:solidFill>
                <a:schemeClr val="lt1"/>
              </a:solidFill>
              <a:ln w="15875">
                <a:solidFill>
                  <a:schemeClr val="accent3"/>
                </a:solidFill>
                <a:round/>
              </a:ln>
              <a:effectLst/>
            </c:spPr>
          </c:marker>
          <c:xVal>
            <c:numRef>
              <c:f>Sheet3!$C$46:$C$51</c:f>
              <c:numCache>
                <c:formatCode>General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250</c:v>
                </c:pt>
                <c:pt idx="3">
                  <c:v>500</c:v>
                </c:pt>
                <c:pt idx="4">
                  <c:v>1000</c:v>
                </c:pt>
                <c:pt idx="5">
                  <c:v>1500</c:v>
                </c:pt>
              </c:numCache>
            </c:numRef>
          </c:xVal>
          <c:yVal>
            <c:numRef>
              <c:f>Sheet3!$F$46:$F$51</c:f>
              <c:numCache>
                <c:formatCode>0.00E+00</c:formatCode>
                <c:ptCount val="6"/>
                <c:pt idx="0">
                  <c:v>0</c:v>
                </c:pt>
                <c:pt idx="1">
                  <c:v>4800</c:v>
                </c:pt>
                <c:pt idx="2">
                  <c:v>13400</c:v>
                </c:pt>
                <c:pt idx="3">
                  <c:v>25900</c:v>
                </c:pt>
                <c:pt idx="4">
                  <c:v>56100</c:v>
                </c:pt>
                <c:pt idx="5">
                  <c:v>70500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1ED5-4BEF-95EE-F4C24DA29D8B}"/>
            </c:ext>
          </c:extLst>
        </c:ser>
        <c:ser>
          <c:idx val="3"/>
          <c:order val="3"/>
          <c:tx>
            <c:strRef>
              <c:f>Sheet3!$G$22</c:f>
              <c:strCache>
                <c:ptCount val="1"/>
                <c:pt idx="0">
                  <c:v>Replicate 4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x"/>
            <c:size val="6"/>
            <c:spPr>
              <a:noFill/>
              <a:ln w="15875">
                <a:solidFill>
                  <a:schemeClr val="accent4"/>
                </a:solidFill>
                <a:round/>
              </a:ln>
              <a:effectLst/>
            </c:spPr>
          </c:marker>
          <c:trendline>
            <c:spPr>
              <a:ln w="19050" cap="rnd">
                <a:solidFill>
                  <a:schemeClr val="accent4"/>
                </a:solidFill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4"/>
                </a:solidFill>
              </a:ln>
              <a:effectLst/>
            </c:spPr>
            <c:trendlineType val="linear"/>
            <c:dispRSqr val="1"/>
            <c:dispEq val="0"/>
            <c:trendlineLbl>
              <c:layout>
                <c:manualLayout>
                  <c:x val="0.13321947932184153"/>
                  <c:y val="0.22966507177033493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Sheet3!$C$46:$C$51</c:f>
              <c:numCache>
                <c:formatCode>General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250</c:v>
                </c:pt>
                <c:pt idx="3">
                  <c:v>500</c:v>
                </c:pt>
                <c:pt idx="4">
                  <c:v>1000</c:v>
                </c:pt>
                <c:pt idx="5">
                  <c:v>1500</c:v>
                </c:pt>
              </c:numCache>
            </c:numRef>
          </c:xVal>
          <c:yVal>
            <c:numRef>
              <c:f>Sheet3!$G$46:$G$51</c:f>
              <c:numCache>
                <c:formatCode>0.00E+00</c:formatCode>
                <c:ptCount val="6"/>
                <c:pt idx="0">
                  <c:v>0</c:v>
                </c:pt>
                <c:pt idx="1">
                  <c:v>4020</c:v>
                </c:pt>
                <c:pt idx="2">
                  <c:v>13500</c:v>
                </c:pt>
                <c:pt idx="3">
                  <c:v>23900</c:v>
                </c:pt>
                <c:pt idx="4">
                  <c:v>46000</c:v>
                </c:pt>
                <c:pt idx="5">
                  <c:v>76700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1ED5-4BEF-95EE-F4C24DA29D8B}"/>
            </c:ext>
          </c:extLst>
        </c:ser>
        <c:ser>
          <c:idx val="4"/>
          <c:order val="4"/>
          <c:tx>
            <c:strRef>
              <c:f>Sheet3!$H$22</c:f>
              <c:strCache>
                <c:ptCount val="1"/>
                <c:pt idx="0">
                  <c:v>Replicate 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tar"/>
            <c:size val="6"/>
            <c:spPr>
              <a:noFill/>
              <a:ln w="15875">
                <a:solidFill>
                  <a:schemeClr val="accent5"/>
                </a:solidFill>
                <a:round/>
              </a:ln>
              <a:effectLst/>
            </c:spPr>
          </c:marker>
          <c:xVal>
            <c:numRef>
              <c:f>Sheet3!$C$46:$C$51</c:f>
              <c:numCache>
                <c:formatCode>General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250</c:v>
                </c:pt>
                <c:pt idx="3">
                  <c:v>500</c:v>
                </c:pt>
                <c:pt idx="4">
                  <c:v>1000</c:v>
                </c:pt>
                <c:pt idx="5">
                  <c:v>1500</c:v>
                </c:pt>
              </c:numCache>
            </c:numRef>
          </c:xVal>
          <c:yVal>
            <c:numRef>
              <c:f>Sheet3!$H$46:$H$51</c:f>
              <c:numCache>
                <c:formatCode>0.00E+00</c:formatCode>
                <c:ptCount val="6"/>
                <c:pt idx="0">
                  <c:v>0</c:v>
                </c:pt>
                <c:pt idx="1">
                  <c:v>4900</c:v>
                </c:pt>
                <c:pt idx="2">
                  <c:v>10900</c:v>
                </c:pt>
                <c:pt idx="3">
                  <c:v>22400</c:v>
                </c:pt>
                <c:pt idx="4">
                  <c:v>50900</c:v>
                </c:pt>
                <c:pt idx="5">
                  <c:v>71000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1ED5-4BEF-95EE-F4C24DA29D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6283880"/>
        <c:axId val="346413288"/>
      </c:scatterChart>
      <c:valAx>
        <c:axId val="346283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Conc (ppb)</a:t>
                </a:r>
                <a:endParaRPr lang="he-IL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46413288"/>
        <c:crosses val="autoZero"/>
        <c:crossBetween val="midCat"/>
      </c:valAx>
      <c:valAx>
        <c:axId val="346413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Peak area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46283880"/>
        <c:crosses val="autoZero"/>
        <c:crossBetween val="midCat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accent1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n-US" sz="900" b="0">
                <a:solidFill>
                  <a:schemeClr val="accent1"/>
                </a:solidFill>
              </a:rPr>
              <a:t>Erythromycin</a:t>
            </a:r>
          </a:p>
        </c:rich>
      </c:tx>
      <c:layout>
        <c:manualLayout>
          <c:xMode val="edge"/>
          <c:yMode val="edge"/>
          <c:x val="0.39851448256467942"/>
          <c:y val="0.14348526856678126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cap="none" spc="0" normalizeH="0" baseline="0">
              <a:solidFill>
                <a:schemeClr val="accent1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4922279246344206"/>
          <c:y val="0.10328638497652583"/>
          <c:w val="0.66149149325084378"/>
          <c:h val="0.60416250785553216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Sheet3!$D$60</c:f>
              <c:strCache>
                <c:ptCount val="1"/>
                <c:pt idx="0">
                  <c:v>Replicate 1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lt1"/>
              </a:solidFill>
              <a:ln w="15875">
                <a:solidFill>
                  <a:schemeClr val="accent1"/>
                </a:solidFill>
                <a:round/>
              </a:ln>
              <a:effectLst/>
            </c:spPr>
          </c:marker>
          <c:xVal>
            <c:numRef>
              <c:f>Sheet3!$C$63:$C$68</c:f>
              <c:numCache>
                <c:formatCode>General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250</c:v>
                </c:pt>
                <c:pt idx="3">
                  <c:v>500</c:v>
                </c:pt>
                <c:pt idx="4">
                  <c:v>1000</c:v>
                </c:pt>
                <c:pt idx="5">
                  <c:v>1500</c:v>
                </c:pt>
              </c:numCache>
            </c:numRef>
          </c:xVal>
          <c:yVal>
            <c:numRef>
              <c:f>Sheet3!$D$63:$D$68</c:f>
              <c:numCache>
                <c:formatCode>0.00E+00</c:formatCode>
                <c:ptCount val="6"/>
                <c:pt idx="0">
                  <c:v>0</c:v>
                </c:pt>
                <c:pt idx="1">
                  <c:v>8170</c:v>
                </c:pt>
                <c:pt idx="2">
                  <c:v>18500</c:v>
                </c:pt>
                <c:pt idx="3">
                  <c:v>37400</c:v>
                </c:pt>
                <c:pt idx="4">
                  <c:v>69600</c:v>
                </c:pt>
                <c:pt idx="5">
                  <c:v>124000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661-4969-A776-88BE856B6544}"/>
            </c:ext>
          </c:extLst>
        </c:ser>
        <c:ser>
          <c:idx val="1"/>
          <c:order val="1"/>
          <c:tx>
            <c:strRef>
              <c:f>Sheet3!$E$60</c:f>
              <c:strCache>
                <c:ptCount val="1"/>
                <c:pt idx="0">
                  <c:v>Replicate 2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lt1"/>
              </a:solidFill>
              <a:ln w="15875">
                <a:solidFill>
                  <a:schemeClr val="accent2"/>
                </a:solidFill>
                <a:round/>
              </a:ln>
              <a:effectLst/>
            </c:spPr>
          </c:marker>
          <c:xVal>
            <c:numRef>
              <c:f>Sheet3!$C$63:$C$68</c:f>
              <c:numCache>
                <c:formatCode>General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250</c:v>
                </c:pt>
                <c:pt idx="3">
                  <c:v>500</c:v>
                </c:pt>
                <c:pt idx="4">
                  <c:v>1000</c:v>
                </c:pt>
                <c:pt idx="5">
                  <c:v>1500</c:v>
                </c:pt>
              </c:numCache>
            </c:numRef>
          </c:xVal>
          <c:yVal>
            <c:numRef>
              <c:f>Sheet3!$E$63:$E$68</c:f>
              <c:numCache>
                <c:formatCode>0.00E+00</c:formatCode>
                <c:ptCount val="6"/>
                <c:pt idx="0">
                  <c:v>0</c:v>
                </c:pt>
                <c:pt idx="1">
                  <c:v>9260</c:v>
                </c:pt>
                <c:pt idx="2">
                  <c:v>23700</c:v>
                </c:pt>
                <c:pt idx="3">
                  <c:v>40900</c:v>
                </c:pt>
                <c:pt idx="4">
                  <c:v>83900</c:v>
                </c:pt>
                <c:pt idx="5">
                  <c:v>112000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661-4969-A776-88BE856B6544}"/>
            </c:ext>
          </c:extLst>
        </c:ser>
        <c:ser>
          <c:idx val="2"/>
          <c:order val="2"/>
          <c:tx>
            <c:strRef>
              <c:f>Sheet3!$F$60</c:f>
              <c:strCache>
                <c:ptCount val="1"/>
                <c:pt idx="0">
                  <c:v>Replicate 3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6"/>
            <c:spPr>
              <a:solidFill>
                <a:schemeClr val="lt1"/>
              </a:solidFill>
              <a:ln w="15875">
                <a:solidFill>
                  <a:schemeClr val="accent3"/>
                </a:solidFill>
                <a:round/>
              </a:ln>
              <a:effectLst/>
            </c:spPr>
          </c:marker>
          <c:xVal>
            <c:numRef>
              <c:f>Sheet3!$C$63:$C$68</c:f>
              <c:numCache>
                <c:formatCode>General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250</c:v>
                </c:pt>
                <c:pt idx="3">
                  <c:v>500</c:v>
                </c:pt>
                <c:pt idx="4">
                  <c:v>1000</c:v>
                </c:pt>
                <c:pt idx="5">
                  <c:v>1500</c:v>
                </c:pt>
              </c:numCache>
            </c:numRef>
          </c:xVal>
          <c:yVal>
            <c:numRef>
              <c:f>Sheet3!$F$63:$F$68</c:f>
              <c:numCache>
                <c:formatCode>0.00E+00</c:formatCode>
                <c:ptCount val="6"/>
                <c:pt idx="0">
                  <c:v>0</c:v>
                </c:pt>
                <c:pt idx="1">
                  <c:v>6540</c:v>
                </c:pt>
                <c:pt idx="2">
                  <c:v>19300</c:v>
                </c:pt>
                <c:pt idx="3">
                  <c:v>44500</c:v>
                </c:pt>
                <c:pt idx="4">
                  <c:v>76700</c:v>
                </c:pt>
                <c:pt idx="5">
                  <c:v>121000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8661-4969-A776-88BE856B6544}"/>
            </c:ext>
          </c:extLst>
        </c:ser>
        <c:ser>
          <c:idx val="3"/>
          <c:order val="3"/>
          <c:tx>
            <c:strRef>
              <c:f>Sheet3!$G$60</c:f>
              <c:strCache>
                <c:ptCount val="1"/>
                <c:pt idx="0">
                  <c:v>Replicate 4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x"/>
            <c:size val="6"/>
            <c:spPr>
              <a:noFill/>
              <a:ln w="15875">
                <a:solidFill>
                  <a:schemeClr val="accent4"/>
                </a:solidFill>
                <a:round/>
              </a:ln>
              <a:effectLst/>
            </c:spPr>
          </c:marker>
          <c:trendline>
            <c:spPr>
              <a:ln w="19050" cap="rnd">
                <a:solidFill>
                  <a:schemeClr val="accent4"/>
                </a:solidFill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4"/>
                </a:solidFill>
              </a:ln>
              <a:effectLst/>
            </c:spPr>
            <c:trendlineType val="linear"/>
            <c:dispRSqr val="1"/>
            <c:dispEq val="0"/>
            <c:trendlineLbl>
              <c:layout>
                <c:manualLayout>
                  <c:x val="0.12421224690663667"/>
                  <c:y val="0.20350227348342018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Sheet3!$C$63:$C$68</c:f>
              <c:numCache>
                <c:formatCode>General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250</c:v>
                </c:pt>
                <c:pt idx="3">
                  <c:v>500</c:v>
                </c:pt>
                <c:pt idx="4">
                  <c:v>1000</c:v>
                </c:pt>
                <c:pt idx="5">
                  <c:v>1500</c:v>
                </c:pt>
              </c:numCache>
            </c:numRef>
          </c:xVal>
          <c:yVal>
            <c:numRef>
              <c:f>Sheet3!$G$63:$G$68</c:f>
              <c:numCache>
                <c:formatCode>0.00E+00</c:formatCode>
                <c:ptCount val="6"/>
                <c:pt idx="0">
                  <c:v>0</c:v>
                </c:pt>
                <c:pt idx="1">
                  <c:v>8440</c:v>
                </c:pt>
                <c:pt idx="2">
                  <c:v>17800</c:v>
                </c:pt>
                <c:pt idx="3">
                  <c:v>43200</c:v>
                </c:pt>
                <c:pt idx="4">
                  <c:v>78100</c:v>
                </c:pt>
                <c:pt idx="5">
                  <c:v>112000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8661-4969-A776-88BE856B6544}"/>
            </c:ext>
          </c:extLst>
        </c:ser>
        <c:ser>
          <c:idx val="4"/>
          <c:order val="4"/>
          <c:tx>
            <c:strRef>
              <c:f>Sheet3!$H$60</c:f>
              <c:strCache>
                <c:ptCount val="1"/>
                <c:pt idx="0">
                  <c:v>Replicate 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tar"/>
            <c:size val="6"/>
            <c:spPr>
              <a:noFill/>
              <a:ln w="15875">
                <a:solidFill>
                  <a:schemeClr val="accent5"/>
                </a:solidFill>
                <a:round/>
              </a:ln>
              <a:effectLst/>
            </c:spPr>
          </c:marker>
          <c:xVal>
            <c:numRef>
              <c:f>Sheet3!$C$63:$C$68</c:f>
              <c:numCache>
                <c:formatCode>General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250</c:v>
                </c:pt>
                <c:pt idx="3">
                  <c:v>500</c:v>
                </c:pt>
                <c:pt idx="4">
                  <c:v>1000</c:v>
                </c:pt>
                <c:pt idx="5">
                  <c:v>1500</c:v>
                </c:pt>
              </c:numCache>
            </c:numRef>
          </c:xVal>
          <c:yVal>
            <c:numRef>
              <c:f>Sheet3!$H$63:$H$68</c:f>
              <c:numCache>
                <c:formatCode>0.00E+00</c:formatCode>
                <c:ptCount val="6"/>
                <c:pt idx="0">
                  <c:v>0</c:v>
                </c:pt>
                <c:pt idx="1">
                  <c:v>6260</c:v>
                </c:pt>
                <c:pt idx="2">
                  <c:v>16100</c:v>
                </c:pt>
                <c:pt idx="3">
                  <c:v>37400</c:v>
                </c:pt>
                <c:pt idx="4">
                  <c:v>77200</c:v>
                </c:pt>
                <c:pt idx="5">
                  <c:v>119000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8661-4969-A776-88BE856B65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6283880"/>
        <c:axId val="346413288"/>
      </c:scatterChart>
      <c:valAx>
        <c:axId val="346283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Conc (ppb)</a:t>
                </a:r>
                <a:endParaRPr lang="he-IL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46413288"/>
        <c:crosses val="autoZero"/>
        <c:crossBetween val="midCat"/>
      </c:valAx>
      <c:valAx>
        <c:axId val="346413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Peak area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46283880"/>
        <c:crosses val="autoZero"/>
        <c:crossBetween val="midCat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accent1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n-US" sz="900" b="0">
                <a:solidFill>
                  <a:schemeClr val="accent1"/>
                </a:solidFill>
              </a:rPr>
              <a:t>Doxycycline</a:t>
            </a:r>
          </a:p>
        </c:rich>
      </c:tx>
      <c:layout>
        <c:manualLayout>
          <c:xMode val="edge"/>
          <c:yMode val="edge"/>
          <c:x val="0.40036463562860014"/>
          <c:y val="0.11379389143521239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cap="none" spc="0" normalizeH="0" baseline="0">
              <a:solidFill>
                <a:schemeClr val="accent1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5872888372174957"/>
          <c:y val="9.1210613598673301E-2"/>
          <c:w val="0.65178565766527508"/>
          <c:h val="0.63385826771653531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Sheet3!$D$79</c:f>
              <c:strCache>
                <c:ptCount val="1"/>
                <c:pt idx="0">
                  <c:v>Replicate 1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lt1"/>
              </a:solidFill>
              <a:ln w="15875">
                <a:solidFill>
                  <a:schemeClr val="accent1"/>
                </a:solidFill>
                <a:round/>
              </a:ln>
              <a:effectLst/>
            </c:spPr>
          </c:marker>
          <c:xVal>
            <c:numRef>
              <c:f>Sheet3!$C$82:$C$87</c:f>
              <c:numCache>
                <c:formatCode>General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250</c:v>
                </c:pt>
                <c:pt idx="3">
                  <c:v>500</c:v>
                </c:pt>
                <c:pt idx="4">
                  <c:v>1000</c:v>
                </c:pt>
                <c:pt idx="5">
                  <c:v>1500</c:v>
                </c:pt>
              </c:numCache>
            </c:numRef>
          </c:xVal>
          <c:yVal>
            <c:numRef>
              <c:f>Sheet3!$D$82:$D$87</c:f>
              <c:numCache>
                <c:formatCode>0.00E+00</c:formatCode>
                <c:ptCount val="6"/>
                <c:pt idx="0">
                  <c:v>664</c:v>
                </c:pt>
                <c:pt idx="1">
                  <c:v>5660</c:v>
                </c:pt>
                <c:pt idx="2">
                  <c:v>9460</c:v>
                </c:pt>
                <c:pt idx="3">
                  <c:v>16200</c:v>
                </c:pt>
                <c:pt idx="4">
                  <c:v>28500</c:v>
                </c:pt>
                <c:pt idx="5">
                  <c:v>54000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997-48C8-8EE0-C04E918FAACD}"/>
            </c:ext>
          </c:extLst>
        </c:ser>
        <c:ser>
          <c:idx val="1"/>
          <c:order val="1"/>
          <c:tx>
            <c:strRef>
              <c:f>Sheet3!$E$79</c:f>
              <c:strCache>
                <c:ptCount val="1"/>
                <c:pt idx="0">
                  <c:v>Replicate 2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lt1"/>
              </a:solidFill>
              <a:ln w="15875">
                <a:solidFill>
                  <a:schemeClr val="accent2"/>
                </a:solidFill>
                <a:round/>
              </a:ln>
              <a:effectLst/>
            </c:spPr>
          </c:marker>
          <c:xVal>
            <c:numRef>
              <c:f>Sheet3!$C$82:$C$87</c:f>
              <c:numCache>
                <c:formatCode>General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250</c:v>
                </c:pt>
                <c:pt idx="3">
                  <c:v>500</c:v>
                </c:pt>
                <c:pt idx="4">
                  <c:v>1000</c:v>
                </c:pt>
                <c:pt idx="5">
                  <c:v>1500</c:v>
                </c:pt>
              </c:numCache>
            </c:numRef>
          </c:xVal>
          <c:yVal>
            <c:numRef>
              <c:f>Sheet3!$E$82:$E$87</c:f>
              <c:numCache>
                <c:formatCode>0.00E+00</c:formatCode>
                <c:ptCount val="6"/>
                <c:pt idx="0">
                  <c:v>664</c:v>
                </c:pt>
                <c:pt idx="1">
                  <c:v>5660</c:v>
                </c:pt>
                <c:pt idx="2">
                  <c:v>9460</c:v>
                </c:pt>
                <c:pt idx="3">
                  <c:v>16200</c:v>
                </c:pt>
                <c:pt idx="4">
                  <c:v>28500</c:v>
                </c:pt>
                <c:pt idx="5">
                  <c:v>54000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997-48C8-8EE0-C04E918FAACD}"/>
            </c:ext>
          </c:extLst>
        </c:ser>
        <c:ser>
          <c:idx val="2"/>
          <c:order val="2"/>
          <c:tx>
            <c:strRef>
              <c:f>Sheet3!$F$79</c:f>
              <c:strCache>
                <c:ptCount val="1"/>
                <c:pt idx="0">
                  <c:v>Replicate 3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6"/>
            <c:spPr>
              <a:solidFill>
                <a:schemeClr val="lt1"/>
              </a:solidFill>
              <a:ln w="15875">
                <a:solidFill>
                  <a:schemeClr val="accent3"/>
                </a:solidFill>
                <a:round/>
              </a:ln>
              <a:effectLst/>
            </c:spPr>
          </c:marker>
          <c:xVal>
            <c:numRef>
              <c:f>Sheet3!$C$82:$C$87</c:f>
              <c:numCache>
                <c:formatCode>General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250</c:v>
                </c:pt>
                <c:pt idx="3">
                  <c:v>500</c:v>
                </c:pt>
                <c:pt idx="4">
                  <c:v>1000</c:v>
                </c:pt>
                <c:pt idx="5">
                  <c:v>1500</c:v>
                </c:pt>
              </c:numCache>
            </c:numRef>
          </c:xVal>
          <c:yVal>
            <c:numRef>
              <c:f>Sheet3!$F$82:$F$87</c:f>
              <c:numCache>
                <c:formatCode>0.00E+00</c:formatCode>
                <c:ptCount val="6"/>
                <c:pt idx="0">
                  <c:v>4360</c:v>
                </c:pt>
                <c:pt idx="1">
                  <c:v>1840</c:v>
                </c:pt>
                <c:pt idx="2">
                  <c:v>9260</c:v>
                </c:pt>
                <c:pt idx="3">
                  <c:v>20400</c:v>
                </c:pt>
                <c:pt idx="4">
                  <c:v>43200</c:v>
                </c:pt>
                <c:pt idx="5">
                  <c:v>51400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E997-48C8-8EE0-C04E918FAACD}"/>
            </c:ext>
          </c:extLst>
        </c:ser>
        <c:ser>
          <c:idx val="3"/>
          <c:order val="3"/>
          <c:tx>
            <c:strRef>
              <c:f>Sheet3!$G$79</c:f>
              <c:strCache>
                <c:ptCount val="1"/>
                <c:pt idx="0">
                  <c:v>Replicate 4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x"/>
            <c:size val="6"/>
            <c:spPr>
              <a:noFill/>
              <a:ln w="15875">
                <a:solidFill>
                  <a:schemeClr val="accent4"/>
                </a:solidFill>
                <a:round/>
              </a:ln>
              <a:effectLst/>
            </c:spPr>
          </c:marker>
          <c:trendline>
            <c:spPr>
              <a:ln w="19050" cap="rnd">
                <a:solidFill>
                  <a:schemeClr val="accent4"/>
                </a:solidFill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4"/>
                </a:solidFill>
              </a:ln>
              <a:effectLst/>
            </c:spPr>
            <c:trendlineType val="linear"/>
            <c:dispRSqr val="1"/>
            <c:dispEq val="0"/>
            <c:trendlineLbl>
              <c:layout>
                <c:manualLayout>
                  <c:x val="0.1395906216420934"/>
                  <c:y val="0.1990049751243781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Sheet3!$C$82:$C$87</c:f>
              <c:numCache>
                <c:formatCode>General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250</c:v>
                </c:pt>
                <c:pt idx="3">
                  <c:v>500</c:v>
                </c:pt>
                <c:pt idx="4">
                  <c:v>1000</c:v>
                </c:pt>
                <c:pt idx="5">
                  <c:v>1500</c:v>
                </c:pt>
              </c:numCache>
            </c:numRef>
          </c:xVal>
          <c:yVal>
            <c:numRef>
              <c:f>Sheet3!$G$82:$G$87</c:f>
              <c:numCache>
                <c:formatCode>0.00E+00</c:formatCode>
                <c:ptCount val="6"/>
                <c:pt idx="0">
                  <c:v>4490</c:v>
                </c:pt>
                <c:pt idx="1">
                  <c:v>5580</c:v>
                </c:pt>
                <c:pt idx="2">
                  <c:v>11100</c:v>
                </c:pt>
                <c:pt idx="3">
                  <c:v>14400</c:v>
                </c:pt>
                <c:pt idx="4">
                  <c:v>36700</c:v>
                </c:pt>
                <c:pt idx="5">
                  <c:v>49500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E997-48C8-8EE0-C04E918FAACD}"/>
            </c:ext>
          </c:extLst>
        </c:ser>
        <c:ser>
          <c:idx val="4"/>
          <c:order val="4"/>
          <c:tx>
            <c:strRef>
              <c:f>Sheet3!$H$79</c:f>
              <c:strCache>
                <c:ptCount val="1"/>
                <c:pt idx="0">
                  <c:v>Replicate 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tar"/>
            <c:size val="6"/>
            <c:spPr>
              <a:noFill/>
              <a:ln w="15875">
                <a:solidFill>
                  <a:schemeClr val="accent5"/>
                </a:solidFill>
                <a:round/>
              </a:ln>
              <a:effectLst/>
            </c:spPr>
          </c:marker>
          <c:xVal>
            <c:numRef>
              <c:f>Sheet3!$C$82:$C$87</c:f>
              <c:numCache>
                <c:formatCode>General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250</c:v>
                </c:pt>
                <c:pt idx="3">
                  <c:v>500</c:v>
                </c:pt>
                <c:pt idx="4">
                  <c:v>1000</c:v>
                </c:pt>
                <c:pt idx="5">
                  <c:v>1500</c:v>
                </c:pt>
              </c:numCache>
            </c:numRef>
          </c:xVal>
          <c:yVal>
            <c:numRef>
              <c:f>Sheet3!$H$82:$H$87</c:f>
              <c:numCache>
                <c:formatCode>0.00E+00</c:formatCode>
                <c:ptCount val="6"/>
                <c:pt idx="0">
                  <c:v>2860</c:v>
                </c:pt>
                <c:pt idx="1">
                  <c:v>5450</c:v>
                </c:pt>
                <c:pt idx="2">
                  <c:v>8270</c:v>
                </c:pt>
                <c:pt idx="3">
                  <c:v>11400</c:v>
                </c:pt>
                <c:pt idx="4">
                  <c:v>30900</c:v>
                </c:pt>
                <c:pt idx="5">
                  <c:v>54700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E997-48C8-8EE0-C04E918FAA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6283880"/>
        <c:axId val="346413288"/>
      </c:scatterChart>
      <c:valAx>
        <c:axId val="346283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Conc (ppb)</a:t>
                </a:r>
                <a:endParaRPr lang="he-IL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46413288"/>
        <c:crosses val="autoZero"/>
        <c:crossBetween val="midCat"/>
      </c:valAx>
      <c:valAx>
        <c:axId val="346413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Peak area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46283880"/>
        <c:crosses val="autoZero"/>
        <c:crossBetween val="midCat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accent1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n-US" sz="900" b="0">
                <a:solidFill>
                  <a:schemeClr val="accent1"/>
                </a:solidFill>
              </a:rPr>
              <a:t>Clopidol</a:t>
            </a:r>
          </a:p>
        </c:rich>
      </c:tx>
      <c:layout>
        <c:manualLayout>
          <c:xMode val="edge"/>
          <c:yMode val="edge"/>
          <c:x val="0.49281631370358092"/>
          <c:y val="0.17955071792496527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cap="none" spc="0" normalizeH="0" baseline="0">
              <a:solidFill>
                <a:schemeClr val="accent1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5130960071232783"/>
          <c:y val="8.9869281045751634E-2"/>
          <c:w val="0.65551966758035518"/>
          <c:h val="0.74959150326797386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Sheet3!$D$99</c:f>
              <c:strCache>
                <c:ptCount val="1"/>
                <c:pt idx="0">
                  <c:v>Replicate 1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lt1"/>
              </a:solidFill>
              <a:ln w="15875">
                <a:solidFill>
                  <a:schemeClr val="accent1"/>
                </a:solidFill>
                <a:round/>
              </a:ln>
              <a:effectLst/>
            </c:spPr>
          </c:marker>
          <c:xVal>
            <c:numRef>
              <c:f>Sheet3!$C$102:$C$107</c:f>
              <c:numCache>
                <c:formatCode>General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250</c:v>
                </c:pt>
                <c:pt idx="3">
                  <c:v>500</c:v>
                </c:pt>
                <c:pt idx="4">
                  <c:v>1000</c:v>
                </c:pt>
                <c:pt idx="5">
                  <c:v>1500</c:v>
                </c:pt>
              </c:numCache>
            </c:numRef>
          </c:xVal>
          <c:yVal>
            <c:numRef>
              <c:f>Sheet3!$D$102:$D$107</c:f>
              <c:numCache>
                <c:formatCode>0.00E+00</c:formatCode>
                <c:ptCount val="6"/>
                <c:pt idx="1">
                  <c:v>8350</c:v>
                </c:pt>
                <c:pt idx="2">
                  <c:v>16300</c:v>
                </c:pt>
                <c:pt idx="3">
                  <c:v>28900</c:v>
                </c:pt>
                <c:pt idx="4">
                  <c:v>62700</c:v>
                </c:pt>
                <c:pt idx="5">
                  <c:v>150000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82E-41BC-B417-A4FF4473B4AA}"/>
            </c:ext>
          </c:extLst>
        </c:ser>
        <c:ser>
          <c:idx val="1"/>
          <c:order val="1"/>
          <c:tx>
            <c:strRef>
              <c:f>Sheet3!$E$99</c:f>
              <c:strCache>
                <c:ptCount val="1"/>
                <c:pt idx="0">
                  <c:v>Replicate 2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lt1"/>
              </a:solidFill>
              <a:ln w="15875">
                <a:solidFill>
                  <a:schemeClr val="accent2"/>
                </a:solidFill>
                <a:round/>
              </a:ln>
              <a:effectLst/>
            </c:spPr>
          </c:marker>
          <c:xVal>
            <c:numRef>
              <c:f>Sheet3!$C$102:$C$107</c:f>
              <c:numCache>
                <c:formatCode>General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250</c:v>
                </c:pt>
                <c:pt idx="3">
                  <c:v>500</c:v>
                </c:pt>
                <c:pt idx="4">
                  <c:v>1000</c:v>
                </c:pt>
                <c:pt idx="5">
                  <c:v>1500</c:v>
                </c:pt>
              </c:numCache>
            </c:numRef>
          </c:xVal>
          <c:yVal>
            <c:numRef>
              <c:f>Sheet3!$E$102:$E$107</c:f>
              <c:numCache>
                <c:formatCode>0.00E+00</c:formatCode>
                <c:ptCount val="6"/>
                <c:pt idx="1">
                  <c:v>8340</c:v>
                </c:pt>
                <c:pt idx="2">
                  <c:v>17400</c:v>
                </c:pt>
                <c:pt idx="3">
                  <c:v>32000</c:v>
                </c:pt>
                <c:pt idx="4">
                  <c:v>62700</c:v>
                </c:pt>
                <c:pt idx="5">
                  <c:v>156000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82E-41BC-B417-A4FF4473B4AA}"/>
            </c:ext>
          </c:extLst>
        </c:ser>
        <c:ser>
          <c:idx val="2"/>
          <c:order val="2"/>
          <c:tx>
            <c:strRef>
              <c:f>Sheet3!$F$99</c:f>
              <c:strCache>
                <c:ptCount val="1"/>
                <c:pt idx="0">
                  <c:v>Replicate 3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6"/>
            <c:spPr>
              <a:solidFill>
                <a:schemeClr val="lt1"/>
              </a:solidFill>
              <a:ln w="15875">
                <a:solidFill>
                  <a:schemeClr val="accent3"/>
                </a:solidFill>
                <a:round/>
              </a:ln>
              <a:effectLst/>
            </c:spPr>
          </c:marker>
          <c:xVal>
            <c:numRef>
              <c:f>Sheet3!$C$102:$C$107</c:f>
              <c:numCache>
                <c:formatCode>General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250</c:v>
                </c:pt>
                <c:pt idx="3">
                  <c:v>500</c:v>
                </c:pt>
                <c:pt idx="4">
                  <c:v>1000</c:v>
                </c:pt>
                <c:pt idx="5">
                  <c:v>1500</c:v>
                </c:pt>
              </c:numCache>
            </c:numRef>
          </c:xVal>
          <c:yVal>
            <c:numRef>
              <c:f>Sheet3!$F$102:$F$107</c:f>
              <c:numCache>
                <c:formatCode>0.00E+00</c:formatCode>
                <c:ptCount val="6"/>
                <c:pt idx="1">
                  <c:v>8140</c:v>
                </c:pt>
                <c:pt idx="2">
                  <c:v>16400</c:v>
                </c:pt>
                <c:pt idx="3">
                  <c:v>31400</c:v>
                </c:pt>
                <c:pt idx="4">
                  <c:v>61800</c:v>
                </c:pt>
                <c:pt idx="5">
                  <c:v>152000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B82E-41BC-B417-A4FF4473B4AA}"/>
            </c:ext>
          </c:extLst>
        </c:ser>
        <c:ser>
          <c:idx val="3"/>
          <c:order val="3"/>
          <c:tx>
            <c:strRef>
              <c:f>Sheet3!$G$99</c:f>
              <c:strCache>
                <c:ptCount val="1"/>
                <c:pt idx="0">
                  <c:v>Replicate 4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x"/>
            <c:size val="6"/>
            <c:spPr>
              <a:noFill/>
              <a:ln w="15875">
                <a:solidFill>
                  <a:schemeClr val="accent4"/>
                </a:solidFill>
                <a:round/>
              </a:ln>
              <a:effectLst/>
            </c:spPr>
          </c:marker>
          <c:trendline>
            <c:spPr>
              <a:ln w="19050" cap="rnd">
                <a:solidFill>
                  <a:schemeClr val="accent4"/>
                </a:solidFill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4"/>
                </a:solidFill>
              </a:ln>
              <a:effectLst/>
            </c:spPr>
            <c:trendlineType val="linear"/>
            <c:dispRSqr val="1"/>
            <c:dispEq val="0"/>
            <c:trendlineLbl>
              <c:layout>
                <c:manualLayout>
                  <c:x val="0.17846954274839813"/>
                  <c:y val="0.1607695177808656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Sheet3!$C$102:$C$107</c:f>
              <c:numCache>
                <c:formatCode>General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250</c:v>
                </c:pt>
                <c:pt idx="3">
                  <c:v>500</c:v>
                </c:pt>
                <c:pt idx="4">
                  <c:v>1000</c:v>
                </c:pt>
                <c:pt idx="5">
                  <c:v>1500</c:v>
                </c:pt>
              </c:numCache>
            </c:numRef>
          </c:xVal>
          <c:yVal>
            <c:numRef>
              <c:f>Sheet3!$G$102:$G$107</c:f>
              <c:numCache>
                <c:formatCode>0.00E+00</c:formatCode>
                <c:ptCount val="6"/>
                <c:pt idx="1">
                  <c:v>7610</c:v>
                </c:pt>
                <c:pt idx="2">
                  <c:v>16100</c:v>
                </c:pt>
                <c:pt idx="3">
                  <c:v>30300</c:v>
                </c:pt>
                <c:pt idx="4">
                  <c:v>68800</c:v>
                </c:pt>
                <c:pt idx="5">
                  <c:v>140000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B82E-41BC-B417-A4FF4473B4AA}"/>
            </c:ext>
          </c:extLst>
        </c:ser>
        <c:ser>
          <c:idx val="4"/>
          <c:order val="4"/>
          <c:tx>
            <c:strRef>
              <c:f>Sheet3!$H$99</c:f>
              <c:strCache>
                <c:ptCount val="1"/>
                <c:pt idx="0">
                  <c:v>Replicate 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tar"/>
            <c:size val="6"/>
            <c:spPr>
              <a:noFill/>
              <a:ln w="15875">
                <a:solidFill>
                  <a:schemeClr val="accent5"/>
                </a:solidFill>
                <a:round/>
              </a:ln>
              <a:effectLst/>
            </c:spPr>
          </c:marker>
          <c:xVal>
            <c:numRef>
              <c:f>Sheet3!$C$102:$C$107</c:f>
              <c:numCache>
                <c:formatCode>General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250</c:v>
                </c:pt>
                <c:pt idx="3">
                  <c:v>500</c:v>
                </c:pt>
                <c:pt idx="4">
                  <c:v>1000</c:v>
                </c:pt>
                <c:pt idx="5">
                  <c:v>1500</c:v>
                </c:pt>
              </c:numCache>
            </c:numRef>
          </c:xVal>
          <c:yVal>
            <c:numRef>
              <c:f>Sheet3!$H$102:$H$107</c:f>
              <c:numCache>
                <c:formatCode>0.00E+00</c:formatCode>
                <c:ptCount val="6"/>
                <c:pt idx="1">
                  <c:v>8000</c:v>
                </c:pt>
                <c:pt idx="2">
                  <c:v>16400</c:v>
                </c:pt>
                <c:pt idx="3">
                  <c:v>32600</c:v>
                </c:pt>
                <c:pt idx="4">
                  <c:v>66400</c:v>
                </c:pt>
                <c:pt idx="5">
                  <c:v>158000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B82E-41BC-B417-A4FF4473B4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6283880"/>
        <c:axId val="346413288"/>
      </c:scatterChart>
      <c:valAx>
        <c:axId val="346283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Conc (ppb)</a:t>
                </a:r>
                <a:endParaRPr lang="he-IL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46413288"/>
        <c:crosses val="autoZero"/>
        <c:crossBetween val="midCat"/>
      </c:valAx>
      <c:valAx>
        <c:axId val="346413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Peak area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46283880"/>
        <c:crosses val="autoZero"/>
        <c:crossBetween val="midCat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BB704FC-B671-400B-9EB7-5880BAD6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סולומון אפרם [Solomon  Efrem]</dc:creator>
  <cp:keywords/>
  <dc:description/>
  <cp:lastModifiedBy>Solomon</cp:lastModifiedBy>
  <cp:revision>3</cp:revision>
  <dcterms:created xsi:type="dcterms:W3CDTF">2023-07-28T22:24:00Z</dcterms:created>
  <dcterms:modified xsi:type="dcterms:W3CDTF">2023-07-29T10:23:00Z</dcterms:modified>
</cp:coreProperties>
</file>