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3B" w:rsidRPr="00585E3B" w:rsidRDefault="000F1EC9" w:rsidP="00585E3B">
      <w:pPr>
        <w:jc w:val="center"/>
        <w:rPr>
          <w:rFonts w:cstheme="minorHAnsi"/>
          <w:sz w:val="28"/>
          <w:szCs w:val="28"/>
          <w:lang w:val="en-US"/>
        </w:rPr>
      </w:pPr>
      <w:r w:rsidRPr="00585E3B">
        <w:rPr>
          <w:rFonts w:cstheme="minorHAnsi"/>
          <w:lang w:val="en-US"/>
        </w:rPr>
        <w:t>Electronic Supplementary Information</w:t>
      </w:r>
      <w:r w:rsidR="00585E3B" w:rsidRPr="00585E3B">
        <w:rPr>
          <w:rFonts w:cstheme="minorHAnsi"/>
          <w:lang w:val="en-US"/>
        </w:rPr>
        <w:t xml:space="preserve"> </w:t>
      </w:r>
      <w:r w:rsidRPr="00585E3B">
        <w:rPr>
          <w:rFonts w:cstheme="minorHAnsi"/>
          <w:lang w:val="en-US"/>
        </w:rPr>
        <w:t>to paper</w:t>
      </w:r>
      <w:r w:rsidRPr="00585E3B">
        <w:rPr>
          <w:rFonts w:cstheme="minorHAnsi"/>
          <w:sz w:val="28"/>
          <w:szCs w:val="28"/>
          <w:lang w:val="en-US"/>
        </w:rPr>
        <w:t xml:space="preserve"> </w:t>
      </w:r>
    </w:p>
    <w:p w:rsidR="00585E3B" w:rsidRPr="00585E3B" w:rsidRDefault="00585E3B" w:rsidP="00585E3B">
      <w:pPr>
        <w:jc w:val="center"/>
        <w:rPr>
          <w:rFonts w:cstheme="minorHAnsi"/>
          <w:lang w:val="en-US"/>
        </w:rPr>
      </w:pPr>
      <w:r w:rsidRPr="00585E3B">
        <w:rPr>
          <w:rFonts w:cstheme="minorHAnsi"/>
          <w:b/>
          <w:sz w:val="28"/>
          <w:szCs w:val="28"/>
          <w:lang w:val="en-US"/>
        </w:rPr>
        <w:t>Reaction-based Optical Fingerprinting Strategy for the Recognition of Fat-Soluble Samples: Discrimination of Motor Oils</w:t>
      </w:r>
    </w:p>
    <w:p w:rsidR="000F1EC9" w:rsidRPr="00585E3B" w:rsidRDefault="00585E3B" w:rsidP="00585E3B">
      <w:pPr>
        <w:jc w:val="center"/>
        <w:rPr>
          <w:rFonts w:cstheme="minorHAnsi"/>
          <w:sz w:val="24"/>
          <w:szCs w:val="24"/>
          <w:lang w:val="en-US"/>
        </w:rPr>
      </w:pPr>
      <w:r w:rsidRPr="00585E3B">
        <w:rPr>
          <w:rFonts w:cstheme="minorHAnsi"/>
          <w:sz w:val="24"/>
          <w:szCs w:val="24"/>
          <w:lang w:val="en-US"/>
        </w:rPr>
        <w:t>by Arseny A. Pypin, Anna V. Shik, Irina A. Stepanova, Irina A. Doroshenko, Tatyana A. Podrugina, Mikhail K. Beklemishev*</w:t>
      </w:r>
    </w:p>
    <w:p w:rsidR="00464537" w:rsidRDefault="00464537">
      <w:pPr>
        <w:rPr>
          <w:rFonts w:cstheme="minorHAnsi"/>
          <w:b/>
          <w:lang w:val="en-US"/>
        </w:rPr>
      </w:pPr>
    </w:p>
    <w:p w:rsidR="000F1EC9" w:rsidRPr="00464537" w:rsidRDefault="000F1EC9">
      <w:pPr>
        <w:rPr>
          <w:rFonts w:cstheme="minorHAnsi"/>
          <w:b/>
          <w:sz w:val="24"/>
          <w:szCs w:val="24"/>
          <w:lang w:val="en-US"/>
        </w:rPr>
      </w:pPr>
      <w:r w:rsidRPr="00464537">
        <w:rPr>
          <w:rFonts w:cstheme="minorHAnsi"/>
          <w:b/>
          <w:sz w:val="24"/>
          <w:szCs w:val="24"/>
          <w:lang w:val="en-US"/>
        </w:rPr>
        <w:t>Content</w:t>
      </w:r>
      <w:r w:rsidR="00A944E2" w:rsidRPr="00464537">
        <w:rPr>
          <w:rFonts w:cstheme="minorHAnsi"/>
          <w:b/>
          <w:sz w:val="24"/>
          <w:szCs w:val="24"/>
          <w:lang w:val="en-US"/>
        </w:rPr>
        <w:t>s</w:t>
      </w:r>
      <w:r w:rsidRPr="00464537">
        <w:rPr>
          <w:rFonts w:cstheme="minorHAnsi"/>
          <w:b/>
          <w:sz w:val="24"/>
          <w:szCs w:val="24"/>
          <w:lang w:val="en-US"/>
        </w:rPr>
        <w:t xml:space="preserve"> of the ESI</w:t>
      </w:r>
    </w:p>
    <w:p w:rsidR="002F71FD" w:rsidRPr="002F71FD" w:rsidRDefault="002F71FD" w:rsidP="00464537">
      <w:pPr>
        <w:pStyle w:val="a4"/>
        <w:numPr>
          <w:ilvl w:val="0"/>
          <w:numId w:val="1"/>
        </w:numPr>
        <w:spacing w:line="360" w:lineRule="auto"/>
        <w:rPr>
          <w:rFonts w:cstheme="minorHAnsi"/>
          <w:b/>
          <w:lang w:val="en-US"/>
        </w:rPr>
      </w:pPr>
      <w:bookmarkStart w:id="0" w:name="OLE_LINK244"/>
      <w:r w:rsidRPr="002F71FD">
        <w:rPr>
          <w:rFonts w:cstheme="minorHAnsi"/>
          <w:b/>
          <w:lang w:val="en-US"/>
        </w:rPr>
        <w:t>Synthesis of dye 2</w:t>
      </w:r>
      <w:r>
        <w:rPr>
          <w:rFonts w:cstheme="minorHAnsi"/>
          <w:lang w:val="en-US"/>
        </w:rPr>
        <w:t xml:space="preserve"> (protocol</w:t>
      </w:r>
      <w:r w:rsidR="00464537">
        <w:rPr>
          <w:rFonts w:cstheme="minorHAnsi"/>
          <w:lang w:val="en-US"/>
        </w:rPr>
        <w:t>s</w:t>
      </w:r>
      <w:r>
        <w:rPr>
          <w:rFonts w:cstheme="minorHAnsi"/>
          <w:lang w:val="en-US"/>
        </w:rPr>
        <w:t xml:space="preserve"> and spectral data)</w:t>
      </w:r>
    </w:p>
    <w:p w:rsidR="000F1EC9" w:rsidRPr="002F71FD" w:rsidRDefault="002F71FD" w:rsidP="00464537">
      <w:pPr>
        <w:pStyle w:val="a4"/>
        <w:numPr>
          <w:ilvl w:val="0"/>
          <w:numId w:val="1"/>
        </w:numPr>
        <w:spacing w:line="360" w:lineRule="auto"/>
        <w:rPr>
          <w:rFonts w:cstheme="minorHAnsi"/>
          <w:lang w:val="en-US"/>
        </w:rPr>
      </w:pPr>
      <w:r w:rsidRPr="002F71FD">
        <w:rPr>
          <w:rFonts w:cstheme="minorHAnsi"/>
          <w:b/>
          <w:lang w:val="en-US"/>
        </w:rPr>
        <w:t>Table S1.</w:t>
      </w:r>
      <w:r w:rsidRPr="002F71FD">
        <w:rPr>
          <w:rFonts w:cstheme="minorHAnsi"/>
          <w:lang w:val="en-US"/>
        </w:rPr>
        <w:t xml:space="preserve"> An example of a data table containing intensities of photograpihic images of samples.</w:t>
      </w:r>
    </w:p>
    <w:p w:rsidR="002F71FD" w:rsidRPr="002F71FD" w:rsidRDefault="002F71FD" w:rsidP="00464537">
      <w:pPr>
        <w:pStyle w:val="a4"/>
        <w:numPr>
          <w:ilvl w:val="0"/>
          <w:numId w:val="1"/>
        </w:numPr>
        <w:spacing w:line="360" w:lineRule="auto"/>
        <w:rPr>
          <w:rFonts w:cstheme="minorHAnsi"/>
          <w:color w:val="010101"/>
          <w:shd w:val="clear" w:color="auto" w:fill="FFFFFF"/>
          <w:lang w:val="en-US"/>
        </w:rPr>
      </w:pPr>
      <w:r w:rsidRPr="002F71FD">
        <w:rPr>
          <w:rFonts w:cstheme="minorHAnsi"/>
          <w:b/>
          <w:color w:val="010101"/>
          <w:shd w:val="clear" w:color="auto" w:fill="FFFFFF"/>
          <w:lang w:val="en-US"/>
        </w:rPr>
        <w:t>Table S2</w:t>
      </w:r>
      <w:r w:rsidRPr="002F71FD">
        <w:rPr>
          <w:rFonts w:cstheme="minorHAnsi"/>
          <w:color w:val="010101"/>
          <w:shd w:val="clear" w:color="auto" w:fill="FFFFFF"/>
          <w:lang w:val="en-US"/>
        </w:rPr>
        <w:t>. An example of confusion matrix created by XLSTAT LDA software for evaluating the accuracy of discrimination by validation procedure.</w:t>
      </w:r>
    </w:p>
    <w:p w:rsidR="002F71FD" w:rsidRPr="002F71FD" w:rsidRDefault="002F71FD" w:rsidP="00464537">
      <w:pPr>
        <w:pStyle w:val="a4"/>
        <w:numPr>
          <w:ilvl w:val="0"/>
          <w:numId w:val="1"/>
        </w:numPr>
        <w:spacing w:line="360" w:lineRule="auto"/>
        <w:rPr>
          <w:rFonts w:cstheme="minorHAnsi"/>
          <w:lang w:val="en-US"/>
        </w:rPr>
      </w:pPr>
      <w:r w:rsidRPr="002F71FD">
        <w:rPr>
          <w:rFonts w:cstheme="minorHAnsi"/>
          <w:b/>
          <w:lang w:val="en-US"/>
        </w:rPr>
        <w:t>Fig. S1.</w:t>
      </w:r>
      <w:r w:rsidRPr="002F71FD">
        <w:rPr>
          <w:rFonts w:cstheme="minorHAnsi"/>
          <w:lang w:val="en-US"/>
        </w:rPr>
        <w:t xml:space="preserve"> Absorbance spectra at different reaction times for the indicator reactions </w:t>
      </w:r>
      <w:r w:rsidR="00F7432C">
        <w:rPr>
          <w:rFonts w:cstheme="minorHAnsi"/>
          <w:lang w:val="en-US"/>
        </w:rPr>
        <w:t>named</w:t>
      </w:r>
      <w:bookmarkStart w:id="1" w:name="_GoBack"/>
      <w:bookmarkEnd w:id="1"/>
      <w:r w:rsidRPr="002F71FD">
        <w:rPr>
          <w:rFonts w:cstheme="minorHAnsi"/>
          <w:lang w:val="en-US"/>
        </w:rPr>
        <w:t xml:space="preserve"> above the images.</w:t>
      </w:r>
    </w:p>
    <w:p w:rsidR="00585E3B" w:rsidRPr="002F71FD" w:rsidRDefault="002F71FD" w:rsidP="00464537">
      <w:pPr>
        <w:pStyle w:val="a4"/>
        <w:numPr>
          <w:ilvl w:val="0"/>
          <w:numId w:val="1"/>
        </w:numPr>
        <w:spacing w:line="360" w:lineRule="auto"/>
        <w:rPr>
          <w:rFonts w:cstheme="minorHAnsi"/>
          <w:lang w:val="en-US"/>
        </w:rPr>
      </w:pPr>
      <w:r w:rsidRPr="002F71FD">
        <w:rPr>
          <w:rFonts w:cstheme="minorHAnsi"/>
          <w:b/>
          <w:lang w:val="en-US"/>
        </w:rPr>
        <w:t>Fig. S2.</w:t>
      </w:r>
      <w:r w:rsidRPr="002F71FD">
        <w:rPr>
          <w:rFonts w:cstheme="minorHAnsi"/>
          <w:lang w:val="en-US"/>
        </w:rPr>
        <w:t xml:space="preserve"> Visible images of the reacting system </w:t>
      </w:r>
      <w:r w:rsidRPr="002F71FD">
        <w:rPr>
          <w:rFonts w:cstheme="minorHAnsi"/>
          <w:i/>
          <w:lang w:val="en-US"/>
        </w:rPr>
        <w:t xml:space="preserve">dye </w:t>
      </w:r>
      <w:r w:rsidRPr="002F71FD">
        <w:rPr>
          <w:rFonts w:cstheme="minorHAnsi"/>
          <w:b/>
          <w:i/>
          <w:lang w:val="en-US"/>
        </w:rPr>
        <w:t>2</w:t>
      </w:r>
      <w:r w:rsidRPr="002F71FD">
        <w:rPr>
          <w:rFonts w:cstheme="minorHAnsi"/>
          <w:i/>
          <w:lang w:val="en-US"/>
        </w:rPr>
        <w:t xml:space="preserve"> + HNO</w:t>
      </w:r>
      <w:r w:rsidRPr="002F71FD">
        <w:rPr>
          <w:rFonts w:cstheme="minorHAnsi"/>
          <w:i/>
          <w:vertAlign w:val="subscript"/>
          <w:lang w:val="en-US"/>
        </w:rPr>
        <w:t>3</w:t>
      </w:r>
      <w:r w:rsidRPr="002F71FD">
        <w:rPr>
          <w:rFonts w:cstheme="minorHAnsi"/>
          <w:lang w:val="en-US"/>
        </w:rPr>
        <w:t xml:space="preserve"> obtained by a smartphone camera.</w:t>
      </w:r>
    </w:p>
    <w:p w:rsidR="002F71FD" w:rsidRPr="002F71FD" w:rsidRDefault="002F71FD" w:rsidP="00464537">
      <w:pPr>
        <w:pStyle w:val="a4"/>
        <w:numPr>
          <w:ilvl w:val="0"/>
          <w:numId w:val="1"/>
        </w:numPr>
        <w:spacing w:line="360" w:lineRule="auto"/>
        <w:rPr>
          <w:rFonts w:cstheme="minorHAnsi"/>
          <w:lang w:val="en-US"/>
        </w:rPr>
      </w:pPr>
      <w:r w:rsidRPr="002F71FD">
        <w:rPr>
          <w:rFonts w:cstheme="minorHAnsi"/>
          <w:b/>
          <w:lang w:val="en-US"/>
        </w:rPr>
        <w:t xml:space="preserve">Fig. S3. </w:t>
      </w:r>
      <w:r w:rsidRPr="002F71FD">
        <w:rPr>
          <w:rFonts w:cstheme="minorHAnsi"/>
          <w:lang w:val="en-US"/>
        </w:rPr>
        <w:t xml:space="preserve">Kinetic curves for the reaction between dye </w:t>
      </w:r>
      <w:r w:rsidRPr="002F71FD">
        <w:rPr>
          <w:rFonts w:cstheme="minorHAnsi"/>
          <w:b/>
          <w:lang w:val="en-US"/>
        </w:rPr>
        <w:t>1</w:t>
      </w:r>
      <w:r w:rsidRPr="002F71FD">
        <w:rPr>
          <w:rFonts w:cstheme="minorHAnsi"/>
          <w:lang w:val="en-US"/>
        </w:rPr>
        <w:t xml:space="preserve"> and HNO</w:t>
      </w:r>
      <w:r w:rsidRPr="002F71FD">
        <w:rPr>
          <w:rFonts w:cstheme="minorHAnsi"/>
          <w:vertAlign w:val="subscript"/>
          <w:lang w:val="en-US"/>
        </w:rPr>
        <w:t>3</w:t>
      </w:r>
      <w:r w:rsidRPr="002F71FD">
        <w:rPr>
          <w:rFonts w:cstheme="minorHAnsi"/>
          <w:lang w:val="en-US"/>
        </w:rPr>
        <w:t xml:space="preserve"> plotted for three color channels (R, G, B).</w:t>
      </w:r>
    </w:p>
    <w:p w:rsidR="002F71FD" w:rsidRDefault="002F71FD" w:rsidP="00464537">
      <w:pPr>
        <w:pStyle w:val="a4"/>
        <w:numPr>
          <w:ilvl w:val="0"/>
          <w:numId w:val="1"/>
        </w:numPr>
        <w:spacing w:line="360" w:lineRule="auto"/>
        <w:rPr>
          <w:rFonts w:cstheme="minorHAnsi"/>
          <w:lang w:val="en-US"/>
        </w:rPr>
      </w:pPr>
      <w:r w:rsidRPr="002F71FD">
        <w:rPr>
          <w:rFonts w:cstheme="minorHAnsi"/>
          <w:b/>
          <w:lang w:val="en-US"/>
        </w:rPr>
        <w:t xml:space="preserve">Fig. S4. </w:t>
      </w:r>
      <w:r w:rsidRPr="002F71FD">
        <w:rPr>
          <w:rFonts w:cstheme="minorHAnsi"/>
          <w:lang w:val="en-US"/>
        </w:rPr>
        <w:t>Kinetic curves of indicator reactions (</w:t>
      </w:r>
      <w:r w:rsidRPr="002F71FD">
        <w:rPr>
          <w:rFonts w:cs="Times New Roman"/>
          <w:noProof/>
          <w:lang w:val="en-US" w:eastAsia="ru-RU"/>
        </w:rPr>
        <w:t xml:space="preserve">a) Dye </w:t>
      </w:r>
      <w:r w:rsidRPr="002F71FD">
        <w:rPr>
          <w:rFonts w:cs="Times New Roman"/>
          <w:b/>
          <w:noProof/>
          <w:lang w:val="en-US" w:eastAsia="ru-RU"/>
        </w:rPr>
        <w:t>1</w:t>
      </w:r>
      <w:r w:rsidRPr="002F71FD">
        <w:rPr>
          <w:rFonts w:cs="Times New Roman"/>
          <w:noProof/>
          <w:lang w:val="en-US" w:eastAsia="ru-RU"/>
        </w:rPr>
        <w:t xml:space="preserve"> + t-BuOOH, (</w:t>
      </w:r>
      <w:r w:rsidRPr="002F71FD">
        <w:rPr>
          <w:rFonts w:cs="Times New Roman"/>
          <w:color w:val="010101"/>
          <w:shd w:val="clear" w:color="auto" w:fill="FFFFFF"/>
          <w:lang w:val="en-US"/>
        </w:rPr>
        <w:t>b)</w:t>
      </w:r>
      <w:r w:rsidRPr="002F71FD">
        <w:rPr>
          <w:rFonts w:cs="Times New Roman"/>
          <w:noProof/>
          <w:lang w:val="en-US" w:eastAsia="ru-RU"/>
        </w:rPr>
        <w:t xml:space="preserve"> Dye </w:t>
      </w:r>
      <w:r w:rsidRPr="002F71FD">
        <w:rPr>
          <w:rFonts w:cs="Times New Roman"/>
          <w:b/>
          <w:noProof/>
          <w:lang w:val="en-US" w:eastAsia="ru-RU"/>
        </w:rPr>
        <w:t>2</w:t>
      </w:r>
      <w:r w:rsidRPr="002F71FD">
        <w:rPr>
          <w:rFonts w:cs="Times New Roman"/>
          <w:noProof/>
          <w:lang w:val="en-US" w:eastAsia="ru-RU"/>
        </w:rPr>
        <w:t xml:space="preserve"> + t-BuOOH + Cu</w:t>
      </w:r>
      <w:r w:rsidRPr="002F71FD">
        <w:rPr>
          <w:rFonts w:cs="Times New Roman"/>
          <w:noProof/>
          <w:vertAlign w:val="superscript"/>
          <w:lang w:val="en-US" w:eastAsia="ru-RU"/>
        </w:rPr>
        <w:t>2+</w:t>
      </w:r>
      <w:r w:rsidRPr="002F71FD">
        <w:rPr>
          <w:rFonts w:cs="Times New Roman"/>
          <w:noProof/>
          <w:lang w:val="en-US" w:eastAsia="ru-RU"/>
        </w:rPr>
        <w:t>,</w:t>
      </w:r>
      <w:r w:rsidRPr="002F71FD">
        <w:rPr>
          <w:rFonts w:cstheme="minorHAnsi"/>
          <w:lang w:val="en-US"/>
        </w:rPr>
        <w:t xml:space="preserve"> in the presence of oil samples.</w:t>
      </w:r>
    </w:p>
    <w:p w:rsidR="00E57DDE" w:rsidRDefault="000141A7" w:rsidP="00E57DDE">
      <w:pPr>
        <w:pStyle w:val="a4"/>
        <w:numPr>
          <w:ilvl w:val="0"/>
          <w:numId w:val="1"/>
        </w:numPr>
        <w:spacing w:line="360" w:lineRule="auto"/>
        <w:rPr>
          <w:rFonts w:cstheme="minorHAnsi"/>
          <w:lang w:val="en-US"/>
        </w:rPr>
      </w:pPr>
      <w:bookmarkStart w:id="2" w:name="OLE_LINK206"/>
      <w:bookmarkStart w:id="3" w:name="OLE_LINK204"/>
      <w:bookmarkStart w:id="4" w:name="OLE_LINK205"/>
      <w:r>
        <w:rPr>
          <w:b/>
          <w:lang w:val="en-US"/>
        </w:rPr>
        <w:t>A</w:t>
      </w:r>
      <w:r w:rsidR="00E57DDE" w:rsidRPr="00812D52">
        <w:rPr>
          <w:b/>
          <w:lang w:val="en-US"/>
        </w:rPr>
        <w:t>ccuracy of assignment</w:t>
      </w:r>
      <w:r>
        <w:rPr>
          <w:b/>
          <w:lang w:val="en-US"/>
        </w:rPr>
        <w:t xml:space="preserve"> of</w:t>
      </w:r>
      <w:r w:rsidRPr="000141A7">
        <w:rPr>
          <w:b/>
          <w:lang w:val="en-US"/>
        </w:rPr>
        <w:t xml:space="preserve"> </w:t>
      </w:r>
      <w:r w:rsidRPr="00812D52">
        <w:rPr>
          <w:b/>
          <w:lang w:val="en-US"/>
        </w:rPr>
        <w:t>the</w:t>
      </w:r>
      <w:r w:rsidRPr="00E57DDE">
        <w:rPr>
          <w:b/>
          <w:lang w:val="en-US"/>
        </w:rPr>
        <w:t xml:space="preserve"> sample</w:t>
      </w:r>
      <w:r w:rsidRPr="000141A7">
        <w:rPr>
          <w:b/>
          <w:lang w:val="en-US"/>
        </w:rPr>
        <w:t xml:space="preserve"> </w:t>
      </w:r>
      <w:r>
        <w:rPr>
          <w:b/>
          <w:lang w:val="en-US"/>
        </w:rPr>
        <w:t xml:space="preserve">as a </w:t>
      </w:r>
      <w:r w:rsidRPr="00E57DDE">
        <w:rPr>
          <w:b/>
          <w:lang w:val="en-US"/>
        </w:rPr>
        <w:t>whole</w:t>
      </w:r>
      <w:bookmarkEnd w:id="2"/>
      <w:r>
        <w:rPr>
          <w:b/>
          <w:lang w:val="en-US"/>
        </w:rPr>
        <w:t xml:space="preserve"> (6 observations)</w:t>
      </w:r>
    </w:p>
    <w:bookmarkEnd w:id="0"/>
    <w:bookmarkEnd w:id="3"/>
    <w:bookmarkEnd w:id="4"/>
    <w:p w:rsidR="00464537" w:rsidRPr="002F71FD" w:rsidRDefault="00464537" w:rsidP="00464537">
      <w:pPr>
        <w:pStyle w:val="a4"/>
        <w:numPr>
          <w:ilvl w:val="0"/>
          <w:numId w:val="1"/>
        </w:numPr>
        <w:spacing w:line="360" w:lineRule="auto"/>
        <w:rPr>
          <w:rFonts w:cstheme="minorHAnsi"/>
          <w:lang w:val="en-US"/>
        </w:rPr>
      </w:pPr>
      <w:r>
        <w:rPr>
          <w:rFonts w:cstheme="minorHAnsi"/>
          <w:b/>
          <w:lang w:val="en-US"/>
        </w:rPr>
        <w:t>References</w:t>
      </w:r>
    </w:p>
    <w:p w:rsidR="00464537" w:rsidRDefault="00464537" w:rsidP="00B9687C">
      <w:pPr>
        <w:spacing w:line="276" w:lineRule="auto"/>
        <w:jc w:val="both"/>
        <w:rPr>
          <w:rFonts w:cstheme="minorHAnsi"/>
          <w:b/>
          <w:lang w:val="en-US"/>
        </w:rPr>
      </w:pPr>
      <w:bookmarkStart w:id="5" w:name="OLE_LINK94"/>
      <w:bookmarkStart w:id="6" w:name="OLE_LINK95"/>
    </w:p>
    <w:p w:rsidR="00464537" w:rsidRDefault="00464537" w:rsidP="00B9687C">
      <w:pPr>
        <w:spacing w:line="276" w:lineRule="auto"/>
        <w:jc w:val="both"/>
        <w:rPr>
          <w:rFonts w:cstheme="minorHAnsi"/>
          <w:b/>
          <w:lang w:val="en-US"/>
        </w:rPr>
      </w:pPr>
    </w:p>
    <w:p w:rsidR="00464537" w:rsidRDefault="00464537" w:rsidP="00B9687C">
      <w:pPr>
        <w:spacing w:line="276" w:lineRule="auto"/>
        <w:jc w:val="both"/>
        <w:rPr>
          <w:rFonts w:cstheme="minorHAnsi"/>
          <w:b/>
          <w:lang w:val="en-US"/>
        </w:rPr>
      </w:pPr>
    </w:p>
    <w:p w:rsidR="00464537" w:rsidRDefault="00464537" w:rsidP="00B9687C">
      <w:pPr>
        <w:spacing w:line="276" w:lineRule="auto"/>
        <w:jc w:val="both"/>
        <w:rPr>
          <w:rFonts w:cstheme="minorHAnsi"/>
          <w:b/>
          <w:lang w:val="en-US"/>
        </w:rPr>
      </w:pPr>
    </w:p>
    <w:p w:rsidR="00464537" w:rsidRDefault="00464537" w:rsidP="00B9687C">
      <w:pPr>
        <w:spacing w:line="276" w:lineRule="auto"/>
        <w:jc w:val="both"/>
        <w:rPr>
          <w:rFonts w:cstheme="minorHAnsi"/>
          <w:b/>
          <w:lang w:val="en-US"/>
        </w:rPr>
      </w:pPr>
    </w:p>
    <w:p w:rsidR="00464537" w:rsidRDefault="00464537">
      <w:pPr>
        <w:rPr>
          <w:rFonts w:cstheme="minorHAnsi"/>
          <w:b/>
          <w:lang w:val="en-US"/>
        </w:rPr>
      </w:pPr>
      <w:r>
        <w:rPr>
          <w:rFonts w:cstheme="minorHAnsi"/>
          <w:b/>
          <w:lang w:val="en-US"/>
        </w:rPr>
        <w:br w:type="page"/>
      </w:r>
    </w:p>
    <w:p w:rsidR="00B9687C" w:rsidRPr="00180C37" w:rsidRDefault="00B9687C" w:rsidP="00B9687C">
      <w:pPr>
        <w:spacing w:line="276" w:lineRule="auto"/>
        <w:jc w:val="both"/>
        <w:rPr>
          <w:rFonts w:cstheme="minorHAnsi"/>
          <w:lang w:val="en-US"/>
        </w:rPr>
      </w:pPr>
      <w:r w:rsidRPr="00B9687C">
        <w:rPr>
          <w:rFonts w:cstheme="minorHAnsi"/>
          <w:b/>
          <w:lang w:val="en-US"/>
        </w:rPr>
        <w:lastRenderedPageBreak/>
        <w:t>Synthesis of dye 2</w:t>
      </w:r>
      <w:bookmarkEnd w:id="5"/>
      <w:bookmarkEnd w:id="6"/>
      <w:r w:rsidRPr="00B9687C">
        <w:rPr>
          <w:rFonts w:cstheme="minorHAnsi"/>
          <w:b/>
          <w:lang w:val="en-US"/>
        </w:rPr>
        <w:t xml:space="preserve"> </w:t>
      </w:r>
      <w:r w:rsidRPr="00BB31A8">
        <w:rPr>
          <w:rFonts w:cstheme="minorHAnsi"/>
          <w:lang w:val="en-US"/>
        </w:rPr>
        <w:t>(2-((E)-2-((E)-2-(4-formylphenoxy)-3-((E)-2-(3-hexyl-1,1-dimethyl-1,3-dihydro-2H-benzo[e]indol-2-ylidene)ethylidene)cyclohex-1-en-1-yl)vinyl)-3-hexyl-1,1-dimethyl-1H-benzo[e]indol-3-ium iodide)</w:t>
      </w:r>
    </w:p>
    <w:p w:rsidR="00B9687C" w:rsidRDefault="00B9687C" w:rsidP="00B9687C">
      <w:pPr>
        <w:spacing w:line="276" w:lineRule="auto"/>
        <w:jc w:val="center"/>
        <w:rPr>
          <w:rFonts w:cstheme="minorHAnsi"/>
        </w:rPr>
      </w:pPr>
      <w:r w:rsidRPr="00B9687C">
        <w:rPr>
          <w:rFonts w:cstheme="minorHAnsi"/>
        </w:rPr>
        <w:object w:dxaOrig="4511" w:dyaOrig="3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174.75pt" o:ole="">
            <v:imagedata r:id="rId7" o:title=""/>
          </v:shape>
          <o:OLEObject Type="Embed" ProgID="ChemDraw.Document.6.0" ShapeID="_x0000_i1025" DrawAspect="Content" ObjectID="_1751531172" r:id="rId8"/>
        </w:object>
      </w:r>
    </w:p>
    <w:p w:rsidR="00503D1E" w:rsidRPr="00464537" w:rsidRDefault="00503D1E" w:rsidP="00503D1E">
      <w:pPr>
        <w:spacing w:line="276" w:lineRule="auto"/>
        <w:rPr>
          <w:rFonts w:cstheme="minorHAnsi"/>
          <w:b/>
          <w:lang w:val="en-US"/>
        </w:rPr>
      </w:pPr>
      <w:r>
        <w:rPr>
          <w:rFonts w:cstheme="minorHAnsi"/>
        </w:rPr>
        <w:tab/>
      </w:r>
      <w:r w:rsidR="00464537">
        <w:rPr>
          <w:rFonts w:cstheme="minorHAnsi"/>
          <w:b/>
        </w:rPr>
        <w:tab/>
      </w:r>
      <w:r w:rsidR="00464537">
        <w:rPr>
          <w:rFonts w:cstheme="minorHAnsi"/>
          <w:b/>
        </w:rPr>
        <w:tab/>
      </w:r>
      <w:r w:rsidR="00464537">
        <w:rPr>
          <w:rFonts w:cstheme="minorHAnsi"/>
          <w:b/>
        </w:rPr>
        <w:tab/>
      </w:r>
      <w:r w:rsidR="00464537">
        <w:rPr>
          <w:rFonts w:cstheme="minorHAnsi"/>
          <w:b/>
        </w:rPr>
        <w:tab/>
      </w:r>
      <w:r w:rsidR="00464537">
        <w:rPr>
          <w:rFonts w:cstheme="minorHAnsi"/>
          <w:b/>
        </w:rPr>
        <w:tab/>
      </w:r>
      <w:r w:rsidR="00464537" w:rsidRPr="00130323">
        <w:rPr>
          <w:rFonts w:cstheme="minorHAnsi"/>
          <w:b/>
          <w:lang w:val="en-US"/>
        </w:rPr>
        <w:t xml:space="preserve">        </w:t>
      </w:r>
      <w:r w:rsidRPr="00130323">
        <w:rPr>
          <w:rFonts w:cstheme="minorHAnsi"/>
          <w:b/>
          <w:lang w:val="en-US"/>
        </w:rPr>
        <w:t>2</w:t>
      </w:r>
    </w:p>
    <w:p w:rsidR="00464537" w:rsidRPr="00464537" w:rsidRDefault="00464537" w:rsidP="00464537">
      <w:pPr>
        <w:spacing w:after="0" w:line="276" w:lineRule="auto"/>
        <w:ind w:firstLine="709"/>
        <w:jc w:val="both"/>
        <w:rPr>
          <w:rFonts w:cstheme="minorHAnsi"/>
          <w:lang w:val="en-US"/>
        </w:rPr>
      </w:pPr>
    </w:p>
    <w:p w:rsidR="00464537" w:rsidRPr="00464537" w:rsidRDefault="00464537" w:rsidP="00464537">
      <w:pPr>
        <w:spacing w:after="0" w:line="276" w:lineRule="auto"/>
        <w:ind w:firstLine="709"/>
        <w:jc w:val="both"/>
        <w:rPr>
          <w:rFonts w:cstheme="minorHAnsi"/>
          <w:lang w:val="en-US"/>
        </w:rPr>
      </w:pPr>
      <w:r w:rsidRPr="00464537">
        <w:rPr>
          <w:rFonts w:cstheme="minorHAnsi"/>
          <w:lang w:val="en-US"/>
        </w:rPr>
        <w:t>Compound</w:t>
      </w:r>
      <w:r w:rsidRPr="00464537">
        <w:rPr>
          <w:rFonts w:cstheme="minorHAnsi"/>
          <w:b/>
          <w:lang w:val="en-US"/>
        </w:rPr>
        <w:t xml:space="preserve"> I</w:t>
      </w:r>
      <w:r w:rsidRPr="00464537">
        <w:rPr>
          <w:rFonts w:cstheme="minorHAnsi"/>
          <w:lang w:val="en-US"/>
        </w:rPr>
        <w:t xml:space="preserve"> was obtained as described in [1]. Compounds </w:t>
      </w:r>
      <w:r w:rsidRPr="00464537">
        <w:rPr>
          <w:rFonts w:cstheme="minorHAnsi"/>
          <w:b/>
          <w:lang w:val="en-US"/>
        </w:rPr>
        <w:t>II</w:t>
      </w:r>
      <w:r w:rsidRPr="00464537">
        <w:rPr>
          <w:rFonts w:cstheme="minorHAnsi"/>
          <w:lang w:val="en-US"/>
        </w:rPr>
        <w:t xml:space="preserve"> and </w:t>
      </w:r>
      <w:r w:rsidRPr="00464537">
        <w:rPr>
          <w:rFonts w:cstheme="minorHAnsi"/>
          <w:b/>
          <w:lang w:val="en-US"/>
        </w:rPr>
        <w:t>III</w:t>
      </w:r>
      <w:r w:rsidRPr="00464537">
        <w:rPr>
          <w:rFonts w:cstheme="minorHAnsi"/>
          <w:lang w:val="en-US"/>
        </w:rPr>
        <w:t xml:space="preserve"> (dye </w:t>
      </w:r>
      <w:r w:rsidRPr="00464537">
        <w:rPr>
          <w:rFonts w:cstheme="minorHAnsi"/>
          <w:b/>
          <w:lang w:val="en-US"/>
        </w:rPr>
        <w:t>2</w:t>
      </w:r>
      <w:r w:rsidRPr="00464537">
        <w:rPr>
          <w:rFonts w:cstheme="minorHAnsi"/>
          <w:lang w:val="en-US"/>
        </w:rPr>
        <w:t>) were synthesized as shown in the Scheme and described below in more detail:</w:t>
      </w:r>
    </w:p>
    <w:p w:rsidR="00464537" w:rsidRPr="00464537" w:rsidRDefault="00464537" w:rsidP="00464537">
      <w:pPr>
        <w:spacing w:after="0" w:line="276" w:lineRule="auto"/>
        <w:ind w:firstLine="709"/>
        <w:jc w:val="both"/>
        <w:rPr>
          <w:rFonts w:cstheme="minorHAnsi"/>
          <w:lang w:val="en-US"/>
        </w:rPr>
      </w:pPr>
    </w:p>
    <w:p w:rsidR="00464537" w:rsidRPr="00B415A7" w:rsidRDefault="00464537" w:rsidP="00464537">
      <w:pPr>
        <w:jc w:val="center"/>
        <w:rPr>
          <w:lang w:val="en-US"/>
        </w:rPr>
      </w:pPr>
      <w:r w:rsidRPr="00464537">
        <w:rPr>
          <w:rFonts w:cstheme="minorHAnsi"/>
          <w:lang w:val="en-US"/>
        </w:rPr>
        <w:t xml:space="preserve"> </w:t>
      </w:r>
      <w:r>
        <w:object w:dxaOrig="9340" w:dyaOrig="2819">
          <v:shape id="_x0000_i1026" type="#_x0000_t75" style="width:467.25pt;height:141pt" o:ole="">
            <v:imagedata r:id="rId9" o:title=""/>
          </v:shape>
          <o:OLEObject Type="Embed" ProgID="ChemDraw.Document.6.0" ShapeID="_x0000_i1026" DrawAspect="Content" ObjectID="_1751531173" r:id="rId10"/>
        </w:object>
      </w:r>
    </w:p>
    <w:p w:rsidR="00464537" w:rsidRDefault="00464537" w:rsidP="00464537">
      <w:pPr>
        <w:jc w:val="center"/>
        <w:rPr>
          <w:rFonts w:ascii="Times New Roman" w:hAnsi="Times New Roman" w:cs="Times New Roman"/>
          <w:b/>
          <w:sz w:val="24"/>
          <w:szCs w:val="24"/>
          <w:lang w:val="en-US"/>
        </w:rPr>
      </w:pPr>
      <w:r>
        <w:object w:dxaOrig="10586" w:dyaOrig="3491">
          <v:shape id="_x0000_i1027" type="#_x0000_t75" style="width:465pt;height:153.75pt" o:ole="">
            <v:imagedata r:id="rId11" o:title=""/>
          </v:shape>
          <o:OLEObject Type="Embed" ProgID="ChemDraw.Document.6.0" ShapeID="_x0000_i1027" DrawAspect="Content" ObjectID="_1751531174" r:id="rId12"/>
        </w:object>
      </w:r>
    </w:p>
    <w:p w:rsidR="00464537" w:rsidRPr="00464537" w:rsidRDefault="00464537" w:rsidP="00464537">
      <w:pPr>
        <w:spacing w:after="0" w:line="276" w:lineRule="auto"/>
        <w:ind w:firstLine="709"/>
        <w:jc w:val="both"/>
        <w:rPr>
          <w:rFonts w:cstheme="minorHAnsi"/>
          <w:lang w:val="en-US"/>
        </w:rPr>
      </w:pPr>
    </w:p>
    <w:p w:rsidR="00464537" w:rsidRDefault="00464537" w:rsidP="00464537">
      <w:pPr>
        <w:autoSpaceDE w:val="0"/>
        <w:autoSpaceDN w:val="0"/>
        <w:adjustRightInd w:val="0"/>
        <w:spacing w:after="0" w:line="276" w:lineRule="auto"/>
        <w:ind w:firstLine="708"/>
        <w:jc w:val="both"/>
        <w:rPr>
          <w:rFonts w:ascii="Times New Roman" w:hAnsi="Times New Roman" w:cs="Times New Roman"/>
          <w:sz w:val="24"/>
          <w:szCs w:val="24"/>
          <w:lang w:val="en-US"/>
        </w:rPr>
      </w:pPr>
      <w:r w:rsidRPr="00464537">
        <w:rPr>
          <w:rFonts w:cstheme="minorHAnsi"/>
          <w:lang w:val="en-US"/>
        </w:rPr>
        <w:t xml:space="preserve"> </w:t>
      </w:r>
      <w:r w:rsidRPr="0019341A">
        <w:rPr>
          <w:rFonts w:ascii="Times New Roman" w:hAnsi="Times New Roman" w:cs="Times New Roman"/>
          <w:sz w:val="24"/>
          <w:szCs w:val="24"/>
          <w:vertAlign w:val="superscript"/>
          <w:lang w:val="en-US"/>
        </w:rPr>
        <w:t>1</w:t>
      </w:r>
      <w:r w:rsidRPr="003E351E">
        <w:rPr>
          <w:rFonts w:ascii="Times New Roman" w:hAnsi="Times New Roman" w:cs="Times New Roman"/>
          <w:sz w:val="24"/>
          <w:szCs w:val="24"/>
          <w:lang w:val="en-US"/>
        </w:rPr>
        <w:t>H</w:t>
      </w:r>
      <w:r>
        <w:rPr>
          <w:rFonts w:ascii="Times New Roman" w:hAnsi="Times New Roman" w:cs="Times New Roman"/>
          <w:sz w:val="24"/>
          <w:szCs w:val="24"/>
          <w:lang w:val="en-US"/>
        </w:rPr>
        <w:t xml:space="preserve"> and</w:t>
      </w:r>
      <w:r w:rsidRPr="003E351E">
        <w:rPr>
          <w:rFonts w:ascii="Times New Roman" w:hAnsi="Times New Roman" w:cs="Times New Roman"/>
          <w:sz w:val="24"/>
          <w:szCs w:val="24"/>
          <w:lang w:val="en-US"/>
        </w:rPr>
        <w:t xml:space="preserve"> </w:t>
      </w:r>
      <w:r w:rsidRPr="0019341A">
        <w:rPr>
          <w:rFonts w:ascii="Times New Roman" w:hAnsi="Times New Roman" w:cs="Times New Roman"/>
          <w:sz w:val="24"/>
          <w:szCs w:val="24"/>
          <w:vertAlign w:val="superscript"/>
          <w:lang w:val="en-US"/>
        </w:rPr>
        <w:t>13</w:t>
      </w:r>
      <w:r w:rsidRPr="003E351E">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 xml:space="preserve">NMR spectra were recorded </w:t>
      </w:r>
      <w:r w:rsidRPr="00FE269F">
        <w:rPr>
          <w:rFonts w:ascii="Times New Roman" w:hAnsi="Times New Roman" w:cs="Times New Roman"/>
          <w:sz w:val="24"/>
          <w:szCs w:val="24"/>
          <w:lang w:val="en-US"/>
        </w:rPr>
        <w:t>on Bruker Avance 400 (400 and 100 МHz, respectively) and Bruker Avance 600 (600 and 150 МHz).</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Residual signals of solvents were used as a reference (1Н: CDCl</w:t>
      </w:r>
      <w:r w:rsidRPr="003B0F69">
        <w:rPr>
          <w:rFonts w:ascii="Times New Roman" w:hAnsi="Times New Roman" w:cs="Times New Roman"/>
          <w:sz w:val="24"/>
          <w:szCs w:val="24"/>
          <w:vertAlign w:val="subscript"/>
          <w:lang w:val="en-US"/>
        </w:rPr>
        <w:t>3</w:t>
      </w:r>
      <w:r w:rsidRPr="003E351E">
        <w:rPr>
          <w:rFonts w:ascii="Times New Roman" w:hAnsi="Times New Roman" w:cs="Times New Roman"/>
          <w:sz w:val="24"/>
          <w:szCs w:val="24"/>
          <w:lang w:val="en-US"/>
        </w:rPr>
        <w:t>,</w:t>
      </w:r>
      <w:r>
        <w:rPr>
          <w:rFonts w:ascii="Times New Roman" w:hAnsi="Times New Roman" w:cs="Times New Roman"/>
          <w:sz w:val="24"/>
          <w:szCs w:val="24"/>
          <w:lang w:val="en-US"/>
        </w:rPr>
        <w:t xml:space="preserve"> δ 7.26;</w:t>
      </w:r>
      <w:r w:rsidRPr="003E351E">
        <w:rPr>
          <w:rFonts w:ascii="Times New Roman" w:hAnsi="Times New Roman" w:cs="Times New Roman"/>
          <w:sz w:val="24"/>
          <w:szCs w:val="24"/>
          <w:lang w:val="en-US"/>
        </w:rPr>
        <w:t xml:space="preserve"> </w:t>
      </w:r>
      <w:r w:rsidRPr="00FE269F">
        <w:rPr>
          <w:rFonts w:ascii="Times New Roman" w:hAnsi="Times New Roman" w:cs="Times New Roman"/>
          <w:sz w:val="24"/>
          <w:szCs w:val="24"/>
          <w:lang w:val="en-US"/>
        </w:rPr>
        <w:t>CD</w:t>
      </w:r>
      <w:r w:rsidRPr="00FE269F">
        <w:rPr>
          <w:rFonts w:ascii="Times New Roman" w:hAnsi="Times New Roman" w:cs="Times New Roman"/>
          <w:sz w:val="24"/>
          <w:szCs w:val="24"/>
          <w:vertAlign w:val="subscript"/>
          <w:lang w:val="en-US"/>
        </w:rPr>
        <w:t>2</w:t>
      </w:r>
      <w:r w:rsidRPr="00FE269F">
        <w:rPr>
          <w:rFonts w:ascii="Times New Roman" w:hAnsi="Times New Roman" w:cs="Times New Roman"/>
          <w:sz w:val="24"/>
          <w:szCs w:val="24"/>
          <w:lang w:val="en-US"/>
        </w:rPr>
        <w:t>Cl</w:t>
      </w:r>
      <w:r w:rsidRPr="00FE269F">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δ 5.32.</w:t>
      </w:r>
      <w:r w:rsidRPr="003E351E">
        <w:rPr>
          <w:rFonts w:ascii="Times New Roman" w:hAnsi="Times New Roman" w:cs="Times New Roman"/>
          <w:sz w:val="24"/>
          <w:szCs w:val="24"/>
          <w:lang w:val="en-US"/>
        </w:rPr>
        <w:t xml:space="preserve"> 13C: CDCl</w:t>
      </w:r>
      <w:r w:rsidRPr="003B0F69">
        <w:rPr>
          <w:rFonts w:ascii="Times New Roman" w:hAnsi="Times New Roman" w:cs="Times New Roman"/>
          <w:sz w:val="24"/>
          <w:szCs w:val="24"/>
          <w:vertAlign w:val="subscript"/>
          <w:lang w:val="en-US"/>
        </w:rPr>
        <w:t>3</w:t>
      </w:r>
      <w:r w:rsidRPr="003E351E">
        <w:rPr>
          <w:rFonts w:ascii="Times New Roman" w:hAnsi="Times New Roman" w:cs="Times New Roman"/>
          <w:sz w:val="24"/>
          <w:szCs w:val="24"/>
          <w:lang w:val="en-US"/>
        </w:rPr>
        <w:t xml:space="preserve">, δ 77.1, </w:t>
      </w:r>
      <w:r w:rsidRPr="00FE269F">
        <w:rPr>
          <w:rFonts w:ascii="Times New Roman" w:hAnsi="Times New Roman" w:cs="Times New Roman"/>
          <w:sz w:val="24"/>
          <w:szCs w:val="24"/>
          <w:lang w:val="en-US"/>
        </w:rPr>
        <w:t>CD</w:t>
      </w:r>
      <w:r w:rsidRPr="00FE269F">
        <w:rPr>
          <w:rFonts w:ascii="Times New Roman" w:hAnsi="Times New Roman" w:cs="Times New Roman"/>
          <w:sz w:val="24"/>
          <w:szCs w:val="24"/>
          <w:vertAlign w:val="subscript"/>
          <w:lang w:val="en-US"/>
        </w:rPr>
        <w:t>2</w:t>
      </w:r>
      <w:r w:rsidRPr="00FE269F">
        <w:rPr>
          <w:rFonts w:ascii="Times New Roman" w:hAnsi="Times New Roman" w:cs="Times New Roman"/>
          <w:sz w:val="24"/>
          <w:szCs w:val="24"/>
          <w:lang w:val="en-US"/>
        </w:rPr>
        <w:t>Cl</w:t>
      </w:r>
      <w:r w:rsidRPr="00FE269F">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δ 54</w:t>
      </w:r>
      <w:r w:rsidRPr="003E351E">
        <w:rPr>
          <w:rFonts w:ascii="Times New Roman" w:hAnsi="Times New Roman" w:cs="Times New Roman"/>
          <w:sz w:val="24"/>
          <w:szCs w:val="24"/>
          <w:lang w:val="en-US"/>
        </w:rPr>
        <w:t xml:space="preserve">.0). </w:t>
      </w:r>
    </w:p>
    <w:p w:rsidR="00464537" w:rsidRDefault="00464537" w:rsidP="00464537">
      <w:pPr>
        <w:autoSpaceDE w:val="0"/>
        <w:autoSpaceDN w:val="0"/>
        <w:adjustRightInd w:val="0"/>
        <w:spacing w:after="0" w:line="276" w:lineRule="auto"/>
        <w:ind w:firstLine="708"/>
        <w:jc w:val="both"/>
        <w:rPr>
          <w:rFonts w:ascii="Times New Roman" w:hAnsi="Times New Roman" w:cs="Times New Roman"/>
          <w:sz w:val="24"/>
          <w:szCs w:val="24"/>
          <w:lang w:val="en-US"/>
        </w:rPr>
      </w:pPr>
      <w:r w:rsidRPr="003E351E">
        <w:rPr>
          <w:rFonts w:ascii="Times New Roman" w:hAnsi="Times New Roman" w:cs="Times New Roman"/>
          <w:sz w:val="24"/>
          <w:szCs w:val="24"/>
          <w:lang w:val="en-US"/>
        </w:rPr>
        <w:lastRenderedPageBreak/>
        <w:t>IR spectra were recorded on a Nicolet IR 200 Fourier</w:t>
      </w:r>
      <w:r>
        <w:rPr>
          <w:rFonts w:ascii="Times New Roman" w:hAnsi="Times New Roman" w:cs="Times New Roman"/>
          <w:sz w:val="24"/>
          <w:szCs w:val="24"/>
          <w:lang w:val="en-US"/>
        </w:rPr>
        <w:t>-</w:t>
      </w:r>
      <w:r w:rsidRPr="003E351E">
        <w:rPr>
          <w:rFonts w:ascii="Times New Roman" w:hAnsi="Times New Roman" w:cs="Times New Roman"/>
          <w:sz w:val="24"/>
          <w:szCs w:val="24"/>
          <w:lang w:val="en-US"/>
        </w:rPr>
        <w:t>transform</w:t>
      </w:r>
      <w:r>
        <w:rPr>
          <w:rFonts w:ascii="Times New Roman" w:hAnsi="Times New Roman" w:cs="Times New Roman"/>
          <w:sz w:val="24"/>
          <w:szCs w:val="24"/>
          <w:lang w:val="en-US"/>
        </w:rPr>
        <w:t xml:space="preserve"> spectrometer (Thermo Scientifi</w:t>
      </w:r>
      <w:r w:rsidRPr="003E351E">
        <w:rPr>
          <w:rFonts w:ascii="Times New Roman" w:hAnsi="Times New Roman" w:cs="Times New Roman"/>
          <w:sz w:val="24"/>
          <w:szCs w:val="24"/>
          <w:lang w:val="en-US"/>
        </w:rPr>
        <w:t>c) using an internal</w:t>
      </w:r>
      <w:r>
        <w:rPr>
          <w:rFonts w:ascii="Times New Roman" w:hAnsi="Times New Roman" w:cs="Times New Roman"/>
          <w:sz w:val="24"/>
          <w:szCs w:val="24"/>
          <w:lang w:val="en-US"/>
        </w:rPr>
        <w:t xml:space="preserve"> refl</w:t>
      </w:r>
      <w:r w:rsidRPr="003E351E">
        <w:rPr>
          <w:rFonts w:ascii="Times New Roman" w:hAnsi="Times New Roman" w:cs="Times New Roman"/>
          <w:sz w:val="24"/>
          <w:szCs w:val="24"/>
          <w:lang w:val="en-US"/>
        </w:rPr>
        <w:t>ectance accessory with a ZnSe attenuated tot</w:t>
      </w:r>
      <w:r>
        <w:rPr>
          <w:rFonts w:ascii="Times New Roman" w:hAnsi="Times New Roman" w:cs="Times New Roman"/>
          <w:sz w:val="24"/>
          <w:szCs w:val="24"/>
          <w:lang w:val="en-US"/>
        </w:rPr>
        <w:t>al refl</w:t>
      </w:r>
      <w:r w:rsidRPr="003E351E">
        <w:rPr>
          <w:rFonts w:ascii="Times New Roman" w:hAnsi="Times New Roman" w:cs="Times New Roman"/>
          <w:sz w:val="24"/>
          <w:szCs w:val="24"/>
          <w:lang w:val="en-US"/>
        </w:rPr>
        <w:t>ection</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(ATR) element with an incidence angle of 45°. The resolution</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was 4 cm</w:t>
      </w:r>
      <w:r w:rsidRPr="0019341A">
        <w:rPr>
          <w:rFonts w:ascii="Times New Roman" w:hAnsi="Times New Roman" w:cs="Times New Roman"/>
          <w:sz w:val="24"/>
          <w:szCs w:val="24"/>
          <w:vertAlign w:val="superscript"/>
          <w:lang w:val="en-US"/>
        </w:rPr>
        <w:t>–1</w:t>
      </w:r>
      <w:r w:rsidRPr="003E351E">
        <w:rPr>
          <w:rFonts w:ascii="Times New Roman" w:hAnsi="Times New Roman" w:cs="Times New Roman"/>
          <w:sz w:val="24"/>
          <w:szCs w:val="24"/>
          <w:lang w:val="en-US"/>
        </w:rPr>
        <w:t>, the number of scans was 20.</w:t>
      </w:r>
    </w:p>
    <w:p w:rsidR="00464537" w:rsidRDefault="00464537" w:rsidP="00464537">
      <w:pPr>
        <w:autoSpaceDE w:val="0"/>
        <w:autoSpaceDN w:val="0"/>
        <w:adjustRightInd w:val="0"/>
        <w:spacing w:after="0" w:line="276" w:lineRule="auto"/>
        <w:ind w:firstLine="708"/>
        <w:jc w:val="both"/>
        <w:rPr>
          <w:rFonts w:ascii="Times New Roman" w:hAnsi="Times New Roman" w:cs="Times New Roman"/>
          <w:sz w:val="24"/>
          <w:szCs w:val="24"/>
          <w:lang w:val="en-US"/>
        </w:rPr>
      </w:pPr>
      <w:r w:rsidRPr="003E351E">
        <w:rPr>
          <w:rFonts w:ascii="Times New Roman" w:hAnsi="Times New Roman" w:cs="Times New Roman"/>
          <w:sz w:val="24"/>
          <w:szCs w:val="24"/>
          <w:lang w:val="en-US"/>
        </w:rPr>
        <w:t>High resolution mass spectra (</w:t>
      </w:r>
      <w:r w:rsidRPr="00CD4465">
        <w:rPr>
          <w:rFonts w:ascii="Times New Roman" w:hAnsi="Times New Roman" w:cs="Times New Roman"/>
          <w:sz w:val="24"/>
          <w:szCs w:val="24"/>
          <w:lang w:val="en-US"/>
        </w:rPr>
        <w:t>HRMS</w:t>
      </w:r>
      <w:r w:rsidRPr="003E351E">
        <w:rPr>
          <w:rFonts w:ascii="Times New Roman" w:hAnsi="Times New Roman" w:cs="Times New Roman"/>
          <w:sz w:val="24"/>
          <w:szCs w:val="24"/>
          <w:lang w:val="en-US"/>
        </w:rPr>
        <w:t>) were recorded on an</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Agilent LC/MSD 1100 SL instrument with atmospheric pressure</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electrospray ionization (AP-ESI) in the positive ion detection</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mode (ion trap mass analyzer). Registration conditions: the</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nebulizer gas temperature (nitrogen) 300 °С at a rate of 12 L min</w:t>
      </w:r>
      <w:r w:rsidRPr="0019341A">
        <w:rPr>
          <w:rFonts w:ascii="Times New Roman" w:hAnsi="Times New Roman" w:cs="Times New Roman"/>
          <w:sz w:val="24"/>
          <w:szCs w:val="24"/>
          <w:vertAlign w:val="superscript"/>
          <w:lang w:val="en-US"/>
        </w:rPr>
        <w:t>–1</w:t>
      </w:r>
      <w:r w:rsidRPr="003E35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the source potential 5000 V, the capillary outlet potential 150 V,</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solvent acetonitrile.</w:t>
      </w:r>
    </w:p>
    <w:p w:rsidR="00464537" w:rsidRDefault="00464537" w:rsidP="00464537">
      <w:pPr>
        <w:autoSpaceDE w:val="0"/>
        <w:autoSpaceDN w:val="0"/>
        <w:adjustRightInd w:val="0"/>
        <w:spacing w:after="0" w:line="276" w:lineRule="auto"/>
        <w:ind w:firstLine="708"/>
        <w:jc w:val="both"/>
        <w:rPr>
          <w:rFonts w:ascii="Times New Roman" w:hAnsi="Times New Roman" w:cs="Times New Roman"/>
          <w:sz w:val="24"/>
          <w:szCs w:val="24"/>
          <w:lang w:val="en-US"/>
        </w:rPr>
      </w:pPr>
      <w:r w:rsidRPr="003E351E">
        <w:rPr>
          <w:rFonts w:ascii="Times New Roman" w:hAnsi="Times New Roman" w:cs="Times New Roman"/>
          <w:sz w:val="24"/>
          <w:szCs w:val="24"/>
          <w:lang w:val="en-US"/>
        </w:rPr>
        <w:t>Reaction progress and purity of chromatographically separated</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compounds were monitored by thin-layer chromatography</w:t>
      </w:r>
      <w:r>
        <w:rPr>
          <w:rFonts w:ascii="Times New Roman" w:hAnsi="Times New Roman" w:cs="Times New Roman"/>
          <w:sz w:val="24"/>
          <w:szCs w:val="24"/>
          <w:lang w:val="en-US"/>
        </w:rPr>
        <w:t xml:space="preserve"> </w:t>
      </w:r>
      <w:r w:rsidRPr="003E351E">
        <w:rPr>
          <w:rFonts w:ascii="Times New Roman" w:hAnsi="Times New Roman" w:cs="Times New Roman"/>
          <w:sz w:val="24"/>
          <w:szCs w:val="24"/>
          <w:lang w:val="en-US"/>
        </w:rPr>
        <w:t>on Silica gel 60 F254 plates (Merck).</w:t>
      </w:r>
    </w:p>
    <w:p w:rsidR="00464537" w:rsidRPr="00130323" w:rsidRDefault="00464537" w:rsidP="00464537">
      <w:pPr>
        <w:autoSpaceDE w:val="0"/>
        <w:autoSpaceDN w:val="0"/>
        <w:adjustRightInd w:val="0"/>
        <w:spacing w:after="0" w:line="276" w:lineRule="auto"/>
        <w:ind w:firstLine="708"/>
        <w:jc w:val="both"/>
        <w:rPr>
          <w:rFonts w:ascii="Times New Roman" w:hAnsi="Times New Roman" w:cs="Times New Roman"/>
          <w:sz w:val="24"/>
          <w:szCs w:val="24"/>
          <w:lang w:val="en-US"/>
        </w:rPr>
      </w:pPr>
      <w:bookmarkStart w:id="7" w:name="OLE_LINK232"/>
      <w:r w:rsidRPr="00130323">
        <w:rPr>
          <w:rFonts w:ascii="Times New Roman" w:hAnsi="Times New Roman" w:cs="Times New Roman"/>
          <w:sz w:val="24"/>
          <w:szCs w:val="24"/>
          <w:lang w:val="en-US"/>
        </w:rPr>
        <w:t>Chromatographic separation was carried out</w:t>
      </w:r>
      <w:r w:rsidR="00130323" w:rsidRPr="00130323">
        <w:rPr>
          <w:rFonts w:ascii="Times New Roman" w:hAnsi="Times New Roman" w:cs="Times New Roman"/>
          <w:color w:val="2C2D2E"/>
          <w:sz w:val="24"/>
          <w:szCs w:val="24"/>
          <w:shd w:val="clear" w:color="auto" w:fill="FFFFFF"/>
          <w:lang w:val="en-US"/>
        </w:rPr>
        <w:t xml:space="preserve"> on a flash chromatography system</w:t>
      </w:r>
      <w:r w:rsidR="00130323" w:rsidRPr="00130323">
        <w:rPr>
          <w:rFonts w:ascii="Times New Roman" w:hAnsi="Times New Roman" w:cs="Times New Roman"/>
          <w:b/>
          <w:bCs/>
          <w:color w:val="5F6368"/>
          <w:sz w:val="24"/>
          <w:szCs w:val="24"/>
          <w:shd w:val="clear" w:color="auto" w:fill="FFFFFF"/>
          <w:lang w:val="en-US"/>
        </w:rPr>
        <w:t> </w:t>
      </w:r>
      <w:r w:rsidR="00130323" w:rsidRPr="00130323">
        <w:rPr>
          <w:rFonts w:ascii="Times New Roman" w:hAnsi="Times New Roman" w:cs="Times New Roman"/>
          <w:color w:val="2C2D2E"/>
          <w:sz w:val="24"/>
          <w:szCs w:val="24"/>
          <w:shd w:val="clear" w:color="auto" w:fill="FFFFFF"/>
          <w:lang w:val="en-US"/>
        </w:rPr>
        <w:t>Biotage Isolera Prime</w:t>
      </w:r>
      <w:r w:rsidRPr="00130323">
        <w:rPr>
          <w:rFonts w:ascii="Times New Roman" w:hAnsi="Times New Roman" w:cs="Times New Roman"/>
          <w:sz w:val="24"/>
          <w:szCs w:val="24"/>
          <w:lang w:val="en-US"/>
        </w:rPr>
        <w:t xml:space="preserve"> </w:t>
      </w:r>
      <w:r w:rsidR="00130323" w:rsidRPr="00130323">
        <w:rPr>
          <w:rFonts w:ascii="Times New Roman" w:hAnsi="Times New Roman" w:cs="Times New Roman"/>
          <w:sz w:val="24"/>
          <w:szCs w:val="24"/>
          <w:lang w:val="en-US"/>
        </w:rPr>
        <w:t xml:space="preserve">and </w:t>
      </w:r>
      <w:r w:rsidRPr="00130323">
        <w:rPr>
          <w:rFonts w:ascii="Times New Roman" w:hAnsi="Times New Roman" w:cs="Times New Roman"/>
          <w:sz w:val="24"/>
          <w:szCs w:val="24"/>
          <w:lang w:val="en-US"/>
        </w:rPr>
        <w:t>on a column with MN Kieselgel 60 silica gel, 0.04—0.063 mm (230-400 mesh) ASTM and Interchim puriflash 60 si hp, 50 μm particle size.</w:t>
      </w:r>
    </w:p>
    <w:bookmarkEnd w:id="7"/>
    <w:p w:rsidR="00464537" w:rsidRDefault="00130323" w:rsidP="00130323">
      <w:pPr>
        <w:spacing w:line="276" w:lineRule="auto"/>
        <w:jc w:val="both"/>
        <w:rPr>
          <w:rFonts w:ascii="Times New Roman" w:hAnsi="Times New Roman" w:cs="Times New Roman"/>
          <w:b/>
          <w:sz w:val="24"/>
          <w:szCs w:val="24"/>
          <w:lang w:val="en-US"/>
        </w:rPr>
      </w:pPr>
      <w:r w:rsidRPr="00130323">
        <w:rPr>
          <w:color w:val="2C2D2E"/>
          <w:shd w:val="clear" w:color="auto" w:fill="FFFFFF"/>
          <w:lang w:val="en-US"/>
        </w:rPr>
        <w:t> </w:t>
      </w:r>
    </w:p>
    <w:p w:rsidR="00464537" w:rsidRPr="00B415A7" w:rsidRDefault="00464537" w:rsidP="00464537">
      <w:pPr>
        <w:spacing w:line="276" w:lineRule="auto"/>
        <w:rPr>
          <w:rFonts w:ascii="Times New Roman" w:hAnsi="Times New Roman" w:cs="Times New Roman"/>
          <w:b/>
          <w:sz w:val="24"/>
          <w:szCs w:val="24"/>
          <w:lang w:val="en-US"/>
        </w:rPr>
      </w:pPr>
      <w:r w:rsidRPr="00B415A7">
        <w:rPr>
          <w:rFonts w:ascii="Times New Roman" w:hAnsi="Times New Roman" w:cs="Times New Roman"/>
          <w:b/>
          <w:sz w:val="24"/>
          <w:szCs w:val="24"/>
          <w:lang w:val="en-US"/>
        </w:rPr>
        <w:t>2-((E)-2-((E)-2-chloro-3-((E)-2-(3-hexyl-1,1-dimethyl-1,3-dihydro-2H-benzo[e]indol-2-ylidene)ethylidene)cyclohex-1-en-1-yl)vinyl)-3-hexyl-1,1-dimethyl-1H-benzo[e]indol-3-ium iodide (</w:t>
      </w:r>
      <w:r w:rsidRPr="00315413">
        <w:rPr>
          <w:rFonts w:ascii="Times New Roman" w:hAnsi="Times New Roman" w:cs="Times New Roman"/>
          <w:sz w:val="24"/>
          <w:szCs w:val="24"/>
          <w:lang w:val="en-US"/>
        </w:rPr>
        <w:t>compound</w:t>
      </w:r>
      <w:r>
        <w:rPr>
          <w:rFonts w:ascii="Times New Roman" w:hAnsi="Times New Roman" w:cs="Times New Roman"/>
          <w:b/>
          <w:sz w:val="24"/>
          <w:szCs w:val="24"/>
          <w:lang w:val="en-US"/>
        </w:rPr>
        <w:t xml:space="preserve"> </w:t>
      </w:r>
      <w:r w:rsidRPr="00B415A7">
        <w:rPr>
          <w:rFonts w:ascii="Times New Roman" w:hAnsi="Times New Roman" w:cs="Times New Roman"/>
          <w:b/>
          <w:sz w:val="24"/>
          <w:szCs w:val="24"/>
          <w:lang w:val="en-US"/>
        </w:rPr>
        <w:t>II)</w:t>
      </w:r>
    </w:p>
    <w:p w:rsidR="00464537" w:rsidRPr="0040505B" w:rsidRDefault="00464537" w:rsidP="00464537">
      <w:pPr>
        <w:autoSpaceDE w:val="0"/>
        <w:autoSpaceDN w:val="0"/>
        <w:adjustRightInd w:val="0"/>
        <w:spacing w:line="276" w:lineRule="auto"/>
        <w:ind w:firstLine="709"/>
        <w:jc w:val="both"/>
        <w:rPr>
          <w:rFonts w:ascii="Times New Roman" w:hAnsi="Times New Roman" w:cs="Times New Roman"/>
          <w:sz w:val="24"/>
          <w:szCs w:val="24"/>
          <w:lang w:val="en-US"/>
        </w:rPr>
      </w:pPr>
      <w:r w:rsidRPr="002B0445">
        <w:rPr>
          <w:rFonts w:ascii="Times New Roman" w:hAnsi="Times New Roman" w:cs="Times New Roman"/>
          <w:sz w:val="24"/>
          <w:szCs w:val="24"/>
          <w:lang w:val="en-US"/>
        </w:rPr>
        <w:t xml:space="preserve">A mixture of </w:t>
      </w:r>
      <w:r w:rsidRPr="0040505B">
        <w:rPr>
          <w:rFonts w:ascii="Times New Roman" w:hAnsi="Times New Roman" w:cs="Times New Roman"/>
          <w:sz w:val="24"/>
          <w:szCs w:val="24"/>
          <w:lang w:val="en-US"/>
        </w:rPr>
        <w:t>3-hexyl-1,1,2-trimethyl-1H-benzo[e]indol-3-ium iodide</w:t>
      </w:r>
      <w:r w:rsidRPr="0040505B">
        <w:rPr>
          <w:rFonts w:ascii="Times New Roman" w:hAnsi="Times New Roman" w:cs="Times New Roman"/>
          <w:b/>
          <w:bCs/>
          <w:sz w:val="24"/>
          <w:szCs w:val="24"/>
          <w:lang w:val="en-US"/>
        </w:rPr>
        <w:t xml:space="preserve"> </w:t>
      </w:r>
      <w:r w:rsidRPr="0040505B">
        <w:rPr>
          <w:rFonts w:ascii="Times New Roman" w:hAnsi="Times New Roman" w:cs="Times New Roman"/>
          <w:sz w:val="24"/>
          <w:szCs w:val="24"/>
          <w:lang w:val="en-US"/>
        </w:rPr>
        <w:t xml:space="preserve">(0.50 </w:t>
      </w:r>
      <w:r>
        <w:rPr>
          <w:rFonts w:ascii="Times New Roman" w:hAnsi="Times New Roman" w:cs="Times New Roman"/>
          <w:sz w:val="24"/>
          <w:szCs w:val="24"/>
          <w:lang w:val="en-US"/>
        </w:rPr>
        <w:t>g</w:t>
      </w:r>
      <w:r w:rsidRPr="0040505B">
        <w:rPr>
          <w:rFonts w:ascii="Times New Roman" w:hAnsi="Times New Roman" w:cs="Times New Roman"/>
          <w:sz w:val="24"/>
          <w:szCs w:val="24"/>
          <w:lang w:val="en-US"/>
        </w:rPr>
        <w:t xml:space="preserve">, 1.18 </w:t>
      </w:r>
      <w:r>
        <w:rPr>
          <w:rFonts w:ascii="Times New Roman" w:hAnsi="Times New Roman" w:cs="Times New Roman"/>
          <w:sz w:val="24"/>
          <w:szCs w:val="24"/>
          <w:lang w:val="en-US"/>
        </w:rPr>
        <w:t>mmol</w:t>
      </w:r>
      <w:r w:rsidRPr="0040505B">
        <w:rPr>
          <w:rFonts w:ascii="Times New Roman" w:hAnsi="Times New Roman" w:cs="Times New Roman"/>
          <w:sz w:val="24"/>
          <w:szCs w:val="24"/>
          <w:lang w:val="en-US"/>
        </w:rPr>
        <w:t>)</w:t>
      </w:r>
      <w:r>
        <w:rPr>
          <w:rFonts w:ascii="Times New Roman" w:hAnsi="Times New Roman" w:cs="Times New Roman"/>
          <w:sz w:val="24"/>
          <w:szCs w:val="24"/>
          <w:lang w:val="en-US"/>
        </w:rPr>
        <w:t>, (E)-2-chloro-3-</w:t>
      </w:r>
      <w:r w:rsidRPr="002B0445">
        <w:rPr>
          <w:rFonts w:ascii="Times New Roman" w:hAnsi="Times New Roman" w:cs="Times New Roman"/>
          <w:sz w:val="24"/>
          <w:szCs w:val="24"/>
          <w:lang w:val="en-US"/>
        </w:rPr>
        <w:t>(hydroxymethylene</w:t>
      </w:r>
      <w:r>
        <w:rPr>
          <w:rFonts w:ascii="Times New Roman" w:hAnsi="Times New Roman" w:cs="Times New Roman"/>
          <w:sz w:val="24"/>
          <w:szCs w:val="24"/>
          <w:lang w:val="en-US"/>
        </w:rPr>
        <w:t xml:space="preserve">)cyclohex-1-ene-1-carbaldehyde </w:t>
      </w:r>
      <w:r w:rsidRPr="0040505B">
        <w:rPr>
          <w:rStyle w:val="normaltextrun"/>
          <w:rFonts w:ascii="Times New Roman" w:hAnsi="Times New Roman" w:cs="Times New Roman"/>
          <w:bCs/>
          <w:color w:val="000000"/>
          <w:sz w:val="24"/>
          <w:szCs w:val="24"/>
          <w:shd w:val="clear" w:color="auto" w:fill="FFFFFF"/>
          <w:lang w:val="en-US"/>
        </w:rPr>
        <w:t xml:space="preserve">(0.10 </w:t>
      </w:r>
      <w:r>
        <w:rPr>
          <w:rStyle w:val="normaltextrun"/>
          <w:rFonts w:ascii="Times New Roman" w:hAnsi="Times New Roman" w:cs="Times New Roman"/>
          <w:bCs/>
          <w:color w:val="000000"/>
          <w:sz w:val="24"/>
          <w:szCs w:val="24"/>
          <w:shd w:val="clear" w:color="auto" w:fill="FFFFFF"/>
          <w:lang w:val="en-US"/>
        </w:rPr>
        <w:t>g</w:t>
      </w:r>
      <w:r w:rsidRPr="0040505B">
        <w:rPr>
          <w:rStyle w:val="normaltextrun"/>
          <w:rFonts w:ascii="Times New Roman" w:hAnsi="Times New Roman" w:cs="Times New Roman"/>
          <w:bCs/>
          <w:color w:val="000000"/>
          <w:sz w:val="24"/>
          <w:szCs w:val="24"/>
          <w:shd w:val="clear" w:color="auto" w:fill="FFFFFF"/>
          <w:lang w:val="en-US"/>
        </w:rPr>
        <w:t xml:space="preserve">, 0.59 </w:t>
      </w:r>
      <w:r>
        <w:rPr>
          <w:rStyle w:val="normaltextrun"/>
          <w:rFonts w:ascii="Times New Roman" w:hAnsi="Times New Roman" w:cs="Times New Roman"/>
          <w:bCs/>
          <w:color w:val="000000"/>
          <w:sz w:val="24"/>
          <w:szCs w:val="24"/>
          <w:shd w:val="clear" w:color="auto" w:fill="FFFFFF"/>
          <w:lang w:val="en-US"/>
        </w:rPr>
        <w:t>mmol</w:t>
      </w:r>
      <w:r w:rsidRPr="0040505B">
        <w:rPr>
          <w:rStyle w:val="normaltextrun"/>
          <w:rFonts w:ascii="Times New Roman" w:hAnsi="Times New Roman" w:cs="Times New Roman"/>
          <w:bCs/>
          <w:color w:val="000000"/>
          <w:sz w:val="24"/>
          <w:szCs w:val="24"/>
          <w:shd w:val="clear" w:color="auto" w:fill="FFFFFF"/>
          <w:lang w:val="en-US"/>
        </w:rPr>
        <w:t>)</w:t>
      </w:r>
      <w:r>
        <w:rPr>
          <w:rStyle w:val="normaltextrun"/>
          <w:rFonts w:ascii="Times New Roman" w:hAnsi="Times New Roman" w:cs="Times New Roman"/>
          <w:bCs/>
          <w:color w:val="000000"/>
          <w:sz w:val="24"/>
          <w:szCs w:val="24"/>
          <w:shd w:val="clear" w:color="auto" w:fill="FFFFFF"/>
          <w:lang w:val="en-US"/>
        </w:rPr>
        <w:t xml:space="preserve"> </w:t>
      </w:r>
      <w:r>
        <w:rPr>
          <w:rFonts w:ascii="Times New Roman" w:hAnsi="Times New Roman" w:cs="Times New Roman"/>
          <w:sz w:val="24"/>
          <w:szCs w:val="24"/>
          <w:lang w:val="en-US"/>
        </w:rPr>
        <w:t>and</w:t>
      </w:r>
      <w:r w:rsidRPr="002B0445">
        <w:rPr>
          <w:rFonts w:ascii="Times New Roman" w:hAnsi="Times New Roman" w:cs="Times New Roman"/>
          <w:sz w:val="24"/>
          <w:szCs w:val="24"/>
          <w:lang w:val="en-US"/>
        </w:rPr>
        <w:t xml:space="preserve"> </w:t>
      </w:r>
      <w:r w:rsidRPr="0040505B">
        <w:rPr>
          <w:rStyle w:val="normaltextrun"/>
          <w:rFonts w:ascii="Times New Roman" w:hAnsi="Times New Roman" w:cs="Times New Roman"/>
          <w:bCs/>
          <w:color w:val="000000"/>
          <w:sz w:val="24"/>
          <w:szCs w:val="24"/>
          <w:shd w:val="clear" w:color="auto" w:fill="FFFFFF"/>
          <w:lang w:val="en-US"/>
        </w:rPr>
        <w:t xml:space="preserve">(0.12 g, 1.42 </w:t>
      </w:r>
      <w:r>
        <w:rPr>
          <w:rStyle w:val="normaltextrun"/>
          <w:rFonts w:ascii="Times New Roman" w:hAnsi="Times New Roman" w:cs="Times New Roman"/>
          <w:bCs/>
          <w:color w:val="000000"/>
          <w:sz w:val="24"/>
          <w:szCs w:val="24"/>
          <w:shd w:val="clear" w:color="auto" w:fill="FFFFFF"/>
          <w:lang w:val="en-US"/>
        </w:rPr>
        <w:t>mmol</w:t>
      </w:r>
      <w:r w:rsidRPr="0040505B">
        <w:rPr>
          <w:rStyle w:val="normaltextrun"/>
          <w:rFonts w:ascii="Times New Roman" w:hAnsi="Times New Roman" w:cs="Times New Roman"/>
          <w:bCs/>
          <w:color w:val="000000"/>
          <w:sz w:val="24"/>
          <w:szCs w:val="24"/>
          <w:shd w:val="clear" w:color="auto" w:fill="FFFFFF"/>
          <w:lang w:val="en-US"/>
        </w:rPr>
        <w:t>)</w:t>
      </w:r>
      <w:r>
        <w:rPr>
          <w:rFonts w:ascii="Times New Roman" w:hAnsi="Times New Roman" w:cs="Times New Roman"/>
          <w:sz w:val="24"/>
          <w:szCs w:val="24"/>
          <w:lang w:val="en-US"/>
        </w:rPr>
        <w:t xml:space="preserve"> of sodium acetate in 4</w:t>
      </w:r>
      <w:r w:rsidRPr="002B0445">
        <w:rPr>
          <w:rFonts w:ascii="Times New Roman" w:hAnsi="Times New Roman" w:cs="Times New Roman"/>
          <w:sz w:val="24"/>
          <w:szCs w:val="24"/>
          <w:lang w:val="en-US"/>
        </w:rPr>
        <w:t xml:space="preserve"> m</w:t>
      </w:r>
      <w:r>
        <w:rPr>
          <w:rFonts w:ascii="Times New Roman" w:hAnsi="Times New Roman" w:cs="Times New Roman"/>
          <w:sz w:val="24"/>
          <w:szCs w:val="24"/>
          <w:lang w:val="en-US"/>
        </w:rPr>
        <w:t>L</w:t>
      </w:r>
      <w:r w:rsidRPr="002B0445">
        <w:rPr>
          <w:rFonts w:ascii="Times New Roman" w:hAnsi="Times New Roman" w:cs="Times New Roman"/>
          <w:sz w:val="24"/>
          <w:szCs w:val="24"/>
          <w:lang w:val="en-US"/>
        </w:rPr>
        <w:t xml:space="preserve"> of ethanol was stirred at </w:t>
      </w:r>
      <w:r>
        <w:rPr>
          <w:rFonts w:ascii="Times New Roman" w:hAnsi="Times New Roman" w:cs="Times New Roman"/>
          <w:sz w:val="24"/>
          <w:szCs w:val="24"/>
          <w:lang w:val="en-US"/>
        </w:rPr>
        <w:t>50 °C for 5 h</w:t>
      </w:r>
      <w:r w:rsidRPr="002B0445">
        <w:rPr>
          <w:rFonts w:ascii="Times New Roman" w:hAnsi="Times New Roman" w:cs="Times New Roman"/>
          <w:sz w:val="24"/>
          <w:szCs w:val="24"/>
          <w:lang w:val="en-US"/>
        </w:rPr>
        <w:t>. After cooling to room temperature, an excess of diethyl ether was added, the precipitate was filtered off, washed on the filter with diethyl ether and dried. The dye was purified by column chromatography on silica gel in a mixture of eluents</w:t>
      </w:r>
      <w:r>
        <w:rPr>
          <w:rFonts w:ascii="Times New Roman" w:hAnsi="Times New Roman" w:cs="Times New Roman"/>
          <w:sz w:val="24"/>
          <w:szCs w:val="24"/>
          <w:lang w:val="en-US"/>
        </w:rPr>
        <w:t xml:space="preserve"> </w:t>
      </w:r>
      <w:r w:rsidRPr="0032041F">
        <w:rPr>
          <w:rFonts w:ascii="Times New Roman" w:hAnsi="Times New Roman" w:cs="Times New Roman"/>
          <w:sz w:val="24"/>
          <w:szCs w:val="24"/>
          <w:lang w:val="en-US"/>
        </w:rPr>
        <w:t>CH</w:t>
      </w:r>
      <w:r w:rsidRPr="00001D79">
        <w:rPr>
          <w:rFonts w:ascii="Times New Roman" w:hAnsi="Times New Roman" w:cs="Times New Roman"/>
          <w:sz w:val="24"/>
          <w:szCs w:val="24"/>
          <w:vertAlign w:val="subscript"/>
          <w:lang w:val="en-US"/>
        </w:rPr>
        <w:t>2</w:t>
      </w:r>
      <w:r w:rsidRPr="0032041F">
        <w:rPr>
          <w:rFonts w:ascii="Times New Roman" w:hAnsi="Times New Roman" w:cs="Times New Roman"/>
          <w:sz w:val="24"/>
          <w:szCs w:val="24"/>
          <w:lang w:val="en-US"/>
        </w:rPr>
        <w:t>Cl</w:t>
      </w:r>
      <w:r w:rsidRPr="00001D7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w:t>
      </w:r>
      <w:r w:rsidRPr="0040505B">
        <w:rPr>
          <w:rFonts w:ascii="Times New Roman" w:hAnsi="Times New Roman" w:cs="Times New Roman"/>
          <w:sz w:val="24"/>
          <w:szCs w:val="24"/>
          <w:lang w:val="en-US"/>
        </w:rPr>
        <w:t xml:space="preserve"> </w:t>
      </w:r>
      <w:r w:rsidRPr="00D67F15">
        <w:rPr>
          <w:rFonts w:ascii="Times New Roman" w:hAnsi="Times New Roman" w:cs="Times New Roman"/>
          <w:sz w:val="24"/>
          <w:szCs w:val="24"/>
        </w:rPr>
        <w:t>С</w:t>
      </w:r>
      <w:r w:rsidRPr="00D67F15">
        <w:rPr>
          <w:rFonts w:ascii="Times New Roman" w:hAnsi="Times New Roman" w:cs="Times New Roman"/>
          <w:sz w:val="24"/>
          <w:szCs w:val="24"/>
          <w:lang w:val="en-US"/>
        </w:rPr>
        <w:t>H</w:t>
      </w:r>
      <w:r w:rsidRPr="0040505B">
        <w:rPr>
          <w:rFonts w:ascii="Times New Roman" w:hAnsi="Times New Roman" w:cs="Times New Roman"/>
          <w:sz w:val="24"/>
          <w:szCs w:val="24"/>
          <w:vertAlign w:val="subscript"/>
          <w:lang w:val="en-US"/>
        </w:rPr>
        <w:t>3</w:t>
      </w:r>
      <w:r w:rsidRPr="0032041F">
        <w:rPr>
          <w:rFonts w:ascii="Times New Roman" w:hAnsi="Times New Roman" w:cs="Times New Roman"/>
          <w:sz w:val="24"/>
          <w:szCs w:val="24"/>
          <w:lang w:val="en-US"/>
        </w:rPr>
        <w:t>OH</w:t>
      </w:r>
      <w:r>
        <w:rPr>
          <w:rFonts w:ascii="Times New Roman" w:hAnsi="Times New Roman" w:cs="Times New Roman"/>
          <w:sz w:val="24"/>
          <w:szCs w:val="24"/>
          <w:lang w:val="en-US"/>
        </w:rPr>
        <w:t xml:space="preserve"> (15</w:t>
      </w:r>
      <w:r w:rsidRPr="00001D79">
        <w:rPr>
          <w:rFonts w:ascii="Times New Roman" w:hAnsi="Times New Roman" w:cs="Times New Roman"/>
          <w:sz w:val="24"/>
          <w:szCs w:val="24"/>
          <w:lang w:val="en-US"/>
        </w:rPr>
        <w:t>:1</w:t>
      </w:r>
      <w:r>
        <w:rPr>
          <w:rFonts w:ascii="Times New Roman" w:hAnsi="Times New Roman" w:cs="Times New Roman"/>
          <w:sz w:val="24"/>
          <w:szCs w:val="24"/>
          <w:lang w:val="en-US"/>
        </w:rPr>
        <w:t>, v/v) (</w:t>
      </w:r>
      <w:r w:rsidRPr="00774DFA">
        <w:rPr>
          <w:rFonts w:ascii="Times New Roman" w:hAnsi="Times New Roman" w:cs="Times New Roman"/>
          <w:sz w:val="24"/>
          <w:szCs w:val="24"/>
          <w:lang w:val="en-US"/>
        </w:rPr>
        <w:t>R</w:t>
      </w:r>
      <w:r w:rsidRPr="00774DFA">
        <w:rPr>
          <w:rFonts w:ascii="Times New Roman" w:hAnsi="Times New Roman" w:cs="Times New Roman"/>
          <w:sz w:val="24"/>
          <w:szCs w:val="24"/>
          <w:vertAlign w:val="subscript"/>
          <w:lang w:val="en-US"/>
        </w:rPr>
        <w:t>f</w:t>
      </w:r>
      <w:r w:rsidRPr="00774DFA">
        <w:rPr>
          <w:rFonts w:ascii="Times New Roman" w:hAnsi="Times New Roman" w:cs="Times New Roman"/>
          <w:sz w:val="24"/>
          <w:szCs w:val="24"/>
          <w:lang w:val="en-US"/>
        </w:rPr>
        <w:t xml:space="preserve"> = 0.59</w:t>
      </w:r>
      <w:r>
        <w:rPr>
          <w:rFonts w:ascii="Times New Roman" w:hAnsi="Times New Roman" w:cs="Times New Roman"/>
          <w:sz w:val="24"/>
          <w:szCs w:val="24"/>
          <w:lang w:val="en-US"/>
        </w:rPr>
        <w:t>)</w:t>
      </w:r>
      <w:r w:rsidRPr="00001D79">
        <w:rPr>
          <w:rFonts w:ascii="Times New Roman" w:hAnsi="Times New Roman" w:cs="Times New Roman"/>
          <w:sz w:val="24"/>
          <w:szCs w:val="24"/>
          <w:lang w:val="en-US"/>
        </w:rPr>
        <w:t>.</w:t>
      </w:r>
    </w:p>
    <w:p w:rsidR="00464537" w:rsidRPr="00D67F15" w:rsidRDefault="00464537" w:rsidP="00464537">
      <w:pPr>
        <w:spacing w:line="276" w:lineRule="auto"/>
        <w:rPr>
          <w:rFonts w:ascii="Times New Roman" w:hAnsi="Times New Roman" w:cs="Times New Roman"/>
          <w:sz w:val="24"/>
          <w:szCs w:val="24"/>
          <w:lang w:val="en-US"/>
        </w:rPr>
      </w:pPr>
      <w:r w:rsidRPr="00D67F15">
        <w:rPr>
          <w:rFonts w:ascii="Times New Roman" w:hAnsi="Times New Roman" w:cs="Times New Roman"/>
          <w:sz w:val="24"/>
          <w:szCs w:val="24"/>
          <w:lang w:val="en-US"/>
        </w:rPr>
        <w:t xml:space="preserve">The yield was 0.290 g (69 %). </w:t>
      </w:r>
      <w:r w:rsidRPr="00D67F15">
        <w:rPr>
          <w:rFonts w:ascii="Times New Roman" w:hAnsi="Times New Roman" w:cs="Times New Roman"/>
          <w:sz w:val="24"/>
          <w:szCs w:val="24"/>
        </w:rPr>
        <w:t>λ</w:t>
      </w:r>
      <w:r w:rsidRPr="00D67F15">
        <w:rPr>
          <w:rFonts w:ascii="Times New Roman" w:hAnsi="Times New Roman" w:cs="Times New Roman"/>
          <w:sz w:val="24"/>
          <w:szCs w:val="24"/>
          <w:vertAlign w:val="subscript"/>
          <w:lang w:val="en-US"/>
        </w:rPr>
        <w:t>abs</w:t>
      </w:r>
      <w:r w:rsidRPr="00D67F15">
        <w:rPr>
          <w:rFonts w:ascii="Times New Roman" w:hAnsi="Times New Roman" w:cs="Times New Roman"/>
          <w:sz w:val="24"/>
          <w:szCs w:val="24"/>
          <w:lang w:val="en-US"/>
        </w:rPr>
        <w:t xml:space="preserve"> = </w:t>
      </w:r>
      <w:r w:rsidRPr="00D67F15">
        <w:rPr>
          <w:rFonts w:ascii="Times New Roman" w:eastAsia="Times New Roman" w:hAnsi="Times New Roman" w:cs="Times New Roman"/>
          <w:color w:val="000000"/>
          <w:sz w:val="24"/>
          <w:szCs w:val="24"/>
          <w:lang w:val="en-US"/>
        </w:rPr>
        <w:t xml:space="preserve">824 </w:t>
      </w:r>
      <w:r w:rsidRPr="00D67F15">
        <w:rPr>
          <w:rFonts w:ascii="Times New Roman" w:hAnsi="Times New Roman" w:cs="Times New Roman"/>
          <w:sz w:val="24"/>
          <w:szCs w:val="24"/>
          <w:lang w:val="en-US"/>
        </w:rPr>
        <w:t>nm</w:t>
      </w:r>
      <w:r w:rsidRPr="00D67F15">
        <w:rPr>
          <w:rFonts w:ascii="Times New Roman" w:eastAsia="Times New Roman" w:hAnsi="Times New Roman" w:cs="Times New Roman"/>
          <w:color w:val="000000"/>
          <w:sz w:val="24"/>
          <w:szCs w:val="24"/>
          <w:lang w:val="en-US"/>
        </w:rPr>
        <w:t xml:space="preserve"> (</w:t>
      </w:r>
      <w:r w:rsidRPr="00D67F15">
        <w:rPr>
          <w:rFonts w:ascii="Times New Roman" w:hAnsi="Times New Roman" w:cs="Times New Roman"/>
          <w:sz w:val="24"/>
          <w:szCs w:val="24"/>
          <w:lang w:val="en-US"/>
        </w:rPr>
        <w:t>EtOH</w:t>
      </w:r>
      <w:r>
        <w:rPr>
          <w:rFonts w:ascii="Times New Roman" w:eastAsia="Times New Roman" w:hAnsi="Times New Roman" w:cs="Times New Roman"/>
          <w:color w:val="000000"/>
          <w:sz w:val="24"/>
          <w:szCs w:val="24"/>
          <w:lang w:val="en-US"/>
        </w:rPr>
        <w:t>),</w:t>
      </w:r>
      <w:r w:rsidRPr="00D67F15">
        <w:rPr>
          <w:rFonts w:ascii="Times New Roman" w:eastAsia="Times New Roman" w:hAnsi="Times New Roman" w:cs="Times New Roman"/>
          <w:color w:val="000000"/>
          <w:sz w:val="24"/>
          <w:szCs w:val="24"/>
          <w:lang w:val="en-US"/>
        </w:rPr>
        <w:t xml:space="preserve"> </w:t>
      </w:r>
      <w:r w:rsidRPr="00D67F15">
        <w:rPr>
          <w:rFonts w:ascii="Times New Roman" w:hAnsi="Times New Roman" w:cs="Times New Roman"/>
          <w:sz w:val="24"/>
          <w:szCs w:val="24"/>
          <w:lang w:val="en-US"/>
        </w:rPr>
        <w:t>λ</w:t>
      </w:r>
      <w:r w:rsidRPr="00D67F15">
        <w:rPr>
          <w:rFonts w:ascii="Times New Roman" w:hAnsi="Times New Roman" w:cs="Times New Roman"/>
          <w:sz w:val="24"/>
          <w:szCs w:val="24"/>
          <w:vertAlign w:val="subscript"/>
          <w:lang w:val="en-US"/>
        </w:rPr>
        <w:t>fl</w:t>
      </w:r>
      <w:r w:rsidRPr="00D67F15">
        <w:rPr>
          <w:rFonts w:ascii="Times New Roman" w:hAnsi="Times New Roman" w:cs="Times New Roman"/>
          <w:sz w:val="24"/>
          <w:szCs w:val="24"/>
          <w:lang w:val="en-US"/>
        </w:rPr>
        <w:t> = 834</w:t>
      </w:r>
      <w:r w:rsidRPr="00D67F15">
        <w:rPr>
          <w:rFonts w:ascii="Times New Roman" w:eastAsia="Calibri" w:hAnsi="Times New Roman" w:cs="Times New Roman"/>
          <w:sz w:val="24"/>
          <w:szCs w:val="24"/>
          <w:lang w:val="en-US"/>
        </w:rPr>
        <w:t xml:space="preserve"> </w:t>
      </w:r>
      <w:r w:rsidRPr="00D67F15">
        <w:rPr>
          <w:rFonts w:ascii="Times New Roman" w:hAnsi="Times New Roman" w:cs="Times New Roman"/>
          <w:sz w:val="24"/>
          <w:szCs w:val="24"/>
          <w:lang w:val="en-US"/>
        </w:rPr>
        <w:t>nm</w:t>
      </w:r>
      <w:r w:rsidRPr="00D67F15">
        <w:rPr>
          <w:rFonts w:ascii="Times New Roman" w:eastAsia="Times New Roman" w:hAnsi="Times New Roman" w:cs="Times New Roman"/>
          <w:color w:val="000000"/>
          <w:sz w:val="24"/>
          <w:szCs w:val="24"/>
          <w:lang w:val="en-US"/>
        </w:rPr>
        <w:t xml:space="preserve"> (</w:t>
      </w:r>
      <w:r w:rsidRPr="00D67F15">
        <w:rPr>
          <w:rFonts w:ascii="Times New Roman" w:hAnsi="Times New Roman" w:cs="Times New Roman"/>
          <w:sz w:val="24"/>
          <w:szCs w:val="24"/>
          <w:lang w:val="en-US"/>
        </w:rPr>
        <w:t>EtOH</w:t>
      </w:r>
      <w:r>
        <w:rPr>
          <w:rFonts w:ascii="Times New Roman" w:eastAsia="Times New Roman" w:hAnsi="Times New Roman" w:cs="Times New Roman"/>
          <w:color w:val="000000"/>
          <w:sz w:val="24"/>
          <w:szCs w:val="24"/>
          <w:lang w:val="en-US"/>
        </w:rPr>
        <w:t xml:space="preserve">), </w:t>
      </w:r>
      <w:r w:rsidRPr="00D67F15">
        <w:rPr>
          <w:rFonts w:ascii="Times New Roman" w:hAnsi="Times New Roman" w:cs="Times New Roman"/>
          <w:sz w:val="24"/>
          <w:szCs w:val="24"/>
          <w:lang w:val="en-US"/>
        </w:rPr>
        <w:t>ɛ = 2.9</w:t>
      </w:r>
      <w:r>
        <w:rPr>
          <w:rFonts w:ascii="Times New Roman" w:hAnsi="Times New Roman" w:cs="Times New Roman"/>
          <w:sz w:val="24"/>
          <w:szCs w:val="24"/>
          <w:lang w:val="en-US"/>
        </w:rPr>
        <w:t>·</w:t>
      </w:r>
      <w:r w:rsidRPr="00D67F15">
        <w:rPr>
          <w:rFonts w:ascii="Times New Roman" w:hAnsi="Times New Roman" w:cs="Times New Roman"/>
          <w:sz w:val="24"/>
          <w:szCs w:val="24"/>
          <w:lang w:val="en-US"/>
        </w:rPr>
        <w:t>10</w:t>
      </w:r>
      <w:r w:rsidRPr="00D67F15">
        <w:rPr>
          <w:rFonts w:ascii="Times New Roman" w:hAnsi="Times New Roman" w:cs="Times New Roman"/>
          <w:sz w:val="24"/>
          <w:szCs w:val="24"/>
          <w:vertAlign w:val="superscript"/>
          <w:lang w:val="en-US"/>
        </w:rPr>
        <w:t>5</w:t>
      </w:r>
      <w:r w:rsidRPr="00D67F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 </w:t>
      </w:r>
      <w:r w:rsidRPr="00A95517">
        <w:rPr>
          <w:rFonts w:ascii="Times New Roman" w:hAnsi="Times New Roman" w:cs="Times New Roman"/>
          <w:sz w:val="24"/>
          <w:szCs w:val="24"/>
          <w:lang w:val="en-US"/>
        </w:rPr>
        <w:t>mol</w:t>
      </w:r>
      <w:r w:rsidRPr="00A95517">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A95517">
        <w:rPr>
          <w:rFonts w:ascii="Times New Roman" w:hAnsi="Times New Roman" w:cs="Times New Roman"/>
          <w:sz w:val="24"/>
          <w:szCs w:val="24"/>
          <w:lang w:val="en-US"/>
        </w:rPr>
        <w:t>cm</w:t>
      </w:r>
      <w:r w:rsidRPr="00A95517">
        <w:rPr>
          <w:rFonts w:ascii="Times New Roman" w:hAnsi="Times New Roman" w:cs="Times New Roman"/>
          <w:sz w:val="24"/>
          <w:szCs w:val="24"/>
          <w:vertAlign w:val="superscript"/>
          <w:lang w:val="en-US"/>
        </w:rPr>
        <w:t>–1</w:t>
      </w:r>
      <w:r w:rsidRPr="00D67F15">
        <w:rPr>
          <w:rFonts w:ascii="Times New Roman" w:hAnsi="Times New Roman" w:cs="Times New Roman"/>
          <w:sz w:val="24"/>
          <w:szCs w:val="24"/>
          <w:lang w:val="en-US"/>
        </w:rPr>
        <w:t>.</w:t>
      </w:r>
    </w:p>
    <w:p w:rsidR="00464537" w:rsidRPr="00794E6A" w:rsidRDefault="00464537" w:rsidP="00464537">
      <w:pPr>
        <w:autoSpaceDE w:val="0"/>
        <w:autoSpaceDN w:val="0"/>
        <w:adjustRightInd w:val="0"/>
        <w:spacing w:line="276" w:lineRule="auto"/>
        <w:ind w:firstLine="709"/>
        <w:jc w:val="both"/>
        <w:rPr>
          <w:rFonts w:ascii="Times New Roman" w:eastAsia="Times New Roman" w:hAnsi="Times New Roman" w:cs="Times New Roman"/>
          <w:sz w:val="24"/>
          <w:szCs w:val="24"/>
          <w:lang w:val="en-US"/>
        </w:rPr>
      </w:pPr>
      <w:r w:rsidRPr="00B415A7">
        <w:rPr>
          <w:rFonts w:ascii="Times New Roman" w:eastAsia="Times New Roman" w:hAnsi="Times New Roman" w:cs="Times New Roman"/>
          <w:b/>
          <w:sz w:val="24"/>
          <w:szCs w:val="24"/>
          <w:lang w:val="en-US"/>
        </w:rPr>
        <w:t>1H NMR</w:t>
      </w:r>
      <w:r w:rsidRPr="00794E6A">
        <w:rPr>
          <w:rFonts w:ascii="Times New Roman" w:eastAsia="Times New Roman" w:hAnsi="Times New Roman" w:cs="Times New Roman"/>
          <w:sz w:val="24"/>
          <w:szCs w:val="24"/>
          <w:lang w:val="en-US"/>
        </w:rPr>
        <w:t xml:space="preserve"> (400 MHz, C</w:t>
      </w:r>
      <w:r>
        <w:rPr>
          <w:rFonts w:ascii="Times New Roman" w:eastAsia="Times New Roman" w:hAnsi="Times New Roman" w:cs="Times New Roman"/>
          <w:sz w:val="24"/>
          <w:szCs w:val="24"/>
          <w:lang w:val="en-US"/>
        </w:rPr>
        <w:t>DCl</w:t>
      </w:r>
      <w:r w:rsidRPr="00794E6A">
        <w:rPr>
          <w:rFonts w:ascii="Times New Roman" w:eastAsia="Times New Roman" w:hAnsi="Times New Roman" w:cs="Times New Roman"/>
          <w:sz w:val="24"/>
          <w:szCs w:val="24"/>
          <w:vertAlign w:val="subscript"/>
          <w:lang w:val="en-US"/>
        </w:rPr>
        <w:t>3</w:t>
      </w:r>
      <w:r>
        <w:rPr>
          <w:rFonts w:ascii="Times New Roman" w:eastAsia="Times New Roman" w:hAnsi="Times New Roman" w:cs="Times New Roman"/>
          <w:sz w:val="24"/>
          <w:szCs w:val="24"/>
          <w:lang w:val="en-US"/>
        </w:rPr>
        <w:t xml:space="preserve">, </w:t>
      </w:r>
      <w:r w:rsidRPr="00FE5607">
        <w:rPr>
          <w:rFonts w:ascii="Times New Roman" w:hAnsi="Times New Roman" w:cs="Times New Roman"/>
          <w:sz w:val="24"/>
          <w:szCs w:val="24"/>
        </w:rPr>
        <w:t>δ</w:t>
      </w:r>
      <w:r w:rsidRPr="00794E6A">
        <w:rPr>
          <w:rFonts w:ascii="Times New Roman" w:hAnsi="Times New Roman" w:cs="Times New Roman"/>
          <w:sz w:val="24"/>
          <w:szCs w:val="24"/>
          <w:lang w:val="en-US"/>
        </w:rPr>
        <w:t xml:space="preserve">, </w:t>
      </w:r>
      <w:r w:rsidRPr="00001D79">
        <w:rPr>
          <w:rFonts w:ascii="Times New Roman" w:hAnsi="Times New Roman" w:cs="Times New Roman"/>
          <w:sz w:val="24"/>
          <w:szCs w:val="24"/>
          <w:lang w:val="en-US"/>
        </w:rPr>
        <w:t>ppm</w:t>
      </w:r>
      <w:r w:rsidRPr="00794E6A">
        <w:rPr>
          <w:rFonts w:ascii="Times New Roman" w:hAnsi="Times New Roman" w:cs="Times New Roman"/>
          <w:sz w:val="24"/>
          <w:szCs w:val="24"/>
          <w:lang w:val="en-US"/>
        </w:rPr>
        <w:t xml:space="preserve">, </w:t>
      </w:r>
      <w:r w:rsidRPr="00001D79">
        <w:rPr>
          <w:rFonts w:ascii="Times New Roman" w:hAnsi="Times New Roman" w:cs="Times New Roman"/>
          <w:sz w:val="24"/>
          <w:szCs w:val="24"/>
          <w:lang w:val="en-US"/>
        </w:rPr>
        <w:t>J</w:t>
      </w:r>
      <w:r w:rsidRPr="00794E6A">
        <w:rPr>
          <w:rFonts w:ascii="Times New Roman" w:hAnsi="Times New Roman" w:cs="Times New Roman"/>
          <w:sz w:val="24"/>
          <w:szCs w:val="24"/>
          <w:lang w:val="en-US"/>
        </w:rPr>
        <w:t>/</w:t>
      </w:r>
      <w:r w:rsidRPr="00001D79">
        <w:rPr>
          <w:rFonts w:ascii="Times New Roman" w:hAnsi="Times New Roman" w:cs="Times New Roman"/>
          <w:sz w:val="24"/>
          <w:szCs w:val="24"/>
          <w:lang w:val="en-US"/>
        </w:rPr>
        <w:t>Hz</w:t>
      </w:r>
      <w:r w:rsidRPr="00794E6A">
        <w:rPr>
          <w:rFonts w:ascii="Times New Roman" w:hAnsi="Times New Roman" w:cs="Times New Roman"/>
          <w:sz w:val="24"/>
          <w:szCs w:val="24"/>
          <w:lang w:val="en-US"/>
        </w:rPr>
        <w:t>):</w:t>
      </w:r>
      <w:r w:rsidRPr="00794E6A">
        <w:rPr>
          <w:rFonts w:ascii="Times New Roman" w:eastAsia="Times New Roman" w:hAnsi="Times New Roman" w:cs="Times New Roman"/>
          <w:sz w:val="24"/>
          <w:szCs w:val="24"/>
          <w:lang w:val="en-US"/>
        </w:rPr>
        <w:t xml:space="preserve"> </w:t>
      </w:r>
      <w:r w:rsidRPr="00794E6A">
        <w:rPr>
          <w:rFonts w:ascii="Times New Roman" w:hAnsi="Times New Roman" w:cs="Times New Roman"/>
          <w:sz w:val="24"/>
          <w:szCs w:val="24"/>
          <w:lang w:val="en-US"/>
        </w:rPr>
        <w:t>0.90</w:t>
      </w:r>
      <w:r>
        <w:rPr>
          <w:rFonts w:ascii="Times New Roman" w:eastAsia="Times New Roman" w:hAnsi="Times New Roman" w:cs="Times New Roman"/>
          <w:sz w:val="24"/>
          <w:szCs w:val="24"/>
          <w:lang w:val="en-US"/>
        </w:rPr>
        <w:t xml:space="preserve"> (t</w:t>
      </w:r>
      <w:r w:rsidRPr="00794E6A">
        <w:rPr>
          <w:rFonts w:ascii="Times New Roman" w:eastAsia="Times New Roman" w:hAnsi="Times New Roman" w:cs="Times New Roman"/>
          <w:sz w:val="24"/>
          <w:szCs w:val="24"/>
          <w:lang w:val="en-US"/>
        </w:rPr>
        <w:t xml:space="preserve">,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7.09, 6H, </w:t>
      </w:r>
      <w:r w:rsidRPr="00794E6A">
        <w:rPr>
          <w:rStyle w:val="normaltextrun"/>
          <w:rFonts w:ascii="Times New Roman" w:hAnsi="Times New Roman" w:cs="Times New Roman"/>
          <w:bCs/>
          <w:color w:val="000000"/>
          <w:sz w:val="24"/>
          <w:szCs w:val="24"/>
          <w:shd w:val="clear" w:color="auto" w:fill="FFFFFF"/>
          <w:lang w:val="en-US"/>
        </w:rPr>
        <w:t>2CH</w:t>
      </w:r>
      <w:r w:rsidRPr="00794E6A">
        <w:rPr>
          <w:rStyle w:val="normaltextrun"/>
          <w:rFonts w:ascii="Times New Roman" w:hAnsi="Times New Roman" w:cs="Times New Roman"/>
          <w:bCs/>
          <w:color w:val="000000"/>
          <w:sz w:val="24"/>
          <w:szCs w:val="24"/>
          <w:shd w:val="clear" w:color="auto" w:fill="FFFFFF"/>
          <w:vertAlign w:val="subscript"/>
          <w:lang w:val="en-US"/>
        </w:rPr>
        <w:t>3</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1.28 - 1.43 (m, 8</w:t>
      </w:r>
      <w:r w:rsidRPr="00794E6A">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4</w:t>
      </w:r>
      <w:r w:rsidRPr="00D67F15">
        <w:rPr>
          <w:rFonts w:ascii="Times New Roman" w:hAnsi="Times New Roman" w:cs="Times New Roman"/>
          <w:sz w:val="24"/>
          <w:szCs w:val="24"/>
          <w:lang w:val="en-US"/>
        </w:rPr>
        <w:t>CH</w:t>
      </w:r>
      <w:r w:rsidRPr="00794E6A">
        <w:rPr>
          <w:rFonts w:ascii="Times New Roman" w:hAnsi="Times New Roman" w:cs="Times New Roman"/>
          <w:sz w:val="24"/>
          <w:szCs w:val="24"/>
          <w:vertAlign w:val="subscript"/>
          <w:lang w:val="en-US"/>
        </w:rPr>
        <w:t>2</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1.45 - 1.55 (m, 4</w:t>
      </w:r>
      <w:r w:rsidRPr="00794E6A">
        <w:rPr>
          <w:rFonts w:ascii="Times New Roman" w:eastAsia="Times New Roman" w:hAnsi="Times New Roman" w:cs="Times New Roman"/>
          <w:sz w:val="24"/>
          <w:szCs w:val="24"/>
          <w:lang w:val="en-US"/>
        </w:rPr>
        <w:t xml:space="preserve">H, </w:t>
      </w:r>
      <w:r w:rsidRPr="00794E6A">
        <w:rPr>
          <w:rFonts w:ascii="Times New Roman" w:hAnsi="Times New Roman" w:cs="Times New Roman"/>
          <w:sz w:val="24"/>
          <w:szCs w:val="24"/>
          <w:lang w:val="en-US"/>
        </w:rPr>
        <w:t>2</w:t>
      </w:r>
      <w:r w:rsidRPr="00D67F15">
        <w:rPr>
          <w:rFonts w:ascii="Times New Roman" w:hAnsi="Times New Roman" w:cs="Times New Roman"/>
          <w:sz w:val="24"/>
          <w:szCs w:val="24"/>
          <w:lang w:val="en-US"/>
        </w:rPr>
        <w:t>CH</w:t>
      </w:r>
      <w:r w:rsidRPr="00794E6A">
        <w:rPr>
          <w:rFonts w:ascii="Times New Roman" w:hAnsi="Times New Roman" w:cs="Times New Roman"/>
          <w:sz w:val="24"/>
          <w:szCs w:val="24"/>
          <w:vertAlign w:val="subscript"/>
          <w:lang w:val="en-US"/>
        </w:rPr>
        <w:t>2</w:t>
      </w:r>
      <w:r w:rsidRPr="00794E6A">
        <w:rPr>
          <w:rFonts w:ascii="Times New Roman" w:eastAsia="Times New Roman" w:hAnsi="Times New Roman" w:cs="Times New Roman"/>
          <w:sz w:val="24"/>
          <w:szCs w:val="24"/>
          <w:lang w:val="en-US"/>
        </w:rPr>
        <w:t xml:space="preserve">), 1.92 (quin,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Pr>
          <w:rFonts w:ascii="Times New Roman" w:eastAsia="Times New Roman" w:hAnsi="Times New Roman" w:cs="Times New Roman"/>
          <w:sz w:val="24"/>
          <w:szCs w:val="24"/>
          <w:lang w:val="en-US"/>
        </w:rPr>
        <w:t>7.47, 4</w:t>
      </w:r>
      <w:r w:rsidRPr="00794E6A">
        <w:rPr>
          <w:rFonts w:ascii="Times New Roman" w:eastAsia="Times New Roman" w:hAnsi="Times New Roman" w:cs="Times New Roman"/>
          <w:sz w:val="24"/>
          <w:szCs w:val="24"/>
          <w:lang w:val="en-US"/>
        </w:rPr>
        <w:t xml:space="preserve">H, </w:t>
      </w:r>
      <w:r w:rsidRPr="00794E6A">
        <w:rPr>
          <w:rFonts w:ascii="Times New Roman" w:hAnsi="Times New Roman" w:cs="Times New Roman"/>
          <w:sz w:val="24"/>
          <w:szCs w:val="24"/>
          <w:lang w:val="en-US"/>
        </w:rPr>
        <w:t>2</w:t>
      </w:r>
      <w:r w:rsidRPr="00D67F15">
        <w:rPr>
          <w:rFonts w:ascii="Times New Roman" w:hAnsi="Times New Roman" w:cs="Times New Roman"/>
          <w:sz w:val="24"/>
          <w:szCs w:val="24"/>
          <w:lang w:val="en-US"/>
        </w:rPr>
        <w:t>CH</w:t>
      </w:r>
      <w:r w:rsidRPr="00794E6A">
        <w:rPr>
          <w:rFonts w:ascii="Times New Roman" w:hAnsi="Times New Roman" w:cs="Times New Roman"/>
          <w:sz w:val="24"/>
          <w:szCs w:val="24"/>
          <w:vertAlign w:val="subscript"/>
          <w:lang w:val="en-US"/>
        </w:rPr>
        <w:t>2</w:t>
      </w:r>
      <w:r w:rsidRPr="00794E6A">
        <w:rPr>
          <w:rFonts w:ascii="Times New Roman" w:eastAsia="Times New Roman" w:hAnsi="Times New Roman" w:cs="Times New Roman"/>
          <w:sz w:val="24"/>
          <w:szCs w:val="24"/>
          <w:lang w:val="en-US"/>
        </w:rPr>
        <w:t xml:space="preserve">), 2.04 (s, 14H, </w:t>
      </w:r>
      <w:r w:rsidRPr="00794E6A">
        <w:rPr>
          <w:rFonts w:ascii="Times New Roman" w:hAnsi="Times New Roman" w:cs="Times New Roman"/>
          <w:sz w:val="24"/>
          <w:szCs w:val="24"/>
          <w:lang w:val="en-US"/>
        </w:rPr>
        <w:t>2</w:t>
      </w:r>
      <w:r w:rsidRPr="00D67F15">
        <w:rPr>
          <w:rFonts w:ascii="Times New Roman" w:hAnsi="Times New Roman" w:cs="Times New Roman"/>
          <w:sz w:val="24"/>
          <w:szCs w:val="24"/>
        </w:rPr>
        <w:t>С</w:t>
      </w:r>
      <w:r w:rsidRPr="00794E6A">
        <w:rPr>
          <w:rFonts w:ascii="Times New Roman" w:hAnsi="Times New Roman" w:cs="Times New Roman"/>
          <w:sz w:val="24"/>
          <w:szCs w:val="24"/>
          <w:lang w:val="en-US"/>
        </w:rPr>
        <w:t>(</w:t>
      </w:r>
      <w:r w:rsidRPr="00D67F15">
        <w:rPr>
          <w:rFonts w:ascii="Times New Roman" w:hAnsi="Times New Roman" w:cs="Times New Roman"/>
          <w:sz w:val="24"/>
          <w:szCs w:val="24"/>
          <w:lang w:val="en-US"/>
        </w:rPr>
        <w:t>CH</w:t>
      </w:r>
      <w:r w:rsidRPr="00794E6A">
        <w:rPr>
          <w:rFonts w:ascii="Times New Roman" w:hAnsi="Times New Roman" w:cs="Times New Roman"/>
          <w:sz w:val="24"/>
          <w:szCs w:val="24"/>
          <w:vertAlign w:val="subscript"/>
          <w:lang w:val="en-US"/>
        </w:rPr>
        <w:t>3</w:t>
      </w:r>
      <w:r w:rsidRPr="00794E6A">
        <w:rPr>
          <w:rFonts w:ascii="Times New Roman" w:hAnsi="Times New Roman" w:cs="Times New Roman"/>
          <w:sz w:val="24"/>
          <w:szCs w:val="24"/>
          <w:lang w:val="en-US"/>
        </w:rPr>
        <w:t>)</w:t>
      </w:r>
      <w:r w:rsidRPr="00794E6A">
        <w:rPr>
          <w:rFonts w:ascii="Times New Roman" w:hAnsi="Times New Roman" w:cs="Times New Roman"/>
          <w:sz w:val="24"/>
          <w:szCs w:val="24"/>
          <w:vertAlign w:val="subscript"/>
          <w:lang w:val="en-US"/>
        </w:rPr>
        <w:t xml:space="preserve">2, </w:t>
      </w:r>
      <w:r w:rsidRPr="00D67F15">
        <w:rPr>
          <w:rFonts w:ascii="Times New Roman" w:hAnsi="Times New Roman" w:cs="Times New Roman"/>
          <w:sz w:val="24"/>
          <w:szCs w:val="24"/>
          <w:lang w:val="en-US"/>
        </w:rPr>
        <w:t>CH</w:t>
      </w:r>
      <w:r w:rsidRPr="00794E6A">
        <w:rPr>
          <w:rFonts w:ascii="Times New Roman" w:hAnsi="Times New Roman" w:cs="Times New Roman"/>
          <w:sz w:val="24"/>
          <w:szCs w:val="24"/>
          <w:vertAlign w:val="subscript"/>
          <w:lang w:val="en-US"/>
        </w:rPr>
        <w:t>2</w:t>
      </w:r>
      <w:r w:rsidRPr="00794E6A">
        <w:rPr>
          <w:rFonts w:ascii="Times New Roman" w:eastAsia="Times New Roman" w:hAnsi="Times New Roman" w:cs="Times New Roman"/>
          <w:sz w:val="24"/>
          <w:szCs w:val="24"/>
          <w:lang w:val="en-US"/>
        </w:rPr>
        <w:t xml:space="preserve">), 2.79 (t,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 xml:space="preserve">5.99, 4H, </w:t>
      </w:r>
      <w:r w:rsidRPr="00794E6A">
        <w:rPr>
          <w:rStyle w:val="normaltextrun"/>
          <w:rFonts w:ascii="Times New Roman" w:hAnsi="Times New Roman" w:cs="Times New Roman"/>
          <w:bCs/>
          <w:color w:val="000000"/>
          <w:sz w:val="24"/>
          <w:szCs w:val="24"/>
          <w:shd w:val="clear" w:color="auto" w:fill="FFFFFF"/>
        </w:rPr>
        <w:t>СН</w:t>
      </w:r>
      <w:r w:rsidRPr="00794E6A">
        <w:rPr>
          <w:rStyle w:val="normaltextrun"/>
          <w:rFonts w:ascii="Times New Roman" w:hAnsi="Times New Roman" w:cs="Times New Roman"/>
          <w:bCs/>
          <w:color w:val="000000"/>
          <w:sz w:val="24"/>
          <w:szCs w:val="24"/>
          <w:shd w:val="clear" w:color="auto" w:fill="FFFFFF"/>
          <w:vertAlign w:val="subscript"/>
          <w:lang w:val="en-US"/>
        </w:rPr>
        <w:t>2</w:t>
      </w:r>
      <w:r w:rsidRPr="00794E6A">
        <w:rPr>
          <w:rStyle w:val="normaltextrun"/>
          <w:rFonts w:ascii="Times New Roman" w:hAnsi="Times New Roman" w:cs="Times New Roman"/>
          <w:bCs/>
          <w:color w:val="000000"/>
          <w:sz w:val="24"/>
          <w:szCs w:val="24"/>
          <w:shd w:val="clear" w:color="auto" w:fill="FFFFFF"/>
          <w:lang w:val="en-US"/>
        </w:rPr>
        <w:t>SO</w:t>
      </w:r>
      <w:r w:rsidRPr="00794E6A">
        <w:rPr>
          <w:rStyle w:val="normaltextrun"/>
          <w:rFonts w:ascii="Times New Roman" w:hAnsi="Times New Roman" w:cs="Times New Roman"/>
          <w:bCs/>
          <w:color w:val="000000"/>
          <w:sz w:val="24"/>
          <w:szCs w:val="24"/>
          <w:shd w:val="clear" w:color="auto" w:fill="FFFFFF"/>
          <w:vertAlign w:val="subscript"/>
          <w:lang w:val="en-US"/>
        </w:rPr>
        <w:t>3</w:t>
      </w:r>
      <w:r w:rsidRPr="00794E6A">
        <w:rPr>
          <w:rFonts w:ascii="Times New Roman" w:eastAsia="Times New Roman" w:hAnsi="Times New Roman" w:cs="Times New Roman"/>
          <w:sz w:val="24"/>
          <w:szCs w:val="24"/>
          <w:lang w:val="en-US"/>
        </w:rPr>
        <w:t xml:space="preserve">), 4.34 (t,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 xml:space="preserve">7.40, 4H, </w:t>
      </w:r>
      <w:r w:rsidRPr="00794E6A">
        <w:rPr>
          <w:rFonts w:ascii="Times New Roman" w:hAnsi="Times New Roman" w:cs="Times New Roman"/>
          <w:sz w:val="24"/>
          <w:szCs w:val="24"/>
          <w:lang w:val="en-US"/>
        </w:rPr>
        <w:t>2NCH</w:t>
      </w:r>
      <w:r w:rsidRPr="00794E6A">
        <w:rPr>
          <w:rFonts w:ascii="Times New Roman" w:hAnsi="Times New Roman" w:cs="Times New Roman"/>
          <w:sz w:val="24"/>
          <w:szCs w:val="24"/>
          <w:vertAlign w:val="subscript"/>
          <w:lang w:val="en-US"/>
        </w:rPr>
        <w:t>2</w:t>
      </w:r>
      <w:r w:rsidRPr="00794E6A">
        <w:rPr>
          <w:rFonts w:ascii="Times New Roman" w:eastAsia="Times New Roman" w:hAnsi="Times New Roman" w:cs="Times New Roman"/>
          <w:sz w:val="24"/>
          <w:szCs w:val="24"/>
          <w:lang w:val="en-US"/>
        </w:rPr>
        <w:t xml:space="preserve">), 6.28 (d,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 xml:space="preserve">14.12, 2H, </w:t>
      </w:r>
      <w:r w:rsidRPr="00794E6A">
        <w:rPr>
          <w:rFonts w:ascii="Times New Roman" w:hAnsi="Times New Roman" w:cs="Times New Roman"/>
          <w:sz w:val="24"/>
          <w:szCs w:val="24"/>
          <w:lang w:val="en-US"/>
        </w:rPr>
        <w:t>-CH=</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7.41 - 7.53 (m, 4</w:t>
      </w:r>
      <w:r w:rsidRPr="00794E6A">
        <w:rPr>
          <w:rFonts w:ascii="Times New Roman" w:eastAsia="Times New Roman" w:hAnsi="Times New Roman" w:cs="Times New Roman"/>
          <w:sz w:val="24"/>
          <w:szCs w:val="24"/>
          <w:lang w:val="en-US"/>
        </w:rPr>
        <w:t xml:space="preserve">H, </w:t>
      </w:r>
      <w:r>
        <w:rPr>
          <w:rFonts w:ascii="Times New Roman" w:eastAsia="Times New Roman" w:hAnsi="Times New Roman" w:cs="Times New Roman"/>
          <w:sz w:val="24"/>
          <w:szCs w:val="24"/>
          <w:lang w:val="en-US"/>
        </w:rPr>
        <w:t>Ar</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7.58 - 7.67 (m, 2</w:t>
      </w:r>
      <w:r w:rsidRPr="00794E6A">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 Ar</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794E6A">
        <w:rPr>
          <w:rFonts w:ascii="Times New Roman" w:eastAsia="Times New Roman" w:hAnsi="Times New Roman" w:cs="Times New Roman"/>
          <w:sz w:val="24"/>
          <w:szCs w:val="24"/>
          <w:lang w:val="en-US"/>
        </w:rPr>
        <w:t xml:space="preserve"> 7.96 (d,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8.99, 4H</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Ar</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794E6A">
        <w:rPr>
          <w:rFonts w:ascii="Times New Roman" w:eastAsia="Times New Roman" w:hAnsi="Times New Roman" w:cs="Times New Roman"/>
          <w:sz w:val="24"/>
          <w:szCs w:val="24"/>
          <w:lang w:val="en-US"/>
        </w:rPr>
        <w:t xml:space="preserve"> 8.14 (d,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8.56, 2H</w:t>
      </w:r>
      <w:r>
        <w:rPr>
          <w:rFonts w:ascii="Times New Roman" w:eastAsia="Times New Roman" w:hAnsi="Times New Roman" w:cs="Times New Roman"/>
          <w:sz w:val="24"/>
          <w:szCs w:val="24"/>
          <w:lang w:val="en-US"/>
        </w:rPr>
        <w:t xml:space="preserve">, </w:t>
      </w:r>
      <w:r w:rsidRPr="00794E6A">
        <w:rPr>
          <w:rFonts w:ascii="Times New Roman" w:hAnsi="Times New Roman" w:cs="Times New Roman"/>
          <w:sz w:val="24"/>
          <w:szCs w:val="24"/>
          <w:lang w:val="en-US"/>
        </w:rPr>
        <w:t>-CH=</w:t>
      </w:r>
      <w:r w:rsidRPr="00794E6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794E6A">
        <w:rPr>
          <w:rFonts w:ascii="Times New Roman" w:eastAsia="Times New Roman" w:hAnsi="Times New Roman" w:cs="Times New Roman"/>
          <w:sz w:val="24"/>
          <w:szCs w:val="24"/>
          <w:lang w:val="en-US"/>
        </w:rPr>
        <w:t xml:space="preserve"> 8.45 (d, </w:t>
      </w:r>
      <w:r w:rsidRPr="00794E6A">
        <w:rPr>
          <w:rFonts w:ascii="Times New Roman" w:hAnsi="Times New Roman" w:cs="Times New Roman"/>
          <w:i/>
          <w:sz w:val="24"/>
          <w:szCs w:val="24"/>
          <w:vertAlign w:val="superscript"/>
          <w:lang w:val="en-US"/>
        </w:rPr>
        <w:t>3</w:t>
      </w:r>
      <w:r w:rsidRPr="00794E6A">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794E6A">
        <w:rPr>
          <w:rFonts w:ascii="Times New Roman" w:hAnsi="Times New Roman" w:cs="Times New Roman"/>
          <w:sz w:val="24"/>
          <w:szCs w:val="24"/>
          <w:lang w:val="en-US"/>
        </w:rPr>
        <w:t xml:space="preserve"> = </w:t>
      </w:r>
      <w:r w:rsidRPr="00794E6A">
        <w:rPr>
          <w:rFonts w:ascii="Times New Roman" w:eastAsia="Times New Roman" w:hAnsi="Times New Roman" w:cs="Times New Roman"/>
          <w:sz w:val="24"/>
          <w:szCs w:val="24"/>
          <w:lang w:val="en-US"/>
        </w:rPr>
        <w:t xml:space="preserve">14.37, 2H, </w:t>
      </w:r>
      <w:r w:rsidRPr="00794E6A">
        <w:rPr>
          <w:rFonts w:ascii="Times New Roman" w:hAnsi="Times New Roman" w:cs="Times New Roman"/>
          <w:sz w:val="24"/>
          <w:szCs w:val="24"/>
          <w:lang w:val="en-US"/>
        </w:rPr>
        <w:t>-CH=</w:t>
      </w:r>
      <w:r w:rsidRPr="00794E6A">
        <w:rPr>
          <w:rFonts w:ascii="Times New Roman" w:eastAsia="Times New Roman" w:hAnsi="Times New Roman" w:cs="Times New Roman"/>
          <w:sz w:val="24"/>
          <w:szCs w:val="24"/>
          <w:lang w:val="en-US"/>
        </w:rPr>
        <w:t xml:space="preserve">). </w:t>
      </w:r>
    </w:p>
    <w:p w:rsidR="00464537" w:rsidRPr="00910377" w:rsidRDefault="00464537" w:rsidP="00464537">
      <w:pPr>
        <w:pStyle w:val="a9"/>
        <w:spacing w:line="276" w:lineRule="auto"/>
        <w:ind w:firstLine="709"/>
        <w:contextualSpacing/>
        <w:rPr>
          <w:rFonts w:cs="Times New Roman"/>
          <w:szCs w:val="24"/>
          <w:lang w:val="en-US"/>
        </w:rPr>
      </w:pPr>
      <w:r w:rsidRPr="00B415A7">
        <w:rPr>
          <w:rFonts w:cs="Times New Roman"/>
          <w:b/>
          <w:szCs w:val="24"/>
          <w:vertAlign w:val="superscript"/>
          <w:lang w:val="en-US"/>
        </w:rPr>
        <w:t>13</w:t>
      </w:r>
      <w:r w:rsidRPr="00B415A7">
        <w:rPr>
          <w:rFonts w:cs="Times New Roman"/>
          <w:b/>
          <w:szCs w:val="24"/>
          <w:lang w:val="en-US"/>
        </w:rPr>
        <w:t>C NMR</w:t>
      </w:r>
      <w:r>
        <w:rPr>
          <w:rFonts w:cs="Times New Roman"/>
          <w:szCs w:val="24"/>
          <w:lang w:val="en-US"/>
        </w:rPr>
        <w:t xml:space="preserve"> (100</w:t>
      </w:r>
      <w:r w:rsidRPr="00012003">
        <w:rPr>
          <w:rFonts w:cs="Times New Roman"/>
          <w:szCs w:val="24"/>
          <w:lang w:val="en-US"/>
        </w:rPr>
        <w:t xml:space="preserve"> </w:t>
      </w:r>
      <w:r w:rsidRPr="0090732D">
        <w:rPr>
          <w:rFonts w:cs="Times New Roman"/>
          <w:szCs w:val="24"/>
          <w:lang w:val="en-US"/>
        </w:rPr>
        <w:t>MHz</w:t>
      </w:r>
      <w:r w:rsidRPr="00012003">
        <w:rPr>
          <w:rFonts w:cs="Times New Roman"/>
          <w:szCs w:val="24"/>
          <w:lang w:val="en-US"/>
        </w:rPr>
        <w:t xml:space="preserve">, </w:t>
      </w:r>
      <w:r w:rsidRPr="00C25AC2">
        <w:rPr>
          <w:rFonts w:cs="Times New Roman"/>
          <w:szCs w:val="24"/>
          <w:lang w:val="en-US"/>
        </w:rPr>
        <w:t>CDCl</w:t>
      </w:r>
      <w:r w:rsidRPr="00910377">
        <w:rPr>
          <w:rFonts w:cs="Times New Roman"/>
          <w:szCs w:val="24"/>
          <w:vertAlign w:val="subscript"/>
          <w:lang w:val="en-US"/>
        </w:rPr>
        <w:t>3</w:t>
      </w:r>
      <w:r w:rsidRPr="00012003">
        <w:rPr>
          <w:rFonts w:cs="Times New Roman"/>
          <w:szCs w:val="24"/>
          <w:lang w:val="en-US"/>
        </w:rPr>
        <w:t xml:space="preserve"> </w:t>
      </w:r>
      <w:r w:rsidRPr="00FE5607">
        <w:rPr>
          <w:rFonts w:cs="Times New Roman"/>
          <w:szCs w:val="24"/>
        </w:rPr>
        <w:t>δ</w:t>
      </w:r>
      <w:r w:rsidRPr="00012003">
        <w:rPr>
          <w:rFonts w:cs="Times New Roman"/>
          <w:szCs w:val="24"/>
          <w:lang w:val="en-US"/>
        </w:rPr>
        <w:t xml:space="preserve">, </w:t>
      </w:r>
      <w:r w:rsidRPr="0090732D">
        <w:rPr>
          <w:rFonts w:cs="Times New Roman"/>
          <w:szCs w:val="24"/>
          <w:lang w:val="en-US"/>
        </w:rPr>
        <w:t>ppm</w:t>
      </w:r>
      <w:r w:rsidRPr="00012003">
        <w:rPr>
          <w:rFonts w:cs="Times New Roman"/>
          <w:szCs w:val="24"/>
          <w:lang w:val="en-US"/>
        </w:rPr>
        <w:t xml:space="preserve">, </w:t>
      </w:r>
      <w:r w:rsidRPr="0090732D">
        <w:rPr>
          <w:rFonts w:cs="Times New Roman"/>
          <w:szCs w:val="24"/>
          <w:lang w:val="en-US"/>
        </w:rPr>
        <w:t>J</w:t>
      </w:r>
      <w:r w:rsidRPr="00012003">
        <w:rPr>
          <w:rFonts w:cs="Times New Roman"/>
          <w:szCs w:val="24"/>
          <w:lang w:val="en-US"/>
        </w:rPr>
        <w:t>/</w:t>
      </w:r>
      <w:r w:rsidRPr="0090732D">
        <w:rPr>
          <w:rFonts w:cs="Times New Roman"/>
          <w:szCs w:val="24"/>
          <w:lang w:val="en-US"/>
        </w:rPr>
        <w:t>Hz</w:t>
      </w:r>
      <w:r w:rsidRPr="00012003">
        <w:rPr>
          <w:rFonts w:cs="Times New Roman"/>
          <w:szCs w:val="24"/>
          <w:lang w:val="en-US"/>
        </w:rPr>
        <w:t>):</w:t>
      </w:r>
      <w:r w:rsidRPr="00910377">
        <w:rPr>
          <w:rFonts w:cs="Times New Roman"/>
          <w:szCs w:val="24"/>
          <w:lang w:val="en-US"/>
        </w:rPr>
        <w:t xml:space="preserve"> 13.62 (</w:t>
      </w:r>
      <w:r w:rsidRPr="00C25AC2">
        <w:rPr>
          <w:rStyle w:val="normaltextrun"/>
          <w:rFonts w:cs="Times New Roman"/>
          <w:bCs/>
          <w:color w:val="000000"/>
          <w:szCs w:val="24"/>
          <w:shd w:val="clear" w:color="auto" w:fill="FFFFFF"/>
          <w:lang w:val="en-US"/>
        </w:rPr>
        <w:t>CH</w:t>
      </w:r>
      <w:r w:rsidRPr="00910377">
        <w:rPr>
          <w:rStyle w:val="normaltextrun"/>
          <w:rFonts w:cs="Times New Roman"/>
          <w:bCs/>
          <w:color w:val="000000"/>
          <w:szCs w:val="24"/>
          <w:shd w:val="clear" w:color="auto" w:fill="FFFFFF"/>
          <w:vertAlign w:val="subscript"/>
          <w:lang w:val="en-US"/>
        </w:rPr>
        <w:t>3</w:t>
      </w:r>
      <w:r w:rsidRPr="00910377">
        <w:rPr>
          <w:rFonts w:cs="Times New Roman"/>
          <w:szCs w:val="24"/>
          <w:lang w:val="en-US"/>
        </w:rPr>
        <w:t>), 20.40, 20.73 (</w:t>
      </w:r>
      <w:r>
        <w:rPr>
          <w:rFonts w:cs="Times New Roman"/>
          <w:szCs w:val="24"/>
          <w:lang w:val="en-US"/>
        </w:rPr>
        <w:t>both</w:t>
      </w:r>
      <w:r w:rsidRPr="00910377">
        <w:rPr>
          <w:rFonts w:cs="Times New Roman"/>
          <w:szCs w:val="24"/>
          <w:lang w:val="en-US"/>
        </w:rPr>
        <w:t xml:space="preserve"> </w:t>
      </w:r>
      <w:r w:rsidRPr="00C25AC2">
        <w:rPr>
          <w:rStyle w:val="normaltextrun"/>
          <w:rFonts w:cs="Times New Roman"/>
          <w:bCs/>
          <w:color w:val="000000"/>
          <w:szCs w:val="24"/>
          <w:shd w:val="clear" w:color="auto" w:fill="FFFFFF"/>
          <w:lang w:val="en-US"/>
        </w:rPr>
        <w:t>CH</w:t>
      </w:r>
      <w:r w:rsidRPr="00910377">
        <w:rPr>
          <w:rStyle w:val="normaltextrun"/>
          <w:rFonts w:cs="Times New Roman"/>
          <w:bCs/>
          <w:color w:val="000000"/>
          <w:szCs w:val="24"/>
          <w:shd w:val="clear" w:color="auto" w:fill="FFFFFF"/>
          <w:vertAlign w:val="subscript"/>
          <w:lang w:val="en-US"/>
        </w:rPr>
        <w:t>2</w:t>
      </w:r>
      <w:r w:rsidRPr="00910377">
        <w:rPr>
          <w:rFonts w:cs="Times New Roman"/>
          <w:szCs w:val="24"/>
          <w:lang w:val="en-US"/>
        </w:rPr>
        <w:t>), 22.09 (</w:t>
      </w:r>
      <w:r w:rsidRPr="00C25AC2">
        <w:rPr>
          <w:rStyle w:val="normaltextrun"/>
          <w:rFonts w:cs="Times New Roman"/>
          <w:bCs/>
          <w:color w:val="000000"/>
          <w:szCs w:val="24"/>
          <w:shd w:val="clear" w:color="auto" w:fill="FFFFFF"/>
          <w:lang w:val="en-US"/>
        </w:rPr>
        <w:t>CH</w:t>
      </w:r>
      <w:r w:rsidRPr="00910377">
        <w:rPr>
          <w:rStyle w:val="normaltextrun"/>
          <w:rFonts w:cs="Times New Roman"/>
          <w:bCs/>
          <w:color w:val="000000"/>
          <w:szCs w:val="24"/>
          <w:shd w:val="clear" w:color="auto" w:fill="FFFFFF"/>
          <w:vertAlign w:val="subscript"/>
          <w:lang w:val="en-US"/>
        </w:rPr>
        <w:t>3</w:t>
      </w:r>
      <w:r w:rsidRPr="00910377">
        <w:rPr>
          <w:rFonts w:cs="Times New Roman"/>
          <w:szCs w:val="24"/>
          <w:lang w:val="en-US"/>
        </w:rPr>
        <w:t>), 24.27, 26.27, 26.35, 27.30, 31.08 (</w:t>
      </w:r>
      <w:r>
        <w:rPr>
          <w:rFonts w:cs="Times New Roman"/>
          <w:szCs w:val="24"/>
          <w:lang w:val="en-US"/>
        </w:rPr>
        <w:t>all</w:t>
      </w:r>
      <w:r w:rsidRPr="00910377">
        <w:rPr>
          <w:rFonts w:cs="Times New Roman"/>
          <w:szCs w:val="24"/>
          <w:lang w:val="en-US"/>
        </w:rPr>
        <w:t xml:space="preserve"> </w:t>
      </w:r>
      <w:r w:rsidRPr="00C25AC2">
        <w:rPr>
          <w:rStyle w:val="normaltextrun"/>
          <w:rFonts w:cs="Times New Roman"/>
          <w:bCs/>
          <w:color w:val="000000"/>
          <w:szCs w:val="24"/>
          <w:shd w:val="clear" w:color="auto" w:fill="FFFFFF"/>
          <w:lang w:val="en-US"/>
        </w:rPr>
        <w:t>CH</w:t>
      </w:r>
      <w:r w:rsidRPr="00910377">
        <w:rPr>
          <w:rStyle w:val="normaltextrun"/>
          <w:rFonts w:cs="Times New Roman"/>
          <w:bCs/>
          <w:color w:val="000000"/>
          <w:szCs w:val="24"/>
          <w:shd w:val="clear" w:color="auto" w:fill="FFFFFF"/>
          <w:vertAlign w:val="subscript"/>
          <w:lang w:val="en-US"/>
        </w:rPr>
        <w:t>2</w:t>
      </w:r>
      <w:r w:rsidRPr="00910377">
        <w:rPr>
          <w:rFonts w:cs="Times New Roman"/>
          <w:szCs w:val="24"/>
          <w:lang w:val="en-US"/>
        </w:rPr>
        <w:t>), 44.84 (</w:t>
      </w:r>
      <w:r w:rsidRPr="00C25AC2">
        <w:rPr>
          <w:rFonts w:cs="Times New Roman"/>
          <w:szCs w:val="24"/>
          <w:u w:val="single"/>
          <w:lang w:val="en-US"/>
        </w:rPr>
        <w:t>C</w:t>
      </w:r>
      <w:r w:rsidRPr="00910377">
        <w:rPr>
          <w:rFonts w:cs="Times New Roman"/>
          <w:szCs w:val="24"/>
          <w:lang w:val="en-US"/>
        </w:rPr>
        <w:t>(</w:t>
      </w:r>
      <w:r w:rsidRPr="00C25AC2">
        <w:rPr>
          <w:rFonts w:cs="Times New Roman"/>
          <w:szCs w:val="24"/>
          <w:lang w:val="en-US"/>
        </w:rPr>
        <w:t>CH</w:t>
      </w:r>
      <w:r w:rsidRPr="00910377">
        <w:rPr>
          <w:rFonts w:cs="Times New Roman"/>
          <w:szCs w:val="24"/>
          <w:vertAlign w:val="subscript"/>
          <w:lang w:val="en-US"/>
        </w:rPr>
        <w:t>3</w:t>
      </w:r>
      <w:r w:rsidRPr="00910377">
        <w:rPr>
          <w:rFonts w:cs="Times New Roman"/>
          <w:szCs w:val="24"/>
          <w:lang w:val="en-US"/>
        </w:rPr>
        <w:t>)</w:t>
      </w:r>
      <w:r w:rsidRPr="00910377">
        <w:rPr>
          <w:rFonts w:cs="Times New Roman"/>
          <w:szCs w:val="24"/>
          <w:vertAlign w:val="subscript"/>
          <w:lang w:val="en-US"/>
        </w:rPr>
        <w:t>2</w:t>
      </w:r>
      <w:r w:rsidRPr="00910377">
        <w:rPr>
          <w:rFonts w:cs="Times New Roman"/>
          <w:szCs w:val="24"/>
          <w:lang w:val="en-US"/>
        </w:rPr>
        <w:t>), 50.75 (</w:t>
      </w:r>
      <w:r w:rsidRPr="00910377">
        <w:rPr>
          <w:rFonts w:cs="Times New Roman"/>
          <w:szCs w:val="24"/>
          <w:vertAlign w:val="superscript"/>
          <w:lang w:val="en-US"/>
        </w:rPr>
        <w:t>+</w:t>
      </w:r>
      <w:r w:rsidRPr="00C25AC2">
        <w:rPr>
          <w:rFonts w:cs="Times New Roman"/>
          <w:szCs w:val="24"/>
          <w:lang w:val="en-US"/>
        </w:rPr>
        <w:t>NCH</w:t>
      </w:r>
      <w:r w:rsidRPr="00910377">
        <w:rPr>
          <w:rFonts w:cs="Times New Roman"/>
          <w:szCs w:val="24"/>
          <w:vertAlign w:val="subscript"/>
          <w:lang w:val="en-US"/>
        </w:rPr>
        <w:t>2</w:t>
      </w:r>
      <w:r w:rsidRPr="00910377">
        <w:rPr>
          <w:rFonts w:cs="Times New Roman"/>
          <w:szCs w:val="24"/>
          <w:lang w:val="en-US"/>
        </w:rPr>
        <w:t>), 100.57, 121.71, 124.78, 126.79, 127.42, 127.73, 130.42, 131.54, 139.29, 142.85 (</w:t>
      </w:r>
      <w:r>
        <w:rPr>
          <w:rFonts w:cs="Times New Roman"/>
          <w:szCs w:val="24"/>
          <w:lang w:val="en-US"/>
        </w:rPr>
        <w:t>all Ar</w:t>
      </w:r>
      <w:r w:rsidRPr="00910377">
        <w:rPr>
          <w:rFonts w:cs="Times New Roman"/>
          <w:szCs w:val="24"/>
          <w:lang w:val="en-US"/>
        </w:rPr>
        <w:t>), 110.49 (-</w:t>
      </w:r>
      <w:r w:rsidRPr="00C25AC2">
        <w:rPr>
          <w:rFonts w:cs="Times New Roman"/>
          <w:szCs w:val="24"/>
          <w:lang w:val="en-US"/>
        </w:rPr>
        <w:t>CH</w:t>
      </w:r>
      <w:r w:rsidRPr="00910377">
        <w:rPr>
          <w:rFonts w:cs="Times New Roman"/>
          <w:szCs w:val="24"/>
          <w:lang w:val="en-US"/>
        </w:rPr>
        <w:t>=), 125.32 (-</w:t>
      </w:r>
      <w:r w:rsidRPr="00C25AC2">
        <w:rPr>
          <w:rFonts w:cs="Times New Roman"/>
          <w:szCs w:val="24"/>
          <w:u w:val="single"/>
          <w:lang w:val="en-US"/>
        </w:rPr>
        <w:t>C</w:t>
      </w:r>
      <w:r w:rsidRPr="00910377">
        <w:rPr>
          <w:rFonts w:cs="Times New Roman"/>
          <w:szCs w:val="24"/>
          <w:lang w:val="en-US"/>
        </w:rPr>
        <w:t>(</w:t>
      </w:r>
      <w:r w:rsidRPr="00C25AC2">
        <w:rPr>
          <w:rFonts w:cs="Times New Roman"/>
          <w:szCs w:val="24"/>
          <w:lang w:val="en-US"/>
        </w:rPr>
        <w:t>CH</w:t>
      </w:r>
      <w:r w:rsidRPr="00910377">
        <w:rPr>
          <w:rFonts w:cs="Times New Roman"/>
          <w:szCs w:val="24"/>
          <w:vertAlign w:val="subscript"/>
          <w:lang w:val="en-US"/>
        </w:rPr>
        <w:t>2</w:t>
      </w:r>
      <w:r w:rsidRPr="00910377">
        <w:rPr>
          <w:rFonts w:cs="Times New Roman"/>
          <w:szCs w:val="24"/>
          <w:lang w:val="en-US"/>
        </w:rPr>
        <w:t>)=), 129.79 (-</w:t>
      </w:r>
      <w:r w:rsidRPr="00C25AC2">
        <w:rPr>
          <w:rFonts w:cs="Times New Roman"/>
          <w:szCs w:val="24"/>
          <w:u w:val="single"/>
          <w:lang w:val="en-US"/>
        </w:rPr>
        <w:t>C</w:t>
      </w:r>
      <w:r w:rsidRPr="00910377">
        <w:rPr>
          <w:rFonts w:cs="Times New Roman"/>
          <w:szCs w:val="24"/>
          <w:lang w:val="en-US"/>
        </w:rPr>
        <w:t>(</w:t>
      </w:r>
      <w:r w:rsidRPr="00C25AC2">
        <w:rPr>
          <w:rFonts w:cs="Times New Roman"/>
          <w:szCs w:val="24"/>
          <w:lang w:val="en-US"/>
        </w:rPr>
        <w:t>CH</w:t>
      </w:r>
      <w:r w:rsidRPr="00910377">
        <w:rPr>
          <w:rFonts w:cs="Times New Roman"/>
          <w:szCs w:val="24"/>
          <w:vertAlign w:val="subscript"/>
          <w:lang w:val="en-US"/>
        </w:rPr>
        <w:t>2</w:t>
      </w:r>
      <w:r w:rsidRPr="00910377">
        <w:rPr>
          <w:rFonts w:cs="Times New Roman"/>
          <w:szCs w:val="24"/>
          <w:lang w:val="en-US"/>
        </w:rPr>
        <w:t>)=), 133.47 (</w:t>
      </w:r>
      <w:r w:rsidRPr="00C25AC2">
        <w:rPr>
          <w:rFonts w:cs="Times New Roman"/>
          <w:szCs w:val="24"/>
          <w:lang w:val="en-US"/>
        </w:rPr>
        <w:t>C</w:t>
      </w:r>
      <w:r w:rsidRPr="00910377">
        <w:rPr>
          <w:rFonts w:cs="Times New Roman"/>
          <w:szCs w:val="24"/>
          <w:lang w:val="en-US"/>
        </w:rPr>
        <w:t>-</w:t>
      </w:r>
      <w:r w:rsidRPr="00C25AC2">
        <w:rPr>
          <w:rFonts w:cs="Times New Roman"/>
          <w:szCs w:val="24"/>
          <w:lang w:val="en-US"/>
        </w:rPr>
        <w:t>Cl</w:t>
      </w:r>
      <w:r w:rsidRPr="00910377">
        <w:rPr>
          <w:rFonts w:cs="Times New Roman"/>
          <w:szCs w:val="24"/>
          <w:lang w:val="en-US"/>
        </w:rPr>
        <w:t>), 149.36 (-</w:t>
      </w:r>
      <w:r w:rsidRPr="00C25AC2">
        <w:rPr>
          <w:rFonts w:cs="Times New Roman"/>
          <w:szCs w:val="24"/>
          <w:lang w:val="en-US"/>
        </w:rPr>
        <w:t>CH</w:t>
      </w:r>
      <w:r w:rsidRPr="00910377">
        <w:rPr>
          <w:rFonts w:cs="Times New Roman"/>
          <w:szCs w:val="24"/>
          <w:lang w:val="en-US"/>
        </w:rPr>
        <w:t>=), 173.22 (=</w:t>
      </w:r>
      <w:r w:rsidRPr="00C25AC2">
        <w:rPr>
          <w:rFonts w:cs="Times New Roman"/>
          <w:szCs w:val="24"/>
          <w:lang w:val="en-US"/>
        </w:rPr>
        <w:t>C</w:t>
      </w:r>
      <w:r w:rsidRPr="00910377">
        <w:rPr>
          <w:rFonts w:cs="Times New Roman"/>
          <w:szCs w:val="24"/>
          <w:lang w:val="en-US"/>
        </w:rPr>
        <w:t>-</w:t>
      </w:r>
      <w:r w:rsidRPr="00C25AC2">
        <w:rPr>
          <w:rFonts w:cs="Times New Roman"/>
          <w:szCs w:val="24"/>
          <w:lang w:val="en-US"/>
        </w:rPr>
        <w:t>N</w:t>
      </w:r>
      <w:r w:rsidRPr="00910377">
        <w:rPr>
          <w:rFonts w:cs="Times New Roman"/>
          <w:szCs w:val="24"/>
          <w:lang w:val="en-US"/>
        </w:rPr>
        <w:t xml:space="preserve">, </w:t>
      </w:r>
      <w:r w:rsidRPr="00C25AC2">
        <w:rPr>
          <w:rFonts w:cs="Times New Roman"/>
          <w:szCs w:val="24"/>
          <w:lang w:val="en-US"/>
        </w:rPr>
        <w:t>C</w:t>
      </w:r>
      <w:r w:rsidRPr="00910377">
        <w:rPr>
          <w:rFonts w:cs="Times New Roman"/>
          <w:szCs w:val="24"/>
          <w:lang w:val="en-US"/>
        </w:rPr>
        <w:t>=</w:t>
      </w:r>
      <w:r w:rsidRPr="00C25AC2">
        <w:rPr>
          <w:rFonts w:cs="Times New Roman"/>
          <w:szCs w:val="24"/>
          <w:lang w:val="en-US"/>
        </w:rPr>
        <w:t>N</w:t>
      </w:r>
      <w:r w:rsidRPr="00910377">
        <w:rPr>
          <w:rFonts w:cs="Times New Roman"/>
          <w:szCs w:val="24"/>
          <w:vertAlign w:val="superscript"/>
          <w:lang w:val="en-US"/>
        </w:rPr>
        <w:t>+</w:t>
      </w:r>
      <w:r w:rsidRPr="00910377">
        <w:rPr>
          <w:rFonts w:cs="Times New Roman"/>
          <w:szCs w:val="24"/>
          <w:lang w:val="en-US"/>
        </w:rPr>
        <w:t>).</w:t>
      </w:r>
    </w:p>
    <w:p w:rsidR="00464537" w:rsidRDefault="00464537" w:rsidP="00464537">
      <w:pPr>
        <w:spacing w:after="0" w:line="276" w:lineRule="auto"/>
        <w:ind w:firstLine="709"/>
        <w:jc w:val="both"/>
        <w:rPr>
          <w:rFonts w:ascii="Times New Roman" w:hAnsi="Times New Roman" w:cs="Times New Roman"/>
          <w:sz w:val="24"/>
          <w:szCs w:val="24"/>
          <w:lang w:val="en-US"/>
        </w:rPr>
      </w:pPr>
      <w:r w:rsidRPr="00B415A7">
        <w:rPr>
          <w:rFonts w:ascii="Times New Roman" w:hAnsi="Times New Roman" w:cs="Times New Roman"/>
          <w:b/>
          <w:sz w:val="24"/>
          <w:szCs w:val="24"/>
          <w:lang w:val="en-US"/>
        </w:rPr>
        <w:t>HRMS-ESI</w:t>
      </w:r>
      <w:r w:rsidRPr="00D67F15">
        <w:rPr>
          <w:rFonts w:ascii="Times New Roman" w:hAnsi="Times New Roman" w:cs="Times New Roman"/>
          <w:sz w:val="24"/>
          <w:szCs w:val="24"/>
          <w:lang w:val="en-US"/>
        </w:rPr>
        <w:t xml:space="preserve">: m/z [M+] calculated for </w:t>
      </w:r>
      <w:r w:rsidRPr="00D67F15">
        <w:rPr>
          <w:rFonts w:ascii="Times New Roman" w:hAnsi="Times New Roman" w:cs="Times New Roman"/>
          <w:sz w:val="24"/>
          <w:szCs w:val="24"/>
        </w:rPr>
        <w:t>С</w:t>
      </w:r>
      <w:r w:rsidRPr="00D67F15">
        <w:rPr>
          <w:rFonts w:ascii="Times New Roman" w:hAnsi="Times New Roman" w:cs="Times New Roman"/>
          <w:sz w:val="24"/>
          <w:szCs w:val="24"/>
          <w:vertAlign w:val="subscript"/>
          <w:lang w:val="en-US"/>
        </w:rPr>
        <w:t>50</w:t>
      </w:r>
      <w:r w:rsidRPr="00D67F15">
        <w:rPr>
          <w:rFonts w:ascii="Times New Roman" w:hAnsi="Times New Roman" w:cs="Times New Roman"/>
          <w:sz w:val="24"/>
          <w:szCs w:val="24"/>
          <w:lang w:val="en-US"/>
        </w:rPr>
        <w:t>H</w:t>
      </w:r>
      <w:r w:rsidRPr="00D67F15">
        <w:rPr>
          <w:rFonts w:ascii="Times New Roman" w:hAnsi="Times New Roman" w:cs="Times New Roman"/>
          <w:sz w:val="24"/>
          <w:szCs w:val="24"/>
          <w:vertAlign w:val="subscript"/>
          <w:lang w:val="en-US"/>
        </w:rPr>
        <w:t>60</w:t>
      </w:r>
      <w:r w:rsidRPr="00D67F15">
        <w:rPr>
          <w:rFonts w:ascii="Times New Roman" w:hAnsi="Times New Roman" w:cs="Times New Roman"/>
          <w:sz w:val="24"/>
          <w:szCs w:val="24"/>
          <w:lang w:val="en-US"/>
        </w:rPr>
        <w:t>N</w:t>
      </w:r>
      <w:r w:rsidRPr="00D67F15">
        <w:rPr>
          <w:rFonts w:ascii="Times New Roman" w:hAnsi="Times New Roman" w:cs="Times New Roman"/>
          <w:sz w:val="24"/>
          <w:szCs w:val="24"/>
          <w:vertAlign w:val="subscript"/>
          <w:lang w:val="en-US"/>
        </w:rPr>
        <w:t>2</w:t>
      </w:r>
      <w:r w:rsidRPr="00D67F15">
        <w:rPr>
          <w:rFonts w:ascii="Times New Roman" w:hAnsi="Times New Roman" w:cs="Times New Roman"/>
          <w:sz w:val="24"/>
          <w:szCs w:val="24"/>
          <w:lang w:val="en-US"/>
        </w:rPr>
        <w:t>Cl</w:t>
      </w:r>
      <w:r w:rsidRPr="00D67F15">
        <w:rPr>
          <w:rFonts w:ascii="Times New Roman" w:hAnsi="Times New Roman" w:cs="Times New Roman"/>
          <w:sz w:val="24"/>
          <w:szCs w:val="24"/>
          <w:vertAlign w:val="subscript"/>
          <w:lang w:val="en-US"/>
        </w:rPr>
        <w:t xml:space="preserve"> </w:t>
      </w:r>
      <w:r w:rsidRPr="00D67F15">
        <w:rPr>
          <w:rFonts w:ascii="Times New Roman" w:hAnsi="Times New Roman" w:cs="Times New Roman"/>
          <w:sz w:val="24"/>
          <w:szCs w:val="24"/>
          <w:lang w:val="en-US"/>
        </w:rPr>
        <w:t>723.4440, found 723.4431.</w:t>
      </w:r>
    </w:p>
    <w:p w:rsidR="00464537" w:rsidRPr="00FE269F" w:rsidRDefault="00464537" w:rsidP="00464537">
      <w:pPr>
        <w:spacing w:after="0" w:line="276" w:lineRule="auto"/>
        <w:ind w:firstLine="709"/>
        <w:jc w:val="both"/>
        <w:rPr>
          <w:rFonts w:ascii="Times New Roman" w:hAnsi="Times New Roman" w:cs="Times New Roman"/>
          <w:sz w:val="24"/>
          <w:szCs w:val="24"/>
        </w:rPr>
      </w:pPr>
      <w:r w:rsidRPr="00B415A7">
        <w:rPr>
          <w:rFonts w:ascii="Times New Roman" w:hAnsi="Times New Roman" w:cs="Times New Roman"/>
          <w:b/>
          <w:sz w:val="24"/>
          <w:szCs w:val="24"/>
          <w:lang w:val="en-US"/>
        </w:rPr>
        <w:t>IR</w:t>
      </w:r>
      <w:r w:rsidRPr="00FE269F">
        <w:rPr>
          <w:rFonts w:ascii="Times New Roman" w:hAnsi="Times New Roman" w:cs="Times New Roman"/>
          <w:sz w:val="24"/>
          <w:szCs w:val="24"/>
        </w:rPr>
        <w:t xml:space="preserve">, </w:t>
      </w:r>
      <w:r w:rsidRPr="00FE269F">
        <w:rPr>
          <w:rFonts w:ascii="Times New Roman" w:hAnsi="Times New Roman" w:cs="Times New Roman"/>
          <w:sz w:val="24"/>
          <w:szCs w:val="24"/>
          <w:lang w:val="en-US"/>
        </w:rPr>
        <w:t>ν</w:t>
      </w:r>
      <w:r w:rsidRPr="00FE269F">
        <w:rPr>
          <w:rFonts w:ascii="Times New Roman" w:hAnsi="Times New Roman" w:cs="Times New Roman"/>
          <w:sz w:val="24"/>
          <w:szCs w:val="24"/>
        </w:rPr>
        <w:t>/</w:t>
      </w:r>
      <w:r w:rsidRPr="00FE269F">
        <w:rPr>
          <w:rFonts w:ascii="Times New Roman" w:hAnsi="Times New Roman" w:cs="Times New Roman"/>
          <w:sz w:val="24"/>
          <w:szCs w:val="24"/>
          <w:lang w:val="en-US"/>
        </w:rPr>
        <w:t>cm</w:t>
      </w:r>
      <w:r w:rsidRPr="00B415A7">
        <w:rPr>
          <w:rFonts w:ascii="Times New Roman" w:hAnsi="Times New Roman" w:cs="Times New Roman"/>
          <w:sz w:val="24"/>
          <w:szCs w:val="24"/>
          <w:vertAlign w:val="superscript"/>
        </w:rPr>
        <w:t>–1</w:t>
      </w:r>
      <w:r w:rsidRPr="00FE269F">
        <w:rPr>
          <w:rFonts w:ascii="Times New Roman" w:hAnsi="Times New Roman" w:cs="Times New Roman"/>
          <w:sz w:val="24"/>
          <w:szCs w:val="24"/>
        </w:rPr>
        <w:t>: 1474.8 (N=C-CH=), 1544.7 (С=С-N).</w:t>
      </w:r>
    </w:p>
    <w:p w:rsidR="00464537" w:rsidRPr="00910377" w:rsidRDefault="00464537" w:rsidP="00464537">
      <w:pPr>
        <w:spacing w:after="0" w:line="276" w:lineRule="auto"/>
        <w:ind w:firstLine="709"/>
        <w:jc w:val="both"/>
        <w:rPr>
          <w:rFonts w:ascii="Times New Roman" w:hAnsi="Times New Roman" w:cs="Times New Roman"/>
          <w:sz w:val="24"/>
          <w:szCs w:val="24"/>
        </w:rPr>
      </w:pPr>
    </w:p>
    <w:p w:rsidR="00464537" w:rsidRDefault="00464537" w:rsidP="00464537">
      <w:pPr>
        <w:spacing w:line="276" w:lineRule="auto"/>
        <w:jc w:val="both"/>
        <w:rPr>
          <w:rFonts w:ascii="Times New Roman" w:hAnsi="Times New Roman" w:cs="Times New Roman"/>
          <w:b/>
          <w:sz w:val="24"/>
          <w:szCs w:val="24"/>
        </w:rPr>
      </w:pPr>
    </w:p>
    <w:p w:rsidR="00464537" w:rsidRPr="00910377" w:rsidRDefault="00464537" w:rsidP="00464537">
      <w:pPr>
        <w:spacing w:line="276" w:lineRule="auto"/>
        <w:jc w:val="both"/>
        <w:rPr>
          <w:rFonts w:ascii="Times New Roman" w:hAnsi="Times New Roman" w:cs="Times New Roman"/>
          <w:b/>
          <w:sz w:val="24"/>
          <w:szCs w:val="24"/>
        </w:rPr>
      </w:pPr>
      <w:r w:rsidRPr="00910377">
        <w:rPr>
          <w:rFonts w:ascii="Times New Roman" w:hAnsi="Times New Roman" w:cs="Times New Roman"/>
          <w:b/>
          <w:sz w:val="24"/>
          <w:szCs w:val="24"/>
        </w:rPr>
        <w:t>2-((</w:t>
      </w:r>
      <w:r w:rsidRPr="00FB0DF5">
        <w:rPr>
          <w:rFonts w:ascii="Times New Roman" w:hAnsi="Times New Roman" w:cs="Times New Roman"/>
          <w:b/>
          <w:sz w:val="24"/>
          <w:szCs w:val="24"/>
          <w:lang w:val="en-US"/>
        </w:rPr>
        <w:t>E</w:t>
      </w:r>
      <w:r w:rsidRPr="00910377">
        <w:rPr>
          <w:rFonts w:ascii="Times New Roman" w:hAnsi="Times New Roman" w:cs="Times New Roman"/>
          <w:b/>
          <w:sz w:val="24"/>
          <w:szCs w:val="24"/>
        </w:rPr>
        <w:t>)-2-((</w:t>
      </w:r>
      <w:r w:rsidRPr="00FB0DF5">
        <w:rPr>
          <w:rFonts w:ascii="Times New Roman" w:hAnsi="Times New Roman" w:cs="Times New Roman"/>
          <w:b/>
          <w:sz w:val="24"/>
          <w:szCs w:val="24"/>
          <w:lang w:val="en-US"/>
        </w:rPr>
        <w:t>E</w:t>
      </w:r>
      <w:r w:rsidRPr="00910377">
        <w:rPr>
          <w:rFonts w:ascii="Times New Roman" w:hAnsi="Times New Roman" w:cs="Times New Roman"/>
          <w:b/>
          <w:sz w:val="24"/>
          <w:szCs w:val="24"/>
        </w:rPr>
        <w:t>)-2-(4-</w:t>
      </w:r>
      <w:r w:rsidRPr="00FB0DF5">
        <w:rPr>
          <w:rFonts w:ascii="Times New Roman" w:hAnsi="Times New Roman" w:cs="Times New Roman"/>
          <w:b/>
          <w:sz w:val="24"/>
          <w:szCs w:val="24"/>
          <w:lang w:val="en-US"/>
        </w:rPr>
        <w:t>formylphenoxy</w:t>
      </w:r>
      <w:r w:rsidRPr="00910377">
        <w:rPr>
          <w:rFonts w:ascii="Times New Roman" w:hAnsi="Times New Roman" w:cs="Times New Roman"/>
          <w:b/>
          <w:sz w:val="24"/>
          <w:szCs w:val="24"/>
        </w:rPr>
        <w:t>)-3-((</w:t>
      </w:r>
      <w:r w:rsidRPr="00FB0DF5">
        <w:rPr>
          <w:rFonts w:ascii="Times New Roman" w:hAnsi="Times New Roman" w:cs="Times New Roman"/>
          <w:b/>
          <w:sz w:val="24"/>
          <w:szCs w:val="24"/>
          <w:lang w:val="en-US"/>
        </w:rPr>
        <w:t>E</w:t>
      </w:r>
      <w:r w:rsidRPr="00910377">
        <w:rPr>
          <w:rFonts w:ascii="Times New Roman" w:hAnsi="Times New Roman" w:cs="Times New Roman"/>
          <w:b/>
          <w:sz w:val="24"/>
          <w:szCs w:val="24"/>
        </w:rPr>
        <w:t>)-2-(3-</w:t>
      </w:r>
      <w:r w:rsidRPr="00FB0DF5">
        <w:rPr>
          <w:rFonts w:ascii="Times New Roman" w:hAnsi="Times New Roman" w:cs="Times New Roman"/>
          <w:b/>
          <w:sz w:val="24"/>
          <w:szCs w:val="24"/>
          <w:lang w:val="en-US"/>
        </w:rPr>
        <w:t>hexyl</w:t>
      </w:r>
      <w:r w:rsidRPr="00910377">
        <w:rPr>
          <w:rFonts w:ascii="Times New Roman" w:hAnsi="Times New Roman" w:cs="Times New Roman"/>
          <w:b/>
          <w:sz w:val="24"/>
          <w:szCs w:val="24"/>
        </w:rPr>
        <w:t>-1,1-</w:t>
      </w:r>
      <w:r w:rsidRPr="00FB0DF5">
        <w:rPr>
          <w:rFonts w:ascii="Times New Roman" w:hAnsi="Times New Roman" w:cs="Times New Roman"/>
          <w:b/>
          <w:sz w:val="24"/>
          <w:szCs w:val="24"/>
          <w:lang w:val="en-US"/>
        </w:rPr>
        <w:t>dimethyl</w:t>
      </w:r>
      <w:r w:rsidRPr="00910377">
        <w:rPr>
          <w:rFonts w:ascii="Times New Roman" w:hAnsi="Times New Roman" w:cs="Times New Roman"/>
          <w:b/>
          <w:sz w:val="24"/>
          <w:szCs w:val="24"/>
        </w:rPr>
        <w:t>-1,3-</w:t>
      </w:r>
      <w:r w:rsidRPr="00FB0DF5">
        <w:rPr>
          <w:rFonts w:ascii="Times New Roman" w:hAnsi="Times New Roman" w:cs="Times New Roman"/>
          <w:b/>
          <w:sz w:val="24"/>
          <w:szCs w:val="24"/>
          <w:lang w:val="en-US"/>
        </w:rPr>
        <w:t>dihydro</w:t>
      </w:r>
      <w:r w:rsidRPr="00910377">
        <w:rPr>
          <w:rFonts w:ascii="Times New Roman" w:hAnsi="Times New Roman" w:cs="Times New Roman"/>
          <w:b/>
          <w:sz w:val="24"/>
          <w:szCs w:val="24"/>
        </w:rPr>
        <w:t>-2</w:t>
      </w:r>
      <w:r w:rsidRPr="00FB0DF5">
        <w:rPr>
          <w:rFonts w:ascii="Times New Roman" w:hAnsi="Times New Roman" w:cs="Times New Roman"/>
          <w:b/>
          <w:sz w:val="24"/>
          <w:szCs w:val="24"/>
          <w:lang w:val="en-US"/>
        </w:rPr>
        <w:t>H</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benzo</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e</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indol</w:t>
      </w:r>
      <w:r w:rsidRPr="00910377">
        <w:rPr>
          <w:rFonts w:ascii="Times New Roman" w:hAnsi="Times New Roman" w:cs="Times New Roman"/>
          <w:b/>
          <w:sz w:val="24"/>
          <w:szCs w:val="24"/>
        </w:rPr>
        <w:t>-2-</w:t>
      </w:r>
      <w:r w:rsidRPr="00FB0DF5">
        <w:rPr>
          <w:rFonts w:ascii="Times New Roman" w:hAnsi="Times New Roman" w:cs="Times New Roman"/>
          <w:b/>
          <w:sz w:val="24"/>
          <w:szCs w:val="24"/>
          <w:lang w:val="en-US"/>
        </w:rPr>
        <w:t>ylidene</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ethylidene</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cyclohex</w:t>
      </w:r>
      <w:r w:rsidRPr="00910377">
        <w:rPr>
          <w:rFonts w:ascii="Times New Roman" w:hAnsi="Times New Roman" w:cs="Times New Roman"/>
          <w:b/>
          <w:sz w:val="24"/>
          <w:szCs w:val="24"/>
        </w:rPr>
        <w:t>-1-</w:t>
      </w:r>
      <w:r w:rsidRPr="00FB0DF5">
        <w:rPr>
          <w:rFonts w:ascii="Times New Roman" w:hAnsi="Times New Roman" w:cs="Times New Roman"/>
          <w:b/>
          <w:sz w:val="24"/>
          <w:szCs w:val="24"/>
          <w:lang w:val="en-US"/>
        </w:rPr>
        <w:t>en</w:t>
      </w:r>
      <w:r w:rsidRPr="00910377">
        <w:rPr>
          <w:rFonts w:ascii="Times New Roman" w:hAnsi="Times New Roman" w:cs="Times New Roman"/>
          <w:b/>
          <w:sz w:val="24"/>
          <w:szCs w:val="24"/>
        </w:rPr>
        <w:t>-1-</w:t>
      </w:r>
      <w:r w:rsidRPr="00FB0DF5">
        <w:rPr>
          <w:rFonts w:ascii="Times New Roman" w:hAnsi="Times New Roman" w:cs="Times New Roman"/>
          <w:b/>
          <w:sz w:val="24"/>
          <w:szCs w:val="24"/>
          <w:lang w:val="en-US"/>
        </w:rPr>
        <w:t>yl</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vinyl</w:t>
      </w:r>
      <w:r w:rsidRPr="00910377">
        <w:rPr>
          <w:rFonts w:ascii="Times New Roman" w:hAnsi="Times New Roman" w:cs="Times New Roman"/>
          <w:b/>
          <w:sz w:val="24"/>
          <w:szCs w:val="24"/>
        </w:rPr>
        <w:t>)-3-</w:t>
      </w:r>
      <w:r w:rsidRPr="00FB0DF5">
        <w:rPr>
          <w:rFonts w:ascii="Times New Roman" w:hAnsi="Times New Roman" w:cs="Times New Roman"/>
          <w:b/>
          <w:sz w:val="24"/>
          <w:szCs w:val="24"/>
          <w:lang w:val="en-US"/>
        </w:rPr>
        <w:t>hexyl</w:t>
      </w:r>
      <w:r w:rsidRPr="00910377">
        <w:rPr>
          <w:rFonts w:ascii="Times New Roman" w:hAnsi="Times New Roman" w:cs="Times New Roman"/>
          <w:b/>
          <w:sz w:val="24"/>
          <w:szCs w:val="24"/>
        </w:rPr>
        <w:t>-1,1-</w:t>
      </w:r>
      <w:r w:rsidRPr="00FB0DF5">
        <w:rPr>
          <w:rFonts w:ascii="Times New Roman" w:hAnsi="Times New Roman" w:cs="Times New Roman"/>
          <w:b/>
          <w:sz w:val="24"/>
          <w:szCs w:val="24"/>
          <w:lang w:val="en-US"/>
        </w:rPr>
        <w:t>dimethyl</w:t>
      </w:r>
      <w:r w:rsidRPr="00910377">
        <w:rPr>
          <w:rFonts w:ascii="Times New Roman" w:hAnsi="Times New Roman" w:cs="Times New Roman"/>
          <w:b/>
          <w:sz w:val="24"/>
          <w:szCs w:val="24"/>
        </w:rPr>
        <w:t>-1</w:t>
      </w:r>
      <w:r w:rsidRPr="00FB0DF5">
        <w:rPr>
          <w:rFonts w:ascii="Times New Roman" w:hAnsi="Times New Roman" w:cs="Times New Roman"/>
          <w:b/>
          <w:sz w:val="24"/>
          <w:szCs w:val="24"/>
          <w:lang w:val="en-US"/>
        </w:rPr>
        <w:t>H</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benzo</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e</w:t>
      </w:r>
      <w:r w:rsidRPr="00910377">
        <w:rPr>
          <w:rFonts w:ascii="Times New Roman" w:hAnsi="Times New Roman" w:cs="Times New Roman"/>
          <w:b/>
          <w:sz w:val="24"/>
          <w:szCs w:val="24"/>
        </w:rPr>
        <w:t>]</w:t>
      </w:r>
      <w:r w:rsidRPr="00FB0DF5">
        <w:rPr>
          <w:rFonts w:ascii="Times New Roman" w:hAnsi="Times New Roman" w:cs="Times New Roman"/>
          <w:b/>
          <w:sz w:val="24"/>
          <w:szCs w:val="24"/>
          <w:lang w:val="en-US"/>
        </w:rPr>
        <w:t>indol</w:t>
      </w:r>
      <w:r w:rsidRPr="00910377">
        <w:rPr>
          <w:rFonts w:ascii="Times New Roman" w:hAnsi="Times New Roman" w:cs="Times New Roman"/>
          <w:b/>
          <w:sz w:val="24"/>
          <w:szCs w:val="24"/>
        </w:rPr>
        <w:t>-3-</w:t>
      </w:r>
      <w:r w:rsidRPr="00FB0DF5">
        <w:rPr>
          <w:rFonts w:ascii="Times New Roman" w:hAnsi="Times New Roman" w:cs="Times New Roman"/>
          <w:b/>
          <w:sz w:val="24"/>
          <w:szCs w:val="24"/>
          <w:lang w:val="en-US"/>
        </w:rPr>
        <w:t>ium</w:t>
      </w:r>
      <w:r w:rsidRPr="00910377">
        <w:rPr>
          <w:rFonts w:ascii="Times New Roman" w:hAnsi="Times New Roman" w:cs="Times New Roman"/>
          <w:b/>
          <w:sz w:val="24"/>
          <w:szCs w:val="24"/>
        </w:rPr>
        <w:t xml:space="preserve"> </w:t>
      </w:r>
      <w:r w:rsidRPr="00FB0DF5">
        <w:rPr>
          <w:rFonts w:ascii="Times New Roman" w:hAnsi="Times New Roman" w:cs="Times New Roman"/>
          <w:b/>
          <w:sz w:val="24"/>
          <w:szCs w:val="24"/>
          <w:lang w:val="en-US"/>
        </w:rPr>
        <w:t>iodide</w:t>
      </w:r>
      <w:r w:rsidRPr="00910377">
        <w:rPr>
          <w:rFonts w:ascii="Times New Roman" w:hAnsi="Times New Roman" w:cs="Times New Roman"/>
          <w:b/>
          <w:sz w:val="24"/>
          <w:szCs w:val="24"/>
        </w:rPr>
        <w:t xml:space="preserve"> (</w:t>
      </w:r>
      <w:r w:rsidRPr="00315413">
        <w:rPr>
          <w:rFonts w:ascii="Times New Roman" w:hAnsi="Times New Roman" w:cs="Times New Roman"/>
          <w:sz w:val="24"/>
          <w:szCs w:val="24"/>
          <w:lang w:val="en-US"/>
        </w:rPr>
        <w:t>compound</w:t>
      </w:r>
      <w:r w:rsidRPr="00B415A7">
        <w:rPr>
          <w:rFonts w:ascii="Times New Roman" w:hAnsi="Times New Roman" w:cs="Times New Roman"/>
          <w:b/>
          <w:sz w:val="24"/>
          <w:szCs w:val="24"/>
        </w:rPr>
        <w:t xml:space="preserve"> </w:t>
      </w:r>
      <w:r>
        <w:rPr>
          <w:rFonts w:ascii="Times New Roman" w:hAnsi="Times New Roman" w:cs="Times New Roman"/>
          <w:b/>
          <w:sz w:val="24"/>
          <w:szCs w:val="24"/>
          <w:lang w:val="en-US"/>
        </w:rPr>
        <w:t>III</w:t>
      </w:r>
      <w:r>
        <w:rPr>
          <w:rFonts w:ascii="Times New Roman" w:hAnsi="Times New Roman" w:cs="Times New Roman"/>
          <w:b/>
          <w:sz w:val="24"/>
          <w:szCs w:val="24"/>
        </w:rPr>
        <w:t xml:space="preserve"> = </w:t>
      </w:r>
      <w:r w:rsidRPr="00315413">
        <w:rPr>
          <w:rFonts w:ascii="Times New Roman" w:hAnsi="Times New Roman" w:cs="Times New Roman"/>
          <w:sz w:val="24"/>
          <w:szCs w:val="24"/>
          <w:lang w:val="en-US"/>
        </w:rPr>
        <w:t>dye</w:t>
      </w:r>
      <w:r w:rsidRPr="00315413">
        <w:rPr>
          <w:rFonts w:ascii="Times New Roman" w:hAnsi="Times New Roman" w:cs="Times New Roman"/>
          <w:b/>
          <w:sz w:val="24"/>
          <w:szCs w:val="24"/>
        </w:rPr>
        <w:t xml:space="preserve"> 2</w:t>
      </w:r>
      <w:r w:rsidRPr="00910377">
        <w:rPr>
          <w:rFonts w:ascii="Times New Roman" w:hAnsi="Times New Roman" w:cs="Times New Roman"/>
          <w:b/>
          <w:sz w:val="24"/>
          <w:szCs w:val="24"/>
        </w:rPr>
        <w:t>)</w:t>
      </w:r>
    </w:p>
    <w:p w:rsidR="00464537" w:rsidRDefault="00464537" w:rsidP="00464537">
      <w:pPr>
        <w:spacing w:line="276" w:lineRule="auto"/>
        <w:ind w:firstLine="709"/>
        <w:jc w:val="both"/>
        <w:rPr>
          <w:rFonts w:ascii="Times New Roman" w:hAnsi="Times New Roman" w:cs="Times New Roman"/>
          <w:sz w:val="24"/>
          <w:szCs w:val="24"/>
          <w:lang w:val="en-US"/>
        </w:rPr>
      </w:pPr>
      <w:r w:rsidRPr="008044B5">
        <w:rPr>
          <w:rFonts w:ascii="Times New Roman" w:hAnsi="Times New Roman" w:cs="Times New Roman"/>
          <w:sz w:val="24"/>
          <w:szCs w:val="24"/>
          <w:lang w:val="en-US"/>
        </w:rPr>
        <w:lastRenderedPageBreak/>
        <w:t>A mixture of freshly prepared CH</w:t>
      </w:r>
      <w:r w:rsidRPr="008044B5">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ONa 0.029 g (0.</w:t>
      </w:r>
      <w:r w:rsidRPr="00A8706B">
        <w:rPr>
          <w:rFonts w:ascii="Times New Roman" w:hAnsi="Times New Roman" w:cs="Times New Roman"/>
          <w:sz w:val="24"/>
          <w:szCs w:val="24"/>
          <w:lang w:val="en-US"/>
        </w:rPr>
        <w:t>54</w:t>
      </w:r>
      <w:r>
        <w:rPr>
          <w:rFonts w:ascii="Times New Roman" w:hAnsi="Times New Roman" w:cs="Times New Roman"/>
          <w:sz w:val="24"/>
          <w:szCs w:val="24"/>
          <w:lang w:val="en-US"/>
        </w:rPr>
        <w:t xml:space="preserve"> mmol, 3</w:t>
      </w:r>
      <w:r w:rsidRPr="008044B5">
        <w:rPr>
          <w:rFonts w:ascii="Times New Roman" w:hAnsi="Times New Roman" w:cs="Times New Roman"/>
          <w:sz w:val="24"/>
          <w:szCs w:val="24"/>
          <w:lang w:val="en-US"/>
        </w:rPr>
        <w:t xml:space="preserve"> eq.) and para-hydroxybenzaldehyde 0.020 g (0.18 mmol, 1 eq.) was dissolved in a minimum amount of methanol. The solution was stirred at</w:t>
      </w:r>
      <w:r>
        <w:rPr>
          <w:rFonts w:ascii="Times New Roman" w:hAnsi="Times New Roman" w:cs="Times New Roman"/>
          <w:sz w:val="24"/>
          <w:szCs w:val="24"/>
          <w:lang w:val="en-US"/>
        </w:rPr>
        <w:t xml:space="preserve"> room temperature for 15 min</w:t>
      </w:r>
      <w:r w:rsidRPr="008044B5">
        <w:rPr>
          <w:rFonts w:ascii="Times New Roman" w:hAnsi="Times New Roman" w:cs="Times New Roman"/>
          <w:sz w:val="24"/>
          <w:szCs w:val="24"/>
          <w:lang w:val="en-US"/>
        </w:rPr>
        <w:t xml:space="preserve">. Then the solvent was evaporated and a light yellow </w:t>
      </w:r>
      <w:r w:rsidRPr="009F38C4">
        <w:rPr>
          <w:rFonts w:ascii="Times New Roman" w:hAnsi="Times New Roman" w:cs="Times New Roman"/>
          <w:sz w:val="24"/>
          <w:szCs w:val="24"/>
          <w:lang w:val="en-US"/>
        </w:rPr>
        <w:t>residue</w:t>
      </w:r>
      <w:r w:rsidRPr="008044B5">
        <w:rPr>
          <w:rFonts w:ascii="Times New Roman" w:hAnsi="Times New Roman" w:cs="Times New Roman"/>
          <w:sz w:val="24"/>
          <w:szCs w:val="24"/>
          <w:lang w:val="en-US"/>
        </w:rPr>
        <w:t xml:space="preserve"> was formed. </w:t>
      </w:r>
      <w:r>
        <w:rPr>
          <w:rFonts w:ascii="Times New Roman" w:hAnsi="Times New Roman" w:cs="Times New Roman"/>
          <w:sz w:val="24"/>
          <w:szCs w:val="24"/>
          <w:lang w:val="en-US"/>
        </w:rPr>
        <w:t>T</w:t>
      </w:r>
      <w:r w:rsidRPr="008044B5">
        <w:rPr>
          <w:rFonts w:ascii="Times New Roman" w:hAnsi="Times New Roman" w:cs="Times New Roman"/>
          <w:sz w:val="24"/>
          <w:szCs w:val="24"/>
          <w:lang w:val="en-US"/>
        </w:rPr>
        <w:t>he resulting sodium 4-formylphenoate</w:t>
      </w:r>
      <w:r w:rsidR="000141A7">
        <w:rPr>
          <w:rFonts w:ascii="Times New Roman" w:hAnsi="Times New Roman" w:cs="Times New Roman"/>
          <w:sz w:val="24"/>
          <w:szCs w:val="24"/>
          <w:lang w:val="en-US"/>
        </w:rPr>
        <w:t xml:space="preserve"> </w:t>
      </w:r>
      <w:r w:rsidRPr="008044B5">
        <w:rPr>
          <w:rFonts w:ascii="Times New Roman" w:hAnsi="Times New Roman" w:cs="Times New Roman"/>
          <w:sz w:val="24"/>
          <w:szCs w:val="24"/>
          <w:lang w:val="en-US"/>
        </w:rPr>
        <w:t>dissolved in 2 m</w:t>
      </w:r>
      <w:r>
        <w:rPr>
          <w:rFonts w:ascii="Times New Roman" w:hAnsi="Times New Roman" w:cs="Times New Roman"/>
          <w:sz w:val="24"/>
          <w:szCs w:val="24"/>
          <w:lang w:val="en-US"/>
        </w:rPr>
        <w:t>L</w:t>
      </w:r>
      <w:r w:rsidRPr="008044B5">
        <w:rPr>
          <w:rFonts w:ascii="Times New Roman" w:hAnsi="Times New Roman" w:cs="Times New Roman"/>
          <w:sz w:val="24"/>
          <w:szCs w:val="24"/>
          <w:lang w:val="en-US"/>
        </w:rPr>
        <w:t xml:space="preserve"> of DMFA </w:t>
      </w:r>
      <w:r w:rsidR="000141A7">
        <w:rPr>
          <w:rFonts w:ascii="Times New Roman" w:hAnsi="Times New Roman" w:cs="Times New Roman"/>
          <w:sz w:val="24"/>
          <w:szCs w:val="24"/>
          <w:lang w:val="en-US"/>
        </w:rPr>
        <w:t xml:space="preserve">was </w:t>
      </w:r>
      <w:r>
        <w:rPr>
          <w:rFonts w:ascii="Times New Roman" w:hAnsi="Times New Roman" w:cs="Times New Roman"/>
          <w:sz w:val="24"/>
          <w:szCs w:val="24"/>
          <w:lang w:val="en-US"/>
        </w:rPr>
        <w:t>added to</w:t>
      </w:r>
      <w:r w:rsidRPr="008044B5">
        <w:rPr>
          <w:rFonts w:ascii="Times New Roman" w:hAnsi="Times New Roman" w:cs="Times New Roman"/>
          <w:sz w:val="24"/>
          <w:szCs w:val="24"/>
          <w:lang w:val="en-US"/>
        </w:rPr>
        <w:t xml:space="preserve"> 0.150 g of </w:t>
      </w:r>
      <w:r>
        <w:rPr>
          <w:rFonts w:ascii="Times New Roman" w:hAnsi="Times New Roman" w:cs="Times New Roman"/>
          <w:b/>
          <w:sz w:val="24"/>
          <w:szCs w:val="24"/>
          <w:lang w:val="en-US"/>
        </w:rPr>
        <w:t>compound</w:t>
      </w:r>
      <w:r w:rsidRPr="007734EE">
        <w:rPr>
          <w:rFonts w:ascii="Times New Roman" w:hAnsi="Times New Roman" w:cs="Times New Roman"/>
          <w:b/>
          <w:sz w:val="24"/>
          <w:szCs w:val="24"/>
          <w:lang w:val="en-US"/>
        </w:rPr>
        <w:t xml:space="preserve"> I</w:t>
      </w:r>
      <w:r>
        <w:rPr>
          <w:rFonts w:ascii="Times New Roman" w:hAnsi="Times New Roman" w:cs="Times New Roman"/>
          <w:b/>
          <w:sz w:val="24"/>
          <w:szCs w:val="24"/>
          <w:lang w:val="en-US"/>
        </w:rPr>
        <w:t>I</w:t>
      </w:r>
      <w:r w:rsidRPr="008044B5">
        <w:rPr>
          <w:rFonts w:ascii="Times New Roman" w:hAnsi="Times New Roman" w:cs="Times New Roman"/>
          <w:sz w:val="24"/>
          <w:szCs w:val="24"/>
          <w:lang w:val="en-US"/>
        </w:rPr>
        <w:t xml:space="preserve"> (0.18 mmol, 1 eq.) dissolved in 2 m</w:t>
      </w:r>
      <w:r>
        <w:rPr>
          <w:rFonts w:ascii="Times New Roman" w:hAnsi="Times New Roman" w:cs="Times New Roman"/>
          <w:sz w:val="24"/>
          <w:szCs w:val="24"/>
          <w:lang w:val="en-US"/>
        </w:rPr>
        <w:t>L</w:t>
      </w:r>
      <w:r w:rsidRPr="008044B5">
        <w:rPr>
          <w:rFonts w:ascii="Times New Roman" w:hAnsi="Times New Roman" w:cs="Times New Roman"/>
          <w:sz w:val="24"/>
          <w:szCs w:val="24"/>
          <w:lang w:val="en-US"/>
        </w:rPr>
        <w:t xml:space="preserve"> of DMFA in an argon atmosphere.</w:t>
      </w:r>
      <w:r>
        <w:rPr>
          <w:rFonts w:ascii="Times New Roman" w:hAnsi="Times New Roman" w:cs="Times New Roman"/>
          <w:sz w:val="24"/>
          <w:szCs w:val="24"/>
          <w:lang w:val="en-US"/>
        </w:rPr>
        <w:t xml:space="preserve"> T</w:t>
      </w:r>
      <w:r w:rsidRPr="008044B5">
        <w:rPr>
          <w:rFonts w:ascii="Times New Roman" w:hAnsi="Times New Roman" w:cs="Times New Roman"/>
          <w:sz w:val="24"/>
          <w:szCs w:val="24"/>
          <w:lang w:val="en-US"/>
        </w:rPr>
        <w:t>he mixture</w:t>
      </w:r>
      <w:r>
        <w:rPr>
          <w:rFonts w:ascii="Times New Roman" w:hAnsi="Times New Roman" w:cs="Times New Roman"/>
          <w:sz w:val="24"/>
          <w:szCs w:val="24"/>
          <w:lang w:val="en-US"/>
        </w:rPr>
        <w:t xml:space="preserve"> was stirred</w:t>
      </w:r>
      <w:r w:rsidRPr="008044B5">
        <w:rPr>
          <w:rFonts w:ascii="Times New Roman" w:hAnsi="Times New Roman" w:cs="Times New Roman"/>
          <w:sz w:val="24"/>
          <w:szCs w:val="24"/>
          <w:lang w:val="en-US"/>
        </w:rPr>
        <w:t xml:space="preserve"> for 4 h at room temperature</w:t>
      </w:r>
      <w:r>
        <w:rPr>
          <w:rFonts w:ascii="Times New Roman" w:hAnsi="Times New Roman" w:cs="Times New Roman"/>
          <w:sz w:val="24"/>
          <w:szCs w:val="24"/>
          <w:lang w:val="en-US"/>
        </w:rPr>
        <w:t>, and DMFA was</w:t>
      </w:r>
      <w:r w:rsidRPr="008044B5">
        <w:rPr>
          <w:rFonts w:ascii="Times New Roman" w:hAnsi="Times New Roman" w:cs="Times New Roman"/>
          <w:sz w:val="24"/>
          <w:szCs w:val="24"/>
          <w:lang w:val="en-US"/>
        </w:rPr>
        <w:t xml:space="preserve"> evaporated at reduced pressure. </w:t>
      </w:r>
      <w:r w:rsidRPr="00315413">
        <w:rPr>
          <w:rFonts w:ascii="Times New Roman" w:hAnsi="Times New Roman" w:cs="Times New Roman"/>
          <w:sz w:val="24"/>
          <w:szCs w:val="24"/>
          <w:lang w:val="en-US"/>
        </w:rPr>
        <w:t>The obtained</w:t>
      </w:r>
      <w:r>
        <w:rPr>
          <w:rFonts w:ascii="Times New Roman" w:hAnsi="Times New Roman" w:cs="Times New Roman"/>
          <w:b/>
          <w:sz w:val="24"/>
          <w:szCs w:val="24"/>
          <w:lang w:val="en-US"/>
        </w:rPr>
        <w:t xml:space="preserve"> compound</w:t>
      </w:r>
      <w:r w:rsidRPr="007734EE">
        <w:rPr>
          <w:rFonts w:ascii="Times New Roman" w:hAnsi="Times New Roman" w:cs="Times New Roman"/>
          <w:b/>
          <w:sz w:val="24"/>
          <w:szCs w:val="24"/>
          <w:lang w:val="en-US"/>
        </w:rPr>
        <w:t xml:space="preserve"> II</w:t>
      </w:r>
      <w:r>
        <w:rPr>
          <w:rFonts w:ascii="Times New Roman" w:hAnsi="Times New Roman" w:cs="Times New Roman"/>
          <w:b/>
          <w:sz w:val="24"/>
          <w:szCs w:val="24"/>
          <w:lang w:val="en-US"/>
        </w:rPr>
        <w:t>I</w:t>
      </w:r>
      <w:r w:rsidRPr="002B0445">
        <w:rPr>
          <w:rFonts w:ascii="Times New Roman" w:hAnsi="Times New Roman" w:cs="Times New Roman"/>
          <w:sz w:val="24"/>
          <w:szCs w:val="24"/>
          <w:lang w:val="en-US"/>
        </w:rPr>
        <w:t xml:space="preserve"> was purified by column chromatography on silica gel in a mixture of eluents</w:t>
      </w:r>
      <w:r>
        <w:rPr>
          <w:rFonts w:ascii="Times New Roman" w:hAnsi="Times New Roman" w:cs="Times New Roman"/>
          <w:sz w:val="24"/>
          <w:szCs w:val="24"/>
          <w:lang w:val="en-US"/>
        </w:rPr>
        <w:t xml:space="preserve"> </w:t>
      </w:r>
      <w:r w:rsidRPr="0032041F">
        <w:rPr>
          <w:rFonts w:ascii="Times New Roman" w:hAnsi="Times New Roman" w:cs="Times New Roman"/>
          <w:sz w:val="24"/>
          <w:szCs w:val="24"/>
          <w:lang w:val="en-US"/>
        </w:rPr>
        <w:t>CH</w:t>
      </w:r>
      <w:r w:rsidRPr="00001D79">
        <w:rPr>
          <w:rFonts w:ascii="Times New Roman" w:hAnsi="Times New Roman" w:cs="Times New Roman"/>
          <w:sz w:val="24"/>
          <w:szCs w:val="24"/>
          <w:vertAlign w:val="subscript"/>
          <w:lang w:val="en-US"/>
        </w:rPr>
        <w:t>2</w:t>
      </w:r>
      <w:r w:rsidRPr="0032041F">
        <w:rPr>
          <w:rFonts w:ascii="Times New Roman" w:hAnsi="Times New Roman" w:cs="Times New Roman"/>
          <w:sz w:val="24"/>
          <w:szCs w:val="24"/>
          <w:lang w:val="en-US"/>
        </w:rPr>
        <w:t>Cl</w:t>
      </w:r>
      <w:r w:rsidRPr="00001D79">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:CH</w:t>
      </w:r>
      <w:r w:rsidRPr="008044B5">
        <w:rPr>
          <w:rFonts w:ascii="Times New Roman" w:hAnsi="Times New Roman" w:cs="Times New Roman"/>
          <w:sz w:val="24"/>
          <w:szCs w:val="24"/>
          <w:vertAlign w:val="subscript"/>
          <w:lang w:val="en-US"/>
        </w:rPr>
        <w:t>3</w:t>
      </w:r>
      <w:r w:rsidRPr="0032041F">
        <w:rPr>
          <w:rFonts w:ascii="Times New Roman" w:hAnsi="Times New Roman" w:cs="Times New Roman"/>
          <w:sz w:val="24"/>
          <w:szCs w:val="24"/>
          <w:lang w:val="en-US"/>
        </w:rPr>
        <w:t>OH</w:t>
      </w:r>
      <w:r>
        <w:rPr>
          <w:rFonts w:ascii="Times New Roman" w:hAnsi="Times New Roman" w:cs="Times New Roman"/>
          <w:sz w:val="24"/>
          <w:szCs w:val="24"/>
          <w:lang w:val="en-US"/>
        </w:rPr>
        <w:t xml:space="preserve"> (</w:t>
      </w:r>
      <w:r w:rsidRPr="00774DFA">
        <w:rPr>
          <w:rFonts w:ascii="Times New Roman" w:hAnsi="Times New Roman" w:cs="Times New Roman"/>
          <w:sz w:val="24"/>
          <w:szCs w:val="24"/>
          <w:lang w:val="en-US"/>
        </w:rPr>
        <w:t>20:1</w:t>
      </w:r>
      <w:r>
        <w:rPr>
          <w:rFonts w:ascii="Times New Roman" w:hAnsi="Times New Roman" w:cs="Times New Roman"/>
          <w:sz w:val="24"/>
          <w:szCs w:val="24"/>
          <w:lang w:val="en-US"/>
        </w:rPr>
        <w:t xml:space="preserve">, v/v), </w:t>
      </w:r>
      <w:r w:rsidRPr="000141A7">
        <w:rPr>
          <w:rFonts w:ascii="Times New Roman" w:hAnsi="Times New Roman" w:cs="Times New Roman"/>
          <w:i/>
          <w:sz w:val="24"/>
          <w:szCs w:val="24"/>
          <w:lang w:val="en-US"/>
        </w:rPr>
        <w:t>R</w:t>
      </w:r>
      <w:r w:rsidRPr="00774DFA">
        <w:rPr>
          <w:rFonts w:ascii="Times New Roman" w:hAnsi="Times New Roman" w:cs="Times New Roman"/>
          <w:sz w:val="24"/>
          <w:szCs w:val="24"/>
          <w:vertAlign w:val="subscript"/>
          <w:lang w:val="en-US"/>
        </w:rPr>
        <w:t>f</w:t>
      </w:r>
      <w:r w:rsidRPr="00774DFA">
        <w:rPr>
          <w:rFonts w:ascii="Times New Roman" w:hAnsi="Times New Roman" w:cs="Times New Roman"/>
          <w:sz w:val="24"/>
          <w:szCs w:val="24"/>
          <w:lang w:val="en-US"/>
        </w:rPr>
        <w:t xml:space="preserve"> = 0.48</w:t>
      </w:r>
      <w:r w:rsidRPr="00001D79">
        <w:rPr>
          <w:rFonts w:ascii="Times New Roman" w:hAnsi="Times New Roman" w:cs="Times New Roman"/>
          <w:sz w:val="24"/>
          <w:szCs w:val="24"/>
          <w:lang w:val="en-US"/>
        </w:rPr>
        <w:t>.</w:t>
      </w:r>
      <w:r w:rsidRPr="008044B5">
        <w:rPr>
          <w:rFonts w:ascii="Times New Roman" w:hAnsi="Times New Roman" w:cs="Times New Roman"/>
          <w:sz w:val="24"/>
          <w:szCs w:val="24"/>
          <w:lang w:val="en-US"/>
        </w:rPr>
        <w:t xml:space="preserve"> </w:t>
      </w:r>
      <w:r>
        <w:rPr>
          <w:rFonts w:ascii="Times New Roman" w:hAnsi="Times New Roman" w:cs="Times New Roman"/>
          <w:sz w:val="24"/>
          <w:szCs w:val="24"/>
          <w:lang w:val="en-US"/>
        </w:rPr>
        <w:t>The isolated fraction was</w:t>
      </w:r>
      <w:r w:rsidRPr="008044B5">
        <w:rPr>
          <w:rFonts w:ascii="Times New Roman" w:hAnsi="Times New Roman" w:cs="Times New Roman"/>
          <w:sz w:val="24"/>
          <w:szCs w:val="24"/>
          <w:lang w:val="en-US"/>
        </w:rPr>
        <w:t xml:space="preserve"> washed with diethyl ether.</w:t>
      </w:r>
    </w:p>
    <w:p w:rsidR="00464537" w:rsidRDefault="00464537" w:rsidP="00464537">
      <w:pPr>
        <w:spacing w:line="276" w:lineRule="auto"/>
        <w:rPr>
          <w:rFonts w:ascii="Times New Roman" w:hAnsi="Times New Roman" w:cs="Times New Roman"/>
          <w:sz w:val="24"/>
          <w:szCs w:val="24"/>
          <w:lang w:val="en-US"/>
        </w:rPr>
      </w:pPr>
      <w:r w:rsidRPr="00001D79">
        <w:rPr>
          <w:rFonts w:ascii="Times New Roman" w:hAnsi="Times New Roman" w:cs="Times New Roman"/>
          <w:sz w:val="24"/>
          <w:szCs w:val="24"/>
          <w:lang w:val="en-US"/>
        </w:rPr>
        <w:t xml:space="preserve">The yield was </w:t>
      </w:r>
      <w:r w:rsidRPr="008044B5">
        <w:rPr>
          <w:rFonts w:ascii="Times New Roman" w:hAnsi="Times New Roman" w:cs="Times New Roman"/>
          <w:sz w:val="24"/>
          <w:szCs w:val="24"/>
          <w:lang w:val="en-US"/>
        </w:rPr>
        <w:t>0.032 g (19 %)</w:t>
      </w:r>
      <w:r w:rsidRPr="00001D79">
        <w:rPr>
          <w:rFonts w:ascii="Times New Roman" w:hAnsi="Times New Roman" w:cs="Times New Roman"/>
          <w:sz w:val="24"/>
          <w:szCs w:val="24"/>
          <w:lang w:val="en-US"/>
        </w:rPr>
        <w:t xml:space="preserve">. </w:t>
      </w:r>
      <w:r w:rsidRPr="00634B3D">
        <w:rPr>
          <w:rFonts w:cs="Times New Roman"/>
        </w:rPr>
        <w:t>λ</w:t>
      </w:r>
      <w:r w:rsidRPr="00634B3D">
        <w:rPr>
          <w:rFonts w:cs="Times New Roman"/>
          <w:szCs w:val="24"/>
          <w:vertAlign w:val="subscript"/>
          <w:lang w:val="en-US"/>
        </w:rPr>
        <w:t>abs</w:t>
      </w:r>
      <w:r w:rsidRPr="00001D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815</w:t>
      </w:r>
      <w:r w:rsidRPr="00001D79">
        <w:rPr>
          <w:rFonts w:ascii="Times New Roman" w:hAnsi="Times New Roman" w:cs="Times New Roman"/>
          <w:sz w:val="24"/>
          <w:szCs w:val="24"/>
          <w:lang w:val="en-US"/>
        </w:rPr>
        <w:t xml:space="preserve"> nm</w:t>
      </w:r>
      <w:r>
        <w:rPr>
          <w:rFonts w:ascii="Times New Roman" w:hAnsi="Times New Roman" w:cs="Times New Roman"/>
          <w:sz w:val="24"/>
          <w:szCs w:val="24"/>
          <w:lang w:val="en-US"/>
        </w:rPr>
        <w:t xml:space="preserve"> (</w:t>
      </w:r>
      <w:r w:rsidRPr="00D67F15">
        <w:rPr>
          <w:rFonts w:ascii="Times New Roman" w:hAnsi="Times New Roman" w:cs="Times New Roman"/>
          <w:sz w:val="24"/>
          <w:szCs w:val="24"/>
          <w:lang w:val="en-US"/>
        </w:rPr>
        <w:t>EtOH</w:t>
      </w:r>
      <w:r>
        <w:rPr>
          <w:rFonts w:ascii="Times New Roman" w:hAnsi="Times New Roman" w:cs="Times New Roman"/>
          <w:sz w:val="24"/>
          <w:szCs w:val="24"/>
          <w:lang w:val="en-US"/>
        </w:rPr>
        <w:t xml:space="preserve">), </w:t>
      </w:r>
      <w:r w:rsidRPr="00D67F15">
        <w:rPr>
          <w:rFonts w:ascii="Times New Roman" w:hAnsi="Times New Roman" w:cs="Times New Roman"/>
          <w:sz w:val="24"/>
          <w:szCs w:val="24"/>
          <w:lang w:val="en-US"/>
        </w:rPr>
        <w:t>λ</w:t>
      </w:r>
      <w:r w:rsidRPr="00D67F15">
        <w:rPr>
          <w:rFonts w:ascii="Times New Roman" w:hAnsi="Times New Roman" w:cs="Times New Roman"/>
          <w:sz w:val="24"/>
          <w:szCs w:val="24"/>
          <w:vertAlign w:val="subscript"/>
          <w:lang w:val="en-US"/>
        </w:rPr>
        <w:t>fl</w:t>
      </w:r>
      <w:r w:rsidRPr="00D67F15">
        <w:rPr>
          <w:rFonts w:ascii="Times New Roman" w:hAnsi="Times New Roman" w:cs="Times New Roman"/>
          <w:sz w:val="24"/>
          <w:szCs w:val="24"/>
          <w:lang w:val="en-US"/>
        </w:rPr>
        <w:t> = </w:t>
      </w:r>
      <w:r w:rsidRPr="00774DFA">
        <w:rPr>
          <w:rFonts w:ascii="Times New Roman" w:hAnsi="Times New Roman" w:cs="Times New Roman"/>
          <w:sz w:val="24"/>
          <w:szCs w:val="24"/>
          <w:lang w:val="en-US"/>
        </w:rPr>
        <w:t xml:space="preserve">831 </w:t>
      </w:r>
      <w:r w:rsidRPr="00D67F15">
        <w:rPr>
          <w:rFonts w:ascii="Times New Roman" w:hAnsi="Times New Roman" w:cs="Times New Roman"/>
          <w:sz w:val="24"/>
          <w:szCs w:val="24"/>
          <w:lang w:val="en-US"/>
        </w:rPr>
        <w:t>nm</w:t>
      </w:r>
      <w:r w:rsidRPr="00D67F15">
        <w:rPr>
          <w:rFonts w:ascii="Times New Roman" w:eastAsia="Times New Roman" w:hAnsi="Times New Roman" w:cs="Times New Roman"/>
          <w:color w:val="000000"/>
          <w:sz w:val="24"/>
          <w:szCs w:val="24"/>
          <w:lang w:val="en-US"/>
        </w:rPr>
        <w:t xml:space="preserve"> (</w:t>
      </w:r>
      <w:r w:rsidRPr="00D67F15">
        <w:rPr>
          <w:rFonts w:ascii="Times New Roman" w:hAnsi="Times New Roman" w:cs="Times New Roman"/>
          <w:sz w:val="24"/>
          <w:szCs w:val="24"/>
          <w:lang w:val="en-US"/>
        </w:rPr>
        <w:t>EtOH</w:t>
      </w:r>
      <w:r w:rsidRPr="00D67F15">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Pr="00774DFA">
        <w:rPr>
          <w:rFonts w:ascii="Times New Roman" w:hAnsi="Times New Roman" w:cs="Times New Roman"/>
          <w:sz w:val="24"/>
          <w:szCs w:val="24"/>
          <w:lang w:val="en-US"/>
        </w:rPr>
        <w:t>ε</w:t>
      </w:r>
      <w:r w:rsidRPr="00B415A7">
        <w:rPr>
          <w:rFonts w:ascii="Times New Roman" w:hAnsi="Times New Roman" w:cs="Times New Roman"/>
          <w:sz w:val="24"/>
          <w:szCs w:val="24"/>
          <w:lang w:val="en-US"/>
        </w:rPr>
        <w:t xml:space="preserve"> = 4.3</w:t>
      </w:r>
      <w:r>
        <w:rPr>
          <w:rFonts w:ascii="Times New Roman" w:hAnsi="Times New Roman" w:cs="Times New Roman"/>
          <w:sz w:val="24"/>
          <w:szCs w:val="24"/>
          <w:lang w:val="en-US"/>
        </w:rPr>
        <w:t>·</w:t>
      </w:r>
      <w:r w:rsidRPr="00B415A7">
        <w:rPr>
          <w:rFonts w:ascii="Times New Roman" w:hAnsi="Times New Roman" w:cs="Times New Roman"/>
          <w:sz w:val="24"/>
          <w:szCs w:val="24"/>
          <w:lang w:val="en-US"/>
        </w:rPr>
        <w:t>10</w:t>
      </w:r>
      <w:r w:rsidRPr="00B415A7">
        <w:rPr>
          <w:rFonts w:ascii="Times New Roman" w:hAnsi="Times New Roman" w:cs="Times New Roman"/>
          <w:sz w:val="24"/>
          <w:szCs w:val="24"/>
          <w:vertAlign w:val="superscript"/>
          <w:lang w:val="en-US"/>
        </w:rPr>
        <w:t>5</w:t>
      </w:r>
      <w:r w:rsidRPr="00B415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 </w:t>
      </w:r>
      <w:r w:rsidRPr="00A95517">
        <w:rPr>
          <w:rFonts w:ascii="Times New Roman" w:hAnsi="Times New Roman" w:cs="Times New Roman"/>
          <w:sz w:val="24"/>
          <w:szCs w:val="24"/>
          <w:lang w:val="en-US"/>
        </w:rPr>
        <w:t>mol</w:t>
      </w:r>
      <w:r w:rsidRPr="00B415A7">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A95517">
        <w:rPr>
          <w:rFonts w:ascii="Times New Roman" w:hAnsi="Times New Roman" w:cs="Times New Roman"/>
          <w:sz w:val="24"/>
          <w:szCs w:val="24"/>
          <w:lang w:val="en-US"/>
        </w:rPr>
        <w:t>cm</w:t>
      </w:r>
      <w:r w:rsidRPr="00B415A7">
        <w:rPr>
          <w:rFonts w:ascii="Times New Roman" w:hAnsi="Times New Roman" w:cs="Times New Roman"/>
          <w:sz w:val="24"/>
          <w:szCs w:val="24"/>
          <w:vertAlign w:val="superscript"/>
          <w:lang w:val="en-US"/>
        </w:rPr>
        <w:t>–1</w:t>
      </w:r>
      <w:r w:rsidRPr="00B415A7">
        <w:rPr>
          <w:rFonts w:ascii="Times New Roman" w:hAnsi="Times New Roman" w:cs="Times New Roman"/>
          <w:sz w:val="24"/>
          <w:szCs w:val="24"/>
          <w:lang w:val="en-US"/>
        </w:rPr>
        <w:t xml:space="preserve">. </w:t>
      </w:r>
    </w:p>
    <w:p w:rsidR="00464537" w:rsidRPr="00362B0E" w:rsidRDefault="00464537" w:rsidP="00464537">
      <w:pPr>
        <w:autoSpaceDE w:val="0"/>
        <w:autoSpaceDN w:val="0"/>
        <w:adjustRightInd w:val="0"/>
        <w:spacing w:after="0" w:line="276" w:lineRule="auto"/>
        <w:ind w:firstLine="709"/>
        <w:jc w:val="both"/>
        <w:rPr>
          <w:rFonts w:ascii="Times New Roman" w:hAnsi="Times New Roman" w:cs="Times New Roman"/>
          <w:sz w:val="24"/>
          <w:szCs w:val="24"/>
          <w:lang w:val="en-US"/>
        </w:rPr>
      </w:pPr>
      <w:r w:rsidRPr="00B415A7">
        <w:rPr>
          <w:rFonts w:ascii="Times New Roman" w:hAnsi="Times New Roman" w:cs="Times New Roman"/>
          <w:b/>
          <w:sz w:val="24"/>
          <w:szCs w:val="24"/>
          <w:vertAlign w:val="superscript"/>
          <w:lang w:val="en-US"/>
        </w:rPr>
        <w:t>1</w:t>
      </w:r>
      <w:r w:rsidRPr="00B415A7">
        <w:rPr>
          <w:rFonts w:ascii="Times New Roman" w:hAnsi="Times New Roman" w:cs="Times New Roman"/>
          <w:b/>
          <w:sz w:val="24"/>
          <w:szCs w:val="24"/>
          <w:lang w:val="en-US"/>
        </w:rPr>
        <w:t>H NMR</w:t>
      </w:r>
      <w:r w:rsidRPr="00362B0E">
        <w:rPr>
          <w:rFonts w:ascii="Times New Roman" w:hAnsi="Times New Roman" w:cs="Times New Roman"/>
          <w:sz w:val="24"/>
          <w:szCs w:val="24"/>
          <w:lang w:val="en-US"/>
        </w:rPr>
        <w:t xml:space="preserve"> (600 MHz, CD</w:t>
      </w:r>
      <w:r w:rsidRPr="00362B0E">
        <w:rPr>
          <w:rFonts w:ascii="Times New Roman" w:hAnsi="Times New Roman" w:cs="Times New Roman"/>
          <w:sz w:val="24"/>
          <w:szCs w:val="24"/>
          <w:vertAlign w:val="subscript"/>
          <w:lang w:val="en-US"/>
        </w:rPr>
        <w:t>2</w:t>
      </w:r>
      <w:r w:rsidRPr="00362B0E">
        <w:rPr>
          <w:rFonts w:ascii="Times New Roman" w:hAnsi="Times New Roman" w:cs="Times New Roman"/>
          <w:sz w:val="24"/>
          <w:szCs w:val="24"/>
          <w:lang w:val="en-US"/>
        </w:rPr>
        <w:t>Cl</w:t>
      </w:r>
      <w:r w:rsidRPr="00362B0E">
        <w:rPr>
          <w:rFonts w:ascii="Times New Roman" w:hAnsi="Times New Roman" w:cs="Times New Roman"/>
          <w:sz w:val="24"/>
          <w:szCs w:val="24"/>
          <w:vertAlign w:val="subscript"/>
          <w:lang w:val="en-US"/>
        </w:rPr>
        <w:t xml:space="preserve">2, </w:t>
      </w:r>
      <w:r w:rsidRPr="00FE5607">
        <w:rPr>
          <w:rFonts w:ascii="Times New Roman" w:hAnsi="Times New Roman" w:cs="Times New Roman"/>
          <w:sz w:val="24"/>
          <w:szCs w:val="24"/>
        </w:rPr>
        <w:t>δ</w:t>
      </w:r>
      <w:r w:rsidRPr="00362B0E">
        <w:rPr>
          <w:rFonts w:ascii="Times New Roman" w:hAnsi="Times New Roman" w:cs="Times New Roman"/>
          <w:sz w:val="24"/>
          <w:szCs w:val="24"/>
          <w:lang w:val="en-US"/>
        </w:rPr>
        <w:t xml:space="preserve">, </w:t>
      </w:r>
      <w:r w:rsidRPr="00001D79">
        <w:rPr>
          <w:rFonts w:ascii="Times New Roman" w:hAnsi="Times New Roman" w:cs="Times New Roman"/>
          <w:sz w:val="24"/>
          <w:szCs w:val="24"/>
          <w:lang w:val="en-US"/>
        </w:rPr>
        <w:t>ppm</w:t>
      </w:r>
      <w:r w:rsidRPr="00362B0E">
        <w:rPr>
          <w:rFonts w:ascii="Times New Roman" w:hAnsi="Times New Roman" w:cs="Times New Roman"/>
          <w:sz w:val="24"/>
          <w:szCs w:val="24"/>
          <w:lang w:val="en-US"/>
        </w:rPr>
        <w:t xml:space="preserve">, </w:t>
      </w:r>
      <w:r w:rsidRPr="00001D79">
        <w:rPr>
          <w:rFonts w:ascii="Times New Roman" w:hAnsi="Times New Roman" w:cs="Times New Roman"/>
          <w:sz w:val="24"/>
          <w:szCs w:val="24"/>
          <w:lang w:val="en-US"/>
        </w:rPr>
        <w:t>J</w:t>
      </w:r>
      <w:r w:rsidRPr="00362B0E">
        <w:rPr>
          <w:rFonts w:ascii="Times New Roman" w:hAnsi="Times New Roman" w:cs="Times New Roman"/>
          <w:sz w:val="24"/>
          <w:szCs w:val="24"/>
          <w:lang w:val="en-US"/>
        </w:rPr>
        <w:t>/</w:t>
      </w:r>
      <w:r w:rsidRPr="00001D79">
        <w:rPr>
          <w:rFonts w:ascii="Times New Roman" w:hAnsi="Times New Roman" w:cs="Times New Roman"/>
          <w:sz w:val="24"/>
          <w:szCs w:val="24"/>
          <w:lang w:val="en-US"/>
        </w:rPr>
        <w:t>Hz</w:t>
      </w:r>
      <w:r w:rsidRPr="00362B0E">
        <w:rPr>
          <w:rFonts w:ascii="Times New Roman" w:hAnsi="Times New Roman" w:cs="Times New Roman"/>
          <w:sz w:val="24"/>
          <w:szCs w:val="24"/>
          <w:lang w:val="en-US"/>
        </w:rPr>
        <w:t>): 0.91 (</w:t>
      </w:r>
      <w:r>
        <w:rPr>
          <w:rFonts w:ascii="Times New Roman" w:hAnsi="Times New Roman" w:cs="Times New Roman"/>
          <w:sz w:val="24"/>
          <w:szCs w:val="24"/>
          <w:lang w:val="en-US"/>
        </w:rPr>
        <w:t>t</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7.06, 6H, </w:t>
      </w:r>
      <w:r w:rsidRPr="00362B0E">
        <w:rPr>
          <w:rStyle w:val="normaltextrun"/>
          <w:rFonts w:ascii="Times New Roman" w:hAnsi="Times New Roman" w:cs="Times New Roman"/>
          <w:bCs/>
          <w:color w:val="000000"/>
          <w:sz w:val="24"/>
          <w:szCs w:val="24"/>
          <w:shd w:val="clear" w:color="auto" w:fill="FFFFFF"/>
          <w:lang w:val="en-US"/>
        </w:rPr>
        <w:t>2CH</w:t>
      </w:r>
      <w:r w:rsidRPr="00362B0E">
        <w:rPr>
          <w:rStyle w:val="normaltextrun"/>
          <w:rFonts w:ascii="Times New Roman" w:hAnsi="Times New Roman" w:cs="Times New Roman"/>
          <w:bCs/>
          <w:color w:val="000000"/>
          <w:sz w:val="24"/>
          <w:szCs w:val="24"/>
          <w:shd w:val="clear" w:color="auto" w:fill="FFFFFF"/>
          <w:vertAlign w:val="subscript"/>
          <w:lang w:val="en-US"/>
        </w:rPr>
        <w:t>3</w:t>
      </w:r>
      <w:r w:rsidRPr="00362B0E">
        <w:rPr>
          <w:rFonts w:ascii="Times New Roman" w:hAnsi="Times New Roman" w:cs="Times New Roman"/>
          <w:sz w:val="24"/>
          <w:szCs w:val="24"/>
          <w:lang w:val="en-US"/>
        </w:rPr>
        <w:t>), 1.32 - 1.40 (m, 8H, 4</w:t>
      </w:r>
      <w:r w:rsidRPr="00362B0E">
        <w:rPr>
          <w:rStyle w:val="normaltextrun"/>
          <w:rFonts w:ascii="Times New Roman" w:hAnsi="Times New Roman" w:cs="Times New Roman"/>
          <w:bCs/>
          <w:color w:val="000000"/>
          <w:sz w:val="24"/>
          <w:szCs w:val="24"/>
          <w:shd w:val="clear" w:color="auto" w:fill="FFFFFF"/>
          <w:lang w:val="en-US"/>
        </w:rPr>
        <w:t>CH</w:t>
      </w:r>
      <w:r w:rsidRPr="00362B0E">
        <w:rPr>
          <w:rStyle w:val="normaltextrun"/>
          <w:rFonts w:ascii="Times New Roman" w:hAnsi="Times New Roman" w:cs="Times New Roman"/>
          <w:bCs/>
          <w:color w:val="000000"/>
          <w:sz w:val="24"/>
          <w:szCs w:val="24"/>
          <w:shd w:val="clear" w:color="auto" w:fill="FFFFFF"/>
          <w:vertAlign w:val="subscript"/>
          <w:lang w:val="en-US"/>
        </w:rPr>
        <w:t>2</w:t>
      </w:r>
      <w:r w:rsidRPr="00362B0E">
        <w:rPr>
          <w:rFonts w:ascii="Times New Roman" w:hAnsi="Times New Roman" w:cs="Times New Roman"/>
          <w:sz w:val="24"/>
          <w:szCs w:val="24"/>
          <w:lang w:val="en-US"/>
        </w:rPr>
        <w:t>), 1.46 (</w:t>
      </w:r>
      <w:r>
        <w:rPr>
          <w:rFonts w:ascii="Times New Roman" w:hAnsi="Times New Roman" w:cs="Times New Roman"/>
          <w:sz w:val="24"/>
          <w:szCs w:val="24"/>
          <w:lang w:val="en-US"/>
        </w:rPr>
        <w:t>quin</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E83838">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7.29, 4H, 2</w:t>
      </w:r>
      <w:r w:rsidRPr="00362B0E">
        <w:rPr>
          <w:rStyle w:val="normaltextrun"/>
          <w:rFonts w:ascii="Times New Roman" w:hAnsi="Times New Roman" w:cs="Times New Roman"/>
          <w:bCs/>
          <w:color w:val="000000"/>
          <w:sz w:val="24"/>
          <w:szCs w:val="24"/>
          <w:shd w:val="clear" w:color="auto" w:fill="FFFFFF"/>
          <w:lang w:val="en-US"/>
        </w:rPr>
        <w:t>CH</w:t>
      </w:r>
      <w:r w:rsidRPr="00362B0E">
        <w:rPr>
          <w:rStyle w:val="normaltextrun"/>
          <w:rFonts w:ascii="Times New Roman" w:hAnsi="Times New Roman" w:cs="Times New Roman"/>
          <w:bCs/>
          <w:color w:val="000000"/>
          <w:sz w:val="24"/>
          <w:szCs w:val="24"/>
          <w:shd w:val="clear" w:color="auto" w:fill="FFFFFF"/>
          <w:vertAlign w:val="subscript"/>
          <w:lang w:val="en-US"/>
        </w:rPr>
        <w:t>2</w:t>
      </w:r>
      <w:r w:rsidRPr="00362B0E">
        <w:rPr>
          <w:rFonts w:ascii="Times New Roman" w:hAnsi="Times New Roman" w:cs="Times New Roman"/>
          <w:sz w:val="24"/>
          <w:szCs w:val="24"/>
          <w:lang w:val="en-US"/>
        </w:rPr>
        <w:t xml:space="preserve">), 1.64 (s, 12H, </w:t>
      </w:r>
      <w:r w:rsidRPr="00362B0E">
        <w:rPr>
          <w:rStyle w:val="normaltextrun"/>
          <w:rFonts w:ascii="Times New Roman" w:hAnsi="Times New Roman" w:cs="Times New Roman"/>
          <w:bCs/>
          <w:color w:val="000000"/>
          <w:sz w:val="24"/>
          <w:szCs w:val="24"/>
          <w:shd w:val="clear" w:color="auto" w:fill="FFFFFF"/>
          <w:lang w:val="en-US"/>
        </w:rPr>
        <w:t>4CH</w:t>
      </w:r>
      <w:r w:rsidRPr="00362B0E">
        <w:rPr>
          <w:rStyle w:val="normaltextrun"/>
          <w:rFonts w:ascii="Times New Roman" w:hAnsi="Times New Roman" w:cs="Times New Roman"/>
          <w:bCs/>
          <w:color w:val="000000"/>
          <w:sz w:val="24"/>
          <w:szCs w:val="24"/>
          <w:shd w:val="clear" w:color="auto" w:fill="FFFFFF"/>
          <w:vertAlign w:val="subscript"/>
          <w:lang w:val="en-US"/>
        </w:rPr>
        <w:t>3</w:t>
      </w:r>
      <w:r w:rsidRPr="00362B0E">
        <w:rPr>
          <w:rFonts w:ascii="Times New Roman" w:hAnsi="Times New Roman" w:cs="Times New Roman"/>
          <w:sz w:val="24"/>
          <w:szCs w:val="24"/>
          <w:lang w:val="en-US"/>
        </w:rPr>
        <w:t>), 1.85 (</w:t>
      </w:r>
      <w:r>
        <w:rPr>
          <w:rFonts w:ascii="Times New Roman" w:hAnsi="Times New Roman" w:cs="Times New Roman"/>
          <w:sz w:val="24"/>
          <w:szCs w:val="24"/>
          <w:lang w:val="en-US"/>
        </w:rPr>
        <w:t>quin</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E83838">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7.50, 4H, 2</w:t>
      </w:r>
      <w:r w:rsidRPr="00362B0E">
        <w:rPr>
          <w:rStyle w:val="normaltextrun"/>
          <w:rFonts w:ascii="Times New Roman" w:hAnsi="Times New Roman" w:cs="Times New Roman"/>
          <w:bCs/>
          <w:color w:val="000000"/>
          <w:sz w:val="24"/>
          <w:szCs w:val="24"/>
          <w:shd w:val="clear" w:color="auto" w:fill="FFFFFF"/>
          <w:lang w:val="en-US"/>
        </w:rPr>
        <w:t>CH</w:t>
      </w:r>
      <w:r w:rsidRPr="00362B0E">
        <w:rPr>
          <w:rStyle w:val="normaltextrun"/>
          <w:rFonts w:ascii="Times New Roman" w:hAnsi="Times New Roman" w:cs="Times New Roman"/>
          <w:bCs/>
          <w:color w:val="000000"/>
          <w:sz w:val="24"/>
          <w:szCs w:val="24"/>
          <w:shd w:val="clear" w:color="auto" w:fill="FFFFFF"/>
          <w:vertAlign w:val="subscript"/>
          <w:lang w:val="en-US"/>
        </w:rPr>
        <w:t>2</w:t>
      </w:r>
      <w:r w:rsidRPr="00362B0E">
        <w:rPr>
          <w:rFonts w:ascii="Times New Roman" w:hAnsi="Times New Roman" w:cs="Times New Roman"/>
          <w:sz w:val="24"/>
          <w:szCs w:val="24"/>
          <w:lang w:val="en-US"/>
        </w:rPr>
        <w:t>), 2.11 (</w:t>
      </w:r>
      <w:r>
        <w:rPr>
          <w:rFonts w:ascii="Times New Roman" w:hAnsi="Times New Roman" w:cs="Times New Roman"/>
          <w:sz w:val="24"/>
          <w:szCs w:val="24"/>
          <w:lang w:val="en-US"/>
        </w:rPr>
        <w:t>quin</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E83838">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6.03, 2H, </w:t>
      </w:r>
      <w:r w:rsidRPr="00362B0E">
        <w:rPr>
          <w:rStyle w:val="normaltextrun"/>
          <w:rFonts w:ascii="Times New Roman" w:hAnsi="Times New Roman" w:cs="Times New Roman"/>
          <w:bCs/>
          <w:color w:val="000000"/>
          <w:sz w:val="24"/>
          <w:szCs w:val="24"/>
          <w:shd w:val="clear" w:color="auto" w:fill="FFFFFF"/>
          <w:lang w:val="en-US"/>
        </w:rPr>
        <w:t>CH</w:t>
      </w:r>
      <w:r w:rsidRPr="00362B0E">
        <w:rPr>
          <w:rStyle w:val="normaltextrun"/>
          <w:rFonts w:ascii="Times New Roman" w:hAnsi="Times New Roman" w:cs="Times New Roman"/>
          <w:bCs/>
          <w:color w:val="000000"/>
          <w:sz w:val="24"/>
          <w:szCs w:val="24"/>
          <w:shd w:val="clear" w:color="auto" w:fill="FFFFFF"/>
          <w:vertAlign w:val="subscript"/>
          <w:lang w:val="en-US"/>
        </w:rPr>
        <w:t>2</w:t>
      </w:r>
      <w:r w:rsidRPr="00362B0E">
        <w:rPr>
          <w:rFonts w:ascii="Times New Roman" w:hAnsi="Times New Roman" w:cs="Times New Roman"/>
          <w:sz w:val="24"/>
          <w:szCs w:val="24"/>
          <w:lang w:val="en-US"/>
        </w:rPr>
        <w:t xml:space="preserve">), 2.78 (t,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6.05, 4H, 2</w:t>
      </w:r>
      <w:r w:rsidRPr="00794E6A">
        <w:rPr>
          <w:rStyle w:val="normaltextrun"/>
          <w:rFonts w:ascii="Times New Roman" w:hAnsi="Times New Roman" w:cs="Times New Roman"/>
          <w:bCs/>
          <w:color w:val="000000"/>
          <w:sz w:val="24"/>
          <w:szCs w:val="24"/>
          <w:shd w:val="clear" w:color="auto" w:fill="FFFFFF"/>
        </w:rPr>
        <w:t>СН</w:t>
      </w:r>
      <w:r w:rsidRPr="00362B0E">
        <w:rPr>
          <w:rStyle w:val="normaltextrun"/>
          <w:rFonts w:ascii="Times New Roman" w:hAnsi="Times New Roman" w:cs="Times New Roman"/>
          <w:bCs/>
          <w:color w:val="000000"/>
          <w:sz w:val="24"/>
          <w:szCs w:val="24"/>
          <w:shd w:val="clear" w:color="auto" w:fill="FFFFFF"/>
          <w:vertAlign w:val="subscript"/>
          <w:lang w:val="en-US"/>
        </w:rPr>
        <w:t>2</w:t>
      </w:r>
      <w:r w:rsidRPr="00362B0E">
        <w:rPr>
          <w:rStyle w:val="normaltextrun"/>
          <w:rFonts w:ascii="Times New Roman" w:hAnsi="Times New Roman" w:cs="Times New Roman"/>
          <w:bCs/>
          <w:color w:val="000000"/>
          <w:sz w:val="24"/>
          <w:szCs w:val="24"/>
          <w:shd w:val="clear" w:color="auto" w:fill="FFFFFF"/>
          <w:lang w:val="en-US"/>
        </w:rPr>
        <w:t>SO</w:t>
      </w:r>
      <w:r w:rsidRPr="00362B0E">
        <w:rPr>
          <w:rStyle w:val="normaltextrun"/>
          <w:rFonts w:ascii="Times New Roman" w:hAnsi="Times New Roman" w:cs="Times New Roman"/>
          <w:bCs/>
          <w:color w:val="000000"/>
          <w:sz w:val="24"/>
          <w:szCs w:val="24"/>
          <w:shd w:val="clear" w:color="auto" w:fill="FFFFFF"/>
          <w:vertAlign w:val="subscript"/>
          <w:lang w:val="en-US"/>
        </w:rPr>
        <w:t>3</w:t>
      </w:r>
      <w:r w:rsidRPr="00362B0E">
        <w:rPr>
          <w:rFonts w:ascii="Times New Roman" w:hAnsi="Times New Roman" w:cs="Times New Roman"/>
          <w:sz w:val="24"/>
          <w:szCs w:val="24"/>
          <w:lang w:val="en-US"/>
        </w:rPr>
        <w:t xml:space="preserve">), 4.13 (t,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7.57, 4H, 2NCH</w:t>
      </w:r>
      <w:r w:rsidRPr="00362B0E">
        <w:rPr>
          <w:rFonts w:ascii="Times New Roman" w:hAnsi="Times New Roman" w:cs="Times New Roman"/>
          <w:sz w:val="24"/>
          <w:szCs w:val="24"/>
          <w:vertAlign w:val="subscript"/>
          <w:lang w:val="en-US"/>
        </w:rPr>
        <w:t>2</w:t>
      </w:r>
      <w:r w:rsidRPr="00362B0E">
        <w:rPr>
          <w:rFonts w:ascii="Times New Roman" w:hAnsi="Times New Roman" w:cs="Times New Roman"/>
          <w:sz w:val="24"/>
          <w:szCs w:val="24"/>
          <w:lang w:val="en-US"/>
        </w:rPr>
        <w:t xml:space="preserve">), 6.09 (d,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14.21, 2H, -CH=), 7.34 (d,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8.53, 2H,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7.39 (</w:t>
      </w:r>
      <w:r>
        <w:rPr>
          <w:rFonts w:ascii="Times New Roman" w:hAnsi="Times New Roman" w:cs="Times New Roman"/>
          <w:sz w:val="24"/>
          <w:szCs w:val="24"/>
          <w:lang w:val="en-US"/>
        </w:rPr>
        <w:t>d</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8.71, 2H,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7.47 (</w:t>
      </w:r>
      <w:r>
        <w:rPr>
          <w:rFonts w:ascii="Times New Roman" w:hAnsi="Times New Roman" w:cs="Times New Roman"/>
          <w:sz w:val="24"/>
          <w:szCs w:val="24"/>
          <w:lang w:val="en-US"/>
        </w:rPr>
        <w:t>t</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7.34, 2H,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7.59 (</w:t>
      </w:r>
      <w:r>
        <w:rPr>
          <w:rFonts w:ascii="Times New Roman" w:hAnsi="Times New Roman" w:cs="Times New Roman"/>
          <w:sz w:val="24"/>
          <w:szCs w:val="24"/>
          <w:lang w:val="en-US"/>
        </w:rPr>
        <w:t>t</w:t>
      </w:r>
      <w:r w:rsidRPr="00362B0E">
        <w:rPr>
          <w:rFonts w:ascii="Times New Roman" w:hAnsi="Times New Roman" w:cs="Times New Roman"/>
          <w:sz w:val="24"/>
          <w:szCs w:val="24"/>
          <w:lang w:val="en-US"/>
        </w:rPr>
        <w:t xml:space="preserve">,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7.57, 2H,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7.92 - 7.98 (</w:t>
      </w:r>
      <w:r>
        <w:rPr>
          <w:rFonts w:ascii="Times New Roman" w:hAnsi="Times New Roman" w:cs="Times New Roman"/>
          <w:sz w:val="24"/>
          <w:szCs w:val="24"/>
          <w:lang w:val="en-US"/>
        </w:rPr>
        <w:t>m</w:t>
      </w:r>
      <w:r w:rsidRPr="00362B0E">
        <w:rPr>
          <w:rFonts w:ascii="Times New Roman" w:hAnsi="Times New Roman" w:cs="Times New Roman"/>
          <w:sz w:val="24"/>
          <w:szCs w:val="24"/>
          <w:lang w:val="en-US"/>
        </w:rPr>
        <w:t xml:space="preserve">, 6H,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xml:space="preserve">), 8.01 (t, </w:t>
      </w:r>
      <w:r w:rsidRPr="00362B0E">
        <w:rPr>
          <w:rFonts w:ascii="Times New Roman" w:hAnsi="Times New Roman" w:cs="Times New Roman"/>
          <w:i/>
          <w:sz w:val="24"/>
          <w:szCs w:val="24"/>
          <w:vertAlign w:val="superscript"/>
          <w:lang w:val="en-US"/>
        </w:rPr>
        <w:t>3</w:t>
      </w:r>
      <w:r w:rsidRPr="00362B0E">
        <w:rPr>
          <w:rFonts w:ascii="Times New Roman" w:hAnsi="Times New Roman" w:cs="Times New Roman"/>
          <w:i/>
          <w:sz w:val="24"/>
          <w:szCs w:val="24"/>
          <w:lang w:val="en-US"/>
        </w:rPr>
        <w:t>J</w:t>
      </w:r>
      <w:r w:rsidRPr="00F12AF2">
        <w:rPr>
          <w:rFonts w:ascii="Times New Roman" w:hAnsi="Times New Roman" w:cs="Times New Roman"/>
          <w:i/>
          <w:sz w:val="24"/>
          <w:szCs w:val="24"/>
          <w:vertAlign w:val="subscript"/>
        </w:rPr>
        <w:t>НН</w:t>
      </w:r>
      <w:r w:rsidRPr="00362B0E">
        <w:rPr>
          <w:rFonts w:ascii="Times New Roman" w:hAnsi="Times New Roman" w:cs="Times New Roman"/>
          <w:sz w:val="24"/>
          <w:szCs w:val="24"/>
          <w:lang w:val="en-US"/>
        </w:rPr>
        <w:t xml:space="preserve"> = 8.48, 4H, </w:t>
      </w:r>
      <w:r>
        <w:rPr>
          <w:rFonts w:ascii="Times New Roman" w:hAnsi="Times New Roman" w:cs="Times New Roman"/>
          <w:sz w:val="24"/>
          <w:szCs w:val="24"/>
          <w:lang w:val="en-US"/>
        </w:rPr>
        <w:t>Ar</w:t>
      </w:r>
      <w:r w:rsidRPr="00362B0E">
        <w:rPr>
          <w:rFonts w:ascii="Times New Roman" w:hAnsi="Times New Roman" w:cs="Times New Roman"/>
          <w:sz w:val="24"/>
          <w:szCs w:val="24"/>
          <w:lang w:val="en-US"/>
        </w:rPr>
        <w:t xml:space="preserve">), 9.94 (s, 1H, </w:t>
      </w:r>
      <w:r>
        <w:rPr>
          <w:rFonts w:ascii="Times New Roman" w:hAnsi="Times New Roman" w:cs="Times New Roman"/>
          <w:sz w:val="24"/>
          <w:szCs w:val="24"/>
          <w:lang w:val="en-US"/>
        </w:rPr>
        <w:t>CHO</w:t>
      </w:r>
      <w:r w:rsidRPr="00362B0E">
        <w:rPr>
          <w:rFonts w:ascii="Times New Roman" w:hAnsi="Times New Roman" w:cs="Times New Roman"/>
          <w:sz w:val="24"/>
          <w:szCs w:val="24"/>
          <w:lang w:val="en-US"/>
        </w:rPr>
        <w:t xml:space="preserve">). </w:t>
      </w:r>
    </w:p>
    <w:p w:rsidR="00464537" w:rsidRPr="00FE269F" w:rsidRDefault="00464537" w:rsidP="00464537">
      <w:pPr>
        <w:autoSpaceDE w:val="0"/>
        <w:autoSpaceDN w:val="0"/>
        <w:adjustRightInd w:val="0"/>
        <w:spacing w:after="0" w:line="276" w:lineRule="auto"/>
        <w:ind w:firstLine="709"/>
        <w:jc w:val="both"/>
        <w:rPr>
          <w:rFonts w:ascii="Times New Roman" w:hAnsi="Times New Roman" w:cs="Times New Roman"/>
          <w:sz w:val="24"/>
          <w:szCs w:val="24"/>
          <w:lang w:val="en-US"/>
        </w:rPr>
      </w:pPr>
      <w:r w:rsidRPr="00B415A7">
        <w:rPr>
          <w:rFonts w:ascii="Times New Roman" w:hAnsi="Times New Roman" w:cs="Times New Roman"/>
          <w:b/>
          <w:sz w:val="24"/>
          <w:szCs w:val="24"/>
          <w:vertAlign w:val="superscript"/>
          <w:lang w:val="en-US"/>
        </w:rPr>
        <w:t>13</w:t>
      </w:r>
      <w:r w:rsidRPr="00B415A7">
        <w:rPr>
          <w:rFonts w:ascii="Times New Roman" w:hAnsi="Times New Roman" w:cs="Times New Roman"/>
          <w:b/>
          <w:sz w:val="24"/>
          <w:szCs w:val="24"/>
          <w:lang w:val="en-US"/>
        </w:rPr>
        <w:t>C NMR</w:t>
      </w:r>
      <w:r w:rsidRPr="00012003">
        <w:rPr>
          <w:rFonts w:ascii="Times New Roman" w:hAnsi="Times New Roman" w:cs="Times New Roman"/>
          <w:sz w:val="24"/>
          <w:szCs w:val="24"/>
          <w:lang w:val="en-US"/>
        </w:rPr>
        <w:t xml:space="preserve"> (151 </w:t>
      </w:r>
      <w:r w:rsidRPr="0090732D">
        <w:rPr>
          <w:rFonts w:ascii="Times New Roman" w:hAnsi="Times New Roman" w:cs="Times New Roman"/>
          <w:sz w:val="24"/>
          <w:szCs w:val="24"/>
          <w:lang w:val="en-US"/>
        </w:rPr>
        <w:t>MHz</w:t>
      </w:r>
      <w:r w:rsidRPr="00012003">
        <w:rPr>
          <w:rFonts w:ascii="Times New Roman" w:hAnsi="Times New Roman" w:cs="Times New Roman"/>
          <w:sz w:val="24"/>
          <w:szCs w:val="24"/>
          <w:lang w:val="en-US"/>
        </w:rPr>
        <w:t xml:space="preserve">, </w:t>
      </w:r>
      <w:r w:rsidRPr="00CF4883">
        <w:rPr>
          <w:rFonts w:ascii="Times New Roman" w:hAnsi="Times New Roman" w:cs="Times New Roman"/>
          <w:sz w:val="24"/>
          <w:szCs w:val="24"/>
          <w:lang w:val="en-US"/>
        </w:rPr>
        <w:t>CD</w:t>
      </w:r>
      <w:r w:rsidRPr="00012003">
        <w:rPr>
          <w:rFonts w:ascii="Times New Roman" w:hAnsi="Times New Roman" w:cs="Times New Roman"/>
          <w:sz w:val="24"/>
          <w:szCs w:val="24"/>
          <w:vertAlign w:val="subscript"/>
          <w:lang w:val="en-US"/>
        </w:rPr>
        <w:t>2</w:t>
      </w:r>
      <w:r w:rsidRPr="00CF4883">
        <w:rPr>
          <w:rFonts w:ascii="Times New Roman" w:hAnsi="Times New Roman" w:cs="Times New Roman"/>
          <w:sz w:val="24"/>
          <w:szCs w:val="24"/>
          <w:lang w:val="en-US"/>
        </w:rPr>
        <w:t>Cl</w:t>
      </w:r>
      <w:r w:rsidRPr="00012003">
        <w:rPr>
          <w:rFonts w:ascii="Times New Roman" w:hAnsi="Times New Roman" w:cs="Times New Roman"/>
          <w:sz w:val="24"/>
          <w:szCs w:val="24"/>
          <w:vertAlign w:val="subscript"/>
          <w:lang w:val="en-US"/>
        </w:rPr>
        <w:t>2</w:t>
      </w:r>
      <w:r w:rsidRPr="00012003">
        <w:rPr>
          <w:rFonts w:ascii="Times New Roman" w:hAnsi="Times New Roman" w:cs="Times New Roman"/>
          <w:sz w:val="24"/>
          <w:szCs w:val="24"/>
          <w:lang w:val="en-US"/>
        </w:rPr>
        <w:t xml:space="preserve"> </w:t>
      </w:r>
      <w:r w:rsidRPr="00FE5607">
        <w:rPr>
          <w:rFonts w:ascii="Times New Roman" w:hAnsi="Times New Roman" w:cs="Times New Roman"/>
          <w:sz w:val="24"/>
          <w:szCs w:val="24"/>
        </w:rPr>
        <w:t>δ</w:t>
      </w:r>
      <w:r w:rsidRPr="00012003">
        <w:rPr>
          <w:rFonts w:ascii="Times New Roman" w:hAnsi="Times New Roman" w:cs="Times New Roman"/>
          <w:sz w:val="24"/>
          <w:szCs w:val="24"/>
          <w:lang w:val="en-US"/>
        </w:rPr>
        <w:t xml:space="preserve">, </w:t>
      </w:r>
      <w:r w:rsidRPr="0090732D">
        <w:rPr>
          <w:rFonts w:ascii="Times New Roman" w:hAnsi="Times New Roman" w:cs="Times New Roman"/>
          <w:sz w:val="24"/>
          <w:szCs w:val="24"/>
          <w:lang w:val="en-US"/>
        </w:rPr>
        <w:t>ppm</w:t>
      </w:r>
      <w:r w:rsidRPr="00012003">
        <w:rPr>
          <w:rFonts w:ascii="Times New Roman" w:hAnsi="Times New Roman" w:cs="Times New Roman"/>
          <w:sz w:val="24"/>
          <w:szCs w:val="24"/>
          <w:lang w:val="en-US"/>
        </w:rPr>
        <w:t xml:space="preserve">, </w:t>
      </w:r>
      <w:r w:rsidRPr="0090732D">
        <w:rPr>
          <w:rFonts w:ascii="Times New Roman" w:hAnsi="Times New Roman" w:cs="Times New Roman"/>
          <w:sz w:val="24"/>
          <w:szCs w:val="24"/>
          <w:lang w:val="en-US"/>
        </w:rPr>
        <w:t>J</w:t>
      </w:r>
      <w:r w:rsidRPr="00012003">
        <w:rPr>
          <w:rFonts w:ascii="Times New Roman" w:hAnsi="Times New Roman" w:cs="Times New Roman"/>
          <w:sz w:val="24"/>
          <w:szCs w:val="24"/>
          <w:lang w:val="en-US"/>
        </w:rPr>
        <w:t>/</w:t>
      </w:r>
      <w:r w:rsidRPr="0090732D">
        <w:rPr>
          <w:rFonts w:ascii="Times New Roman" w:hAnsi="Times New Roman" w:cs="Times New Roman"/>
          <w:sz w:val="24"/>
          <w:szCs w:val="24"/>
          <w:lang w:val="en-US"/>
        </w:rPr>
        <w:t>Hz</w:t>
      </w:r>
      <w:r w:rsidRPr="00012003">
        <w:rPr>
          <w:rFonts w:ascii="Times New Roman" w:hAnsi="Times New Roman" w:cs="Times New Roman"/>
          <w:sz w:val="24"/>
          <w:szCs w:val="24"/>
          <w:lang w:val="en-US"/>
        </w:rPr>
        <w:t>): 14.28 (2</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3</w:t>
      </w:r>
      <w:r w:rsidRPr="00012003">
        <w:rPr>
          <w:rFonts w:ascii="Times New Roman" w:hAnsi="Times New Roman" w:cs="Times New Roman"/>
          <w:sz w:val="24"/>
          <w:szCs w:val="24"/>
          <w:lang w:val="en-US"/>
        </w:rPr>
        <w:t>), 21.69 (</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23.02 (2</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24.93 (</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27.12 (2</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27.81 (4</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3</w:t>
      </w:r>
      <w:r w:rsidRPr="00012003">
        <w:rPr>
          <w:rFonts w:ascii="Times New Roman" w:hAnsi="Times New Roman" w:cs="Times New Roman"/>
          <w:sz w:val="24"/>
          <w:szCs w:val="24"/>
          <w:lang w:val="en-US"/>
        </w:rPr>
        <w:t>), 27.99 (2</w:t>
      </w:r>
      <w:r w:rsidRPr="00CF4883">
        <w:rPr>
          <w:rFonts w:ascii="Times New Roman" w:hAnsi="Times New Roman" w:cs="Times New Roman"/>
          <w:sz w:val="24"/>
          <w:szCs w:val="24"/>
          <w:u w:val="single"/>
          <w:lang w:val="en-US"/>
        </w:rPr>
        <w:t>C</w:t>
      </w:r>
      <w:r w:rsidRPr="00012003">
        <w:rPr>
          <w:rFonts w:ascii="Times New Roman" w:hAnsi="Times New Roman" w:cs="Times New Roman"/>
          <w:sz w:val="24"/>
          <w:szCs w:val="24"/>
          <w:lang w:val="en-US"/>
        </w:rPr>
        <w:t>(</w:t>
      </w:r>
      <w:r w:rsidRPr="00CF4883">
        <w:rPr>
          <w:rFonts w:ascii="Times New Roman" w:hAnsi="Times New Roman" w:cs="Times New Roman"/>
          <w:sz w:val="24"/>
          <w:szCs w:val="24"/>
          <w:lang w:val="en-US"/>
        </w:rPr>
        <w:t>CH</w:t>
      </w:r>
      <w:r w:rsidRPr="00012003">
        <w:rPr>
          <w:rFonts w:ascii="Times New Roman" w:hAnsi="Times New Roman" w:cs="Times New Roman"/>
          <w:sz w:val="24"/>
          <w:szCs w:val="24"/>
          <w:vertAlign w:val="subscript"/>
          <w:lang w:val="en-US"/>
        </w:rPr>
        <w:t>3</w:t>
      </w:r>
      <w:r w:rsidRPr="00012003">
        <w:rPr>
          <w:rFonts w:ascii="Times New Roman" w:hAnsi="Times New Roman" w:cs="Times New Roman"/>
          <w:sz w:val="24"/>
          <w:szCs w:val="24"/>
          <w:lang w:val="en-US"/>
        </w:rPr>
        <w:t>)</w:t>
      </w:r>
      <w:r w:rsidRPr="00012003">
        <w:rPr>
          <w:rFonts w:ascii="Times New Roman" w:hAnsi="Times New Roman" w:cs="Times New Roman"/>
          <w:sz w:val="24"/>
          <w:szCs w:val="24"/>
          <w:vertAlign w:val="subscript"/>
          <w:lang w:val="en-US"/>
        </w:rPr>
        <w:t>2</w:t>
      </w:r>
      <w:r w:rsidRPr="00012003">
        <w:rPr>
          <w:rFonts w:ascii="Times New Roman" w:hAnsi="Times New Roman" w:cs="Times New Roman"/>
          <w:sz w:val="24"/>
          <w:szCs w:val="24"/>
          <w:lang w:val="en-US"/>
        </w:rPr>
        <w:t>), 31.95 (2</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45.30 (2</w:t>
      </w:r>
      <w:r w:rsidRPr="00CF4883">
        <w:rPr>
          <w:rStyle w:val="normaltextrun"/>
          <w:rFonts w:ascii="Times New Roman" w:hAnsi="Times New Roman" w:cs="Times New Roman"/>
          <w:bCs/>
          <w:color w:val="000000"/>
          <w:sz w:val="24"/>
          <w:szCs w:val="24"/>
          <w:shd w:val="clear" w:color="auto" w:fill="FFFFFF"/>
          <w:lang w:val="en-US"/>
        </w:rPr>
        <w:t>CH</w:t>
      </w:r>
      <w:r w:rsidRPr="00012003">
        <w:rPr>
          <w:rStyle w:val="normaltextrun"/>
          <w:rFonts w:ascii="Times New Roman" w:hAnsi="Times New Roman" w:cs="Times New Roman"/>
          <w:bCs/>
          <w:color w:val="000000"/>
          <w:sz w:val="24"/>
          <w:szCs w:val="24"/>
          <w:shd w:val="clear" w:color="auto" w:fill="FFFFFF"/>
          <w:vertAlign w:val="subscript"/>
          <w:lang w:val="en-US"/>
        </w:rPr>
        <w:t>2</w:t>
      </w:r>
      <w:r w:rsidRPr="00012003">
        <w:rPr>
          <w:rFonts w:ascii="Times New Roman" w:hAnsi="Times New Roman" w:cs="Times New Roman"/>
          <w:sz w:val="24"/>
          <w:szCs w:val="24"/>
          <w:lang w:val="en-US"/>
        </w:rPr>
        <w:t xml:space="preserve">), 51.42 </w:t>
      </w:r>
      <w:r w:rsidRPr="00FE269F">
        <w:rPr>
          <w:rFonts w:ascii="Times New Roman" w:hAnsi="Times New Roman" w:cs="Times New Roman"/>
          <w:sz w:val="24"/>
          <w:szCs w:val="24"/>
          <w:lang w:val="en-US"/>
        </w:rPr>
        <w:t>(2</w:t>
      </w:r>
      <w:r w:rsidRPr="00FE269F">
        <w:rPr>
          <w:rFonts w:ascii="Times New Roman" w:hAnsi="Times New Roman" w:cs="Times New Roman"/>
          <w:sz w:val="24"/>
          <w:szCs w:val="24"/>
          <w:vertAlign w:val="superscript"/>
          <w:lang w:val="en-US"/>
        </w:rPr>
        <w:t>+</w:t>
      </w:r>
      <w:r w:rsidRPr="00FE269F">
        <w:rPr>
          <w:rFonts w:ascii="Times New Roman" w:hAnsi="Times New Roman" w:cs="Times New Roman"/>
          <w:sz w:val="24"/>
          <w:szCs w:val="24"/>
          <w:lang w:val="en-US"/>
        </w:rPr>
        <w:t>NCH</w:t>
      </w:r>
      <w:r w:rsidRPr="00FE269F">
        <w:rPr>
          <w:rFonts w:ascii="Times New Roman" w:hAnsi="Times New Roman" w:cs="Times New Roman"/>
          <w:sz w:val="24"/>
          <w:szCs w:val="24"/>
          <w:vertAlign w:val="subscript"/>
          <w:lang w:val="en-US"/>
        </w:rPr>
        <w:t>2</w:t>
      </w:r>
      <w:r w:rsidRPr="00FE269F">
        <w:rPr>
          <w:rFonts w:ascii="Times New Roman" w:hAnsi="Times New Roman" w:cs="Times New Roman"/>
          <w:sz w:val="24"/>
          <w:szCs w:val="24"/>
          <w:lang w:val="en-US"/>
        </w:rPr>
        <w:t>), 100.22 (2CH), 111.22 (Ar), 115.97, (</w:t>
      </w:r>
      <w:r w:rsidRPr="00FE269F">
        <w:rPr>
          <w:rFonts w:ascii="Times New Roman" w:hAnsi="Times New Roman" w:cs="Times New Roman"/>
          <w:sz w:val="24"/>
          <w:szCs w:val="24"/>
          <w:u w:val="single"/>
        </w:rPr>
        <w:t>С</w:t>
      </w:r>
      <w:r w:rsidRPr="00FE269F">
        <w:rPr>
          <w:rFonts w:ascii="Times New Roman" w:hAnsi="Times New Roman" w:cs="Times New Roman"/>
          <w:sz w:val="24"/>
          <w:szCs w:val="24"/>
          <w:lang w:val="en-US"/>
        </w:rPr>
        <w:t>=</w:t>
      </w:r>
      <w:r w:rsidRPr="00FE269F">
        <w:rPr>
          <w:rFonts w:ascii="Times New Roman" w:hAnsi="Times New Roman" w:cs="Times New Roman"/>
          <w:sz w:val="24"/>
          <w:szCs w:val="24"/>
        </w:rPr>
        <w:t>С</w:t>
      </w:r>
      <w:r w:rsidRPr="00FE269F">
        <w:rPr>
          <w:rFonts w:ascii="Times New Roman" w:hAnsi="Times New Roman" w:cs="Times New Roman"/>
          <w:sz w:val="24"/>
          <w:szCs w:val="24"/>
          <w:lang w:val="en-US"/>
        </w:rPr>
        <w:t>(O)-</w:t>
      </w:r>
      <w:r w:rsidRPr="00FE269F">
        <w:rPr>
          <w:rFonts w:ascii="Times New Roman" w:hAnsi="Times New Roman" w:cs="Times New Roman"/>
          <w:sz w:val="24"/>
          <w:szCs w:val="24"/>
          <w:u w:val="single"/>
          <w:lang w:val="en-US"/>
        </w:rPr>
        <w:t>C</w:t>
      </w:r>
      <w:r w:rsidRPr="00FE269F">
        <w:rPr>
          <w:rFonts w:ascii="Times New Roman" w:hAnsi="Times New Roman" w:cs="Times New Roman"/>
          <w:sz w:val="24"/>
          <w:szCs w:val="24"/>
          <w:lang w:val="en-US"/>
        </w:rPr>
        <w:t>), 121.83, 122.65, 125.68, 128.26, 128.55, 130.54, 131.16 (all Ar), 132.02 (</w:t>
      </w:r>
      <w:r w:rsidRPr="00FE269F">
        <w:rPr>
          <w:rFonts w:ascii="Times New Roman" w:hAnsi="Times New Roman" w:cs="Times New Roman"/>
          <w:sz w:val="24"/>
          <w:szCs w:val="24"/>
          <w:u w:val="single"/>
          <w:lang w:val="en-US"/>
        </w:rPr>
        <w:t>C</w:t>
      </w:r>
      <w:r w:rsidRPr="00FE269F">
        <w:rPr>
          <w:rFonts w:ascii="Times New Roman" w:hAnsi="Times New Roman" w:cs="Times New Roman"/>
          <w:sz w:val="24"/>
          <w:szCs w:val="24"/>
          <w:lang w:val="en-US"/>
        </w:rPr>
        <w:t xml:space="preserve">-CHO), 132.44, 133.12, 134.45, 140.07 (all Ar), 141.14 (2CH), 162.82, 164.53 (both </w:t>
      </w:r>
      <w:r w:rsidRPr="00FE269F">
        <w:rPr>
          <w:rFonts w:ascii="Times New Roman" w:hAnsi="Times New Roman" w:cs="Times New Roman"/>
          <w:sz w:val="24"/>
          <w:szCs w:val="24"/>
        </w:rPr>
        <w:t>С</w:t>
      </w:r>
      <w:r w:rsidRPr="00FE269F">
        <w:rPr>
          <w:rFonts w:ascii="Times New Roman" w:hAnsi="Times New Roman" w:cs="Times New Roman"/>
          <w:sz w:val="24"/>
          <w:szCs w:val="24"/>
          <w:lang w:val="en-US"/>
        </w:rPr>
        <w:t>=</w:t>
      </w:r>
      <w:r w:rsidRPr="00FE269F">
        <w:rPr>
          <w:rFonts w:ascii="Times New Roman" w:hAnsi="Times New Roman" w:cs="Times New Roman"/>
          <w:sz w:val="24"/>
          <w:szCs w:val="24"/>
          <w:u w:val="single"/>
        </w:rPr>
        <w:t>С</w:t>
      </w:r>
      <w:r w:rsidRPr="00FE269F">
        <w:rPr>
          <w:rFonts w:ascii="Times New Roman" w:hAnsi="Times New Roman" w:cs="Times New Roman"/>
          <w:sz w:val="24"/>
          <w:szCs w:val="24"/>
          <w:lang w:val="en-US"/>
        </w:rPr>
        <w:t>(O)-C), 174.13 (2</w:t>
      </w:r>
      <w:r w:rsidRPr="00FE269F">
        <w:rPr>
          <w:rFonts w:ascii="Times New Roman" w:hAnsi="Times New Roman" w:cs="Times New Roman"/>
          <w:sz w:val="24"/>
          <w:szCs w:val="24"/>
        </w:rPr>
        <w:t>С</w:t>
      </w:r>
      <w:r w:rsidRPr="00FE269F">
        <w:rPr>
          <w:rFonts w:ascii="Times New Roman" w:hAnsi="Times New Roman" w:cs="Times New Roman"/>
          <w:sz w:val="24"/>
          <w:szCs w:val="24"/>
          <w:lang w:val="en-US"/>
        </w:rPr>
        <w:t>=N), 190.92 (CHO).</w:t>
      </w:r>
    </w:p>
    <w:p w:rsidR="00464537" w:rsidRPr="00FE269F" w:rsidRDefault="00464537" w:rsidP="00464537">
      <w:pPr>
        <w:spacing w:after="0" w:line="276" w:lineRule="auto"/>
        <w:ind w:firstLine="709"/>
        <w:jc w:val="both"/>
        <w:rPr>
          <w:rFonts w:ascii="Times New Roman" w:hAnsi="Times New Roman" w:cs="Times New Roman"/>
          <w:sz w:val="24"/>
          <w:szCs w:val="24"/>
          <w:lang w:val="en-US"/>
        </w:rPr>
      </w:pPr>
      <w:r w:rsidRPr="00B415A7">
        <w:rPr>
          <w:rFonts w:ascii="Times New Roman" w:hAnsi="Times New Roman" w:cs="Times New Roman"/>
          <w:b/>
          <w:sz w:val="24"/>
          <w:szCs w:val="24"/>
          <w:lang w:val="en-US"/>
        </w:rPr>
        <w:t>HRMS-ESI</w:t>
      </w:r>
      <w:r w:rsidRPr="00FE269F">
        <w:rPr>
          <w:rFonts w:ascii="Times New Roman" w:hAnsi="Times New Roman" w:cs="Times New Roman"/>
          <w:sz w:val="24"/>
          <w:szCs w:val="24"/>
          <w:lang w:val="en-US"/>
        </w:rPr>
        <w:t>: m/z [M+] calculated for C</w:t>
      </w:r>
      <w:r w:rsidRPr="00FE269F">
        <w:rPr>
          <w:rFonts w:ascii="Times New Roman" w:hAnsi="Times New Roman" w:cs="Times New Roman"/>
          <w:sz w:val="24"/>
          <w:szCs w:val="24"/>
          <w:vertAlign w:val="subscript"/>
          <w:lang w:val="en-US"/>
        </w:rPr>
        <w:t>57</w:t>
      </w:r>
      <w:r w:rsidRPr="00FE269F">
        <w:rPr>
          <w:rFonts w:ascii="Times New Roman" w:hAnsi="Times New Roman" w:cs="Times New Roman"/>
          <w:sz w:val="24"/>
          <w:szCs w:val="24"/>
          <w:lang w:val="en-US"/>
        </w:rPr>
        <w:t>H</w:t>
      </w:r>
      <w:r w:rsidRPr="00FE269F">
        <w:rPr>
          <w:rFonts w:ascii="Times New Roman" w:hAnsi="Times New Roman" w:cs="Times New Roman"/>
          <w:sz w:val="24"/>
          <w:szCs w:val="24"/>
          <w:vertAlign w:val="subscript"/>
          <w:lang w:val="en-US"/>
        </w:rPr>
        <w:t>65</w:t>
      </w:r>
      <w:r w:rsidRPr="00FE269F">
        <w:rPr>
          <w:rFonts w:ascii="Times New Roman" w:hAnsi="Times New Roman" w:cs="Times New Roman"/>
          <w:sz w:val="24"/>
          <w:szCs w:val="24"/>
          <w:lang w:val="en-US"/>
        </w:rPr>
        <w:t>N</w:t>
      </w:r>
      <w:r w:rsidRPr="00FE269F">
        <w:rPr>
          <w:rFonts w:ascii="Times New Roman" w:hAnsi="Times New Roman" w:cs="Times New Roman"/>
          <w:sz w:val="24"/>
          <w:szCs w:val="24"/>
          <w:vertAlign w:val="subscript"/>
          <w:lang w:val="en-US"/>
        </w:rPr>
        <w:t>2</w:t>
      </w:r>
      <w:r w:rsidRPr="00FE269F">
        <w:rPr>
          <w:rFonts w:ascii="Times New Roman" w:hAnsi="Times New Roman" w:cs="Times New Roman"/>
          <w:sz w:val="24"/>
          <w:szCs w:val="24"/>
          <w:lang w:val="en-US"/>
        </w:rPr>
        <w:t>O</w:t>
      </w:r>
      <w:r w:rsidRPr="00FE269F">
        <w:rPr>
          <w:rFonts w:ascii="Times New Roman" w:hAnsi="Times New Roman" w:cs="Times New Roman"/>
          <w:sz w:val="24"/>
          <w:szCs w:val="24"/>
          <w:vertAlign w:val="subscript"/>
          <w:lang w:val="en-US"/>
        </w:rPr>
        <w:t xml:space="preserve">2 </w:t>
      </w:r>
      <w:r w:rsidRPr="00FE269F">
        <w:rPr>
          <w:rFonts w:ascii="Times New Roman" w:hAnsi="Times New Roman" w:cs="Times New Roman"/>
          <w:sz w:val="24"/>
          <w:szCs w:val="24"/>
          <w:lang w:val="en-US"/>
        </w:rPr>
        <w:t>809.5041, found 809.5034.</w:t>
      </w:r>
    </w:p>
    <w:p w:rsidR="00464537" w:rsidRPr="00464537" w:rsidRDefault="00464537" w:rsidP="00464537">
      <w:pPr>
        <w:spacing w:after="0" w:line="276" w:lineRule="auto"/>
        <w:ind w:firstLine="709"/>
        <w:jc w:val="both"/>
        <w:rPr>
          <w:rFonts w:cstheme="minorHAnsi"/>
        </w:rPr>
      </w:pPr>
      <w:r w:rsidRPr="00B415A7">
        <w:rPr>
          <w:rFonts w:ascii="Times New Roman" w:hAnsi="Times New Roman" w:cs="Times New Roman"/>
          <w:b/>
          <w:sz w:val="24"/>
          <w:szCs w:val="24"/>
          <w:lang w:val="en-US"/>
        </w:rPr>
        <w:t>IR</w:t>
      </w:r>
      <w:r w:rsidRPr="00B415A7">
        <w:rPr>
          <w:rFonts w:ascii="Times New Roman" w:hAnsi="Times New Roman" w:cs="Times New Roman"/>
          <w:b/>
          <w:sz w:val="24"/>
          <w:szCs w:val="24"/>
        </w:rPr>
        <w:t>,</w:t>
      </w:r>
      <w:r w:rsidRPr="00FE269F">
        <w:rPr>
          <w:rFonts w:ascii="Times New Roman" w:hAnsi="Times New Roman" w:cs="Times New Roman"/>
          <w:sz w:val="24"/>
          <w:szCs w:val="24"/>
        </w:rPr>
        <w:t xml:space="preserve"> </w:t>
      </w:r>
      <w:r>
        <w:rPr>
          <w:rFonts w:ascii="Times New Roman" w:hAnsi="Times New Roman" w:cs="Times New Roman"/>
          <w:sz w:val="24"/>
          <w:szCs w:val="24"/>
          <w:lang w:val="en-US"/>
        </w:rPr>
        <w:t>ν</w:t>
      </w:r>
      <w:r w:rsidRPr="00FE269F">
        <w:rPr>
          <w:rFonts w:ascii="Times New Roman" w:hAnsi="Times New Roman" w:cs="Times New Roman"/>
          <w:sz w:val="24"/>
          <w:szCs w:val="24"/>
        </w:rPr>
        <w:t>/</w:t>
      </w:r>
      <w:r>
        <w:rPr>
          <w:rFonts w:ascii="Times New Roman" w:hAnsi="Times New Roman" w:cs="Times New Roman"/>
          <w:sz w:val="24"/>
          <w:szCs w:val="24"/>
          <w:lang w:val="en-US"/>
        </w:rPr>
        <w:t>cm</w:t>
      </w:r>
      <w:r w:rsidRPr="00B415A7">
        <w:rPr>
          <w:rFonts w:ascii="Times New Roman" w:hAnsi="Times New Roman" w:cs="Times New Roman"/>
          <w:sz w:val="24"/>
          <w:szCs w:val="24"/>
          <w:vertAlign w:val="superscript"/>
        </w:rPr>
        <w:t>–1</w:t>
      </w:r>
      <w:r w:rsidRPr="00FE269F">
        <w:rPr>
          <w:rFonts w:ascii="Times New Roman" w:hAnsi="Times New Roman" w:cs="Times New Roman"/>
          <w:sz w:val="24"/>
          <w:szCs w:val="24"/>
        </w:rPr>
        <w:t>: 1468.05 (N=C-CH=), 1557.72 (С=С-N), 1693.68 (C=O).</w:t>
      </w:r>
    </w:p>
    <w:p w:rsidR="00464537" w:rsidRPr="00130323" w:rsidRDefault="00464537" w:rsidP="00464537">
      <w:pPr>
        <w:spacing w:after="0" w:line="276" w:lineRule="auto"/>
        <w:ind w:firstLine="709"/>
        <w:jc w:val="both"/>
        <w:rPr>
          <w:rFonts w:cstheme="minorHAnsi"/>
        </w:rPr>
      </w:pPr>
    </w:p>
    <w:p w:rsidR="00180C37" w:rsidRPr="00130323" w:rsidRDefault="00180C37" w:rsidP="00464537">
      <w:pPr>
        <w:spacing w:after="0" w:line="276" w:lineRule="auto"/>
        <w:ind w:firstLine="709"/>
        <w:jc w:val="both"/>
        <w:rPr>
          <w:rFonts w:cstheme="minorHAnsi"/>
        </w:rPr>
      </w:pPr>
    </w:p>
    <w:p w:rsidR="00464537" w:rsidRPr="00130323" w:rsidRDefault="00464537">
      <w:pPr>
        <w:rPr>
          <w:rFonts w:cstheme="minorHAnsi"/>
          <w:b/>
        </w:rPr>
      </w:pPr>
      <w:bookmarkStart w:id="8" w:name="OLE_LINK92"/>
      <w:bookmarkStart w:id="9" w:name="OLE_LINK93"/>
      <w:r w:rsidRPr="00130323">
        <w:rPr>
          <w:rFonts w:cstheme="minorHAnsi"/>
          <w:b/>
        </w:rPr>
        <w:br w:type="page"/>
      </w:r>
    </w:p>
    <w:p w:rsidR="002F71FD" w:rsidRPr="00585E3B" w:rsidRDefault="002F71FD" w:rsidP="002F71FD">
      <w:pPr>
        <w:jc w:val="both"/>
        <w:rPr>
          <w:rFonts w:cstheme="minorHAnsi"/>
          <w:lang w:val="en-US"/>
        </w:rPr>
      </w:pPr>
      <w:r w:rsidRPr="00585E3B">
        <w:rPr>
          <w:rFonts w:cstheme="minorHAnsi"/>
          <w:b/>
          <w:lang w:val="en-US"/>
        </w:rPr>
        <w:lastRenderedPageBreak/>
        <w:t>Table S1.</w:t>
      </w:r>
      <w:r w:rsidRPr="00585E3B">
        <w:rPr>
          <w:rFonts w:cstheme="minorHAnsi"/>
          <w:lang w:val="en-US"/>
        </w:rPr>
        <w:t xml:space="preserve"> A</w:t>
      </w:r>
      <w:r>
        <w:rPr>
          <w:rFonts w:cstheme="minorHAnsi"/>
          <w:lang w:val="en-US"/>
        </w:rPr>
        <w:t xml:space="preserve">n example of a </w:t>
      </w:r>
      <w:r w:rsidRPr="00585E3B">
        <w:rPr>
          <w:rFonts w:cstheme="minorHAnsi"/>
          <w:lang w:val="en-US"/>
        </w:rPr>
        <w:t>data table containing intensities of photograpihic images of samples</w:t>
      </w:r>
      <w:bookmarkEnd w:id="8"/>
      <w:bookmarkEnd w:id="9"/>
      <w:r w:rsidRPr="00585E3B">
        <w:rPr>
          <w:rFonts w:cstheme="minorHAnsi"/>
          <w:lang w:val="en-US"/>
        </w:rPr>
        <w:t xml:space="preserve"> listed in column A. Rows correspond to observations (wells of the plate) and columns correspond to different reaction times and different color channels (R – red, G – green) of the indicator reaction of Dye 1 with nitric acid</w:t>
      </w:r>
      <w:r>
        <w:rPr>
          <w:rFonts w:cstheme="minorHAnsi"/>
          <w:lang w:val="en-US"/>
        </w:rPr>
        <w:t>. Only a part of the table is shown</w:t>
      </w:r>
    </w:p>
    <w:p w:rsidR="002F71FD" w:rsidRPr="00585E3B" w:rsidRDefault="002F71FD" w:rsidP="002F71FD">
      <w:pPr>
        <w:jc w:val="center"/>
        <w:rPr>
          <w:rFonts w:cstheme="minorHAnsi"/>
          <w:lang w:val="en-US"/>
        </w:rPr>
      </w:pPr>
      <w:r w:rsidRPr="00585E3B">
        <w:rPr>
          <w:rFonts w:cstheme="minorHAnsi"/>
          <w:noProof/>
          <w:lang w:eastAsia="ru-RU"/>
        </w:rPr>
        <w:drawing>
          <wp:inline distT="0" distB="0" distL="0" distR="0" wp14:anchorId="62D84579" wp14:editId="1DEE0BAD">
            <wp:extent cx="4673468" cy="434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2176" cy="4351493"/>
                    </a:xfrm>
                    <a:prstGeom prst="rect">
                      <a:avLst/>
                    </a:prstGeom>
                  </pic:spPr>
                </pic:pic>
              </a:graphicData>
            </a:graphic>
          </wp:inline>
        </w:drawing>
      </w:r>
    </w:p>
    <w:p w:rsidR="002F71FD" w:rsidRPr="00585E3B" w:rsidRDefault="002F71FD" w:rsidP="002F71FD">
      <w:pPr>
        <w:spacing w:line="276" w:lineRule="auto"/>
        <w:rPr>
          <w:rFonts w:cstheme="minorHAnsi"/>
          <w:color w:val="010101"/>
          <w:shd w:val="clear" w:color="auto" w:fill="FFFFFF"/>
          <w:lang w:val="en-US"/>
        </w:rPr>
      </w:pPr>
    </w:p>
    <w:p w:rsidR="002F71FD" w:rsidRDefault="002F71FD">
      <w:pPr>
        <w:rPr>
          <w:rFonts w:cstheme="minorHAnsi"/>
          <w:b/>
          <w:color w:val="010101"/>
          <w:shd w:val="clear" w:color="auto" w:fill="FFFFFF"/>
          <w:lang w:val="en-US"/>
        </w:rPr>
      </w:pPr>
      <w:bookmarkStart w:id="10" w:name="OLE_LINK96"/>
      <w:r>
        <w:rPr>
          <w:rFonts w:cstheme="minorHAnsi"/>
          <w:b/>
          <w:color w:val="010101"/>
          <w:shd w:val="clear" w:color="auto" w:fill="FFFFFF"/>
          <w:lang w:val="en-US"/>
        </w:rPr>
        <w:br w:type="page"/>
      </w:r>
    </w:p>
    <w:p w:rsidR="002F71FD" w:rsidRPr="00585E3B" w:rsidRDefault="002F71FD" w:rsidP="002F71FD">
      <w:pPr>
        <w:spacing w:line="276" w:lineRule="auto"/>
        <w:rPr>
          <w:rFonts w:cstheme="minorHAnsi"/>
          <w:color w:val="010101"/>
          <w:shd w:val="clear" w:color="auto" w:fill="FFFFFF"/>
          <w:lang w:val="en-US"/>
        </w:rPr>
      </w:pPr>
      <w:r w:rsidRPr="00585E3B">
        <w:rPr>
          <w:rFonts w:cstheme="minorHAnsi"/>
          <w:b/>
          <w:color w:val="010101"/>
          <w:shd w:val="clear" w:color="auto" w:fill="FFFFFF"/>
          <w:lang w:val="en-US"/>
        </w:rPr>
        <w:lastRenderedPageBreak/>
        <w:t xml:space="preserve">Table </w:t>
      </w:r>
      <w:r w:rsidRPr="002C6F5A">
        <w:rPr>
          <w:rFonts w:cstheme="minorHAnsi"/>
          <w:b/>
          <w:color w:val="010101"/>
          <w:shd w:val="clear" w:color="auto" w:fill="FFFFFF"/>
          <w:lang w:val="en-US"/>
        </w:rPr>
        <w:t>S</w:t>
      </w:r>
      <w:r w:rsidRPr="00585E3B">
        <w:rPr>
          <w:rFonts w:cstheme="minorHAnsi"/>
          <w:b/>
          <w:color w:val="010101"/>
          <w:shd w:val="clear" w:color="auto" w:fill="FFFFFF"/>
          <w:lang w:val="en-US"/>
        </w:rPr>
        <w:t>2</w:t>
      </w:r>
      <w:r w:rsidRPr="00585E3B">
        <w:rPr>
          <w:rFonts w:cstheme="minorHAnsi"/>
          <w:color w:val="010101"/>
          <w:shd w:val="clear" w:color="auto" w:fill="FFFFFF"/>
          <w:lang w:val="en-US"/>
        </w:rPr>
        <w:t>. An example of confusion matrix created by XLSTAT LDA software for evaluating the accuracy of discrimination by validation procedure</w:t>
      </w:r>
      <w:bookmarkEnd w:id="10"/>
    </w:p>
    <w:tbl>
      <w:tblPr>
        <w:tblW w:w="8666" w:type="dxa"/>
        <w:jc w:val="center"/>
        <w:tblLayout w:type="fixed"/>
        <w:tblLook w:val="04A0" w:firstRow="1" w:lastRow="0" w:firstColumn="1" w:lastColumn="0" w:noHBand="0" w:noVBand="1"/>
      </w:tblPr>
      <w:tblGrid>
        <w:gridCol w:w="1276"/>
        <w:gridCol w:w="914"/>
        <w:gridCol w:w="915"/>
        <w:gridCol w:w="915"/>
        <w:gridCol w:w="915"/>
        <w:gridCol w:w="915"/>
        <w:gridCol w:w="915"/>
        <w:gridCol w:w="915"/>
        <w:gridCol w:w="986"/>
      </w:tblGrid>
      <w:tr w:rsidR="002F71FD" w:rsidRPr="00585E3B" w:rsidTr="009674F5">
        <w:trPr>
          <w:trHeight w:val="300"/>
          <w:jc w:val="center"/>
        </w:trPr>
        <w:tc>
          <w:tcPr>
            <w:tcW w:w="1276" w:type="dxa"/>
            <w:vMerge w:val="restart"/>
            <w:tcBorders>
              <w:top w:val="single" w:sz="8" w:space="0" w:color="auto"/>
              <w:left w:val="single" w:sz="4"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585E3B">
              <w:rPr>
                <w:rFonts w:eastAsia="Times New Roman" w:cstheme="minorHAnsi"/>
                <w:color w:val="000000"/>
                <w:lang w:val="en-US" w:eastAsia="ru-RU"/>
              </w:rPr>
              <w:t>True value</w:t>
            </w:r>
          </w:p>
        </w:tc>
        <w:tc>
          <w:tcPr>
            <w:tcW w:w="5489" w:type="dxa"/>
            <w:gridSpan w:val="6"/>
            <w:tcBorders>
              <w:top w:val="single" w:sz="8" w:space="0" w:color="auto"/>
              <w:left w:val="single" w:sz="4" w:space="0" w:color="auto"/>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585E3B">
              <w:rPr>
                <w:rFonts w:eastAsia="Times New Roman" w:cstheme="minorHAnsi"/>
                <w:color w:val="000000"/>
                <w:lang w:val="en-US" w:eastAsia="ru-RU"/>
              </w:rPr>
              <w:t>Predicted value</w:t>
            </w:r>
          </w:p>
        </w:tc>
        <w:tc>
          <w:tcPr>
            <w:tcW w:w="915" w:type="dxa"/>
            <w:vMerge w:val="restart"/>
            <w:tcBorders>
              <w:top w:val="single" w:sz="8" w:space="0" w:color="auto"/>
              <w:left w:val="single" w:sz="4" w:space="0" w:color="auto"/>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Total</w:t>
            </w:r>
            <w:r w:rsidRPr="00585E3B">
              <w:rPr>
                <w:rFonts w:eastAsia="Times New Roman" w:cstheme="minorHAnsi"/>
                <w:color w:val="000000"/>
                <w:lang w:val="en-US" w:eastAsia="ru-RU"/>
              </w:rPr>
              <w:t xml:space="preserve"> num-ber</w:t>
            </w:r>
          </w:p>
        </w:tc>
        <w:tc>
          <w:tcPr>
            <w:tcW w:w="986" w:type="dxa"/>
            <w:vMerge w:val="restart"/>
            <w:tcBorders>
              <w:top w:val="single" w:sz="8" w:space="0" w:color="auto"/>
              <w:left w:val="single" w:sz="4" w:space="0" w:color="auto"/>
              <w:right w:val="single" w:sz="4" w:space="0" w:color="auto"/>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 xml:space="preserve">% </w:t>
            </w:r>
            <w:r w:rsidRPr="00585E3B">
              <w:rPr>
                <w:rFonts w:eastAsia="Times New Roman" w:cstheme="minorHAnsi"/>
                <w:color w:val="000000"/>
                <w:lang w:val="en-US" w:eastAsia="ru-RU"/>
              </w:rPr>
              <w:t>accu</w:t>
            </w:r>
            <w:r w:rsidRPr="00585E3B">
              <w:rPr>
                <w:rFonts w:eastAsia="Times New Roman" w:cstheme="minorHAnsi"/>
                <w:color w:val="000000"/>
                <w:lang w:val="en-US" w:eastAsia="ru-RU"/>
              </w:rPr>
              <w:softHyphen/>
              <w:t>racy</w:t>
            </w:r>
          </w:p>
        </w:tc>
      </w:tr>
      <w:tr w:rsidR="002F71FD" w:rsidRPr="00585E3B" w:rsidTr="009674F5">
        <w:trPr>
          <w:trHeight w:val="300"/>
          <w:jc w:val="center"/>
        </w:trPr>
        <w:tc>
          <w:tcPr>
            <w:tcW w:w="1276" w:type="dxa"/>
            <w:vMerge/>
            <w:tcBorders>
              <w:left w:val="single" w:sz="4" w:space="0" w:color="auto"/>
              <w:bottom w:val="nil"/>
              <w:right w:val="nil"/>
            </w:tcBorders>
            <w:shd w:val="clear" w:color="auto" w:fill="auto"/>
            <w:noWrap/>
            <w:vAlign w:val="center"/>
          </w:tcPr>
          <w:p w:rsidR="002F71FD" w:rsidRPr="00585E3B" w:rsidRDefault="002F71FD" w:rsidP="009674F5">
            <w:pPr>
              <w:spacing w:after="0" w:line="240" w:lineRule="auto"/>
              <w:jc w:val="center"/>
              <w:rPr>
                <w:rFonts w:eastAsia="Times New Roman" w:cstheme="minorHAnsi"/>
                <w:color w:val="000000"/>
                <w:lang w:val="en-US" w:eastAsia="ru-RU"/>
              </w:rPr>
            </w:pPr>
          </w:p>
        </w:tc>
        <w:tc>
          <w:tcPr>
            <w:tcW w:w="914" w:type="dxa"/>
            <w:tcBorders>
              <w:top w:val="single" w:sz="8" w:space="0" w:color="auto"/>
              <w:left w:val="single" w:sz="4" w:space="0" w:color="auto"/>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EVE</w:t>
            </w:r>
          </w:p>
        </w:tc>
        <w:tc>
          <w:tcPr>
            <w:tcW w:w="915" w:type="dxa"/>
            <w:tcBorders>
              <w:top w:val="single" w:sz="8" w:space="0" w:color="auto"/>
              <w:left w:val="nil"/>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GAZ</w:t>
            </w:r>
          </w:p>
        </w:tc>
        <w:tc>
          <w:tcPr>
            <w:tcW w:w="915" w:type="dxa"/>
            <w:tcBorders>
              <w:top w:val="single" w:sz="8" w:space="0" w:color="auto"/>
              <w:left w:val="nil"/>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LUK</w:t>
            </w:r>
          </w:p>
        </w:tc>
        <w:tc>
          <w:tcPr>
            <w:tcW w:w="915" w:type="dxa"/>
            <w:tcBorders>
              <w:top w:val="single" w:sz="8" w:space="0" w:color="auto"/>
              <w:left w:val="nil"/>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SRS 10w40</w:t>
            </w:r>
          </w:p>
        </w:tc>
        <w:tc>
          <w:tcPr>
            <w:tcW w:w="915" w:type="dxa"/>
            <w:tcBorders>
              <w:top w:val="single" w:sz="8" w:space="0" w:color="auto"/>
              <w:left w:val="nil"/>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SRS 5w30</w:t>
            </w:r>
          </w:p>
        </w:tc>
        <w:tc>
          <w:tcPr>
            <w:tcW w:w="915" w:type="dxa"/>
            <w:tcBorders>
              <w:top w:val="single" w:sz="8" w:space="0" w:color="auto"/>
              <w:left w:val="nil"/>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SRS 5w40</w:t>
            </w:r>
          </w:p>
        </w:tc>
        <w:tc>
          <w:tcPr>
            <w:tcW w:w="915" w:type="dxa"/>
            <w:vMerge/>
            <w:tcBorders>
              <w:left w:val="single" w:sz="4" w:space="0" w:color="auto"/>
              <w:bottom w:val="nil"/>
              <w:right w:val="nil"/>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p>
        </w:tc>
        <w:tc>
          <w:tcPr>
            <w:tcW w:w="986" w:type="dxa"/>
            <w:vMerge/>
            <w:tcBorders>
              <w:left w:val="single" w:sz="4" w:space="0" w:color="auto"/>
              <w:bottom w:val="nil"/>
              <w:right w:val="single" w:sz="4" w:space="0" w:color="auto"/>
            </w:tcBorders>
            <w:shd w:val="clear" w:color="auto" w:fill="auto"/>
            <w:noWrap/>
            <w:vAlign w:val="center"/>
          </w:tcPr>
          <w:p w:rsidR="002F71FD" w:rsidRPr="00BB1701" w:rsidRDefault="002F71FD" w:rsidP="009674F5">
            <w:pPr>
              <w:spacing w:after="0" w:line="240" w:lineRule="auto"/>
              <w:jc w:val="center"/>
              <w:rPr>
                <w:rFonts w:eastAsia="Times New Roman" w:cstheme="minorHAnsi"/>
                <w:color w:val="000000"/>
                <w:lang w:val="en-US" w:eastAsia="ru-RU"/>
              </w:rPr>
            </w:pPr>
          </w:p>
        </w:tc>
      </w:tr>
      <w:tr w:rsidR="002F71FD" w:rsidRPr="00BB1701" w:rsidTr="009674F5">
        <w:trPr>
          <w:trHeight w:val="300"/>
          <w:jc w:val="center"/>
        </w:trPr>
        <w:tc>
          <w:tcPr>
            <w:tcW w:w="1276" w:type="dxa"/>
            <w:tcBorders>
              <w:top w:val="single" w:sz="4" w:space="0" w:color="auto"/>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EVE</w:t>
            </w:r>
          </w:p>
        </w:tc>
        <w:tc>
          <w:tcPr>
            <w:tcW w:w="914" w:type="dxa"/>
            <w:tcBorders>
              <w:top w:val="single" w:sz="4" w:space="0" w:color="auto"/>
              <w:left w:val="single" w:sz="4" w:space="0" w:color="auto"/>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single" w:sz="4" w:space="0" w:color="auto"/>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86" w:type="dxa"/>
            <w:tcBorders>
              <w:top w:val="single" w:sz="4" w:space="0" w:color="auto"/>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585E3B">
              <w:rPr>
                <w:rFonts w:eastAsia="Times New Roman" w:cstheme="minorHAnsi"/>
                <w:color w:val="000000"/>
                <w:lang w:val="en-US" w:eastAsia="ru-RU"/>
              </w:rPr>
              <w:t>–</w:t>
            </w:r>
          </w:p>
        </w:tc>
      </w:tr>
      <w:tr w:rsidR="002F71FD" w:rsidRPr="00BB1701" w:rsidTr="009674F5">
        <w:trPr>
          <w:trHeight w:val="300"/>
          <w:jc w:val="center"/>
        </w:trPr>
        <w:tc>
          <w:tcPr>
            <w:tcW w:w="1276"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GAZ</w:t>
            </w:r>
          </w:p>
        </w:tc>
        <w:tc>
          <w:tcPr>
            <w:tcW w:w="914"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BB1701">
              <w:rPr>
                <w:rFonts w:eastAsia="Times New Roman" w:cstheme="minorHAnsi"/>
                <w:color w:val="000000"/>
                <w:lang w:val="en-US" w:eastAsia="ru-RU"/>
              </w:rPr>
              <w:t>0</w:t>
            </w:r>
          </w:p>
        </w:tc>
        <w:tc>
          <w:tcPr>
            <w:tcW w:w="915" w:type="dxa"/>
            <w:tcBorders>
              <w:top w:val="nil"/>
              <w:left w:val="nil"/>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86" w:type="dxa"/>
            <w:tcBorders>
              <w:top w:val="nil"/>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585E3B">
              <w:rPr>
                <w:rFonts w:eastAsia="Times New Roman" w:cstheme="minorHAnsi"/>
                <w:color w:val="000000"/>
                <w:lang w:val="en-US" w:eastAsia="ru-RU"/>
              </w:rPr>
              <w:t>–</w:t>
            </w:r>
          </w:p>
        </w:tc>
      </w:tr>
      <w:tr w:rsidR="002F71FD" w:rsidRPr="00BB1701" w:rsidTr="009674F5">
        <w:trPr>
          <w:trHeight w:val="300"/>
          <w:jc w:val="center"/>
        </w:trPr>
        <w:tc>
          <w:tcPr>
            <w:tcW w:w="1276"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LUK</w:t>
            </w:r>
          </w:p>
        </w:tc>
        <w:tc>
          <w:tcPr>
            <w:tcW w:w="914"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b/>
                <w:bCs/>
                <w:color w:val="FF0000"/>
                <w:lang w:eastAsia="ru-RU"/>
              </w:rPr>
            </w:pPr>
            <w:r w:rsidRPr="00BB1701">
              <w:rPr>
                <w:rFonts w:eastAsia="Times New Roman" w:cstheme="minorHAnsi"/>
                <w:b/>
                <w:bCs/>
                <w:color w:val="FF0000"/>
                <w:lang w:eastAsia="ru-RU"/>
              </w:rPr>
              <w:t>2</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2</w:t>
            </w:r>
          </w:p>
        </w:tc>
        <w:tc>
          <w:tcPr>
            <w:tcW w:w="986" w:type="dxa"/>
            <w:tcBorders>
              <w:top w:val="nil"/>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585E3B">
              <w:rPr>
                <w:rFonts w:eastAsia="Times New Roman" w:cstheme="minorHAnsi"/>
                <w:color w:val="FF0000"/>
                <w:lang w:eastAsia="ru-RU"/>
              </w:rPr>
              <w:t>100,0</w:t>
            </w:r>
            <w:r w:rsidRPr="00BB1701">
              <w:rPr>
                <w:rFonts w:eastAsia="Times New Roman" w:cstheme="minorHAnsi"/>
                <w:color w:val="FF0000"/>
                <w:lang w:eastAsia="ru-RU"/>
              </w:rPr>
              <w:t>%</w:t>
            </w:r>
          </w:p>
        </w:tc>
      </w:tr>
      <w:tr w:rsidR="002F71FD" w:rsidRPr="00BB1701" w:rsidTr="009674F5">
        <w:trPr>
          <w:trHeight w:val="300"/>
          <w:jc w:val="center"/>
        </w:trPr>
        <w:tc>
          <w:tcPr>
            <w:tcW w:w="1276"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SRS 10w40</w:t>
            </w:r>
          </w:p>
        </w:tc>
        <w:tc>
          <w:tcPr>
            <w:tcW w:w="914"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b/>
                <w:bCs/>
                <w:color w:val="FF0000"/>
                <w:lang w:eastAsia="ru-RU"/>
              </w:rPr>
            </w:pPr>
            <w:r w:rsidRPr="00BB1701">
              <w:rPr>
                <w:rFonts w:eastAsia="Times New Roman" w:cstheme="minorHAnsi"/>
                <w:b/>
                <w:bCs/>
                <w:color w:val="FF0000"/>
                <w:lang w:eastAsia="ru-RU"/>
              </w:rPr>
              <w:t>2</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b/>
                <w:bCs/>
                <w:color w:val="2F75B5"/>
                <w:lang w:eastAsia="ru-RU"/>
              </w:rPr>
            </w:pPr>
            <w:r w:rsidRPr="00BB1701">
              <w:rPr>
                <w:rFonts w:eastAsia="Times New Roman" w:cstheme="minorHAnsi"/>
                <w:b/>
                <w:bCs/>
                <w:color w:val="2F75B5"/>
                <w:lang w:eastAsia="ru-RU"/>
              </w:rPr>
              <w:t>1</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3</w:t>
            </w:r>
          </w:p>
        </w:tc>
        <w:tc>
          <w:tcPr>
            <w:tcW w:w="986" w:type="dxa"/>
            <w:tcBorders>
              <w:top w:val="nil"/>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585E3B">
              <w:rPr>
                <w:rFonts w:eastAsia="Times New Roman" w:cstheme="minorHAnsi"/>
                <w:color w:val="2E74B5" w:themeColor="accent1" w:themeShade="BF"/>
                <w:lang w:eastAsia="ru-RU"/>
              </w:rPr>
              <w:t>66,</w:t>
            </w:r>
            <w:r w:rsidRPr="00BB1701">
              <w:rPr>
                <w:rFonts w:eastAsia="Times New Roman" w:cstheme="minorHAnsi"/>
                <w:color w:val="2E74B5" w:themeColor="accent1" w:themeShade="BF"/>
                <w:lang w:eastAsia="ru-RU"/>
              </w:rPr>
              <w:t>7%</w:t>
            </w:r>
          </w:p>
        </w:tc>
      </w:tr>
      <w:tr w:rsidR="002F71FD" w:rsidRPr="00BB1701" w:rsidTr="009674F5">
        <w:trPr>
          <w:trHeight w:val="300"/>
          <w:jc w:val="center"/>
        </w:trPr>
        <w:tc>
          <w:tcPr>
            <w:tcW w:w="1276"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SRS 5w30</w:t>
            </w:r>
          </w:p>
        </w:tc>
        <w:tc>
          <w:tcPr>
            <w:tcW w:w="914"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86" w:type="dxa"/>
            <w:tcBorders>
              <w:top w:val="nil"/>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val="en-US" w:eastAsia="ru-RU"/>
              </w:rPr>
            </w:pPr>
            <w:r w:rsidRPr="00585E3B">
              <w:rPr>
                <w:rFonts w:eastAsia="Times New Roman" w:cstheme="minorHAnsi"/>
                <w:color w:val="000000"/>
                <w:lang w:val="en-US" w:eastAsia="ru-RU"/>
              </w:rPr>
              <w:t>–</w:t>
            </w:r>
          </w:p>
        </w:tc>
      </w:tr>
      <w:tr w:rsidR="002F71FD" w:rsidRPr="00BB1701" w:rsidTr="009674F5">
        <w:trPr>
          <w:trHeight w:val="300"/>
          <w:jc w:val="center"/>
        </w:trPr>
        <w:tc>
          <w:tcPr>
            <w:tcW w:w="1276"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SRS 5w40</w:t>
            </w:r>
          </w:p>
        </w:tc>
        <w:tc>
          <w:tcPr>
            <w:tcW w:w="914"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nil"/>
              <w:left w:val="nil"/>
              <w:bottom w:val="nil"/>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b/>
                <w:bCs/>
                <w:color w:val="FF0000"/>
                <w:lang w:eastAsia="ru-RU"/>
              </w:rPr>
            </w:pPr>
            <w:r w:rsidRPr="00BB1701">
              <w:rPr>
                <w:rFonts w:eastAsia="Times New Roman" w:cstheme="minorHAnsi"/>
                <w:b/>
                <w:bCs/>
                <w:color w:val="FF0000"/>
                <w:lang w:eastAsia="ru-RU"/>
              </w:rPr>
              <w:t>1</w:t>
            </w:r>
          </w:p>
        </w:tc>
        <w:tc>
          <w:tcPr>
            <w:tcW w:w="915" w:type="dxa"/>
            <w:tcBorders>
              <w:top w:val="nil"/>
              <w:left w:val="single" w:sz="4" w:space="0" w:color="auto"/>
              <w:bottom w:val="nil"/>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1</w:t>
            </w:r>
          </w:p>
        </w:tc>
        <w:tc>
          <w:tcPr>
            <w:tcW w:w="986" w:type="dxa"/>
            <w:tcBorders>
              <w:top w:val="nil"/>
              <w:left w:val="single" w:sz="4" w:space="0" w:color="auto"/>
              <w:bottom w:val="nil"/>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585E3B">
              <w:rPr>
                <w:rFonts w:eastAsia="Times New Roman" w:cstheme="minorHAnsi"/>
                <w:color w:val="FF0000"/>
                <w:lang w:eastAsia="ru-RU"/>
              </w:rPr>
              <w:t>100,0</w:t>
            </w:r>
            <w:r w:rsidRPr="00BB1701">
              <w:rPr>
                <w:rFonts w:eastAsia="Times New Roman" w:cstheme="minorHAnsi"/>
                <w:color w:val="FF0000"/>
                <w:lang w:eastAsia="ru-RU"/>
              </w:rPr>
              <w:t>%</w:t>
            </w:r>
          </w:p>
        </w:tc>
      </w:tr>
      <w:tr w:rsidR="002F71FD" w:rsidRPr="00BB1701" w:rsidTr="009674F5">
        <w:trPr>
          <w:trHeight w:val="315"/>
          <w:jc w:val="center"/>
        </w:trPr>
        <w:tc>
          <w:tcPr>
            <w:tcW w:w="1276" w:type="dxa"/>
            <w:tcBorders>
              <w:top w:val="single" w:sz="4" w:space="0" w:color="auto"/>
              <w:left w:val="single" w:sz="4" w:space="0" w:color="auto"/>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b/>
                <w:color w:val="000000"/>
                <w:lang w:eastAsia="ru-RU"/>
              </w:rPr>
            </w:pPr>
            <w:r w:rsidRPr="00BB1701">
              <w:rPr>
                <w:rFonts w:eastAsia="Times New Roman" w:cstheme="minorHAnsi"/>
                <w:b/>
                <w:color w:val="000000"/>
                <w:lang w:eastAsia="ru-RU"/>
              </w:rPr>
              <w:t>Total</w:t>
            </w:r>
          </w:p>
        </w:tc>
        <w:tc>
          <w:tcPr>
            <w:tcW w:w="914" w:type="dxa"/>
            <w:tcBorders>
              <w:top w:val="single" w:sz="4" w:space="0" w:color="auto"/>
              <w:left w:val="single" w:sz="4" w:space="0" w:color="auto"/>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single" w:sz="4" w:space="0" w:color="auto"/>
              <w:left w:val="nil"/>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0</w:t>
            </w:r>
          </w:p>
        </w:tc>
        <w:tc>
          <w:tcPr>
            <w:tcW w:w="915" w:type="dxa"/>
            <w:tcBorders>
              <w:top w:val="single" w:sz="4" w:space="0" w:color="auto"/>
              <w:left w:val="nil"/>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2</w:t>
            </w:r>
          </w:p>
        </w:tc>
        <w:tc>
          <w:tcPr>
            <w:tcW w:w="915" w:type="dxa"/>
            <w:tcBorders>
              <w:top w:val="single" w:sz="4" w:space="0" w:color="auto"/>
              <w:left w:val="nil"/>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2</w:t>
            </w:r>
          </w:p>
        </w:tc>
        <w:tc>
          <w:tcPr>
            <w:tcW w:w="915" w:type="dxa"/>
            <w:tcBorders>
              <w:top w:val="single" w:sz="4" w:space="0" w:color="auto"/>
              <w:left w:val="nil"/>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1</w:t>
            </w:r>
          </w:p>
        </w:tc>
        <w:tc>
          <w:tcPr>
            <w:tcW w:w="915" w:type="dxa"/>
            <w:tcBorders>
              <w:top w:val="single" w:sz="4" w:space="0" w:color="auto"/>
              <w:left w:val="nil"/>
              <w:bottom w:val="single" w:sz="8" w:space="0" w:color="auto"/>
              <w:right w:val="nil"/>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color w:val="000000"/>
                <w:lang w:eastAsia="ru-RU"/>
              </w:rPr>
            </w:pPr>
            <w:r w:rsidRPr="00BB1701">
              <w:rPr>
                <w:rFonts w:eastAsia="Times New Roman" w:cstheme="minorHAnsi"/>
                <w:color w:val="000000"/>
                <w:lang w:eastAsia="ru-RU"/>
              </w:rPr>
              <w:t>1</w:t>
            </w:r>
          </w:p>
        </w:tc>
        <w:tc>
          <w:tcPr>
            <w:tcW w:w="915" w:type="dxa"/>
            <w:tcBorders>
              <w:top w:val="single" w:sz="4" w:space="0" w:color="auto"/>
              <w:left w:val="single" w:sz="4" w:space="0" w:color="auto"/>
              <w:bottom w:val="single" w:sz="8" w:space="0" w:color="auto"/>
              <w:right w:val="nil"/>
            </w:tcBorders>
            <w:shd w:val="clear" w:color="000000" w:fill="E2EFDA"/>
            <w:noWrap/>
            <w:vAlign w:val="center"/>
            <w:hideMark/>
          </w:tcPr>
          <w:p w:rsidR="002F71FD" w:rsidRPr="00BB1701" w:rsidRDefault="002F71FD" w:rsidP="009674F5">
            <w:pPr>
              <w:spacing w:after="0" w:line="240" w:lineRule="auto"/>
              <w:jc w:val="center"/>
              <w:rPr>
                <w:rFonts w:eastAsia="Times New Roman" w:cstheme="minorHAnsi"/>
                <w:b/>
                <w:bCs/>
                <w:color w:val="000000"/>
                <w:lang w:eastAsia="ru-RU"/>
              </w:rPr>
            </w:pPr>
            <w:r w:rsidRPr="00BB1701">
              <w:rPr>
                <w:rFonts w:eastAsia="Times New Roman" w:cstheme="minorHAnsi"/>
                <w:b/>
                <w:bCs/>
                <w:color w:val="000000"/>
                <w:lang w:eastAsia="ru-RU"/>
              </w:rPr>
              <w:t>6</w:t>
            </w:r>
          </w:p>
        </w:tc>
        <w:tc>
          <w:tcPr>
            <w:tcW w:w="98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F71FD" w:rsidRPr="00BB1701" w:rsidRDefault="002F71FD" w:rsidP="009674F5">
            <w:pPr>
              <w:spacing w:after="0" w:line="240" w:lineRule="auto"/>
              <w:jc w:val="center"/>
              <w:rPr>
                <w:rFonts w:eastAsia="Times New Roman" w:cstheme="minorHAnsi"/>
                <w:b/>
                <w:color w:val="000000"/>
                <w:lang w:eastAsia="ru-RU"/>
              </w:rPr>
            </w:pPr>
            <w:r w:rsidRPr="00585E3B">
              <w:rPr>
                <w:rFonts w:eastAsia="Times New Roman" w:cstheme="minorHAnsi"/>
                <w:b/>
                <w:color w:val="000000"/>
                <w:lang w:eastAsia="ru-RU"/>
              </w:rPr>
              <w:t>83,3</w:t>
            </w:r>
            <w:r w:rsidRPr="00BB1701">
              <w:rPr>
                <w:rFonts w:eastAsia="Times New Roman" w:cstheme="minorHAnsi"/>
                <w:b/>
                <w:color w:val="000000"/>
                <w:lang w:eastAsia="ru-RU"/>
              </w:rPr>
              <w:t>%</w:t>
            </w:r>
          </w:p>
        </w:tc>
      </w:tr>
    </w:tbl>
    <w:p w:rsidR="00464537" w:rsidRDefault="002F71FD" w:rsidP="002F71FD">
      <w:pPr>
        <w:spacing w:line="276" w:lineRule="auto"/>
        <w:ind w:left="284" w:right="424"/>
        <w:jc w:val="both"/>
        <w:rPr>
          <w:rFonts w:cstheme="minorHAnsi"/>
          <w:color w:val="010101"/>
          <w:shd w:val="clear" w:color="auto" w:fill="FFFFFF"/>
          <w:lang w:val="en-US"/>
        </w:rPr>
      </w:pPr>
      <w:r w:rsidRPr="00585E3B">
        <w:rPr>
          <w:rFonts w:cstheme="minorHAnsi"/>
          <w:i/>
          <w:color w:val="010101"/>
          <w:shd w:val="clear" w:color="auto" w:fill="FFFFFF"/>
          <w:lang w:val="en-US"/>
        </w:rPr>
        <w:t>Note</w:t>
      </w:r>
      <w:r w:rsidRPr="00585E3B">
        <w:rPr>
          <w:rFonts w:cstheme="minorHAnsi"/>
          <w:color w:val="010101"/>
          <w:shd w:val="clear" w:color="auto" w:fill="FFFFFF"/>
          <w:lang w:val="en-US"/>
        </w:rPr>
        <w:t xml:space="preserve">. Six randomly selected observations were used as validation set. </w:t>
      </w:r>
      <w:bookmarkStart w:id="11" w:name="OLE_LINK196"/>
      <w:bookmarkStart w:id="12" w:name="OLE_LINK197"/>
      <w:r w:rsidRPr="00585E3B">
        <w:rPr>
          <w:rFonts w:cstheme="minorHAnsi"/>
          <w:color w:val="010101"/>
          <w:shd w:val="clear" w:color="auto" w:fill="FFFFFF"/>
          <w:lang w:val="en-US"/>
        </w:rPr>
        <w:t>Accuracy was calculated as the number of correctly assigned observations to the total number of observations in the validation set</w:t>
      </w:r>
      <w:bookmarkEnd w:id="11"/>
      <w:bookmarkEnd w:id="12"/>
      <w:r w:rsidRPr="00585E3B">
        <w:rPr>
          <w:rFonts w:cstheme="minorHAnsi"/>
          <w:color w:val="010101"/>
          <w:shd w:val="clear" w:color="auto" w:fill="FFFFFF"/>
          <w:lang w:val="en-US"/>
        </w:rPr>
        <w:t xml:space="preserve"> (in this example, it was 5 / 6 = 0.833).</w:t>
      </w:r>
    </w:p>
    <w:p w:rsidR="00464537" w:rsidRDefault="00464537">
      <w:pPr>
        <w:rPr>
          <w:rFonts w:cstheme="minorHAnsi"/>
          <w:color w:val="010101"/>
          <w:shd w:val="clear" w:color="auto" w:fill="FFFFFF"/>
          <w:lang w:val="en-US"/>
        </w:rPr>
      </w:pPr>
      <w:r>
        <w:rPr>
          <w:rFonts w:cstheme="minorHAnsi"/>
          <w:color w:val="010101"/>
          <w:shd w:val="clear" w:color="auto" w:fill="FFFFFF"/>
          <w:lang w:val="en-US"/>
        </w:rPr>
        <w:br w:type="page"/>
      </w:r>
    </w:p>
    <w:p w:rsidR="002F71FD" w:rsidRPr="002F71FD" w:rsidRDefault="002F71FD" w:rsidP="002F71FD">
      <w:pPr>
        <w:spacing w:line="276" w:lineRule="auto"/>
        <w:ind w:left="284" w:right="424"/>
        <w:jc w:val="both"/>
        <w:rPr>
          <w:rFonts w:cstheme="minorHAnsi"/>
          <w:color w:val="010101"/>
          <w:shd w:val="clear" w:color="auto" w:fill="FFFFFF"/>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6"/>
      </w:tblGrid>
      <w:tr w:rsidR="002C6F5A" w:rsidRPr="002C6F5A" w:rsidTr="00E9661A">
        <w:tc>
          <w:tcPr>
            <w:tcW w:w="4649" w:type="dxa"/>
          </w:tcPr>
          <w:p w:rsidR="002F71FD" w:rsidRDefault="002F71FD" w:rsidP="00A748A1">
            <w:pPr>
              <w:spacing w:line="276" w:lineRule="auto"/>
              <w:ind w:left="708" w:firstLine="22"/>
              <w:jc w:val="both"/>
              <w:rPr>
                <w:rFonts w:cstheme="minorHAnsi"/>
                <w:lang w:val="en-US"/>
              </w:rPr>
            </w:pPr>
            <w:bookmarkStart w:id="13" w:name="_Hlk138441548"/>
          </w:p>
          <w:p w:rsidR="002C6F5A" w:rsidRPr="002C6F5A" w:rsidRDefault="002C6F5A" w:rsidP="00A748A1">
            <w:pPr>
              <w:spacing w:line="276" w:lineRule="auto"/>
              <w:ind w:left="708" w:firstLine="22"/>
              <w:jc w:val="both"/>
              <w:rPr>
                <w:rFonts w:cstheme="minorHAnsi"/>
                <w:lang w:val="en-US"/>
              </w:rPr>
            </w:pPr>
            <w:r w:rsidRPr="002C6F5A">
              <w:rPr>
                <w:rFonts w:cstheme="minorHAnsi"/>
                <w:lang w:val="en-US"/>
              </w:rPr>
              <w:t xml:space="preserve">a) Dye </w:t>
            </w:r>
            <w:r w:rsidRPr="002C6F5A">
              <w:rPr>
                <w:rFonts w:cstheme="minorHAnsi"/>
                <w:b/>
                <w:lang w:val="en-US"/>
              </w:rPr>
              <w:t>1</w:t>
            </w:r>
            <w:r w:rsidRPr="002C6F5A">
              <w:rPr>
                <w:rFonts w:cstheme="minorHAnsi"/>
                <w:lang w:val="en-US"/>
              </w:rPr>
              <w:t xml:space="preserve">  – aqua regia </w:t>
            </w:r>
          </w:p>
        </w:tc>
        <w:tc>
          <w:tcPr>
            <w:tcW w:w="4706" w:type="dxa"/>
            <w:vAlign w:val="bottom"/>
          </w:tcPr>
          <w:p w:rsidR="002C6F5A" w:rsidRPr="002C6F5A" w:rsidRDefault="002C6F5A" w:rsidP="00E9661A">
            <w:pPr>
              <w:spacing w:line="276" w:lineRule="auto"/>
              <w:ind w:left="708" w:firstLine="22"/>
              <w:rPr>
                <w:rFonts w:cstheme="minorHAnsi"/>
                <w:lang w:val="en-US"/>
              </w:rPr>
            </w:pPr>
            <w:r w:rsidRPr="002C6F5A">
              <w:rPr>
                <w:rFonts w:cstheme="minorHAnsi"/>
                <w:lang w:val="en-US"/>
              </w:rPr>
              <w:t>b) Dye</w:t>
            </w:r>
            <w:r w:rsidRPr="002C6F5A">
              <w:rPr>
                <w:rFonts w:cstheme="minorHAnsi"/>
                <w:b/>
                <w:lang w:val="en-US"/>
              </w:rPr>
              <w:t xml:space="preserve"> 1</w:t>
            </w:r>
            <w:r w:rsidRPr="002C6F5A">
              <w:rPr>
                <w:rFonts w:cstheme="minorHAnsi"/>
                <w:lang w:val="en-US"/>
              </w:rPr>
              <w:t xml:space="preserve">  – O</w:t>
            </w:r>
            <w:r w:rsidRPr="002C6F5A">
              <w:rPr>
                <w:rFonts w:cstheme="minorHAnsi"/>
                <w:vertAlign w:val="subscript"/>
                <w:lang w:val="en-US"/>
              </w:rPr>
              <w:t>2</w:t>
            </w:r>
          </w:p>
        </w:tc>
      </w:tr>
      <w:bookmarkEnd w:id="13"/>
      <w:tr w:rsidR="002C6F5A" w:rsidRPr="002C6F5A" w:rsidTr="002F71FD">
        <w:tc>
          <w:tcPr>
            <w:tcW w:w="4649" w:type="dxa"/>
          </w:tcPr>
          <w:p w:rsidR="002C6F5A" w:rsidRPr="002C6F5A" w:rsidRDefault="002C6F5A" w:rsidP="002C6F5A">
            <w:pPr>
              <w:spacing w:line="276" w:lineRule="auto"/>
              <w:ind w:firstLine="22"/>
              <w:jc w:val="both"/>
              <w:rPr>
                <w:rFonts w:cstheme="minorHAnsi"/>
                <w:lang w:val="en-US"/>
              </w:rPr>
            </w:pPr>
            <w:r w:rsidRPr="002C6F5A">
              <w:rPr>
                <w:rFonts w:cstheme="minorHAnsi"/>
                <w:noProof/>
                <w:lang w:eastAsia="ru-RU"/>
              </w:rPr>
              <w:drawing>
                <wp:inline distT="0" distB="0" distL="0" distR="0" wp14:anchorId="43BB3517" wp14:editId="7FF09163">
                  <wp:extent cx="2857500" cy="2207828"/>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4784" cy="2228908"/>
                          </a:xfrm>
                          <a:prstGeom prst="rect">
                            <a:avLst/>
                          </a:prstGeom>
                        </pic:spPr>
                      </pic:pic>
                    </a:graphicData>
                  </a:graphic>
                </wp:inline>
              </w:drawing>
            </w:r>
          </w:p>
        </w:tc>
        <w:tc>
          <w:tcPr>
            <w:tcW w:w="4706" w:type="dxa"/>
          </w:tcPr>
          <w:p w:rsidR="002C6F5A" w:rsidRPr="002C6F5A" w:rsidRDefault="002C6F5A" w:rsidP="002C6F5A">
            <w:pPr>
              <w:spacing w:line="276" w:lineRule="auto"/>
              <w:ind w:firstLine="22"/>
              <w:jc w:val="both"/>
              <w:rPr>
                <w:rFonts w:cstheme="minorHAnsi"/>
                <w:lang w:val="en-US"/>
              </w:rPr>
            </w:pPr>
            <w:r w:rsidRPr="002C6F5A">
              <w:rPr>
                <w:rFonts w:cstheme="minorHAnsi"/>
                <w:noProof/>
                <w:lang w:eastAsia="ru-RU"/>
              </w:rPr>
              <w:drawing>
                <wp:inline distT="0" distB="0" distL="0" distR="0" wp14:anchorId="4B068198" wp14:editId="53A67D28">
                  <wp:extent cx="2849798" cy="2257425"/>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70985" cy="2274208"/>
                          </a:xfrm>
                          <a:prstGeom prst="rect">
                            <a:avLst/>
                          </a:prstGeom>
                        </pic:spPr>
                      </pic:pic>
                    </a:graphicData>
                  </a:graphic>
                </wp:inline>
              </w:drawing>
            </w:r>
          </w:p>
        </w:tc>
      </w:tr>
      <w:tr w:rsidR="002C6F5A" w:rsidRPr="00F7432C" w:rsidTr="002F71FD">
        <w:tc>
          <w:tcPr>
            <w:tcW w:w="4649" w:type="dxa"/>
          </w:tcPr>
          <w:p w:rsidR="002C6F5A" w:rsidRPr="002C6F5A" w:rsidRDefault="002C6F5A" w:rsidP="00A748A1">
            <w:pPr>
              <w:spacing w:line="276" w:lineRule="auto"/>
              <w:ind w:left="708" w:firstLine="22"/>
              <w:jc w:val="both"/>
              <w:rPr>
                <w:rFonts w:cstheme="minorHAnsi"/>
                <w:lang w:val="en-US"/>
              </w:rPr>
            </w:pPr>
            <w:r w:rsidRPr="002C6F5A">
              <w:rPr>
                <w:rFonts w:cstheme="minorHAnsi"/>
                <w:lang w:val="en-US"/>
              </w:rPr>
              <w:t xml:space="preserve">c) </w:t>
            </w:r>
            <w:bookmarkStart w:id="14" w:name="OLE_LINK41"/>
            <w:bookmarkStart w:id="15" w:name="OLE_LINK42"/>
            <w:r w:rsidRPr="002C6F5A">
              <w:rPr>
                <w:rFonts w:cstheme="minorHAnsi"/>
                <w:lang w:val="en-US"/>
              </w:rPr>
              <w:t xml:space="preserve">Dye </w:t>
            </w:r>
            <w:r w:rsidRPr="002C6F5A">
              <w:rPr>
                <w:rFonts w:cstheme="minorHAnsi"/>
                <w:b/>
                <w:lang w:val="en-US"/>
              </w:rPr>
              <w:t>2</w:t>
            </w:r>
            <w:r w:rsidRPr="002C6F5A">
              <w:rPr>
                <w:rFonts w:cstheme="minorHAnsi"/>
                <w:lang w:val="en-US"/>
              </w:rPr>
              <w:t xml:space="preserve"> – t-BuOOH</w:t>
            </w:r>
            <w:bookmarkEnd w:id="14"/>
            <w:bookmarkEnd w:id="15"/>
            <w:r w:rsidRPr="002C6F5A">
              <w:rPr>
                <w:rFonts w:cstheme="minorHAnsi"/>
                <w:lang w:val="en-US"/>
              </w:rPr>
              <w:t xml:space="preserve"> </w:t>
            </w:r>
          </w:p>
        </w:tc>
        <w:tc>
          <w:tcPr>
            <w:tcW w:w="4706" w:type="dxa"/>
          </w:tcPr>
          <w:p w:rsidR="002C6F5A" w:rsidRPr="002C6F5A" w:rsidRDefault="002C6F5A" w:rsidP="00A748A1">
            <w:pPr>
              <w:spacing w:line="276" w:lineRule="auto"/>
              <w:ind w:left="708" w:firstLine="22"/>
              <w:jc w:val="both"/>
              <w:rPr>
                <w:rFonts w:cstheme="minorHAnsi"/>
                <w:lang w:val="en-US"/>
              </w:rPr>
            </w:pPr>
            <w:r w:rsidRPr="002C6F5A">
              <w:rPr>
                <w:rFonts w:cstheme="minorHAnsi"/>
                <w:lang w:val="en-US"/>
              </w:rPr>
              <w:t xml:space="preserve">d) Due </w:t>
            </w:r>
            <w:r w:rsidRPr="002C6F5A">
              <w:rPr>
                <w:rFonts w:cstheme="minorHAnsi"/>
                <w:b/>
                <w:lang w:val="en-US"/>
              </w:rPr>
              <w:t>2</w:t>
            </w:r>
            <w:r w:rsidRPr="002C6F5A">
              <w:rPr>
                <w:rFonts w:cstheme="minorHAnsi"/>
                <w:lang w:val="en-US"/>
              </w:rPr>
              <w:t xml:space="preserve"> – t-BuOOH – Cu</w:t>
            </w:r>
            <w:r w:rsidRPr="002C6F5A">
              <w:rPr>
                <w:rFonts w:cstheme="minorHAnsi"/>
                <w:vertAlign w:val="superscript"/>
                <w:lang w:val="en-US"/>
              </w:rPr>
              <w:t>2+</w:t>
            </w:r>
            <w:r w:rsidRPr="002C6F5A">
              <w:rPr>
                <w:rFonts w:cstheme="minorHAnsi"/>
                <w:lang w:val="en-US"/>
              </w:rPr>
              <w:t xml:space="preserve"> </w:t>
            </w:r>
          </w:p>
        </w:tc>
      </w:tr>
      <w:tr w:rsidR="002C6F5A" w:rsidRPr="002C6F5A" w:rsidTr="002F71FD">
        <w:tc>
          <w:tcPr>
            <w:tcW w:w="4649" w:type="dxa"/>
          </w:tcPr>
          <w:p w:rsidR="002C6F5A" w:rsidRPr="002C6F5A" w:rsidRDefault="002C6F5A" w:rsidP="002C6F5A">
            <w:pPr>
              <w:spacing w:line="276" w:lineRule="auto"/>
              <w:ind w:firstLine="22"/>
              <w:jc w:val="both"/>
              <w:rPr>
                <w:rFonts w:cstheme="minorHAnsi"/>
                <w:lang w:val="en-US"/>
              </w:rPr>
            </w:pPr>
            <w:r w:rsidRPr="002C6F5A">
              <w:rPr>
                <w:rFonts w:cstheme="minorHAnsi"/>
                <w:noProof/>
                <w:lang w:eastAsia="ru-RU"/>
              </w:rPr>
              <w:drawing>
                <wp:inline distT="0" distB="0" distL="0" distR="0" wp14:anchorId="351C58AD" wp14:editId="1B82A2F7">
                  <wp:extent cx="2859289" cy="2219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8060" cy="2241657"/>
                          </a:xfrm>
                          <a:prstGeom prst="rect">
                            <a:avLst/>
                          </a:prstGeom>
                        </pic:spPr>
                      </pic:pic>
                    </a:graphicData>
                  </a:graphic>
                </wp:inline>
              </w:drawing>
            </w:r>
          </w:p>
        </w:tc>
        <w:tc>
          <w:tcPr>
            <w:tcW w:w="4706" w:type="dxa"/>
          </w:tcPr>
          <w:p w:rsidR="002C6F5A" w:rsidRPr="002C6F5A" w:rsidRDefault="002C6F5A" w:rsidP="002C6F5A">
            <w:pPr>
              <w:spacing w:line="276" w:lineRule="auto"/>
              <w:ind w:firstLine="22"/>
              <w:jc w:val="both"/>
              <w:rPr>
                <w:rFonts w:cstheme="minorHAnsi"/>
                <w:lang w:val="en-US"/>
              </w:rPr>
            </w:pPr>
            <w:r w:rsidRPr="002C6F5A">
              <w:rPr>
                <w:rFonts w:cstheme="minorHAnsi"/>
                <w:noProof/>
                <w:lang w:eastAsia="ru-RU"/>
              </w:rPr>
              <w:drawing>
                <wp:inline distT="0" distB="0" distL="0" distR="0" wp14:anchorId="7DB2A775" wp14:editId="49CF2984">
                  <wp:extent cx="2893746" cy="225234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795" b="-1"/>
                          <a:stretch/>
                        </pic:blipFill>
                        <pic:spPr bwMode="auto">
                          <a:xfrm>
                            <a:off x="0" y="0"/>
                            <a:ext cx="2922693" cy="2274875"/>
                          </a:xfrm>
                          <a:prstGeom prst="rect">
                            <a:avLst/>
                          </a:prstGeom>
                          <a:ln>
                            <a:noFill/>
                          </a:ln>
                          <a:extLst>
                            <a:ext uri="{53640926-AAD7-44D8-BBD7-CCE9431645EC}">
                              <a14:shadowObscured xmlns:a14="http://schemas.microsoft.com/office/drawing/2010/main"/>
                            </a:ext>
                          </a:extLst>
                        </pic:spPr>
                      </pic:pic>
                    </a:graphicData>
                  </a:graphic>
                </wp:inline>
              </w:drawing>
            </w:r>
          </w:p>
        </w:tc>
      </w:tr>
    </w:tbl>
    <w:p w:rsidR="00A748A1" w:rsidRPr="00A748A1" w:rsidRDefault="002C6F5A" w:rsidP="00A748A1">
      <w:pPr>
        <w:spacing w:line="276" w:lineRule="auto"/>
        <w:jc w:val="both"/>
        <w:rPr>
          <w:rFonts w:cstheme="minorHAnsi"/>
          <w:lang w:val="en-US"/>
        </w:rPr>
      </w:pPr>
      <w:bookmarkStart w:id="16" w:name="OLE_LINK97"/>
      <w:bookmarkStart w:id="17" w:name="OLE_LINK98"/>
      <w:r>
        <w:rPr>
          <w:rFonts w:cstheme="minorHAnsi"/>
          <w:b/>
          <w:lang w:val="en-US"/>
        </w:rPr>
        <w:t>Fig. S1.</w:t>
      </w:r>
      <w:r>
        <w:rPr>
          <w:rFonts w:cstheme="minorHAnsi"/>
          <w:lang w:val="en-US"/>
        </w:rPr>
        <w:t xml:space="preserve"> </w:t>
      </w:r>
      <w:r w:rsidR="00A748A1" w:rsidRPr="00A748A1">
        <w:rPr>
          <w:rFonts w:cstheme="minorHAnsi"/>
          <w:lang w:val="en-US"/>
        </w:rPr>
        <w:t xml:space="preserve">Absorbance spectra at different reaction times for the indicator reactions </w:t>
      </w:r>
      <w:r w:rsidR="00E9661A">
        <w:rPr>
          <w:rFonts w:cstheme="minorHAnsi"/>
          <w:lang w:val="en-US"/>
        </w:rPr>
        <w:t>named</w:t>
      </w:r>
      <w:r w:rsidR="00A748A1" w:rsidRPr="00A748A1">
        <w:rPr>
          <w:rFonts w:cstheme="minorHAnsi"/>
          <w:lang w:val="en-US"/>
        </w:rPr>
        <w:t xml:space="preserve"> above the images. </w:t>
      </w:r>
      <w:bookmarkEnd w:id="16"/>
      <w:bookmarkEnd w:id="17"/>
      <w:r w:rsidR="00A748A1" w:rsidRPr="00A748A1">
        <w:rPr>
          <w:rFonts w:cstheme="minorHAnsi"/>
          <w:lang w:val="en-US"/>
        </w:rPr>
        <w:t>The reactant amounts were as follows:</w:t>
      </w:r>
      <w:r w:rsidR="00A748A1">
        <w:rPr>
          <w:rFonts w:cstheme="minorHAnsi"/>
          <w:lang w:val="en-US"/>
        </w:rPr>
        <w:t xml:space="preserve"> </w:t>
      </w:r>
      <w:r w:rsidR="00A748A1" w:rsidRPr="00A748A1">
        <w:rPr>
          <w:rFonts w:cstheme="minorHAnsi"/>
          <w:lang w:val="en-US"/>
        </w:rPr>
        <w:t xml:space="preserve">a) </w:t>
      </w:r>
      <w:r w:rsidR="00A748A1">
        <w:rPr>
          <w:rFonts w:cstheme="minorHAnsi"/>
          <w:lang w:val="en-US"/>
        </w:rPr>
        <w:t>2</w:t>
      </w:r>
      <w:r w:rsidR="00A748A1" w:rsidRPr="00A748A1">
        <w:rPr>
          <w:rFonts w:cstheme="minorHAnsi"/>
          <w:lang w:val="en-US"/>
        </w:rPr>
        <w:t xml:space="preserve">0 µL of 0.1 g/L </w:t>
      </w:r>
      <w:r w:rsidR="00A748A1">
        <w:rPr>
          <w:rFonts w:cstheme="minorHAnsi"/>
          <w:lang w:val="en-US"/>
        </w:rPr>
        <w:t>d</w:t>
      </w:r>
      <w:r w:rsidR="00A748A1" w:rsidRPr="00A748A1">
        <w:rPr>
          <w:rFonts w:cstheme="minorHAnsi"/>
          <w:lang w:val="en-US"/>
        </w:rPr>
        <w:t>ye</w:t>
      </w:r>
      <w:r w:rsidR="00A748A1" w:rsidRPr="00A748A1">
        <w:rPr>
          <w:rFonts w:cstheme="minorHAnsi"/>
          <w:b/>
          <w:lang w:val="en-US"/>
        </w:rPr>
        <w:t xml:space="preserve"> 1</w:t>
      </w:r>
      <w:r w:rsidR="00A748A1" w:rsidRPr="00A748A1">
        <w:rPr>
          <w:rFonts w:cstheme="minorHAnsi"/>
          <w:lang w:val="en-US"/>
        </w:rPr>
        <w:t xml:space="preserve">, </w:t>
      </w:r>
      <w:r w:rsidR="00A748A1">
        <w:rPr>
          <w:rFonts w:cstheme="minorHAnsi"/>
          <w:lang w:val="en-US"/>
        </w:rPr>
        <w:t>560</w:t>
      </w:r>
      <w:r w:rsidR="00A748A1" w:rsidRPr="00A748A1">
        <w:rPr>
          <w:rFonts w:cstheme="minorHAnsi"/>
          <w:lang w:val="en-US"/>
        </w:rPr>
        <w:t xml:space="preserve"> µL of EtOH, </w:t>
      </w:r>
      <w:r w:rsidR="00A748A1">
        <w:rPr>
          <w:rFonts w:cstheme="minorHAnsi"/>
          <w:lang w:val="en-US"/>
        </w:rPr>
        <w:t>4</w:t>
      </w:r>
      <w:r w:rsidR="00A748A1" w:rsidRPr="00A748A1">
        <w:rPr>
          <w:rFonts w:cstheme="minorHAnsi"/>
          <w:lang w:val="en-US"/>
        </w:rPr>
        <w:t xml:space="preserve"> µL of aqua regia; b) </w:t>
      </w:r>
      <w:r w:rsidR="00A748A1">
        <w:rPr>
          <w:rFonts w:cstheme="minorHAnsi"/>
          <w:lang w:val="en-US"/>
        </w:rPr>
        <w:t>2</w:t>
      </w:r>
      <w:r w:rsidR="00A748A1" w:rsidRPr="00A748A1">
        <w:rPr>
          <w:rFonts w:cstheme="minorHAnsi"/>
          <w:lang w:val="en-US"/>
        </w:rPr>
        <w:t xml:space="preserve">0 µL of 0.1 g/L </w:t>
      </w:r>
      <w:r w:rsidR="00A748A1">
        <w:rPr>
          <w:rFonts w:cstheme="minorHAnsi"/>
          <w:lang w:val="en-US"/>
        </w:rPr>
        <w:t>d</w:t>
      </w:r>
      <w:r w:rsidR="00A748A1" w:rsidRPr="00A748A1">
        <w:rPr>
          <w:rFonts w:cstheme="minorHAnsi"/>
          <w:lang w:val="en-US"/>
        </w:rPr>
        <w:t>ye</w:t>
      </w:r>
      <w:r w:rsidR="00A748A1" w:rsidRPr="00A748A1">
        <w:rPr>
          <w:rFonts w:cstheme="minorHAnsi"/>
          <w:b/>
          <w:lang w:val="en-US"/>
        </w:rPr>
        <w:t xml:space="preserve"> 1</w:t>
      </w:r>
      <w:r w:rsidR="00A748A1" w:rsidRPr="00A748A1">
        <w:rPr>
          <w:rFonts w:cstheme="minorHAnsi"/>
          <w:lang w:val="en-US"/>
        </w:rPr>
        <w:t xml:space="preserve">, </w:t>
      </w:r>
      <w:r w:rsidR="00A748A1">
        <w:rPr>
          <w:rFonts w:cstheme="minorHAnsi"/>
          <w:lang w:val="en-US"/>
        </w:rPr>
        <w:t>44</w:t>
      </w:r>
      <w:r w:rsidR="00A748A1" w:rsidRPr="00A748A1">
        <w:rPr>
          <w:rFonts w:cstheme="minorHAnsi"/>
          <w:lang w:val="en-US"/>
        </w:rPr>
        <w:t xml:space="preserve">0 µL of EtOH, </w:t>
      </w:r>
      <w:r w:rsidR="00A748A1">
        <w:rPr>
          <w:rFonts w:cstheme="minorHAnsi"/>
          <w:lang w:val="en-US"/>
        </w:rPr>
        <w:t>12</w:t>
      </w:r>
      <w:r w:rsidR="00A748A1" w:rsidRPr="00A748A1">
        <w:rPr>
          <w:rFonts w:cstheme="minorHAnsi"/>
          <w:lang w:val="en-US"/>
        </w:rPr>
        <w:t xml:space="preserve">0 µL of concentrated HCl; c) </w:t>
      </w:r>
      <w:r w:rsidR="00A748A1">
        <w:rPr>
          <w:rFonts w:cstheme="minorHAnsi"/>
          <w:lang w:val="en-US"/>
        </w:rPr>
        <w:t>2</w:t>
      </w:r>
      <w:r w:rsidR="00A748A1" w:rsidRPr="00A748A1">
        <w:rPr>
          <w:rFonts w:cstheme="minorHAnsi"/>
          <w:lang w:val="en-US"/>
        </w:rPr>
        <w:t xml:space="preserve">0 µL of 0.1 g/L </w:t>
      </w:r>
      <w:r w:rsidR="00A748A1">
        <w:rPr>
          <w:rFonts w:cstheme="minorHAnsi"/>
          <w:lang w:val="en-US"/>
        </w:rPr>
        <w:t>d</w:t>
      </w:r>
      <w:r w:rsidR="00A748A1" w:rsidRPr="00A748A1">
        <w:rPr>
          <w:rFonts w:cstheme="minorHAnsi"/>
          <w:lang w:val="en-US"/>
        </w:rPr>
        <w:t>ye</w:t>
      </w:r>
      <w:r w:rsidR="00A748A1" w:rsidRPr="00A748A1">
        <w:rPr>
          <w:rFonts w:cstheme="minorHAnsi"/>
          <w:b/>
          <w:lang w:val="en-US"/>
        </w:rPr>
        <w:t xml:space="preserve"> 2</w:t>
      </w:r>
      <w:r w:rsidR="00A748A1" w:rsidRPr="00A748A1">
        <w:rPr>
          <w:rFonts w:cstheme="minorHAnsi"/>
          <w:lang w:val="en-US"/>
        </w:rPr>
        <w:t xml:space="preserve">, </w:t>
      </w:r>
      <w:r w:rsidR="00A748A1">
        <w:rPr>
          <w:rFonts w:cstheme="minorHAnsi"/>
          <w:lang w:val="en-US"/>
        </w:rPr>
        <w:t>76</w:t>
      </w:r>
      <w:r w:rsidR="00A748A1" w:rsidRPr="00A748A1">
        <w:rPr>
          <w:rFonts w:cstheme="minorHAnsi"/>
          <w:lang w:val="en-US"/>
        </w:rPr>
        <w:t xml:space="preserve">0 µL of EtOH, </w:t>
      </w:r>
      <w:r w:rsidR="00A748A1">
        <w:rPr>
          <w:rFonts w:cstheme="minorHAnsi"/>
          <w:lang w:val="en-US"/>
        </w:rPr>
        <w:t>4</w:t>
      </w:r>
      <w:r w:rsidR="00A748A1" w:rsidRPr="00A748A1">
        <w:rPr>
          <w:rFonts w:cstheme="minorHAnsi"/>
          <w:lang w:val="en-US"/>
        </w:rPr>
        <w:t xml:space="preserve">0 µL of 1 M HCl, </w:t>
      </w:r>
      <w:r w:rsidR="00A748A1">
        <w:rPr>
          <w:rFonts w:cstheme="minorHAnsi"/>
          <w:lang w:val="en-US"/>
        </w:rPr>
        <w:t>8</w:t>
      </w:r>
      <w:r w:rsidR="00A748A1" w:rsidRPr="00A748A1">
        <w:rPr>
          <w:rFonts w:cstheme="minorHAnsi"/>
          <w:lang w:val="en-US"/>
        </w:rPr>
        <w:t xml:space="preserve">0 µL of 0.5 M t-BuOOH; d) </w:t>
      </w:r>
      <w:r w:rsidR="00A748A1">
        <w:rPr>
          <w:rFonts w:cstheme="minorHAnsi"/>
          <w:lang w:val="en-US"/>
        </w:rPr>
        <w:t>2</w:t>
      </w:r>
      <w:r w:rsidR="00A748A1" w:rsidRPr="00A748A1">
        <w:rPr>
          <w:rFonts w:cstheme="minorHAnsi"/>
          <w:lang w:val="en-US"/>
        </w:rPr>
        <w:t xml:space="preserve">0 µL of 0.1 g/L </w:t>
      </w:r>
      <w:r w:rsidR="00A748A1">
        <w:rPr>
          <w:rFonts w:cstheme="minorHAnsi"/>
          <w:lang w:val="en-US"/>
        </w:rPr>
        <w:t>d</w:t>
      </w:r>
      <w:r w:rsidR="00A748A1" w:rsidRPr="00A748A1">
        <w:rPr>
          <w:rFonts w:cstheme="minorHAnsi"/>
          <w:lang w:val="en-US"/>
        </w:rPr>
        <w:t>ye</w:t>
      </w:r>
      <w:r w:rsidR="00A748A1" w:rsidRPr="00A748A1">
        <w:rPr>
          <w:rFonts w:cstheme="minorHAnsi"/>
          <w:b/>
          <w:lang w:val="en-US"/>
        </w:rPr>
        <w:t xml:space="preserve"> 2</w:t>
      </w:r>
      <w:r w:rsidR="00A748A1" w:rsidRPr="00A748A1">
        <w:rPr>
          <w:rFonts w:cstheme="minorHAnsi"/>
          <w:lang w:val="en-US"/>
        </w:rPr>
        <w:t>,</w:t>
      </w:r>
      <w:r w:rsidR="00A748A1">
        <w:rPr>
          <w:rFonts w:cstheme="minorHAnsi"/>
          <w:lang w:val="en-US"/>
        </w:rPr>
        <w:t xml:space="preserve"> 76</w:t>
      </w:r>
      <w:r w:rsidR="00A748A1" w:rsidRPr="00A748A1">
        <w:rPr>
          <w:rFonts w:cstheme="minorHAnsi"/>
          <w:lang w:val="en-US"/>
        </w:rPr>
        <w:t xml:space="preserve">0 µL of EtOH, </w:t>
      </w:r>
      <w:r w:rsidR="00A748A1">
        <w:rPr>
          <w:rFonts w:cstheme="minorHAnsi"/>
          <w:lang w:val="en-US"/>
        </w:rPr>
        <w:t>4</w:t>
      </w:r>
      <w:r w:rsidR="00A748A1" w:rsidRPr="00A748A1">
        <w:rPr>
          <w:rFonts w:cstheme="minorHAnsi"/>
          <w:lang w:val="en-US"/>
        </w:rPr>
        <w:t xml:space="preserve">0 µL of 1 M HCl, </w:t>
      </w:r>
      <w:r w:rsidR="00A748A1">
        <w:rPr>
          <w:rFonts w:cstheme="minorHAnsi"/>
          <w:lang w:val="en-US"/>
        </w:rPr>
        <w:t>4</w:t>
      </w:r>
      <w:r w:rsidR="00A748A1" w:rsidRPr="00A748A1">
        <w:rPr>
          <w:rFonts w:cstheme="minorHAnsi"/>
          <w:lang w:val="en-US"/>
        </w:rPr>
        <w:t>0 µL 10</w:t>
      </w:r>
      <w:r w:rsidR="00A748A1" w:rsidRPr="00A748A1">
        <w:rPr>
          <w:rFonts w:cstheme="minorHAnsi"/>
          <w:vertAlign w:val="superscript"/>
          <w:lang w:val="en-US"/>
        </w:rPr>
        <w:t>-4</w:t>
      </w:r>
      <w:r w:rsidR="00A748A1" w:rsidRPr="00A748A1">
        <w:rPr>
          <w:rFonts w:cstheme="minorHAnsi"/>
          <w:lang w:val="en-US"/>
        </w:rPr>
        <w:t xml:space="preserve"> М Cu</w:t>
      </w:r>
      <w:r w:rsidR="00A748A1" w:rsidRPr="00A748A1">
        <w:rPr>
          <w:rFonts w:cstheme="minorHAnsi"/>
          <w:vertAlign w:val="superscript"/>
          <w:lang w:val="en-US"/>
        </w:rPr>
        <w:t>2+</w:t>
      </w:r>
      <w:r w:rsidR="00A748A1" w:rsidRPr="00A748A1">
        <w:rPr>
          <w:rFonts w:cstheme="minorHAnsi"/>
          <w:lang w:val="en-US"/>
        </w:rPr>
        <w:t xml:space="preserve">, </w:t>
      </w:r>
      <w:r w:rsidR="00A748A1">
        <w:rPr>
          <w:rFonts w:cstheme="minorHAnsi"/>
          <w:lang w:val="en-US"/>
        </w:rPr>
        <w:t>6</w:t>
      </w:r>
      <w:r w:rsidR="00A748A1" w:rsidRPr="00A748A1">
        <w:rPr>
          <w:rFonts w:cstheme="minorHAnsi"/>
          <w:lang w:val="en-US"/>
        </w:rPr>
        <w:t>0 µL of 0.5 M t-BuOOH.</w:t>
      </w:r>
    </w:p>
    <w:p w:rsidR="00464537" w:rsidRDefault="00464537">
      <w:pPr>
        <w:rPr>
          <w:rFonts w:cstheme="minorHAnsi"/>
          <w:lang w:val="en-US"/>
        </w:rPr>
      </w:pPr>
      <w:r>
        <w:rPr>
          <w:rFonts w:cstheme="minorHAnsi"/>
          <w:lang w:val="en-US"/>
        </w:rPr>
        <w:br w:type="page"/>
      </w:r>
    </w:p>
    <w:p w:rsidR="002C6F5A" w:rsidRPr="002C6F5A" w:rsidRDefault="002C6F5A" w:rsidP="002C6F5A">
      <w:pPr>
        <w:spacing w:after="0" w:line="276" w:lineRule="auto"/>
        <w:jc w:val="both"/>
        <w:rPr>
          <w:rFonts w:cstheme="minorHAnsi"/>
          <w:lang w:val="en-US"/>
        </w:rPr>
      </w:pPr>
    </w:p>
    <w:p w:rsidR="00180C37" w:rsidRPr="002D3788" w:rsidRDefault="00180C37" w:rsidP="00585E3B">
      <w:pPr>
        <w:jc w:val="both"/>
        <w:rPr>
          <w:rFonts w:cstheme="minorHAnsi"/>
          <w:i/>
          <w:lang w:val="en-US"/>
        </w:rPr>
      </w:pPr>
    </w:p>
    <w:tbl>
      <w:tblPr>
        <w:tblStyle w:val="a3"/>
        <w:tblW w:w="0" w:type="auto"/>
        <w:jc w:val="right"/>
        <w:tblBorders>
          <w:insideH w:val="none" w:sz="0" w:space="0" w:color="auto"/>
          <w:insideV w:val="none" w:sz="0" w:space="0" w:color="auto"/>
        </w:tblBorders>
        <w:tblLook w:val="04A0" w:firstRow="1" w:lastRow="0" w:firstColumn="1" w:lastColumn="0" w:noHBand="0" w:noVBand="1"/>
      </w:tblPr>
      <w:tblGrid>
        <w:gridCol w:w="891"/>
        <w:gridCol w:w="2829"/>
        <w:gridCol w:w="2826"/>
        <w:gridCol w:w="2799"/>
      </w:tblGrid>
      <w:tr w:rsidR="002C6F5A" w:rsidRPr="00D72033" w:rsidTr="009674F5">
        <w:trPr>
          <w:jc w:val="right"/>
        </w:trPr>
        <w:tc>
          <w:tcPr>
            <w:tcW w:w="891" w:type="dxa"/>
          </w:tcPr>
          <w:p w:rsidR="002C6F5A" w:rsidRPr="00D72033" w:rsidRDefault="002C6F5A" w:rsidP="009674F5">
            <w:pPr>
              <w:spacing w:before="60" w:line="408" w:lineRule="auto"/>
              <w:jc w:val="right"/>
              <w:rPr>
                <w:rFonts w:cstheme="minorHAnsi"/>
                <w:b/>
                <w:lang w:val="en-US"/>
              </w:rPr>
            </w:pPr>
            <w:bookmarkStart w:id="18" w:name="OLE_LINK257"/>
            <w:bookmarkStart w:id="19" w:name="OLE_LINK258"/>
            <w:r w:rsidRPr="00D72033">
              <w:rPr>
                <w:rFonts w:cstheme="minorHAnsi"/>
                <w:b/>
                <w:lang w:val="en-US"/>
              </w:rPr>
              <w:t>5W40</w:t>
            </w:r>
          </w:p>
          <w:p w:rsidR="002C6F5A" w:rsidRPr="00D72033" w:rsidRDefault="002C6F5A" w:rsidP="009674F5">
            <w:pPr>
              <w:spacing w:before="60" w:line="408" w:lineRule="auto"/>
              <w:jc w:val="right"/>
              <w:rPr>
                <w:rFonts w:cstheme="minorHAnsi"/>
                <w:b/>
                <w:lang w:val="en-US"/>
              </w:rPr>
            </w:pPr>
            <w:r w:rsidRPr="00D72033">
              <w:rPr>
                <w:rFonts w:cstheme="minorHAnsi"/>
                <w:b/>
                <w:lang w:val="en-US"/>
              </w:rPr>
              <w:t>5W30</w:t>
            </w:r>
          </w:p>
          <w:p w:rsidR="002C6F5A" w:rsidRPr="00D72033" w:rsidRDefault="002C6F5A" w:rsidP="009674F5">
            <w:pPr>
              <w:spacing w:before="60" w:line="408" w:lineRule="auto"/>
              <w:jc w:val="right"/>
              <w:rPr>
                <w:rFonts w:cstheme="minorHAnsi"/>
                <w:b/>
                <w:lang w:val="en-US"/>
              </w:rPr>
            </w:pPr>
            <w:r w:rsidRPr="00D72033">
              <w:rPr>
                <w:rFonts w:cstheme="minorHAnsi"/>
                <w:b/>
                <w:lang w:val="en-US"/>
              </w:rPr>
              <w:t>10W40</w:t>
            </w:r>
          </w:p>
          <w:p w:rsidR="002C6F5A" w:rsidRPr="00D72033" w:rsidRDefault="002C6F5A" w:rsidP="009674F5">
            <w:pPr>
              <w:spacing w:before="60" w:line="408" w:lineRule="auto"/>
              <w:jc w:val="right"/>
              <w:rPr>
                <w:rFonts w:cstheme="minorHAnsi"/>
                <w:b/>
                <w:lang w:val="en-US"/>
              </w:rPr>
            </w:pPr>
            <w:r w:rsidRPr="00D72033">
              <w:rPr>
                <w:rFonts w:cstheme="minorHAnsi"/>
                <w:b/>
                <w:lang w:val="en-US"/>
              </w:rPr>
              <w:t>LUK</w:t>
            </w:r>
          </w:p>
          <w:p w:rsidR="002C6F5A" w:rsidRPr="00D72033" w:rsidRDefault="002C6F5A" w:rsidP="009674F5">
            <w:pPr>
              <w:spacing w:before="60" w:line="408" w:lineRule="auto"/>
              <w:jc w:val="right"/>
              <w:rPr>
                <w:rFonts w:cstheme="minorHAnsi"/>
                <w:b/>
                <w:lang w:val="en-US"/>
              </w:rPr>
            </w:pPr>
            <w:r w:rsidRPr="00D72033">
              <w:rPr>
                <w:rFonts w:cstheme="minorHAnsi"/>
                <w:b/>
                <w:lang w:val="en-US"/>
              </w:rPr>
              <w:t>GAZ</w:t>
            </w:r>
          </w:p>
          <w:p w:rsidR="002C6F5A" w:rsidRPr="00D72033" w:rsidRDefault="002C6F5A" w:rsidP="009674F5">
            <w:pPr>
              <w:spacing w:before="60" w:line="408" w:lineRule="auto"/>
              <w:jc w:val="right"/>
              <w:rPr>
                <w:rFonts w:cstheme="minorHAnsi"/>
                <w:b/>
                <w:lang w:val="en-US"/>
              </w:rPr>
            </w:pPr>
            <w:r w:rsidRPr="00D72033">
              <w:rPr>
                <w:rFonts w:cstheme="minorHAnsi"/>
                <w:b/>
                <w:lang w:val="en-US"/>
              </w:rPr>
              <w:t>EVE</w:t>
            </w:r>
            <w:bookmarkEnd w:id="18"/>
            <w:bookmarkEnd w:id="19"/>
          </w:p>
        </w:tc>
        <w:tc>
          <w:tcPr>
            <w:tcW w:w="2829" w:type="dxa"/>
          </w:tcPr>
          <w:p w:rsidR="002C6F5A" w:rsidRPr="00D72033" w:rsidRDefault="002C6F5A" w:rsidP="009674F5">
            <w:pPr>
              <w:jc w:val="center"/>
              <w:rPr>
                <w:rFonts w:cstheme="minorHAnsi"/>
              </w:rPr>
            </w:pPr>
            <w:r w:rsidRPr="00D72033">
              <w:rPr>
                <w:rFonts w:cstheme="minorHAnsi"/>
                <w:noProof/>
                <w:lang w:eastAsia="ru-RU"/>
              </w:rPr>
              <w:drawing>
                <wp:inline distT="0" distB="0" distL="0" distR="0" wp14:anchorId="0FC74738" wp14:editId="6B03F5C6">
                  <wp:extent cx="1659791" cy="19710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r250-HNO3, 2 min прямее.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6146" cy="1990462"/>
                          </a:xfrm>
                          <a:prstGeom prst="rect">
                            <a:avLst/>
                          </a:prstGeom>
                        </pic:spPr>
                      </pic:pic>
                    </a:graphicData>
                  </a:graphic>
                </wp:inline>
              </w:drawing>
            </w:r>
          </w:p>
        </w:tc>
        <w:tc>
          <w:tcPr>
            <w:tcW w:w="2826" w:type="dxa"/>
          </w:tcPr>
          <w:p w:rsidR="002C6F5A" w:rsidRPr="00D72033" w:rsidRDefault="002C6F5A" w:rsidP="009674F5">
            <w:pPr>
              <w:jc w:val="center"/>
              <w:rPr>
                <w:rFonts w:cstheme="minorHAnsi"/>
              </w:rPr>
            </w:pPr>
            <w:r w:rsidRPr="00D72033">
              <w:rPr>
                <w:rFonts w:cstheme="minorHAnsi"/>
                <w:noProof/>
                <w:lang w:eastAsia="ru-RU"/>
              </w:rPr>
              <w:drawing>
                <wp:inline distT="0" distB="0" distL="0" distR="0" wp14:anchorId="11F8A33F" wp14:editId="0A9B542C">
                  <wp:extent cx="1652075" cy="197104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250-HNO3, 19 mi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9458" cy="1991779"/>
                          </a:xfrm>
                          <a:prstGeom prst="rect">
                            <a:avLst/>
                          </a:prstGeom>
                        </pic:spPr>
                      </pic:pic>
                    </a:graphicData>
                  </a:graphic>
                </wp:inline>
              </w:drawing>
            </w:r>
          </w:p>
        </w:tc>
        <w:tc>
          <w:tcPr>
            <w:tcW w:w="2799" w:type="dxa"/>
          </w:tcPr>
          <w:p w:rsidR="002C6F5A" w:rsidRPr="00D72033" w:rsidRDefault="002C6F5A" w:rsidP="009674F5">
            <w:pPr>
              <w:jc w:val="center"/>
              <w:rPr>
                <w:rFonts w:cstheme="minorHAnsi"/>
              </w:rPr>
            </w:pPr>
            <w:r w:rsidRPr="00D72033">
              <w:rPr>
                <w:rFonts w:cstheme="minorHAnsi"/>
                <w:noProof/>
                <w:lang w:eastAsia="ru-RU"/>
              </w:rPr>
              <w:drawing>
                <wp:inline distT="0" distB="0" distL="0" distR="0" wp14:anchorId="03F8DCE0" wp14:editId="7D3E3C63">
                  <wp:extent cx="1640632" cy="1970986"/>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r250-HNO3, 31 mi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7210" cy="1990902"/>
                          </a:xfrm>
                          <a:prstGeom prst="rect">
                            <a:avLst/>
                          </a:prstGeom>
                        </pic:spPr>
                      </pic:pic>
                    </a:graphicData>
                  </a:graphic>
                </wp:inline>
              </w:drawing>
            </w:r>
          </w:p>
        </w:tc>
      </w:tr>
      <w:tr w:rsidR="002C6F5A" w:rsidRPr="00D72033" w:rsidTr="009674F5">
        <w:trPr>
          <w:jc w:val="right"/>
        </w:trPr>
        <w:tc>
          <w:tcPr>
            <w:tcW w:w="891" w:type="dxa"/>
          </w:tcPr>
          <w:p w:rsidR="002C6F5A" w:rsidRPr="00D72033" w:rsidRDefault="002C6F5A" w:rsidP="009674F5">
            <w:pPr>
              <w:rPr>
                <w:rFonts w:cstheme="minorHAnsi"/>
              </w:rPr>
            </w:pPr>
          </w:p>
        </w:tc>
        <w:tc>
          <w:tcPr>
            <w:tcW w:w="2829" w:type="dxa"/>
          </w:tcPr>
          <w:p w:rsidR="002C6F5A" w:rsidRPr="00D72033" w:rsidRDefault="002C6F5A" w:rsidP="009674F5">
            <w:pPr>
              <w:jc w:val="center"/>
              <w:rPr>
                <w:rFonts w:cstheme="minorHAnsi"/>
                <w:b/>
                <w:lang w:val="en-US"/>
              </w:rPr>
            </w:pPr>
            <w:r w:rsidRPr="00D72033">
              <w:rPr>
                <w:rFonts w:cstheme="minorHAnsi"/>
                <w:b/>
              </w:rPr>
              <w:t xml:space="preserve">2 </w:t>
            </w:r>
            <w:r w:rsidRPr="00D72033">
              <w:rPr>
                <w:rFonts w:cstheme="minorHAnsi"/>
                <w:b/>
                <w:lang w:val="en-US"/>
              </w:rPr>
              <w:t>min</w:t>
            </w:r>
          </w:p>
        </w:tc>
        <w:tc>
          <w:tcPr>
            <w:tcW w:w="2826" w:type="dxa"/>
          </w:tcPr>
          <w:p w:rsidR="002C6F5A" w:rsidRPr="00D72033" w:rsidRDefault="002C6F5A" w:rsidP="009674F5">
            <w:pPr>
              <w:jc w:val="center"/>
              <w:rPr>
                <w:rFonts w:cstheme="minorHAnsi"/>
                <w:b/>
                <w:lang w:val="en-US"/>
              </w:rPr>
            </w:pPr>
            <w:r w:rsidRPr="00D72033">
              <w:rPr>
                <w:rFonts w:cstheme="minorHAnsi"/>
                <w:b/>
              </w:rPr>
              <w:t xml:space="preserve">19 </w:t>
            </w:r>
            <w:r w:rsidRPr="00D72033">
              <w:rPr>
                <w:rFonts w:cstheme="minorHAnsi"/>
                <w:b/>
                <w:lang w:val="en-US"/>
              </w:rPr>
              <w:t>min</w:t>
            </w:r>
          </w:p>
        </w:tc>
        <w:tc>
          <w:tcPr>
            <w:tcW w:w="2799" w:type="dxa"/>
          </w:tcPr>
          <w:p w:rsidR="002C6F5A" w:rsidRPr="00D72033" w:rsidRDefault="002C6F5A" w:rsidP="009674F5">
            <w:pPr>
              <w:jc w:val="center"/>
              <w:rPr>
                <w:rFonts w:cstheme="minorHAnsi"/>
                <w:b/>
                <w:lang w:val="en-US"/>
              </w:rPr>
            </w:pPr>
            <w:r w:rsidRPr="00D72033">
              <w:rPr>
                <w:rFonts w:cstheme="minorHAnsi"/>
                <w:b/>
              </w:rPr>
              <w:t xml:space="preserve">31 </w:t>
            </w:r>
            <w:r w:rsidRPr="00D72033">
              <w:rPr>
                <w:rFonts w:cstheme="minorHAnsi"/>
                <w:b/>
                <w:lang w:val="en-US"/>
              </w:rPr>
              <w:t>min</w:t>
            </w:r>
          </w:p>
        </w:tc>
      </w:tr>
    </w:tbl>
    <w:p w:rsidR="002C6F5A" w:rsidRDefault="002C6F5A" w:rsidP="002C6F5A">
      <w:pPr>
        <w:jc w:val="both"/>
        <w:rPr>
          <w:rFonts w:cstheme="minorHAnsi"/>
          <w:lang w:val="en-US"/>
        </w:rPr>
      </w:pPr>
      <w:bookmarkStart w:id="20" w:name="OLE_LINK99"/>
      <w:bookmarkStart w:id="21" w:name="OLE_LINK100"/>
      <w:r w:rsidRPr="002C6F5A">
        <w:rPr>
          <w:rFonts w:cstheme="minorHAnsi"/>
          <w:b/>
          <w:lang w:val="en-US"/>
        </w:rPr>
        <w:t>Fig. S2.</w:t>
      </w:r>
      <w:r w:rsidRPr="00D72033">
        <w:rPr>
          <w:rFonts w:cstheme="minorHAnsi"/>
          <w:lang w:val="en-US"/>
        </w:rPr>
        <w:t xml:space="preserve"> Visible images of the reacting system </w:t>
      </w:r>
      <w:r w:rsidRPr="00D72033">
        <w:rPr>
          <w:rFonts w:cstheme="minorHAnsi"/>
          <w:i/>
          <w:lang w:val="en-US"/>
        </w:rPr>
        <w:t xml:space="preserve">dye </w:t>
      </w:r>
      <w:r w:rsidRPr="00D72033">
        <w:rPr>
          <w:rFonts w:cstheme="minorHAnsi"/>
          <w:b/>
          <w:i/>
          <w:lang w:val="en-US"/>
        </w:rPr>
        <w:t>2</w:t>
      </w:r>
      <w:r w:rsidRPr="00D72033">
        <w:rPr>
          <w:rFonts w:cstheme="minorHAnsi"/>
          <w:i/>
          <w:lang w:val="en-US"/>
        </w:rPr>
        <w:t xml:space="preserve"> + HNO</w:t>
      </w:r>
      <w:r w:rsidRPr="00D72033">
        <w:rPr>
          <w:rFonts w:cstheme="minorHAnsi"/>
          <w:i/>
          <w:vertAlign w:val="subscript"/>
          <w:lang w:val="en-US"/>
        </w:rPr>
        <w:t>3</w:t>
      </w:r>
      <w:r w:rsidRPr="00D72033">
        <w:rPr>
          <w:rFonts w:cstheme="minorHAnsi"/>
          <w:lang w:val="en-US"/>
        </w:rPr>
        <w:t xml:space="preserve"> obtai</w:t>
      </w:r>
      <w:r>
        <w:rPr>
          <w:rFonts w:cstheme="minorHAnsi"/>
          <w:lang w:val="en-US"/>
        </w:rPr>
        <w:t>n</w:t>
      </w:r>
      <w:r w:rsidRPr="00D72033">
        <w:rPr>
          <w:rFonts w:cstheme="minorHAnsi"/>
          <w:lang w:val="en-US"/>
        </w:rPr>
        <w:t>ed by a smartphone camera.</w:t>
      </w:r>
      <w:bookmarkEnd w:id="20"/>
      <w:bookmarkEnd w:id="21"/>
      <w:r w:rsidRPr="00D72033">
        <w:rPr>
          <w:rFonts w:cstheme="minorHAnsi"/>
          <w:lang w:val="en-US"/>
        </w:rPr>
        <w:t xml:space="preserve"> The replicate experiments for the same sample are in the rows. Time after the reaction start is shown under each image.</w:t>
      </w:r>
    </w:p>
    <w:p w:rsidR="00A51585" w:rsidRDefault="00A51585" w:rsidP="002C6F5A">
      <w:pPr>
        <w:jc w:val="both"/>
        <w:rPr>
          <w:rFonts w:cstheme="minorHAnsi"/>
          <w:lang w:val="en-US"/>
        </w:rPr>
      </w:pPr>
    </w:p>
    <w:p w:rsidR="00A51585" w:rsidRDefault="00A51585" w:rsidP="00A51585">
      <w:pPr>
        <w:jc w:val="both"/>
        <w:rPr>
          <w:rFonts w:cstheme="minorHAnsi"/>
          <w:i/>
          <w:lang w:val="en-US"/>
        </w:rPr>
      </w:pPr>
      <w:r>
        <w:rPr>
          <w:noProof/>
          <w:lang w:eastAsia="ru-RU"/>
        </w:rPr>
        <w:drawing>
          <wp:inline distT="0" distB="0" distL="0" distR="0" wp14:anchorId="6CE1F0BA" wp14:editId="32DCF254">
            <wp:extent cx="5940425" cy="153035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1530352"/>
                    </a:xfrm>
                    <a:prstGeom prst="rect">
                      <a:avLst/>
                    </a:prstGeom>
                  </pic:spPr>
                </pic:pic>
              </a:graphicData>
            </a:graphic>
          </wp:inline>
        </w:drawing>
      </w:r>
      <w:r w:rsidRPr="00A51585">
        <w:rPr>
          <w:rFonts w:cstheme="minorHAnsi"/>
          <w:b/>
          <w:lang w:val="en-US"/>
        </w:rPr>
        <w:t xml:space="preserve"> </w:t>
      </w:r>
      <w:bookmarkStart w:id="22" w:name="OLE_LINK101"/>
      <w:r>
        <w:rPr>
          <w:rFonts w:cstheme="minorHAnsi"/>
          <w:b/>
          <w:lang w:val="en-US"/>
        </w:rPr>
        <w:t xml:space="preserve">Fig. S3. </w:t>
      </w:r>
      <w:r>
        <w:rPr>
          <w:rFonts w:cstheme="minorHAnsi"/>
          <w:lang w:val="en-US"/>
        </w:rPr>
        <w:t xml:space="preserve">Kinetic curves for the reaction between dye </w:t>
      </w:r>
      <w:r>
        <w:rPr>
          <w:rFonts w:cstheme="minorHAnsi"/>
          <w:b/>
          <w:lang w:val="en-US"/>
        </w:rPr>
        <w:t>1</w:t>
      </w:r>
      <w:r>
        <w:rPr>
          <w:rFonts w:cstheme="minorHAnsi"/>
          <w:lang w:val="en-US"/>
        </w:rPr>
        <w:t xml:space="preserve"> and HNO</w:t>
      </w:r>
      <w:r>
        <w:rPr>
          <w:rFonts w:cstheme="minorHAnsi"/>
          <w:vertAlign w:val="subscript"/>
          <w:lang w:val="en-US"/>
        </w:rPr>
        <w:t>3</w:t>
      </w:r>
      <w:r>
        <w:rPr>
          <w:rFonts w:cstheme="minorHAnsi"/>
          <w:lang w:val="en-US"/>
        </w:rPr>
        <w:t xml:space="preserve"> plotted for three color channels </w:t>
      </w:r>
      <w:r w:rsidRPr="00450984">
        <w:rPr>
          <w:rFonts w:cstheme="minorHAnsi"/>
          <w:lang w:val="en-US"/>
        </w:rPr>
        <w:t>(</w:t>
      </w:r>
      <w:r w:rsidRPr="002D3788">
        <w:rPr>
          <w:rFonts w:cstheme="minorHAnsi"/>
          <w:lang w:val="en-US"/>
        </w:rPr>
        <w:t>R,</w:t>
      </w:r>
      <w:r w:rsidRPr="00450984">
        <w:rPr>
          <w:rFonts w:cstheme="minorHAnsi"/>
          <w:lang w:val="en-US"/>
        </w:rPr>
        <w:t xml:space="preserve"> </w:t>
      </w:r>
      <w:r>
        <w:rPr>
          <w:rFonts w:cstheme="minorHAnsi"/>
          <w:lang w:val="en-US"/>
        </w:rPr>
        <w:t>G, B)</w:t>
      </w:r>
      <w:bookmarkEnd w:id="22"/>
      <w:r>
        <w:rPr>
          <w:rFonts w:cstheme="minorHAnsi"/>
          <w:lang w:val="en-US"/>
        </w:rPr>
        <w:t>. The result</w:t>
      </w:r>
      <w:r w:rsidR="00E9661A">
        <w:rPr>
          <w:rFonts w:cstheme="minorHAnsi"/>
          <w:lang w:val="en-US"/>
        </w:rPr>
        <w:t>s</w:t>
      </w:r>
      <w:r>
        <w:rPr>
          <w:rFonts w:cstheme="minorHAnsi"/>
          <w:lang w:val="en-US"/>
        </w:rPr>
        <w:t xml:space="preserve"> were averaged for the 6 parallel runs of each sample shown in the legend. The error bars represent a standard deviation.</w:t>
      </w:r>
      <w:r w:rsidRPr="002D3788">
        <w:rPr>
          <w:rFonts w:cstheme="minorHAnsi"/>
          <w:i/>
          <w:lang w:val="en-US"/>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49"/>
      </w:tblGrid>
      <w:tr w:rsidR="00A748A1" w:rsidRPr="00F7432C" w:rsidTr="002F71FD">
        <w:tc>
          <w:tcPr>
            <w:tcW w:w="4706" w:type="dxa"/>
          </w:tcPr>
          <w:p w:rsidR="00A748A1" w:rsidRPr="00A748A1" w:rsidRDefault="00A748A1" w:rsidP="009674F5">
            <w:pPr>
              <w:spacing w:line="276" w:lineRule="auto"/>
              <w:jc w:val="both"/>
              <w:rPr>
                <w:rFonts w:cs="Times New Roman"/>
                <w:noProof/>
                <w:lang w:val="en-US" w:eastAsia="ru-RU"/>
              </w:rPr>
            </w:pPr>
          </w:p>
          <w:p w:rsidR="00A748A1" w:rsidRPr="00A748A1" w:rsidRDefault="00A748A1" w:rsidP="00A748A1">
            <w:pPr>
              <w:spacing w:line="276" w:lineRule="auto"/>
              <w:ind w:left="708"/>
              <w:jc w:val="both"/>
              <w:rPr>
                <w:rFonts w:cs="Times New Roman"/>
                <w:noProof/>
                <w:lang w:val="en-US" w:eastAsia="ru-RU"/>
              </w:rPr>
            </w:pPr>
            <w:bookmarkStart w:id="23" w:name="OLE_LINK79"/>
            <w:bookmarkStart w:id="24" w:name="OLE_LINK80"/>
            <w:r>
              <w:rPr>
                <w:rFonts w:cs="Times New Roman"/>
                <w:noProof/>
                <w:lang w:val="en-US" w:eastAsia="ru-RU"/>
              </w:rPr>
              <w:t>a</w:t>
            </w:r>
            <w:r w:rsidRPr="00A748A1">
              <w:rPr>
                <w:rFonts w:cs="Times New Roman"/>
                <w:noProof/>
                <w:lang w:val="en-US" w:eastAsia="ru-RU"/>
              </w:rPr>
              <w:t xml:space="preserve">) </w:t>
            </w:r>
            <w:bookmarkStart w:id="25" w:name="OLE_LINK20"/>
            <w:bookmarkStart w:id="26" w:name="OLE_LINK21"/>
            <w:r w:rsidRPr="00A748A1">
              <w:rPr>
                <w:rFonts w:cs="Times New Roman"/>
                <w:noProof/>
                <w:lang w:val="en-US" w:eastAsia="ru-RU"/>
              </w:rPr>
              <w:t xml:space="preserve">Dye </w:t>
            </w:r>
            <w:r w:rsidRPr="00A748A1">
              <w:rPr>
                <w:rFonts w:cs="Times New Roman"/>
                <w:b/>
                <w:noProof/>
                <w:lang w:val="en-US" w:eastAsia="ru-RU"/>
              </w:rPr>
              <w:t>1</w:t>
            </w:r>
            <w:r w:rsidRPr="00A748A1">
              <w:rPr>
                <w:rFonts w:cs="Times New Roman"/>
                <w:noProof/>
                <w:lang w:val="en-US" w:eastAsia="ru-RU"/>
              </w:rPr>
              <w:t xml:space="preserve"> + t-BuOOH</w:t>
            </w:r>
            <w:bookmarkEnd w:id="23"/>
            <w:bookmarkEnd w:id="24"/>
            <w:bookmarkEnd w:id="25"/>
            <w:bookmarkEnd w:id="26"/>
            <w:r w:rsidRPr="00A748A1">
              <w:rPr>
                <w:rFonts w:cs="Times New Roman"/>
                <w:noProof/>
                <w:lang w:val="en-US" w:eastAsia="ru-RU"/>
              </w:rPr>
              <w:t xml:space="preserve"> (NIR) </w:t>
            </w:r>
          </w:p>
        </w:tc>
        <w:tc>
          <w:tcPr>
            <w:tcW w:w="4649" w:type="dxa"/>
          </w:tcPr>
          <w:p w:rsidR="00A748A1" w:rsidRPr="00A748A1" w:rsidRDefault="00A748A1" w:rsidP="009674F5">
            <w:pPr>
              <w:spacing w:line="276" w:lineRule="auto"/>
              <w:jc w:val="both"/>
              <w:rPr>
                <w:rFonts w:cs="Times New Roman"/>
                <w:color w:val="010101"/>
                <w:shd w:val="clear" w:color="auto" w:fill="FFFFFF"/>
                <w:lang w:val="en-US"/>
              </w:rPr>
            </w:pPr>
          </w:p>
          <w:p w:rsidR="00A748A1" w:rsidRPr="00A748A1" w:rsidRDefault="00A748A1" w:rsidP="00A748A1">
            <w:pPr>
              <w:spacing w:line="276" w:lineRule="auto"/>
              <w:ind w:left="708"/>
              <w:jc w:val="both"/>
              <w:rPr>
                <w:rFonts w:cs="Times New Roman"/>
                <w:color w:val="010101"/>
                <w:shd w:val="clear" w:color="auto" w:fill="FFFFFF"/>
                <w:lang w:val="en-US"/>
              </w:rPr>
            </w:pPr>
            <w:bookmarkStart w:id="27" w:name="OLE_LINK81"/>
            <w:bookmarkStart w:id="28" w:name="OLE_LINK82"/>
            <w:r>
              <w:rPr>
                <w:rFonts w:cs="Times New Roman"/>
                <w:color w:val="010101"/>
                <w:shd w:val="clear" w:color="auto" w:fill="FFFFFF"/>
                <w:lang w:val="en-US"/>
              </w:rPr>
              <w:t>b</w:t>
            </w:r>
            <w:r w:rsidRPr="00A748A1">
              <w:rPr>
                <w:rFonts w:cs="Times New Roman"/>
                <w:color w:val="010101"/>
                <w:shd w:val="clear" w:color="auto" w:fill="FFFFFF"/>
                <w:lang w:val="en-US"/>
              </w:rPr>
              <w:t>)</w:t>
            </w:r>
            <w:r w:rsidRPr="00A748A1">
              <w:rPr>
                <w:rFonts w:cs="Times New Roman"/>
                <w:noProof/>
                <w:lang w:val="en-US" w:eastAsia="ru-RU"/>
              </w:rPr>
              <w:t xml:space="preserve"> Dye </w:t>
            </w:r>
            <w:r w:rsidRPr="00A748A1">
              <w:rPr>
                <w:rFonts w:cs="Times New Roman"/>
                <w:b/>
                <w:noProof/>
                <w:lang w:val="en-US" w:eastAsia="ru-RU"/>
              </w:rPr>
              <w:t>2</w:t>
            </w:r>
            <w:r w:rsidRPr="00A748A1">
              <w:rPr>
                <w:rFonts w:cs="Times New Roman"/>
                <w:noProof/>
                <w:lang w:val="en-US" w:eastAsia="ru-RU"/>
              </w:rPr>
              <w:t xml:space="preserve"> + t-BuOOH + Cu</w:t>
            </w:r>
            <w:r w:rsidRPr="00A748A1">
              <w:rPr>
                <w:rFonts w:cs="Times New Roman"/>
                <w:noProof/>
                <w:vertAlign w:val="superscript"/>
                <w:lang w:val="en-US" w:eastAsia="ru-RU"/>
              </w:rPr>
              <w:t>2+</w:t>
            </w:r>
            <w:bookmarkEnd w:id="27"/>
            <w:bookmarkEnd w:id="28"/>
            <w:r w:rsidRPr="00A748A1">
              <w:rPr>
                <w:rFonts w:cs="Times New Roman"/>
                <w:noProof/>
                <w:vertAlign w:val="superscript"/>
                <w:lang w:val="en-US" w:eastAsia="ru-RU"/>
              </w:rPr>
              <w:t xml:space="preserve"> </w:t>
            </w:r>
            <w:r w:rsidRPr="00A748A1">
              <w:rPr>
                <w:rFonts w:cs="Times New Roman"/>
                <w:noProof/>
                <w:lang w:val="en-US" w:eastAsia="ru-RU"/>
              </w:rPr>
              <w:t>(NIR)</w:t>
            </w:r>
          </w:p>
        </w:tc>
      </w:tr>
      <w:tr w:rsidR="00A748A1" w:rsidRPr="00A748A1" w:rsidTr="002F71FD">
        <w:tc>
          <w:tcPr>
            <w:tcW w:w="4706" w:type="dxa"/>
          </w:tcPr>
          <w:p w:rsidR="00A748A1" w:rsidRPr="00A748A1" w:rsidRDefault="00A748A1" w:rsidP="009674F5">
            <w:pPr>
              <w:spacing w:line="276" w:lineRule="auto"/>
              <w:jc w:val="both"/>
              <w:rPr>
                <w:rFonts w:cs="Times New Roman"/>
                <w:noProof/>
                <w:lang w:val="en-US" w:eastAsia="ru-RU"/>
              </w:rPr>
            </w:pPr>
            <w:r w:rsidRPr="00A748A1">
              <w:rPr>
                <w:rFonts w:cs="Times New Roman"/>
                <w:noProof/>
                <w:lang w:eastAsia="ru-RU"/>
              </w:rPr>
              <w:drawing>
                <wp:inline distT="0" distB="0" distL="0" distR="0" wp14:anchorId="2F775952" wp14:editId="10AA5EDB">
                  <wp:extent cx="2903486" cy="2226365"/>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31839" cy="2248105"/>
                          </a:xfrm>
                          <a:prstGeom prst="rect">
                            <a:avLst/>
                          </a:prstGeom>
                        </pic:spPr>
                      </pic:pic>
                    </a:graphicData>
                  </a:graphic>
                </wp:inline>
              </w:drawing>
            </w:r>
          </w:p>
        </w:tc>
        <w:tc>
          <w:tcPr>
            <w:tcW w:w="4649" w:type="dxa"/>
          </w:tcPr>
          <w:p w:rsidR="00A748A1" w:rsidRPr="00A748A1" w:rsidRDefault="00A748A1" w:rsidP="009674F5">
            <w:pPr>
              <w:spacing w:line="276" w:lineRule="auto"/>
              <w:jc w:val="both"/>
              <w:rPr>
                <w:rFonts w:cs="Times New Roman"/>
                <w:color w:val="010101"/>
                <w:shd w:val="clear" w:color="auto" w:fill="FFFFFF"/>
                <w:lang w:val="en-US"/>
              </w:rPr>
            </w:pPr>
            <w:r w:rsidRPr="00A748A1">
              <w:rPr>
                <w:rFonts w:cs="Times New Roman"/>
                <w:noProof/>
                <w:lang w:eastAsia="ru-RU"/>
              </w:rPr>
              <w:drawing>
                <wp:inline distT="0" distB="0" distL="0" distR="0" wp14:anchorId="7305B6A5" wp14:editId="3D3CD5E5">
                  <wp:extent cx="2865755" cy="2170544"/>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10888" cy="2204728"/>
                          </a:xfrm>
                          <a:prstGeom prst="rect">
                            <a:avLst/>
                          </a:prstGeom>
                        </pic:spPr>
                      </pic:pic>
                    </a:graphicData>
                  </a:graphic>
                </wp:inline>
              </w:drawing>
            </w:r>
          </w:p>
        </w:tc>
      </w:tr>
    </w:tbl>
    <w:p w:rsidR="00A748A1" w:rsidRDefault="00A748A1" w:rsidP="002C6F5A">
      <w:pPr>
        <w:jc w:val="both"/>
        <w:rPr>
          <w:rFonts w:cstheme="minorHAnsi"/>
          <w:lang w:val="en-US"/>
        </w:rPr>
      </w:pPr>
      <w:bookmarkStart w:id="29" w:name="OLE_LINK102"/>
      <w:bookmarkStart w:id="30" w:name="OLE_LINK103"/>
      <w:r w:rsidRPr="00A748A1">
        <w:rPr>
          <w:rFonts w:cstheme="minorHAnsi"/>
          <w:b/>
          <w:lang w:val="en-US"/>
        </w:rPr>
        <w:t>Fig. S</w:t>
      </w:r>
      <w:r w:rsidR="00A51585">
        <w:rPr>
          <w:rFonts w:cstheme="minorHAnsi"/>
          <w:b/>
          <w:lang w:val="en-US"/>
        </w:rPr>
        <w:t>4</w:t>
      </w:r>
      <w:r w:rsidRPr="00A748A1">
        <w:rPr>
          <w:rFonts w:cstheme="minorHAnsi"/>
          <w:b/>
          <w:lang w:val="en-US"/>
        </w:rPr>
        <w:t xml:space="preserve">. </w:t>
      </w:r>
      <w:r w:rsidRPr="00A748A1">
        <w:rPr>
          <w:rFonts w:cstheme="minorHAnsi"/>
          <w:lang w:val="en-US"/>
        </w:rPr>
        <w:t>Kinetic curves of indicator reactions</w:t>
      </w:r>
      <w:r w:rsidR="00E9661A">
        <w:rPr>
          <w:rFonts w:cstheme="minorHAnsi"/>
          <w:lang w:val="en-US"/>
        </w:rPr>
        <w:t>:</w:t>
      </w:r>
      <w:r w:rsidRPr="00A748A1">
        <w:rPr>
          <w:rFonts w:cstheme="minorHAnsi"/>
          <w:lang w:val="en-US"/>
        </w:rPr>
        <w:t xml:space="preserve"> </w:t>
      </w:r>
      <w:r>
        <w:rPr>
          <w:rFonts w:cstheme="minorHAnsi"/>
          <w:lang w:val="en-US"/>
        </w:rPr>
        <w:t>(</w:t>
      </w:r>
      <w:r>
        <w:rPr>
          <w:rFonts w:cs="Times New Roman"/>
          <w:noProof/>
          <w:lang w:val="en-US" w:eastAsia="ru-RU"/>
        </w:rPr>
        <w:t>a</w:t>
      </w:r>
      <w:r w:rsidRPr="00A748A1">
        <w:rPr>
          <w:rFonts w:cs="Times New Roman"/>
          <w:noProof/>
          <w:lang w:val="en-US" w:eastAsia="ru-RU"/>
        </w:rPr>
        <w:t xml:space="preserve">) Dye </w:t>
      </w:r>
      <w:r w:rsidRPr="00A748A1">
        <w:rPr>
          <w:rFonts w:cs="Times New Roman"/>
          <w:b/>
          <w:noProof/>
          <w:lang w:val="en-US" w:eastAsia="ru-RU"/>
        </w:rPr>
        <w:t>1</w:t>
      </w:r>
      <w:r w:rsidRPr="00A748A1">
        <w:rPr>
          <w:rFonts w:cs="Times New Roman"/>
          <w:noProof/>
          <w:lang w:val="en-US" w:eastAsia="ru-RU"/>
        </w:rPr>
        <w:t xml:space="preserve"> + t-BuOOH</w:t>
      </w:r>
      <w:r>
        <w:rPr>
          <w:rFonts w:cs="Times New Roman"/>
          <w:noProof/>
          <w:lang w:val="en-US" w:eastAsia="ru-RU"/>
        </w:rPr>
        <w:t>, (</w:t>
      </w:r>
      <w:r>
        <w:rPr>
          <w:rFonts w:cs="Times New Roman"/>
          <w:color w:val="010101"/>
          <w:shd w:val="clear" w:color="auto" w:fill="FFFFFF"/>
          <w:lang w:val="en-US"/>
        </w:rPr>
        <w:t>b</w:t>
      </w:r>
      <w:r w:rsidRPr="00A748A1">
        <w:rPr>
          <w:rFonts w:cs="Times New Roman"/>
          <w:color w:val="010101"/>
          <w:shd w:val="clear" w:color="auto" w:fill="FFFFFF"/>
          <w:lang w:val="en-US"/>
        </w:rPr>
        <w:t>)</w:t>
      </w:r>
      <w:r w:rsidRPr="00A748A1">
        <w:rPr>
          <w:rFonts w:cs="Times New Roman"/>
          <w:noProof/>
          <w:lang w:val="en-US" w:eastAsia="ru-RU"/>
        </w:rPr>
        <w:t xml:space="preserve"> Dye </w:t>
      </w:r>
      <w:r w:rsidRPr="00A748A1">
        <w:rPr>
          <w:rFonts w:cs="Times New Roman"/>
          <w:b/>
          <w:noProof/>
          <w:lang w:val="en-US" w:eastAsia="ru-RU"/>
        </w:rPr>
        <w:t>2</w:t>
      </w:r>
      <w:r w:rsidRPr="00A748A1">
        <w:rPr>
          <w:rFonts w:cs="Times New Roman"/>
          <w:noProof/>
          <w:lang w:val="en-US" w:eastAsia="ru-RU"/>
        </w:rPr>
        <w:t xml:space="preserve"> + t-BuOOH + Cu</w:t>
      </w:r>
      <w:r w:rsidRPr="00A748A1">
        <w:rPr>
          <w:rFonts w:cs="Times New Roman"/>
          <w:noProof/>
          <w:vertAlign w:val="superscript"/>
          <w:lang w:val="en-US" w:eastAsia="ru-RU"/>
        </w:rPr>
        <w:t>2+</w:t>
      </w:r>
      <w:r>
        <w:rPr>
          <w:rFonts w:cs="Times New Roman"/>
          <w:noProof/>
          <w:lang w:val="en-US" w:eastAsia="ru-RU"/>
        </w:rPr>
        <w:t>,</w:t>
      </w:r>
      <w:r w:rsidRPr="00A748A1">
        <w:rPr>
          <w:rFonts w:cstheme="minorHAnsi"/>
          <w:lang w:val="en-US"/>
        </w:rPr>
        <w:t xml:space="preserve"> in the presence of oil samples</w:t>
      </w:r>
      <w:bookmarkEnd w:id="29"/>
      <w:bookmarkEnd w:id="30"/>
      <w:r w:rsidRPr="00A748A1">
        <w:rPr>
          <w:rFonts w:cstheme="minorHAnsi"/>
          <w:lang w:val="en-US"/>
        </w:rPr>
        <w:t xml:space="preserve"> shown in the legend. Each curve is a result of averaging of 6 replicate runs, and the error bars correspond to the standard deviations. Ordinate is the average intensity for</w:t>
      </w:r>
      <w:r>
        <w:rPr>
          <w:rFonts w:cstheme="minorHAnsi"/>
          <w:lang w:val="en-US"/>
        </w:rPr>
        <w:t xml:space="preserve"> the near-IR photographs.</w:t>
      </w:r>
    </w:p>
    <w:p w:rsidR="00E57DDE" w:rsidRDefault="000141A7" w:rsidP="000141A7">
      <w:pPr>
        <w:spacing w:line="276" w:lineRule="auto"/>
        <w:jc w:val="both"/>
        <w:rPr>
          <w:lang w:val="en-US"/>
        </w:rPr>
      </w:pPr>
      <w:bookmarkStart w:id="31" w:name="OLE_LINK198"/>
      <w:bookmarkStart w:id="32" w:name="OLE_LINK199"/>
      <w:r>
        <w:rPr>
          <w:b/>
          <w:lang w:val="en-US"/>
        </w:rPr>
        <w:lastRenderedPageBreak/>
        <w:t>A</w:t>
      </w:r>
      <w:r w:rsidRPr="00812D52">
        <w:rPr>
          <w:b/>
          <w:lang w:val="en-US"/>
        </w:rPr>
        <w:t>ccuracy of assignment</w:t>
      </w:r>
      <w:r>
        <w:rPr>
          <w:b/>
          <w:lang w:val="en-US"/>
        </w:rPr>
        <w:t xml:space="preserve"> of</w:t>
      </w:r>
      <w:r w:rsidRPr="000141A7">
        <w:rPr>
          <w:b/>
          <w:lang w:val="en-US"/>
        </w:rPr>
        <w:t xml:space="preserve"> </w:t>
      </w:r>
      <w:r w:rsidRPr="00812D52">
        <w:rPr>
          <w:b/>
          <w:lang w:val="en-US"/>
        </w:rPr>
        <w:t>the</w:t>
      </w:r>
      <w:r w:rsidRPr="00E57DDE">
        <w:rPr>
          <w:b/>
          <w:lang w:val="en-US"/>
        </w:rPr>
        <w:t xml:space="preserve"> </w:t>
      </w:r>
      <w:r w:rsidRPr="000141A7">
        <w:rPr>
          <w:b/>
          <w:u w:val="single"/>
          <w:lang w:val="en-US"/>
        </w:rPr>
        <w:t>sample as a whole</w:t>
      </w:r>
      <w:r w:rsidR="00E57DDE" w:rsidRPr="00812D52">
        <w:rPr>
          <w:b/>
          <w:lang w:val="en-US"/>
        </w:rPr>
        <w:t xml:space="preserve"> </w:t>
      </w:r>
      <w:bookmarkEnd w:id="31"/>
      <w:bookmarkEnd w:id="32"/>
      <w:r w:rsidRPr="000141A7">
        <w:rPr>
          <w:lang w:val="en-US"/>
        </w:rPr>
        <w:t>(6 parallel observations)</w:t>
      </w:r>
      <w:r>
        <w:rPr>
          <w:b/>
          <w:lang w:val="en-US"/>
        </w:rPr>
        <w:t xml:space="preserve"> </w:t>
      </w:r>
      <w:r w:rsidR="00E57DDE">
        <w:rPr>
          <w:lang w:val="en-US"/>
        </w:rPr>
        <w:t xml:space="preserve">based on the known accuracy of assignment of a </w:t>
      </w:r>
      <w:r w:rsidR="00E57DDE" w:rsidRPr="00812D52">
        <w:rPr>
          <w:u w:val="single"/>
          <w:lang w:val="en-US"/>
        </w:rPr>
        <w:t>single observation</w:t>
      </w:r>
      <w:r w:rsidR="00E57DDE">
        <w:rPr>
          <w:lang w:val="en-US"/>
        </w:rPr>
        <w:t xml:space="preserve"> (as received from LDA or kNN techniques)</w:t>
      </w:r>
    </w:p>
    <w:p w:rsidR="00E57DDE" w:rsidRDefault="000141A7" w:rsidP="000141A7">
      <w:pPr>
        <w:spacing w:line="276" w:lineRule="auto"/>
        <w:jc w:val="both"/>
        <w:rPr>
          <w:lang w:val="en-US"/>
        </w:rPr>
      </w:pPr>
      <w:r>
        <w:rPr>
          <w:lang w:val="en-US"/>
        </w:rPr>
        <w:t>In this example, l</w:t>
      </w:r>
      <w:r w:rsidR="00E57DDE">
        <w:rPr>
          <w:lang w:val="en-US"/>
        </w:rPr>
        <w:t xml:space="preserve">et the accuracy of a single observation be 93%, the general sample be </w:t>
      </w:r>
      <w:r w:rsidR="00E57DDE">
        <w:rPr>
          <w:i/>
          <w:lang w:val="en-US"/>
        </w:rPr>
        <w:t xml:space="preserve">N = </w:t>
      </w:r>
      <w:r w:rsidR="00E57DDE">
        <w:rPr>
          <w:lang w:val="en-US"/>
        </w:rPr>
        <w:t xml:space="preserve">1000 observations, that contains </w:t>
      </w:r>
      <w:r w:rsidR="00E57DDE">
        <w:rPr>
          <w:i/>
          <w:lang w:val="en-US"/>
        </w:rPr>
        <w:t>K</w:t>
      </w:r>
      <w:r w:rsidR="00E57DDE">
        <w:rPr>
          <w:lang w:val="en-US"/>
        </w:rPr>
        <w:t xml:space="preserve"> = 930 correct observations and </w:t>
      </w:r>
      <w:r w:rsidR="00E57DDE">
        <w:rPr>
          <w:i/>
          <w:lang w:val="en-US"/>
        </w:rPr>
        <w:t>N – K</w:t>
      </w:r>
      <w:r w:rsidR="00E57DDE">
        <w:rPr>
          <w:lang w:val="en-US"/>
        </w:rPr>
        <w:t xml:space="preserve"> = 70 incorrectly assign</w:t>
      </w:r>
      <w:r w:rsidR="00E57DDE" w:rsidRPr="00294669">
        <w:rPr>
          <w:lang w:val="en-US"/>
        </w:rPr>
        <w:t xml:space="preserve">ed observations. The whole sample of </w:t>
      </w:r>
      <w:r w:rsidR="00E57DDE" w:rsidRPr="00294669">
        <w:rPr>
          <w:i/>
          <w:lang w:val="en-US"/>
        </w:rPr>
        <w:t xml:space="preserve">n = </w:t>
      </w:r>
      <w:r w:rsidR="00E57DDE" w:rsidRPr="00294669">
        <w:rPr>
          <w:lang w:val="en-US"/>
        </w:rPr>
        <w:t xml:space="preserve">6 observations will be recognized incorrectly if </w:t>
      </w:r>
      <w:bookmarkStart w:id="33" w:name="OLE_LINK148"/>
      <w:r w:rsidR="00E57DDE" w:rsidRPr="00294669">
        <w:rPr>
          <w:i/>
          <w:lang w:val="en-US"/>
        </w:rPr>
        <w:t xml:space="preserve"> k = </w:t>
      </w:r>
      <w:bookmarkStart w:id="34" w:name="OLE_LINK146"/>
      <w:bookmarkStart w:id="35" w:name="OLE_LINK147"/>
      <w:r w:rsidR="00E57DDE" w:rsidRPr="00294669">
        <w:rPr>
          <w:lang w:val="en-US"/>
        </w:rPr>
        <w:t>3, 4, 5 or 6 out of 6 observations</w:t>
      </w:r>
      <w:bookmarkEnd w:id="33"/>
      <w:r w:rsidR="00E57DDE" w:rsidRPr="00294669">
        <w:rPr>
          <w:lang w:val="en-US"/>
        </w:rPr>
        <w:t xml:space="preserve"> are incorrect</w:t>
      </w:r>
      <w:bookmarkEnd w:id="34"/>
      <w:bookmarkEnd w:id="35"/>
      <w:r w:rsidR="00E57DDE" w:rsidRPr="00294669">
        <w:rPr>
          <w:lang w:val="en-US"/>
        </w:rPr>
        <w:t xml:space="preserve">. Let us calculate these probabilities using a known formula </w:t>
      </w:r>
      <w:r w:rsidR="00E57DDE">
        <w:rPr>
          <w:lang w:val="en-US"/>
        </w:rPr>
        <w:t>(</w:t>
      </w:r>
      <w:hyperlink r:id="rId24" w:history="1">
        <w:r w:rsidR="00E57DDE" w:rsidRPr="00C01D40">
          <w:rPr>
            <w:rStyle w:val="aa"/>
            <w:lang w:val="en-US"/>
          </w:rPr>
          <w:t>https://www.matburo.ru/tvart_sub.php?p=calc_gg_item</w:t>
        </w:r>
      </w:hyperlink>
      <w:r w:rsidR="00E57DDE">
        <w:rPr>
          <w:lang w:val="en-US"/>
        </w:rPr>
        <w:t>, accessed on July 16</w:t>
      </w:r>
      <w:r w:rsidR="00E57DDE" w:rsidRPr="00812D52">
        <w:rPr>
          <w:vertAlign w:val="superscript"/>
          <w:lang w:val="en-US"/>
        </w:rPr>
        <w:t>th</w:t>
      </w:r>
      <w:r w:rsidR="00E57DDE">
        <w:rPr>
          <w:lang w:val="en-US"/>
        </w:rPr>
        <w:t xml:space="preserve">, 2023): </w:t>
      </w:r>
    </w:p>
    <w:p w:rsidR="00E57DDE" w:rsidRPr="00294669" w:rsidRDefault="00E57DDE" w:rsidP="00E57DDE">
      <w:pPr>
        <w:spacing w:line="276" w:lineRule="auto"/>
        <w:rPr>
          <w:i/>
          <w:lang w:val="en-US"/>
        </w:rPr>
      </w:pPr>
      <m:oMathPara>
        <m:oMath>
          <m:r>
            <w:rPr>
              <w:rFonts w:ascii="Cambria Math" w:hAnsi="Cambria Math"/>
              <w:lang w:val="en-US"/>
            </w:rPr>
            <m:t xml:space="preserve">P= </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K</m:t>
                  </m:r>
                </m:sub>
                <m:sup>
                  <m:r>
                    <w:rPr>
                      <w:rFonts w:ascii="Cambria Math" w:hAnsi="Cambria Math"/>
                      <w:lang w:val="en-US"/>
                    </w:rPr>
                    <m:t>k</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N-K</m:t>
                  </m:r>
                </m:sub>
                <m:sup>
                  <m:r>
                    <w:rPr>
                      <w:rFonts w:ascii="Cambria Math" w:hAnsi="Cambria Math"/>
                      <w:lang w:val="en-US"/>
                    </w:rPr>
                    <m:t>n-k</m:t>
                  </m:r>
                </m:sup>
              </m:sSubSup>
            </m:num>
            <m:den>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N</m:t>
                  </m:r>
                </m:sub>
                <m:sup>
                  <m:r>
                    <w:rPr>
                      <w:rFonts w:ascii="Cambria Math" w:hAnsi="Cambria Math"/>
                      <w:lang w:val="en-US"/>
                    </w:rPr>
                    <m:t>n</m:t>
                  </m:r>
                </m:sup>
              </m:sSubSup>
            </m:den>
          </m:f>
          <m:r>
            <w:rPr>
              <w:rFonts w:ascii="Cambria Math" w:hAnsi="Cambria Math"/>
              <w:lang w:val="en-US"/>
            </w:rPr>
            <m:t xml:space="preserve"> </m:t>
          </m:r>
        </m:oMath>
      </m:oMathPara>
    </w:p>
    <w:p w:rsidR="00E57DDE" w:rsidRPr="00336637" w:rsidRDefault="00E57DDE" w:rsidP="000141A7">
      <w:pPr>
        <w:spacing w:line="276" w:lineRule="auto"/>
        <w:jc w:val="both"/>
        <w:rPr>
          <w:lang w:val="en-US"/>
        </w:rPr>
      </w:pPr>
      <w:r w:rsidRPr="00294669">
        <w:rPr>
          <w:lang w:val="en-US"/>
        </w:rPr>
        <w:t xml:space="preserve">Here </w:t>
      </w:r>
      <w:r w:rsidRPr="00294669">
        <w:rPr>
          <w:i/>
          <w:lang w:val="en-US"/>
        </w:rPr>
        <w:t xml:space="preserve">P </w:t>
      </w:r>
      <w:r w:rsidRPr="00294669">
        <w:rPr>
          <w:lang w:val="en-US"/>
        </w:rPr>
        <w:t xml:space="preserve">is the target probability of the incorrect assignment and </w:t>
      </w:r>
      <m:oMath>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K</m:t>
            </m:r>
          </m:sub>
          <m:sup>
            <m:r>
              <w:rPr>
                <w:rFonts w:ascii="Cambria Math" w:hAnsi="Cambria Math"/>
                <w:lang w:val="en-US"/>
              </w:rPr>
              <m:t>k</m:t>
            </m:r>
          </m:sup>
        </m:sSubSup>
      </m:oMath>
      <w:r w:rsidRPr="00294669">
        <w:rPr>
          <w:i/>
          <w:lang w:val="en-US"/>
        </w:rPr>
        <w:t xml:space="preserve"> </w:t>
      </w:r>
      <w:r w:rsidRPr="00294669">
        <w:rPr>
          <w:lang w:val="en-US"/>
        </w:rPr>
        <w:t xml:space="preserve">is the number of combinations of </w:t>
      </w:r>
      <w:r w:rsidRPr="00294669">
        <w:rPr>
          <w:i/>
          <w:lang w:val="en-US"/>
        </w:rPr>
        <w:t>k</w:t>
      </w:r>
      <w:r w:rsidRPr="00294669">
        <w:rPr>
          <w:lang w:val="en-US"/>
        </w:rPr>
        <w:t xml:space="preserve"> in </w:t>
      </w:r>
      <w:r w:rsidRPr="00294669">
        <w:rPr>
          <w:i/>
          <w:lang w:val="en-US"/>
        </w:rPr>
        <w:t>K</w:t>
      </w:r>
      <w:r w:rsidRPr="00294669">
        <w:rPr>
          <w:lang w:val="en-US"/>
        </w:rPr>
        <w:t xml:space="preserve"> that equals</w:t>
      </w:r>
      <w:r>
        <w:rPr>
          <w:lang w:val="en-US"/>
        </w:rPr>
        <w:t xml:space="preserve"> </w:t>
      </w:r>
      <m:oMath>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K</m:t>
            </m:r>
          </m:sub>
          <m:sup>
            <m:r>
              <w:rPr>
                <w:rFonts w:ascii="Cambria Math" w:hAnsi="Cambria Math"/>
                <w:lang w:val="en-US"/>
              </w:rPr>
              <m:t>k</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K!</m:t>
            </m:r>
          </m:num>
          <m:den>
            <m:r>
              <w:rPr>
                <w:rFonts w:ascii="Cambria Math" w:hAnsi="Cambria Math"/>
                <w:lang w:val="en-US"/>
              </w:rPr>
              <m:t>k!</m:t>
            </m:r>
            <m:d>
              <m:dPr>
                <m:ctrlPr>
                  <w:rPr>
                    <w:rFonts w:ascii="Cambria Math" w:hAnsi="Cambria Math"/>
                    <w:i/>
                    <w:lang w:val="en-US"/>
                  </w:rPr>
                </m:ctrlPr>
              </m:dPr>
              <m:e>
                <m:r>
                  <w:rPr>
                    <w:rFonts w:ascii="Cambria Math" w:hAnsi="Cambria Math"/>
                    <w:lang w:val="en-US"/>
                  </w:rPr>
                  <m:t>K-k</m:t>
                </m:r>
              </m:e>
            </m:d>
            <m:r>
              <w:rPr>
                <w:rFonts w:ascii="Cambria Math" w:hAnsi="Cambria Math"/>
                <w:lang w:val="en-US"/>
              </w:rPr>
              <m:t>!</m:t>
            </m:r>
          </m:den>
        </m:f>
      </m:oMath>
      <w:r w:rsidRPr="00336637">
        <w:rPr>
          <w:rFonts w:eastAsiaTheme="minorEastAsia"/>
          <w:lang w:val="en-US"/>
        </w:rPr>
        <w:t xml:space="preserve"> (</w:t>
      </w:r>
      <w:r>
        <w:rPr>
          <w:rFonts w:eastAsiaTheme="minorEastAsia"/>
          <w:lang w:val="en-US"/>
        </w:rPr>
        <w:t>in</w:t>
      </w:r>
      <w:r w:rsidRPr="00336637">
        <w:rPr>
          <w:rFonts w:eastAsiaTheme="minorEastAsia"/>
          <w:lang w:val="en-US"/>
        </w:rPr>
        <w:t xml:space="preserve"> </w:t>
      </w:r>
      <w:r>
        <w:rPr>
          <w:rFonts w:eastAsiaTheme="minorEastAsia"/>
          <w:lang w:val="en-US"/>
        </w:rPr>
        <w:t>different countries the notations may vary:</w:t>
      </w:r>
      <w:r w:rsidRPr="00336637">
        <w:rPr>
          <w:lang w:val="en-US"/>
        </w:rPr>
        <w:t xml:space="preserve"> </w:t>
      </w:r>
      <w:hyperlink r:id="rId25" w:history="1">
        <w:r w:rsidRPr="00C01D40">
          <w:rPr>
            <w:rStyle w:val="aa"/>
            <w:rFonts w:eastAsiaTheme="minorEastAsia"/>
            <w:lang w:val="en-US"/>
          </w:rPr>
          <w:t>https://en.wikipedia.org/wiki/Combination</w:t>
        </w:r>
      </w:hyperlink>
      <w:r>
        <w:rPr>
          <w:rFonts w:eastAsiaTheme="minorEastAsia"/>
          <w:lang w:val="en-US"/>
        </w:rPr>
        <w:t xml:space="preserve">) </w:t>
      </w:r>
    </w:p>
    <w:p w:rsidR="00E57DDE" w:rsidRPr="00294669" w:rsidRDefault="00E57DDE" w:rsidP="000141A7">
      <w:pPr>
        <w:spacing w:line="276" w:lineRule="auto"/>
        <w:jc w:val="both"/>
        <w:rPr>
          <w:lang w:val="en-US"/>
        </w:rPr>
      </w:pPr>
      <w:r w:rsidRPr="00294669">
        <w:rPr>
          <w:lang w:val="en-US"/>
        </w:rPr>
        <w:t xml:space="preserve">We have to sequentially calculate the probabilities of incorrect assignment for </w:t>
      </w:r>
      <w:r w:rsidRPr="00294669">
        <w:rPr>
          <w:i/>
          <w:lang w:val="en-US"/>
        </w:rPr>
        <w:t xml:space="preserve">k = </w:t>
      </w:r>
      <w:r w:rsidRPr="00294669">
        <w:rPr>
          <w:lang w:val="en-US"/>
        </w:rPr>
        <w:t>3, 4, 5 or 6 out of 6 observations and sum them up. The calculation was perfo</w:t>
      </w:r>
      <w:r>
        <w:rPr>
          <w:lang w:val="en-US"/>
        </w:rPr>
        <w:t>r</w:t>
      </w:r>
      <w:r w:rsidRPr="00294669">
        <w:rPr>
          <w:lang w:val="en-US"/>
        </w:rPr>
        <w:t xml:space="preserve">med using the online service provided by the </w:t>
      </w:r>
      <w:r>
        <w:rPr>
          <w:lang w:val="en-US"/>
        </w:rPr>
        <w:t>web</w:t>
      </w:r>
      <w:r w:rsidRPr="00294669">
        <w:rPr>
          <w:lang w:val="en-US"/>
        </w:rPr>
        <w:t xml:space="preserve">site mentioned above.  For </w:t>
      </w:r>
      <w:r w:rsidRPr="00294669">
        <w:rPr>
          <w:i/>
          <w:lang w:val="en-US"/>
        </w:rPr>
        <w:t>k</w:t>
      </w:r>
      <w:r w:rsidRPr="00294669">
        <w:rPr>
          <w:lang w:val="en-US"/>
        </w:rPr>
        <w:t xml:space="preserve"> = 3 we obtained:</w:t>
      </w:r>
    </w:p>
    <w:p w:rsidR="00E57DDE" w:rsidRPr="00294669" w:rsidRDefault="005F6F31" w:rsidP="00E57DDE">
      <w:pPr>
        <w:spacing w:line="276" w:lineRule="auto"/>
        <w:rPr>
          <w:rFonts w:eastAsiaTheme="minorEastAsia"/>
          <w:lang w:val="en-US"/>
        </w:rPr>
      </w:pPr>
      <m:oMathPara>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3</m:t>
              </m:r>
            </m:sub>
          </m:sSub>
          <m:r>
            <w:rPr>
              <w:rFonts w:ascii="Cambria Math" w:hAnsi="Cambria Math"/>
              <w:lang w:val="en-US"/>
            </w:rPr>
            <m:t xml:space="preserve">= </m:t>
          </m:r>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930</m:t>
                  </m:r>
                </m:sub>
                <m:sup>
                  <m:r>
                    <w:rPr>
                      <w:rFonts w:ascii="Cambria Math" w:hAnsi="Cambria Math"/>
                      <w:lang w:val="en-US"/>
                    </w:rPr>
                    <m:t>3</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70</m:t>
                  </m:r>
                </m:sub>
                <m:sup>
                  <m:r>
                    <w:rPr>
                      <w:rFonts w:ascii="Cambria Math" w:hAnsi="Cambria Math"/>
                      <w:lang w:val="en-US"/>
                    </w:rPr>
                    <m:t>3</m:t>
                  </m:r>
                </m:sup>
              </m:sSubSup>
            </m:num>
            <m:den>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1000</m:t>
                  </m:r>
                </m:sub>
                <m:sup>
                  <m:r>
                    <w:rPr>
                      <w:rFonts w:ascii="Cambria Math" w:hAnsi="Cambria Math"/>
                      <w:lang w:val="en-US"/>
                    </w:rPr>
                    <m:t>6</m:t>
                  </m:r>
                </m:sup>
              </m:sSubSup>
            </m:den>
          </m:f>
          <m:r>
            <w:rPr>
              <w:rFonts w:ascii="Cambria Math" w:hAnsi="Cambria Math"/>
              <w:lang w:val="en-US"/>
            </w:rPr>
            <m:t>=0.00534</m:t>
          </m:r>
        </m:oMath>
      </m:oMathPara>
    </w:p>
    <w:p w:rsidR="00E57DDE" w:rsidRDefault="00E57DDE" w:rsidP="000141A7">
      <w:pPr>
        <w:spacing w:line="276" w:lineRule="auto"/>
        <w:jc w:val="both"/>
        <w:rPr>
          <w:lang w:val="en-US"/>
        </w:rPr>
      </w:pPr>
      <w:r w:rsidRPr="00294669">
        <w:rPr>
          <w:rFonts w:eastAsiaTheme="minorEastAsia"/>
          <w:lang w:val="en-US"/>
        </w:rPr>
        <w:t xml:space="preserve">Similarly, </w:t>
      </w:r>
      <w:r w:rsidRPr="00294669">
        <w:rPr>
          <w:lang w:val="en-US"/>
        </w:rPr>
        <w:t xml:space="preserve">for </w:t>
      </w:r>
      <w:r w:rsidRPr="00294669">
        <w:rPr>
          <w:i/>
          <w:lang w:val="en-US"/>
        </w:rPr>
        <w:t>k</w:t>
      </w:r>
      <w:r w:rsidRPr="00294669">
        <w:rPr>
          <w:lang w:val="en-US"/>
        </w:rPr>
        <w:t xml:space="preserve"> = 4 </w:t>
      </w:r>
      <w:r w:rsidRPr="00294669">
        <w:rPr>
          <w:rFonts w:eastAsiaTheme="minorEastAsia"/>
          <w:lang w:val="en-US"/>
        </w:rPr>
        <w:t xml:space="preserve">we obtained </w:t>
      </w:r>
      <w:r w:rsidRPr="00294669">
        <w:rPr>
          <w:rFonts w:eastAsiaTheme="minorEastAsia"/>
          <w:i/>
          <w:lang w:val="en-US"/>
        </w:rPr>
        <w:t>P</w:t>
      </w:r>
      <w:r w:rsidRPr="00294669">
        <w:rPr>
          <w:rFonts w:eastAsiaTheme="minorEastAsia"/>
          <w:vertAlign w:val="subscript"/>
          <w:lang w:val="en-US"/>
        </w:rPr>
        <w:t>4</w:t>
      </w:r>
      <w:r w:rsidRPr="00294669">
        <w:rPr>
          <w:rFonts w:eastAsiaTheme="minorEastAsia"/>
          <w:lang w:val="en-US"/>
        </w:rPr>
        <w:t xml:space="preserve"> = 0.00028 and</w:t>
      </w:r>
      <w:r>
        <w:rPr>
          <w:rFonts w:eastAsiaTheme="minorEastAsia"/>
          <w:lang w:val="en-US"/>
        </w:rPr>
        <w:t xml:space="preserve"> for </w:t>
      </w:r>
      <w:r>
        <w:rPr>
          <w:rFonts w:eastAsiaTheme="minorEastAsia"/>
          <w:i/>
          <w:lang w:val="en-US"/>
        </w:rPr>
        <w:t>k</w:t>
      </w:r>
      <w:r>
        <w:rPr>
          <w:rFonts w:eastAsiaTheme="minorEastAsia"/>
          <w:lang w:val="en-US"/>
        </w:rPr>
        <w:t xml:space="preserve"> = 5,</w:t>
      </w:r>
      <w:r w:rsidRPr="00294669">
        <w:rPr>
          <w:rFonts w:eastAsiaTheme="minorEastAsia"/>
          <w:lang w:val="en-US"/>
        </w:rPr>
        <w:t xml:space="preserve"> </w:t>
      </w:r>
      <w:r w:rsidRPr="00294669">
        <w:rPr>
          <w:rFonts w:eastAsiaTheme="minorEastAsia"/>
          <w:i/>
          <w:lang w:val="en-US"/>
        </w:rPr>
        <w:t>P</w:t>
      </w:r>
      <w:r w:rsidRPr="00294669">
        <w:rPr>
          <w:rFonts w:eastAsiaTheme="minorEastAsia"/>
          <w:vertAlign w:val="subscript"/>
          <w:lang w:val="en-US"/>
        </w:rPr>
        <w:t>5</w:t>
      </w:r>
      <w:r w:rsidRPr="00294669">
        <w:rPr>
          <w:rFonts w:eastAsiaTheme="minorEastAsia"/>
          <w:lang w:val="en-US"/>
        </w:rPr>
        <w:t xml:space="preserve"> = 0.00000. Therefore, the overall probability will be </w:t>
      </w:r>
      <w:r w:rsidRPr="00294669">
        <w:rPr>
          <w:rFonts w:eastAsiaTheme="minorEastAsia"/>
          <w:i/>
          <w:lang w:val="en-US"/>
        </w:rPr>
        <w:t>P</w:t>
      </w:r>
      <w:r w:rsidRPr="00294669">
        <w:rPr>
          <w:rFonts w:eastAsiaTheme="minorEastAsia"/>
          <w:lang w:val="en-US"/>
        </w:rPr>
        <w:t xml:space="preserve"> = </w:t>
      </w:r>
      <w:r w:rsidRPr="00294669">
        <w:rPr>
          <w:rFonts w:eastAsiaTheme="minorEastAsia"/>
          <w:i/>
          <w:lang w:val="en-US"/>
        </w:rPr>
        <w:t>P</w:t>
      </w:r>
      <w:r w:rsidRPr="00294669">
        <w:rPr>
          <w:rFonts w:eastAsiaTheme="minorEastAsia"/>
          <w:vertAlign w:val="subscript"/>
          <w:lang w:val="en-US"/>
        </w:rPr>
        <w:t>3</w:t>
      </w:r>
      <w:r w:rsidRPr="00294669">
        <w:rPr>
          <w:rFonts w:eastAsiaTheme="minorEastAsia"/>
          <w:lang w:val="en-US"/>
        </w:rPr>
        <w:t xml:space="preserve"> + </w:t>
      </w:r>
      <w:r w:rsidRPr="00294669">
        <w:rPr>
          <w:rFonts w:eastAsiaTheme="minorEastAsia"/>
          <w:i/>
          <w:lang w:val="en-US"/>
        </w:rPr>
        <w:t>P</w:t>
      </w:r>
      <w:r w:rsidRPr="00294669">
        <w:rPr>
          <w:rFonts w:eastAsiaTheme="minorEastAsia"/>
          <w:vertAlign w:val="subscript"/>
          <w:lang w:val="en-US"/>
        </w:rPr>
        <w:t>4</w:t>
      </w:r>
      <w:r w:rsidRPr="00294669">
        <w:rPr>
          <w:rFonts w:eastAsiaTheme="minorEastAsia"/>
          <w:lang w:val="en-US"/>
        </w:rPr>
        <w:t xml:space="preserve"> = 0.0056, or 0.56%. </w:t>
      </w:r>
      <w:r w:rsidRPr="00294669">
        <w:rPr>
          <w:lang w:val="en-US"/>
        </w:rPr>
        <w:t>So</w:t>
      </w:r>
      <w:r>
        <w:rPr>
          <w:lang w:val="en-US"/>
        </w:rPr>
        <w:t>,</w:t>
      </w:r>
      <w:r w:rsidRPr="00294669">
        <w:rPr>
          <w:lang w:val="en-US"/>
        </w:rPr>
        <w:t xml:space="preserve"> the accuracy of discrimination of the whole sample </w:t>
      </w:r>
      <w:r>
        <w:rPr>
          <w:lang w:val="en-US"/>
        </w:rPr>
        <w:t xml:space="preserve">of 6 observations </w:t>
      </w:r>
      <w:r w:rsidRPr="00294669">
        <w:rPr>
          <w:lang w:val="en-US"/>
        </w:rPr>
        <w:t xml:space="preserve">will be </w:t>
      </w:r>
      <w:r w:rsidRPr="000141A7">
        <w:rPr>
          <w:b/>
          <w:lang w:val="en-US"/>
        </w:rPr>
        <w:t>99.44%</w:t>
      </w:r>
      <w:r w:rsidRPr="00294669">
        <w:rPr>
          <w:lang w:val="en-US"/>
        </w:rPr>
        <w:t>.</w:t>
      </w:r>
      <w:r>
        <w:rPr>
          <w:lang w:val="en-US"/>
        </w:rPr>
        <w:t xml:space="preserve"> Using the provided formulas or the online service, the accuracies for other conditions can be easily obtained.</w:t>
      </w:r>
    </w:p>
    <w:p w:rsidR="00E57DDE" w:rsidRDefault="00E57DDE" w:rsidP="002C6F5A">
      <w:pPr>
        <w:jc w:val="both"/>
        <w:rPr>
          <w:rFonts w:cstheme="minorHAnsi"/>
          <w:b/>
          <w:lang w:val="en-US"/>
        </w:rPr>
      </w:pPr>
    </w:p>
    <w:p w:rsidR="00464537" w:rsidRPr="00464537" w:rsidRDefault="00464537" w:rsidP="002C6F5A">
      <w:pPr>
        <w:jc w:val="both"/>
        <w:rPr>
          <w:rFonts w:cstheme="minorHAnsi"/>
          <w:b/>
          <w:lang w:val="en-US"/>
        </w:rPr>
      </w:pPr>
      <w:r w:rsidRPr="00464537">
        <w:rPr>
          <w:rFonts w:cstheme="minorHAnsi"/>
          <w:b/>
          <w:lang w:val="en-US"/>
        </w:rPr>
        <w:t>Reference</w:t>
      </w:r>
    </w:p>
    <w:p w:rsidR="00464537" w:rsidRDefault="00464537" w:rsidP="002C6F5A">
      <w:pPr>
        <w:jc w:val="both"/>
        <w:rPr>
          <w:rFonts w:cstheme="minorHAnsi"/>
          <w:lang w:val="en-US"/>
        </w:rPr>
      </w:pPr>
      <w:r w:rsidRPr="00464537">
        <w:rPr>
          <w:rFonts w:cstheme="minorHAnsi"/>
          <w:lang w:val="en-US"/>
        </w:rPr>
        <w:t xml:space="preserve">[1] </w:t>
      </w:r>
      <w:bookmarkStart w:id="36" w:name="OLE_LINK242"/>
      <w:bookmarkStart w:id="37" w:name="OLE_LINK243"/>
      <w:r w:rsidRPr="00464537">
        <w:rPr>
          <w:rFonts w:cstheme="minorHAnsi"/>
          <w:lang w:val="en-US"/>
        </w:rPr>
        <w:t>E. Lima, A.G. Barroso, M.A. Sousa, O. Ferreira, R.E. Boto, J.R. Fernandes, P.</w:t>
      </w:r>
      <w:r w:rsidR="000141A7">
        <w:rPr>
          <w:rFonts w:cstheme="minorHAnsi"/>
          <w:lang w:val="en-US"/>
        </w:rPr>
        <w:t xml:space="preserve"> </w:t>
      </w:r>
      <w:r w:rsidRPr="00464537">
        <w:rPr>
          <w:rFonts w:cstheme="minorHAnsi"/>
          <w:lang w:val="en-US"/>
        </w:rPr>
        <w:t>Almeida, S.M. Silvestre, Ad.O. Santos, L.V. Reis, Picolylamine-functionalized benz[e]indole squaraine dyes: Synthetic approach, characterization and in vitro efficacy as potential anticancer phototherapeutic agents,</w:t>
      </w:r>
      <w:r w:rsidRPr="00464537">
        <w:rPr>
          <w:rFonts w:cstheme="minorHAnsi"/>
          <w:i/>
          <w:lang w:val="en-US"/>
        </w:rPr>
        <w:t xml:space="preserve"> Eur. J. Med. Chem.</w:t>
      </w:r>
      <w:r w:rsidRPr="00464537">
        <w:rPr>
          <w:rFonts w:cstheme="minorHAnsi"/>
          <w:lang w:val="en-US"/>
        </w:rPr>
        <w:t xml:space="preserve"> </w:t>
      </w:r>
      <w:r w:rsidRPr="00464537">
        <w:rPr>
          <w:rFonts w:cstheme="minorHAnsi"/>
          <w:b/>
          <w:lang w:val="en-US"/>
        </w:rPr>
        <w:t>229</w:t>
      </w:r>
      <w:r w:rsidRPr="00464537">
        <w:rPr>
          <w:rFonts w:cstheme="minorHAnsi"/>
          <w:lang w:val="en-US"/>
        </w:rPr>
        <w:t xml:space="preserve"> (2022) 114071. https://doi.org/10.1016/j.ejmech.2021.114071.</w:t>
      </w:r>
      <w:bookmarkEnd w:id="36"/>
      <w:bookmarkEnd w:id="37"/>
    </w:p>
    <w:sectPr w:rsidR="00464537">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31" w:rsidRDefault="005F6F31" w:rsidP="002F71FD">
      <w:pPr>
        <w:spacing w:after="0" w:line="240" w:lineRule="auto"/>
      </w:pPr>
      <w:r>
        <w:separator/>
      </w:r>
    </w:p>
  </w:endnote>
  <w:endnote w:type="continuationSeparator" w:id="0">
    <w:p w:rsidR="005F6F31" w:rsidRDefault="005F6F31" w:rsidP="002F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078612"/>
      <w:docPartObj>
        <w:docPartGallery w:val="Page Numbers (Bottom of Page)"/>
        <w:docPartUnique/>
      </w:docPartObj>
    </w:sdtPr>
    <w:sdtEndPr/>
    <w:sdtContent>
      <w:p w:rsidR="002F71FD" w:rsidRDefault="002F71FD">
        <w:pPr>
          <w:pStyle w:val="a7"/>
          <w:jc w:val="center"/>
        </w:pPr>
        <w:r>
          <w:fldChar w:fldCharType="begin"/>
        </w:r>
        <w:r>
          <w:instrText>PAGE   \* MERGEFORMAT</w:instrText>
        </w:r>
        <w:r>
          <w:fldChar w:fldCharType="separate"/>
        </w:r>
        <w:r w:rsidR="00F7432C">
          <w:rPr>
            <w:noProof/>
          </w:rPr>
          <w:t>2</w:t>
        </w:r>
        <w:r>
          <w:fldChar w:fldCharType="end"/>
        </w:r>
      </w:p>
    </w:sdtContent>
  </w:sdt>
  <w:p w:rsidR="002F71FD" w:rsidRDefault="002F71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31" w:rsidRDefault="005F6F31" w:rsidP="002F71FD">
      <w:pPr>
        <w:spacing w:after="0" w:line="240" w:lineRule="auto"/>
      </w:pPr>
      <w:r>
        <w:separator/>
      </w:r>
    </w:p>
  </w:footnote>
  <w:footnote w:type="continuationSeparator" w:id="0">
    <w:p w:rsidR="005F6F31" w:rsidRDefault="005F6F31" w:rsidP="002F7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13633"/>
    <w:multiLevelType w:val="hybridMultilevel"/>
    <w:tmpl w:val="0DC4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C9"/>
    <w:rsid w:val="000141A7"/>
    <w:rsid w:val="00016E1D"/>
    <w:rsid w:val="000F1EC9"/>
    <w:rsid w:val="0010330E"/>
    <w:rsid w:val="00130323"/>
    <w:rsid w:val="00180C37"/>
    <w:rsid w:val="0018132B"/>
    <w:rsid w:val="00286CBF"/>
    <w:rsid w:val="002C6F5A"/>
    <w:rsid w:val="002D3788"/>
    <w:rsid w:val="002F71FD"/>
    <w:rsid w:val="003012F1"/>
    <w:rsid w:val="00376F3F"/>
    <w:rsid w:val="00450984"/>
    <w:rsid w:val="00461B40"/>
    <w:rsid w:val="00464537"/>
    <w:rsid w:val="00483655"/>
    <w:rsid w:val="004D177C"/>
    <w:rsid w:val="00503D1E"/>
    <w:rsid w:val="00523AA3"/>
    <w:rsid w:val="00582438"/>
    <w:rsid w:val="00585E3B"/>
    <w:rsid w:val="005E6E65"/>
    <w:rsid w:val="005F6F31"/>
    <w:rsid w:val="00600135"/>
    <w:rsid w:val="006B463F"/>
    <w:rsid w:val="006B5258"/>
    <w:rsid w:val="0086786C"/>
    <w:rsid w:val="008B3EC5"/>
    <w:rsid w:val="0099201E"/>
    <w:rsid w:val="00A51104"/>
    <w:rsid w:val="00A51585"/>
    <w:rsid w:val="00A748A1"/>
    <w:rsid w:val="00A944E2"/>
    <w:rsid w:val="00B01139"/>
    <w:rsid w:val="00B9687C"/>
    <w:rsid w:val="00BB31A8"/>
    <w:rsid w:val="00C07263"/>
    <w:rsid w:val="00C206D5"/>
    <w:rsid w:val="00D5387D"/>
    <w:rsid w:val="00D72033"/>
    <w:rsid w:val="00E23A09"/>
    <w:rsid w:val="00E3315E"/>
    <w:rsid w:val="00E57DDE"/>
    <w:rsid w:val="00E67040"/>
    <w:rsid w:val="00E95D82"/>
    <w:rsid w:val="00E95DD3"/>
    <w:rsid w:val="00E9661A"/>
    <w:rsid w:val="00EE7A0D"/>
    <w:rsid w:val="00EF4373"/>
    <w:rsid w:val="00F5058F"/>
    <w:rsid w:val="00F61212"/>
    <w:rsid w:val="00F7432C"/>
    <w:rsid w:val="00FC0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5C36"/>
  <w15:chartTrackingRefBased/>
  <w15:docId w15:val="{A33D6609-D0F5-4451-925D-3C83C7D8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9687C"/>
  </w:style>
  <w:style w:type="paragraph" w:styleId="a4">
    <w:name w:val="List Paragraph"/>
    <w:basedOn w:val="a"/>
    <w:uiPriority w:val="34"/>
    <w:qFormat/>
    <w:rsid w:val="002F71FD"/>
    <w:pPr>
      <w:ind w:left="720"/>
      <w:contextualSpacing/>
    </w:pPr>
  </w:style>
  <w:style w:type="paragraph" w:styleId="a5">
    <w:name w:val="header"/>
    <w:basedOn w:val="a"/>
    <w:link w:val="a6"/>
    <w:uiPriority w:val="99"/>
    <w:unhideWhenUsed/>
    <w:rsid w:val="002F71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71FD"/>
  </w:style>
  <w:style w:type="paragraph" w:styleId="a7">
    <w:name w:val="footer"/>
    <w:basedOn w:val="a"/>
    <w:link w:val="a8"/>
    <w:uiPriority w:val="99"/>
    <w:unhideWhenUsed/>
    <w:rsid w:val="002F71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71FD"/>
  </w:style>
  <w:style w:type="paragraph" w:styleId="a9">
    <w:name w:val="No Spacing"/>
    <w:uiPriority w:val="99"/>
    <w:qFormat/>
    <w:rsid w:val="00464537"/>
    <w:pPr>
      <w:spacing w:after="0" w:line="360" w:lineRule="auto"/>
      <w:jc w:val="both"/>
    </w:pPr>
    <w:rPr>
      <w:rFonts w:ascii="Times New Roman" w:hAnsi="Times New Roman"/>
      <w:sz w:val="24"/>
    </w:rPr>
  </w:style>
  <w:style w:type="character" w:styleId="aa">
    <w:name w:val="Hyperlink"/>
    <w:basedOn w:val="a0"/>
    <w:uiPriority w:val="99"/>
    <w:unhideWhenUsed/>
    <w:rsid w:val="00E57D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093">
      <w:bodyDiv w:val="1"/>
      <w:marLeft w:val="0"/>
      <w:marRight w:val="0"/>
      <w:marTop w:val="0"/>
      <w:marBottom w:val="0"/>
      <w:divBdr>
        <w:top w:val="none" w:sz="0" w:space="0" w:color="auto"/>
        <w:left w:val="none" w:sz="0" w:space="0" w:color="auto"/>
        <w:bottom w:val="none" w:sz="0" w:space="0" w:color="auto"/>
        <w:right w:val="none" w:sz="0" w:space="0" w:color="auto"/>
      </w:divBdr>
    </w:div>
    <w:div w:id="8943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hyperlink" Target="https://en.wikipedia.org/wiki/Combination"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matburo.ru/tvart_sub.php?p=calc_gg_item"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MKB</dc:creator>
  <cp:keywords/>
  <dc:description/>
  <cp:lastModifiedBy>MKB</cp:lastModifiedBy>
  <cp:revision>3</cp:revision>
  <dcterms:created xsi:type="dcterms:W3CDTF">2023-07-21T09:09:00Z</dcterms:created>
  <dcterms:modified xsi:type="dcterms:W3CDTF">2023-07-22T08:35:00Z</dcterms:modified>
</cp:coreProperties>
</file>