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9D0" w:rsidRDefault="004769D0" w:rsidP="004769D0">
      <w:pPr>
        <w:pStyle w:val="MDPI11articletype"/>
      </w:pPr>
      <w:r>
        <w:t>Communication</w:t>
      </w:r>
    </w:p>
    <w:p w:rsidR="004769D0" w:rsidRDefault="00523734" w:rsidP="004769D0">
      <w:pPr>
        <w:pStyle w:val="MDPI12title"/>
      </w:pPr>
      <w:r>
        <w:t xml:space="preserve">Polyclonal Aptamers in Fluorescence-based Assays for </w:t>
      </w:r>
      <w:proofErr w:type="spellStart"/>
      <w:r w:rsidRPr="00F22D8C">
        <w:rPr>
          <w:i/>
        </w:rPr>
        <w:t>Rikenella</w:t>
      </w:r>
      <w:proofErr w:type="spellEnd"/>
      <w:r w:rsidRPr="00F22D8C">
        <w:rPr>
          <w:i/>
        </w:rPr>
        <w:t xml:space="preserve"> </w:t>
      </w:r>
      <w:proofErr w:type="spellStart"/>
      <w:r w:rsidRPr="00F22D8C">
        <w:rPr>
          <w:i/>
        </w:rPr>
        <w:t>microfusus</w:t>
      </w:r>
      <w:proofErr w:type="spellEnd"/>
      <w:r>
        <w:t>-specific Gut Microbiome Analyses</w:t>
      </w:r>
      <w:bookmarkStart w:id="0" w:name="_GoBack"/>
      <w:bookmarkEnd w:id="0"/>
    </w:p>
    <w:p w:rsidR="004769D0" w:rsidRDefault="004769D0" w:rsidP="004769D0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color w:val="000000"/>
          <w:sz w:val="20"/>
          <w:szCs w:val="20"/>
          <w:lang w:eastAsia="zh-CN"/>
        </w:rPr>
      </w:pPr>
    </w:p>
    <w:p w:rsidR="004769D0" w:rsidRPr="00C412D5" w:rsidRDefault="004769D0" w:rsidP="004769D0">
      <w:pPr>
        <w:spacing w:after="0" w:line="260" w:lineRule="atLeast"/>
        <w:jc w:val="both"/>
        <w:rPr>
          <w:rFonts w:ascii="Palatino Linotype" w:eastAsia="Open Sans" w:hAnsi="Palatino Linotype" w:cs="Arial Regular"/>
          <w:color w:val="333333"/>
          <w:sz w:val="18"/>
          <w:szCs w:val="18"/>
          <w:lang w:eastAsia="zh-CN" w:bidi="ar"/>
        </w:rPr>
      </w:pPr>
      <w:r w:rsidRPr="00C412D5">
        <w:rPr>
          <w:rFonts w:ascii="Palatino Linotype" w:eastAsia="SimSun" w:hAnsi="Palatino Linotype" w:cs="Times New Roman"/>
          <w:b/>
          <w:color w:val="000000"/>
          <w:sz w:val="20"/>
          <w:szCs w:val="20"/>
          <w:lang w:eastAsia="zh-CN"/>
        </w:rPr>
        <w:t>Supplementary Materials</w:t>
      </w:r>
    </w:p>
    <w:p w:rsidR="004769D0" w:rsidRPr="00C412D5" w:rsidRDefault="004769D0" w:rsidP="004769D0">
      <w:pPr>
        <w:spacing w:after="0" w:line="260" w:lineRule="atLeast"/>
        <w:jc w:val="both"/>
        <w:rPr>
          <w:rFonts w:ascii="Palatino Linotype" w:eastAsia="HtlbrqHelveticaNeue-BoldCond" w:hAnsi="Palatino Linotype" w:cs="Arial Regular"/>
          <w:bCs/>
          <w:color w:val="000000"/>
          <w:sz w:val="18"/>
          <w:szCs w:val="18"/>
          <w:lang w:eastAsia="zh-CN" w:bidi="ar"/>
        </w:rPr>
      </w:pPr>
      <w:r w:rsidRPr="00C412D5">
        <w:rPr>
          <w:rFonts w:ascii="Palatino Linotype" w:eastAsia="Open Sans" w:hAnsi="Palatino Linotype" w:cs="Arial Regular"/>
          <w:b/>
          <w:bCs/>
          <w:color w:val="333333"/>
          <w:sz w:val="18"/>
          <w:szCs w:val="18"/>
          <w:lang w:eastAsia="zh-CN" w:bidi="ar"/>
        </w:rPr>
        <w:t>Table S1</w:t>
      </w:r>
      <w:r w:rsidRPr="00C412D5">
        <w:rPr>
          <w:rFonts w:ascii="Palatino Linotype" w:eastAsia="SimSun" w:hAnsi="Palatino Linotype" w:cs="SimSun" w:hint="eastAsia"/>
          <w:color w:val="333333"/>
          <w:sz w:val="18"/>
          <w:szCs w:val="18"/>
          <w:lang w:eastAsia="zh-Hans" w:bidi="ar"/>
        </w:rPr>
        <w:t>.</w:t>
      </w:r>
      <w:r w:rsidRPr="00C412D5">
        <w:rPr>
          <w:rFonts w:ascii="Palatino Linotype" w:eastAsia="Open Sans" w:hAnsi="Palatino Linotype" w:cs="Arial Regular"/>
          <w:color w:val="333333"/>
          <w:sz w:val="18"/>
          <w:szCs w:val="18"/>
          <w:lang w:eastAsia="zh-CN" w:bidi="ar"/>
        </w:rPr>
        <w:t xml:space="preserve"> </w:t>
      </w:r>
      <w:r w:rsidRPr="00C412D5">
        <w:rPr>
          <w:rFonts w:ascii="Palatino Linotype" w:eastAsia="SimSun" w:hAnsi="Palatino Linotype" w:cs="Arial Regular"/>
          <w:color w:val="222222"/>
          <w:sz w:val="18"/>
          <w:szCs w:val="18"/>
          <w:shd w:val="clear" w:color="auto" w:fill="FFFFFF"/>
          <w:lang w:eastAsia="zh-Hans" w:bidi="ar"/>
        </w:rPr>
        <w:t>C</w:t>
      </w:r>
      <w:r w:rsidRPr="00C412D5">
        <w:rPr>
          <w:rFonts w:ascii="Palatino Linotype" w:eastAsia="SimSun" w:hAnsi="Palatino Linotype" w:cs="Arial Regular"/>
          <w:color w:val="222222"/>
          <w:sz w:val="18"/>
          <w:szCs w:val="18"/>
          <w:shd w:val="clear" w:color="auto" w:fill="FFFFFF"/>
          <w:lang w:eastAsia="zh-CN" w:bidi="ar"/>
        </w:rPr>
        <w:t xml:space="preserve">onditions of </w:t>
      </w:r>
      <w:r w:rsidRPr="00C412D5">
        <w:rPr>
          <w:rFonts w:ascii="Palatino Linotype" w:eastAsia="SimSun" w:hAnsi="Palatino Linotype" w:cs="Arial Regular"/>
          <w:color w:val="222222"/>
          <w:sz w:val="18"/>
          <w:szCs w:val="18"/>
          <w:shd w:val="clear" w:color="auto" w:fill="FFFFFF"/>
          <w:lang w:eastAsia="zh-Hans" w:bidi="ar"/>
        </w:rPr>
        <w:t xml:space="preserve">all SELEX rounds of </w:t>
      </w:r>
      <w:r w:rsidRPr="00C412D5">
        <w:rPr>
          <w:rFonts w:ascii="Palatino Linotype" w:eastAsia="SimSun" w:hAnsi="Palatino Linotype" w:cs="Times New Roman"/>
          <w:i/>
          <w:iCs/>
          <w:color w:val="000000"/>
          <w:sz w:val="20"/>
          <w:szCs w:val="20"/>
          <w:lang w:eastAsia="zh-CN"/>
        </w:rPr>
        <w:t xml:space="preserve">R. </w:t>
      </w:r>
      <w:proofErr w:type="spellStart"/>
      <w:r w:rsidRPr="00C412D5">
        <w:rPr>
          <w:rFonts w:ascii="Palatino Linotype" w:eastAsia="SimSun" w:hAnsi="Palatino Linotype" w:cs="Times New Roman"/>
          <w:i/>
          <w:iCs/>
          <w:color w:val="000000"/>
          <w:sz w:val="20"/>
          <w:szCs w:val="20"/>
          <w:lang w:eastAsia="zh-CN"/>
        </w:rPr>
        <w:t>microfusus</w:t>
      </w:r>
      <w:proofErr w:type="spellEnd"/>
      <w:r w:rsidRPr="00C412D5">
        <w:rPr>
          <w:rFonts w:ascii="Palatino Linotype" w:eastAsia="SimSun" w:hAnsi="Palatino Linotype" w:cs="Arial Regular"/>
          <w:i/>
          <w:iCs/>
          <w:color w:val="222222"/>
          <w:sz w:val="18"/>
          <w:szCs w:val="18"/>
          <w:shd w:val="clear" w:color="auto" w:fill="FFFFFF"/>
          <w:lang w:eastAsia="zh-Hans" w:bidi="ar"/>
        </w:rPr>
        <w:t xml:space="preserve">, </w:t>
      </w:r>
      <w:r w:rsidRPr="00C412D5">
        <w:rPr>
          <w:rFonts w:ascii="Palatino Linotype" w:eastAsia="SimSun" w:hAnsi="Palatino Linotype" w:cs="Arial Regular"/>
          <w:color w:val="222222"/>
          <w:sz w:val="18"/>
          <w:szCs w:val="18"/>
          <w:shd w:val="clear" w:color="auto" w:fill="FFFFFF"/>
          <w:lang w:eastAsia="zh-Hans" w:bidi="ar"/>
        </w:rPr>
        <w:t>including t</w:t>
      </w:r>
      <w:r w:rsidRPr="00C412D5">
        <w:rPr>
          <w:rFonts w:ascii="Palatino Linotype" w:eastAsia="HtlbrqHelveticaNeue-BoldCond" w:hAnsi="Palatino Linotype" w:cs="Arial Regular"/>
          <w:bCs/>
          <w:color w:val="000000"/>
          <w:sz w:val="18"/>
          <w:szCs w:val="18"/>
          <w:lang w:eastAsia="zh-CN" w:bidi="ar"/>
        </w:rPr>
        <w:t xml:space="preserve">he amount of aptamer library, counter SELEX, counter SELEX times, target SELEX, washing </w:t>
      </w:r>
      <w:r w:rsidRPr="00C412D5">
        <w:rPr>
          <w:rFonts w:ascii="Palatino Linotype" w:eastAsia="HtlbrqHelveticaNeue-BoldCond" w:hAnsi="Palatino Linotype" w:cs="Arial Regular"/>
          <w:bCs/>
          <w:color w:val="000000"/>
          <w:sz w:val="18"/>
          <w:szCs w:val="18"/>
          <w:lang w:eastAsia="zh-Hans" w:bidi="ar"/>
        </w:rPr>
        <w:t>times</w:t>
      </w:r>
      <w:r w:rsidRPr="00C412D5">
        <w:rPr>
          <w:rFonts w:ascii="Palatino Linotype" w:eastAsia="HtlbrqHelveticaNeue-BoldCond" w:hAnsi="Palatino Linotype" w:cs="Arial Regular"/>
          <w:bCs/>
          <w:color w:val="000000"/>
          <w:sz w:val="18"/>
          <w:szCs w:val="18"/>
          <w:lang w:eastAsia="zh-CN" w:bidi="ar"/>
        </w:rPr>
        <w:t>, and the amount of BSA/tRNA.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096"/>
        <w:gridCol w:w="2404"/>
        <w:gridCol w:w="1735"/>
        <w:gridCol w:w="1729"/>
        <w:gridCol w:w="730"/>
        <w:gridCol w:w="1217"/>
      </w:tblGrid>
      <w:tr w:rsidR="004769D0" w:rsidRPr="00C412D5" w:rsidTr="00421183">
        <w:trPr>
          <w:trHeight w:val="491"/>
        </w:trPr>
        <w:tc>
          <w:tcPr>
            <w:tcW w:w="86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SELEX rounds</w:t>
            </w:r>
          </w:p>
        </w:tc>
        <w:tc>
          <w:tcPr>
            <w:tcW w:w="109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Aptamer</w:t>
            </w:r>
            <w:r w:rsidRPr="00C412D5">
              <w:rPr>
                <w:rFonts w:ascii="SimSun" w:hAnsi="SimSun" w:cs="SimSun" w:hint="eastAsia"/>
                <w:b/>
                <w:bCs/>
                <w:snapToGrid w:val="0"/>
                <w:lang w:bidi="en-US"/>
              </w:rPr>
              <w:t>（</w:t>
            </w: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pmol</w:t>
            </w:r>
            <w:proofErr w:type="spellEnd"/>
            <w:r w:rsidRPr="00C412D5">
              <w:rPr>
                <w:rFonts w:ascii="SimSun" w:hAnsi="SimSun" w:cs="SimSun" w:hint="eastAsia"/>
                <w:b/>
                <w:bCs/>
                <w:snapToGrid w:val="0"/>
                <w:lang w:bidi="en-US"/>
              </w:rPr>
              <w:t>）</w:t>
            </w:r>
          </w:p>
        </w:tc>
        <w:tc>
          <w:tcPr>
            <w:tcW w:w="240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Counter SELEX</w:t>
            </w:r>
          </w:p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(cells)</w:t>
            </w:r>
          </w:p>
        </w:tc>
        <w:tc>
          <w:tcPr>
            <w:tcW w:w="1735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Counter SELEX times</w:t>
            </w:r>
          </w:p>
        </w:tc>
        <w:tc>
          <w:tcPr>
            <w:tcW w:w="172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Target SELEX (cells)</w:t>
            </w:r>
          </w:p>
        </w:tc>
        <w:tc>
          <w:tcPr>
            <w:tcW w:w="72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Wash times</w:t>
            </w:r>
          </w:p>
        </w:tc>
        <w:tc>
          <w:tcPr>
            <w:tcW w:w="121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BSA/</w:t>
            </w:r>
            <w:proofErr w:type="spellStart"/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tRNA</w:t>
            </w:r>
            <w:r w:rsidRPr="00C412D5">
              <w:rPr>
                <w:rFonts w:ascii="SimSun" w:hAnsi="SimSun" w:cs="SimSun" w:hint="eastAsia"/>
                <w:b/>
                <w:bCs/>
                <w:snapToGrid w:val="0"/>
                <w:lang w:bidi="en-US"/>
              </w:rPr>
              <w:t>（</w:t>
            </w: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pmol</w:t>
            </w:r>
            <w:proofErr w:type="spellEnd"/>
            <w:r w:rsidRPr="00C412D5">
              <w:rPr>
                <w:rFonts w:ascii="SimSun" w:hAnsi="SimSun" w:cs="SimSun" w:hint="eastAsia"/>
                <w:b/>
                <w:bCs/>
                <w:snapToGrid w:val="0"/>
                <w:lang w:bidi="en-US"/>
              </w:rPr>
              <w:t>）</w:t>
            </w:r>
          </w:p>
        </w:tc>
      </w:tr>
      <w:tr w:rsidR="004769D0" w:rsidRPr="00C412D5" w:rsidTr="00421183">
        <w:tc>
          <w:tcPr>
            <w:tcW w:w="861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500</w:t>
            </w:r>
          </w:p>
        </w:tc>
        <w:tc>
          <w:tcPr>
            <w:tcW w:w="240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-</w:t>
            </w:r>
          </w:p>
        </w:tc>
        <w:tc>
          <w:tcPr>
            <w:tcW w:w="1735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-</w:t>
            </w:r>
          </w:p>
        </w:tc>
        <w:tc>
          <w:tcPr>
            <w:tcW w:w="172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10</w:t>
            </w:r>
            <w:r w:rsidRPr="00C412D5">
              <w:rPr>
                <w:rFonts w:eastAsia="Times New Roman"/>
                <w:snapToGrid w:val="0"/>
                <w:vertAlign w:val="superscript"/>
                <w:lang w:bidi="en-US"/>
              </w:rPr>
              <w:t>8</w:t>
            </w:r>
          </w:p>
        </w:tc>
        <w:tc>
          <w:tcPr>
            <w:tcW w:w="727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</w:t>
            </w:r>
          </w:p>
        </w:tc>
        <w:tc>
          <w:tcPr>
            <w:tcW w:w="1217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600</w:t>
            </w:r>
          </w:p>
        </w:tc>
      </w:tr>
      <w:tr w:rsidR="004769D0" w:rsidRPr="00C412D5" w:rsidTr="00421183"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10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10</w:t>
            </w:r>
            <w:r w:rsidRPr="00C412D5">
              <w:rPr>
                <w:vertAlign w:val="superscript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900</w:t>
            </w:r>
          </w:p>
        </w:tc>
      </w:tr>
      <w:tr w:rsidR="004769D0" w:rsidRPr="00C412D5" w:rsidTr="00421183"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10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10</w:t>
            </w:r>
            <w:r w:rsidRPr="00C412D5">
              <w:rPr>
                <w:vertAlign w:val="superscript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1200</w:t>
            </w:r>
          </w:p>
        </w:tc>
      </w:tr>
      <w:tr w:rsidR="004769D0" w:rsidRPr="00C412D5" w:rsidTr="00421183"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10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10</w:t>
            </w:r>
            <w:r w:rsidRPr="00C412D5">
              <w:rPr>
                <w:vertAlign w:val="superscript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1500</w:t>
            </w:r>
          </w:p>
        </w:tc>
      </w:tr>
      <w:tr w:rsidR="004769D0" w:rsidRPr="00C412D5" w:rsidTr="00421183"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10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10</w:t>
            </w:r>
            <w:r w:rsidRPr="00C412D5">
              <w:rPr>
                <w:vertAlign w:val="superscript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1800</w:t>
            </w:r>
          </w:p>
        </w:tc>
      </w:tr>
      <w:tr w:rsidR="004769D0" w:rsidRPr="00C412D5" w:rsidTr="00421183">
        <w:trPr>
          <w:trHeight w:val="292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10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2x10</w:t>
            </w:r>
            <w:r w:rsidRPr="00C412D5">
              <w:rPr>
                <w:rFonts w:eastAsia="Times New Roman"/>
                <w:snapToGrid w:val="0"/>
                <w:vertAlign w:val="superscript"/>
                <w:lang w:bidi="en-US"/>
              </w:rPr>
              <w:t>7</w:t>
            </w:r>
            <w:r w:rsidRPr="00C412D5">
              <w:rPr>
                <w:rFonts w:eastAsia="Times New Roman"/>
                <w:snapToGrid w:val="0"/>
                <w:lang w:bidi="en-US"/>
              </w:rPr>
              <w:t xml:space="preserve"> each bacterium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10</w:t>
            </w:r>
            <w:r w:rsidRPr="00C412D5">
              <w:rPr>
                <w:vertAlign w:val="superscript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2100</w:t>
            </w:r>
          </w:p>
        </w:tc>
      </w:tr>
      <w:tr w:rsidR="004769D0" w:rsidRPr="00C412D5" w:rsidTr="00421183"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10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2x10</w:t>
            </w:r>
            <w:r w:rsidRPr="00C412D5">
              <w:rPr>
                <w:vertAlign w:val="superscript"/>
              </w:rPr>
              <w:t>7</w:t>
            </w:r>
            <w:r w:rsidRPr="00C412D5">
              <w:rPr>
                <w:lang w:eastAsia="zh-CN"/>
              </w:rPr>
              <w:t xml:space="preserve"> </w:t>
            </w:r>
            <w:r w:rsidRPr="00C412D5">
              <w:t>each</w:t>
            </w:r>
            <w:r w:rsidRPr="00C412D5">
              <w:rPr>
                <w:lang w:eastAsia="zh-CN"/>
              </w:rPr>
              <w:t xml:space="preserve"> bacterium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10</w:t>
            </w:r>
            <w:r w:rsidRPr="00C412D5">
              <w:rPr>
                <w:vertAlign w:val="superscript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2400</w:t>
            </w:r>
          </w:p>
        </w:tc>
      </w:tr>
      <w:tr w:rsidR="004769D0" w:rsidRPr="00C412D5" w:rsidTr="00421183"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5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2x10</w:t>
            </w:r>
            <w:r w:rsidRPr="00C412D5">
              <w:rPr>
                <w:vertAlign w:val="superscript"/>
              </w:rPr>
              <w:t>7</w:t>
            </w:r>
            <w:r w:rsidRPr="00C412D5">
              <w:rPr>
                <w:lang w:eastAsia="zh-CN"/>
              </w:rPr>
              <w:t xml:space="preserve"> </w:t>
            </w:r>
            <w:r w:rsidRPr="00C412D5">
              <w:t>each</w:t>
            </w:r>
            <w:r w:rsidRPr="00C412D5">
              <w:rPr>
                <w:lang w:eastAsia="zh-CN"/>
              </w:rPr>
              <w:t xml:space="preserve"> bacterium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10</w:t>
            </w:r>
            <w:r w:rsidRPr="00C412D5">
              <w:rPr>
                <w:vertAlign w:val="superscript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2700</w:t>
            </w:r>
          </w:p>
        </w:tc>
      </w:tr>
      <w:tr w:rsidR="004769D0" w:rsidRPr="00C412D5" w:rsidTr="00421183"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5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2x10</w:t>
            </w:r>
            <w:r w:rsidRPr="00C412D5">
              <w:rPr>
                <w:vertAlign w:val="superscript"/>
              </w:rPr>
              <w:t>7</w:t>
            </w:r>
            <w:r w:rsidRPr="00C412D5">
              <w:rPr>
                <w:lang w:eastAsia="zh-CN"/>
              </w:rPr>
              <w:t xml:space="preserve"> </w:t>
            </w:r>
            <w:r w:rsidRPr="00C412D5">
              <w:t>each</w:t>
            </w:r>
            <w:r w:rsidRPr="00C412D5">
              <w:rPr>
                <w:lang w:eastAsia="zh-CN"/>
              </w:rPr>
              <w:t xml:space="preserve"> bacterium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10</w:t>
            </w:r>
            <w:r w:rsidRPr="00C412D5">
              <w:rPr>
                <w:vertAlign w:val="superscript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3300</w:t>
            </w:r>
          </w:p>
        </w:tc>
      </w:tr>
      <w:tr w:rsidR="004769D0" w:rsidRPr="00C412D5" w:rsidTr="00421183">
        <w:trPr>
          <w:trHeight w:val="209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5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2x10</w:t>
            </w:r>
            <w:r w:rsidRPr="00C412D5">
              <w:rPr>
                <w:vertAlign w:val="superscript"/>
              </w:rPr>
              <w:t>7</w:t>
            </w:r>
            <w:r w:rsidRPr="00C412D5">
              <w:rPr>
                <w:lang w:eastAsia="zh-CN"/>
              </w:rPr>
              <w:t xml:space="preserve"> </w:t>
            </w:r>
            <w:r w:rsidRPr="00C412D5">
              <w:t>each</w:t>
            </w:r>
            <w:r w:rsidRPr="00C412D5">
              <w:rPr>
                <w:lang w:eastAsia="zh-CN"/>
              </w:rPr>
              <w:t xml:space="preserve"> bacterium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10</w:t>
            </w:r>
            <w:r w:rsidRPr="00C412D5">
              <w:rPr>
                <w:vertAlign w:val="superscript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3600</w:t>
            </w:r>
          </w:p>
        </w:tc>
      </w:tr>
      <w:tr w:rsidR="004769D0" w:rsidRPr="00C412D5" w:rsidTr="00421183"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2x10</w:t>
            </w:r>
            <w:r w:rsidRPr="00C412D5">
              <w:rPr>
                <w:vertAlign w:val="superscript"/>
              </w:rPr>
              <w:t>7</w:t>
            </w:r>
            <w:r w:rsidRPr="00C412D5">
              <w:rPr>
                <w:lang w:eastAsia="zh-CN"/>
              </w:rPr>
              <w:t xml:space="preserve"> </w:t>
            </w:r>
            <w:r w:rsidRPr="00C412D5">
              <w:t>each</w:t>
            </w:r>
            <w:r w:rsidRPr="00C412D5">
              <w:rPr>
                <w:lang w:eastAsia="zh-CN"/>
              </w:rPr>
              <w:t xml:space="preserve"> bacterium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10</w:t>
            </w:r>
            <w:r w:rsidRPr="00C412D5">
              <w:rPr>
                <w:vertAlign w:val="superscript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3900</w:t>
            </w:r>
          </w:p>
        </w:tc>
      </w:tr>
      <w:tr w:rsidR="004769D0" w:rsidRPr="00C412D5" w:rsidTr="00421183"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2x10</w:t>
            </w:r>
            <w:r w:rsidRPr="00C412D5">
              <w:rPr>
                <w:vertAlign w:val="superscript"/>
              </w:rPr>
              <w:t>7</w:t>
            </w:r>
            <w:r w:rsidRPr="00C412D5">
              <w:rPr>
                <w:lang w:eastAsia="zh-CN"/>
              </w:rPr>
              <w:t xml:space="preserve"> </w:t>
            </w:r>
            <w:r w:rsidRPr="00C412D5">
              <w:t>each</w:t>
            </w:r>
            <w:r w:rsidRPr="00C412D5">
              <w:rPr>
                <w:lang w:eastAsia="zh-CN"/>
              </w:rPr>
              <w:t xml:space="preserve"> bacterium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10</w:t>
            </w:r>
            <w:r w:rsidRPr="00C412D5">
              <w:rPr>
                <w:vertAlign w:val="superscript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4200</w:t>
            </w:r>
          </w:p>
        </w:tc>
      </w:tr>
      <w:tr w:rsidR="004769D0" w:rsidRPr="00C412D5" w:rsidTr="00421183"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2x10</w:t>
            </w:r>
            <w:r w:rsidRPr="00C412D5">
              <w:rPr>
                <w:vertAlign w:val="superscript"/>
              </w:rPr>
              <w:t>7</w:t>
            </w:r>
            <w:r w:rsidRPr="00C412D5">
              <w:rPr>
                <w:lang w:eastAsia="zh-CN"/>
              </w:rPr>
              <w:t xml:space="preserve"> </w:t>
            </w:r>
            <w:r w:rsidRPr="00C412D5">
              <w:t>each</w:t>
            </w:r>
            <w:r w:rsidRPr="00C412D5">
              <w:rPr>
                <w:lang w:eastAsia="zh-CN"/>
              </w:rPr>
              <w:t xml:space="preserve"> bacterium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769D0" w:rsidRPr="00C412D5" w:rsidRDefault="004769D0" w:rsidP="00421183">
            <w:pPr>
              <w:jc w:val="center"/>
              <w:rPr>
                <w:lang w:eastAsia="zh-CN"/>
              </w:rPr>
            </w:pPr>
            <w:r w:rsidRPr="00C412D5">
              <w:t>10</w:t>
            </w:r>
            <w:r w:rsidRPr="00C412D5">
              <w:rPr>
                <w:vertAlign w:val="superscript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4500</w:t>
            </w:r>
          </w:p>
        </w:tc>
      </w:tr>
    </w:tbl>
    <w:p w:rsidR="004769D0" w:rsidRPr="00C412D5" w:rsidRDefault="004769D0" w:rsidP="004769D0">
      <w:pPr>
        <w:spacing w:after="0" w:line="260" w:lineRule="atLeast"/>
        <w:jc w:val="both"/>
        <w:rPr>
          <w:rFonts w:ascii="Palatino Linotype" w:eastAsia="GrvnxqGalliard-Roman" w:hAnsi="Palatino Linotype" w:cs="Arial Regular"/>
          <w:color w:val="000000"/>
          <w:sz w:val="18"/>
          <w:szCs w:val="18"/>
          <w:lang w:eastAsia="zh-CN" w:bidi="ar"/>
        </w:rPr>
      </w:pPr>
      <w:r w:rsidRPr="00C412D5">
        <w:rPr>
          <w:rFonts w:ascii="Palatino Linotype" w:eastAsia="GrvnxqGalliard-Roman" w:hAnsi="Palatino Linotype" w:cs="Arial Regular"/>
          <w:color w:val="000000"/>
          <w:sz w:val="18"/>
          <w:szCs w:val="18"/>
          <w:lang w:eastAsia="zh-CN" w:bidi="ar"/>
        </w:rPr>
        <w:t xml:space="preserve">1. The BSA (100mg/mL) and tRNA (10mg/mL) were incubated with </w:t>
      </w:r>
      <w:r w:rsidRPr="00C412D5">
        <w:rPr>
          <w:rFonts w:ascii="Palatino Linotype" w:eastAsia="GrvnxqGalliard-Roman" w:hAnsi="Palatino Linotype" w:cs="Arial Regular"/>
          <w:i/>
          <w:iCs/>
          <w:color w:val="000000"/>
          <w:sz w:val="18"/>
          <w:szCs w:val="18"/>
          <w:lang w:eastAsia="zh-CN" w:bidi="ar"/>
        </w:rPr>
        <w:t xml:space="preserve">R. </w:t>
      </w:r>
      <w:proofErr w:type="spellStart"/>
      <w:r w:rsidRPr="00C412D5">
        <w:rPr>
          <w:rFonts w:ascii="Palatino Linotype" w:eastAsia="GrvnxqGalliard-Roman" w:hAnsi="Palatino Linotype" w:cs="Arial Regular"/>
          <w:i/>
          <w:iCs/>
          <w:color w:val="000000"/>
          <w:sz w:val="18"/>
          <w:szCs w:val="18"/>
          <w:lang w:eastAsia="zh-CN" w:bidi="ar"/>
        </w:rPr>
        <w:t>microfusus</w:t>
      </w:r>
      <w:proofErr w:type="spellEnd"/>
      <w:r w:rsidRPr="00C412D5">
        <w:rPr>
          <w:rFonts w:ascii="Palatino Linotype" w:eastAsia="GrvnxqGalliard-Roman" w:hAnsi="Palatino Linotype" w:cs="Arial Regular"/>
          <w:color w:val="000000"/>
          <w:sz w:val="18"/>
          <w:szCs w:val="18"/>
          <w:lang w:eastAsia="zh-CN" w:bidi="ar"/>
        </w:rPr>
        <w:t xml:space="preserve"> to avoid non-specific binding to the cell surface.</w:t>
      </w:r>
    </w:p>
    <w:p w:rsidR="004769D0" w:rsidRPr="00C412D5" w:rsidRDefault="004769D0" w:rsidP="004769D0">
      <w:pPr>
        <w:spacing w:after="0" w:line="260" w:lineRule="atLeast"/>
        <w:jc w:val="both"/>
        <w:rPr>
          <w:rFonts w:ascii="Palatino Linotype" w:eastAsia="GrvnxqGalliard-Roman" w:hAnsi="Palatino Linotype" w:cs="Arial Regular"/>
          <w:color w:val="000000"/>
          <w:sz w:val="18"/>
          <w:szCs w:val="18"/>
          <w:lang w:eastAsia="zh-CN" w:bidi="ar"/>
        </w:rPr>
      </w:pPr>
      <w:r w:rsidRPr="00C412D5">
        <w:rPr>
          <w:rFonts w:ascii="Palatino Linotype" w:eastAsia="GrvnxqGalliard-Roman" w:hAnsi="Palatino Linotype" w:cs="Arial Regular" w:hint="eastAsia"/>
          <w:color w:val="000000"/>
          <w:sz w:val="18"/>
          <w:szCs w:val="18"/>
          <w:lang w:eastAsia="zh-CN" w:bidi="ar"/>
        </w:rPr>
        <w:t>2. Counter</w:t>
      </w:r>
      <w:r w:rsidRPr="00C412D5">
        <w:rPr>
          <w:rFonts w:ascii="Palatino Linotype" w:eastAsia="GrvnxqGalliard-Roman" w:hAnsi="Palatino Linotype" w:cs="Arial Regular"/>
          <w:color w:val="000000"/>
          <w:sz w:val="18"/>
          <w:szCs w:val="18"/>
          <w:lang w:eastAsia="zh-CN" w:bidi="ar"/>
        </w:rPr>
        <w:t xml:space="preserve"> SELEX</w:t>
      </w:r>
      <w:r w:rsidRPr="00C412D5">
        <w:rPr>
          <w:rFonts w:ascii="Palatino Linotype" w:eastAsia="GrvnxqGalliard-Roman" w:hAnsi="Palatino Linotype" w:cs="Arial Regular" w:hint="eastAsia"/>
          <w:color w:val="000000"/>
          <w:sz w:val="18"/>
          <w:szCs w:val="18"/>
          <w:lang w:eastAsia="zh-CN" w:bidi="ar"/>
        </w:rPr>
        <w:t xml:space="preserve">: Aptamer library was incubated with bacteria mix including </w:t>
      </w:r>
      <w:r w:rsidRPr="00C412D5">
        <w:rPr>
          <w:rFonts w:ascii="Palatino Linotype" w:eastAsia="GrvnxqGalliard-Roman" w:hAnsi="Palatino Linotype" w:cs="Arial Regular" w:hint="eastAsia"/>
          <w:i/>
          <w:iCs/>
          <w:color w:val="000000"/>
          <w:sz w:val="18"/>
          <w:szCs w:val="18"/>
          <w:lang w:eastAsia="zh-CN" w:bidi="ar"/>
        </w:rPr>
        <w:t xml:space="preserve">A. </w:t>
      </w:r>
      <w:proofErr w:type="spellStart"/>
      <w:r w:rsidRPr="00C412D5">
        <w:rPr>
          <w:rFonts w:ascii="Palatino Linotype" w:eastAsia="GrvnxqGalliard-Roman" w:hAnsi="Palatino Linotype" w:cs="Arial Regular" w:hint="eastAsia"/>
          <w:i/>
          <w:iCs/>
          <w:color w:val="000000"/>
          <w:sz w:val="18"/>
          <w:szCs w:val="18"/>
          <w:lang w:eastAsia="zh-CN" w:bidi="ar"/>
        </w:rPr>
        <w:t>muciniphila</w:t>
      </w:r>
      <w:proofErr w:type="spellEnd"/>
      <w:r w:rsidRPr="00C412D5">
        <w:rPr>
          <w:rFonts w:ascii="Palatino Linotype" w:eastAsia="GrvnxqGalliard-Roman" w:hAnsi="Palatino Linotype" w:cs="Arial Regular" w:hint="eastAsia"/>
          <w:color w:val="000000"/>
          <w:sz w:val="18"/>
          <w:szCs w:val="18"/>
          <w:lang w:eastAsia="zh-CN" w:bidi="ar"/>
        </w:rPr>
        <w:t xml:space="preserve"> </w:t>
      </w:r>
      <w:proofErr w:type="spellStart"/>
      <w:r w:rsidRPr="00C412D5">
        <w:rPr>
          <w:rFonts w:ascii="Palatino Linotype" w:eastAsia="GrvnxqGalliard-Roman" w:hAnsi="Palatino Linotype" w:cs="Arial Regular" w:hint="eastAsia"/>
          <w:color w:val="000000"/>
          <w:sz w:val="18"/>
          <w:szCs w:val="18"/>
          <w:lang w:eastAsia="zh-CN" w:bidi="ar"/>
        </w:rPr>
        <w:t>mucT</w:t>
      </w:r>
      <w:proofErr w:type="spellEnd"/>
      <w:r w:rsidRPr="00C412D5">
        <w:rPr>
          <w:rFonts w:ascii="Palatino Linotype" w:eastAsia="GrvnxqGalliard-Roman" w:hAnsi="Palatino Linotype" w:cs="Arial Regular" w:hint="eastAsia"/>
          <w:color w:val="000000"/>
          <w:sz w:val="18"/>
          <w:szCs w:val="18"/>
          <w:lang w:eastAsia="zh-CN" w:bidi="ar"/>
        </w:rPr>
        <w:t xml:space="preserve">, </w:t>
      </w:r>
      <w:r w:rsidRPr="00C412D5">
        <w:rPr>
          <w:rFonts w:ascii="Palatino Linotype" w:eastAsia="GrvnxqGalliard-Roman" w:hAnsi="Palatino Linotype" w:cs="Arial Regular" w:hint="eastAsia"/>
          <w:i/>
          <w:iCs/>
          <w:color w:val="000000"/>
          <w:sz w:val="18"/>
          <w:szCs w:val="18"/>
          <w:lang w:eastAsia="zh-CN" w:bidi="ar"/>
        </w:rPr>
        <w:t xml:space="preserve">A. </w:t>
      </w:r>
      <w:proofErr w:type="spellStart"/>
      <w:r w:rsidRPr="00C412D5">
        <w:rPr>
          <w:rFonts w:ascii="Palatino Linotype" w:eastAsia="GrvnxqGalliard-Roman" w:hAnsi="Palatino Linotype" w:cs="Arial Regular" w:hint="eastAsia"/>
          <w:i/>
          <w:iCs/>
          <w:color w:val="000000"/>
          <w:sz w:val="18"/>
          <w:szCs w:val="18"/>
          <w:lang w:eastAsia="zh-CN" w:bidi="ar"/>
        </w:rPr>
        <w:t>stercoricanis</w:t>
      </w:r>
      <w:proofErr w:type="spellEnd"/>
      <w:r w:rsidRPr="00C412D5">
        <w:rPr>
          <w:rFonts w:ascii="Palatino Linotype" w:eastAsia="GrvnxqGalliard-Roman" w:hAnsi="Palatino Linotype" w:cs="Arial Regular" w:hint="eastAsia"/>
          <w:color w:val="000000"/>
          <w:sz w:val="18"/>
          <w:szCs w:val="18"/>
          <w:lang w:eastAsia="zh-CN" w:bidi="ar"/>
        </w:rPr>
        <w:t xml:space="preserve">, </w:t>
      </w:r>
      <w:r w:rsidRPr="00C412D5">
        <w:rPr>
          <w:rFonts w:ascii="Palatino Linotype" w:eastAsia="GrvnxqGalliard-Roman" w:hAnsi="Palatino Linotype" w:cs="Arial Regular" w:hint="eastAsia"/>
          <w:i/>
          <w:iCs/>
          <w:color w:val="000000"/>
          <w:sz w:val="18"/>
          <w:szCs w:val="18"/>
          <w:lang w:eastAsia="zh-CN" w:bidi="ar"/>
        </w:rPr>
        <w:t>R. intestinalis</w:t>
      </w:r>
      <w:r w:rsidRPr="00C412D5">
        <w:rPr>
          <w:rFonts w:ascii="Palatino Linotype" w:eastAsia="GrvnxqGalliard-Roman" w:hAnsi="Palatino Linotype" w:cs="Arial Regular" w:hint="eastAsia"/>
          <w:color w:val="000000"/>
          <w:sz w:val="18"/>
          <w:szCs w:val="18"/>
          <w:lang w:eastAsia="zh-CN" w:bidi="ar"/>
        </w:rPr>
        <w:t xml:space="preserve">, </w:t>
      </w:r>
      <w:r w:rsidRPr="00C412D5">
        <w:rPr>
          <w:rFonts w:ascii="Palatino Linotype" w:eastAsia="GrvnxqGalliard-Roman" w:hAnsi="Palatino Linotype" w:cs="Arial Regular" w:hint="eastAsia"/>
          <w:i/>
          <w:iCs/>
          <w:color w:val="000000"/>
          <w:sz w:val="18"/>
          <w:szCs w:val="18"/>
          <w:lang w:eastAsia="zh-CN" w:bidi="ar"/>
        </w:rPr>
        <w:t>P.</w:t>
      </w:r>
      <w:r>
        <w:rPr>
          <w:rFonts w:ascii="Palatino Linotype" w:eastAsia="GrvnxqGalliard-Roman" w:hAnsi="Palatino Linotype" w:cs="Arial Regular"/>
          <w:i/>
          <w:iCs/>
          <w:color w:val="000000"/>
          <w:sz w:val="18"/>
          <w:szCs w:val="18"/>
          <w:lang w:eastAsia="zh-CN" w:bidi="ar"/>
        </w:rPr>
        <w:t> </w:t>
      </w:r>
      <w:proofErr w:type="spellStart"/>
      <w:r w:rsidRPr="00C412D5">
        <w:rPr>
          <w:rFonts w:ascii="Palatino Linotype" w:eastAsia="GrvnxqGalliard-Roman" w:hAnsi="Palatino Linotype" w:cs="Arial Regular" w:hint="eastAsia"/>
          <w:i/>
          <w:iCs/>
          <w:color w:val="000000"/>
          <w:sz w:val="18"/>
          <w:szCs w:val="18"/>
          <w:lang w:eastAsia="zh-CN" w:bidi="ar"/>
        </w:rPr>
        <w:t>distasonis</w:t>
      </w:r>
      <w:proofErr w:type="spellEnd"/>
      <w:r w:rsidRPr="00C412D5">
        <w:rPr>
          <w:rFonts w:ascii="Palatino Linotype" w:eastAsia="GrvnxqGalliard-Roman" w:hAnsi="Palatino Linotype" w:cs="Arial Regular" w:hint="eastAsia"/>
          <w:color w:val="000000"/>
          <w:sz w:val="18"/>
          <w:szCs w:val="18"/>
          <w:lang w:eastAsia="zh-CN" w:bidi="ar"/>
        </w:rPr>
        <w:t xml:space="preserve"> and </w:t>
      </w:r>
      <w:r w:rsidRPr="00C412D5">
        <w:rPr>
          <w:rFonts w:ascii="Palatino Linotype" w:eastAsia="GrvnxqGalliard-Roman" w:hAnsi="Palatino Linotype" w:cs="Arial Regular" w:hint="eastAsia"/>
          <w:i/>
          <w:iCs/>
          <w:color w:val="000000"/>
          <w:sz w:val="18"/>
          <w:szCs w:val="18"/>
          <w:lang w:eastAsia="zh-CN" w:bidi="ar"/>
        </w:rPr>
        <w:t xml:space="preserve">B. </w:t>
      </w:r>
      <w:proofErr w:type="spellStart"/>
      <w:r w:rsidRPr="00C412D5">
        <w:rPr>
          <w:rFonts w:ascii="Palatino Linotype" w:eastAsia="GrvnxqGalliard-Roman" w:hAnsi="Palatino Linotype" w:cs="Arial Regular" w:hint="eastAsia"/>
          <w:i/>
          <w:iCs/>
          <w:color w:val="000000"/>
          <w:sz w:val="18"/>
          <w:szCs w:val="18"/>
          <w:lang w:eastAsia="zh-CN" w:bidi="ar"/>
        </w:rPr>
        <w:t>producta</w:t>
      </w:r>
      <w:proofErr w:type="spellEnd"/>
      <w:r w:rsidRPr="00C412D5">
        <w:rPr>
          <w:rFonts w:ascii="Palatino Linotype" w:eastAsia="GrvnxqGalliard-Roman" w:hAnsi="Palatino Linotype" w:cs="Arial Regular" w:hint="eastAsia"/>
          <w:color w:val="000000"/>
          <w:sz w:val="18"/>
          <w:szCs w:val="18"/>
          <w:lang w:eastAsia="zh-CN" w:bidi="ar"/>
        </w:rPr>
        <w:t xml:space="preserve"> were co-incubated at 37</w:t>
      </w:r>
      <w:r w:rsidRPr="00C412D5">
        <w:rPr>
          <w:rFonts w:ascii="SimSun" w:eastAsia="SimSun" w:hAnsi="SimSun" w:cs="SimSun" w:hint="eastAsia"/>
          <w:color w:val="000000"/>
          <w:sz w:val="18"/>
          <w:szCs w:val="18"/>
          <w:lang w:eastAsia="zh-CN" w:bidi="ar"/>
        </w:rPr>
        <w:t>℃</w:t>
      </w:r>
      <w:r w:rsidRPr="00C412D5">
        <w:rPr>
          <w:rFonts w:ascii="Palatino Linotype" w:eastAsia="GrvnxqGalliard-Roman" w:hAnsi="Palatino Linotype" w:cs="Arial Regular" w:hint="eastAsia"/>
          <w:color w:val="000000"/>
          <w:sz w:val="18"/>
          <w:szCs w:val="18"/>
          <w:lang w:eastAsia="zh-CN" w:bidi="ar"/>
        </w:rPr>
        <w:t xml:space="preserve"> for 30 min</w:t>
      </w:r>
    </w:p>
    <w:p w:rsidR="004769D0" w:rsidRDefault="004769D0" w:rsidP="004769D0">
      <w:pPr>
        <w:spacing w:after="0" w:line="260" w:lineRule="atLeast"/>
        <w:jc w:val="both"/>
        <w:rPr>
          <w:rFonts w:ascii="Palatino Linotype" w:eastAsia="GrvnxqGalliard-Roman" w:hAnsi="Palatino Linotype" w:cs="Arial Regular"/>
          <w:color w:val="000000"/>
          <w:sz w:val="18"/>
          <w:szCs w:val="18"/>
          <w:lang w:eastAsia="zh-CN" w:bidi="ar"/>
        </w:rPr>
      </w:pPr>
      <w:r w:rsidRPr="00C412D5">
        <w:rPr>
          <w:rFonts w:ascii="Palatino Linotype" w:eastAsia="GrvnxqGalliard-Roman" w:hAnsi="Palatino Linotype" w:cs="Arial Regular" w:hint="eastAsia"/>
          <w:color w:val="000000"/>
          <w:sz w:val="18"/>
          <w:szCs w:val="18"/>
          <w:lang w:eastAsia="zh-CN" w:bidi="ar"/>
        </w:rPr>
        <w:t xml:space="preserve">3. Target SELEX: Aptamer library was incubated with </w:t>
      </w:r>
      <w:r w:rsidRPr="00C412D5">
        <w:rPr>
          <w:rFonts w:ascii="Palatino Linotype" w:eastAsia="GrvnxqGalliard-Roman" w:hAnsi="Palatino Linotype" w:cs="Arial Regular" w:hint="eastAsia"/>
          <w:i/>
          <w:iCs/>
          <w:color w:val="000000"/>
          <w:sz w:val="18"/>
          <w:szCs w:val="18"/>
          <w:lang w:eastAsia="zh-CN" w:bidi="ar"/>
        </w:rPr>
        <w:t xml:space="preserve">R. </w:t>
      </w:r>
      <w:proofErr w:type="spellStart"/>
      <w:r w:rsidRPr="00C412D5">
        <w:rPr>
          <w:rFonts w:ascii="Palatino Linotype" w:eastAsia="GrvnxqGalliard-Roman" w:hAnsi="Palatino Linotype" w:cs="Arial Regular" w:hint="eastAsia"/>
          <w:i/>
          <w:iCs/>
          <w:color w:val="000000"/>
          <w:sz w:val="18"/>
          <w:szCs w:val="18"/>
          <w:lang w:eastAsia="zh-CN" w:bidi="ar"/>
        </w:rPr>
        <w:t>microfusus</w:t>
      </w:r>
      <w:proofErr w:type="spellEnd"/>
      <w:r w:rsidRPr="00C412D5">
        <w:rPr>
          <w:rFonts w:ascii="Palatino Linotype" w:eastAsia="GrvnxqGalliard-Roman" w:hAnsi="Palatino Linotype" w:cs="Arial Regular" w:hint="eastAsia"/>
          <w:color w:val="000000"/>
          <w:sz w:val="18"/>
          <w:szCs w:val="18"/>
          <w:lang w:eastAsia="zh-CN" w:bidi="ar"/>
        </w:rPr>
        <w:t xml:space="preserve"> in 37</w:t>
      </w:r>
      <w:r w:rsidRPr="00C412D5">
        <w:rPr>
          <w:rFonts w:ascii="SimSun" w:eastAsia="SimSun" w:hAnsi="SimSun" w:cs="SimSun" w:hint="eastAsia"/>
          <w:color w:val="000000"/>
          <w:sz w:val="18"/>
          <w:szCs w:val="18"/>
          <w:lang w:eastAsia="zh-CN" w:bidi="ar"/>
        </w:rPr>
        <w:t>℃</w:t>
      </w:r>
      <w:r w:rsidRPr="00C412D5">
        <w:rPr>
          <w:rFonts w:ascii="Palatino Linotype" w:eastAsia="GrvnxqGalliard-Roman" w:hAnsi="Palatino Linotype" w:cs="Arial Regular" w:hint="eastAsia"/>
          <w:color w:val="000000"/>
          <w:sz w:val="18"/>
          <w:szCs w:val="18"/>
          <w:lang w:eastAsia="zh-CN" w:bidi="ar"/>
        </w:rPr>
        <w:t xml:space="preserve"> for 30 min.</w:t>
      </w:r>
    </w:p>
    <w:p w:rsidR="004769D0" w:rsidRDefault="004769D0" w:rsidP="004769D0">
      <w:pPr>
        <w:rPr>
          <w:lang w:eastAsia="zh-CN" w:bidi="ar"/>
        </w:rPr>
      </w:pPr>
      <w:r>
        <w:rPr>
          <w:lang w:eastAsia="zh-CN" w:bidi="ar"/>
        </w:rPr>
        <w:br w:type="page"/>
      </w:r>
    </w:p>
    <w:p w:rsidR="004769D0" w:rsidRPr="00C412D5" w:rsidRDefault="004769D0" w:rsidP="004769D0">
      <w:pPr>
        <w:spacing w:after="0" w:line="260" w:lineRule="atLeast"/>
        <w:jc w:val="both"/>
        <w:rPr>
          <w:rFonts w:ascii="PalatinoLinotype" w:eastAsia="SimSun" w:hAnsi="PalatinoLinotype" w:cs="Times New Roman" w:hint="eastAsia"/>
          <w:color w:val="000000"/>
          <w:sz w:val="18"/>
          <w:szCs w:val="18"/>
          <w:lang w:eastAsia="zh-CN"/>
        </w:rPr>
      </w:pPr>
      <w:r w:rsidRPr="00C412D5">
        <w:rPr>
          <w:rFonts w:ascii="Bold" w:eastAsia="SimSun" w:hAnsi="Bold" w:cs="Times New Roman"/>
          <w:b/>
          <w:bCs/>
          <w:color w:val="000000"/>
          <w:sz w:val="18"/>
          <w:szCs w:val="18"/>
          <w:lang w:eastAsia="zh-CN"/>
        </w:rPr>
        <w:lastRenderedPageBreak/>
        <w:t>Table S2</w:t>
      </w:r>
      <w:r w:rsidRPr="00C412D5">
        <w:rPr>
          <w:rFonts w:ascii="PalatinoLinotype" w:eastAsia="SimSun" w:hAnsi="PalatinoLinotype" w:cs="Times New Roman"/>
          <w:color w:val="000000"/>
          <w:sz w:val="18"/>
          <w:szCs w:val="18"/>
          <w:lang w:eastAsia="zh-CN"/>
        </w:rPr>
        <w:t xml:space="preserve">. </w:t>
      </w:r>
      <w:proofErr w:type="spellStart"/>
      <w:r w:rsidRPr="00C412D5">
        <w:rPr>
          <w:rFonts w:ascii="Palatino Linotype" w:eastAsia="SimSun" w:hAnsi="Palatino Linotype" w:cs="Times New Roman"/>
          <w:i/>
          <w:color w:val="000000"/>
          <w:sz w:val="20"/>
          <w:szCs w:val="18"/>
          <w:lang w:eastAsia="zh-CN"/>
        </w:rPr>
        <w:t>Rikenella</w:t>
      </w:r>
      <w:proofErr w:type="spellEnd"/>
      <w:r w:rsidRPr="00C412D5">
        <w:rPr>
          <w:rFonts w:ascii="PalatinoLinotype" w:eastAsia="SimSun" w:hAnsi="PalatinoLinotype" w:cs="Times New Roman"/>
          <w:i/>
          <w:iCs/>
          <w:color w:val="000000"/>
          <w:sz w:val="18"/>
          <w:szCs w:val="18"/>
          <w:lang w:eastAsia="zh-CN"/>
        </w:rPr>
        <w:t xml:space="preserve"> </w:t>
      </w:r>
      <w:r w:rsidRPr="00C412D5">
        <w:rPr>
          <w:rFonts w:ascii="PalatinoLinotype" w:eastAsia="SimSun" w:hAnsi="PalatinoLinotype" w:cs="Times New Roman"/>
          <w:color w:val="000000"/>
          <w:sz w:val="18"/>
          <w:szCs w:val="18"/>
          <w:lang w:eastAsia="zh-CN"/>
        </w:rPr>
        <w:t>abundance in fecal samples of proband 1 determined by 16S rRNA NGS</w:t>
      </w:r>
      <w:r w:rsidRPr="00C412D5">
        <w:rPr>
          <w:rFonts w:ascii="PalatinoLinotype" w:eastAsia="SimSun" w:hAnsi="PalatinoLinotype" w:cs="Times New Roman" w:hint="eastAsia"/>
          <w:color w:val="000000"/>
          <w:sz w:val="18"/>
          <w:szCs w:val="18"/>
          <w:lang w:eastAsia="zh-CN"/>
        </w:rPr>
        <w:t>.</w:t>
      </w:r>
    </w:p>
    <w:tbl>
      <w:tblPr>
        <w:tblStyle w:val="Tabellenraster"/>
        <w:tblW w:w="1049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851"/>
        <w:gridCol w:w="1134"/>
        <w:gridCol w:w="992"/>
        <w:gridCol w:w="1276"/>
        <w:gridCol w:w="1559"/>
        <w:gridCol w:w="1134"/>
        <w:gridCol w:w="1276"/>
      </w:tblGrid>
      <w:tr w:rsidR="004769D0" w:rsidRPr="00C412D5" w:rsidTr="00421183">
        <w:trPr>
          <w:trHeight w:val="491"/>
        </w:trPr>
        <w:tc>
          <w:tcPr>
            <w:tcW w:w="113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Kingdom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Phylum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Class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Order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Family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Genus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DengXian"/>
                <w:b/>
                <w:bCs/>
                <w:snapToGrid w:val="0"/>
                <w:lang w:eastAsia="zh-CN" w:bidi="en-US"/>
              </w:rPr>
            </w:pPr>
            <w:r w:rsidRPr="00C412D5">
              <w:rPr>
                <w:rFonts w:eastAsia="DengXian" w:hint="eastAsia"/>
                <w:b/>
                <w:bCs/>
                <w:snapToGrid w:val="0"/>
                <w:lang w:eastAsia="zh-CN" w:bidi="en-US"/>
              </w:rPr>
              <w:t>S</w:t>
            </w:r>
            <w:r w:rsidRPr="00C412D5">
              <w:rPr>
                <w:rFonts w:eastAsia="DengXian"/>
                <w:b/>
                <w:bCs/>
                <w:snapToGrid w:val="0"/>
                <w:lang w:eastAsia="zh-CN" w:bidi="en-US"/>
              </w:rPr>
              <w:t>pecies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Absolute</w:t>
            </w:r>
          </w:p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_counts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Relative</w:t>
            </w:r>
          </w:p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_counts</w:t>
            </w:r>
          </w:p>
        </w:tc>
      </w:tr>
      <w:tr w:rsidR="004769D0" w:rsidRPr="00C412D5" w:rsidTr="00421183"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Bacteria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 w:cs="Arial Regular"/>
                <w:snapToGrid w:val="0"/>
                <w:lang w:bidi="en-US"/>
              </w:rPr>
              <w:t>Bacteroidetes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 w:cs="Arial Regular"/>
                <w:snapToGrid w:val="0"/>
                <w:lang w:bidi="en-US"/>
              </w:rPr>
              <w:t>Bacteroidia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 w:cs="Arial Regular"/>
                <w:snapToGrid w:val="0"/>
                <w:lang w:bidi="en-US"/>
              </w:rPr>
              <w:t>Bacteroidales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 w:cs="Arial Regular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 w:cs="Arial Regular"/>
                <w:snapToGrid w:val="0"/>
                <w:lang w:bidi="en-US"/>
              </w:rPr>
              <w:t>Alistipes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 w:cs="Arial Regular"/>
                <w:snapToGrid w:val="0"/>
                <w:lang w:bidi="en-US"/>
              </w:rPr>
              <w:t>finegoldii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 w:cs="Arial Regular"/>
                <w:snapToGrid w:val="0"/>
                <w:lang w:bidi="en-US"/>
              </w:rPr>
              <w:t>2.76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spacing w:line="240" w:lineRule="auto"/>
              <w:jc w:val="center"/>
              <w:rPr>
                <w:rFonts w:eastAsia="DengXian"/>
                <w:lang w:eastAsia="zh-CN"/>
              </w:rPr>
            </w:pPr>
            <w:r w:rsidRPr="00C412D5">
              <w:rPr>
                <w:rFonts w:eastAsia="DengXian"/>
                <w:lang w:eastAsia="zh-CN"/>
              </w:rPr>
              <w:t>6.01096E-03</w:t>
            </w:r>
          </w:p>
        </w:tc>
      </w:tr>
      <w:tr w:rsidR="004769D0" w:rsidRPr="00C412D5" w:rsidTr="0042118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Bacteroidetes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Bacteroidales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Alistipes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onderdonkii</w:t>
            </w:r>
            <w:proofErr w:type="spellEnd"/>
            <w:r w:rsidRPr="00C412D5">
              <w:rPr>
                <w:rFonts w:eastAsia="Times New Roman"/>
                <w:snapToGrid w:val="0"/>
                <w:lang w:bidi="en-US"/>
              </w:rPr>
              <w:t xml:space="preserve"> WAL 8169 = DSM 19147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10.83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2.35865E-02</w:t>
            </w:r>
          </w:p>
        </w:tc>
      </w:tr>
      <w:tr w:rsidR="004769D0" w:rsidRPr="00C412D5" w:rsidTr="0042118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Bacteroidetes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Bacteroidales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Alistipes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putredinis</w:t>
            </w:r>
            <w:proofErr w:type="spellEnd"/>
            <w:r w:rsidRPr="00C412D5">
              <w:rPr>
                <w:rFonts w:eastAsia="Times New Roman"/>
                <w:snapToGrid w:val="0"/>
                <w:lang w:bidi="en-US"/>
              </w:rPr>
              <w:t xml:space="preserve"> DSM 17216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42.85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9.33224E-02</w:t>
            </w:r>
          </w:p>
        </w:tc>
      </w:tr>
      <w:tr w:rsidR="004769D0" w:rsidRPr="00C412D5" w:rsidTr="0042118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Bacteroidetes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Bacteroidales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Alistipes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proofErr w:type="gramStart"/>
            <w:r w:rsidRPr="00C412D5">
              <w:rPr>
                <w:rFonts w:eastAsia="Times New Roman"/>
                <w:snapToGrid w:val="0"/>
                <w:lang w:bidi="en-US"/>
              </w:rPr>
              <w:t>Alistipes;shahii</w:t>
            </w:r>
            <w:proofErr w:type="spellEnd"/>
            <w:proofErr w:type="gramEnd"/>
            <w:r w:rsidRPr="00C412D5">
              <w:rPr>
                <w:rFonts w:eastAsia="Times New Roman"/>
                <w:snapToGrid w:val="0"/>
                <w:lang w:bidi="en-US"/>
              </w:rPr>
              <w:t xml:space="preserve"> WAL 8301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10.11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2.20184E-02</w:t>
            </w:r>
          </w:p>
        </w:tc>
      </w:tr>
      <w:tr w:rsidR="004769D0" w:rsidRPr="00C412D5" w:rsidTr="0042118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Bacteroidetes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Bacteroidales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Alistipes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Unspecific</w:t>
            </w:r>
          </w:p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_</w:t>
            </w: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Alistipes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89.45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1.94812E-01</w:t>
            </w:r>
          </w:p>
        </w:tc>
      </w:tr>
      <w:tr w:rsidR="004769D0" w:rsidRPr="00C412D5" w:rsidTr="00421183">
        <w:trPr>
          <w:trHeight w:val="29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Bacteroidetes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Bacteroidales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Unspecific</w:t>
            </w:r>
          </w:p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_</w:t>
            </w: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Unspecific</w:t>
            </w:r>
          </w:p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_</w:t>
            </w: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2.0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4.35577E-03</w:t>
            </w:r>
          </w:p>
        </w:tc>
      </w:tr>
    </w:tbl>
    <w:p w:rsidR="004769D0" w:rsidRPr="00C412D5" w:rsidRDefault="004769D0" w:rsidP="004769D0">
      <w:pPr>
        <w:spacing w:after="0" w:line="260" w:lineRule="atLeast"/>
        <w:jc w:val="both"/>
        <w:rPr>
          <w:rFonts w:ascii="PalatinoLinotype" w:eastAsia="SimSun" w:hAnsi="PalatinoLinotype" w:cs="Times New Roman" w:hint="eastAsia"/>
          <w:color w:val="000000"/>
          <w:sz w:val="18"/>
          <w:szCs w:val="18"/>
          <w:highlight w:val="yellow"/>
          <w:lang w:eastAsia="zh-CN"/>
        </w:rPr>
      </w:pPr>
    </w:p>
    <w:p w:rsidR="004769D0" w:rsidRPr="00C412D5" w:rsidRDefault="004769D0" w:rsidP="004769D0">
      <w:pPr>
        <w:spacing w:after="0" w:line="260" w:lineRule="atLeast"/>
        <w:jc w:val="both"/>
        <w:rPr>
          <w:rFonts w:ascii="PalatinoLinotype" w:eastAsia="SimSun" w:hAnsi="PalatinoLinotype" w:cs="Times New Roman" w:hint="eastAsia"/>
          <w:color w:val="000000"/>
          <w:sz w:val="18"/>
          <w:szCs w:val="18"/>
          <w:highlight w:val="yellow"/>
          <w:lang w:eastAsia="zh-CN"/>
        </w:rPr>
      </w:pPr>
    </w:p>
    <w:p w:rsidR="004769D0" w:rsidRDefault="004769D0" w:rsidP="004769D0">
      <w:pPr>
        <w:rPr>
          <w:rFonts w:ascii="Bold" w:eastAsia="SimSun" w:hAnsi="Bold" w:cs="Times New Roman" w:hint="eastAsia"/>
          <w:b/>
          <w:bCs/>
          <w:color w:val="000000"/>
          <w:sz w:val="18"/>
          <w:szCs w:val="18"/>
          <w:lang w:eastAsia="zh-CN"/>
        </w:rPr>
      </w:pPr>
      <w:r>
        <w:rPr>
          <w:rFonts w:ascii="Bold" w:eastAsia="SimSun" w:hAnsi="Bold" w:cs="Times New Roman" w:hint="eastAsia"/>
          <w:b/>
          <w:bCs/>
          <w:color w:val="000000"/>
          <w:sz w:val="18"/>
          <w:szCs w:val="18"/>
          <w:lang w:eastAsia="zh-CN"/>
        </w:rPr>
        <w:br w:type="page"/>
      </w:r>
    </w:p>
    <w:p w:rsidR="004769D0" w:rsidRPr="00C412D5" w:rsidRDefault="004769D0" w:rsidP="004769D0">
      <w:pPr>
        <w:spacing w:after="0" w:line="260" w:lineRule="atLeast"/>
        <w:jc w:val="both"/>
        <w:rPr>
          <w:rFonts w:ascii="PalatinoLinotype" w:eastAsia="SimSun" w:hAnsi="PalatinoLinotype" w:cs="Times New Roman" w:hint="eastAsia"/>
          <w:color w:val="000000"/>
          <w:sz w:val="18"/>
          <w:szCs w:val="18"/>
          <w:lang w:eastAsia="zh-CN"/>
        </w:rPr>
      </w:pPr>
      <w:r w:rsidRPr="00C412D5">
        <w:rPr>
          <w:rFonts w:ascii="Bold" w:eastAsia="SimSun" w:hAnsi="Bold" w:cs="Times New Roman"/>
          <w:b/>
          <w:bCs/>
          <w:color w:val="000000"/>
          <w:sz w:val="18"/>
          <w:szCs w:val="18"/>
          <w:lang w:eastAsia="zh-CN"/>
        </w:rPr>
        <w:lastRenderedPageBreak/>
        <w:t>Table S3</w:t>
      </w:r>
      <w:r w:rsidRPr="00C412D5">
        <w:rPr>
          <w:rFonts w:ascii="PalatinoLinotype" w:eastAsia="SimSun" w:hAnsi="PalatinoLinotype" w:cs="Times New Roman"/>
          <w:color w:val="000000"/>
          <w:sz w:val="18"/>
          <w:szCs w:val="18"/>
          <w:lang w:eastAsia="zh-CN"/>
        </w:rPr>
        <w:t xml:space="preserve">. </w:t>
      </w:r>
      <w:proofErr w:type="spellStart"/>
      <w:r w:rsidRPr="00C412D5">
        <w:rPr>
          <w:rFonts w:ascii="Palatino Linotype" w:eastAsia="SimSun" w:hAnsi="Palatino Linotype" w:cs="Times New Roman"/>
          <w:i/>
          <w:color w:val="000000"/>
          <w:sz w:val="20"/>
          <w:szCs w:val="18"/>
          <w:lang w:eastAsia="zh-CN"/>
        </w:rPr>
        <w:t>Rikenella</w:t>
      </w:r>
      <w:proofErr w:type="spellEnd"/>
      <w:r w:rsidRPr="00C412D5">
        <w:rPr>
          <w:rFonts w:ascii="PalatinoLinotype" w:eastAsia="SimSun" w:hAnsi="PalatinoLinotype" w:cs="Times New Roman"/>
          <w:i/>
          <w:iCs/>
          <w:color w:val="000000"/>
          <w:sz w:val="18"/>
          <w:szCs w:val="18"/>
          <w:lang w:eastAsia="zh-CN"/>
        </w:rPr>
        <w:t xml:space="preserve"> </w:t>
      </w:r>
      <w:r w:rsidRPr="00C412D5">
        <w:rPr>
          <w:rFonts w:ascii="PalatinoLinotype" w:eastAsia="SimSun" w:hAnsi="PalatinoLinotype" w:cs="Times New Roman"/>
          <w:color w:val="000000"/>
          <w:sz w:val="18"/>
          <w:szCs w:val="18"/>
          <w:lang w:eastAsia="zh-CN"/>
        </w:rPr>
        <w:t>abundance in fecal samples of proband 2 determined by 16S rRNA NGS</w:t>
      </w:r>
      <w:r w:rsidRPr="00C412D5">
        <w:rPr>
          <w:rFonts w:ascii="PalatinoLinotype" w:eastAsia="SimSun" w:hAnsi="PalatinoLinotype" w:cs="Times New Roman" w:hint="eastAsia"/>
          <w:color w:val="000000"/>
          <w:sz w:val="18"/>
          <w:szCs w:val="18"/>
          <w:lang w:eastAsia="zh-CN"/>
        </w:rPr>
        <w:t>.</w:t>
      </w:r>
    </w:p>
    <w:tbl>
      <w:tblPr>
        <w:tblStyle w:val="Tabellenraster"/>
        <w:tblW w:w="1049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851"/>
        <w:gridCol w:w="1134"/>
        <w:gridCol w:w="992"/>
        <w:gridCol w:w="1276"/>
        <w:gridCol w:w="1559"/>
        <w:gridCol w:w="1134"/>
        <w:gridCol w:w="1276"/>
      </w:tblGrid>
      <w:tr w:rsidR="004769D0" w:rsidRPr="00C412D5" w:rsidTr="00421183">
        <w:trPr>
          <w:trHeight w:val="491"/>
        </w:trPr>
        <w:tc>
          <w:tcPr>
            <w:tcW w:w="113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Kingdom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Phylum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Class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Order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Family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Genus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DengXian"/>
                <w:b/>
                <w:bCs/>
                <w:snapToGrid w:val="0"/>
                <w:lang w:eastAsia="zh-CN" w:bidi="en-US"/>
              </w:rPr>
            </w:pPr>
            <w:r w:rsidRPr="00C412D5">
              <w:rPr>
                <w:rFonts w:eastAsia="DengXian" w:hint="eastAsia"/>
                <w:b/>
                <w:bCs/>
                <w:snapToGrid w:val="0"/>
                <w:lang w:eastAsia="zh-CN" w:bidi="en-US"/>
              </w:rPr>
              <w:t>S</w:t>
            </w:r>
            <w:r w:rsidRPr="00C412D5">
              <w:rPr>
                <w:rFonts w:eastAsia="DengXian"/>
                <w:b/>
                <w:bCs/>
                <w:snapToGrid w:val="0"/>
                <w:lang w:eastAsia="zh-CN" w:bidi="en-US"/>
              </w:rPr>
              <w:t>pecies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Absolute</w:t>
            </w:r>
          </w:p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_counts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CFCDCD"/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Relative</w:t>
            </w:r>
          </w:p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bidi="en-US"/>
              </w:rPr>
            </w:pPr>
            <w:r w:rsidRPr="00C412D5">
              <w:rPr>
                <w:rFonts w:eastAsia="Times New Roman"/>
                <w:b/>
                <w:bCs/>
                <w:snapToGrid w:val="0"/>
                <w:lang w:bidi="en-US"/>
              </w:rPr>
              <w:t>_counts</w:t>
            </w:r>
          </w:p>
        </w:tc>
      </w:tr>
      <w:tr w:rsidR="004769D0" w:rsidRPr="00C412D5" w:rsidTr="00421183"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Bacteria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 w:cs="Arial Regular"/>
                <w:snapToGrid w:val="0"/>
                <w:lang w:bidi="en-US"/>
              </w:rPr>
              <w:t>Bacteroidetes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 w:cs="Arial Regular"/>
                <w:snapToGrid w:val="0"/>
                <w:lang w:bidi="en-US"/>
              </w:rPr>
              <w:t>Bacteroidia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 w:cs="Arial Regular"/>
                <w:snapToGrid w:val="0"/>
                <w:lang w:bidi="en-US"/>
              </w:rPr>
              <w:t>Bacteroidales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 w:cs="Arial Regular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 w:cs="Arial Regular"/>
                <w:snapToGrid w:val="0"/>
                <w:lang w:bidi="en-US"/>
              </w:rPr>
              <w:t>Alistipes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 w:cs="Arial Regular"/>
                <w:snapToGrid w:val="0"/>
                <w:lang w:bidi="en-US"/>
              </w:rPr>
              <w:t>finegoldii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 w:cs="Arial Regular"/>
                <w:snapToGrid w:val="0"/>
                <w:lang w:bidi="en-US"/>
              </w:rPr>
              <w:t>0.78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spacing w:line="240" w:lineRule="auto"/>
              <w:jc w:val="center"/>
              <w:rPr>
                <w:rFonts w:eastAsia="DengXian"/>
                <w:lang w:eastAsia="zh-CN"/>
              </w:rPr>
            </w:pPr>
            <w:r w:rsidRPr="00C412D5">
              <w:rPr>
                <w:rFonts w:eastAsia="DengXian"/>
                <w:lang w:eastAsia="zh-CN"/>
              </w:rPr>
              <w:t>9.16639E-04</w:t>
            </w:r>
          </w:p>
        </w:tc>
      </w:tr>
      <w:tr w:rsidR="004769D0" w:rsidRPr="00C412D5" w:rsidTr="0042118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Bacteroidetes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Bacteroidales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Alistipes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 w:cs="Arial Regular"/>
                <w:snapToGrid w:val="0"/>
                <w:lang w:bidi="en-US"/>
              </w:rPr>
              <w:t>inops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77.83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jc w:val="center"/>
              <w:rPr>
                <w:rFonts w:eastAsia="DengXian"/>
                <w:lang w:eastAsia="zh-CN"/>
              </w:rPr>
            </w:pPr>
            <w:r w:rsidRPr="00C412D5">
              <w:rPr>
                <w:rFonts w:eastAsia="DengXian"/>
                <w:lang w:eastAsia="zh-CN"/>
              </w:rPr>
              <w:t>9.14641E-02</w:t>
            </w:r>
          </w:p>
        </w:tc>
      </w:tr>
      <w:tr w:rsidR="004769D0" w:rsidRPr="00C412D5" w:rsidTr="0042118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Bacteroidetes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Bacteroidales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Alistipes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 w:cs="Arial Regular"/>
                <w:snapToGrid w:val="0"/>
                <w:lang w:bidi="en-US"/>
              </w:rPr>
              <w:t>onderdonkii</w:t>
            </w:r>
            <w:proofErr w:type="spellEnd"/>
            <w:r w:rsidRPr="00C412D5">
              <w:rPr>
                <w:rFonts w:eastAsia="Times New Roman" w:cs="Arial Regular"/>
                <w:snapToGrid w:val="0"/>
                <w:lang w:bidi="en-US"/>
              </w:rPr>
              <w:t xml:space="preserve"> WAL 8169 = DSM 19147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jc w:val="center"/>
              <w:rPr>
                <w:rFonts w:eastAsia="DengXian"/>
                <w:lang w:eastAsia="zh-CN"/>
              </w:rPr>
            </w:pPr>
            <w:r w:rsidRPr="00C412D5">
              <w:rPr>
                <w:rFonts w:eastAsia="DengXian"/>
                <w:lang w:eastAsia="zh-CN"/>
              </w:rPr>
              <w:t>1.17518E-03</w:t>
            </w:r>
          </w:p>
        </w:tc>
      </w:tr>
      <w:tr w:rsidR="004769D0" w:rsidRPr="00C412D5" w:rsidTr="0042118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Bacteroidetes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Bacteroidales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Alistipes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 w:cs="Arial Regular"/>
                <w:snapToGrid w:val="0"/>
                <w:lang w:bidi="en-US"/>
              </w:rPr>
              <w:t>putredinis</w:t>
            </w:r>
            <w:proofErr w:type="spellEnd"/>
            <w:r w:rsidRPr="00C412D5">
              <w:rPr>
                <w:rFonts w:eastAsia="Times New Roman" w:cs="Arial Regular"/>
                <w:snapToGrid w:val="0"/>
                <w:lang w:bidi="en-US"/>
              </w:rPr>
              <w:t xml:space="preserve"> DSM 17216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1.77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jc w:val="center"/>
              <w:rPr>
                <w:rFonts w:eastAsia="DengXian"/>
                <w:lang w:eastAsia="zh-CN"/>
              </w:rPr>
            </w:pPr>
            <w:r w:rsidRPr="00C412D5">
              <w:rPr>
                <w:rFonts w:eastAsia="DengXian"/>
                <w:lang w:eastAsia="zh-CN"/>
              </w:rPr>
              <w:t>2.08006E-03</w:t>
            </w:r>
          </w:p>
        </w:tc>
      </w:tr>
      <w:tr w:rsidR="004769D0" w:rsidRPr="00C412D5" w:rsidTr="0042118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Bacteroidetes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Bacteroidales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Alistipes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 w:cs="Arial Regular"/>
                <w:snapToGrid w:val="0"/>
                <w:lang w:bidi="en-US"/>
              </w:rPr>
              <w:t>shahii</w:t>
            </w:r>
            <w:proofErr w:type="spellEnd"/>
            <w:r w:rsidRPr="00C412D5">
              <w:rPr>
                <w:rFonts w:eastAsia="Times New Roman" w:cs="Arial Regular"/>
                <w:snapToGrid w:val="0"/>
                <w:lang w:bidi="en-US"/>
              </w:rPr>
              <w:t xml:space="preserve"> WAL 8301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 w:cs="Arial Regular"/>
                <w:snapToGrid w:val="0"/>
                <w:lang w:bidi="en-US"/>
              </w:rPr>
              <w:t>297.49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jc w:val="center"/>
              <w:rPr>
                <w:rFonts w:eastAsia="DengXian"/>
                <w:lang w:eastAsia="zh-CN"/>
              </w:rPr>
            </w:pPr>
            <w:r w:rsidRPr="00C412D5">
              <w:rPr>
                <w:rFonts w:eastAsia="DengXian"/>
                <w:lang w:eastAsia="zh-CN"/>
              </w:rPr>
              <w:t>3.49604E-01</w:t>
            </w:r>
          </w:p>
        </w:tc>
      </w:tr>
      <w:tr w:rsidR="004769D0" w:rsidRPr="00C412D5" w:rsidTr="0042118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Bacteroidetes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Bacteroidales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Alistipes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 w:cs="Arial Regular"/>
                <w:snapToGrid w:val="0"/>
                <w:lang w:bidi="en-US"/>
              </w:rPr>
              <w:t>unspecific_Alistipes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 w:cs="Arial Regular"/>
                <w:snapToGrid w:val="0"/>
                <w:lang w:bidi="en-US"/>
              </w:rPr>
              <w:t>554.0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jc w:val="center"/>
              <w:rPr>
                <w:rFonts w:eastAsia="DengXian"/>
                <w:lang w:eastAsia="zh-CN"/>
              </w:rPr>
            </w:pPr>
            <w:r w:rsidRPr="00C412D5">
              <w:rPr>
                <w:rFonts w:eastAsia="DengXian"/>
                <w:lang w:eastAsia="zh-CN"/>
              </w:rPr>
              <w:t>6.51048E-01</w:t>
            </w:r>
          </w:p>
        </w:tc>
      </w:tr>
      <w:tr w:rsidR="004769D0" w:rsidRPr="00C412D5" w:rsidTr="0042118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Bacteroidetes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Bacteroidales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 w:cs="Arial Regular"/>
                <w:snapToGrid w:val="0"/>
                <w:lang w:bidi="en-US"/>
              </w:rPr>
              <w:t>DMER64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 w:cs="Arial Regular"/>
                <w:snapToGrid w:val="0"/>
                <w:lang w:bidi="en-US"/>
              </w:rPr>
              <w:t>unspecific_DMER64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 w:cs="Arial Regular"/>
                <w:snapToGrid w:val="0"/>
                <w:lang w:bidi="en-US"/>
              </w:rPr>
              <w:t>1.0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jc w:val="center"/>
              <w:rPr>
                <w:rFonts w:eastAsia="DengXian"/>
                <w:lang w:eastAsia="zh-CN"/>
              </w:rPr>
            </w:pPr>
            <w:r w:rsidRPr="00C412D5">
              <w:rPr>
                <w:rFonts w:eastAsia="DengXian"/>
                <w:lang w:eastAsia="zh-CN"/>
              </w:rPr>
              <w:t>1.17518E-03</w:t>
            </w:r>
          </w:p>
        </w:tc>
      </w:tr>
      <w:tr w:rsidR="004769D0" w:rsidRPr="00C412D5" w:rsidTr="00421183">
        <w:trPr>
          <w:trHeight w:val="29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Bacteroidetes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Bacteroidales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Unspecific</w:t>
            </w:r>
          </w:p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_</w:t>
            </w: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Unspecific</w:t>
            </w:r>
          </w:p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/>
                <w:snapToGrid w:val="0"/>
                <w:lang w:bidi="en-US"/>
              </w:rPr>
              <w:t>_</w:t>
            </w:r>
            <w:proofErr w:type="spellStart"/>
            <w:r w:rsidRPr="00C412D5">
              <w:rPr>
                <w:rFonts w:eastAsia="Times New Roman"/>
                <w:snapToGrid w:val="0"/>
                <w:lang w:bidi="en-US"/>
              </w:rPr>
              <w:t>Rikenellaceae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bidi="en-US"/>
              </w:rPr>
            </w:pPr>
            <w:r w:rsidRPr="00C412D5">
              <w:rPr>
                <w:rFonts w:eastAsia="Times New Roman" w:cs="Arial Regular"/>
                <w:snapToGrid w:val="0"/>
                <w:lang w:bidi="en-US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9D0" w:rsidRPr="00C412D5" w:rsidRDefault="004769D0" w:rsidP="00421183">
            <w:pPr>
              <w:jc w:val="center"/>
              <w:rPr>
                <w:rFonts w:eastAsia="DengXian"/>
                <w:lang w:eastAsia="zh-CN"/>
              </w:rPr>
            </w:pPr>
            <w:r w:rsidRPr="00C412D5">
              <w:rPr>
                <w:rFonts w:eastAsia="DengXian"/>
                <w:lang w:eastAsia="zh-CN"/>
              </w:rPr>
              <w:t>5.87589E-04</w:t>
            </w:r>
          </w:p>
        </w:tc>
      </w:tr>
    </w:tbl>
    <w:p w:rsidR="004769D0" w:rsidRPr="00C412D5" w:rsidRDefault="004769D0" w:rsidP="004769D0">
      <w:pPr>
        <w:spacing w:after="0" w:line="260" w:lineRule="atLeast"/>
        <w:jc w:val="both"/>
        <w:rPr>
          <w:rFonts w:ascii="PalatinoLinotype" w:eastAsia="DengXian" w:hAnsi="PalatinoLinotype" w:cs="Arial Regular" w:hint="eastAsia"/>
          <w:color w:val="000000"/>
          <w:sz w:val="18"/>
          <w:szCs w:val="18"/>
          <w:lang w:eastAsia="zh-CN" w:bidi="ar"/>
        </w:rPr>
      </w:pPr>
    </w:p>
    <w:p w:rsidR="004769D0" w:rsidRPr="00C412D5" w:rsidRDefault="004769D0" w:rsidP="004769D0">
      <w:pPr>
        <w:spacing w:after="0" w:line="260" w:lineRule="atLeast"/>
        <w:jc w:val="both"/>
        <w:rPr>
          <w:rFonts w:ascii="Palatino Linotype" w:eastAsia="DengXian" w:hAnsi="Palatino Linotype" w:cs="Arial Regular"/>
          <w:color w:val="000000"/>
          <w:sz w:val="18"/>
          <w:szCs w:val="18"/>
          <w:lang w:eastAsia="zh-CN" w:bidi="ar"/>
        </w:rPr>
      </w:pPr>
    </w:p>
    <w:p w:rsidR="004769D0" w:rsidRPr="00C412D5" w:rsidRDefault="004769D0" w:rsidP="004769D0">
      <w:pPr>
        <w:spacing w:after="0" w:line="260" w:lineRule="atLeast"/>
        <w:jc w:val="both"/>
        <w:rPr>
          <w:rFonts w:ascii="Palatino Linotype" w:eastAsia="DengXian" w:hAnsi="Palatino Linotype" w:cs="Arial Regular"/>
          <w:color w:val="000000"/>
          <w:sz w:val="18"/>
          <w:szCs w:val="18"/>
          <w:lang w:eastAsia="zh-CN" w:bidi="ar"/>
        </w:rPr>
      </w:pPr>
    </w:p>
    <w:p w:rsidR="004769D0" w:rsidRPr="00C412D5" w:rsidRDefault="004769D0" w:rsidP="004769D0">
      <w:pPr>
        <w:spacing w:after="0" w:line="260" w:lineRule="atLeast"/>
        <w:jc w:val="both"/>
        <w:rPr>
          <w:rFonts w:ascii="Palatino Linotype" w:eastAsia="DengXian" w:hAnsi="Palatino Linotype" w:cs="Arial Regular"/>
          <w:color w:val="000000"/>
          <w:sz w:val="18"/>
          <w:szCs w:val="18"/>
          <w:lang w:eastAsia="zh-CN" w:bidi="ar"/>
        </w:rPr>
      </w:pPr>
    </w:p>
    <w:p w:rsidR="004769D0" w:rsidRPr="00C412D5" w:rsidRDefault="004769D0" w:rsidP="004769D0">
      <w:pPr>
        <w:spacing w:after="0" w:line="260" w:lineRule="atLeast"/>
        <w:jc w:val="both"/>
        <w:rPr>
          <w:rFonts w:ascii="Palatino Linotype" w:eastAsia="DengXian" w:hAnsi="Palatino Linotype" w:cs="Arial Regular"/>
          <w:color w:val="000000"/>
          <w:sz w:val="18"/>
          <w:szCs w:val="18"/>
          <w:lang w:eastAsia="zh-CN" w:bidi="ar"/>
        </w:rPr>
      </w:pPr>
    </w:p>
    <w:p w:rsidR="004769D0" w:rsidRPr="00C412D5" w:rsidRDefault="004769D0" w:rsidP="004769D0">
      <w:pPr>
        <w:spacing w:after="0" w:line="260" w:lineRule="atLeast"/>
        <w:jc w:val="both"/>
        <w:rPr>
          <w:rFonts w:ascii="Palatino Linotype" w:eastAsia="DengXian" w:hAnsi="Palatino Linotype" w:cs="Arial Regular"/>
          <w:color w:val="000000"/>
          <w:sz w:val="18"/>
          <w:szCs w:val="18"/>
          <w:lang w:eastAsia="zh-CN" w:bidi="ar"/>
        </w:rPr>
      </w:pPr>
    </w:p>
    <w:p w:rsidR="004769D0" w:rsidRDefault="004769D0" w:rsidP="004769D0"/>
    <w:p w:rsidR="00C07039" w:rsidRPr="004769D0" w:rsidRDefault="00C07039" w:rsidP="004769D0"/>
    <w:sectPr w:rsidR="00C07039" w:rsidRPr="004769D0" w:rsidSect="0092412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A48" w:rsidRDefault="00B00A48">
      <w:pPr>
        <w:spacing w:line="240" w:lineRule="auto"/>
      </w:pPr>
      <w:r>
        <w:separator/>
      </w:r>
    </w:p>
  </w:endnote>
  <w:endnote w:type="continuationSeparator" w:id="0">
    <w:p w:rsidR="00B00A48" w:rsidRDefault="00B00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Regular">
    <w:charset w:val="00"/>
    <w:family w:val="auto"/>
    <w:pitch w:val="default"/>
  </w:font>
  <w:font w:name="HtlbrqHelveticaNeue-BoldCond">
    <w:altName w:val="苹方-简"/>
    <w:charset w:val="00"/>
    <w:family w:val="auto"/>
    <w:pitch w:val="default"/>
  </w:font>
  <w:font w:name="GrvnxqGalliard-Roman">
    <w:altName w:val="苹方-简"/>
    <w:charset w:val="00"/>
    <w:family w:val="auto"/>
    <w:pitch w:val="default"/>
  </w:font>
  <w:font w:name="Bold">
    <w:altName w:val="Cambria"/>
    <w:charset w:val="00"/>
    <w:family w:val="roman"/>
    <w:pitch w:val="default"/>
  </w:font>
  <w:font w:name="PalatinoLinotype">
    <w:altName w:val="Palatino Linotype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F42" w:rsidRPr="00D63625" w:rsidRDefault="00D87F42" w:rsidP="00D87F42">
    <w:pPr>
      <w:pStyle w:val="Fuzeile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AE4" w:rsidRDefault="00725AE4" w:rsidP="00552641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rPr>
        <w:i/>
        <w:sz w:val="16"/>
        <w:szCs w:val="16"/>
        <w:lang w:val="it-IT"/>
      </w:rPr>
    </w:pPr>
  </w:p>
  <w:p w:rsidR="00D87F42" w:rsidRPr="00372FCD" w:rsidRDefault="00D87F42" w:rsidP="0050065C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proofErr w:type="spellStart"/>
    <w:r w:rsidRPr="00BE5BA2">
      <w:rPr>
        <w:i/>
        <w:sz w:val="16"/>
        <w:szCs w:val="16"/>
        <w:lang w:val="it-IT"/>
      </w:rPr>
      <w:t>Microorganisms</w:t>
    </w:r>
    <w:proofErr w:type="spellEnd"/>
    <w:r w:rsidRPr="00BE5BA2">
      <w:rPr>
        <w:i/>
        <w:sz w:val="16"/>
        <w:szCs w:val="16"/>
        <w:lang w:val="it-IT"/>
      </w:rPr>
      <w:t xml:space="preserve"> </w:t>
    </w:r>
    <w:r w:rsidR="00174597">
      <w:rPr>
        <w:b/>
        <w:bCs/>
        <w:iCs/>
        <w:sz w:val="16"/>
        <w:szCs w:val="16"/>
        <w:lang w:val="it-IT"/>
      </w:rPr>
      <w:t>2023</w:t>
    </w:r>
    <w:r w:rsidR="00716D7B" w:rsidRPr="00716D7B">
      <w:rPr>
        <w:bCs/>
        <w:iCs/>
        <w:sz w:val="16"/>
        <w:szCs w:val="16"/>
        <w:lang w:val="it-IT"/>
      </w:rPr>
      <w:t>,</w:t>
    </w:r>
    <w:r w:rsidR="00174597">
      <w:rPr>
        <w:bCs/>
        <w:i/>
        <w:iCs/>
        <w:sz w:val="16"/>
        <w:szCs w:val="16"/>
        <w:lang w:val="it-IT"/>
      </w:rPr>
      <w:t xml:space="preserve"> 11</w:t>
    </w:r>
    <w:r w:rsidR="00716D7B" w:rsidRPr="00716D7B">
      <w:rPr>
        <w:bCs/>
        <w:iCs/>
        <w:sz w:val="16"/>
        <w:szCs w:val="16"/>
        <w:lang w:val="it-IT"/>
      </w:rPr>
      <w:t xml:space="preserve">, </w:t>
    </w:r>
    <w:r w:rsidR="00D56221">
      <w:rPr>
        <w:bCs/>
        <w:iCs/>
        <w:sz w:val="16"/>
        <w:szCs w:val="16"/>
        <w:lang w:val="it-IT"/>
      </w:rPr>
      <w:t>x</w:t>
    </w:r>
    <w:r w:rsidR="00725AE4">
      <w:rPr>
        <w:bCs/>
        <w:iCs/>
        <w:sz w:val="16"/>
        <w:szCs w:val="16"/>
        <w:lang w:val="it-IT"/>
      </w:rPr>
      <w:t>. https://doi.org/10.3390/xxxxx</w:t>
    </w:r>
    <w:r w:rsidR="0050065C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proofErr w:type="spellStart"/>
    <w:r w:rsidRPr="00BE5BA2">
      <w:rPr>
        <w:sz w:val="16"/>
        <w:szCs w:val="16"/>
        <w:lang w:val="it-IT"/>
      </w:rPr>
      <w:t>microorganisms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A48" w:rsidRDefault="00B00A48">
      <w:pPr>
        <w:spacing w:line="240" w:lineRule="auto"/>
      </w:pPr>
      <w:r>
        <w:separator/>
      </w:r>
    </w:p>
  </w:footnote>
  <w:footnote w:type="continuationSeparator" w:id="0">
    <w:p w:rsidR="00B00A48" w:rsidRDefault="00B00A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F42" w:rsidRDefault="00D87F42" w:rsidP="00D87F42">
    <w:pPr>
      <w:pStyle w:val="Kopfzeil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AE4" w:rsidRDefault="00D87F42" w:rsidP="0050065C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Microorganisms </w:t>
    </w:r>
    <w:r w:rsidR="00174597">
      <w:rPr>
        <w:b/>
        <w:sz w:val="16"/>
      </w:rPr>
      <w:t>2023</w:t>
    </w:r>
    <w:r w:rsidR="00716D7B" w:rsidRPr="00716D7B">
      <w:rPr>
        <w:sz w:val="16"/>
      </w:rPr>
      <w:t>,</w:t>
    </w:r>
    <w:r w:rsidR="00174597">
      <w:rPr>
        <w:i/>
        <w:sz w:val="16"/>
      </w:rPr>
      <w:t xml:space="preserve"> 11</w:t>
    </w:r>
    <w:r w:rsidR="00D56221">
      <w:rPr>
        <w:sz w:val="16"/>
      </w:rPr>
      <w:t>, x FOR PEER REVIEW</w:t>
    </w:r>
    <w:r w:rsidR="0050065C">
      <w:rPr>
        <w:sz w:val="16"/>
      </w:rPr>
      <w:tab/>
    </w:r>
    <w:r w:rsidR="00D56221">
      <w:rPr>
        <w:sz w:val="16"/>
      </w:rPr>
      <w:fldChar w:fldCharType="begin"/>
    </w:r>
    <w:r w:rsidR="00D56221">
      <w:rPr>
        <w:sz w:val="16"/>
      </w:rPr>
      <w:instrText xml:space="preserve"> PAGE   \* MERGEFORMAT </w:instrText>
    </w:r>
    <w:r w:rsidR="00D56221">
      <w:rPr>
        <w:sz w:val="16"/>
      </w:rPr>
      <w:fldChar w:fldCharType="separate"/>
    </w:r>
    <w:r w:rsidR="00386F61">
      <w:rPr>
        <w:sz w:val="16"/>
      </w:rPr>
      <w:t>5</w:t>
    </w:r>
    <w:r w:rsidR="00D56221">
      <w:rPr>
        <w:sz w:val="16"/>
      </w:rPr>
      <w:fldChar w:fldCharType="end"/>
    </w:r>
    <w:r w:rsidR="00D56221">
      <w:rPr>
        <w:sz w:val="16"/>
      </w:rPr>
      <w:t xml:space="preserve"> of </w:t>
    </w:r>
    <w:r w:rsidR="00D56221">
      <w:rPr>
        <w:sz w:val="16"/>
      </w:rPr>
      <w:fldChar w:fldCharType="begin"/>
    </w:r>
    <w:r w:rsidR="00D56221">
      <w:rPr>
        <w:sz w:val="16"/>
      </w:rPr>
      <w:instrText xml:space="preserve"> NUMPAGES   \* MERGEFORMAT </w:instrText>
    </w:r>
    <w:r w:rsidR="00D56221">
      <w:rPr>
        <w:sz w:val="16"/>
      </w:rPr>
      <w:fldChar w:fldCharType="separate"/>
    </w:r>
    <w:r w:rsidR="00386F61">
      <w:rPr>
        <w:sz w:val="16"/>
      </w:rPr>
      <w:t>5</w:t>
    </w:r>
    <w:r w:rsidR="00D56221">
      <w:rPr>
        <w:sz w:val="16"/>
      </w:rPr>
      <w:fldChar w:fldCharType="end"/>
    </w:r>
  </w:p>
  <w:p w:rsidR="00D87F42" w:rsidRPr="00FE092D" w:rsidRDefault="00D87F42" w:rsidP="00552641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4"/>
      <w:gridCol w:w="4535"/>
      <w:gridCol w:w="2273"/>
    </w:tblGrid>
    <w:tr w:rsidR="00725AE4" w:rsidRPr="0050065C" w:rsidTr="00B67124">
      <w:trPr>
        <w:trHeight w:val="686"/>
      </w:trPr>
      <w:tc>
        <w:tcPr>
          <w:tcW w:w="3674" w:type="dxa"/>
          <w:shd w:val="clear" w:color="auto" w:fill="auto"/>
          <w:vAlign w:val="center"/>
        </w:tcPr>
        <w:p w:rsidR="00725AE4" w:rsidRPr="00EB148C" w:rsidRDefault="00D768C7" w:rsidP="0050065C">
          <w:pPr>
            <w:pStyle w:val="Kopfzeile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EB148C">
            <w:rPr>
              <w:rFonts w:eastAsia="DengXian"/>
              <w:b/>
              <w:bCs/>
            </w:rPr>
            <w:drawing>
              <wp:inline distT="0" distB="0" distL="0" distR="0" wp14:anchorId="4FCB334E" wp14:editId="417C1DD7">
                <wp:extent cx="2216785" cy="429260"/>
                <wp:effectExtent l="0" t="0" r="0" b="0"/>
                <wp:docPr id="1" name="Picture 5" descr="C:\Users\home\Desktop\logos\带白边的logo\JCDD-Water\Microorganisms\Microorganisms_big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Desktop\logos\带白边的logo\JCDD-Water\Microorganisms\Microorganisms_big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6" t="10683" b="95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678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:rsidR="00725AE4" w:rsidRPr="00EB148C" w:rsidRDefault="00725AE4" w:rsidP="0050065C">
          <w:pPr>
            <w:pStyle w:val="Kopfzeile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725AE4" w:rsidRPr="00EB148C" w:rsidRDefault="00B67124" w:rsidP="00B67124">
          <w:pPr>
            <w:pStyle w:val="Kopfzeile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5191872A" wp14:editId="56FB29BA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87F42" w:rsidRPr="00725AE4" w:rsidRDefault="00D87F42" w:rsidP="00552641">
    <w:pPr>
      <w:pBdr>
        <w:bottom w:val="single" w:sz="4" w:space="1" w:color="000000"/>
      </w:pBdr>
      <w:adjustRightInd w:val="0"/>
      <w:snapToGrid w:val="0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9830E622"/>
    <w:lvl w:ilvl="0" w:tplc="8AA8B21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EF7BC3"/>
    <w:multiLevelType w:val="hybridMultilevel"/>
    <w:tmpl w:val="CC542A14"/>
    <w:lvl w:ilvl="0" w:tplc="7880593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12DB"/>
    <w:multiLevelType w:val="hybridMultilevel"/>
    <w:tmpl w:val="5986F0E6"/>
    <w:lvl w:ilvl="0" w:tplc="61DCC2B6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6133E"/>
    <w:multiLevelType w:val="hybridMultilevel"/>
    <w:tmpl w:val="9D984AC2"/>
    <w:lvl w:ilvl="0" w:tplc="289EAA1C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9"/>
  </w:num>
  <w:num w:numId="9">
    <w:abstractNumId w:val="1"/>
  </w:num>
  <w:num w:numId="10">
    <w:abstractNumId w:val="9"/>
  </w:num>
  <w:num w:numId="11">
    <w:abstractNumId w:val="1"/>
  </w:num>
  <w:num w:numId="12">
    <w:abstractNumId w:val="10"/>
  </w:num>
  <w:num w:numId="13">
    <w:abstractNumId w:val="9"/>
  </w:num>
  <w:num w:numId="14">
    <w:abstractNumId w:val="1"/>
  </w:num>
  <w:num w:numId="15">
    <w:abstractNumId w:val="0"/>
  </w:num>
  <w:num w:numId="16">
    <w:abstractNumId w:val="8"/>
  </w:num>
  <w:num w:numId="17">
    <w:abstractNumId w:val="0"/>
  </w:num>
  <w:num w:numId="18">
    <w:abstractNumId w:val="9"/>
  </w:num>
  <w:num w:numId="19">
    <w:abstractNumId w:val="1"/>
  </w:num>
  <w:num w:numId="20">
    <w:abstractNumId w:val="0"/>
  </w:num>
  <w:num w:numId="21">
    <w:abstractNumId w:val="1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D0"/>
    <w:rsid w:val="000002AD"/>
    <w:rsid w:val="000014B3"/>
    <w:rsid w:val="00041C3C"/>
    <w:rsid w:val="000A3E8E"/>
    <w:rsid w:val="000B2D7F"/>
    <w:rsid w:val="000E1FE9"/>
    <w:rsid w:val="000F332F"/>
    <w:rsid w:val="000F5DBA"/>
    <w:rsid w:val="000F7CE7"/>
    <w:rsid w:val="001018D2"/>
    <w:rsid w:val="00117B04"/>
    <w:rsid w:val="00130FC0"/>
    <w:rsid w:val="001430CE"/>
    <w:rsid w:val="001667AA"/>
    <w:rsid w:val="00174597"/>
    <w:rsid w:val="00181271"/>
    <w:rsid w:val="001A056A"/>
    <w:rsid w:val="001C60AE"/>
    <w:rsid w:val="001D08D0"/>
    <w:rsid w:val="001D54C9"/>
    <w:rsid w:val="001D623B"/>
    <w:rsid w:val="001E2AEB"/>
    <w:rsid w:val="00207211"/>
    <w:rsid w:val="00216305"/>
    <w:rsid w:val="00250FEB"/>
    <w:rsid w:val="002530E9"/>
    <w:rsid w:val="00260DA7"/>
    <w:rsid w:val="00261599"/>
    <w:rsid w:val="002B1611"/>
    <w:rsid w:val="002B2F06"/>
    <w:rsid w:val="002C11A7"/>
    <w:rsid w:val="002D4504"/>
    <w:rsid w:val="002E0191"/>
    <w:rsid w:val="00301EF2"/>
    <w:rsid w:val="003148F7"/>
    <w:rsid w:val="00326141"/>
    <w:rsid w:val="003369FB"/>
    <w:rsid w:val="00340AEE"/>
    <w:rsid w:val="003465DE"/>
    <w:rsid w:val="00356636"/>
    <w:rsid w:val="00383077"/>
    <w:rsid w:val="0038699B"/>
    <w:rsid w:val="00386F61"/>
    <w:rsid w:val="00397834"/>
    <w:rsid w:val="003A1E47"/>
    <w:rsid w:val="003B77DC"/>
    <w:rsid w:val="003D7A4C"/>
    <w:rsid w:val="00401D30"/>
    <w:rsid w:val="004066FA"/>
    <w:rsid w:val="00417782"/>
    <w:rsid w:val="0043151F"/>
    <w:rsid w:val="0044059D"/>
    <w:rsid w:val="004455CC"/>
    <w:rsid w:val="00452F25"/>
    <w:rsid w:val="0046230F"/>
    <w:rsid w:val="004769D0"/>
    <w:rsid w:val="004824EF"/>
    <w:rsid w:val="004959D0"/>
    <w:rsid w:val="004E29DD"/>
    <w:rsid w:val="004E4D13"/>
    <w:rsid w:val="004F2533"/>
    <w:rsid w:val="0050065C"/>
    <w:rsid w:val="005209A1"/>
    <w:rsid w:val="00523734"/>
    <w:rsid w:val="0052437F"/>
    <w:rsid w:val="00525103"/>
    <w:rsid w:val="00537FAD"/>
    <w:rsid w:val="00541FC4"/>
    <w:rsid w:val="00551DC1"/>
    <w:rsid w:val="00552641"/>
    <w:rsid w:val="00553868"/>
    <w:rsid w:val="0056617C"/>
    <w:rsid w:val="0059357D"/>
    <w:rsid w:val="005949F0"/>
    <w:rsid w:val="005A655C"/>
    <w:rsid w:val="005E35BD"/>
    <w:rsid w:val="00606442"/>
    <w:rsid w:val="0065004B"/>
    <w:rsid w:val="00653283"/>
    <w:rsid w:val="00674A11"/>
    <w:rsid w:val="00692393"/>
    <w:rsid w:val="006C0F32"/>
    <w:rsid w:val="007113C1"/>
    <w:rsid w:val="00716D7B"/>
    <w:rsid w:val="00725AE4"/>
    <w:rsid w:val="00727FB9"/>
    <w:rsid w:val="00733954"/>
    <w:rsid w:val="00745F85"/>
    <w:rsid w:val="0075469A"/>
    <w:rsid w:val="007548A3"/>
    <w:rsid w:val="007635C5"/>
    <w:rsid w:val="00766165"/>
    <w:rsid w:val="007778BE"/>
    <w:rsid w:val="00796716"/>
    <w:rsid w:val="007B57A7"/>
    <w:rsid w:val="007B7A2D"/>
    <w:rsid w:val="0080600E"/>
    <w:rsid w:val="00817074"/>
    <w:rsid w:val="00826747"/>
    <w:rsid w:val="00830AC4"/>
    <w:rsid w:val="00844032"/>
    <w:rsid w:val="008455C5"/>
    <w:rsid w:val="00861FC9"/>
    <w:rsid w:val="00864AB7"/>
    <w:rsid w:val="00873A38"/>
    <w:rsid w:val="00881A0D"/>
    <w:rsid w:val="008A3462"/>
    <w:rsid w:val="008B17F9"/>
    <w:rsid w:val="008F2423"/>
    <w:rsid w:val="009010DE"/>
    <w:rsid w:val="0092412C"/>
    <w:rsid w:val="00924527"/>
    <w:rsid w:val="009252CA"/>
    <w:rsid w:val="009260B1"/>
    <w:rsid w:val="00953F02"/>
    <w:rsid w:val="00965912"/>
    <w:rsid w:val="00986CCC"/>
    <w:rsid w:val="00996A40"/>
    <w:rsid w:val="009C24D2"/>
    <w:rsid w:val="009D1A7A"/>
    <w:rsid w:val="009D349C"/>
    <w:rsid w:val="009F70E6"/>
    <w:rsid w:val="00A013D9"/>
    <w:rsid w:val="00A044E1"/>
    <w:rsid w:val="00A1595A"/>
    <w:rsid w:val="00A21A02"/>
    <w:rsid w:val="00A4172D"/>
    <w:rsid w:val="00A43A60"/>
    <w:rsid w:val="00A5251D"/>
    <w:rsid w:val="00A643CE"/>
    <w:rsid w:val="00A778C8"/>
    <w:rsid w:val="00AB3D17"/>
    <w:rsid w:val="00AB7CAF"/>
    <w:rsid w:val="00B005B7"/>
    <w:rsid w:val="00B00A48"/>
    <w:rsid w:val="00B16C52"/>
    <w:rsid w:val="00B6318B"/>
    <w:rsid w:val="00B66E23"/>
    <w:rsid w:val="00B67124"/>
    <w:rsid w:val="00B73EF6"/>
    <w:rsid w:val="00B77161"/>
    <w:rsid w:val="00BC1CF0"/>
    <w:rsid w:val="00BF1805"/>
    <w:rsid w:val="00C07039"/>
    <w:rsid w:val="00C21CE7"/>
    <w:rsid w:val="00C323BA"/>
    <w:rsid w:val="00C4393A"/>
    <w:rsid w:val="00C446A9"/>
    <w:rsid w:val="00C65787"/>
    <w:rsid w:val="00C96857"/>
    <w:rsid w:val="00CA2DA7"/>
    <w:rsid w:val="00CB748B"/>
    <w:rsid w:val="00CB7DCD"/>
    <w:rsid w:val="00CE15FF"/>
    <w:rsid w:val="00CE5EB5"/>
    <w:rsid w:val="00CF1104"/>
    <w:rsid w:val="00D005C2"/>
    <w:rsid w:val="00D06913"/>
    <w:rsid w:val="00D3740F"/>
    <w:rsid w:val="00D4016B"/>
    <w:rsid w:val="00D46950"/>
    <w:rsid w:val="00D47266"/>
    <w:rsid w:val="00D56221"/>
    <w:rsid w:val="00D575A8"/>
    <w:rsid w:val="00D67FD0"/>
    <w:rsid w:val="00D768C7"/>
    <w:rsid w:val="00D87F42"/>
    <w:rsid w:val="00D97ACA"/>
    <w:rsid w:val="00DA4DD6"/>
    <w:rsid w:val="00DD5BCE"/>
    <w:rsid w:val="00DE1709"/>
    <w:rsid w:val="00DF77AE"/>
    <w:rsid w:val="00E002BA"/>
    <w:rsid w:val="00E26B9A"/>
    <w:rsid w:val="00E44C2F"/>
    <w:rsid w:val="00E561ED"/>
    <w:rsid w:val="00E82D53"/>
    <w:rsid w:val="00EA1AF3"/>
    <w:rsid w:val="00EB148C"/>
    <w:rsid w:val="00F3089D"/>
    <w:rsid w:val="00F70248"/>
    <w:rsid w:val="00F93A78"/>
    <w:rsid w:val="00FB6FCA"/>
    <w:rsid w:val="00FD393B"/>
    <w:rsid w:val="00FD5332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5D59CCC"/>
  <w15:chartTrackingRefBased/>
  <w15:docId w15:val="{4577F438-C006-42A2-9500-79B6EB3C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69D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DPI11articletype">
    <w:name w:val="MDPI_1.1_article_type"/>
    <w:next w:val="Standard"/>
    <w:qFormat/>
    <w:rsid w:val="00C07039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Standard"/>
    <w:qFormat/>
    <w:rsid w:val="00C07039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Standard"/>
    <w:qFormat/>
    <w:rsid w:val="00C07039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Standard"/>
    <w:next w:val="Standard"/>
    <w:qFormat/>
    <w:rsid w:val="00C07039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C07039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Standard"/>
    <w:qFormat/>
    <w:rsid w:val="00C0703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Standard"/>
    <w:qFormat/>
    <w:rsid w:val="00C0703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C07039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NormaleTabelle"/>
    <w:uiPriority w:val="99"/>
    <w:rsid w:val="002B1611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nraster">
    <w:name w:val="Table Grid"/>
    <w:basedOn w:val="NormaleTabelle"/>
    <w:qFormat/>
    <w:rsid w:val="00C07039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C07039"/>
    <w:pPr>
      <w:tabs>
        <w:tab w:val="center" w:pos="4153"/>
        <w:tab w:val="right" w:pos="8306"/>
      </w:tabs>
      <w:snapToGrid w:val="0"/>
      <w:spacing w:after="0" w:line="24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18"/>
      <w:lang w:eastAsia="zh-CN"/>
    </w:rPr>
  </w:style>
  <w:style w:type="character" w:customStyle="1" w:styleId="FuzeileZchn">
    <w:name w:val="Fußzeile Zchn"/>
    <w:link w:val="Fuzeile"/>
    <w:uiPriority w:val="99"/>
    <w:rsid w:val="00C07039"/>
    <w:rPr>
      <w:rFonts w:ascii="Palatino Linotype" w:hAnsi="Palatino Linotype"/>
      <w:noProof/>
      <w:color w:val="000000"/>
      <w:szCs w:val="18"/>
    </w:rPr>
  </w:style>
  <w:style w:type="paragraph" w:styleId="Kopfzeile">
    <w:name w:val="header"/>
    <w:basedOn w:val="Standard"/>
    <w:link w:val="KopfzeileZchn"/>
    <w:uiPriority w:val="99"/>
    <w:rsid w:val="00C07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tLeast"/>
      <w:jc w:val="center"/>
    </w:pPr>
    <w:rPr>
      <w:rFonts w:ascii="Palatino Linotype" w:eastAsia="SimSun" w:hAnsi="Palatino Linotype" w:cs="Times New Roman"/>
      <w:noProof/>
      <w:color w:val="000000"/>
      <w:sz w:val="20"/>
      <w:szCs w:val="18"/>
      <w:lang w:eastAsia="zh-CN"/>
    </w:rPr>
  </w:style>
  <w:style w:type="character" w:customStyle="1" w:styleId="KopfzeileZchn">
    <w:name w:val="Kopfzeile Zchn"/>
    <w:link w:val="Kopfzeile"/>
    <w:uiPriority w:val="99"/>
    <w:rsid w:val="00C07039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C07039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C07039"/>
    <w:pPr>
      <w:ind w:firstLine="0"/>
    </w:pPr>
  </w:style>
  <w:style w:type="paragraph" w:customStyle="1" w:styleId="MDPI31text">
    <w:name w:val="MDPI_3.1_text"/>
    <w:qFormat/>
    <w:rsid w:val="003369FB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C07039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C0703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C07039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B67124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B67124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C07039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C07039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C0703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56617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C0703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C0703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C07039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C07039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C0703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C0703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F70248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Sprechblasentext">
    <w:name w:val="Balloon Text"/>
    <w:basedOn w:val="Standard"/>
    <w:link w:val="SprechblasentextZchn"/>
    <w:uiPriority w:val="99"/>
    <w:rsid w:val="00C07039"/>
    <w:pPr>
      <w:spacing w:after="0" w:line="260" w:lineRule="atLeast"/>
      <w:jc w:val="both"/>
    </w:pPr>
    <w:rPr>
      <w:rFonts w:ascii="Palatino Linotype" w:eastAsia="SimSun" w:hAnsi="Palatino Linotype" w:cs="Tahoma"/>
      <w:noProof/>
      <w:color w:val="000000"/>
      <w:sz w:val="20"/>
      <w:szCs w:val="18"/>
      <w:lang w:eastAsia="zh-CN"/>
    </w:rPr>
  </w:style>
  <w:style w:type="character" w:customStyle="1" w:styleId="SprechblasentextZchn">
    <w:name w:val="Sprechblasentext Zchn"/>
    <w:link w:val="Sprechblasentext"/>
    <w:uiPriority w:val="99"/>
    <w:rsid w:val="00C07039"/>
    <w:rPr>
      <w:rFonts w:ascii="Palatino Linotype" w:hAnsi="Palatino Linotype" w:cs="Tahoma"/>
      <w:noProof/>
      <w:color w:val="000000"/>
      <w:szCs w:val="18"/>
    </w:rPr>
  </w:style>
  <w:style w:type="character" w:styleId="Zeilennummer">
    <w:name w:val="line number"/>
    <w:uiPriority w:val="99"/>
    <w:rsid w:val="0092412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aleTabelle"/>
    <w:uiPriority w:val="99"/>
    <w:rsid w:val="00C0703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C07039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953F02"/>
    <w:rPr>
      <w:color w:val="605E5C"/>
      <w:shd w:val="clear" w:color="auto" w:fill="E1DFDD"/>
    </w:rPr>
  </w:style>
  <w:style w:type="table" w:styleId="EinfacheTabelle4">
    <w:name w:val="Plain Table 4"/>
    <w:basedOn w:val="NormaleTabelle"/>
    <w:uiPriority w:val="44"/>
    <w:rsid w:val="00716D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C07039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C0703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C0703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C07039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C07039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C07039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117B04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C07039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C0703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C0703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745F85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C07039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C07039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C07039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C07039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C0703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C07039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C07039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NormaleTabelle"/>
    <w:uiPriority w:val="99"/>
    <w:rsid w:val="00C07039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C07039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C0703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C07039"/>
  </w:style>
  <w:style w:type="paragraph" w:styleId="Literaturverzeichnis">
    <w:name w:val="Bibliography"/>
    <w:basedOn w:val="Standard"/>
    <w:next w:val="Standard"/>
    <w:uiPriority w:val="37"/>
    <w:semiHidden/>
    <w:unhideWhenUsed/>
    <w:rsid w:val="00C07039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paragraph" w:styleId="Textkrper">
    <w:name w:val="Body Text"/>
    <w:link w:val="TextkrperZchn"/>
    <w:rsid w:val="00C07039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TextkrperZchn">
    <w:name w:val="Textkörper Zchn"/>
    <w:link w:val="Textkrper"/>
    <w:rsid w:val="00C07039"/>
    <w:rPr>
      <w:rFonts w:ascii="Palatino Linotype" w:hAnsi="Palatino Linotype"/>
      <w:color w:val="000000"/>
      <w:sz w:val="24"/>
      <w:lang w:eastAsia="de-DE"/>
    </w:rPr>
  </w:style>
  <w:style w:type="character" w:styleId="Kommentarzeichen">
    <w:name w:val="annotation reference"/>
    <w:rsid w:val="00C07039"/>
    <w:rPr>
      <w:sz w:val="21"/>
      <w:szCs w:val="21"/>
    </w:rPr>
  </w:style>
  <w:style w:type="paragraph" w:styleId="Kommentartext">
    <w:name w:val="annotation text"/>
    <w:basedOn w:val="Standard"/>
    <w:link w:val="KommentartextZchn"/>
    <w:rsid w:val="00C07039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customStyle="1" w:styleId="KommentartextZchn">
    <w:name w:val="Kommentartext Zchn"/>
    <w:link w:val="Kommentartext"/>
    <w:rsid w:val="00C07039"/>
    <w:rPr>
      <w:rFonts w:ascii="Palatino Linotype" w:hAnsi="Palatino Linotype"/>
      <w:noProof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C07039"/>
    <w:rPr>
      <w:b/>
      <w:bCs/>
    </w:rPr>
  </w:style>
  <w:style w:type="character" w:customStyle="1" w:styleId="KommentarthemaZchn">
    <w:name w:val="Kommentarthema Zchn"/>
    <w:link w:val="Kommentarthema"/>
    <w:rsid w:val="00C07039"/>
    <w:rPr>
      <w:rFonts w:ascii="Palatino Linotype" w:hAnsi="Palatino Linotype"/>
      <w:b/>
      <w:bCs/>
      <w:noProof/>
      <w:color w:val="000000"/>
    </w:rPr>
  </w:style>
  <w:style w:type="character" w:styleId="Endnotenzeichen">
    <w:name w:val="endnote reference"/>
    <w:rsid w:val="00C07039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C07039"/>
    <w:pPr>
      <w:spacing w:after="0" w:line="240" w:lineRule="auto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customStyle="1" w:styleId="EndnotentextZchn">
    <w:name w:val="Endnotentext Zchn"/>
    <w:link w:val="Endnotentext"/>
    <w:semiHidden/>
    <w:rsid w:val="00C07039"/>
    <w:rPr>
      <w:rFonts w:ascii="Palatino Linotype" w:hAnsi="Palatino Linotype"/>
      <w:noProof/>
      <w:color w:val="000000"/>
    </w:rPr>
  </w:style>
  <w:style w:type="character" w:styleId="BesuchterLink">
    <w:name w:val="FollowedHyperlink"/>
    <w:rsid w:val="00C07039"/>
    <w:rPr>
      <w:color w:val="954F72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C07039"/>
    <w:pPr>
      <w:spacing w:after="0" w:line="240" w:lineRule="auto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customStyle="1" w:styleId="FunotentextZchn">
    <w:name w:val="Fußnotentext Zchn"/>
    <w:link w:val="Funotentext"/>
    <w:semiHidden/>
    <w:rsid w:val="00C07039"/>
    <w:rPr>
      <w:rFonts w:ascii="Palatino Linotype" w:hAnsi="Palatino Linotype"/>
      <w:noProof/>
      <w:color w:val="000000"/>
    </w:rPr>
  </w:style>
  <w:style w:type="paragraph" w:styleId="StandardWeb">
    <w:name w:val="Normal (Web)"/>
    <w:basedOn w:val="Standard"/>
    <w:uiPriority w:val="99"/>
    <w:rsid w:val="00C07039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4"/>
      <w:lang w:eastAsia="zh-CN"/>
    </w:rPr>
  </w:style>
  <w:style w:type="paragraph" w:customStyle="1" w:styleId="MsoFootnoteText0">
    <w:name w:val="MsoFootnoteText"/>
    <w:basedOn w:val="StandardWeb"/>
    <w:qFormat/>
    <w:rsid w:val="00C07039"/>
    <w:rPr>
      <w:rFonts w:ascii="Times New Roman" w:hAnsi="Times New Roman"/>
    </w:rPr>
  </w:style>
  <w:style w:type="character" w:styleId="Seitenzahl">
    <w:name w:val="page number"/>
    <w:rsid w:val="00C07039"/>
  </w:style>
  <w:style w:type="character" w:styleId="Platzhaltertext">
    <w:name w:val="Placeholder Text"/>
    <w:uiPriority w:val="99"/>
    <w:semiHidden/>
    <w:rsid w:val="00C07039"/>
    <w:rPr>
      <w:color w:val="808080"/>
    </w:rPr>
  </w:style>
  <w:style w:type="paragraph" w:customStyle="1" w:styleId="MDPI71FootNotes">
    <w:name w:val="MDPI_7.1_FootNotes"/>
    <w:qFormat/>
    <w:rsid w:val="005E35BD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-k\OneDrive\Dokumente\Uni%20Ulm\5%20Promotion\Aptamere\Rikenella\Microorganisms\microorganism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microorganisms-template</Template>
  <TotalTime>0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Ann-Kathrin Kissmann</dc:creator>
  <cp:keywords/>
  <dc:description/>
  <cp:lastModifiedBy>Ann-Kathrin Kissmann</cp:lastModifiedBy>
  <cp:revision>3</cp:revision>
  <dcterms:created xsi:type="dcterms:W3CDTF">2023-07-27T15:04:00Z</dcterms:created>
  <dcterms:modified xsi:type="dcterms:W3CDTF">2023-07-27T15:08:00Z</dcterms:modified>
</cp:coreProperties>
</file>