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AB" w:rsidRDefault="000C6FF9">
      <w:pPr>
        <w:pStyle w:val="a0"/>
        <w:widowControl w:val="0"/>
        <w:spacing w:before="240" w:after="120" w:line="228" w:lineRule="auto"/>
        <w:ind w:left="2608"/>
        <w:jc w:val="left"/>
        <w:rPr>
          <w:rFonts w:eastAsia="Times New Roman" w:cs="Cordia New"/>
          <w:b/>
          <w:sz w:val="18"/>
          <w:szCs w:val="22"/>
          <w:lang w:eastAsia="de-DE" w:bidi="en-US"/>
        </w:rPr>
      </w:pPr>
      <w:r>
        <w:rPr>
          <w:rFonts w:eastAsia="Times New Roman" w:cs="Cordia New" w:hint="eastAsia"/>
          <w:b/>
          <w:sz w:val="18"/>
          <w:szCs w:val="22"/>
          <w:lang w:bidi="en-US"/>
        </w:rPr>
        <w:t>Tab</w:t>
      </w:r>
      <w:r>
        <w:rPr>
          <w:rFonts w:eastAsia="Times New Roman" w:cs="Cordia New" w:hint="eastAsia"/>
          <w:b/>
          <w:sz w:val="18"/>
          <w:szCs w:val="22"/>
          <w:lang w:bidi="en-US"/>
        </w:rPr>
        <w:t>le</w:t>
      </w:r>
      <w:r>
        <w:rPr>
          <w:rFonts w:eastAsia="Times New Roman" w:cs="Cordia New" w:hint="eastAsia"/>
          <w:b/>
          <w:sz w:val="18"/>
          <w:szCs w:val="22"/>
          <w:lang w:bidi="en-US"/>
        </w:rPr>
        <w:t xml:space="preserve"> S</w:t>
      </w:r>
      <w:r>
        <w:rPr>
          <w:rFonts w:eastAsia="Times New Roman" w:cs="Cordia New" w:hint="eastAsia"/>
          <w:b/>
          <w:sz w:val="18"/>
          <w:szCs w:val="22"/>
          <w:lang w:bidi="en-US"/>
        </w:rPr>
        <w:t>1</w:t>
      </w:r>
      <w:r>
        <w:rPr>
          <w:rFonts w:eastAsia="Times New Roman" w:cs="Cordia New" w:hint="eastAsia"/>
          <w:b/>
          <w:sz w:val="18"/>
          <w:szCs w:val="22"/>
          <w:lang w:bidi="en-US"/>
        </w:rPr>
        <w:t xml:space="preserve">. </w:t>
      </w:r>
      <w:r>
        <w:rPr>
          <w:rFonts w:eastAsia="Times New Roman" w:cs="Cordia New"/>
          <w:bCs/>
          <w:sz w:val="18"/>
          <w:szCs w:val="22"/>
          <w:lang w:bidi="en-US"/>
        </w:rPr>
        <w:t xml:space="preserve">Prediction results of </w:t>
      </w:r>
      <w:hyperlink r:id="rId7" w:history="1">
        <w:r>
          <w:rPr>
            <w:rFonts w:eastAsia="Times New Roman" w:cs="Cordia New"/>
            <w:bCs/>
            <w:sz w:val="18"/>
            <w:szCs w:val="22"/>
            <w:lang w:bidi="en-US"/>
          </w:rPr>
          <w:t>pigment</w:t>
        </w:r>
      </w:hyperlink>
      <w:r>
        <w:rPr>
          <w:rFonts w:eastAsia="Times New Roman" w:cs="Cordia New" w:hint="eastAsia"/>
          <w:bCs/>
          <w:sz w:val="18"/>
          <w:szCs w:val="22"/>
          <w:lang w:bidi="en-US"/>
        </w:rPr>
        <w:t>s</w:t>
      </w:r>
      <w:r>
        <w:rPr>
          <w:rFonts w:eastAsia="Times New Roman" w:cs="Cordia New"/>
          <w:bCs/>
          <w:sz w:val="18"/>
          <w:szCs w:val="22"/>
          <w:lang w:bidi="en-US"/>
        </w:rPr>
        <w:t xml:space="preserve"> using different pre-processing methods.</w:t>
      </w:r>
    </w:p>
    <w:tbl>
      <w:tblPr>
        <w:tblStyle w:val="ac"/>
        <w:tblW w:w="7982" w:type="dxa"/>
        <w:tblInd w:w="251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1406"/>
        <w:gridCol w:w="1073"/>
        <w:gridCol w:w="1063"/>
        <w:gridCol w:w="240"/>
        <w:gridCol w:w="1097"/>
        <w:gridCol w:w="987"/>
        <w:gridCol w:w="932"/>
      </w:tblGrid>
      <w:tr w:rsidR="00777AAB">
        <w:trPr>
          <w:trHeight w:val="23"/>
        </w:trPr>
        <w:tc>
          <w:tcPr>
            <w:tcW w:w="1184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bookmarkStart w:id="0" w:name="OLE_LINK1"/>
          <w:p w:rsidR="00777AAB" w:rsidRDefault="000C6FF9">
            <w:pPr>
              <w:pStyle w:val="MDPI42tablebody"/>
              <w:spacing w:line="240" w:lineRule="auto"/>
              <w:rPr>
                <w:b/>
              </w:rPr>
            </w:pPr>
            <w:r>
              <w:rPr>
                <w:b/>
                <w:lang w:eastAsia="zh-CN"/>
              </w:rPr>
              <w:fldChar w:fldCharType="begin"/>
            </w:r>
            <w:r>
              <w:rPr>
                <w:b/>
                <w:lang w:eastAsia="zh-CN"/>
              </w:rPr>
              <w:instrText xml:space="preserve"> HYPERLINK "javascript:;" </w:instrText>
            </w:r>
            <w:r>
              <w:rPr>
                <w:b/>
                <w:lang w:eastAsia="zh-CN"/>
              </w:rPr>
              <w:fldChar w:fldCharType="separate"/>
            </w:r>
            <w:r>
              <w:rPr>
                <w:rFonts w:hint="eastAsia"/>
                <w:b/>
                <w:lang w:eastAsia="zh-CN"/>
              </w:rPr>
              <w:t>P</w:t>
            </w:r>
            <w:r>
              <w:rPr>
                <w:b/>
                <w:lang w:eastAsia="zh-CN"/>
              </w:rPr>
              <w:t>igment</w:t>
            </w:r>
            <w:r>
              <w:rPr>
                <w:b/>
                <w:lang w:eastAsia="zh-CN"/>
              </w:rPr>
              <w:fldChar w:fldCharType="end"/>
            </w:r>
            <w:r>
              <w:rPr>
                <w:rFonts w:hint="eastAsia"/>
                <w:b/>
                <w:lang w:eastAsia="zh-CN"/>
              </w:rPr>
              <w:t>s</w:t>
            </w:r>
          </w:p>
        </w:tc>
        <w:tc>
          <w:tcPr>
            <w:tcW w:w="1406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Pretreatment</w:t>
            </w:r>
          </w:p>
        </w:tc>
        <w:tc>
          <w:tcPr>
            <w:tcW w:w="2136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Calibration set</w:t>
            </w:r>
          </w:p>
        </w:tc>
        <w:tc>
          <w:tcPr>
            <w:tcW w:w="240" w:type="dxa"/>
            <w:tcBorders>
              <w:top w:val="single" w:sz="8" w:space="0" w:color="auto"/>
              <w:bottom w:val="nil"/>
            </w:tcBorders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/>
                <w:lang w:eastAsia="zh-CN"/>
              </w:rPr>
            </w:pPr>
          </w:p>
        </w:tc>
        <w:tc>
          <w:tcPr>
            <w:tcW w:w="2084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Prediction set</w:t>
            </w:r>
          </w:p>
        </w:tc>
        <w:tc>
          <w:tcPr>
            <w:tcW w:w="932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RPD</w:t>
            </w:r>
          </w:p>
        </w:tc>
      </w:tr>
      <w:tr w:rsidR="00777AAB">
        <w:trPr>
          <w:trHeight w:val="23"/>
        </w:trPr>
        <w:tc>
          <w:tcPr>
            <w:tcW w:w="118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/>
              </w:rPr>
            </w:pPr>
          </w:p>
        </w:tc>
        <w:tc>
          <w:tcPr>
            <w:tcW w:w="140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/>
                <w:lang w:eastAsia="zh-CN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R</w:t>
            </w:r>
            <w:r>
              <w:rPr>
                <w:rFonts w:hint="eastAsia"/>
                <w:b/>
                <w:vertAlign w:val="subscript"/>
                <w:lang w:eastAsia="zh-CN"/>
              </w:rPr>
              <w:t>c</w:t>
            </w:r>
            <w:r>
              <w:rPr>
                <w:rFonts w:hint="eastAsia"/>
                <w:b/>
                <w:vertAlign w:val="superscript"/>
                <w:lang w:eastAsia="zh-CN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/>
                <w:lang w:eastAsia="zh-CN"/>
              </w:rPr>
            </w:pPr>
            <w:proofErr w:type="spellStart"/>
            <w:r>
              <w:rPr>
                <w:rFonts w:hint="eastAsia"/>
                <w:b/>
                <w:lang w:eastAsia="zh-CN"/>
              </w:rPr>
              <w:t>RMSE</w:t>
            </w:r>
            <w:r>
              <w:rPr>
                <w:rFonts w:hint="eastAsia"/>
                <w:b/>
                <w:vertAlign w:val="subscript"/>
                <w:lang w:eastAsia="zh-CN"/>
              </w:rPr>
              <w:t>c</w:t>
            </w:r>
            <w:proofErr w:type="spellEnd"/>
          </w:p>
        </w:tc>
        <w:tc>
          <w:tcPr>
            <w:tcW w:w="240" w:type="dxa"/>
            <w:tcBorders>
              <w:top w:val="nil"/>
              <w:bottom w:val="single" w:sz="4" w:space="0" w:color="auto"/>
            </w:tcBorders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/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R</w:t>
            </w:r>
            <w:r>
              <w:rPr>
                <w:rFonts w:hint="eastAsia"/>
                <w:b/>
                <w:vertAlign w:val="subscript"/>
                <w:lang w:eastAsia="zh-CN"/>
              </w:rPr>
              <w:t>p</w:t>
            </w:r>
            <w:r>
              <w:rPr>
                <w:rFonts w:hint="eastAsia"/>
                <w:b/>
                <w:vertAlign w:val="superscript"/>
                <w:lang w:eastAsia="zh-C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/>
                <w:lang w:eastAsia="zh-CN"/>
              </w:rPr>
            </w:pPr>
            <w:proofErr w:type="spellStart"/>
            <w:r>
              <w:rPr>
                <w:rFonts w:hint="eastAsia"/>
                <w:b/>
                <w:lang w:eastAsia="zh-CN"/>
              </w:rPr>
              <w:t>RMSE</w:t>
            </w:r>
            <w:r>
              <w:rPr>
                <w:rFonts w:hint="eastAsia"/>
                <w:b/>
                <w:vertAlign w:val="subscript"/>
                <w:lang w:eastAsia="zh-CN"/>
              </w:rPr>
              <w:t>p</w:t>
            </w:r>
            <w:proofErr w:type="spellEnd"/>
          </w:p>
        </w:tc>
        <w:tc>
          <w:tcPr>
            <w:tcW w:w="93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/>
                <w:lang w:eastAsia="zh-CN"/>
              </w:rPr>
            </w:pPr>
          </w:p>
        </w:tc>
      </w:tr>
      <w:tr w:rsidR="00777AAB">
        <w:trPr>
          <w:trHeight w:val="23"/>
        </w:trPr>
        <w:tc>
          <w:tcPr>
            <w:tcW w:w="1184" w:type="dxa"/>
            <w:vMerge w:val="restart"/>
            <w:tcBorders>
              <w:top w:val="single" w:sz="4" w:space="0" w:color="auto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</w:rPr>
            </w:pPr>
            <w:hyperlink r:id="rId8" w:history="1">
              <w:r>
                <w:rPr>
                  <w:rFonts w:hint="eastAsia"/>
                  <w:bCs/>
                  <w:lang w:eastAsia="zh-CN"/>
                </w:rPr>
                <w:t>C</w:t>
              </w:r>
              <w:r>
                <w:rPr>
                  <w:bCs/>
                </w:rPr>
                <w:t>hla</w:t>
              </w:r>
            </w:hyperlink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Raw</w:t>
            </w:r>
          </w:p>
        </w:tc>
        <w:tc>
          <w:tcPr>
            <w:tcW w:w="1073" w:type="dxa"/>
            <w:tcBorders>
              <w:top w:val="single" w:sz="4" w:space="0" w:color="auto"/>
              <w:bottom w:val="nil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0.7632</w:t>
            </w:r>
          </w:p>
        </w:tc>
        <w:tc>
          <w:tcPr>
            <w:tcW w:w="1063" w:type="dxa"/>
            <w:tcBorders>
              <w:top w:val="single" w:sz="4" w:space="0" w:color="auto"/>
              <w:bottom w:val="nil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1.97</w:t>
            </w:r>
          </w:p>
        </w:tc>
        <w:tc>
          <w:tcPr>
            <w:tcW w:w="240" w:type="dxa"/>
            <w:tcBorders>
              <w:top w:val="single" w:sz="4" w:space="0" w:color="auto"/>
              <w:bottom w:val="nil"/>
            </w:tcBorders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nil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0.7976</w:t>
            </w:r>
          </w:p>
        </w:tc>
        <w:tc>
          <w:tcPr>
            <w:tcW w:w="987" w:type="dxa"/>
            <w:tcBorders>
              <w:top w:val="single" w:sz="4" w:space="0" w:color="auto"/>
              <w:bottom w:val="nil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1.53</w:t>
            </w:r>
          </w:p>
        </w:tc>
        <w:tc>
          <w:tcPr>
            <w:tcW w:w="932" w:type="dxa"/>
            <w:tcBorders>
              <w:top w:val="single" w:sz="4" w:space="0" w:color="auto"/>
              <w:bottom w:val="nil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2.22</w:t>
            </w:r>
          </w:p>
        </w:tc>
      </w:tr>
      <w:tr w:rsidR="00777AAB">
        <w:trPr>
          <w:trHeight w:val="23"/>
        </w:trPr>
        <w:tc>
          <w:tcPr>
            <w:tcW w:w="1184" w:type="dxa"/>
            <w:vMerge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</w:rPr>
            </w:pPr>
          </w:p>
        </w:tc>
        <w:tc>
          <w:tcPr>
            <w:tcW w:w="1406" w:type="dxa"/>
            <w:tcBorders>
              <w:top w:val="nil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S-G</w:t>
            </w:r>
          </w:p>
        </w:tc>
        <w:tc>
          <w:tcPr>
            <w:tcW w:w="1073" w:type="dxa"/>
            <w:tcBorders>
              <w:top w:val="nil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0.7645</w:t>
            </w:r>
          </w:p>
        </w:tc>
        <w:tc>
          <w:tcPr>
            <w:tcW w:w="1063" w:type="dxa"/>
            <w:tcBorders>
              <w:top w:val="nil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1.97</w:t>
            </w:r>
          </w:p>
        </w:tc>
        <w:tc>
          <w:tcPr>
            <w:tcW w:w="240" w:type="dxa"/>
            <w:tcBorders>
              <w:top w:val="nil"/>
            </w:tcBorders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  <w:lang w:eastAsia="zh-CN"/>
              </w:rPr>
            </w:pPr>
          </w:p>
        </w:tc>
        <w:tc>
          <w:tcPr>
            <w:tcW w:w="1097" w:type="dxa"/>
            <w:tcBorders>
              <w:top w:val="nil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0.7781</w:t>
            </w:r>
          </w:p>
        </w:tc>
        <w:tc>
          <w:tcPr>
            <w:tcW w:w="987" w:type="dxa"/>
            <w:tcBorders>
              <w:top w:val="nil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1.55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2.12</w:t>
            </w:r>
          </w:p>
        </w:tc>
      </w:tr>
      <w:tr w:rsidR="00777AAB">
        <w:trPr>
          <w:trHeight w:val="23"/>
        </w:trPr>
        <w:tc>
          <w:tcPr>
            <w:tcW w:w="1184" w:type="dxa"/>
            <w:vMerge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</w:rPr>
            </w:pPr>
          </w:p>
        </w:tc>
        <w:tc>
          <w:tcPr>
            <w:tcW w:w="1406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SNV</w:t>
            </w:r>
          </w:p>
        </w:tc>
        <w:tc>
          <w:tcPr>
            <w:tcW w:w="107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0.8002</w:t>
            </w:r>
          </w:p>
        </w:tc>
        <w:tc>
          <w:tcPr>
            <w:tcW w:w="106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1.83</w:t>
            </w:r>
          </w:p>
        </w:tc>
        <w:tc>
          <w:tcPr>
            <w:tcW w:w="240" w:type="dxa"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  <w:lang w:eastAsia="zh-CN"/>
              </w:rPr>
            </w:pPr>
          </w:p>
        </w:tc>
        <w:tc>
          <w:tcPr>
            <w:tcW w:w="109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0.7171</w:t>
            </w:r>
          </w:p>
        </w:tc>
        <w:tc>
          <w:tcPr>
            <w:tcW w:w="98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1.75</w:t>
            </w:r>
          </w:p>
        </w:tc>
        <w:tc>
          <w:tcPr>
            <w:tcW w:w="932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1.88</w:t>
            </w:r>
          </w:p>
        </w:tc>
      </w:tr>
      <w:tr w:rsidR="00777AAB">
        <w:trPr>
          <w:trHeight w:val="23"/>
        </w:trPr>
        <w:tc>
          <w:tcPr>
            <w:tcW w:w="1184" w:type="dxa"/>
            <w:vMerge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</w:rPr>
            </w:pPr>
          </w:p>
        </w:tc>
        <w:tc>
          <w:tcPr>
            <w:tcW w:w="1406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S-G+SNV</w:t>
            </w:r>
          </w:p>
        </w:tc>
        <w:tc>
          <w:tcPr>
            <w:tcW w:w="107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0.7877</w:t>
            </w:r>
          </w:p>
        </w:tc>
        <w:tc>
          <w:tcPr>
            <w:tcW w:w="106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1.88</w:t>
            </w:r>
          </w:p>
        </w:tc>
        <w:tc>
          <w:tcPr>
            <w:tcW w:w="240" w:type="dxa"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  <w:lang w:eastAsia="zh-CN"/>
              </w:rPr>
            </w:pPr>
          </w:p>
        </w:tc>
        <w:tc>
          <w:tcPr>
            <w:tcW w:w="109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0.8064</w:t>
            </w:r>
          </w:p>
        </w:tc>
        <w:tc>
          <w:tcPr>
            <w:tcW w:w="98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1.49</w:t>
            </w:r>
          </w:p>
        </w:tc>
        <w:tc>
          <w:tcPr>
            <w:tcW w:w="932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2.27</w:t>
            </w:r>
          </w:p>
        </w:tc>
      </w:tr>
      <w:tr w:rsidR="00777AAB">
        <w:trPr>
          <w:trHeight w:val="23"/>
        </w:trPr>
        <w:tc>
          <w:tcPr>
            <w:tcW w:w="1184" w:type="dxa"/>
            <w:vMerge w:val="restart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</w:rPr>
            </w:pPr>
            <w:hyperlink r:id="rId9" w:history="1">
              <w:r>
                <w:rPr>
                  <w:rFonts w:hint="eastAsia"/>
                  <w:bCs/>
                  <w:lang w:eastAsia="zh-CN"/>
                </w:rPr>
                <w:t>C</w:t>
              </w:r>
              <w:r>
                <w:rPr>
                  <w:bCs/>
                </w:rPr>
                <w:t>hl</w:t>
              </w:r>
              <w:r>
                <w:rPr>
                  <w:rFonts w:hint="eastAsia"/>
                  <w:bCs/>
                  <w:lang w:eastAsia="zh-CN"/>
                </w:rPr>
                <w:t>b</w:t>
              </w:r>
            </w:hyperlink>
          </w:p>
        </w:tc>
        <w:tc>
          <w:tcPr>
            <w:tcW w:w="1406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Raw</w:t>
            </w:r>
          </w:p>
        </w:tc>
        <w:tc>
          <w:tcPr>
            <w:tcW w:w="107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0.7863</w:t>
            </w:r>
          </w:p>
        </w:tc>
        <w:tc>
          <w:tcPr>
            <w:tcW w:w="106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0.78</w:t>
            </w:r>
          </w:p>
        </w:tc>
        <w:tc>
          <w:tcPr>
            <w:tcW w:w="240" w:type="dxa"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  <w:lang w:eastAsia="zh-CN"/>
              </w:rPr>
            </w:pPr>
          </w:p>
        </w:tc>
        <w:tc>
          <w:tcPr>
            <w:tcW w:w="109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0.7831</w:t>
            </w:r>
          </w:p>
        </w:tc>
        <w:tc>
          <w:tcPr>
            <w:tcW w:w="98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0.56</w:t>
            </w:r>
          </w:p>
        </w:tc>
        <w:tc>
          <w:tcPr>
            <w:tcW w:w="932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2.15</w:t>
            </w:r>
          </w:p>
        </w:tc>
      </w:tr>
      <w:tr w:rsidR="00777AAB">
        <w:trPr>
          <w:trHeight w:val="23"/>
        </w:trPr>
        <w:tc>
          <w:tcPr>
            <w:tcW w:w="1184" w:type="dxa"/>
            <w:vMerge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</w:rPr>
            </w:pPr>
          </w:p>
        </w:tc>
        <w:tc>
          <w:tcPr>
            <w:tcW w:w="1406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S-G</w:t>
            </w:r>
          </w:p>
        </w:tc>
        <w:tc>
          <w:tcPr>
            <w:tcW w:w="107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0.7790</w:t>
            </w:r>
          </w:p>
        </w:tc>
        <w:tc>
          <w:tcPr>
            <w:tcW w:w="106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0.79</w:t>
            </w:r>
          </w:p>
        </w:tc>
        <w:tc>
          <w:tcPr>
            <w:tcW w:w="240" w:type="dxa"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  <w:lang w:eastAsia="zh-CN"/>
              </w:rPr>
            </w:pPr>
          </w:p>
        </w:tc>
        <w:tc>
          <w:tcPr>
            <w:tcW w:w="109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0.8286</w:t>
            </w:r>
          </w:p>
        </w:tc>
        <w:tc>
          <w:tcPr>
            <w:tcW w:w="98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0.54</w:t>
            </w:r>
          </w:p>
        </w:tc>
        <w:tc>
          <w:tcPr>
            <w:tcW w:w="932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2.42</w:t>
            </w:r>
          </w:p>
        </w:tc>
      </w:tr>
      <w:tr w:rsidR="00777AAB">
        <w:trPr>
          <w:trHeight w:val="23"/>
        </w:trPr>
        <w:tc>
          <w:tcPr>
            <w:tcW w:w="1184" w:type="dxa"/>
            <w:vMerge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</w:rPr>
            </w:pPr>
          </w:p>
        </w:tc>
        <w:tc>
          <w:tcPr>
            <w:tcW w:w="1406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SNV</w:t>
            </w:r>
          </w:p>
        </w:tc>
        <w:tc>
          <w:tcPr>
            <w:tcW w:w="107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0.8036</w:t>
            </w:r>
          </w:p>
        </w:tc>
        <w:tc>
          <w:tcPr>
            <w:tcW w:w="106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0.73</w:t>
            </w:r>
          </w:p>
        </w:tc>
        <w:tc>
          <w:tcPr>
            <w:tcW w:w="240" w:type="dxa"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  <w:lang w:eastAsia="zh-CN"/>
              </w:rPr>
            </w:pPr>
          </w:p>
        </w:tc>
        <w:tc>
          <w:tcPr>
            <w:tcW w:w="109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0.8223</w:t>
            </w:r>
          </w:p>
        </w:tc>
        <w:tc>
          <w:tcPr>
            <w:tcW w:w="98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0.59</w:t>
            </w:r>
          </w:p>
        </w:tc>
        <w:tc>
          <w:tcPr>
            <w:tcW w:w="932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2.37</w:t>
            </w:r>
          </w:p>
        </w:tc>
      </w:tr>
      <w:tr w:rsidR="00777AAB">
        <w:trPr>
          <w:trHeight w:val="23"/>
        </w:trPr>
        <w:tc>
          <w:tcPr>
            <w:tcW w:w="1184" w:type="dxa"/>
            <w:vMerge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</w:rPr>
            </w:pPr>
          </w:p>
        </w:tc>
        <w:tc>
          <w:tcPr>
            <w:tcW w:w="1406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S-G+SNV</w:t>
            </w:r>
          </w:p>
        </w:tc>
        <w:tc>
          <w:tcPr>
            <w:tcW w:w="107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0.7944</w:t>
            </w:r>
          </w:p>
        </w:tc>
        <w:tc>
          <w:tcPr>
            <w:tcW w:w="106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0.75</w:t>
            </w:r>
          </w:p>
        </w:tc>
        <w:tc>
          <w:tcPr>
            <w:tcW w:w="240" w:type="dxa"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  <w:lang w:eastAsia="zh-CN"/>
              </w:rPr>
            </w:pPr>
          </w:p>
        </w:tc>
        <w:tc>
          <w:tcPr>
            <w:tcW w:w="109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0.8156</w:t>
            </w:r>
          </w:p>
        </w:tc>
        <w:tc>
          <w:tcPr>
            <w:tcW w:w="98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0.60</w:t>
            </w:r>
          </w:p>
        </w:tc>
        <w:tc>
          <w:tcPr>
            <w:tcW w:w="932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2.33</w:t>
            </w:r>
          </w:p>
        </w:tc>
      </w:tr>
      <w:tr w:rsidR="00777AAB">
        <w:trPr>
          <w:trHeight w:val="23"/>
        </w:trPr>
        <w:tc>
          <w:tcPr>
            <w:tcW w:w="1184" w:type="dxa"/>
            <w:vMerge w:val="restart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</w:rPr>
            </w:pPr>
            <w:proofErr w:type="spellStart"/>
            <w:r>
              <w:rPr>
                <w:rFonts w:hint="eastAsia"/>
                <w:bCs/>
                <w:lang w:eastAsia="zh-CN"/>
              </w:rPr>
              <w:t>C</w:t>
            </w:r>
            <w:r>
              <w:rPr>
                <w:bCs/>
              </w:rPr>
              <w:t>hll</w:t>
            </w:r>
            <w:proofErr w:type="spellEnd"/>
          </w:p>
        </w:tc>
        <w:tc>
          <w:tcPr>
            <w:tcW w:w="1406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Raw</w:t>
            </w:r>
          </w:p>
        </w:tc>
        <w:tc>
          <w:tcPr>
            <w:tcW w:w="107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0.7863</w:t>
            </w:r>
          </w:p>
        </w:tc>
        <w:tc>
          <w:tcPr>
            <w:tcW w:w="106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2.60</w:t>
            </w:r>
          </w:p>
        </w:tc>
        <w:tc>
          <w:tcPr>
            <w:tcW w:w="240" w:type="dxa"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  <w:lang w:eastAsia="zh-CN"/>
              </w:rPr>
            </w:pPr>
          </w:p>
        </w:tc>
        <w:tc>
          <w:tcPr>
            <w:tcW w:w="109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0.7369</w:t>
            </w:r>
          </w:p>
        </w:tc>
        <w:tc>
          <w:tcPr>
            <w:tcW w:w="98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2.46</w:t>
            </w:r>
          </w:p>
        </w:tc>
        <w:tc>
          <w:tcPr>
            <w:tcW w:w="932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1.95</w:t>
            </w:r>
          </w:p>
        </w:tc>
      </w:tr>
      <w:tr w:rsidR="00777AAB">
        <w:trPr>
          <w:trHeight w:val="23"/>
        </w:trPr>
        <w:tc>
          <w:tcPr>
            <w:tcW w:w="1184" w:type="dxa"/>
            <w:vMerge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</w:rPr>
            </w:pPr>
          </w:p>
        </w:tc>
        <w:tc>
          <w:tcPr>
            <w:tcW w:w="1406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S-G</w:t>
            </w:r>
          </w:p>
        </w:tc>
        <w:tc>
          <w:tcPr>
            <w:tcW w:w="107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0.7772</w:t>
            </w:r>
          </w:p>
        </w:tc>
        <w:tc>
          <w:tcPr>
            <w:tcW w:w="106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2.67</w:t>
            </w:r>
          </w:p>
        </w:tc>
        <w:tc>
          <w:tcPr>
            <w:tcW w:w="240" w:type="dxa"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  <w:lang w:eastAsia="zh-CN"/>
              </w:rPr>
            </w:pPr>
          </w:p>
        </w:tc>
        <w:tc>
          <w:tcPr>
            <w:tcW w:w="109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0.7646</w:t>
            </w:r>
          </w:p>
        </w:tc>
        <w:tc>
          <w:tcPr>
            <w:tcW w:w="98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2.29</w:t>
            </w:r>
          </w:p>
        </w:tc>
        <w:tc>
          <w:tcPr>
            <w:tcW w:w="932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2.06</w:t>
            </w:r>
          </w:p>
        </w:tc>
      </w:tr>
      <w:tr w:rsidR="00777AAB">
        <w:trPr>
          <w:trHeight w:val="23"/>
        </w:trPr>
        <w:tc>
          <w:tcPr>
            <w:tcW w:w="1184" w:type="dxa"/>
            <w:vMerge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</w:rPr>
            </w:pPr>
          </w:p>
        </w:tc>
        <w:tc>
          <w:tcPr>
            <w:tcW w:w="1406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SNV</w:t>
            </w:r>
          </w:p>
        </w:tc>
        <w:tc>
          <w:tcPr>
            <w:tcW w:w="107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0.7964</w:t>
            </w:r>
          </w:p>
        </w:tc>
        <w:tc>
          <w:tcPr>
            <w:tcW w:w="106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2.53</w:t>
            </w:r>
          </w:p>
        </w:tc>
        <w:tc>
          <w:tcPr>
            <w:tcW w:w="240" w:type="dxa"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  <w:lang w:eastAsia="zh-CN"/>
              </w:rPr>
            </w:pPr>
          </w:p>
        </w:tc>
        <w:tc>
          <w:tcPr>
            <w:tcW w:w="109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0.7776</w:t>
            </w:r>
          </w:p>
        </w:tc>
        <w:tc>
          <w:tcPr>
            <w:tcW w:w="98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2.25</w:t>
            </w:r>
          </w:p>
        </w:tc>
        <w:tc>
          <w:tcPr>
            <w:tcW w:w="932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2.12</w:t>
            </w:r>
          </w:p>
        </w:tc>
      </w:tr>
      <w:tr w:rsidR="00777AAB">
        <w:trPr>
          <w:trHeight w:val="23"/>
        </w:trPr>
        <w:tc>
          <w:tcPr>
            <w:tcW w:w="1184" w:type="dxa"/>
            <w:vMerge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</w:rPr>
            </w:pPr>
          </w:p>
        </w:tc>
        <w:tc>
          <w:tcPr>
            <w:tcW w:w="1406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S-G+SNV</w:t>
            </w:r>
          </w:p>
        </w:tc>
        <w:tc>
          <w:tcPr>
            <w:tcW w:w="107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0.7982</w:t>
            </w:r>
          </w:p>
        </w:tc>
        <w:tc>
          <w:tcPr>
            <w:tcW w:w="106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2.53</w:t>
            </w:r>
          </w:p>
        </w:tc>
        <w:tc>
          <w:tcPr>
            <w:tcW w:w="240" w:type="dxa"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  <w:lang w:eastAsia="zh-CN"/>
              </w:rPr>
            </w:pPr>
          </w:p>
        </w:tc>
        <w:tc>
          <w:tcPr>
            <w:tcW w:w="109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0.7677</w:t>
            </w:r>
          </w:p>
        </w:tc>
        <w:tc>
          <w:tcPr>
            <w:tcW w:w="98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2.29</w:t>
            </w:r>
          </w:p>
        </w:tc>
        <w:tc>
          <w:tcPr>
            <w:tcW w:w="932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2.07</w:t>
            </w:r>
          </w:p>
        </w:tc>
      </w:tr>
      <w:tr w:rsidR="00777AAB">
        <w:trPr>
          <w:trHeight w:val="23"/>
        </w:trPr>
        <w:tc>
          <w:tcPr>
            <w:tcW w:w="1184" w:type="dxa"/>
            <w:vMerge w:val="restart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</w:rPr>
            </w:pPr>
            <w:r>
              <w:rPr>
                <w:rFonts w:hint="eastAsia"/>
                <w:bCs/>
              </w:rPr>
              <w:t>Caro</w:t>
            </w:r>
          </w:p>
        </w:tc>
        <w:tc>
          <w:tcPr>
            <w:tcW w:w="1406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Raw</w:t>
            </w:r>
          </w:p>
        </w:tc>
        <w:tc>
          <w:tcPr>
            <w:tcW w:w="107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0.6827</w:t>
            </w:r>
          </w:p>
        </w:tc>
        <w:tc>
          <w:tcPr>
            <w:tcW w:w="106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0.35</w:t>
            </w:r>
          </w:p>
        </w:tc>
        <w:tc>
          <w:tcPr>
            <w:tcW w:w="240" w:type="dxa"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  <w:lang w:eastAsia="zh-CN"/>
              </w:rPr>
            </w:pPr>
          </w:p>
        </w:tc>
        <w:tc>
          <w:tcPr>
            <w:tcW w:w="109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0.6912</w:t>
            </w:r>
          </w:p>
        </w:tc>
        <w:tc>
          <w:tcPr>
            <w:tcW w:w="98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0.29</w:t>
            </w:r>
          </w:p>
        </w:tc>
        <w:tc>
          <w:tcPr>
            <w:tcW w:w="932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1.80</w:t>
            </w:r>
          </w:p>
        </w:tc>
      </w:tr>
      <w:tr w:rsidR="00777AAB">
        <w:trPr>
          <w:trHeight w:val="23"/>
        </w:trPr>
        <w:tc>
          <w:tcPr>
            <w:tcW w:w="1184" w:type="dxa"/>
            <w:vMerge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</w:rPr>
            </w:pPr>
          </w:p>
        </w:tc>
        <w:tc>
          <w:tcPr>
            <w:tcW w:w="1406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S-G</w:t>
            </w:r>
          </w:p>
        </w:tc>
        <w:tc>
          <w:tcPr>
            <w:tcW w:w="107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0.6710</w:t>
            </w:r>
          </w:p>
        </w:tc>
        <w:tc>
          <w:tcPr>
            <w:tcW w:w="106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0.36</w:t>
            </w:r>
          </w:p>
        </w:tc>
        <w:tc>
          <w:tcPr>
            <w:tcW w:w="240" w:type="dxa"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  <w:lang w:eastAsia="zh-CN"/>
              </w:rPr>
            </w:pPr>
          </w:p>
        </w:tc>
        <w:tc>
          <w:tcPr>
            <w:tcW w:w="109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0.6828</w:t>
            </w:r>
          </w:p>
        </w:tc>
        <w:tc>
          <w:tcPr>
            <w:tcW w:w="98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0.29</w:t>
            </w:r>
          </w:p>
        </w:tc>
        <w:tc>
          <w:tcPr>
            <w:tcW w:w="932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1.78</w:t>
            </w:r>
          </w:p>
        </w:tc>
      </w:tr>
      <w:tr w:rsidR="00777AAB">
        <w:trPr>
          <w:trHeight w:val="23"/>
        </w:trPr>
        <w:tc>
          <w:tcPr>
            <w:tcW w:w="1184" w:type="dxa"/>
            <w:vMerge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</w:rPr>
            </w:pPr>
          </w:p>
        </w:tc>
        <w:tc>
          <w:tcPr>
            <w:tcW w:w="1406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SNV</w:t>
            </w:r>
          </w:p>
        </w:tc>
        <w:tc>
          <w:tcPr>
            <w:tcW w:w="107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0.6768</w:t>
            </w:r>
          </w:p>
        </w:tc>
        <w:tc>
          <w:tcPr>
            <w:tcW w:w="1063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0.35</w:t>
            </w:r>
          </w:p>
        </w:tc>
        <w:tc>
          <w:tcPr>
            <w:tcW w:w="240" w:type="dxa"/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  <w:lang w:eastAsia="zh-CN"/>
              </w:rPr>
            </w:pPr>
          </w:p>
        </w:tc>
        <w:tc>
          <w:tcPr>
            <w:tcW w:w="109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0.7294</w:t>
            </w:r>
          </w:p>
        </w:tc>
        <w:tc>
          <w:tcPr>
            <w:tcW w:w="987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0.29</w:t>
            </w:r>
          </w:p>
        </w:tc>
        <w:tc>
          <w:tcPr>
            <w:tcW w:w="932" w:type="dxa"/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1.92</w:t>
            </w:r>
          </w:p>
        </w:tc>
      </w:tr>
      <w:tr w:rsidR="00777AAB">
        <w:trPr>
          <w:trHeight w:val="23"/>
        </w:trPr>
        <w:tc>
          <w:tcPr>
            <w:tcW w:w="1184" w:type="dxa"/>
            <w:vMerge/>
            <w:tcBorders>
              <w:bottom w:val="single" w:sz="8" w:space="0" w:color="auto"/>
            </w:tcBorders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</w:rPr>
            </w:pPr>
          </w:p>
        </w:tc>
        <w:tc>
          <w:tcPr>
            <w:tcW w:w="1406" w:type="dxa"/>
            <w:tcBorders>
              <w:bottom w:val="single" w:sz="8" w:space="0" w:color="auto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S-G+SNV</w:t>
            </w:r>
          </w:p>
        </w:tc>
        <w:tc>
          <w:tcPr>
            <w:tcW w:w="1073" w:type="dxa"/>
            <w:tcBorders>
              <w:bottom w:val="single" w:sz="8" w:space="0" w:color="auto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0.6689</w:t>
            </w:r>
          </w:p>
        </w:tc>
        <w:tc>
          <w:tcPr>
            <w:tcW w:w="1063" w:type="dxa"/>
            <w:tcBorders>
              <w:bottom w:val="single" w:sz="8" w:space="0" w:color="auto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0.36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center"/>
          </w:tcPr>
          <w:p w:rsidR="00777AAB" w:rsidRDefault="00777AAB">
            <w:pPr>
              <w:pStyle w:val="MDPI42tablebody"/>
              <w:spacing w:line="240" w:lineRule="auto"/>
              <w:rPr>
                <w:bCs/>
                <w:lang w:eastAsia="zh-CN"/>
              </w:rPr>
            </w:pPr>
          </w:p>
        </w:tc>
        <w:tc>
          <w:tcPr>
            <w:tcW w:w="1097" w:type="dxa"/>
            <w:tcBorders>
              <w:bottom w:val="single" w:sz="8" w:space="0" w:color="auto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0.7213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0.28</w:t>
            </w:r>
          </w:p>
        </w:tc>
        <w:tc>
          <w:tcPr>
            <w:tcW w:w="932" w:type="dxa"/>
            <w:tcBorders>
              <w:bottom w:val="single" w:sz="8" w:space="0" w:color="auto"/>
            </w:tcBorders>
            <w:vAlign w:val="center"/>
          </w:tcPr>
          <w:p w:rsidR="00777AAB" w:rsidRDefault="000C6FF9">
            <w:pPr>
              <w:pStyle w:val="MDPI42tablebody"/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1.89</w:t>
            </w:r>
          </w:p>
        </w:tc>
      </w:tr>
    </w:tbl>
    <w:p w:rsidR="00777AAB" w:rsidRDefault="000C6FF9">
      <w:pPr>
        <w:pStyle w:val="a0"/>
        <w:widowControl w:val="0"/>
        <w:spacing w:before="240" w:after="120" w:line="228" w:lineRule="auto"/>
        <w:ind w:left="2608"/>
        <w:jc w:val="left"/>
        <w:rPr>
          <w:rFonts w:eastAsia="Times New Roman" w:cs="Cordia New"/>
          <w:b/>
          <w:sz w:val="18"/>
          <w:szCs w:val="22"/>
          <w:lang w:bidi="en-US"/>
        </w:rPr>
      </w:pPr>
      <w:bookmarkStart w:id="1" w:name="OLE_LINK3"/>
      <w:bookmarkEnd w:id="0"/>
      <w:r>
        <w:rPr>
          <w:rFonts w:eastAsia="Times New Roman" w:cs="Cordia New" w:hint="eastAsia"/>
          <w:b/>
          <w:sz w:val="18"/>
          <w:szCs w:val="22"/>
          <w:lang w:bidi="en-US"/>
        </w:rPr>
        <w:t>Tab</w:t>
      </w:r>
      <w:bookmarkEnd w:id="1"/>
      <w:r>
        <w:rPr>
          <w:rFonts w:eastAsia="Times New Roman" w:cs="Cordia New" w:hint="eastAsia"/>
          <w:b/>
          <w:sz w:val="18"/>
          <w:szCs w:val="22"/>
          <w:lang w:bidi="en-US"/>
        </w:rPr>
        <w:t>le</w:t>
      </w:r>
      <w:r>
        <w:rPr>
          <w:rFonts w:eastAsia="Times New Roman" w:cs="Cordia New" w:hint="eastAsia"/>
          <w:b/>
          <w:sz w:val="18"/>
          <w:szCs w:val="22"/>
          <w:lang w:bidi="en-US"/>
        </w:rPr>
        <w:t xml:space="preserve"> S</w:t>
      </w:r>
      <w:r>
        <w:rPr>
          <w:rFonts w:eastAsia="Times New Roman" w:cs="Cordia New" w:hint="eastAsia"/>
          <w:b/>
          <w:sz w:val="18"/>
          <w:szCs w:val="22"/>
          <w:lang w:bidi="en-US"/>
        </w:rPr>
        <w:t>2</w:t>
      </w:r>
      <w:r>
        <w:rPr>
          <w:rFonts w:eastAsia="Times New Roman" w:cs="Cordia New" w:hint="eastAsia"/>
          <w:b/>
          <w:sz w:val="18"/>
          <w:szCs w:val="22"/>
          <w:lang w:bidi="en-US"/>
        </w:rPr>
        <w:t xml:space="preserve">. </w:t>
      </w:r>
      <w:r>
        <w:rPr>
          <w:rFonts w:eastAsia="Times New Roman" w:cs="Cordia New" w:hint="eastAsia"/>
          <w:bCs/>
          <w:sz w:val="18"/>
          <w:szCs w:val="22"/>
          <w:lang w:bidi="en-US"/>
        </w:rPr>
        <w:t>C</w:t>
      </w:r>
      <w:r>
        <w:rPr>
          <w:rFonts w:eastAsia="Times New Roman" w:cs="Cordia New"/>
          <w:bCs/>
          <w:sz w:val="18"/>
          <w:szCs w:val="22"/>
          <w:lang w:bidi="en-US"/>
        </w:rPr>
        <w:t>lassification of variables screened by the CARS algorithm using the IRIV algorithm</w:t>
      </w:r>
      <w:r>
        <w:rPr>
          <w:rFonts w:eastAsia="Times New Roman" w:cs="Cordia New" w:hint="eastAsia"/>
          <w:bCs/>
          <w:sz w:val="18"/>
          <w:szCs w:val="22"/>
          <w:lang w:bidi="en-US"/>
        </w:rPr>
        <w:t>.</w:t>
      </w:r>
    </w:p>
    <w:tbl>
      <w:tblPr>
        <w:tblStyle w:val="ac"/>
        <w:tblW w:w="9087" w:type="dxa"/>
        <w:tblInd w:w="141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2321"/>
        <w:gridCol w:w="5669"/>
      </w:tblGrid>
      <w:tr w:rsidR="00777AAB">
        <w:trPr>
          <w:trHeight w:val="23"/>
        </w:trPr>
        <w:tc>
          <w:tcPr>
            <w:tcW w:w="10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  <w:b/>
                <w:bCs/>
              </w:rPr>
            </w:pPr>
            <w:hyperlink r:id="rId10" w:history="1">
              <w:r>
                <w:rPr>
                  <w:rFonts w:eastAsia="Times New Roman" w:cs="Palatino Linotype"/>
                  <w:b/>
                  <w:bCs/>
                </w:rPr>
                <w:t>Pigment</w:t>
              </w:r>
            </w:hyperlink>
            <w:r>
              <w:rPr>
                <w:rFonts w:eastAsia="Times New Roman" w:cs="Palatino Linotype"/>
                <w:b/>
                <w:bCs/>
              </w:rPr>
              <w:t>s</w:t>
            </w:r>
          </w:p>
        </w:tc>
        <w:tc>
          <w:tcPr>
            <w:tcW w:w="232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cs="Palatino Linotype"/>
                <w:b/>
                <w:bCs/>
              </w:rPr>
            </w:pPr>
            <w:r>
              <w:rPr>
                <w:rFonts w:cs="Palatino Linotype"/>
                <w:b/>
                <w:bCs/>
              </w:rPr>
              <w:t>Variable classification</w:t>
            </w:r>
          </w:p>
        </w:tc>
        <w:tc>
          <w:tcPr>
            <w:tcW w:w="56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cs="Palatino Linotype"/>
                <w:b/>
                <w:bCs/>
              </w:rPr>
            </w:pPr>
            <w:r>
              <w:rPr>
                <w:rFonts w:cs="Palatino Linotype"/>
                <w:b/>
                <w:bCs/>
              </w:rPr>
              <w:t>Spectral variables (nm)</w:t>
            </w:r>
          </w:p>
        </w:tc>
      </w:tr>
      <w:tr w:rsidR="00777AAB">
        <w:trPr>
          <w:trHeight w:val="23"/>
        </w:trPr>
        <w:tc>
          <w:tcPr>
            <w:tcW w:w="1097" w:type="dxa"/>
            <w:vMerge w:val="restart"/>
            <w:tcBorders>
              <w:top w:val="single" w:sz="4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hyperlink r:id="rId11" w:history="1">
              <w:r>
                <w:rPr>
                  <w:rFonts w:cs="Palatino Linotype"/>
                </w:rPr>
                <w:t>C</w:t>
              </w:r>
              <w:r>
                <w:rPr>
                  <w:rFonts w:eastAsia="Times New Roman" w:cs="Palatino Linotype"/>
                </w:rPr>
                <w:t>hla</w:t>
              </w:r>
            </w:hyperlink>
          </w:p>
        </w:tc>
        <w:tc>
          <w:tcPr>
            <w:tcW w:w="2321" w:type="dxa"/>
            <w:tcBorders>
              <w:top w:val="single" w:sz="4" w:space="0" w:color="auto"/>
              <w:bottom w:val="nil"/>
            </w:tcBorders>
            <w:vAlign w:val="center"/>
          </w:tcPr>
          <w:p w:rsidR="00777AAB" w:rsidRDefault="000C6FF9">
            <w:pPr>
              <w:jc w:val="center"/>
              <w:rPr>
                <w:rFonts w:cs="Palatino Linotype"/>
              </w:rPr>
            </w:pPr>
            <w:r>
              <w:rPr>
                <w:rFonts w:cs="Palatino Linotype"/>
              </w:rPr>
              <w:t>Strong information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  <w:vAlign w:val="center"/>
          </w:tcPr>
          <w:p w:rsidR="00777AAB" w:rsidRDefault="000C6FF9">
            <w:pPr>
              <w:jc w:val="left"/>
              <w:rPr>
                <w:rFonts w:cs="Palatino Linotype"/>
              </w:rPr>
            </w:pPr>
            <w:r>
              <w:rPr>
                <w:rFonts w:cs="Palatino Linotype"/>
              </w:rPr>
              <w:t>473, 504, 672, 698, 702</w:t>
            </w:r>
          </w:p>
        </w:tc>
      </w:tr>
      <w:tr w:rsidR="00777AAB">
        <w:trPr>
          <w:trHeight w:val="23"/>
        </w:trPr>
        <w:tc>
          <w:tcPr>
            <w:tcW w:w="1097" w:type="dxa"/>
            <w:vMerge/>
            <w:vAlign w:val="center"/>
          </w:tcPr>
          <w:p w:rsidR="00777AAB" w:rsidRDefault="00777AAB">
            <w:pPr>
              <w:jc w:val="center"/>
              <w:rPr>
                <w:rFonts w:eastAsia="Times New Roman" w:cs="Palatino Linotype"/>
              </w:rPr>
            </w:pPr>
          </w:p>
        </w:tc>
        <w:tc>
          <w:tcPr>
            <w:tcW w:w="2321" w:type="dxa"/>
            <w:tcBorders>
              <w:top w:val="nil"/>
            </w:tcBorders>
            <w:vAlign w:val="center"/>
          </w:tcPr>
          <w:p w:rsidR="00777AAB" w:rsidRDefault="000C6FF9">
            <w:pPr>
              <w:jc w:val="center"/>
              <w:rPr>
                <w:rFonts w:cs="Palatino Linotype"/>
              </w:rPr>
            </w:pPr>
            <w:r>
              <w:rPr>
                <w:rFonts w:cs="Palatino Linotype"/>
              </w:rPr>
              <w:t>Weak information</w:t>
            </w:r>
          </w:p>
        </w:tc>
        <w:tc>
          <w:tcPr>
            <w:tcW w:w="5669" w:type="dxa"/>
            <w:tcBorders>
              <w:top w:val="nil"/>
            </w:tcBorders>
            <w:vAlign w:val="center"/>
          </w:tcPr>
          <w:p w:rsidR="00777AAB" w:rsidRDefault="000C6FF9">
            <w:pPr>
              <w:jc w:val="left"/>
              <w:rPr>
                <w:rFonts w:cs="Palatino Linotype"/>
              </w:rPr>
            </w:pPr>
            <w:r>
              <w:rPr>
                <w:rFonts w:cs="Palatino Linotype"/>
              </w:rPr>
              <w:t>506, 691, 692, 715, 716, 730, 731, 745, 760, 821, 831</w:t>
            </w:r>
          </w:p>
        </w:tc>
      </w:tr>
      <w:tr w:rsidR="00777AAB">
        <w:trPr>
          <w:trHeight w:val="23"/>
        </w:trPr>
        <w:tc>
          <w:tcPr>
            <w:tcW w:w="1097" w:type="dxa"/>
            <w:vMerge w:val="restart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hyperlink r:id="rId12" w:history="1">
              <w:r>
                <w:rPr>
                  <w:rFonts w:cs="Palatino Linotype"/>
                </w:rPr>
                <w:t>C</w:t>
              </w:r>
              <w:r>
                <w:rPr>
                  <w:rFonts w:eastAsia="Times New Roman" w:cs="Palatino Linotype"/>
                </w:rPr>
                <w:t>hl</w:t>
              </w:r>
              <w:r>
                <w:rPr>
                  <w:rFonts w:cs="Palatino Linotype"/>
                </w:rPr>
                <w:t>b</w:t>
              </w:r>
            </w:hyperlink>
          </w:p>
        </w:tc>
        <w:tc>
          <w:tcPr>
            <w:tcW w:w="2321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cs="Palatino Linotype"/>
              </w:rPr>
              <w:t>Strong information</w:t>
            </w:r>
          </w:p>
        </w:tc>
        <w:tc>
          <w:tcPr>
            <w:tcW w:w="5669" w:type="dxa"/>
            <w:vAlign w:val="center"/>
          </w:tcPr>
          <w:p w:rsidR="00777AAB" w:rsidRDefault="000C6FF9">
            <w:pPr>
              <w:jc w:val="left"/>
              <w:rPr>
                <w:rFonts w:cs="Palatino Linotype"/>
              </w:rPr>
            </w:pPr>
            <w:r>
              <w:rPr>
                <w:rFonts w:cs="Palatino Linotype"/>
              </w:rPr>
              <w:t>439, 497, 667, 689, 691, 702, 703, 715, 716</w:t>
            </w:r>
          </w:p>
        </w:tc>
      </w:tr>
      <w:tr w:rsidR="00777AAB">
        <w:trPr>
          <w:trHeight w:val="23"/>
        </w:trPr>
        <w:tc>
          <w:tcPr>
            <w:tcW w:w="1097" w:type="dxa"/>
            <w:vMerge/>
            <w:vAlign w:val="center"/>
          </w:tcPr>
          <w:p w:rsidR="00777AAB" w:rsidRDefault="00777AAB">
            <w:pPr>
              <w:jc w:val="center"/>
              <w:rPr>
                <w:rFonts w:eastAsia="Times New Roman" w:cs="Palatino Linotype"/>
              </w:rPr>
            </w:pPr>
          </w:p>
        </w:tc>
        <w:tc>
          <w:tcPr>
            <w:tcW w:w="2321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  <w:b/>
                <w:bCs/>
              </w:rPr>
            </w:pPr>
            <w:r>
              <w:rPr>
                <w:rFonts w:cs="Palatino Linotype"/>
              </w:rPr>
              <w:t>Weak information</w:t>
            </w:r>
          </w:p>
        </w:tc>
        <w:tc>
          <w:tcPr>
            <w:tcW w:w="5669" w:type="dxa"/>
            <w:vAlign w:val="center"/>
          </w:tcPr>
          <w:p w:rsidR="00777AAB" w:rsidRDefault="000C6FF9">
            <w:pPr>
              <w:jc w:val="left"/>
              <w:rPr>
                <w:rFonts w:cs="Palatino Linotype"/>
                <w:b/>
                <w:bCs/>
              </w:rPr>
            </w:pPr>
            <w:r>
              <w:rPr>
                <w:rFonts w:cs="Palatino Linotype"/>
              </w:rPr>
              <w:t>734, 736, 737, 760, 761, 864, 895</w:t>
            </w:r>
          </w:p>
        </w:tc>
      </w:tr>
      <w:tr w:rsidR="00777AAB">
        <w:trPr>
          <w:trHeight w:val="23"/>
        </w:trPr>
        <w:tc>
          <w:tcPr>
            <w:tcW w:w="1097" w:type="dxa"/>
            <w:vMerge w:val="restart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proofErr w:type="spellStart"/>
            <w:r>
              <w:rPr>
                <w:rFonts w:cs="Palatino Linotype"/>
              </w:rPr>
              <w:t>C</w:t>
            </w:r>
            <w:r>
              <w:rPr>
                <w:rFonts w:eastAsia="Times New Roman" w:cs="Palatino Linotype"/>
              </w:rPr>
              <w:t>hll</w:t>
            </w:r>
            <w:proofErr w:type="spellEnd"/>
          </w:p>
        </w:tc>
        <w:tc>
          <w:tcPr>
            <w:tcW w:w="2321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cs="Palatino Linotype"/>
              </w:rPr>
              <w:t>Strong information</w:t>
            </w:r>
          </w:p>
        </w:tc>
        <w:tc>
          <w:tcPr>
            <w:tcW w:w="5669" w:type="dxa"/>
            <w:vAlign w:val="center"/>
          </w:tcPr>
          <w:p w:rsidR="00777AAB" w:rsidRDefault="000C6FF9">
            <w:pPr>
              <w:jc w:val="left"/>
              <w:rPr>
                <w:rFonts w:cs="Palatino Linotype"/>
              </w:rPr>
            </w:pPr>
            <w:r>
              <w:rPr>
                <w:rFonts w:cs="Palatino Linotype"/>
              </w:rPr>
              <w:t>473, 502, 670, 692, 702, 703, 745</w:t>
            </w:r>
          </w:p>
        </w:tc>
      </w:tr>
      <w:tr w:rsidR="00777AAB">
        <w:trPr>
          <w:trHeight w:val="23"/>
        </w:trPr>
        <w:tc>
          <w:tcPr>
            <w:tcW w:w="1097" w:type="dxa"/>
            <w:vMerge/>
            <w:vAlign w:val="center"/>
          </w:tcPr>
          <w:p w:rsidR="00777AAB" w:rsidRDefault="00777AAB">
            <w:pPr>
              <w:jc w:val="center"/>
              <w:rPr>
                <w:rFonts w:eastAsia="Times New Roman" w:cs="Palatino Linotype"/>
              </w:rPr>
            </w:pPr>
          </w:p>
        </w:tc>
        <w:tc>
          <w:tcPr>
            <w:tcW w:w="2321" w:type="dxa"/>
            <w:vAlign w:val="center"/>
          </w:tcPr>
          <w:p w:rsidR="00777AAB" w:rsidRDefault="000C6FF9">
            <w:pPr>
              <w:jc w:val="center"/>
              <w:rPr>
                <w:rFonts w:cs="Palatino Linotype"/>
              </w:rPr>
            </w:pPr>
            <w:r>
              <w:rPr>
                <w:rFonts w:cs="Palatino Linotype"/>
              </w:rPr>
              <w:t>Weak information</w:t>
            </w:r>
          </w:p>
        </w:tc>
        <w:tc>
          <w:tcPr>
            <w:tcW w:w="5669" w:type="dxa"/>
            <w:vAlign w:val="center"/>
          </w:tcPr>
          <w:p w:rsidR="00777AAB" w:rsidRDefault="000C6FF9">
            <w:pPr>
              <w:jc w:val="left"/>
              <w:rPr>
                <w:rFonts w:eastAsiaTheme="minorEastAsia" w:cs="Palatino Linotype"/>
              </w:rPr>
            </w:pPr>
            <w:r>
              <w:rPr>
                <w:rFonts w:cs="Palatino Linotype"/>
              </w:rPr>
              <w:t>506, 672, 691, 715, 716, 731, 733, 736, 737, 760, 821, 832</w:t>
            </w:r>
          </w:p>
        </w:tc>
      </w:tr>
      <w:tr w:rsidR="00777AAB">
        <w:trPr>
          <w:trHeight w:val="23"/>
        </w:trPr>
        <w:tc>
          <w:tcPr>
            <w:tcW w:w="1097" w:type="dxa"/>
            <w:vMerge w:val="restart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Caro</w:t>
            </w:r>
          </w:p>
        </w:tc>
        <w:tc>
          <w:tcPr>
            <w:tcW w:w="2321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cs="Palatino Linotype"/>
              </w:rPr>
              <w:t xml:space="preserve">Strong </w:t>
            </w:r>
            <w:r>
              <w:rPr>
                <w:rFonts w:cs="Palatino Linotype"/>
              </w:rPr>
              <w:t>information</w:t>
            </w:r>
          </w:p>
        </w:tc>
        <w:tc>
          <w:tcPr>
            <w:tcW w:w="5669" w:type="dxa"/>
            <w:vAlign w:val="center"/>
          </w:tcPr>
          <w:p w:rsidR="00777AAB" w:rsidRDefault="000C6FF9">
            <w:pPr>
              <w:jc w:val="left"/>
              <w:rPr>
                <w:rFonts w:eastAsiaTheme="minorEastAsia" w:cs="Palatino Linotype"/>
              </w:rPr>
            </w:pPr>
            <w:r>
              <w:rPr>
                <w:rFonts w:cs="Palatino Linotype"/>
              </w:rPr>
              <w:t>468, 473, 506, 761, 890</w:t>
            </w:r>
          </w:p>
        </w:tc>
      </w:tr>
      <w:tr w:rsidR="00777AAB">
        <w:trPr>
          <w:trHeight w:val="23"/>
        </w:trPr>
        <w:tc>
          <w:tcPr>
            <w:tcW w:w="1097" w:type="dxa"/>
            <w:vMerge/>
            <w:tcBorders>
              <w:bottom w:val="single" w:sz="8" w:space="0" w:color="auto"/>
            </w:tcBorders>
            <w:vAlign w:val="center"/>
          </w:tcPr>
          <w:p w:rsidR="00777AAB" w:rsidRDefault="00777AAB">
            <w:pPr>
              <w:jc w:val="center"/>
              <w:rPr>
                <w:rFonts w:eastAsia="Times New Roman" w:cs="Palatino Linotype"/>
              </w:rPr>
            </w:pPr>
          </w:p>
        </w:tc>
        <w:tc>
          <w:tcPr>
            <w:tcW w:w="2321" w:type="dxa"/>
            <w:tcBorders>
              <w:bottom w:val="single" w:sz="8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eastAsiaTheme="minorEastAsia" w:cs="Palatino Linotype"/>
              </w:rPr>
            </w:pPr>
            <w:r>
              <w:rPr>
                <w:rFonts w:cs="Palatino Linotype"/>
              </w:rPr>
              <w:t>Weak information</w:t>
            </w:r>
          </w:p>
        </w:tc>
        <w:tc>
          <w:tcPr>
            <w:tcW w:w="5669" w:type="dxa"/>
            <w:tcBorders>
              <w:bottom w:val="single" w:sz="8" w:space="0" w:color="auto"/>
            </w:tcBorders>
            <w:vAlign w:val="center"/>
          </w:tcPr>
          <w:p w:rsidR="00777AAB" w:rsidRDefault="000C6FF9">
            <w:pPr>
              <w:jc w:val="left"/>
              <w:rPr>
                <w:rFonts w:eastAsiaTheme="minorEastAsia" w:cs="Palatino Linotype"/>
              </w:rPr>
            </w:pPr>
            <w:r>
              <w:rPr>
                <w:rFonts w:cs="Palatino Linotype"/>
              </w:rPr>
              <w:t>510, 671, 691, 694, 699, 700, 715, 716, 730, 731, 733, 821, 823</w:t>
            </w:r>
          </w:p>
        </w:tc>
      </w:tr>
    </w:tbl>
    <w:p w:rsidR="00777AAB" w:rsidRDefault="000C6FF9">
      <w:pPr>
        <w:pStyle w:val="a0"/>
        <w:widowControl w:val="0"/>
        <w:spacing w:before="240" w:after="120" w:line="228" w:lineRule="auto"/>
        <w:ind w:left="2608"/>
        <w:jc w:val="left"/>
        <w:rPr>
          <w:rFonts w:eastAsia="Times New Roman" w:cs="Cordia New"/>
          <w:b/>
          <w:sz w:val="18"/>
          <w:szCs w:val="22"/>
          <w:lang w:bidi="en-US"/>
        </w:rPr>
      </w:pPr>
      <w:bookmarkStart w:id="2" w:name="OLE_LINK4"/>
      <w:r>
        <w:rPr>
          <w:rFonts w:eastAsia="Times New Roman" w:cs="Cordia New" w:hint="eastAsia"/>
          <w:b/>
          <w:sz w:val="18"/>
          <w:szCs w:val="22"/>
          <w:lang w:bidi="en-US"/>
        </w:rPr>
        <w:t xml:space="preserve">Table S3. </w:t>
      </w:r>
      <w:r>
        <w:rPr>
          <w:rFonts w:eastAsia="Times New Roman" w:cs="Cordia New" w:hint="eastAsia"/>
          <w:bCs/>
          <w:sz w:val="18"/>
          <w:szCs w:val="22"/>
          <w:lang w:bidi="en-US"/>
        </w:rPr>
        <w:t xml:space="preserve">The key </w:t>
      </w:r>
      <w:hyperlink r:id="rId13" w:history="1">
        <w:r>
          <w:rPr>
            <w:rFonts w:eastAsia="Times New Roman" w:cs="Cordia New" w:hint="eastAsia"/>
            <w:bCs/>
            <w:sz w:val="18"/>
            <w:szCs w:val="22"/>
            <w:lang w:bidi="en-US"/>
          </w:rPr>
          <w:t>wavelength</w:t>
        </w:r>
      </w:hyperlink>
      <w:r>
        <w:rPr>
          <w:rFonts w:eastAsia="Times New Roman" w:cs="Cordia New" w:hint="eastAsia"/>
          <w:bCs/>
          <w:sz w:val="18"/>
          <w:szCs w:val="22"/>
          <w:lang w:bidi="en-US"/>
        </w:rPr>
        <w:t xml:space="preserve">s screened by CARS and CARS-IRIV </w:t>
      </w:r>
      <w:hyperlink r:id="rId14" w:history="1">
        <w:r>
          <w:rPr>
            <w:rFonts w:eastAsia="Times New Roman" w:cs="Cordia New" w:hint="eastAsia"/>
            <w:bCs/>
            <w:sz w:val="18"/>
            <w:szCs w:val="22"/>
            <w:lang w:bidi="en-US"/>
          </w:rPr>
          <w:t>algorithm</w:t>
        </w:r>
      </w:hyperlink>
      <w:r>
        <w:rPr>
          <w:rFonts w:eastAsia="Times New Roman" w:cs="Cordia New" w:hint="eastAsia"/>
          <w:bCs/>
          <w:sz w:val="18"/>
          <w:szCs w:val="22"/>
          <w:lang w:bidi="en-US"/>
        </w:rPr>
        <w:t xml:space="preserve">s for </w:t>
      </w:r>
      <w:proofErr w:type="spellStart"/>
      <w:r>
        <w:rPr>
          <w:rFonts w:eastAsia="Times New Roman" w:cs="Cordia New"/>
          <w:bCs/>
          <w:sz w:val="18"/>
          <w:szCs w:val="22"/>
          <w:lang w:bidi="en-US"/>
        </w:rPr>
        <w:t>Chla</w:t>
      </w:r>
      <w:proofErr w:type="spellEnd"/>
      <w:r>
        <w:rPr>
          <w:rFonts w:eastAsia="Times New Roman" w:cs="Cordia New"/>
          <w:bCs/>
          <w:sz w:val="18"/>
          <w:szCs w:val="22"/>
          <w:lang w:bidi="en-US"/>
        </w:rPr>
        <w:t xml:space="preserve">, </w:t>
      </w:r>
      <w:proofErr w:type="spellStart"/>
      <w:r>
        <w:rPr>
          <w:rFonts w:eastAsia="Times New Roman" w:cs="Cordia New"/>
          <w:bCs/>
          <w:sz w:val="18"/>
          <w:szCs w:val="22"/>
          <w:lang w:bidi="en-US"/>
        </w:rPr>
        <w:t>Chlb</w:t>
      </w:r>
      <w:proofErr w:type="spellEnd"/>
      <w:r>
        <w:rPr>
          <w:rFonts w:eastAsia="Times New Roman" w:cs="Cordia New"/>
          <w:bCs/>
          <w:sz w:val="18"/>
          <w:szCs w:val="22"/>
          <w:lang w:bidi="en-US"/>
        </w:rPr>
        <w:t xml:space="preserve">, </w:t>
      </w:r>
      <w:proofErr w:type="spellStart"/>
      <w:r>
        <w:rPr>
          <w:rFonts w:eastAsia="Times New Roman" w:cs="Cordia New"/>
          <w:bCs/>
          <w:sz w:val="18"/>
          <w:szCs w:val="22"/>
          <w:lang w:bidi="en-US"/>
        </w:rPr>
        <w:t>Chll</w:t>
      </w:r>
      <w:proofErr w:type="spellEnd"/>
      <w:r>
        <w:rPr>
          <w:rFonts w:eastAsia="Times New Roman" w:cs="Cordia New"/>
          <w:bCs/>
          <w:sz w:val="18"/>
          <w:szCs w:val="22"/>
          <w:lang w:bidi="en-US"/>
        </w:rPr>
        <w:t>, and Caro.</w:t>
      </w:r>
      <w:bookmarkEnd w:id="2"/>
      <w:r>
        <w:rPr>
          <w:rFonts w:eastAsia="Times New Roman" w:cs="Cordia New" w:hint="eastAsia"/>
          <w:b/>
          <w:sz w:val="18"/>
          <w:szCs w:val="22"/>
          <w:lang w:bidi="en-US"/>
        </w:rPr>
        <w:t xml:space="preserve"> </w:t>
      </w:r>
    </w:p>
    <w:tbl>
      <w:tblPr>
        <w:tblStyle w:val="ac"/>
        <w:tblW w:w="10819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294"/>
        <w:gridCol w:w="671"/>
        <w:gridCol w:w="7717"/>
      </w:tblGrid>
      <w:tr w:rsidR="00777AAB">
        <w:trPr>
          <w:trHeight w:val="23"/>
          <w:jc w:val="center"/>
        </w:trPr>
        <w:tc>
          <w:tcPr>
            <w:tcW w:w="113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  <w:b/>
                <w:bCs/>
              </w:rPr>
            </w:pPr>
            <w:hyperlink r:id="rId15" w:history="1">
              <w:r>
                <w:rPr>
                  <w:rFonts w:eastAsia="Times New Roman" w:cs="Palatino Linotype" w:hint="eastAsia"/>
                  <w:b/>
                  <w:bCs/>
                </w:rPr>
                <w:t>P</w:t>
              </w:r>
              <w:r>
                <w:rPr>
                  <w:rFonts w:eastAsia="Times New Roman" w:cs="Palatino Linotype"/>
                  <w:b/>
                  <w:bCs/>
                </w:rPr>
                <w:t>igment</w:t>
              </w:r>
            </w:hyperlink>
            <w:r>
              <w:rPr>
                <w:rFonts w:eastAsia="Times New Roman" w:cs="Palatino Linotype" w:hint="eastAsia"/>
                <w:b/>
                <w:bCs/>
              </w:rPr>
              <w:t>s</w:t>
            </w:r>
          </w:p>
        </w:tc>
        <w:tc>
          <w:tcPr>
            <w:tcW w:w="129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  <w:b/>
                <w:bCs/>
              </w:rPr>
            </w:pPr>
            <w:proofErr w:type="spellStart"/>
            <w:r>
              <w:rPr>
                <w:rFonts w:eastAsia="Times New Roman" w:cs="Palatino Linotype" w:hint="eastAsia"/>
                <w:b/>
                <w:bCs/>
              </w:rPr>
              <w:t>VSM</w:t>
            </w:r>
            <w:r>
              <w:rPr>
                <w:rFonts w:eastAsia="Times New Roman" w:cs="Palatino Linotype" w:hint="eastAsia"/>
                <w:b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67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  <w:b/>
                <w:bCs/>
              </w:rPr>
            </w:pPr>
            <w:proofErr w:type="spellStart"/>
            <w:r>
              <w:rPr>
                <w:rFonts w:eastAsia="Times New Roman" w:cs="Palatino Linotype" w:hint="eastAsia"/>
                <w:b/>
                <w:bCs/>
              </w:rPr>
              <w:t>NV</w:t>
            </w:r>
            <w:r>
              <w:rPr>
                <w:rFonts w:eastAsia="Times New Roman" w:cs="Palatino Linotype" w:hint="eastAsia"/>
                <w:b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771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  <w:b/>
                <w:bCs/>
              </w:rPr>
            </w:pPr>
            <w:r>
              <w:rPr>
                <w:rFonts w:eastAsia="Times New Roman" w:cs="Palatino Linotype"/>
                <w:b/>
                <w:bCs/>
              </w:rPr>
              <w:t>Key spectral variables (nm)</w:t>
            </w:r>
          </w:p>
        </w:tc>
      </w:tr>
      <w:tr w:rsidR="00777AAB">
        <w:trPr>
          <w:trHeight w:val="23"/>
          <w:jc w:val="center"/>
        </w:trPr>
        <w:tc>
          <w:tcPr>
            <w:tcW w:w="1137" w:type="dxa"/>
            <w:vMerge w:val="restart"/>
            <w:tcBorders>
              <w:top w:val="single" w:sz="4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hyperlink r:id="rId16" w:history="1">
              <w:r>
                <w:rPr>
                  <w:rFonts w:eastAsia="Times New Roman" w:cs="Palatino Linotype" w:hint="eastAsia"/>
                </w:rPr>
                <w:t>C</w:t>
              </w:r>
              <w:r>
                <w:rPr>
                  <w:rFonts w:eastAsia="Times New Roman" w:cs="Palatino Linotype"/>
                </w:rPr>
                <w:t>hla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bottom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CARS</w:t>
            </w:r>
          </w:p>
        </w:tc>
        <w:tc>
          <w:tcPr>
            <w:tcW w:w="671" w:type="dxa"/>
            <w:tcBorders>
              <w:top w:val="single" w:sz="4" w:space="0" w:color="auto"/>
              <w:bottom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16</w:t>
            </w:r>
          </w:p>
        </w:tc>
        <w:tc>
          <w:tcPr>
            <w:tcW w:w="7717" w:type="dxa"/>
            <w:tcBorders>
              <w:top w:val="single" w:sz="4" w:space="0" w:color="auto"/>
              <w:bottom w:val="nil"/>
            </w:tcBorders>
            <w:vAlign w:val="center"/>
          </w:tcPr>
          <w:p w:rsidR="00777AAB" w:rsidRDefault="000C6FF9">
            <w:pPr>
              <w:jc w:val="left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473, 504, 506, 672, 691, 692, 698, 702, 715, 716, 730, 731, 745, 760, 821, 831</w:t>
            </w:r>
          </w:p>
        </w:tc>
      </w:tr>
      <w:tr w:rsidR="00777AAB">
        <w:trPr>
          <w:trHeight w:val="23"/>
          <w:jc w:val="center"/>
        </w:trPr>
        <w:tc>
          <w:tcPr>
            <w:tcW w:w="1137" w:type="dxa"/>
            <w:vMerge/>
            <w:vAlign w:val="center"/>
          </w:tcPr>
          <w:p w:rsidR="00777AAB" w:rsidRDefault="00777AAB">
            <w:pPr>
              <w:jc w:val="center"/>
              <w:rPr>
                <w:rFonts w:eastAsia="Times New Roman" w:cs="Palatino Linotype"/>
              </w:rPr>
            </w:pPr>
          </w:p>
        </w:tc>
        <w:tc>
          <w:tcPr>
            <w:tcW w:w="1294" w:type="dxa"/>
            <w:tcBorders>
              <w:top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CARS-IRIV</w:t>
            </w:r>
          </w:p>
        </w:tc>
        <w:tc>
          <w:tcPr>
            <w:tcW w:w="671" w:type="dxa"/>
            <w:tcBorders>
              <w:top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12</w:t>
            </w:r>
          </w:p>
        </w:tc>
        <w:tc>
          <w:tcPr>
            <w:tcW w:w="7717" w:type="dxa"/>
            <w:tcBorders>
              <w:top w:val="nil"/>
            </w:tcBorders>
            <w:vAlign w:val="center"/>
          </w:tcPr>
          <w:p w:rsidR="00777AAB" w:rsidRDefault="000C6FF9">
            <w:pPr>
              <w:jc w:val="left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 xml:space="preserve">473, 506, 672, </w:t>
            </w:r>
            <w:r>
              <w:rPr>
                <w:rFonts w:eastAsia="Times New Roman" w:cs="Palatino Linotype" w:hint="eastAsia"/>
              </w:rPr>
              <w:t>692, 698, 702, 715, 731, 745, 760, 821, 831</w:t>
            </w:r>
          </w:p>
        </w:tc>
      </w:tr>
      <w:tr w:rsidR="00777AAB">
        <w:trPr>
          <w:trHeight w:val="23"/>
          <w:jc w:val="center"/>
        </w:trPr>
        <w:tc>
          <w:tcPr>
            <w:tcW w:w="1137" w:type="dxa"/>
            <w:vMerge w:val="restart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hyperlink r:id="rId17" w:history="1">
              <w:r>
                <w:rPr>
                  <w:rFonts w:eastAsia="Times New Roman" w:cs="Palatino Linotype" w:hint="eastAsia"/>
                </w:rPr>
                <w:t>C</w:t>
              </w:r>
              <w:r>
                <w:rPr>
                  <w:rFonts w:eastAsia="Times New Roman" w:cs="Palatino Linotype"/>
                </w:rPr>
                <w:t>hl</w:t>
              </w:r>
              <w:r>
                <w:rPr>
                  <w:rFonts w:eastAsia="Times New Roman" w:cs="Palatino Linotype" w:hint="eastAsia"/>
                </w:rPr>
                <w:t>b</w:t>
              </w:r>
            </w:hyperlink>
          </w:p>
        </w:tc>
        <w:tc>
          <w:tcPr>
            <w:tcW w:w="129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CARS</w:t>
            </w:r>
          </w:p>
        </w:tc>
        <w:tc>
          <w:tcPr>
            <w:tcW w:w="671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16</w:t>
            </w:r>
          </w:p>
        </w:tc>
        <w:tc>
          <w:tcPr>
            <w:tcW w:w="7717" w:type="dxa"/>
            <w:vAlign w:val="center"/>
          </w:tcPr>
          <w:p w:rsidR="00777AAB" w:rsidRDefault="000C6FF9">
            <w:pPr>
              <w:jc w:val="left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439, 497, 667, 689, 691,702, 703, 715, 716, 734, 736, 737, 760, 761, 864, 895</w:t>
            </w:r>
          </w:p>
        </w:tc>
      </w:tr>
      <w:tr w:rsidR="00777AAB">
        <w:trPr>
          <w:trHeight w:val="23"/>
          <w:jc w:val="center"/>
        </w:trPr>
        <w:tc>
          <w:tcPr>
            <w:tcW w:w="1137" w:type="dxa"/>
            <w:vMerge/>
            <w:vAlign w:val="center"/>
          </w:tcPr>
          <w:p w:rsidR="00777AAB" w:rsidRDefault="00777AAB">
            <w:pPr>
              <w:jc w:val="center"/>
              <w:rPr>
                <w:rFonts w:eastAsia="Times New Roman" w:cs="Palatino Linotype"/>
              </w:rPr>
            </w:pPr>
          </w:p>
        </w:tc>
        <w:tc>
          <w:tcPr>
            <w:tcW w:w="129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CARS-IRIV</w:t>
            </w:r>
          </w:p>
        </w:tc>
        <w:tc>
          <w:tcPr>
            <w:tcW w:w="671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10</w:t>
            </w:r>
          </w:p>
        </w:tc>
        <w:tc>
          <w:tcPr>
            <w:tcW w:w="7717" w:type="dxa"/>
            <w:vAlign w:val="center"/>
          </w:tcPr>
          <w:p w:rsidR="00777AAB" w:rsidRDefault="000C6FF9">
            <w:pPr>
              <w:jc w:val="left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439, 497, 667, 691, 702, 715, 736, 760, 864, 895</w:t>
            </w:r>
          </w:p>
        </w:tc>
      </w:tr>
      <w:tr w:rsidR="00777AAB">
        <w:trPr>
          <w:trHeight w:val="23"/>
          <w:jc w:val="center"/>
        </w:trPr>
        <w:tc>
          <w:tcPr>
            <w:tcW w:w="1137" w:type="dxa"/>
            <w:vMerge w:val="restart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proofErr w:type="spellStart"/>
            <w:r>
              <w:rPr>
                <w:rFonts w:eastAsia="Times New Roman" w:cs="Palatino Linotype" w:hint="eastAsia"/>
              </w:rPr>
              <w:t>C</w:t>
            </w:r>
            <w:r>
              <w:rPr>
                <w:rFonts w:eastAsia="Times New Roman" w:cs="Palatino Linotype"/>
              </w:rPr>
              <w:t>hll</w:t>
            </w:r>
            <w:proofErr w:type="spellEnd"/>
          </w:p>
        </w:tc>
        <w:tc>
          <w:tcPr>
            <w:tcW w:w="129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CARS</w:t>
            </w:r>
          </w:p>
        </w:tc>
        <w:tc>
          <w:tcPr>
            <w:tcW w:w="671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19</w:t>
            </w:r>
          </w:p>
        </w:tc>
        <w:tc>
          <w:tcPr>
            <w:tcW w:w="7717" w:type="dxa"/>
            <w:vAlign w:val="center"/>
          </w:tcPr>
          <w:p w:rsidR="00777AAB" w:rsidRDefault="000C6FF9">
            <w:pPr>
              <w:jc w:val="left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 xml:space="preserve">473, 502, </w:t>
            </w:r>
            <w:r>
              <w:rPr>
                <w:rFonts w:eastAsia="Times New Roman" w:cs="Palatino Linotype" w:hint="eastAsia"/>
              </w:rPr>
              <w:t>506, 670, 672, 691, 692, 702, 703, 715, 716, 731, 733, 736, 737, 745, 760, 821, 832</w:t>
            </w:r>
          </w:p>
        </w:tc>
      </w:tr>
      <w:tr w:rsidR="00777AAB">
        <w:trPr>
          <w:trHeight w:val="23"/>
          <w:jc w:val="center"/>
        </w:trPr>
        <w:tc>
          <w:tcPr>
            <w:tcW w:w="1137" w:type="dxa"/>
            <w:vMerge/>
            <w:vAlign w:val="center"/>
          </w:tcPr>
          <w:p w:rsidR="00777AAB" w:rsidRDefault="00777AAB">
            <w:pPr>
              <w:jc w:val="center"/>
              <w:rPr>
                <w:rFonts w:eastAsia="Times New Roman" w:cs="Palatino Linotype"/>
              </w:rPr>
            </w:pPr>
          </w:p>
        </w:tc>
        <w:tc>
          <w:tcPr>
            <w:tcW w:w="129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CARS-IRIV</w:t>
            </w:r>
          </w:p>
        </w:tc>
        <w:tc>
          <w:tcPr>
            <w:tcW w:w="671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12</w:t>
            </w:r>
          </w:p>
        </w:tc>
        <w:tc>
          <w:tcPr>
            <w:tcW w:w="7717" w:type="dxa"/>
            <w:vAlign w:val="center"/>
          </w:tcPr>
          <w:p w:rsidR="00777AAB" w:rsidRDefault="000C6FF9">
            <w:pPr>
              <w:jc w:val="left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473, 506, 672, 691, 702, 715, 731, 736, 745, 760, 821, 832</w:t>
            </w:r>
          </w:p>
        </w:tc>
      </w:tr>
      <w:tr w:rsidR="00777AAB">
        <w:trPr>
          <w:trHeight w:val="23"/>
          <w:jc w:val="center"/>
        </w:trPr>
        <w:tc>
          <w:tcPr>
            <w:tcW w:w="1137" w:type="dxa"/>
            <w:vMerge w:val="restart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Caro</w:t>
            </w:r>
          </w:p>
        </w:tc>
        <w:tc>
          <w:tcPr>
            <w:tcW w:w="129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CARS</w:t>
            </w:r>
          </w:p>
        </w:tc>
        <w:tc>
          <w:tcPr>
            <w:tcW w:w="671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18</w:t>
            </w:r>
          </w:p>
        </w:tc>
        <w:tc>
          <w:tcPr>
            <w:tcW w:w="7717" w:type="dxa"/>
            <w:vAlign w:val="center"/>
          </w:tcPr>
          <w:p w:rsidR="00777AAB" w:rsidRDefault="000C6FF9">
            <w:pPr>
              <w:jc w:val="left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 xml:space="preserve">468, 473, 506, 510, 671, 691, 694, 699, 700, 715, 716, 730, 731, 733, 761,821, 823, </w:t>
            </w:r>
            <w:r>
              <w:rPr>
                <w:rFonts w:eastAsia="Times New Roman" w:cs="Palatino Linotype" w:hint="eastAsia"/>
              </w:rPr>
              <w:t>890</w:t>
            </w:r>
          </w:p>
        </w:tc>
      </w:tr>
      <w:tr w:rsidR="00777AAB">
        <w:trPr>
          <w:trHeight w:val="23"/>
          <w:jc w:val="center"/>
        </w:trPr>
        <w:tc>
          <w:tcPr>
            <w:tcW w:w="1137" w:type="dxa"/>
            <w:vMerge/>
            <w:tcBorders>
              <w:bottom w:val="single" w:sz="8" w:space="0" w:color="auto"/>
            </w:tcBorders>
            <w:vAlign w:val="center"/>
          </w:tcPr>
          <w:p w:rsidR="00777AAB" w:rsidRDefault="00777AAB">
            <w:pPr>
              <w:jc w:val="center"/>
              <w:rPr>
                <w:rFonts w:eastAsia="Times New Roman" w:cs="Palatino Linotype"/>
              </w:rPr>
            </w:pPr>
          </w:p>
        </w:tc>
        <w:tc>
          <w:tcPr>
            <w:tcW w:w="1294" w:type="dxa"/>
            <w:tcBorders>
              <w:bottom w:val="single" w:sz="8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CARS-IRIV</w:t>
            </w:r>
          </w:p>
        </w:tc>
        <w:tc>
          <w:tcPr>
            <w:tcW w:w="671" w:type="dxa"/>
            <w:tcBorders>
              <w:bottom w:val="single" w:sz="8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11</w:t>
            </w:r>
          </w:p>
        </w:tc>
        <w:tc>
          <w:tcPr>
            <w:tcW w:w="7717" w:type="dxa"/>
            <w:tcBorders>
              <w:bottom w:val="single" w:sz="8" w:space="0" w:color="auto"/>
            </w:tcBorders>
            <w:vAlign w:val="center"/>
          </w:tcPr>
          <w:p w:rsidR="00777AAB" w:rsidRDefault="000C6FF9">
            <w:pPr>
              <w:jc w:val="left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473, 506, 510, 671, 691, 699, 715, 730, 761, 821, 890</w:t>
            </w:r>
          </w:p>
        </w:tc>
      </w:tr>
    </w:tbl>
    <w:p w:rsidR="00777AAB" w:rsidRDefault="000C6FF9">
      <w:pPr>
        <w:pStyle w:val="a0"/>
        <w:spacing w:before="60" w:after="60" w:line="228" w:lineRule="auto"/>
        <w:ind w:left="2608"/>
        <w:rPr>
          <w:rFonts w:eastAsia="Times New Roman" w:cs="Cordia New"/>
          <w:sz w:val="18"/>
          <w:szCs w:val="22"/>
          <w:lang w:bidi="en-US"/>
        </w:rPr>
      </w:pPr>
      <w:proofErr w:type="spellStart"/>
      <w:proofErr w:type="gramStart"/>
      <w:r>
        <w:rPr>
          <w:rFonts w:eastAsia="Times New Roman" w:cs="Cordia New" w:hint="eastAsia"/>
          <w:sz w:val="18"/>
          <w:szCs w:val="22"/>
          <w:vertAlign w:val="superscript"/>
          <w:lang w:bidi="en-US"/>
        </w:rPr>
        <w:t>a</w:t>
      </w:r>
      <w:r>
        <w:rPr>
          <w:rFonts w:eastAsia="Times New Roman" w:cs="Cordia New" w:hint="eastAsia"/>
          <w:sz w:val="18"/>
          <w:szCs w:val="22"/>
          <w:lang w:bidi="en-US"/>
        </w:rPr>
        <w:t>VSM</w:t>
      </w:r>
      <w:proofErr w:type="spellEnd"/>
      <w:proofErr w:type="gramEnd"/>
      <w:r>
        <w:rPr>
          <w:rFonts w:eastAsia="Times New Roman" w:cs="Cordia New" w:hint="eastAsia"/>
          <w:sz w:val="18"/>
          <w:szCs w:val="22"/>
          <w:lang w:bidi="en-US"/>
        </w:rPr>
        <w:t>: v</w:t>
      </w:r>
      <w:r>
        <w:rPr>
          <w:rFonts w:eastAsia="Times New Roman" w:cs="Cordia New"/>
          <w:sz w:val="18"/>
          <w:szCs w:val="22"/>
          <w:lang w:bidi="en-US"/>
        </w:rPr>
        <w:t>ariables selection methods</w:t>
      </w:r>
      <w:r>
        <w:rPr>
          <w:rFonts w:eastAsia="Times New Roman" w:cs="Cordia New" w:hint="eastAsia"/>
          <w:sz w:val="18"/>
          <w:szCs w:val="22"/>
          <w:lang w:bidi="en-US"/>
        </w:rPr>
        <w:t xml:space="preserve">; </w:t>
      </w:r>
      <w:proofErr w:type="spellStart"/>
      <w:r>
        <w:rPr>
          <w:rFonts w:eastAsia="Times New Roman" w:cs="Cordia New" w:hint="eastAsia"/>
          <w:sz w:val="18"/>
          <w:szCs w:val="22"/>
          <w:vertAlign w:val="superscript"/>
          <w:lang w:bidi="en-US"/>
        </w:rPr>
        <w:t>b</w:t>
      </w:r>
      <w:r>
        <w:rPr>
          <w:rFonts w:eastAsia="Times New Roman" w:cs="Cordia New" w:hint="eastAsia"/>
          <w:sz w:val="18"/>
          <w:szCs w:val="22"/>
          <w:lang w:bidi="en-US"/>
        </w:rPr>
        <w:t>NV</w:t>
      </w:r>
      <w:proofErr w:type="spellEnd"/>
      <w:r>
        <w:rPr>
          <w:rFonts w:eastAsia="Times New Roman" w:cs="Cordia New" w:hint="eastAsia"/>
          <w:sz w:val="18"/>
          <w:szCs w:val="22"/>
          <w:lang w:bidi="en-US"/>
        </w:rPr>
        <w:t>: number of variables</w:t>
      </w:r>
      <w:r>
        <w:rPr>
          <w:rFonts w:eastAsia="Times New Roman" w:cs="Cordia New" w:hint="eastAsia"/>
          <w:sz w:val="18"/>
          <w:szCs w:val="22"/>
          <w:lang w:bidi="en-US"/>
        </w:rPr>
        <w:t>.</w:t>
      </w:r>
    </w:p>
    <w:p w:rsidR="00777AAB" w:rsidRDefault="00777AAB"/>
    <w:p w:rsidR="00777AAB" w:rsidRDefault="000C6FF9">
      <w:pPr>
        <w:pStyle w:val="a0"/>
        <w:widowControl w:val="0"/>
        <w:spacing w:before="240" w:after="120" w:line="228" w:lineRule="auto"/>
        <w:ind w:left="2608"/>
        <w:jc w:val="left"/>
        <w:rPr>
          <w:rFonts w:eastAsia="Times New Roman" w:cs="Cordia New"/>
          <w:b/>
          <w:sz w:val="18"/>
          <w:szCs w:val="22"/>
          <w:lang w:bidi="en-US"/>
        </w:rPr>
      </w:pPr>
      <w:r>
        <w:rPr>
          <w:rFonts w:eastAsia="Times New Roman" w:cs="Cordia New" w:hint="eastAsia"/>
          <w:b/>
          <w:sz w:val="18"/>
          <w:szCs w:val="22"/>
          <w:lang w:bidi="en-US"/>
        </w:rPr>
        <w:lastRenderedPageBreak/>
        <w:t xml:space="preserve">Table S4. </w:t>
      </w:r>
      <w:r>
        <w:rPr>
          <w:rFonts w:eastAsia="Times New Roman" w:cs="Cordia New" w:hint="eastAsia"/>
          <w:bCs/>
          <w:sz w:val="18"/>
          <w:szCs w:val="22"/>
          <w:lang w:bidi="en-US"/>
        </w:rPr>
        <w:t>Fertilizer</w:t>
      </w:r>
      <w:r>
        <w:rPr>
          <w:rFonts w:eastAsia="Times New Roman" w:cs="Cordia New" w:hint="eastAsia"/>
          <w:bCs/>
          <w:sz w:val="18"/>
          <w:szCs w:val="22"/>
          <w:lang w:bidi="en-US"/>
        </w:rPr>
        <w:t xml:space="preserve"> </w:t>
      </w:r>
      <w:r>
        <w:rPr>
          <w:rFonts w:eastAsia="Times New Roman" w:cs="Cordia New" w:hint="eastAsia"/>
          <w:bCs/>
          <w:sz w:val="18"/>
          <w:szCs w:val="22"/>
          <w:lang w:bidi="en-US"/>
        </w:rPr>
        <w:t>(mg/L), EC</w:t>
      </w:r>
      <w:r w:rsidR="00684A6B">
        <w:rPr>
          <w:rFonts w:eastAsia="Times New Roman" w:cs="Cordia New"/>
          <w:bCs/>
          <w:sz w:val="18"/>
          <w:szCs w:val="22"/>
          <w:lang w:bidi="en-US"/>
        </w:rPr>
        <w:t>,</w:t>
      </w:r>
      <w:bookmarkStart w:id="3" w:name="_GoBack"/>
      <w:bookmarkEnd w:id="3"/>
      <w:r>
        <w:rPr>
          <w:rFonts w:eastAsia="Times New Roman" w:cs="Cordia New" w:hint="eastAsia"/>
          <w:bCs/>
          <w:sz w:val="18"/>
          <w:szCs w:val="22"/>
          <w:lang w:bidi="en-US"/>
        </w:rPr>
        <w:t xml:space="preserve"> and pH with different nitrogen concentrations.</w:t>
      </w:r>
    </w:p>
    <w:tbl>
      <w:tblPr>
        <w:tblStyle w:val="ac"/>
        <w:tblW w:w="10429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797"/>
        <w:gridCol w:w="774"/>
        <w:gridCol w:w="813"/>
        <w:gridCol w:w="813"/>
        <w:gridCol w:w="782"/>
        <w:gridCol w:w="805"/>
        <w:gridCol w:w="766"/>
        <w:gridCol w:w="789"/>
        <w:gridCol w:w="766"/>
        <w:gridCol w:w="820"/>
      </w:tblGrid>
      <w:tr w:rsidR="00777AAB">
        <w:trPr>
          <w:trHeight w:val="23"/>
          <w:jc w:val="center"/>
        </w:trPr>
        <w:tc>
          <w:tcPr>
            <w:tcW w:w="2504" w:type="dxa"/>
            <w:tcBorders>
              <w:bottom w:val="single" w:sz="6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  <w:b/>
                <w:bCs/>
              </w:rPr>
            </w:pPr>
            <w:bookmarkStart w:id="4" w:name="OLE_LINK2"/>
            <w:r>
              <w:rPr>
                <w:rFonts w:eastAsia="Times New Roman" w:cs="Palatino Linotype" w:hint="eastAsia"/>
                <w:b/>
                <w:bCs/>
              </w:rPr>
              <w:t>F</w:t>
            </w:r>
            <w:r>
              <w:rPr>
                <w:rFonts w:eastAsia="Times New Roman" w:cs="Palatino Linotype"/>
                <w:b/>
                <w:bCs/>
              </w:rPr>
              <w:t>ertilizer</w:t>
            </w:r>
          </w:p>
        </w:tc>
        <w:tc>
          <w:tcPr>
            <w:tcW w:w="797" w:type="dxa"/>
            <w:tcBorders>
              <w:bottom w:val="single" w:sz="6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  <w:b/>
                <w:bCs/>
              </w:rPr>
            </w:pPr>
            <w:r>
              <w:rPr>
                <w:rFonts w:eastAsia="Times New Roman" w:cs="Palatino Linotype"/>
                <w:b/>
                <w:bCs/>
              </w:rPr>
              <w:t>N20</w:t>
            </w:r>
          </w:p>
        </w:tc>
        <w:tc>
          <w:tcPr>
            <w:tcW w:w="774" w:type="dxa"/>
            <w:tcBorders>
              <w:bottom w:val="single" w:sz="6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  <w:b/>
                <w:bCs/>
              </w:rPr>
            </w:pPr>
            <w:r>
              <w:rPr>
                <w:rFonts w:eastAsia="Times New Roman" w:cs="Palatino Linotype"/>
                <w:b/>
                <w:bCs/>
              </w:rPr>
              <w:t>N40</w:t>
            </w:r>
          </w:p>
        </w:tc>
        <w:tc>
          <w:tcPr>
            <w:tcW w:w="813" w:type="dxa"/>
            <w:tcBorders>
              <w:bottom w:val="single" w:sz="6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  <w:b/>
                <w:bCs/>
              </w:rPr>
            </w:pPr>
            <w:r>
              <w:rPr>
                <w:rFonts w:eastAsia="Times New Roman" w:cs="Palatino Linotype"/>
                <w:b/>
                <w:bCs/>
              </w:rPr>
              <w:t>N60</w:t>
            </w:r>
          </w:p>
        </w:tc>
        <w:tc>
          <w:tcPr>
            <w:tcW w:w="813" w:type="dxa"/>
            <w:tcBorders>
              <w:bottom w:val="single" w:sz="6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  <w:b/>
                <w:bCs/>
              </w:rPr>
            </w:pPr>
            <w:r>
              <w:rPr>
                <w:rFonts w:eastAsia="Times New Roman" w:cs="Palatino Linotype"/>
                <w:b/>
                <w:bCs/>
              </w:rPr>
              <w:t>N80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  <w:b/>
                <w:bCs/>
              </w:rPr>
            </w:pPr>
            <w:r>
              <w:rPr>
                <w:rFonts w:eastAsia="Times New Roman" w:cs="Palatino Linotype"/>
                <w:b/>
                <w:bCs/>
              </w:rPr>
              <w:t>N100</w:t>
            </w:r>
          </w:p>
        </w:tc>
        <w:tc>
          <w:tcPr>
            <w:tcW w:w="805" w:type="dxa"/>
            <w:tcBorders>
              <w:bottom w:val="single" w:sz="6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  <w:b/>
                <w:bCs/>
              </w:rPr>
            </w:pPr>
            <w:r>
              <w:rPr>
                <w:rFonts w:eastAsia="Times New Roman" w:cs="Palatino Linotype"/>
                <w:b/>
                <w:bCs/>
              </w:rPr>
              <w:t>N120</w:t>
            </w:r>
          </w:p>
        </w:tc>
        <w:tc>
          <w:tcPr>
            <w:tcW w:w="766" w:type="dxa"/>
            <w:tcBorders>
              <w:bottom w:val="single" w:sz="6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  <w:b/>
                <w:bCs/>
              </w:rPr>
            </w:pPr>
            <w:r>
              <w:rPr>
                <w:rFonts w:eastAsia="Times New Roman" w:cs="Palatino Linotype"/>
                <w:b/>
                <w:bCs/>
              </w:rPr>
              <w:t>N140</w:t>
            </w:r>
          </w:p>
        </w:tc>
        <w:tc>
          <w:tcPr>
            <w:tcW w:w="789" w:type="dxa"/>
            <w:tcBorders>
              <w:bottom w:val="single" w:sz="6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  <w:b/>
                <w:bCs/>
              </w:rPr>
            </w:pPr>
            <w:r>
              <w:rPr>
                <w:rFonts w:eastAsia="Times New Roman" w:cs="Palatino Linotype"/>
                <w:b/>
                <w:bCs/>
              </w:rPr>
              <w:t>N160</w:t>
            </w:r>
          </w:p>
        </w:tc>
        <w:tc>
          <w:tcPr>
            <w:tcW w:w="766" w:type="dxa"/>
            <w:tcBorders>
              <w:bottom w:val="single" w:sz="6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  <w:b/>
                <w:bCs/>
              </w:rPr>
            </w:pPr>
            <w:r>
              <w:rPr>
                <w:rFonts w:eastAsia="Times New Roman" w:cs="Palatino Linotype"/>
                <w:b/>
                <w:bCs/>
              </w:rPr>
              <w:t>N180</w:t>
            </w:r>
          </w:p>
        </w:tc>
        <w:tc>
          <w:tcPr>
            <w:tcW w:w="820" w:type="dxa"/>
            <w:tcBorders>
              <w:bottom w:val="single" w:sz="6" w:space="0" w:color="auto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  <w:b/>
                <w:bCs/>
              </w:rPr>
            </w:pPr>
            <w:r>
              <w:rPr>
                <w:rFonts w:eastAsia="Times New Roman" w:cs="Palatino Linotype"/>
                <w:b/>
                <w:bCs/>
              </w:rPr>
              <w:t>N200</w:t>
            </w:r>
          </w:p>
        </w:tc>
      </w:tr>
      <w:tr w:rsidR="00777AAB">
        <w:trPr>
          <w:trHeight w:val="23"/>
          <w:jc w:val="center"/>
        </w:trPr>
        <w:tc>
          <w:tcPr>
            <w:tcW w:w="2504" w:type="dxa"/>
            <w:tcBorders>
              <w:top w:val="single" w:sz="6" w:space="0" w:color="auto"/>
              <w:bottom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Calcium</w:t>
            </w:r>
            <w:r>
              <w:rPr>
                <w:rFonts w:eastAsia="Times New Roman" w:cs="Palatino Linotype" w:hint="eastAsia"/>
              </w:rPr>
              <w:t xml:space="preserve"> </w:t>
            </w:r>
            <w:r>
              <w:rPr>
                <w:rFonts w:eastAsia="Times New Roman" w:cs="Palatino Linotype"/>
              </w:rPr>
              <w:t>nitrate</w:t>
            </w:r>
          </w:p>
        </w:tc>
        <w:tc>
          <w:tcPr>
            <w:tcW w:w="797" w:type="dxa"/>
            <w:tcBorders>
              <w:top w:val="single" w:sz="6" w:space="0" w:color="auto"/>
              <w:bottom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0</w:t>
            </w:r>
          </w:p>
        </w:tc>
        <w:tc>
          <w:tcPr>
            <w:tcW w:w="774" w:type="dxa"/>
            <w:tcBorders>
              <w:top w:val="single" w:sz="6" w:space="0" w:color="auto"/>
              <w:bottom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307.48</w:t>
            </w:r>
          </w:p>
        </w:tc>
        <w:tc>
          <w:tcPr>
            <w:tcW w:w="813" w:type="dxa"/>
            <w:tcBorders>
              <w:top w:val="single" w:sz="6" w:space="0" w:color="auto"/>
              <w:bottom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605.68</w:t>
            </w:r>
          </w:p>
        </w:tc>
        <w:tc>
          <w:tcPr>
            <w:tcW w:w="813" w:type="dxa"/>
            <w:tcBorders>
              <w:top w:val="single" w:sz="6" w:space="0" w:color="auto"/>
              <w:bottom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913.15</w:t>
            </w:r>
          </w:p>
        </w:tc>
        <w:tc>
          <w:tcPr>
            <w:tcW w:w="782" w:type="dxa"/>
            <w:tcBorders>
              <w:top w:val="single" w:sz="6" w:space="0" w:color="auto"/>
              <w:bottom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1216</w:t>
            </w:r>
          </w:p>
        </w:tc>
        <w:tc>
          <w:tcPr>
            <w:tcW w:w="805" w:type="dxa"/>
            <w:tcBorders>
              <w:top w:val="single" w:sz="6" w:space="0" w:color="auto"/>
              <w:bottom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1216</w:t>
            </w:r>
          </w:p>
        </w:tc>
        <w:tc>
          <w:tcPr>
            <w:tcW w:w="766" w:type="dxa"/>
            <w:tcBorders>
              <w:top w:val="single" w:sz="6" w:space="0" w:color="auto"/>
              <w:bottom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1216</w:t>
            </w:r>
          </w:p>
        </w:tc>
        <w:tc>
          <w:tcPr>
            <w:tcW w:w="789" w:type="dxa"/>
            <w:tcBorders>
              <w:top w:val="single" w:sz="6" w:space="0" w:color="auto"/>
              <w:bottom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1216</w:t>
            </w:r>
          </w:p>
        </w:tc>
        <w:tc>
          <w:tcPr>
            <w:tcW w:w="766" w:type="dxa"/>
            <w:tcBorders>
              <w:top w:val="single" w:sz="6" w:space="0" w:color="auto"/>
              <w:bottom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1216</w:t>
            </w:r>
          </w:p>
        </w:tc>
        <w:tc>
          <w:tcPr>
            <w:tcW w:w="820" w:type="dxa"/>
            <w:tcBorders>
              <w:top w:val="single" w:sz="6" w:space="0" w:color="auto"/>
              <w:bottom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1216</w:t>
            </w:r>
          </w:p>
        </w:tc>
      </w:tr>
      <w:tr w:rsidR="00777AAB">
        <w:trPr>
          <w:trHeight w:val="23"/>
          <w:jc w:val="center"/>
        </w:trPr>
        <w:tc>
          <w:tcPr>
            <w:tcW w:w="2504" w:type="dxa"/>
            <w:tcBorders>
              <w:top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hyperlink r:id="rId18" w:history="1">
              <w:r>
                <w:rPr>
                  <w:rFonts w:eastAsia="Times New Roman" w:cs="Palatino Linotype" w:hint="eastAsia"/>
                </w:rPr>
                <w:t>C</w:t>
              </w:r>
              <w:r>
                <w:rPr>
                  <w:rFonts w:eastAsia="Times New Roman" w:cs="Palatino Linotype"/>
                </w:rPr>
                <w:t>alcium fertilizer</w:t>
              </w:r>
            </w:hyperlink>
          </w:p>
        </w:tc>
        <w:tc>
          <w:tcPr>
            <w:tcW w:w="797" w:type="dxa"/>
            <w:tcBorders>
              <w:top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491.57</w:t>
            </w:r>
          </w:p>
        </w:tc>
        <w:tc>
          <w:tcPr>
            <w:tcW w:w="774" w:type="dxa"/>
            <w:tcBorders>
              <w:top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367.27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246.72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122.43</w:t>
            </w:r>
          </w:p>
        </w:tc>
        <w:tc>
          <w:tcPr>
            <w:tcW w:w="782" w:type="dxa"/>
            <w:tcBorders>
              <w:top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0</w:t>
            </w:r>
          </w:p>
        </w:tc>
        <w:tc>
          <w:tcPr>
            <w:tcW w:w="805" w:type="dxa"/>
            <w:tcBorders>
              <w:top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0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0</w:t>
            </w:r>
          </w:p>
        </w:tc>
        <w:tc>
          <w:tcPr>
            <w:tcW w:w="789" w:type="dxa"/>
            <w:tcBorders>
              <w:top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0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0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0</w:t>
            </w:r>
          </w:p>
        </w:tc>
      </w:tr>
      <w:tr w:rsidR="00777AAB">
        <w:trPr>
          <w:trHeight w:val="23"/>
          <w:jc w:val="center"/>
        </w:trPr>
        <w:tc>
          <w:tcPr>
            <w:tcW w:w="250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Urea</w:t>
            </w:r>
          </w:p>
        </w:tc>
        <w:tc>
          <w:tcPr>
            <w:tcW w:w="797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0</w:t>
            </w:r>
          </w:p>
        </w:tc>
        <w:tc>
          <w:tcPr>
            <w:tcW w:w="77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0</w:t>
            </w:r>
          </w:p>
        </w:tc>
        <w:tc>
          <w:tcPr>
            <w:tcW w:w="813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0</w:t>
            </w:r>
          </w:p>
        </w:tc>
        <w:tc>
          <w:tcPr>
            <w:tcW w:w="813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0</w:t>
            </w:r>
          </w:p>
        </w:tc>
        <w:tc>
          <w:tcPr>
            <w:tcW w:w="782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0</w:t>
            </w:r>
          </w:p>
        </w:tc>
        <w:tc>
          <w:tcPr>
            <w:tcW w:w="805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131.67</w:t>
            </w:r>
          </w:p>
        </w:tc>
        <w:tc>
          <w:tcPr>
            <w:tcW w:w="766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262.34</w:t>
            </w:r>
          </w:p>
        </w:tc>
        <w:tc>
          <w:tcPr>
            <w:tcW w:w="789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395.01</w:t>
            </w:r>
          </w:p>
        </w:tc>
        <w:tc>
          <w:tcPr>
            <w:tcW w:w="766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526.68</w:t>
            </w:r>
          </w:p>
        </w:tc>
        <w:tc>
          <w:tcPr>
            <w:tcW w:w="820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658.35</w:t>
            </w:r>
          </w:p>
        </w:tc>
      </w:tr>
      <w:tr w:rsidR="00777AAB">
        <w:trPr>
          <w:trHeight w:val="23"/>
          <w:jc w:val="center"/>
        </w:trPr>
        <w:tc>
          <w:tcPr>
            <w:tcW w:w="250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 xml:space="preserve">Calcium </w:t>
            </w:r>
            <w:r>
              <w:rPr>
                <w:rFonts w:eastAsia="Times New Roman" w:cs="Palatino Linotype" w:hint="eastAsia"/>
              </w:rPr>
              <w:t>a</w:t>
            </w:r>
            <w:r>
              <w:rPr>
                <w:rFonts w:eastAsia="Times New Roman" w:cs="Palatino Linotype"/>
              </w:rPr>
              <w:t xml:space="preserve">mmonium </w:t>
            </w:r>
            <w:r>
              <w:rPr>
                <w:rFonts w:eastAsia="Times New Roman" w:cs="Palatino Linotype" w:hint="eastAsia"/>
              </w:rPr>
              <w:t>n</w:t>
            </w:r>
            <w:r>
              <w:rPr>
                <w:rFonts w:eastAsia="Times New Roman" w:cs="Palatino Linotype"/>
              </w:rPr>
              <w:t>itrate</w:t>
            </w:r>
          </w:p>
        </w:tc>
        <w:tc>
          <w:tcPr>
            <w:tcW w:w="797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42.1</w:t>
            </w:r>
          </w:p>
        </w:tc>
        <w:tc>
          <w:tcPr>
            <w:tcW w:w="77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42.1</w:t>
            </w:r>
          </w:p>
        </w:tc>
        <w:tc>
          <w:tcPr>
            <w:tcW w:w="813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42.1</w:t>
            </w:r>
          </w:p>
        </w:tc>
        <w:tc>
          <w:tcPr>
            <w:tcW w:w="813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42.1</w:t>
            </w:r>
          </w:p>
        </w:tc>
        <w:tc>
          <w:tcPr>
            <w:tcW w:w="782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42.1</w:t>
            </w:r>
          </w:p>
        </w:tc>
        <w:tc>
          <w:tcPr>
            <w:tcW w:w="805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42.1</w:t>
            </w:r>
          </w:p>
        </w:tc>
        <w:tc>
          <w:tcPr>
            <w:tcW w:w="766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42.1</w:t>
            </w:r>
          </w:p>
        </w:tc>
        <w:tc>
          <w:tcPr>
            <w:tcW w:w="789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42.1</w:t>
            </w:r>
          </w:p>
        </w:tc>
        <w:tc>
          <w:tcPr>
            <w:tcW w:w="766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42.1</w:t>
            </w:r>
          </w:p>
        </w:tc>
        <w:tc>
          <w:tcPr>
            <w:tcW w:w="820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42.1</w:t>
            </w:r>
          </w:p>
        </w:tc>
      </w:tr>
      <w:tr w:rsidR="00777AAB">
        <w:trPr>
          <w:trHeight w:val="23"/>
          <w:jc w:val="center"/>
        </w:trPr>
        <w:tc>
          <w:tcPr>
            <w:tcW w:w="250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P</w:t>
            </w:r>
            <w:r>
              <w:rPr>
                <w:rFonts w:eastAsia="Times New Roman" w:cs="Palatino Linotype"/>
              </w:rPr>
              <w:t>otassium nitrate</w:t>
            </w:r>
          </w:p>
        </w:tc>
        <w:tc>
          <w:tcPr>
            <w:tcW w:w="797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395</w:t>
            </w:r>
          </w:p>
        </w:tc>
        <w:tc>
          <w:tcPr>
            <w:tcW w:w="77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395</w:t>
            </w:r>
          </w:p>
        </w:tc>
        <w:tc>
          <w:tcPr>
            <w:tcW w:w="813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395</w:t>
            </w:r>
          </w:p>
        </w:tc>
        <w:tc>
          <w:tcPr>
            <w:tcW w:w="813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395</w:t>
            </w:r>
          </w:p>
        </w:tc>
        <w:tc>
          <w:tcPr>
            <w:tcW w:w="782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395</w:t>
            </w:r>
          </w:p>
        </w:tc>
        <w:tc>
          <w:tcPr>
            <w:tcW w:w="805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395</w:t>
            </w:r>
          </w:p>
        </w:tc>
        <w:tc>
          <w:tcPr>
            <w:tcW w:w="766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395</w:t>
            </w:r>
          </w:p>
        </w:tc>
        <w:tc>
          <w:tcPr>
            <w:tcW w:w="789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395</w:t>
            </w:r>
          </w:p>
        </w:tc>
        <w:tc>
          <w:tcPr>
            <w:tcW w:w="766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395</w:t>
            </w:r>
          </w:p>
        </w:tc>
        <w:tc>
          <w:tcPr>
            <w:tcW w:w="820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395</w:t>
            </w:r>
          </w:p>
        </w:tc>
      </w:tr>
      <w:tr w:rsidR="00777AAB">
        <w:trPr>
          <w:trHeight w:val="23"/>
          <w:jc w:val="center"/>
        </w:trPr>
        <w:tc>
          <w:tcPr>
            <w:tcW w:w="250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 xml:space="preserve">Potassium </w:t>
            </w:r>
            <w:r>
              <w:rPr>
                <w:rFonts w:eastAsia="Times New Roman" w:cs="Palatino Linotype" w:hint="eastAsia"/>
              </w:rPr>
              <w:t>p</w:t>
            </w:r>
            <w:r>
              <w:rPr>
                <w:rFonts w:eastAsia="Times New Roman" w:cs="Palatino Linotype"/>
              </w:rPr>
              <w:t xml:space="preserve">hosphate </w:t>
            </w:r>
            <w:r>
              <w:rPr>
                <w:rFonts w:eastAsia="Times New Roman" w:cs="Palatino Linotype" w:hint="eastAsia"/>
              </w:rPr>
              <w:t>m</w:t>
            </w:r>
            <w:r>
              <w:rPr>
                <w:rFonts w:eastAsia="Times New Roman" w:cs="Palatino Linotype"/>
              </w:rPr>
              <w:t>onobasic</w:t>
            </w:r>
          </w:p>
        </w:tc>
        <w:tc>
          <w:tcPr>
            <w:tcW w:w="797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208</w:t>
            </w:r>
          </w:p>
        </w:tc>
        <w:tc>
          <w:tcPr>
            <w:tcW w:w="77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208</w:t>
            </w:r>
          </w:p>
        </w:tc>
        <w:tc>
          <w:tcPr>
            <w:tcW w:w="813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208</w:t>
            </w:r>
          </w:p>
        </w:tc>
        <w:tc>
          <w:tcPr>
            <w:tcW w:w="813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208</w:t>
            </w:r>
          </w:p>
        </w:tc>
        <w:tc>
          <w:tcPr>
            <w:tcW w:w="782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208</w:t>
            </w:r>
          </w:p>
        </w:tc>
        <w:tc>
          <w:tcPr>
            <w:tcW w:w="805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208</w:t>
            </w:r>
          </w:p>
        </w:tc>
        <w:tc>
          <w:tcPr>
            <w:tcW w:w="766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208</w:t>
            </w:r>
          </w:p>
        </w:tc>
        <w:tc>
          <w:tcPr>
            <w:tcW w:w="789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208</w:t>
            </w:r>
          </w:p>
        </w:tc>
        <w:tc>
          <w:tcPr>
            <w:tcW w:w="766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208</w:t>
            </w:r>
          </w:p>
        </w:tc>
        <w:tc>
          <w:tcPr>
            <w:tcW w:w="820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208</w:t>
            </w:r>
          </w:p>
        </w:tc>
      </w:tr>
      <w:tr w:rsidR="00777AAB">
        <w:trPr>
          <w:trHeight w:val="23"/>
          <w:jc w:val="center"/>
        </w:trPr>
        <w:tc>
          <w:tcPr>
            <w:tcW w:w="250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 xml:space="preserve">Potassium </w:t>
            </w:r>
            <w:proofErr w:type="spellStart"/>
            <w:r>
              <w:rPr>
                <w:rFonts w:eastAsia="Times New Roman" w:cs="Palatino Linotype"/>
              </w:rPr>
              <w:t>sulphate</w:t>
            </w:r>
            <w:proofErr w:type="spellEnd"/>
          </w:p>
        </w:tc>
        <w:tc>
          <w:tcPr>
            <w:tcW w:w="797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393</w:t>
            </w:r>
          </w:p>
        </w:tc>
        <w:tc>
          <w:tcPr>
            <w:tcW w:w="77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393</w:t>
            </w:r>
          </w:p>
        </w:tc>
        <w:tc>
          <w:tcPr>
            <w:tcW w:w="813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393</w:t>
            </w:r>
          </w:p>
        </w:tc>
        <w:tc>
          <w:tcPr>
            <w:tcW w:w="813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393</w:t>
            </w:r>
          </w:p>
        </w:tc>
        <w:tc>
          <w:tcPr>
            <w:tcW w:w="782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393</w:t>
            </w:r>
          </w:p>
        </w:tc>
        <w:tc>
          <w:tcPr>
            <w:tcW w:w="805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393</w:t>
            </w:r>
          </w:p>
        </w:tc>
        <w:tc>
          <w:tcPr>
            <w:tcW w:w="766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393</w:t>
            </w:r>
          </w:p>
        </w:tc>
        <w:tc>
          <w:tcPr>
            <w:tcW w:w="789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393</w:t>
            </w:r>
          </w:p>
        </w:tc>
        <w:tc>
          <w:tcPr>
            <w:tcW w:w="766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393</w:t>
            </w:r>
          </w:p>
        </w:tc>
        <w:tc>
          <w:tcPr>
            <w:tcW w:w="820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393</w:t>
            </w:r>
          </w:p>
        </w:tc>
      </w:tr>
      <w:tr w:rsidR="00777AAB">
        <w:trPr>
          <w:trHeight w:val="23"/>
          <w:jc w:val="center"/>
        </w:trPr>
        <w:tc>
          <w:tcPr>
            <w:tcW w:w="250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M</w:t>
            </w:r>
            <w:r>
              <w:rPr>
                <w:rFonts w:eastAsia="Times New Roman" w:cs="Palatino Linotype"/>
              </w:rPr>
              <w:t xml:space="preserve">agnesium </w:t>
            </w:r>
            <w:proofErr w:type="spellStart"/>
            <w:r>
              <w:rPr>
                <w:rFonts w:eastAsia="Times New Roman" w:cs="Palatino Linotype"/>
              </w:rPr>
              <w:t>sulphate</w:t>
            </w:r>
            <w:proofErr w:type="spellEnd"/>
          </w:p>
        </w:tc>
        <w:tc>
          <w:tcPr>
            <w:tcW w:w="797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466</w:t>
            </w:r>
          </w:p>
        </w:tc>
        <w:tc>
          <w:tcPr>
            <w:tcW w:w="77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466</w:t>
            </w:r>
          </w:p>
        </w:tc>
        <w:tc>
          <w:tcPr>
            <w:tcW w:w="813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466</w:t>
            </w:r>
          </w:p>
        </w:tc>
        <w:tc>
          <w:tcPr>
            <w:tcW w:w="813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466</w:t>
            </w:r>
          </w:p>
        </w:tc>
        <w:tc>
          <w:tcPr>
            <w:tcW w:w="782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466</w:t>
            </w:r>
          </w:p>
        </w:tc>
        <w:tc>
          <w:tcPr>
            <w:tcW w:w="805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466</w:t>
            </w:r>
          </w:p>
        </w:tc>
        <w:tc>
          <w:tcPr>
            <w:tcW w:w="766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466</w:t>
            </w:r>
          </w:p>
        </w:tc>
        <w:tc>
          <w:tcPr>
            <w:tcW w:w="789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466</w:t>
            </w:r>
          </w:p>
        </w:tc>
        <w:tc>
          <w:tcPr>
            <w:tcW w:w="766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466</w:t>
            </w:r>
          </w:p>
        </w:tc>
        <w:tc>
          <w:tcPr>
            <w:tcW w:w="820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466</w:t>
            </w:r>
          </w:p>
        </w:tc>
      </w:tr>
      <w:tr w:rsidR="00777AAB">
        <w:trPr>
          <w:trHeight w:val="23"/>
          <w:jc w:val="center"/>
        </w:trPr>
        <w:tc>
          <w:tcPr>
            <w:tcW w:w="250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Nitrogen concentration</w:t>
            </w:r>
          </w:p>
        </w:tc>
        <w:tc>
          <w:tcPr>
            <w:tcW w:w="797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59.64</w:t>
            </w:r>
          </w:p>
        </w:tc>
        <w:tc>
          <w:tcPr>
            <w:tcW w:w="77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121.14</w:t>
            </w:r>
          </w:p>
        </w:tc>
        <w:tc>
          <w:tcPr>
            <w:tcW w:w="813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181.7</w:t>
            </w:r>
          </w:p>
        </w:tc>
        <w:tc>
          <w:tcPr>
            <w:tcW w:w="813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242.27</w:t>
            </w:r>
          </w:p>
        </w:tc>
        <w:tc>
          <w:tcPr>
            <w:tcW w:w="782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302.84</w:t>
            </w:r>
          </w:p>
        </w:tc>
        <w:tc>
          <w:tcPr>
            <w:tcW w:w="805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363.41</w:t>
            </w:r>
          </w:p>
        </w:tc>
        <w:tc>
          <w:tcPr>
            <w:tcW w:w="766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423.98</w:t>
            </w:r>
          </w:p>
        </w:tc>
        <w:tc>
          <w:tcPr>
            <w:tcW w:w="789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484.54</w:t>
            </w:r>
          </w:p>
        </w:tc>
        <w:tc>
          <w:tcPr>
            <w:tcW w:w="766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545.54</w:t>
            </w:r>
          </w:p>
        </w:tc>
        <w:tc>
          <w:tcPr>
            <w:tcW w:w="820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605.68</w:t>
            </w:r>
          </w:p>
        </w:tc>
      </w:tr>
      <w:tr w:rsidR="00777AAB">
        <w:trPr>
          <w:trHeight w:val="23"/>
          <w:jc w:val="center"/>
        </w:trPr>
        <w:tc>
          <w:tcPr>
            <w:tcW w:w="250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E</w:t>
            </w:r>
            <w:r>
              <w:rPr>
                <w:rFonts w:eastAsia="Times New Roman" w:cs="Palatino Linotype" w:hint="eastAsia"/>
              </w:rPr>
              <w:t>C</w:t>
            </w:r>
          </w:p>
        </w:tc>
        <w:tc>
          <w:tcPr>
            <w:tcW w:w="797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2.49</w:t>
            </w:r>
          </w:p>
        </w:tc>
        <w:tc>
          <w:tcPr>
            <w:tcW w:w="77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2.42</w:t>
            </w:r>
          </w:p>
        </w:tc>
        <w:tc>
          <w:tcPr>
            <w:tcW w:w="813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2.40</w:t>
            </w:r>
          </w:p>
        </w:tc>
        <w:tc>
          <w:tcPr>
            <w:tcW w:w="813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2.30</w:t>
            </w:r>
          </w:p>
        </w:tc>
        <w:tc>
          <w:tcPr>
            <w:tcW w:w="782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2.29</w:t>
            </w:r>
          </w:p>
        </w:tc>
        <w:tc>
          <w:tcPr>
            <w:tcW w:w="805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2.33</w:t>
            </w:r>
          </w:p>
        </w:tc>
        <w:tc>
          <w:tcPr>
            <w:tcW w:w="766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2.43</w:t>
            </w:r>
          </w:p>
        </w:tc>
        <w:tc>
          <w:tcPr>
            <w:tcW w:w="789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2.50</w:t>
            </w:r>
          </w:p>
        </w:tc>
        <w:tc>
          <w:tcPr>
            <w:tcW w:w="766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2.53</w:t>
            </w:r>
          </w:p>
        </w:tc>
        <w:tc>
          <w:tcPr>
            <w:tcW w:w="820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2.56</w:t>
            </w:r>
          </w:p>
        </w:tc>
      </w:tr>
      <w:tr w:rsidR="00777AAB">
        <w:trPr>
          <w:trHeight w:val="23"/>
          <w:jc w:val="center"/>
        </w:trPr>
        <w:tc>
          <w:tcPr>
            <w:tcW w:w="250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 w:hint="eastAsia"/>
              </w:rPr>
              <w:t>pH</w:t>
            </w:r>
          </w:p>
        </w:tc>
        <w:tc>
          <w:tcPr>
            <w:tcW w:w="797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6.88</w:t>
            </w:r>
          </w:p>
        </w:tc>
        <w:tc>
          <w:tcPr>
            <w:tcW w:w="774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6.84</w:t>
            </w:r>
          </w:p>
        </w:tc>
        <w:tc>
          <w:tcPr>
            <w:tcW w:w="813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6.80</w:t>
            </w:r>
          </w:p>
        </w:tc>
        <w:tc>
          <w:tcPr>
            <w:tcW w:w="813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6.95</w:t>
            </w:r>
          </w:p>
        </w:tc>
        <w:tc>
          <w:tcPr>
            <w:tcW w:w="782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6.99</w:t>
            </w:r>
          </w:p>
        </w:tc>
        <w:tc>
          <w:tcPr>
            <w:tcW w:w="805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7.05</w:t>
            </w:r>
          </w:p>
        </w:tc>
        <w:tc>
          <w:tcPr>
            <w:tcW w:w="766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7.00</w:t>
            </w:r>
          </w:p>
        </w:tc>
        <w:tc>
          <w:tcPr>
            <w:tcW w:w="789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6.95</w:t>
            </w:r>
          </w:p>
        </w:tc>
        <w:tc>
          <w:tcPr>
            <w:tcW w:w="766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6.96</w:t>
            </w:r>
          </w:p>
        </w:tc>
        <w:tc>
          <w:tcPr>
            <w:tcW w:w="820" w:type="dxa"/>
            <w:vAlign w:val="center"/>
          </w:tcPr>
          <w:p w:rsidR="00777AAB" w:rsidRDefault="000C6FF9">
            <w:pPr>
              <w:jc w:val="center"/>
              <w:rPr>
                <w:rFonts w:eastAsia="Times New Roman" w:cs="Palatino Linotype"/>
              </w:rPr>
            </w:pPr>
            <w:r>
              <w:rPr>
                <w:rFonts w:eastAsia="Times New Roman" w:cs="Palatino Linotype"/>
              </w:rPr>
              <w:t>6.98</w:t>
            </w:r>
          </w:p>
        </w:tc>
      </w:tr>
      <w:bookmarkEnd w:id="4"/>
    </w:tbl>
    <w:p w:rsidR="00777AAB" w:rsidRDefault="00777AAB">
      <w:pPr>
        <w:pStyle w:val="MDPI62BackMatter"/>
        <w:ind w:left="0"/>
        <w:rPr>
          <w:b/>
        </w:rPr>
      </w:pPr>
    </w:p>
    <w:p w:rsidR="00777AAB" w:rsidRDefault="000C6FF9">
      <w:pPr>
        <w:pStyle w:val="MDPI63Notes"/>
        <w:spacing w:after="120" w:line="240" w:lineRule="auto"/>
        <w:ind w:left="2608"/>
        <w:jc w:val="left"/>
        <w:rPr>
          <w:bCs/>
          <w:sz w:val="28"/>
          <w:szCs w:val="28"/>
          <w:lang w:eastAsia="zh-CN"/>
        </w:rPr>
      </w:pPr>
      <w:r>
        <w:rPr>
          <w:bCs/>
          <w:noProof/>
          <w:sz w:val="28"/>
          <w:szCs w:val="28"/>
          <w:lang w:eastAsia="zh-CN" w:bidi="ar-SA"/>
        </w:rPr>
        <w:drawing>
          <wp:inline distT="0" distB="0" distL="114300" distR="114300">
            <wp:extent cx="3923665" cy="3879850"/>
            <wp:effectExtent l="0" t="0" r="635" b="6350"/>
            <wp:docPr id="8" name="图片 8" descr="cars-ca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ars-ca_副本"/>
                    <pic:cNvPicPr>
                      <a:picLocks noChangeAspect="1"/>
                    </pic:cNvPicPr>
                  </pic:nvPicPr>
                  <pic:blipFill>
                    <a:blip r:embed="rId19">
                      <a:lum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665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AB" w:rsidRDefault="000C6FF9">
      <w:pPr>
        <w:pStyle w:val="MDPI51figurecaption"/>
        <w:rPr>
          <w:bCs/>
          <w:lang w:eastAsia="zh-CN"/>
        </w:rPr>
      </w:pPr>
      <w:r>
        <w:rPr>
          <w:b/>
          <w:lang w:eastAsia="zh-CN"/>
        </w:rPr>
        <w:t>Fig</w:t>
      </w:r>
      <w:r>
        <w:rPr>
          <w:rFonts w:hint="eastAsia"/>
          <w:b/>
          <w:lang w:eastAsia="zh-CN"/>
        </w:rPr>
        <w:t>ure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S1</w:t>
      </w:r>
      <w:r>
        <w:rPr>
          <w:b/>
          <w:lang w:eastAsia="zh-CN"/>
        </w:rPr>
        <w:t xml:space="preserve">. </w:t>
      </w:r>
      <w:r>
        <w:rPr>
          <w:rFonts w:hint="eastAsia"/>
          <w:bCs/>
          <w:lang w:eastAsia="zh-CN"/>
        </w:rPr>
        <w:t xml:space="preserve">The </w:t>
      </w:r>
      <w:r>
        <w:rPr>
          <w:bCs/>
          <w:lang w:eastAsia="zh-CN"/>
        </w:rPr>
        <w:t xml:space="preserve">changes in sample variables (NSV), </w:t>
      </w:r>
      <w:proofErr w:type="spellStart"/>
      <w:r>
        <w:rPr>
          <w:bCs/>
          <w:lang w:eastAsia="zh-CN"/>
        </w:rPr>
        <w:t>RMSEcv</w:t>
      </w:r>
      <w:proofErr w:type="spellEnd"/>
      <w:r w:rsidR="008928D3">
        <w:rPr>
          <w:bCs/>
          <w:lang w:eastAsia="zh-CN"/>
        </w:rPr>
        <w:t>,</w:t>
      </w:r>
      <w:r>
        <w:rPr>
          <w:bCs/>
          <w:lang w:eastAsia="zh-CN"/>
        </w:rPr>
        <w:t xml:space="preserve"> and regression coefficient paths (</w:t>
      </w:r>
      <w:r>
        <w:rPr>
          <w:rFonts w:hint="eastAsia"/>
          <w:bCs/>
          <w:lang w:eastAsia="zh-CN"/>
        </w:rPr>
        <w:t>RCs</w:t>
      </w:r>
      <w:r>
        <w:rPr>
          <w:bCs/>
          <w:lang w:eastAsia="zh-CN"/>
        </w:rPr>
        <w:t xml:space="preserve">) in a subset of CARS arithmetic </w:t>
      </w:r>
      <w:r>
        <w:rPr>
          <w:rFonts w:hint="eastAsia"/>
          <w:bCs/>
          <w:lang w:eastAsia="zh-CN"/>
        </w:rPr>
        <w:t>for</w:t>
      </w:r>
      <w:r>
        <w:rPr>
          <w:bCs/>
          <w:lang w:eastAsia="zh-CN"/>
        </w:rPr>
        <w:t xml:space="preserve"> </w:t>
      </w:r>
      <w:proofErr w:type="spellStart"/>
      <w:r>
        <w:rPr>
          <w:rFonts w:hint="eastAsia"/>
          <w:bCs/>
          <w:lang w:eastAsia="zh-CN"/>
        </w:rPr>
        <w:t>Chl</w:t>
      </w:r>
      <w:r>
        <w:rPr>
          <w:bCs/>
          <w:lang w:eastAsia="zh-CN"/>
        </w:rPr>
        <w:t>a</w:t>
      </w:r>
      <w:proofErr w:type="spellEnd"/>
      <w:r>
        <w:rPr>
          <w:rFonts w:hint="eastAsia"/>
          <w:bCs/>
          <w:lang w:eastAsia="zh-CN"/>
        </w:rPr>
        <w:t>.</w:t>
      </w:r>
    </w:p>
    <w:p w:rsidR="00777AAB" w:rsidRDefault="000C6FF9">
      <w:pPr>
        <w:pStyle w:val="MDPI51figurecaption"/>
        <w:spacing w:before="240" w:after="120"/>
        <w:jc w:val="left"/>
        <w:rPr>
          <w:bCs/>
          <w:lang w:eastAsia="zh-CN"/>
        </w:rPr>
      </w:pPr>
      <w:r>
        <w:rPr>
          <w:noProof/>
          <w:lang w:eastAsia="zh-CN" w:bidi="ar-SA"/>
        </w:rPr>
        <w:lastRenderedPageBreak/>
        <w:drawing>
          <wp:inline distT="0" distB="0" distL="114300" distR="114300">
            <wp:extent cx="3902710" cy="3810635"/>
            <wp:effectExtent l="0" t="0" r="2540" b="18415"/>
            <wp:docPr id="3" name="图片 3" descr="cars-cb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ars-cb_副本"/>
                    <pic:cNvPicPr>
                      <a:picLocks noChangeAspect="1"/>
                    </pic:cNvPicPr>
                  </pic:nvPicPr>
                  <pic:blipFill>
                    <a:blip r:embed="rId20">
                      <a:lum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AB" w:rsidRDefault="000C6FF9">
      <w:pPr>
        <w:pStyle w:val="MDPI51figurecaption"/>
        <w:rPr>
          <w:bCs/>
          <w:lang w:eastAsia="zh-CN"/>
        </w:rPr>
      </w:pPr>
      <w:bookmarkStart w:id="5" w:name="OLE_LINK5"/>
      <w:r>
        <w:rPr>
          <w:b/>
          <w:lang w:eastAsia="zh-CN"/>
        </w:rPr>
        <w:t>Fig</w:t>
      </w:r>
      <w:r>
        <w:rPr>
          <w:rFonts w:hint="eastAsia"/>
          <w:b/>
          <w:lang w:eastAsia="zh-CN"/>
        </w:rPr>
        <w:t>ure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S2</w:t>
      </w:r>
      <w:r>
        <w:rPr>
          <w:b/>
          <w:lang w:eastAsia="zh-CN"/>
        </w:rPr>
        <w:t xml:space="preserve">. </w:t>
      </w:r>
      <w:r>
        <w:rPr>
          <w:rFonts w:hint="eastAsia"/>
          <w:bCs/>
          <w:lang w:eastAsia="zh-CN"/>
        </w:rPr>
        <w:t xml:space="preserve">The </w:t>
      </w:r>
      <w:r>
        <w:rPr>
          <w:bCs/>
          <w:lang w:eastAsia="zh-CN"/>
        </w:rPr>
        <w:t xml:space="preserve">changes in sample variables (NSV), </w:t>
      </w:r>
      <w:proofErr w:type="spellStart"/>
      <w:r>
        <w:rPr>
          <w:bCs/>
          <w:lang w:eastAsia="zh-CN"/>
        </w:rPr>
        <w:t>RMSEcv</w:t>
      </w:r>
      <w:proofErr w:type="spellEnd"/>
      <w:r w:rsidR="008928D3">
        <w:rPr>
          <w:bCs/>
          <w:lang w:eastAsia="zh-CN"/>
        </w:rPr>
        <w:t>,</w:t>
      </w:r>
      <w:r>
        <w:rPr>
          <w:bCs/>
          <w:lang w:eastAsia="zh-CN"/>
        </w:rPr>
        <w:t xml:space="preserve"> and regression coefficient paths (</w:t>
      </w:r>
      <w:r>
        <w:rPr>
          <w:rFonts w:hint="eastAsia"/>
          <w:bCs/>
          <w:lang w:eastAsia="zh-CN"/>
        </w:rPr>
        <w:t>RCs</w:t>
      </w:r>
      <w:r>
        <w:rPr>
          <w:bCs/>
          <w:lang w:eastAsia="zh-CN"/>
        </w:rPr>
        <w:t xml:space="preserve">) in a subset of CARS arithmetic </w:t>
      </w:r>
      <w:r>
        <w:rPr>
          <w:rFonts w:hint="eastAsia"/>
          <w:bCs/>
          <w:lang w:eastAsia="zh-CN"/>
        </w:rPr>
        <w:t>f</w:t>
      </w:r>
      <w:r>
        <w:rPr>
          <w:rFonts w:hint="eastAsia"/>
          <w:bCs/>
          <w:lang w:eastAsia="zh-CN"/>
        </w:rPr>
        <w:t>or</w:t>
      </w:r>
      <w:r>
        <w:rPr>
          <w:bCs/>
          <w:lang w:eastAsia="zh-CN"/>
        </w:rPr>
        <w:t xml:space="preserve"> </w:t>
      </w:r>
      <w:proofErr w:type="spellStart"/>
      <w:r>
        <w:rPr>
          <w:rFonts w:hint="eastAsia"/>
          <w:bCs/>
          <w:lang w:eastAsia="zh-CN"/>
        </w:rPr>
        <w:t>Chlb</w:t>
      </w:r>
      <w:proofErr w:type="spellEnd"/>
      <w:r>
        <w:rPr>
          <w:rFonts w:hint="eastAsia"/>
          <w:bCs/>
          <w:lang w:eastAsia="zh-CN"/>
        </w:rPr>
        <w:t>.</w:t>
      </w:r>
    </w:p>
    <w:bookmarkEnd w:id="5"/>
    <w:p w:rsidR="00777AAB" w:rsidRDefault="000C6FF9">
      <w:pPr>
        <w:pStyle w:val="MDPI51figurecaption"/>
        <w:jc w:val="left"/>
        <w:rPr>
          <w:bCs/>
          <w:lang w:eastAsia="zh-CN"/>
        </w:rPr>
      </w:pPr>
      <w:r>
        <w:rPr>
          <w:noProof/>
          <w:lang w:eastAsia="zh-CN" w:bidi="ar-SA"/>
        </w:rPr>
        <w:drawing>
          <wp:inline distT="0" distB="0" distL="114300" distR="114300">
            <wp:extent cx="3921125" cy="3982720"/>
            <wp:effectExtent l="0" t="0" r="3175" b="17780"/>
            <wp:docPr id="4" name="图片 4" descr="cars-c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ars-c_副本"/>
                    <pic:cNvPicPr>
                      <a:picLocks noChangeAspect="1"/>
                    </pic:cNvPicPr>
                  </pic:nvPicPr>
                  <pic:blipFill>
                    <a:blip r:embed="rId21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1125" cy="398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AB" w:rsidRDefault="000C6FF9">
      <w:pPr>
        <w:pStyle w:val="MDPI51figurecaption"/>
        <w:rPr>
          <w:bCs/>
          <w:lang w:eastAsia="zh-CN"/>
        </w:rPr>
      </w:pPr>
      <w:r>
        <w:rPr>
          <w:b/>
          <w:lang w:eastAsia="zh-CN"/>
        </w:rPr>
        <w:t>Fig</w:t>
      </w:r>
      <w:r>
        <w:rPr>
          <w:rFonts w:hint="eastAsia"/>
          <w:b/>
          <w:lang w:eastAsia="zh-CN"/>
        </w:rPr>
        <w:t>ure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S3</w:t>
      </w:r>
      <w:r>
        <w:rPr>
          <w:b/>
          <w:lang w:eastAsia="zh-CN"/>
        </w:rPr>
        <w:t xml:space="preserve">. </w:t>
      </w:r>
      <w:r>
        <w:rPr>
          <w:rFonts w:hint="eastAsia"/>
          <w:bCs/>
          <w:lang w:eastAsia="zh-CN"/>
        </w:rPr>
        <w:t xml:space="preserve">The </w:t>
      </w:r>
      <w:r>
        <w:rPr>
          <w:bCs/>
          <w:lang w:eastAsia="zh-CN"/>
        </w:rPr>
        <w:t xml:space="preserve">changes in sample variables (NSV), </w:t>
      </w:r>
      <w:proofErr w:type="spellStart"/>
      <w:r>
        <w:rPr>
          <w:bCs/>
          <w:lang w:eastAsia="zh-CN"/>
        </w:rPr>
        <w:t>RMSEcv</w:t>
      </w:r>
      <w:proofErr w:type="spellEnd"/>
      <w:r w:rsidR="008928D3">
        <w:rPr>
          <w:bCs/>
          <w:lang w:eastAsia="zh-CN"/>
        </w:rPr>
        <w:t>,</w:t>
      </w:r>
      <w:r>
        <w:rPr>
          <w:bCs/>
          <w:lang w:eastAsia="zh-CN"/>
        </w:rPr>
        <w:t xml:space="preserve"> and regression coefficient paths (</w:t>
      </w:r>
      <w:r>
        <w:rPr>
          <w:rFonts w:hint="eastAsia"/>
          <w:bCs/>
          <w:lang w:eastAsia="zh-CN"/>
        </w:rPr>
        <w:t>RCs</w:t>
      </w:r>
      <w:r>
        <w:rPr>
          <w:bCs/>
          <w:lang w:eastAsia="zh-CN"/>
        </w:rPr>
        <w:t xml:space="preserve">) in a subset of CARS arithmetic </w:t>
      </w:r>
      <w:r>
        <w:rPr>
          <w:rFonts w:hint="eastAsia"/>
          <w:bCs/>
          <w:lang w:eastAsia="zh-CN"/>
        </w:rPr>
        <w:t>for</w:t>
      </w:r>
      <w:r>
        <w:rPr>
          <w:bCs/>
          <w:lang w:eastAsia="zh-CN"/>
        </w:rPr>
        <w:t xml:space="preserve"> </w:t>
      </w:r>
      <w:proofErr w:type="spellStart"/>
      <w:r>
        <w:rPr>
          <w:rFonts w:hint="eastAsia"/>
          <w:bCs/>
          <w:lang w:eastAsia="zh-CN"/>
        </w:rPr>
        <w:t>Chll</w:t>
      </w:r>
      <w:proofErr w:type="spellEnd"/>
      <w:r>
        <w:rPr>
          <w:rFonts w:hint="eastAsia"/>
          <w:bCs/>
          <w:lang w:eastAsia="zh-CN"/>
        </w:rPr>
        <w:t>.</w:t>
      </w:r>
    </w:p>
    <w:p w:rsidR="00777AAB" w:rsidRDefault="000C6FF9">
      <w:pPr>
        <w:pStyle w:val="MDPI51figurecaption"/>
        <w:spacing w:before="240" w:after="120"/>
        <w:rPr>
          <w:bCs/>
          <w:lang w:eastAsia="zh-CN"/>
        </w:rPr>
      </w:pPr>
      <w:r>
        <w:rPr>
          <w:noProof/>
          <w:lang w:eastAsia="zh-CN" w:bidi="ar-SA"/>
        </w:rPr>
        <w:lastRenderedPageBreak/>
        <w:drawing>
          <wp:inline distT="0" distB="0" distL="114300" distR="114300">
            <wp:extent cx="3983355" cy="4153535"/>
            <wp:effectExtent l="0" t="0" r="17145" b="18415"/>
            <wp:docPr id="5" name="图片 5" descr="cars-cx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ars-cx_副本"/>
                    <pic:cNvPicPr>
                      <a:picLocks noChangeAspect="1"/>
                    </pic:cNvPicPr>
                  </pic:nvPicPr>
                  <pic:blipFill>
                    <a:blip r:embed="rId22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415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AB" w:rsidRDefault="000C6FF9">
      <w:pPr>
        <w:pStyle w:val="MDPI51figurecaption"/>
        <w:rPr>
          <w:rFonts w:eastAsia="宋体"/>
          <w:bCs/>
          <w:snapToGrid w:val="0"/>
          <w:sz w:val="28"/>
          <w:szCs w:val="28"/>
        </w:rPr>
      </w:pPr>
      <w:r>
        <w:rPr>
          <w:b/>
          <w:lang w:eastAsia="zh-CN"/>
        </w:rPr>
        <w:t>Fig</w:t>
      </w:r>
      <w:r>
        <w:rPr>
          <w:rFonts w:hint="eastAsia"/>
          <w:b/>
          <w:lang w:eastAsia="zh-CN"/>
        </w:rPr>
        <w:t>ure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S4</w:t>
      </w:r>
      <w:r>
        <w:rPr>
          <w:b/>
          <w:lang w:eastAsia="zh-CN"/>
        </w:rPr>
        <w:t xml:space="preserve">. </w:t>
      </w:r>
      <w:r>
        <w:rPr>
          <w:rFonts w:hint="eastAsia"/>
          <w:bCs/>
          <w:lang w:eastAsia="zh-CN"/>
        </w:rPr>
        <w:t xml:space="preserve">The </w:t>
      </w:r>
      <w:r>
        <w:rPr>
          <w:bCs/>
          <w:lang w:eastAsia="zh-CN"/>
        </w:rPr>
        <w:t xml:space="preserve">changes in sample variables (NSV), </w:t>
      </w:r>
      <w:proofErr w:type="spellStart"/>
      <w:r>
        <w:rPr>
          <w:bCs/>
          <w:lang w:eastAsia="zh-CN"/>
        </w:rPr>
        <w:t>RMSEcv</w:t>
      </w:r>
      <w:proofErr w:type="spellEnd"/>
      <w:r w:rsidR="008928D3">
        <w:rPr>
          <w:bCs/>
          <w:lang w:eastAsia="zh-CN"/>
        </w:rPr>
        <w:t>,</w:t>
      </w:r>
      <w:r>
        <w:rPr>
          <w:bCs/>
          <w:lang w:eastAsia="zh-CN"/>
        </w:rPr>
        <w:t xml:space="preserve"> and regression coefficient paths (</w:t>
      </w:r>
      <w:r>
        <w:rPr>
          <w:rFonts w:hint="eastAsia"/>
          <w:bCs/>
          <w:lang w:eastAsia="zh-CN"/>
        </w:rPr>
        <w:t>RCs</w:t>
      </w:r>
      <w:r>
        <w:rPr>
          <w:bCs/>
          <w:lang w:eastAsia="zh-CN"/>
        </w:rPr>
        <w:t xml:space="preserve">) in a subset of CARS arithmetic </w:t>
      </w:r>
      <w:r>
        <w:rPr>
          <w:rFonts w:hint="eastAsia"/>
          <w:bCs/>
          <w:lang w:eastAsia="zh-CN"/>
        </w:rPr>
        <w:t>for</w:t>
      </w:r>
      <w:r>
        <w:rPr>
          <w:bCs/>
          <w:lang w:eastAsia="zh-CN"/>
        </w:rPr>
        <w:t xml:space="preserve"> </w:t>
      </w:r>
      <w:r>
        <w:rPr>
          <w:rFonts w:hint="eastAsia"/>
          <w:bCs/>
          <w:lang w:eastAsia="zh-CN"/>
        </w:rPr>
        <w:t>Caro.</w:t>
      </w:r>
    </w:p>
    <w:sectPr w:rsidR="00777AAB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FF9" w:rsidRDefault="000C6FF9">
      <w:pPr>
        <w:spacing w:line="240" w:lineRule="auto"/>
      </w:pPr>
      <w:r>
        <w:separator/>
      </w:r>
    </w:p>
  </w:endnote>
  <w:endnote w:type="continuationSeparator" w:id="0">
    <w:p w:rsidR="000C6FF9" w:rsidRDefault="000C6F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AAB" w:rsidRDefault="00777AAB">
    <w:pPr>
      <w:pStyle w:val="a0"/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AAB" w:rsidRDefault="00777AAB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:rsidR="00777AAB" w:rsidRDefault="000C6FF9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>
      <w:rPr>
        <w:i/>
        <w:sz w:val="16"/>
        <w:szCs w:val="16"/>
      </w:rPr>
      <w:t xml:space="preserve">Plants </w:t>
    </w:r>
    <w:r>
      <w:rPr>
        <w:b/>
        <w:bCs/>
        <w:iCs/>
        <w:sz w:val="16"/>
        <w:szCs w:val="16"/>
      </w:rPr>
      <w:t>2023</w:t>
    </w:r>
    <w:r>
      <w:rPr>
        <w:bCs/>
        <w:iCs/>
        <w:sz w:val="16"/>
        <w:szCs w:val="16"/>
      </w:rPr>
      <w:t>,</w:t>
    </w:r>
    <w:r>
      <w:rPr>
        <w:bCs/>
        <w:i/>
        <w:iCs/>
        <w:sz w:val="16"/>
        <w:szCs w:val="16"/>
      </w:rPr>
      <w:t xml:space="preserve"> 12</w:t>
    </w:r>
    <w:r>
      <w:rPr>
        <w:bCs/>
        <w:iCs/>
        <w:sz w:val="16"/>
        <w:szCs w:val="16"/>
      </w:rPr>
      <w:t>, x. https://doi.org/10.3390/xxxxx</w:t>
    </w:r>
    <w:r>
      <w:rPr>
        <w:sz w:val="16"/>
        <w:szCs w:val="16"/>
        <w:lang w:val="fr-CH"/>
      </w:rPr>
      <w:tab/>
    </w:r>
    <w:r>
      <w:rPr>
        <w:sz w:val="16"/>
        <w:szCs w:val="16"/>
        <w:lang w:val="fr-CH"/>
      </w:rPr>
      <w:t>www.mdpi.com/journal/</w:t>
    </w:r>
    <w:r>
      <w:rPr>
        <w:sz w:val="16"/>
        <w:szCs w:val="16"/>
      </w:rPr>
      <w:t>plants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FF9" w:rsidRDefault="000C6FF9">
      <w:pPr>
        <w:spacing w:line="240" w:lineRule="auto"/>
      </w:pPr>
      <w:r>
        <w:separator/>
      </w:r>
    </w:p>
  </w:footnote>
  <w:footnote w:type="continuationSeparator" w:id="0">
    <w:p w:rsidR="000C6FF9" w:rsidRDefault="000C6F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AAB" w:rsidRDefault="00777AAB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AAB" w:rsidRDefault="000C6FF9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Plants </w:t>
    </w:r>
    <w:r>
      <w:rPr>
        <w:b/>
        <w:sz w:val="16"/>
      </w:rPr>
      <w:t>2023</w:t>
    </w:r>
    <w:r>
      <w:rPr>
        <w:sz w:val="16"/>
      </w:rPr>
      <w:t>,</w:t>
    </w:r>
    <w:r>
      <w:rPr>
        <w:i/>
        <w:sz w:val="16"/>
      </w:rPr>
      <w:t xml:space="preserve"> 12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684A6B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684A6B">
      <w:rPr>
        <w:noProof/>
        <w:sz w:val="16"/>
      </w:rPr>
      <w:t>4</w:t>
    </w:r>
    <w:r>
      <w:rPr>
        <w:sz w:val="16"/>
      </w:rPr>
      <w:fldChar w:fldCharType="end"/>
    </w:r>
  </w:p>
  <w:p w:rsidR="00777AAB" w:rsidRDefault="00777AAB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777AAB">
      <w:trPr>
        <w:trHeight w:val="686"/>
      </w:trPr>
      <w:tc>
        <w:tcPr>
          <w:tcW w:w="3679" w:type="dxa"/>
          <w:shd w:val="clear" w:color="auto" w:fill="auto"/>
          <w:vAlign w:val="center"/>
        </w:tcPr>
        <w:p w:rsidR="00777AAB" w:rsidRDefault="000C6FF9">
          <w:pPr>
            <w:pStyle w:val="a8"/>
            <w:pBdr>
              <w:bottom w:val="none" w:sz="0" w:space="0" w:color="auto"/>
            </w:pBdr>
            <w:jc w:val="left"/>
            <w:rPr>
              <w:rFonts w:eastAsia="等线"/>
              <w:b/>
              <w:bCs/>
            </w:rPr>
          </w:pPr>
          <w:r>
            <w:rPr>
              <w:rFonts w:eastAsia="等线"/>
              <w:b/>
              <w:bCs/>
              <w:noProof/>
            </w:rPr>
            <w:drawing>
              <wp:inline distT="0" distB="0" distL="0" distR="0">
                <wp:extent cx="1641475" cy="429260"/>
                <wp:effectExtent l="0" t="0" r="0" b="0"/>
                <wp:docPr id="1" name="Picture 5" descr="C:\Users\home\Desktop\logos\带白边的logo\JCDD-Water\Plants\Plants_high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5" descr="C:\Users\home\Desktop\logos\带白边的logo\JCDD-Water\Plants\Plants_high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05" t="10683" b="95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14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:rsidR="00777AAB" w:rsidRDefault="00777AAB">
          <w:pPr>
            <w:pStyle w:val="a8"/>
            <w:pBdr>
              <w:bottom w:val="none" w:sz="0" w:space="0" w:color="auto"/>
            </w:pBdr>
            <w:rPr>
              <w:rFonts w:eastAsia="等线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:rsidR="00777AAB" w:rsidRDefault="000C6FF9">
          <w:pPr>
            <w:pStyle w:val="a8"/>
            <w:pBdr>
              <w:bottom w:val="none" w:sz="0" w:space="0" w:color="auto"/>
            </w:pBdr>
            <w:jc w:val="right"/>
            <w:rPr>
              <w:rFonts w:eastAsia="等线"/>
              <w:b/>
              <w:bCs/>
            </w:rPr>
          </w:pPr>
          <w:r>
            <w:rPr>
              <w:rFonts w:eastAsia="等线"/>
              <w:b/>
              <w:bCs/>
              <w:noProof/>
            </w:rPr>
            <w:drawing>
              <wp:inline distT="0" distB="0" distL="0" distR="0">
                <wp:extent cx="539750" cy="35941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77AAB" w:rsidRDefault="00777AAB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51A1"/>
    <w:multiLevelType w:val="multilevel"/>
    <w:tmpl w:val="06B751A1"/>
    <w:lvl w:ilvl="0">
      <w:start w:val="1"/>
      <w:numFmt w:val="decimal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4048" w:hanging="360"/>
      </w:pPr>
    </w:lvl>
    <w:lvl w:ilvl="2">
      <w:start w:val="1"/>
      <w:numFmt w:val="lowerRoman"/>
      <w:lvlText w:val="%3."/>
      <w:lvlJc w:val="right"/>
      <w:pPr>
        <w:ind w:left="4768" w:hanging="180"/>
      </w:pPr>
    </w:lvl>
    <w:lvl w:ilvl="3">
      <w:start w:val="1"/>
      <w:numFmt w:val="decimal"/>
      <w:lvlText w:val="%4."/>
      <w:lvlJc w:val="left"/>
      <w:pPr>
        <w:ind w:left="5488" w:hanging="360"/>
      </w:pPr>
    </w:lvl>
    <w:lvl w:ilvl="4">
      <w:start w:val="1"/>
      <w:numFmt w:val="lowerLetter"/>
      <w:lvlText w:val="%5."/>
      <w:lvlJc w:val="left"/>
      <w:pPr>
        <w:ind w:left="6208" w:hanging="360"/>
      </w:pPr>
    </w:lvl>
    <w:lvl w:ilvl="5">
      <w:start w:val="1"/>
      <w:numFmt w:val="lowerRoman"/>
      <w:lvlText w:val="%6."/>
      <w:lvlJc w:val="right"/>
      <w:pPr>
        <w:ind w:left="6928" w:hanging="180"/>
      </w:pPr>
    </w:lvl>
    <w:lvl w:ilvl="6">
      <w:start w:val="1"/>
      <w:numFmt w:val="decimal"/>
      <w:lvlText w:val="%7."/>
      <w:lvlJc w:val="left"/>
      <w:pPr>
        <w:ind w:left="7648" w:hanging="360"/>
      </w:pPr>
    </w:lvl>
    <w:lvl w:ilvl="7">
      <w:start w:val="1"/>
      <w:numFmt w:val="lowerLetter"/>
      <w:lvlText w:val="%8."/>
      <w:lvlJc w:val="left"/>
      <w:pPr>
        <w:ind w:left="8368" w:hanging="360"/>
      </w:pPr>
    </w:lvl>
    <w:lvl w:ilvl="8">
      <w:start w:val="1"/>
      <w:numFmt w:val="lowerRoman"/>
      <w:lvlText w:val="%9."/>
      <w:lvlJc w:val="right"/>
      <w:pPr>
        <w:ind w:left="9088" w:hanging="180"/>
      </w:pPr>
    </w:lvl>
  </w:abstractNum>
  <w:abstractNum w:abstractNumId="1" w15:restartNumberingAfterBreak="0">
    <w:nsid w:val="18B468F5"/>
    <w:multiLevelType w:val="multilevel"/>
    <w:tmpl w:val="18B468F5"/>
    <w:lvl w:ilvl="0">
      <w:start w:val="1"/>
      <w:numFmt w:val="decimal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27C23"/>
    <w:multiLevelType w:val="multilevel"/>
    <w:tmpl w:val="3BE27C23"/>
    <w:lvl w:ilvl="0">
      <w:start w:val="1"/>
      <w:numFmt w:val="decimal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33950"/>
    <w:multiLevelType w:val="multilevel"/>
    <w:tmpl w:val="4DE33950"/>
    <w:lvl w:ilvl="0">
      <w:start w:val="1"/>
      <w:numFmt w:val="bullet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10"/>
  <w:autoHyphenation/>
  <w:drawingGridHorizontalSpacing w:val="10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wN2Q3ZWRjNDFiNjljNDIwNzZjNTBmZjE2Y2U4YmMifQ=="/>
  </w:docVars>
  <w:rsids>
    <w:rsidRoot w:val="75907B2F"/>
    <w:rsid w:val="00000866"/>
    <w:rsid w:val="00003B64"/>
    <w:rsid w:val="00020C2C"/>
    <w:rsid w:val="000405D8"/>
    <w:rsid w:val="00061376"/>
    <w:rsid w:val="00081AA2"/>
    <w:rsid w:val="0009299A"/>
    <w:rsid w:val="000A3EE6"/>
    <w:rsid w:val="000A6458"/>
    <w:rsid w:val="000C6FF9"/>
    <w:rsid w:val="000D45D8"/>
    <w:rsid w:val="000F2327"/>
    <w:rsid w:val="000F77D9"/>
    <w:rsid w:val="0010074E"/>
    <w:rsid w:val="001203A1"/>
    <w:rsid w:val="0015044B"/>
    <w:rsid w:val="00172E9F"/>
    <w:rsid w:val="00172F33"/>
    <w:rsid w:val="001B6D71"/>
    <w:rsid w:val="001C0E58"/>
    <w:rsid w:val="001E2AEB"/>
    <w:rsid w:val="00225F78"/>
    <w:rsid w:val="0023282F"/>
    <w:rsid w:val="00233D85"/>
    <w:rsid w:val="0023580E"/>
    <w:rsid w:val="00244625"/>
    <w:rsid w:val="00245A4D"/>
    <w:rsid w:val="00247174"/>
    <w:rsid w:val="00247178"/>
    <w:rsid w:val="00250819"/>
    <w:rsid w:val="00255610"/>
    <w:rsid w:val="002673CA"/>
    <w:rsid w:val="002708A1"/>
    <w:rsid w:val="00273A78"/>
    <w:rsid w:val="00273A90"/>
    <w:rsid w:val="0027661B"/>
    <w:rsid w:val="0028048D"/>
    <w:rsid w:val="00280DBE"/>
    <w:rsid w:val="002A575A"/>
    <w:rsid w:val="002B1743"/>
    <w:rsid w:val="002B18FC"/>
    <w:rsid w:val="002C5D3F"/>
    <w:rsid w:val="002E59CB"/>
    <w:rsid w:val="002E5AF0"/>
    <w:rsid w:val="00305D26"/>
    <w:rsid w:val="00326141"/>
    <w:rsid w:val="00336369"/>
    <w:rsid w:val="003812FB"/>
    <w:rsid w:val="0039536D"/>
    <w:rsid w:val="0039607E"/>
    <w:rsid w:val="00396805"/>
    <w:rsid w:val="003B10AD"/>
    <w:rsid w:val="003E2697"/>
    <w:rsid w:val="00401D30"/>
    <w:rsid w:val="00412294"/>
    <w:rsid w:val="004174C7"/>
    <w:rsid w:val="004250DF"/>
    <w:rsid w:val="00433471"/>
    <w:rsid w:val="0044068B"/>
    <w:rsid w:val="00441346"/>
    <w:rsid w:val="00451BD2"/>
    <w:rsid w:val="00467C3C"/>
    <w:rsid w:val="004720B5"/>
    <w:rsid w:val="00484D6C"/>
    <w:rsid w:val="004958A4"/>
    <w:rsid w:val="00497FB2"/>
    <w:rsid w:val="004A47B7"/>
    <w:rsid w:val="004E1AB8"/>
    <w:rsid w:val="004F2448"/>
    <w:rsid w:val="004F6B36"/>
    <w:rsid w:val="00524F9F"/>
    <w:rsid w:val="00542BED"/>
    <w:rsid w:val="005438D0"/>
    <w:rsid w:val="005442C6"/>
    <w:rsid w:val="00560CFB"/>
    <w:rsid w:val="005757AB"/>
    <w:rsid w:val="00580DE5"/>
    <w:rsid w:val="0058337C"/>
    <w:rsid w:val="00607366"/>
    <w:rsid w:val="00613799"/>
    <w:rsid w:val="006314CC"/>
    <w:rsid w:val="006373DE"/>
    <w:rsid w:val="006442FD"/>
    <w:rsid w:val="00662D30"/>
    <w:rsid w:val="00666959"/>
    <w:rsid w:val="00684A6B"/>
    <w:rsid w:val="00685B89"/>
    <w:rsid w:val="006908C3"/>
    <w:rsid w:val="00692393"/>
    <w:rsid w:val="00692CD3"/>
    <w:rsid w:val="00692DFD"/>
    <w:rsid w:val="006A5E7D"/>
    <w:rsid w:val="006C4E67"/>
    <w:rsid w:val="006E43D2"/>
    <w:rsid w:val="006E44FC"/>
    <w:rsid w:val="006E4C2E"/>
    <w:rsid w:val="00762EF5"/>
    <w:rsid w:val="00777AAB"/>
    <w:rsid w:val="00792798"/>
    <w:rsid w:val="007A7B56"/>
    <w:rsid w:val="007B4B92"/>
    <w:rsid w:val="007B5742"/>
    <w:rsid w:val="0080036E"/>
    <w:rsid w:val="008027AF"/>
    <w:rsid w:val="008113D2"/>
    <w:rsid w:val="0084451C"/>
    <w:rsid w:val="008502B1"/>
    <w:rsid w:val="00865A2C"/>
    <w:rsid w:val="00873C32"/>
    <w:rsid w:val="00874A10"/>
    <w:rsid w:val="00882620"/>
    <w:rsid w:val="00886EB9"/>
    <w:rsid w:val="008928D3"/>
    <w:rsid w:val="008A1695"/>
    <w:rsid w:val="008A1935"/>
    <w:rsid w:val="008C4D09"/>
    <w:rsid w:val="008D5EC4"/>
    <w:rsid w:val="008E7544"/>
    <w:rsid w:val="008F501F"/>
    <w:rsid w:val="009154D2"/>
    <w:rsid w:val="009364C5"/>
    <w:rsid w:val="00946D9B"/>
    <w:rsid w:val="00991E6D"/>
    <w:rsid w:val="009A5D52"/>
    <w:rsid w:val="009E796A"/>
    <w:rsid w:val="009F3902"/>
    <w:rsid w:val="009F70E6"/>
    <w:rsid w:val="00A01F20"/>
    <w:rsid w:val="00A028FF"/>
    <w:rsid w:val="00A1025F"/>
    <w:rsid w:val="00A12661"/>
    <w:rsid w:val="00A12F52"/>
    <w:rsid w:val="00A133E4"/>
    <w:rsid w:val="00A202AF"/>
    <w:rsid w:val="00A21ED3"/>
    <w:rsid w:val="00A224C2"/>
    <w:rsid w:val="00A322D0"/>
    <w:rsid w:val="00A40033"/>
    <w:rsid w:val="00A56199"/>
    <w:rsid w:val="00A608E4"/>
    <w:rsid w:val="00A86264"/>
    <w:rsid w:val="00A919FD"/>
    <w:rsid w:val="00A94A54"/>
    <w:rsid w:val="00AA09A4"/>
    <w:rsid w:val="00AC6B68"/>
    <w:rsid w:val="00AC782D"/>
    <w:rsid w:val="00AD1E2D"/>
    <w:rsid w:val="00AD7195"/>
    <w:rsid w:val="00AF30E7"/>
    <w:rsid w:val="00B03F74"/>
    <w:rsid w:val="00B13037"/>
    <w:rsid w:val="00B6210E"/>
    <w:rsid w:val="00B66B31"/>
    <w:rsid w:val="00B67010"/>
    <w:rsid w:val="00B84C80"/>
    <w:rsid w:val="00BB3F4E"/>
    <w:rsid w:val="00BC4295"/>
    <w:rsid w:val="00BC648C"/>
    <w:rsid w:val="00BD66AA"/>
    <w:rsid w:val="00BE3560"/>
    <w:rsid w:val="00BF1A1C"/>
    <w:rsid w:val="00BF3AEE"/>
    <w:rsid w:val="00BF64FE"/>
    <w:rsid w:val="00C03EC8"/>
    <w:rsid w:val="00C16A45"/>
    <w:rsid w:val="00C20CE5"/>
    <w:rsid w:val="00C3322E"/>
    <w:rsid w:val="00C36B35"/>
    <w:rsid w:val="00C6471C"/>
    <w:rsid w:val="00C65F3E"/>
    <w:rsid w:val="00C744BB"/>
    <w:rsid w:val="00C76A6A"/>
    <w:rsid w:val="00C83CF3"/>
    <w:rsid w:val="00CD39AA"/>
    <w:rsid w:val="00CD7B22"/>
    <w:rsid w:val="00CE1138"/>
    <w:rsid w:val="00CE1A8D"/>
    <w:rsid w:val="00D05D68"/>
    <w:rsid w:val="00D100D1"/>
    <w:rsid w:val="00D32114"/>
    <w:rsid w:val="00D33DEC"/>
    <w:rsid w:val="00D47CAE"/>
    <w:rsid w:val="00D8367C"/>
    <w:rsid w:val="00D94A12"/>
    <w:rsid w:val="00DA50AF"/>
    <w:rsid w:val="00DB0C7F"/>
    <w:rsid w:val="00DE3B5D"/>
    <w:rsid w:val="00DF4973"/>
    <w:rsid w:val="00E45ADA"/>
    <w:rsid w:val="00E57ED1"/>
    <w:rsid w:val="00E61FF9"/>
    <w:rsid w:val="00E63B3E"/>
    <w:rsid w:val="00E90691"/>
    <w:rsid w:val="00ED23BD"/>
    <w:rsid w:val="00EE46A8"/>
    <w:rsid w:val="00EF606C"/>
    <w:rsid w:val="00F0516F"/>
    <w:rsid w:val="00F121E6"/>
    <w:rsid w:val="00F263AB"/>
    <w:rsid w:val="00F7634A"/>
    <w:rsid w:val="00F84C0C"/>
    <w:rsid w:val="00F87FE9"/>
    <w:rsid w:val="00F902AB"/>
    <w:rsid w:val="00FC1DF9"/>
    <w:rsid w:val="00FE0588"/>
    <w:rsid w:val="00FF5867"/>
    <w:rsid w:val="13095273"/>
    <w:rsid w:val="144375DD"/>
    <w:rsid w:val="19053D5D"/>
    <w:rsid w:val="376B043E"/>
    <w:rsid w:val="40222CE6"/>
    <w:rsid w:val="75907B2F"/>
    <w:rsid w:val="77E6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3D622B3-522A-4420-AE98-318AC0A6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qFormat="1"/>
    <w:lsdException w:name="page number" w:uiPriority="0" w:qFormat="1"/>
    <w:lsdException w:name="endnote reference" w:uiPriority="0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spacing w:line="260" w:lineRule="atLeast"/>
      <w:jc w:val="both"/>
    </w:pPr>
    <w:rPr>
      <w:rFonts w:ascii="Palatino Linotype" w:hAnsi="Palatino Linotype"/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Char"/>
    <w:uiPriority w:val="99"/>
    <w:qFormat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paragraph" w:styleId="a4">
    <w:name w:val="annotation text"/>
    <w:basedOn w:val="a"/>
    <w:link w:val="Char0"/>
    <w:qFormat/>
  </w:style>
  <w:style w:type="paragraph" w:styleId="a5">
    <w:name w:val="Body Text"/>
    <w:link w:val="Char1"/>
    <w:qFormat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paragraph" w:styleId="a6">
    <w:name w:val="endnote text"/>
    <w:basedOn w:val="a"/>
    <w:link w:val="Char2"/>
    <w:semiHidden/>
    <w:unhideWhenUsed/>
    <w:qFormat/>
    <w:pPr>
      <w:spacing w:line="240" w:lineRule="auto"/>
    </w:pPr>
  </w:style>
  <w:style w:type="paragraph" w:styleId="a7">
    <w:name w:val="Balloon Text"/>
    <w:basedOn w:val="a"/>
    <w:link w:val="Char3"/>
    <w:uiPriority w:val="99"/>
    <w:qFormat/>
    <w:rPr>
      <w:rFonts w:cs="Tahoma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paragraph" w:styleId="a9">
    <w:name w:val="footnote text"/>
    <w:basedOn w:val="a"/>
    <w:link w:val="Char5"/>
    <w:semiHidden/>
    <w:unhideWhenUsed/>
    <w:qFormat/>
    <w:pPr>
      <w:spacing w:line="240" w:lineRule="auto"/>
    </w:pPr>
  </w:style>
  <w:style w:type="paragraph" w:styleId="aa">
    <w:name w:val="Normal (Web)"/>
    <w:basedOn w:val="a"/>
    <w:uiPriority w:val="99"/>
    <w:qFormat/>
    <w:rPr>
      <w:szCs w:val="24"/>
    </w:rPr>
  </w:style>
  <w:style w:type="paragraph" w:styleId="ab">
    <w:name w:val="annotation subject"/>
    <w:basedOn w:val="a4"/>
    <w:next w:val="a4"/>
    <w:link w:val="Char6"/>
    <w:qFormat/>
    <w:rPr>
      <w:b/>
      <w:bCs/>
    </w:rPr>
  </w:style>
  <w:style w:type="table" w:styleId="ac">
    <w:name w:val="Table Grid"/>
    <w:basedOn w:val="a2"/>
    <w:uiPriority w:val="59"/>
    <w:qFormat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ndnote reference"/>
    <w:qFormat/>
    <w:rPr>
      <w:vertAlign w:val="superscript"/>
    </w:rPr>
  </w:style>
  <w:style w:type="character" w:styleId="ae">
    <w:name w:val="page number"/>
    <w:qFormat/>
  </w:style>
  <w:style w:type="character" w:styleId="af">
    <w:name w:val="FollowedHyperlink"/>
    <w:qFormat/>
    <w:rPr>
      <w:color w:val="954F72"/>
      <w:u w:val="single"/>
    </w:rPr>
  </w:style>
  <w:style w:type="character" w:styleId="af0">
    <w:name w:val="line number"/>
    <w:uiPriority w:val="99"/>
    <w:qFormat/>
    <w:rPr>
      <w:rFonts w:ascii="Palatino Linotype" w:hAnsi="Palatino Linotype"/>
      <w:sz w:val="16"/>
    </w:rPr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annotation reference"/>
    <w:qFormat/>
    <w:rPr>
      <w:sz w:val="21"/>
      <w:szCs w:val="21"/>
    </w:rPr>
  </w:style>
  <w:style w:type="paragraph" w:customStyle="1" w:styleId="MDPI11articletype">
    <w:name w:val="MDPI_1.1_article_type"/>
    <w:next w:val="a"/>
    <w:qFormat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"/>
    <w:qFormat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"/>
    <w:qFormat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a2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Char">
    <w:name w:val="页脚 Char"/>
    <w:link w:val="a0"/>
    <w:uiPriority w:val="99"/>
    <w:qFormat/>
    <w:rPr>
      <w:rFonts w:ascii="Palatino Linotype" w:hAnsi="Palatino Linotype"/>
      <w:color w:val="000000"/>
      <w:szCs w:val="18"/>
    </w:rPr>
  </w:style>
  <w:style w:type="character" w:customStyle="1" w:styleId="Char4">
    <w:name w:val="页眉 Char"/>
    <w:link w:val="a8"/>
    <w:uiPriority w:val="99"/>
    <w:qFormat/>
    <w:rPr>
      <w:rFonts w:ascii="Palatino Linotype" w:hAnsi="Palatino Linotype"/>
      <w:color w:val="000000"/>
      <w:szCs w:val="18"/>
    </w:rPr>
  </w:style>
  <w:style w:type="paragraph" w:customStyle="1" w:styleId="MDPIheaderjournallogo">
    <w:name w:val="MDPI_header_journal_logo"/>
    <w:qFormat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pPr>
      <w:ind w:firstLine="0"/>
    </w:pPr>
  </w:style>
  <w:style w:type="paragraph" w:customStyle="1" w:styleId="MDPI31text">
    <w:name w:val="MDPI_3.1_text"/>
    <w:qFormat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pPr>
      <w:numPr>
        <w:numId w:val="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pPr>
      <w:numPr>
        <w:numId w:val="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qFormat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pPr>
      <w:numPr>
        <w:numId w:val="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character" w:customStyle="1" w:styleId="Char3">
    <w:name w:val="批注框文本 Char"/>
    <w:link w:val="a7"/>
    <w:uiPriority w:val="99"/>
    <w:qFormat/>
    <w:rPr>
      <w:rFonts w:ascii="Palatino Linotype" w:hAnsi="Palatino Linotype" w:cs="Tahoma"/>
      <w:color w:val="000000"/>
      <w:szCs w:val="18"/>
    </w:rPr>
  </w:style>
  <w:style w:type="table" w:customStyle="1" w:styleId="MDPI41threelinetable">
    <w:name w:val="MDPI_4.1_three_line_table"/>
    <w:basedOn w:val="a2"/>
    <w:uiPriority w:val="99"/>
    <w:qFormat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customStyle="1" w:styleId="UnresolvedMention">
    <w:name w:val="Unresolved Mention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41">
    <w:name w:val="无格式表格 41"/>
    <w:basedOn w:val="a2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color w:val="000000"/>
      <w:sz w:val="18"/>
      <w:lang w:bidi="en-US"/>
    </w:rPr>
  </w:style>
  <w:style w:type="paragraph" w:customStyle="1" w:styleId="MDPI72Copyright">
    <w:name w:val="MDPI_7.2_Copyright"/>
    <w:qFormat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qFormat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qFormat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a2"/>
    <w:uiPriority w:val="99"/>
    <w:qFormat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pPr>
      <w:spacing w:line="260" w:lineRule="atLeast"/>
      <w:ind w:left="425" w:right="425" w:firstLine="284"/>
      <w:jc w:val="both"/>
    </w:pPr>
    <w:rPr>
      <w:rFonts w:eastAsia="Times New Roman"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qFormat/>
  </w:style>
  <w:style w:type="paragraph" w:customStyle="1" w:styleId="1">
    <w:name w:val="书目1"/>
    <w:basedOn w:val="a"/>
    <w:next w:val="a"/>
    <w:uiPriority w:val="37"/>
    <w:semiHidden/>
    <w:unhideWhenUsed/>
    <w:qFormat/>
  </w:style>
  <w:style w:type="character" w:customStyle="1" w:styleId="Char1">
    <w:name w:val="正文文本 Char"/>
    <w:link w:val="a5"/>
    <w:qFormat/>
    <w:rPr>
      <w:rFonts w:ascii="Palatino Linotype" w:hAnsi="Palatino Linotype"/>
      <w:color w:val="000000"/>
      <w:sz w:val="24"/>
      <w:lang w:eastAsia="de-DE"/>
    </w:rPr>
  </w:style>
  <w:style w:type="character" w:customStyle="1" w:styleId="Char0">
    <w:name w:val="批注文字 Char"/>
    <w:link w:val="a4"/>
    <w:qFormat/>
    <w:rPr>
      <w:rFonts w:ascii="Palatino Linotype" w:hAnsi="Palatino Linotype"/>
      <w:color w:val="000000"/>
    </w:rPr>
  </w:style>
  <w:style w:type="character" w:customStyle="1" w:styleId="Char6">
    <w:name w:val="批注主题 Char"/>
    <w:link w:val="ab"/>
    <w:qFormat/>
    <w:rPr>
      <w:rFonts w:ascii="Palatino Linotype" w:hAnsi="Palatino Linotype"/>
      <w:b/>
      <w:bCs/>
      <w:color w:val="000000"/>
    </w:rPr>
  </w:style>
  <w:style w:type="character" w:customStyle="1" w:styleId="Char2">
    <w:name w:val="尾注文本 Char"/>
    <w:link w:val="a6"/>
    <w:semiHidden/>
    <w:qFormat/>
    <w:rPr>
      <w:rFonts w:ascii="Palatino Linotype" w:hAnsi="Palatino Linotype"/>
      <w:color w:val="000000"/>
    </w:rPr>
  </w:style>
  <w:style w:type="character" w:customStyle="1" w:styleId="Char5">
    <w:name w:val="脚注文本 Char"/>
    <w:link w:val="a9"/>
    <w:semiHidden/>
    <w:qFormat/>
    <w:rPr>
      <w:rFonts w:ascii="Palatino Linotype" w:hAnsi="Palatino Linotype"/>
      <w:color w:val="000000"/>
    </w:rPr>
  </w:style>
  <w:style w:type="paragraph" w:customStyle="1" w:styleId="MsoFootnoteText0">
    <w:name w:val="MsoFootnoteText"/>
    <w:basedOn w:val="aa"/>
    <w:qFormat/>
    <w:rPr>
      <w:rFonts w:ascii="Times New Roman" w:hAnsi="Times New Roman"/>
    </w:rPr>
  </w:style>
  <w:style w:type="character" w:styleId="af3">
    <w:name w:val="Placeholder Text"/>
    <w:uiPriority w:val="99"/>
    <w:semiHidden/>
    <w:qFormat/>
    <w:rPr>
      <w:color w:val="808080"/>
    </w:rPr>
  </w:style>
  <w:style w:type="paragraph" w:customStyle="1" w:styleId="MDPI71FootNotes">
    <w:name w:val="MDPI_7.1_FootNotes"/>
    <w:qFormat/>
    <w:pPr>
      <w:numPr>
        <w:numId w:val="4"/>
      </w:numPr>
      <w:adjustRightInd w:val="0"/>
      <w:snapToGrid w:val="0"/>
      <w:spacing w:line="228" w:lineRule="auto"/>
    </w:pPr>
    <w:rPr>
      <w:rFonts w:ascii="Palatino Linotype" w:eastAsiaTheme="minorEastAsia" w:hAnsi="Palatino Linotype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javascript:;" TargetMode="External"/><Relationship Id="rId20" Type="http://schemas.openxmlformats.org/officeDocument/2006/relationships/image" Target="media/image2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javascript:;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image" Target="media/image4.jpeg"/><Relationship Id="rId27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plant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plants-template</Template>
  <TotalTime>9</TotalTime>
  <Pages>4</Pages>
  <Words>720</Words>
  <Characters>3392</Characters>
  <Application>Microsoft Office Word</Application>
  <DocSecurity>0</DocSecurity>
  <Lines>424</Lines>
  <Paragraphs>411</Paragraphs>
  <ScaleCrop>false</ScaleCrop>
  <Company>P R C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creator>猎豹♥军</dc:creator>
  <cp:lastModifiedBy>Windows User</cp:lastModifiedBy>
  <cp:revision>4</cp:revision>
  <dcterms:created xsi:type="dcterms:W3CDTF">2023-06-28T01:03:00Z</dcterms:created>
  <dcterms:modified xsi:type="dcterms:W3CDTF">2023-06-29T04:01:00Z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C9C80AB7BC61470FA93579A72CF552AC_13</vt:lpwstr>
  </property>
  <property fmtid="{D5CDD505-2E9C-101B-9397-08002B2CF9AE}" pid="3" name="KSOProductBuildVer">
    <vt:lpwstr>2052-11.1.0.14309</vt:lpwstr>
  </property>
  <property fmtid="{D5CDD505-2E9C-101B-9397-08002B2CF9AE}" pid="4" name="GrammarlyDocumentId">
    <vt:lpwstr>8aa79dc6b88bcfc870efe2007d243d06d29b6aadc7765f2b73fe47516e8ff860</vt:lpwstr>
  </property>
</Properties>
</file>