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64" w:rsidRDefault="002A3900">
      <w:pPr>
        <w:pStyle w:val="Co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172"/>
          <w:tab w:val="left" w:pos="7788"/>
          <w:tab w:val="left" w:pos="8496"/>
          <w:tab w:val="left" w:pos="9132"/>
        </w:tabs>
        <w:suppressAutoHyphens/>
        <w:spacing w:after="160" w:line="480" w:lineRule="auto"/>
        <w:ind w:right="98"/>
        <w:jc w:val="both"/>
        <w:rPr>
          <w:rFonts w:ascii="Arial" w:eastAsia="Arial" w:hAnsi="Arial" w:cs="Arial"/>
          <w:b/>
          <w:bCs/>
          <w:kern w:val="1"/>
          <w:sz w:val="24"/>
          <w:szCs w:val="24"/>
          <w:shd w:val="clear" w:color="auto" w:fill="FEFFFF"/>
        </w:rPr>
      </w:pPr>
      <w:proofErr w:type="spellStart"/>
      <w:r>
        <w:rPr>
          <w:rFonts w:ascii="Arial" w:hAnsi="Arial"/>
          <w:b/>
          <w:bCs/>
          <w:kern w:val="1"/>
          <w:sz w:val="24"/>
          <w:szCs w:val="24"/>
          <w:shd w:val="clear" w:color="auto" w:fill="FEFFFF"/>
        </w:rPr>
        <w:t>Aknowledgement</w:t>
      </w:r>
      <w:proofErr w:type="spellEnd"/>
      <w:r>
        <w:rPr>
          <w:rFonts w:ascii="Arial" w:hAnsi="Arial"/>
          <w:b/>
          <w:bCs/>
          <w:kern w:val="1"/>
          <w:sz w:val="24"/>
          <w:szCs w:val="24"/>
          <w:shd w:val="clear" w:color="auto" w:fill="FEFFFF"/>
        </w:rPr>
        <w:t>:</w:t>
      </w:r>
      <w:r>
        <w:rPr>
          <w:rFonts w:ascii="Arial" w:hAnsi="Arial"/>
          <w:kern w:val="1"/>
          <w:sz w:val="24"/>
          <w:szCs w:val="24"/>
          <w:shd w:val="clear" w:color="auto" w:fill="FEFFFF"/>
        </w:rPr>
        <w:t xml:space="preserve"> none</w:t>
      </w:r>
    </w:p>
    <w:p w:rsidR="006C5364" w:rsidRDefault="002A3900">
      <w:pPr>
        <w:pStyle w:val="Corpo"/>
        <w:suppressAutoHyphens/>
        <w:spacing w:after="240" w:line="360" w:lineRule="atLeast"/>
        <w:jc w:val="both"/>
        <w:rPr>
          <w:rFonts w:ascii="Arial" w:eastAsia="Arial" w:hAnsi="Arial" w:cs="Arial"/>
          <w:kern w:val="1"/>
          <w:sz w:val="22"/>
          <w:szCs w:val="22"/>
        </w:rPr>
      </w:pPr>
      <w:r>
        <w:rPr>
          <w:rFonts w:ascii="Arial" w:hAnsi="Arial"/>
          <w:b/>
          <w:bCs/>
          <w:kern w:val="1"/>
          <w:shd w:val="clear" w:color="auto" w:fill="FEFFFF"/>
        </w:rPr>
        <w:t>Disclosure of Conflicts of Interest:</w:t>
      </w:r>
      <w:r>
        <w:rPr>
          <w:rFonts w:ascii="Arial" w:hAnsi="Arial"/>
          <w:kern w:val="1"/>
          <w:shd w:val="clear" w:color="auto" w:fill="FEFFFF"/>
        </w:rPr>
        <w:t xml:space="preserve"> The authors declare no financial or other conflicts of interest</w:t>
      </w:r>
    </w:p>
    <w:p w:rsidR="006C5364" w:rsidRPr="00F901C7" w:rsidRDefault="002A3900">
      <w:pPr>
        <w:pStyle w:val="Didefault"/>
        <w:rPr>
          <w:rFonts w:ascii="Arial" w:eastAsia="Arial" w:hAnsi="Arial" w:cs="Arial"/>
          <w:color w:val="212121"/>
          <w:sz w:val="24"/>
          <w:szCs w:val="24"/>
          <w:u w:color="212121"/>
          <w:shd w:val="clear" w:color="auto" w:fill="FEFFFF"/>
          <w:lang w:val="en-GB"/>
        </w:rPr>
      </w:pPr>
      <w:r w:rsidRPr="00F901C7">
        <w:rPr>
          <w:rFonts w:ascii="Arial" w:hAnsi="Arial"/>
          <w:b/>
          <w:bCs/>
          <w:color w:val="212121"/>
          <w:sz w:val="24"/>
          <w:szCs w:val="24"/>
          <w:u w:color="212121"/>
          <w:shd w:val="clear" w:color="auto" w:fill="FEFFFF"/>
          <w:lang w:val="en-GB"/>
        </w:rPr>
        <w:t>Conceptualization</w:t>
      </w:r>
      <w:r w:rsidRPr="00F901C7">
        <w:rPr>
          <w:rFonts w:ascii="Arial" w:hAnsi="Arial"/>
          <w:color w:val="212121"/>
          <w:sz w:val="24"/>
          <w:szCs w:val="24"/>
          <w:u w:color="212121"/>
          <w:shd w:val="clear" w:color="auto" w:fill="FEFFFF"/>
          <w:lang w:val="en-GB"/>
        </w:rPr>
        <w:t xml:space="preserve">, LP and CM; Writing: CM and LP – </w:t>
      </w:r>
      <w:r w:rsidRPr="00F901C7">
        <w:rPr>
          <w:rFonts w:ascii="Arial" w:hAnsi="Arial"/>
          <w:b/>
          <w:bCs/>
          <w:color w:val="212121"/>
          <w:sz w:val="24"/>
          <w:szCs w:val="24"/>
          <w:u w:color="212121"/>
          <w:shd w:val="clear" w:color="auto" w:fill="FEFFFF"/>
          <w:lang w:val="en-GB"/>
        </w:rPr>
        <w:t>Original Draft Preparation</w:t>
      </w:r>
      <w:r w:rsidRPr="00F901C7">
        <w:rPr>
          <w:rFonts w:ascii="Arial" w:hAnsi="Arial"/>
          <w:color w:val="212121"/>
          <w:sz w:val="24"/>
          <w:szCs w:val="24"/>
          <w:u w:color="212121"/>
          <w:shd w:val="clear" w:color="auto" w:fill="FEFFFF"/>
          <w:lang w:val="en-GB"/>
        </w:rPr>
        <w:t xml:space="preserve">, CM, IZ, LP; </w:t>
      </w:r>
      <w:r w:rsidRPr="00F901C7">
        <w:rPr>
          <w:rFonts w:ascii="Arial" w:hAnsi="Arial"/>
          <w:b/>
          <w:bCs/>
          <w:color w:val="212121"/>
          <w:sz w:val="24"/>
          <w:szCs w:val="24"/>
          <w:u w:color="212121"/>
          <w:shd w:val="clear" w:color="auto" w:fill="FEFFFF"/>
          <w:lang w:val="en-GB"/>
        </w:rPr>
        <w:t>Writing – Review &amp; Editing,</w:t>
      </w:r>
      <w:r w:rsidRPr="00F901C7">
        <w:rPr>
          <w:rFonts w:ascii="Arial" w:hAnsi="Arial"/>
          <w:color w:val="212121"/>
          <w:sz w:val="24"/>
          <w:szCs w:val="24"/>
          <w:u w:color="212121"/>
          <w:shd w:val="clear" w:color="auto" w:fill="FEFFFF"/>
          <w:lang w:val="en-GB"/>
        </w:rPr>
        <w:t xml:space="preserve"> all the authors</w:t>
      </w:r>
    </w:p>
    <w:p w:rsidR="006C5364" w:rsidRPr="00F901C7" w:rsidRDefault="006C5364">
      <w:pPr>
        <w:pStyle w:val="Didefault"/>
        <w:rPr>
          <w:rFonts w:ascii="Arial" w:eastAsia="Arial" w:hAnsi="Arial" w:cs="Arial"/>
          <w:color w:val="212121"/>
          <w:sz w:val="24"/>
          <w:szCs w:val="24"/>
          <w:u w:color="212121"/>
          <w:shd w:val="clear" w:color="auto" w:fill="FEFFFF"/>
          <w:lang w:val="en-GB"/>
        </w:rPr>
      </w:pPr>
    </w:p>
    <w:p w:rsidR="006C5364" w:rsidRDefault="002A3900">
      <w:pPr>
        <w:pStyle w:val="Didefault"/>
        <w:rPr>
          <w:rFonts w:ascii="Arial" w:eastAsia="Arial" w:hAnsi="Arial" w:cs="Arial"/>
          <w:b/>
          <w:bCs/>
          <w:color w:val="212121"/>
          <w:sz w:val="24"/>
          <w:szCs w:val="24"/>
          <w:u w:color="212121"/>
          <w:shd w:val="clear" w:color="auto" w:fill="FEFFFF"/>
        </w:rPr>
      </w:pPr>
      <w:r>
        <w:rPr>
          <w:rFonts w:ascii="Arial" w:hAnsi="Arial"/>
          <w:b/>
          <w:bCs/>
          <w:color w:val="212121"/>
          <w:sz w:val="24"/>
          <w:szCs w:val="24"/>
          <w:u w:color="212121"/>
          <w:shd w:val="clear" w:color="auto" w:fill="FEFFFF"/>
        </w:rPr>
        <w:t>REFERENCES</w:t>
      </w:r>
    </w:p>
    <w:p w:rsidR="006C5364" w:rsidRDefault="006C5364">
      <w:pPr>
        <w:pStyle w:val="CorpoA"/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Fonts w:ascii="Arial" w:hAnsi="Arial"/>
          <w:shd w:val="clear" w:color="auto" w:fill="FEFFFF"/>
        </w:rPr>
        <w:t xml:space="preserve">Chiang CL, Chen YT, Wang KL, Su VY, Wu LA, </w:t>
      </w:r>
      <w:proofErr w:type="spellStart"/>
      <w:r>
        <w:rPr>
          <w:rFonts w:ascii="Arial" w:hAnsi="Arial"/>
          <w:shd w:val="clear" w:color="auto" w:fill="FEFFFF"/>
        </w:rPr>
        <w:t>Perng</w:t>
      </w:r>
      <w:proofErr w:type="spellEnd"/>
      <w:r>
        <w:rPr>
          <w:rFonts w:ascii="Arial" w:hAnsi="Arial"/>
          <w:shd w:val="clear" w:color="auto" w:fill="FEFFFF"/>
        </w:rPr>
        <w:t xml:space="preserve"> DW, Chang SC, Chen YM, Chen TJ, Chou KT. Comorbidities and risk of mortality in patients with sleep apnea. Ann Med. 2017 Aug;49(5):377-383.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10.1080/07853890.2017.1282167.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2017 Feb 10. PMID: 28276869.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proofErr w:type="spellStart"/>
      <w:r>
        <w:rPr>
          <w:rFonts w:ascii="Arial" w:hAnsi="Arial"/>
          <w:shd w:val="clear" w:color="auto" w:fill="FEFFFF"/>
        </w:rPr>
        <w:t>Dewan</w:t>
      </w:r>
      <w:proofErr w:type="spellEnd"/>
      <w:r>
        <w:rPr>
          <w:rFonts w:ascii="Arial" w:hAnsi="Arial"/>
          <w:shd w:val="clear" w:color="auto" w:fill="FEFFFF"/>
        </w:rPr>
        <w:t xml:space="preserve"> NA, Nieto FJ, Somers VK. Intermittent hypoxemia and OSA: implications for comorbid</w:t>
      </w:r>
      <w:r>
        <w:rPr>
          <w:rFonts w:ascii="Arial" w:hAnsi="Arial"/>
          <w:shd w:val="clear" w:color="auto" w:fill="FEFFFF"/>
        </w:rPr>
        <w:t>i</w:t>
      </w:r>
      <w:r>
        <w:rPr>
          <w:rFonts w:ascii="Arial" w:hAnsi="Arial"/>
          <w:shd w:val="clear" w:color="auto" w:fill="FEFFFF"/>
        </w:rPr>
        <w:t>ties. Chest. 2015;147(1):266-74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Fonts w:ascii="Arial" w:hAnsi="Arial"/>
          <w:shd w:val="clear" w:color="auto" w:fill="FEFFFF"/>
        </w:rPr>
        <w:t xml:space="preserve">Saito K, Takamatsu Y. </w:t>
      </w:r>
      <w:proofErr w:type="spellStart"/>
      <w:r>
        <w:rPr>
          <w:rFonts w:ascii="Arial" w:hAnsi="Arial"/>
          <w:shd w:val="clear" w:color="auto" w:fill="FEFFFF"/>
        </w:rPr>
        <w:t>Cheyne</w:t>
      </w:r>
      <w:proofErr w:type="spellEnd"/>
      <w:r>
        <w:rPr>
          <w:rFonts w:ascii="Arial" w:hAnsi="Arial"/>
          <w:shd w:val="clear" w:color="auto" w:fill="FEFFFF"/>
        </w:rPr>
        <w:t xml:space="preserve">-Stokes Breathing as a Predictive Indicator of Heart Failure in Patients With Obstructive Sleep Apnea; A Retrospective Case Control Study Using Continuous Positive Airway Pressure Remote Monitoring Data. Front </w:t>
      </w:r>
      <w:proofErr w:type="spellStart"/>
      <w:r>
        <w:rPr>
          <w:rFonts w:ascii="Arial" w:hAnsi="Arial"/>
          <w:shd w:val="clear" w:color="auto" w:fill="FEFFFF"/>
        </w:rPr>
        <w:t>Cardiovasc</w:t>
      </w:r>
      <w:proofErr w:type="spellEnd"/>
      <w:r>
        <w:rPr>
          <w:rFonts w:ascii="Arial" w:hAnsi="Arial"/>
          <w:shd w:val="clear" w:color="auto" w:fill="FEFFFF"/>
        </w:rPr>
        <w:t xml:space="preserve"> Med. 2022 Feb 7;9:790331.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>: 10.3389/fcvm.2022.790331. PMID: 35224039; PMCID: PMC8876318.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Fonts w:ascii="Arial" w:hAnsi="Arial"/>
          <w:shd w:val="clear" w:color="auto" w:fill="FEFFFF"/>
        </w:rPr>
        <w:t xml:space="preserve">Silva GE, </w:t>
      </w:r>
      <w:proofErr w:type="spellStart"/>
      <w:r>
        <w:rPr>
          <w:rFonts w:ascii="Arial" w:hAnsi="Arial"/>
          <w:shd w:val="clear" w:color="auto" w:fill="FEFFFF"/>
        </w:rPr>
        <w:t>Rojo-Wissar</w:t>
      </w:r>
      <w:proofErr w:type="spellEnd"/>
      <w:r>
        <w:rPr>
          <w:rFonts w:ascii="Arial" w:hAnsi="Arial"/>
          <w:shd w:val="clear" w:color="auto" w:fill="FEFFFF"/>
        </w:rPr>
        <w:t xml:space="preserve"> DM, </w:t>
      </w:r>
      <w:proofErr w:type="spellStart"/>
      <w:r>
        <w:rPr>
          <w:rFonts w:ascii="Arial" w:hAnsi="Arial"/>
          <w:shd w:val="clear" w:color="auto" w:fill="FEFFFF"/>
        </w:rPr>
        <w:t>Quan</w:t>
      </w:r>
      <w:proofErr w:type="spellEnd"/>
      <w:r>
        <w:rPr>
          <w:rFonts w:ascii="Arial" w:hAnsi="Arial"/>
          <w:shd w:val="clear" w:color="auto" w:fill="FEFFFF"/>
        </w:rPr>
        <w:t xml:space="preserve"> SF, Haynes PL. Predictive ability of the International Classif</w:t>
      </w:r>
      <w:r>
        <w:rPr>
          <w:rFonts w:ascii="Arial" w:hAnsi="Arial"/>
          <w:shd w:val="clear" w:color="auto" w:fill="FEFFFF"/>
        </w:rPr>
        <w:t>i</w:t>
      </w:r>
      <w:r>
        <w:rPr>
          <w:rFonts w:ascii="Arial" w:hAnsi="Arial"/>
          <w:shd w:val="clear" w:color="auto" w:fill="FEFFFF"/>
        </w:rPr>
        <w:t>cation of Sleep Disorders-3 in identifying risk of obstructive sleep apnea among recently une</w:t>
      </w:r>
      <w:r>
        <w:rPr>
          <w:rFonts w:ascii="Arial" w:hAnsi="Arial"/>
          <w:shd w:val="clear" w:color="auto" w:fill="FEFFFF"/>
        </w:rPr>
        <w:t>m</w:t>
      </w:r>
      <w:r>
        <w:rPr>
          <w:rFonts w:ascii="Arial" w:hAnsi="Arial"/>
          <w:shd w:val="clear" w:color="auto" w:fill="FEFFFF"/>
        </w:rPr>
        <w:t xml:space="preserve">ployed adults. Sleep Breath. 2021 Sep;25(3):1325-1334.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10.1007/s11325-020-02210-1.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2020 Oct 30. PMID: 33128176; PMCID: PMC8409276.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proofErr w:type="spellStart"/>
      <w:r w:rsidRPr="00F901C7">
        <w:rPr>
          <w:rFonts w:ascii="Arial" w:hAnsi="Arial"/>
          <w:shd w:val="clear" w:color="auto" w:fill="FEFFFF"/>
          <w:lang w:val="it-IT"/>
        </w:rPr>
        <w:t>Wojeck</w:t>
      </w:r>
      <w:proofErr w:type="spellEnd"/>
      <w:r w:rsidRPr="00F901C7">
        <w:rPr>
          <w:rFonts w:ascii="Arial" w:hAnsi="Arial"/>
          <w:shd w:val="clear" w:color="auto" w:fill="FEFFFF"/>
          <w:lang w:val="it-IT"/>
        </w:rPr>
        <w:t xml:space="preserve"> BS, Inzucchi SE, </w:t>
      </w:r>
      <w:proofErr w:type="spellStart"/>
      <w:r w:rsidRPr="00F901C7">
        <w:rPr>
          <w:rFonts w:ascii="Arial" w:hAnsi="Arial"/>
          <w:shd w:val="clear" w:color="auto" w:fill="FEFFFF"/>
          <w:lang w:val="it-IT"/>
        </w:rPr>
        <w:t>Qin</w:t>
      </w:r>
      <w:proofErr w:type="spellEnd"/>
      <w:r w:rsidRPr="00F901C7">
        <w:rPr>
          <w:rFonts w:ascii="Arial" w:hAnsi="Arial"/>
          <w:shd w:val="clear" w:color="auto" w:fill="FEFFFF"/>
          <w:lang w:val="it-IT"/>
        </w:rPr>
        <w:t xml:space="preserve"> L, </w:t>
      </w:r>
      <w:proofErr w:type="spellStart"/>
      <w:r w:rsidRPr="00F901C7">
        <w:rPr>
          <w:rFonts w:ascii="Arial" w:hAnsi="Arial"/>
          <w:shd w:val="clear" w:color="auto" w:fill="FEFFFF"/>
          <w:lang w:val="it-IT"/>
        </w:rPr>
        <w:t>Yaggi</w:t>
      </w:r>
      <w:proofErr w:type="spellEnd"/>
      <w:r w:rsidRPr="00F901C7">
        <w:rPr>
          <w:rFonts w:ascii="Arial" w:hAnsi="Arial"/>
          <w:shd w:val="clear" w:color="auto" w:fill="FEFFFF"/>
          <w:lang w:val="it-IT"/>
        </w:rPr>
        <w:t xml:space="preserve"> HK. </w:t>
      </w:r>
      <w:proofErr w:type="spellStart"/>
      <w:r>
        <w:rPr>
          <w:rFonts w:ascii="Arial" w:hAnsi="Arial"/>
          <w:shd w:val="clear" w:color="auto" w:fill="FEFFFF"/>
        </w:rPr>
        <w:t>Polysomnographic</w:t>
      </w:r>
      <w:proofErr w:type="spellEnd"/>
      <w:r>
        <w:rPr>
          <w:rFonts w:ascii="Arial" w:hAnsi="Arial"/>
          <w:shd w:val="clear" w:color="auto" w:fill="FEFFFF"/>
        </w:rPr>
        <w:t xml:space="preserve"> predictors of incident diabetes and pre-diabetes: an analysis of the DREAM study. J </w:t>
      </w:r>
      <w:proofErr w:type="spellStart"/>
      <w:r>
        <w:rPr>
          <w:rFonts w:ascii="Arial" w:hAnsi="Arial"/>
          <w:shd w:val="clear" w:color="auto" w:fill="FEFFFF"/>
        </w:rPr>
        <w:t>Clin</w:t>
      </w:r>
      <w:proofErr w:type="spellEnd"/>
      <w:r>
        <w:rPr>
          <w:rFonts w:ascii="Arial" w:hAnsi="Arial"/>
          <w:shd w:val="clear" w:color="auto" w:fill="FEFFFF"/>
        </w:rPr>
        <w:t xml:space="preserve"> Sleep Med. 2023 Apr 1;19(4):703-710.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>: 10.5664/jcsm.10414. PMID: 36689314; PMCID: PMC10071389.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it-IT"/>
        </w:rPr>
      </w:pPr>
      <w:proofErr w:type="spellStart"/>
      <w:r w:rsidRPr="00F901C7">
        <w:rPr>
          <w:rFonts w:ascii="Arial" w:hAnsi="Arial"/>
          <w:shd w:val="clear" w:color="auto" w:fill="FEFFFF"/>
        </w:rPr>
        <w:t>Arnardottir</w:t>
      </w:r>
      <w:proofErr w:type="spellEnd"/>
      <w:r w:rsidRPr="00F901C7">
        <w:rPr>
          <w:rFonts w:ascii="Arial" w:hAnsi="Arial"/>
          <w:shd w:val="clear" w:color="auto" w:fill="FEFFFF"/>
        </w:rPr>
        <w:t xml:space="preserve"> ES, </w:t>
      </w:r>
      <w:proofErr w:type="spellStart"/>
      <w:r w:rsidRPr="00F901C7">
        <w:rPr>
          <w:rFonts w:ascii="Arial" w:hAnsi="Arial"/>
          <w:shd w:val="clear" w:color="auto" w:fill="FEFFFF"/>
        </w:rPr>
        <w:t>Islind</w:t>
      </w:r>
      <w:proofErr w:type="spellEnd"/>
      <w:r w:rsidRPr="00F901C7">
        <w:rPr>
          <w:rFonts w:ascii="Arial" w:hAnsi="Arial"/>
          <w:shd w:val="clear" w:color="auto" w:fill="FEFFFF"/>
        </w:rPr>
        <w:t xml:space="preserve"> AS, </w:t>
      </w:r>
      <w:proofErr w:type="spellStart"/>
      <w:r w:rsidRPr="00F901C7">
        <w:rPr>
          <w:rFonts w:ascii="Arial" w:hAnsi="Arial"/>
          <w:shd w:val="clear" w:color="auto" w:fill="FEFFFF"/>
        </w:rPr>
        <w:t>Óskarsd</w:t>
      </w:r>
      <w:proofErr w:type="spellEnd"/>
      <w:r>
        <w:rPr>
          <w:rFonts w:ascii="Arial" w:hAnsi="Arial"/>
          <w:shd w:val="clear" w:color="auto" w:fill="FEFFFF"/>
          <w:lang w:val="es-ES_tradnl"/>
        </w:rPr>
        <w:t>ó</w:t>
      </w:r>
      <w:proofErr w:type="spellStart"/>
      <w:r w:rsidRPr="00F901C7">
        <w:rPr>
          <w:rFonts w:ascii="Arial" w:hAnsi="Arial"/>
          <w:shd w:val="clear" w:color="auto" w:fill="FEFFFF"/>
        </w:rPr>
        <w:t>ttir</w:t>
      </w:r>
      <w:proofErr w:type="spellEnd"/>
      <w:r w:rsidRPr="00F901C7">
        <w:rPr>
          <w:rFonts w:ascii="Arial" w:hAnsi="Arial"/>
          <w:shd w:val="clear" w:color="auto" w:fill="FEFFFF"/>
        </w:rPr>
        <w:t xml:space="preserve"> M, </w:t>
      </w:r>
      <w:proofErr w:type="spellStart"/>
      <w:r w:rsidRPr="00F901C7">
        <w:rPr>
          <w:rFonts w:ascii="Arial" w:hAnsi="Arial"/>
          <w:shd w:val="clear" w:color="auto" w:fill="FEFFFF"/>
        </w:rPr>
        <w:t>Ólafsd</w:t>
      </w:r>
      <w:proofErr w:type="spellEnd"/>
      <w:r>
        <w:rPr>
          <w:rFonts w:ascii="Arial" w:hAnsi="Arial"/>
          <w:shd w:val="clear" w:color="auto" w:fill="FEFFFF"/>
          <w:lang w:val="es-ES_tradnl"/>
        </w:rPr>
        <w:t>ó</w:t>
      </w:r>
      <w:proofErr w:type="spellStart"/>
      <w:r>
        <w:rPr>
          <w:rFonts w:ascii="Arial" w:hAnsi="Arial"/>
          <w:shd w:val="clear" w:color="auto" w:fill="FEFFFF"/>
          <w:lang w:val="de-DE"/>
        </w:rPr>
        <w:t>ttir</w:t>
      </w:r>
      <w:proofErr w:type="spellEnd"/>
      <w:r>
        <w:rPr>
          <w:rFonts w:ascii="Arial" w:hAnsi="Arial"/>
          <w:shd w:val="clear" w:color="auto" w:fill="FEFFFF"/>
          <w:lang w:val="de-DE"/>
        </w:rPr>
        <w:t xml:space="preserve"> KA, August E, J</w:t>
      </w:r>
      <w:r>
        <w:rPr>
          <w:rFonts w:ascii="Arial" w:hAnsi="Arial"/>
          <w:shd w:val="clear" w:color="auto" w:fill="FEFFFF"/>
          <w:lang w:val="es-ES_tradnl"/>
        </w:rPr>
        <w:t>ó</w:t>
      </w:r>
      <w:proofErr w:type="spellStart"/>
      <w:r w:rsidRPr="00F901C7">
        <w:rPr>
          <w:rFonts w:ascii="Arial" w:hAnsi="Arial"/>
          <w:shd w:val="clear" w:color="auto" w:fill="FEFFFF"/>
        </w:rPr>
        <w:t>nasd</w:t>
      </w:r>
      <w:proofErr w:type="spellEnd"/>
      <w:r>
        <w:rPr>
          <w:rFonts w:ascii="Arial" w:hAnsi="Arial"/>
          <w:shd w:val="clear" w:color="auto" w:fill="FEFFFF"/>
          <w:lang w:val="es-ES_tradnl"/>
        </w:rPr>
        <w:t>ó</w:t>
      </w:r>
      <w:proofErr w:type="spellStart"/>
      <w:r w:rsidRPr="00F901C7">
        <w:rPr>
          <w:rFonts w:ascii="Arial" w:hAnsi="Arial"/>
          <w:shd w:val="clear" w:color="auto" w:fill="FEFFFF"/>
        </w:rPr>
        <w:t>ttir</w:t>
      </w:r>
      <w:proofErr w:type="spellEnd"/>
      <w:r w:rsidRPr="00F901C7">
        <w:rPr>
          <w:rFonts w:ascii="Arial" w:hAnsi="Arial"/>
          <w:shd w:val="clear" w:color="auto" w:fill="FEFFFF"/>
        </w:rPr>
        <w:t xml:space="preserve"> L, </w:t>
      </w:r>
      <w:proofErr w:type="spellStart"/>
      <w:r w:rsidRPr="00F901C7">
        <w:rPr>
          <w:rFonts w:ascii="Arial" w:hAnsi="Arial"/>
          <w:shd w:val="clear" w:color="auto" w:fill="FEFFFF"/>
        </w:rPr>
        <w:t>Hrubos-Str</w:t>
      </w:r>
      <w:proofErr w:type="spellEnd"/>
      <w:r>
        <w:rPr>
          <w:rFonts w:ascii="Arial" w:hAnsi="Arial"/>
          <w:shd w:val="clear" w:color="auto" w:fill="FEFFFF"/>
          <w:lang w:val="da-DK"/>
        </w:rPr>
        <w:t>ø</w:t>
      </w:r>
      <w:r w:rsidRPr="00F901C7">
        <w:rPr>
          <w:rFonts w:ascii="Arial" w:hAnsi="Arial"/>
          <w:shd w:val="clear" w:color="auto" w:fill="FEFFFF"/>
        </w:rPr>
        <w:t xml:space="preserve">m H, </w:t>
      </w:r>
      <w:proofErr w:type="spellStart"/>
      <w:r w:rsidRPr="00F901C7">
        <w:rPr>
          <w:rFonts w:ascii="Arial" w:hAnsi="Arial"/>
          <w:shd w:val="clear" w:color="auto" w:fill="FEFFFF"/>
        </w:rPr>
        <w:t>Saavedra</w:t>
      </w:r>
      <w:proofErr w:type="spellEnd"/>
      <w:r w:rsidRPr="00F901C7">
        <w:rPr>
          <w:rFonts w:ascii="Arial" w:hAnsi="Arial"/>
          <w:shd w:val="clear" w:color="auto" w:fill="FEFFFF"/>
        </w:rPr>
        <w:t xml:space="preserve"> JM, Grote L, </w:t>
      </w:r>
      <w:proofErr w:type="spellStart"/>
      <w:r w:rsidRPr="00F901C7">
        <w:rPr>
          <w:rFonts w:ascii="Arial" w:hAnsi="Arial"/>
          <w:shd w:val="clear" w:color="auto" w:fill="FEFFFF"/>
        </w:rPr>
        <w:t>Hedner</w:t>
      </w:r>
      <w:proofErr w:type="spellEnd"/>
      <w:r w:rsidRPr="00F901C7">
        <w:rPr>
          <w:rFonts w:ascii="Arial" w:hAnsi="Arial"/>
          <w:shd w:val="clear" w:color="auto" w:fill="FEFFFF"/>
        </w:rPr>
        <w:t xml:space="preserve"> J, H</w:t>
      </w:r>
      <w:r>
        <w:rPr>
          <w:rFonts w:ascii="Arial" w:hAnsi="Arial"/>
          <w:shd w:val="clear" w:color="auto" w:fill="FEFFFF"/>
          <w:lang w:val="sv-SE"/>
        </w:rPr>
        <w:t>ö</w:t>
      </w:r>
      <w:proofErr w:type="spellStart"/>
      <w:r w:rsidRPr="00F901C7">
        <w:rPr>
          <w:rFonts w:ascii="Arial" w:hAnsi="Arial"/>
          <w:shd w:val="clear" w:color="auto" w:fill="FEFFFF"/>
        </w:rPr>
        <w:t>skuldsson</w:t>
      </w:r>
      <w:proofErr w:type="spellEnd"/>
      <w:r w:rsidRPr="00F901C7">
        <w:rPr>
          <w:rFonts w:ascii="Arial" w:hAnsi="Arial"/>
          <w:shd w:val="clear" w:color="auto" w:fill="FEFFFF"/>
        </w:rPr>
        <w:t xml:space="preserve"> S, </w:t>
      </w:r>
      <w:proofErr w:type="spellStart"/>
      <w:r w:rsidRPr="00F901C7">
        <w:rPr>
          <w:rFonts w:ascii="Arial" w:hAnsi="Arial"/>
          <w:shd w:val="clear" w:color="auto" w:fill="FEFFFF"/>
        </w:rPr>
        <w:t>Ágústsson</w:t>
      </w:r>
      <w:proofErr w:type="spellEnd"/>
      <w:r w:rsidRPr="00F901C7">
        <w:rPr>
          <w:rFonts w:ascii="Arial" w:hAnsi="Arial"/>
          <w:shd w:val="clear" w:color="auto" w:fill="FEFFFF"/>
        </w:rPr>
        <w:t xml:space="preserve"> JS, J</w:t>
      </w:r>
      <w:r>
        <w:rPr>
          <w:rFonts w:ascii="Arial" w:hAnsi="Arial"/>
          <w:shd w:val="clear" w:color="auto" w:fill="FEFFFF"/>
          <w:lang w:val="es-ES_tradnl"/>
        </w:rPr>
        <w:t>ó</w:t>
      </w:r>
      <w:proofErr w:type="spellStart"/>
      <w:r w:rsidRPr="00F901C7">
        <w:rPr>
          <w:rFonts w:ascii="Arial" w:hAnsi="Arial"/>
          <w:shd w:val="clear" w:color="auto" w:fill="FEFFFF"/>
        </w:rPr>
        <w:t>hannsd</w:t>
      </w:r>
      <w:proofErr w:type="spellEnd"/>
      <w:r>
        <w:rPr>
          <w:rFonts w:ascii="Arial" w:hAnsi="Arial"/>
          <w:shd w:val="clear" w:color="auto" w:fill="FEFFFF"/>
          <w:lang w:val="es-ES_tradnl"/>
        </w:rPr>
        <w:t>ó</w:t>
      </w:r>
      <w:proofErr w:type="spellStart"/>
      <w:r>
        <w:rPr>
          <w:rFonts w:ascii="Arial" w:hAnsi="Arial"/>
          <w:shd w:val="clear" w:color="auto" w:fill="FEFFFF"/>
          <w:lang w:val="de-DE"/>
        </w:rPr>
        <w:t>ttir</w:t>
      </w:r>
      <w:proofErr w:type="spellEnd"/>
      <w:r>
        <w:rPr>
          <w:rFonts w:ascii="Arial" w:hAnsi="Arial"/>
          <w:shd w:val="clear" w:color="auto" w:fill="FEFFFF"/>
          <w:lang w:val="de-DE"/>
        </w:rPr>
        <w:t xml:space="preserve"> KR, </w:t>
      </w:r>
      <w:proofErr w:type="spellStart"/>
      <w:r>
        <w:rPr>
          <w:rFonts w:ascii="Arial" w:hAnsi="Arial"/>
          <w:shd w:val="clear" w:color="auto" w:fill="FEFFFF"/>
          <w:lang w:val="de-DE"/>
        </w:rPr>
        <w:t>McNicholas</w:t>
      </w:r>
      <w:proofErr w:type="spellEnd"/>
      <w:r>
        <w:rPr>
          <w:rFonts w:ascii="Arial" w:hAnsi="Arial"/>
          <w:shd w:val="clear" w:color="auto" w:fill="FEFFFF"/>
          <w:lang w:val="de-DE"/>
        </w:rPr>
        <w:t xml:space="preserve"> WT, </w:t>
      </w:r>
      <w:proofErr w:type="spellStart"/>
      <w:r>
        <w:rPr>
          <w:rFonts w:ascii="Arial" w:hAnsi="Arial"/>
          <w:shd w:val="clear" w:color="auto" w:fill="FEFFFF"/>
          <w:lang w:val="de-DE"/>
        </w:rPr>
        <w:t>Pevernagie</w:t>
      </w:r>
      <w:proofErr w:type="spellEnd"/>
      <w:r>
        <w:rPr>
          <w:rFonts w:ascii="Arial" w:hAnsi="Arial"/>
          <w:shd w:val="clear" w:color="auto" w:fill="FEFFFF"/>
          <w:lang w:val="de-DE"/>
        </w:rPr>
        <w:t xml:space="preserve"> D, Sund R, T</w:t>
      </w:r>
      <w:r>
        <w:rPr>
          <w:rFonts w:ascii="Arial" w:hAnsi="Arial"/>
          <w:shd w:val="clear" w:color="auto" w:fill="FEFFFF"/>
          <w:lang w:val="sv-SE"/>
        </w:rPr>
        <w:t>ö</w:t>
      </w:r>
      <w:proofErr w:type="spellStart"/>
      <w:r w:rsidRPr="00F901C7">
        <w:rPr>
          <w:rFonts w:ascii="Arial" w:hAnsi="Arial"/>
          <w:shd w:val="clear" w:color="auto" w:fill="FEFFFF"/>
        </w:rPr>
        <w:t>yräs</w:t>
      </w:r>
      <w:proofErr w:type="spellEnd"/>
      <w:r w:rsidRPr="00F901C7">
        <w:rPr>
          <w:rFonts w:ascii="Arial" w:hAnsi="Arial"/>
          <w:shd w:val="clear" w:color="auto" w:fill="FEFFFF"/>
        </w:rPr>
        <w:t xml:space="preserve"> J, </w:t>
      </w:r>
      <w:proofErr w:type="spellStart"/>
      <w:r w:rsidRPr="00F901C7">
        <w:rPr>
          <w:rFonts w:ascii="Arial" w:hAnsi="Arial"/>
          <w:shd w:val="clear" w:color="auto" w:fill="FEFFFF"/>
        </w:rPr>
        <w:t>Leppänen</w:t>
      </w:r>
      <w:proofErr w:type="spellEnd"/>
      <w:r w:rsidRPr="00F901C7">
        <w:rPr>
          <w:rFonts w:ascii="Arial" w:hAnsi="Arial"/>
          <w:shd w:val="clear" w:color="auto" w:fill="FEFFFF"/>
        </w:rPr>
        <w:t xml:space="preserve"> T; Sleep Revolution. </w:t>
      </w:r>
      <w:r>
        <w:rPr>
          <w:rFonts w:ascii="Arial" w:hAnsi="Arial"/>
          <w:shd w:val="clear" w:color="auto" w:fill="FEFFFF"/>
        </w:rPr>
        <w:t xml:space="preserve">The Sleep Revolution project: the concept and objectives. J Sleep Res. 2022 Aug;31(4):e13630.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10.1111/jsr.13630.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2022 Jun 30. PMID: 35770626.</w:t>
      </w:r>
      <w:r>
        <w:rPr>
          <w:rFonts w:ascii="Arial" w:hAnsi="Arial"/>
          <w:shd w:val="clear" w:color="auto" w:fill="FEFFFF"/>
          <w:lang w:val="it-IT"/>
        </w:rPr>
        <w:t>c</w:t>
      </w:r>
    </w:p>
    <w:p w:rsidR="006C5364" w:rsidRPr="00F901C7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 w:rsidRPr="00F901C7">
        <w:rPr>
          <w:rFonts w:ascii="Arial" w:hAnsi="Arial"/>
          <w:shd w:val="clear" w:color="auto" w:fill="FEFFFF"/>
          <w:lang w:val="en-GB"/>
        </w:rPr>
        <w:lastRenderedPageBreak/>
        <w:t xml:space="preserve"> </w:t>
      </w:r>
      <w:proofErr w:type="spellStart"/>
      <w:r>
        <w:rPr>
          <w:rFonts w:ascii="Arial" w:hAnsi="Arial"/>
          <w:shd w:val="clear" w:color="auto" w:fill="FEFFFF"/>
        </w:rPr>
        <w:t>Benjafield</w:t>
      </w:r>
      <w:proofErr w:type="spellEnd"/>
      <w:r>
        <w:rPr>
          <w:rFonts w:ascii="Arial" w:hAnsi="Arial"/>
          <w:shd w:val="clear" w:color="auto" w:fill="FEFFFF"/>
        </w:rPr>
        <w:t xml:space="preserve"> AV, </w:t>
      </w:r>
      <w:proofErr w:type="spellStart"/>
      <w:r>
        <w:rPr>
          <w:rFonts w:ascii="Arial" w:hAnsi="Arial"/>
          <w:shd w:val="clear" w:color="auto" w:fill="FEFFFF"/>
        </w:rPr>
        <w:t>Ayas</w:t>
      </w:r>
      <w:proofErr w:type="spellEnd"/>
      <w:r>
        <w:rPr>
          <w:rFonts w:ascii="Arial" w:hAnsi="Arial"/>
          <w:shd w:val="clear" w:color="auto" w:fill="FEFFFF"/>
        </w:rPr>
        <w:t xml:space="preserve"> NT, Eastwood PR, </w:t>
      </w:r>
      <w:proofErr w:type="spellStart"/>
      <w:r>
        <w:rPr>
          <w:rFonts w:ascii="Arial" w:hAnsi="Arial"/>
          <w:shd w:val="clear" w:color="auto" w:fill="FEFFFF"/>
        </w:rPr>
        <w:t>Heinzer</w:t>
      </w:r>
      <w:proofErr w:type="spellEnd"/>
      <w:r>
        <w:rPr>
          <w:rFonts w:ascii="Arial" w:hAnsi="Arial"/>
          <w:shd w:val="clear" w:color="auto" w:fill="FEFFFF"/>
        </w:rPr>
        <w:t xml:space="preserve"> R, </w:t>
      </w:r>
      <w:proofErr w:type="spellStart"/>
      <w:r>
        <w:rPr>
          <w:rFonts w:ascii="Arial" w:hAnsi="Arial"/>
          <w:shd w:val="clear" w:color="auto" w:fill="FEFFFF"/>
        </w:rPr>
        <w:t>Ip</w:t>
      </w:r>
      <w:proofErr w:type="spellEnd"/>
      <w:r>
        <w:rPr>
          <w:rFonts w:ascii="Arial" w:hAnsi="Arial"/>
          <w:shd w:val="clear" w:color="auto" w:fill="FEFFFF"/>
        </w:rPr>
        <w:t xml:space="preserve"> MSM, Morrell MJ, Nunez CM, Patel SR, </w:t>
      </w:r>
      <w:proofErr w:type="spellStart"/>
      <w:r>
        <w:rPr>
          <w:rFonts w:ascii="Arial" w:hAnsi="Arial"/>
          <w:shd w:val="clear" w:color="auto" w:fill="FEFFFF"/>
        </w:rPr>
        <w:t>Penzel</w:t>
      </w:r>
      <w:proofErr w:type="spellEnd"/>
      <w:r>
        <w:rPr>
          <w:rFonts w:ascii="Arial" w:hAnsi="Arial"/>
          <w:shd w:val="clear" w:color="auto" w:fill="FEFFFF"/>
        </w:rPr>
        <w:t xml:space="preserve"> T, </w:t>
      </w:r>
      <w:proofErr w:type="spellStart"/>
      <w:r>
        <w:rPr>
          <w:rFonts w:ascii="Arial" w:hAnsi="Arial"/>
          <w:shd w:val="clear" w:color="auto" w:fill="FEFFFF"/>
        </w:rPr>
        <w:t>Pépin</w:t>
      </w:r>
      <w:proofErr w:type="spellEnd"/>
      <w:r>
        <w:rPr>
          <w:rFonts w:ascii="Arial" w:hAnsi="Arial"/>
          <w:shd w:val="clear" w:color="auto" w:fill="FEFFFF"/>
        </w:rPr>
        <w:t xml:space="preserve"> JL, </w:t>
      </w:r>
      <w:proofErr w:type="spellStart"/>
      <w:r>
        <w:rPr>
          <w:rFonts w:ascii="Arial" w:hAnsi="Arial"/>
          <w:shd w:val="clear" w:color="auto" w:fill="FEFFFF"/>
        </w:rPr>
        <w:t>Peppard</w:t>
      </w:r>
      <w:proofErr w:type="spellEnd"/>
      <w:r>
        <w:rPr>
          <w:rFonts w:ascii="Arial" w:hAnsi="Arial"/>
          <w:shd w:val="clear" w:color="auto" w:fill="FEFFFF"/>
        </w:rPr>
        <w:t xml:space="preserve"> PE, </w:t>
      </w:r>
      <w:proofErr w:type="spellStart"/>
      <w:r>
        <w:rPr>
          <w:rFonts w:ascii="Arial" w:hAnsi="Arial"/>
          <w:shd w:val="clear" w:color="auto" w:fill="FEFFFF"/>
        </w:rPr>
        <w:t>Sinha</w:t>
      </w:r>
      <w:proofErr w:type="spellEnd"/>
      <w:r>
        <w:rPr>
          <w:rFonts w:ascii="Arial" w:hAnsi="Arial"/>
          <w:shd w:val="clear" w:color="auto" w:fill="FEFFFF"/>
        </w:rPr>
        <w:t xml:space="preserve"> S, </w:t>
      </w:r>
      <w:proofErr w:type="spellStart"/>
      <w:r>
        <w:rPr>
          <w:rFonts w:ascii="Arial" w:hAnsi="Arial"/>
          <w:shd w:val="clear" w:color="auto" w:fill="FEFFFF"/>
        </w:rPr>
        <w:t>Tufik</w:t>
      </w:r>
      <w:proofErr w:type="spellEnd"/>
      <w:r>
        <w:rPr>
          <w:rFonts w:ascii="Arial" w:hAnsi="Arial"/>
          <w:shd w:val="clear" w:color="auto" w:fill="FEFFFF"/>
        </w:rPr>
        <w:t xml:space="preserve"> S, Valentine K, </w:t>
      </w:r>
      <w:proofErr w:type="spellStart"/>
      <w:r>
        <w:rPr>
          <w:rFonts w:ascii="Arial" w:hAnsi="Arial"/>
          <w:shd w:val="clear" w:color="auto" w:fill="FEFFFF"/>
        </w:rPr>
        <w:t>Malhotra</w:t>
      </w:r>
      <w:proofErr w:type="spellEnd"/>
      <w:r>
        <w:rPr>
          <w:rFonts w:ascii="Arial" w:hAnsi="Arial"/>
          <w:shd w:val="clear" w:color="auto" w:fill="FEFFFF"/>
        </w:rPr>
        <w:t xml:space="preserve"> A. Estimation of the global prevalence and burden of obstructive sleep </w:t>
      </w:r>
      <w:proofErr w:type="spellStart"/>
      <w:r>
        <w:rPr>
          <w:rFonts w:ascii="Arial" w:hAnsi="Arial"/>
          <w:shd w:val="clear" w:color="auto" w:fill="FEFFFF"/>
        </w:rPr>
        <w:t>apnoea</w:t>
      </w:r>
      <w:proofErr w:type="spellEnd"/>
      <w:r>
        <w:rPr>
          <w:rFonts w:ascii="Arial" w:hAnsi="Arial"/>
          <w:shd w:val="clear" w:color="auto" w:fill="FEFFFF"/>
        </w:rPr>
        <w:t xml:space="preserve">: a literature-based analysis. Lancet </w:t>
      </w:r>
      <w:proofErr w:type="spellStart"/>
      <w:r>
        <w:rPr>
          <w:rFonts w:ascii="Arial" w:hAnsi="Arial"/>
          <w:shd w:val="clear" w:color="auto" w:fill="FEFFFF"/>
        </w:rPr>
        <w:t>Respir</w:t>
      </w:r>
      <w:proofErr w:type="spellEnd"/>
      <w:r>
        <w:rPr>
          <w:rFonts w:ascii="Arial" w:hAnsi="Arial"/>
          <w:shd w:val="clear" w:color="auto" w:fill="FEFFFF"/>
        </w:rPr>
        <w:t xml:space="preserve"> Med. 2019 Aug;7(8):687-698.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10.1016/S2213-2600(19)30198-5.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2019 Jul 9. PMID: 31300334; PMCID: PMC7007763.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Fonts w:ascii="Arial" w:hAnsi="Arial"/>
          <w:shd w:val="clear" w:color="auto" w:fill="FEFFFF"/>
        </w:rPr>
        <w:t xml:space="preserve">Wu B, </w:t>
      </w:r>
      <w:proofErr w:type="spellStart"/>
      <w:r>
        <w:rPr>
          <w:rFonts w:ascii="Arial" w:hAnsi="Arial"/>
          <w:shd w:val="clear" w:color="auto" w:fill="FEFFFF"/>
        </w:rPr>
        <w:t>Cai</w:t>
      </w:r>
      <w:proofErr w:type="spellEnd"/>
      <w:r>
        <w:rPr>
          <w:rFonts w:ascii="Arial" w:hAnsi="Arial"/>
          <w:shd w:val="clear" w:color="auto" w:fill="FEFFFF"/>
        </w:rPr>
        <w:t xml:space="preserve"> J, Yao Y, Pan Y, Pan L, Zhang L, Sun Y. [Relationship between sleep architecture and severity of obstructive sleep apnea]. Zhejiang Da </w:t>
      </w:r>
      <w:proofErr w:type="spellStart"/>
      <w:r>
        <w:rPr>
          <w:rFonts w:ascii="Arial" w:hAnsi="Arial"/>
          <w:shd w:val="clear" w:color="auto" w:fill="FEFFFF"/>
        </w:rPr>
        <w:t>Xue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Xue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Bao</w:t>
      </w:r>
      <w:proofErr w:type="spellEnd"/>
      <w:r>
        <w:rPr>
          <w:rFonts w:ascii="Arial" w:hAnsi="Arial"/>
          <w:shd w:val="clear" w:color="auto" w:fill="FEFFFF"/>
        </w:rPr>
        <w:t xml:space="preserve"> Yi </w:t>
      </w:r>
      <w:proofErr w:type="spellStart"/>
      <w:r>
        <w:rPr>
          <w:rFonts w:ascii="Arial" w:hAnsi="Arial"/>
          <w:shd w:val="clear" w:color="auto" w:fill="FEFFFF"/>
        </w:rPr>
        <w:t>Xue</w:t>
      </w:r>
      <w:proofErr w:type="spellEnd"/>
      <w:r>
        <w:rPr>
          <w:rFonts w:ascii="Arial" w:hAnsi="Arial"/>
          <w:shd w:val="clear" w:color="auto" w:fill="FEFFFF"/>
        </w:rPr>
        <w:t xml:space="preserve"> Ban. 2020 Aug 25;49(4):455-461. Chinese.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>: 10.3785/j.issn.1008-9292.2020.08.02. PMID: 32985158; PMCID: PMC8800721.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 w:rsidRPr="00F901C7">
        <w:rPr>
          <w:rFonts w:ascii="Arial" w:hAnsi="Arial"/>
          <w:shd w:val="clear" w:color="auto" w:fill="FEFFFF"/>
          <w:lang w:val="it-IT"/>
        </w:rPr>
        <w:t xml:space="preserve">Terzano MG, Parrino L, Spaggiari MC. </w:t>
      </w:r>
      <w:r>
        <w:rPr>
          <w:rFonts w:ascii="Arial" w:hAnsi="Arial"/>
          <w:shd w:val="clear" w:color="auto" w:fill="FEFFFF"/>
        </w:rPr>
        <w:t xml:space="preserve">The cyclic alternating pattern sequences in the dynamic organization of sleep. </w:t>
      </w:r>
      <w:proofErr w:type="spellStart"/>
      <w:r>
        <w:rPr>
          <w:rFonts w:ascii="Arial" w:hAnsi="Arial"/>
          <w:shd w:val="clear" w:color="auto" w:fill="FEFFFF"/>
        </w:rPr>
        <w:t>Electroencephalogr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Clin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Neurophysiol</w:t>
      </w:r>
      <w:proofErr w:type="spellEnd"/>
      <w:r>
        <w:rPr>
          <w:rFonts w:ascii="Arial" w:hAnsi="Arial"/>
          <w:shd w:val="clear" w:color="auto" w:fill="FEFFFF"/>
        </w:rPr>
        <w:t xml:space="preserve">. 1988 May;69(5):437-47.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>: 10.1016/0013-4694(88)90066-1. PMID: 2451591.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it-IT"/>
        </w:rPr>
      </w:pPr>
      <w:r w:rsidRPr="00F901C7">
        <w:rPr>
          <w:rFonts w:ascii="Arial" w:hAnsi="Arial"/>
          <w:shd w:val="clear" w:color="auto" w:fill="FEFFFF"/>
          <w:lang w:val="en-GB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Halász</w:t>
      </w:r>
      <w:proofErr w:type="spellEnd"/>
      <w:r>
        <w:rPr>
          <w:rFonts w:ascii="Arial" w:hAnsi="Arial"/>
          <w:shd w:val="clear" w:color="auto" w:fill="FEFFFF"/>
        </w:rPr>
        <w:t xml:space="preserve"> P, </w:t>
      </w:r>
      <w:proofErr w:type="spellStart"/>
      <w:r>
        <w:rPr>
          <w:rFonts w:ascii="Arial" w:hAnsi="Arial"/>
          <w:shd w:val="clear" w:color="auto" w:fill="FEFFFF"/>
        </w:rPr>
        <w:t>Bódizs</w:t>
      </w:r>
      <w:proofErr w:type="spellEnd"/>
      <w:r>
        <w:rPr>
          <w:rFonts w:ascii="Arial" w:hAnsi="Arial"/>
          <w:shd w:val="clear" w:color="auto" w:fill="FEFFFF"/>
        </w:rPr>
        <w:t xml:space="preserve"> R, Parrino L, </w:t>
      </w:r>
      <w:proofErr w:type="spellStart"/>
      <w:r>
        <w:rPr>
          <w:rFonts w:ascii="Arial" w:hAnsi="Arial"/>
          <w:shd w:val="clear" w:color="auto" w:fill="FEFFFF"/>
        </w:rPr>
        <w:t>Terzano</w:t>
      </w:r>
      <w:proofErr w:type="spellEnd"/>
      <w:r>
        <w:rPr>
          <w:rFonts w:ascii="Arial" w:hAnsi="Arial"/>
          <w:shd w:val="clear" w:color="auto" w:fill="FEFFFF"/>
        </w:rPr>
        <w:t xml:space="preserve"> M. Two features of sleep slow waves: homeostatic and reactive aspects--from long term to instant sleep homeostasis. Sleep Med. 2014 Oct;15(10):1184-95.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10.1016/j.sleep.2014.06.006.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2014 Jul 8. PMID: 25192672.</w:t>
      </w:r>
    </w:p>
    <w:p w:rsidR="006C5364" w:rsidRPr="00F901C7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>
        <w:rPr>
          <w:rFonts w:ascii="Arial" w:hAnsi="Arial"/>
          <w:shd w:val="clear" w:color="auto" w:fill="FEFFFF"/>
          <w:lang w:val="it-IT"/>
        </w:rPr>
        <w:t xml:space="preserve"> Parrino L, Ferri R, Bruni O, Terzano MG. </w:t>
      </w:r>
      <w:r>
        <w:rPr>
          <w:rFonts w:ascii="Arial" w:hAnsi="Arial"/>
          <w:shd w:val="clear" w:color="auto" w:fill="FEFFFF"/>
        </w:rPr>
        <w:t xml:space="preserve">Cyclic alternating pattern (CAP): the marker of sleep instability. Sleep Med Rev. 2012 Feb;16(1):27-45.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10.1016/j.smrv.2011.02.003.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2011 May 26. PMID: 21616693.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Fonts w:ascii="Arial" w:hAnsi="Arial"/>
          <w:shd w:val="clear" w:color="auto" w:fill="FEFFFF"/>
        </w:rPr>
        <w:t xml:space="preserve">Parrino L, </w:t>
      </w:r>
      <w:proofErr w:type="spellStart"/>
      <w:r>
        <w:rPr>
          <w:rFonts w:ascii="Arial" w:hAnsi="Arial"/>
          <w:shd w:val="clear" w:color="auto" w:fill="FEFFFF"/>
        </w:rPr>
        <w:t>Grassi</w:t>
      </w:r>
      <w:proofErr w:type="spellEnd"/>
      <w:r>
        <w:rPr>
          <w:rFonts w:ascii="Arial" w:hAnsi="Arial"/>
          <w:shd w:val="clear" w:color="auto" w:fill="FEFFFF"/>
        </w:rPr>
        <w:t xml:space="preserve"> A, </w:t>
      </w:r>
      <w:proofErr w:type="spellStart"/>
      <w:r>
        <w:rPr>
          <w:rFonts w:ascii="Arial" w:hAnsi="Arial"/>
          <w:shd w:val="clear" w:color="auto" w:fill="FEFFFF"/>
        </w:rPr>
        <w:t>Milioli</w:t>
      </w:r>
      <w:proofErr w:type="spellEnd"/>
      <w:r>
        <w:rPr>
          <w:rFonts w:ascii="Arial" w:hAnsi="Arial"/>
          <w:shd w:val="clear" w:color="auto" w:fill="FEFFFF"/>
        </w:rPr>
        <w:t xml:space="preserve"> G. Cyclic alternating pattern in </w:t>
      </w:r>
      <w:proofErr w:type="spellStart"/>
      <w:r>
        <w:rPr>
          <w:rFonts w:ascii="Arial" w:hAnsi="Arial"/>
          <w:shd w:val="clear" w:color="auto" w:fill="FEFFFF"/>
        </w:rPr>
        <w:t>polysomnography</w:t>
      </w:r>
      <w:proofErr w:type="spellEnd"/>
      <w:r>
        <w:rPr>
          <w:rFonts w:ascii="Arial" w:hAnsi="Arial"/>
          <w:shd w:val="clear" w:color="auto" w:fill="FEFFFF"/>
        </w:rPr>
        <w:t xml:space="preserve">: what is it and what does it mean? </w:t>
      </w:r>
      <w:proofErr w:type="spellStart"/>
      <w:r>
        <w:rPr>
          <w:rFonts w:ascii="Arial" w:hAnsi="Arial"/>
          <w:shd w:val="clear" w:color="auto" w:fill="FEFFFF"/>
        </w:rPr>
        <w:t>Curr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Opin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Pulm</w:t>
      </w:r>
      <w:proofErr w:type="spellEnd"/>
      <w:r>
        <w:rPr>
          <w:rFonts w:ascii="Arial" w:hAnsi="Arial"/>
          <w:shd w:val="clear" w:color="auto" w:fill="FEFFFF"/>
        </w:rPr>
        <w:t xml:space="preserve"> Med. 2014 Nov;20(6):533-41.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>: 10.1097/MCP.0000000000000100. PMID: 25188718.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it-IT"/>
        </w:rPr>
      </w:pPr>
      <w:proofErr w:type="spellStart"/>
      <w:r w:rsidRPr="00F901C7">
        <w:rPr>
          <w:rFonts w:ascii="Arial" w:hAnsi="Arial"/>
          <w:shd w:val="clear" w:color="auto" w:fill="FEFFFF"/>
          <w:lang w:val="en-GB"/>
        </w:rPr>
        <w:t>Terzano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MG, Parrino L,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Sherieri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A,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Chervin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R,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Chokroverty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S,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Guilleminault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C,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Hirshkowitz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Mahowald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Moldofsky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H, Rosa A, Thomas R, Walters A. Atlas, rules, and recording tec</w:t>
      </w:r>
      <w:r w:rsidRPr="00F901C7">
        <w:rPr>
          <w:rFonts w:ascii="Arial" w:hAnsi="Arial"/>
          <w:shd w:val="clear" w:color="auto" w:fill="FEFFFF"/>
          <w:lang w:val="en-GB"/>
        </w:rPr>
        <w:t>h</w:t>
      </w:r>
      <w:r w:rsidRPr="00F901C7">
        <w:rPr>
          <w:rFonts w:ascii="Arial" w:hAnsi="Arial"/>
          <w:shd w:val="clear" w:color="auto" w:fill="FEFFFF"/>
          <w:lang w:val="en-GB"/>
        </w:rPr>
        <w:t xml:space="preserve">niques for the scoring of cyclic alternating pattern (CAP) in human sleep. Sleep Med. 2001 Nov;2(6):537-53.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doi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: 10.1016/s1389-9457(01)00149-6. Erratum in: Sleep Med. 2002 Mar;3(2):185. </w:t>
      </w:r>
      <w:r>
        <w:rPr>
          <w:rFonts w:ascii="Arial" w:hAnsi="Arial"/>
          <w:shd w:val="clear" w:color="auto" w:fill="FEFFFF"/>
          <w:lang w:val="it-IT"/>
        </w:rPr>
        <w:t>PMID: 14592270.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Fonts w:ascii="Arial" w:hAnsi="Arial"/>
          <w:shd w:val="clear" w:color="auto" w:fill="FEFFFF"/>
        </w:rPr>
        <w:t xml:space="preserve">Hartmann S, </w:t>
      </w:r>
      <w:proofErr w:type="spellStart"/>
      <w:r>
        <w:rPr>
          <w:rFonts w:ascii="Arial" w:hAnsi="Arial"/>
          <w:shd w:val="clear" w:color="auto" w:fill="FEFFFF"/>
        </w:rPr>
        <w:t>Ferri</w:t>
      </w:r>
      <w:proofErr w:type="spellEnd"/>
      <w:r>
        <w:rPr>
          <w:rFonts w:ascii="Arial" w:hAnsi="Arial"/>
          <w:shd w:val="clear" w:color="auto" w:fill="FEFFFF"/>
        </w:rPr>
        <w:t xml:space="preserve"> R, </w:t>
      </w:r>
      <w:proofErr w:type="spellStart"/>
      <w:r>
        <w:rPr>
          <w:rFonts w:ascii="Arial" w:hAnsi="Arial"/>
          <w:shd w:val="clear" w:color="auto" w:fill="FEFFFF"/>
        </w:rPr>
        <w:t>Bruni</w:t>
      </w:r>
      <w:proofErr w:type="spellEnd"/>
      <w:r>
        <w:rPr>
          <w:rFonts w:ascii="Arial" w:hAnsi="Arial"/>
          <w:shd w:val="clear" w:color="auto" w:fill="FEFFFF"/>
        </w:rPr>
        <w:t xml:space="preserve"> O, </w:t>
      </w:r>
      <w:proofErr w:type="spellStart"/>
      <w:r>
        <w:rPr>
          <w:rFonts w:ascii="Arial" w:hAnsi="Arial"/>
          <w:shd w:val="clear" w:color="auto" w:fill="FEFFFF"/>
        </w:rPr>
        <w:t>Baumert</w:t>
      </w:r>
      <w:proofErr w:type="spellEnd"/>
      <w:r>
        <w:rPr>
          <w:rFonts w:ascii="Arial" w:hAnsi="Arial"/>
          <w:shd w:val="clear" w:color="auto" w:fill="FEFFFF"/>
        </w:rPr>
        <w:t xml:space="preserve"> M. Causality of cortical and cardiovascular activity du</w:t>
      </w:r>
      <w:r>
        <w:rPr>
          <w:rFonts w:ascii="Arial" w:hAnsi="Arial"/>
          <w:shd w:val="clear" w:color="auto" w:fill="FEFFFF"/>
        </w:rPr>
        <w:t>r</w:t>
      </w:r>
      <w:r>
        <w:rPr>
          <w:rFonts w:ascii="Arial" w:hAnsi="Arial"/>
          <w:shd w:val="clear" w:color="auto" w:fill="FEFFFF"/>
        </w:rPr>
        <w:t xml:space="preserve">ing cyclic alternating pattern in non-rapid eye movement sleep. </w:t>
      </w:r>
      <w:proofErr w:type="spellStart"/>
      <w:r>
        <w:rPr>
          <w:rFonts w:ascii="Arial" w:hAnsi="Arial"/>
          <w:shd w:val="clear" w:color="auto" w:fill="FEFFFF"/>
        </w:rPr>
        <w:t>Philos</w:t>
      </w:r>
      <w:proofErr w:type="spellEnd"/>
      <w:r>
        <w:rPr>
          <w:rFonts w:ascii="Arial" w:hAnsi="Arial"/>
          <w:shd w:val="clear" w:color="auto" w:fill="FEFFFF"/>
        </w:rPr>
        <w:t xml:space="preserve"> Trans A Math </w:t>
      </w:r>
      <w:proofErr w:type="spellStart"/>
      <w:r>
        <w:rPr>
          <w:rFonts w:ascii="Arial" w:hAnsi="Arial"/>
          <w:shd w:val="clear" w:color="auto" w:fill="FEFFFF"/>
        </w:rPr>
        <w:t>Phys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Eng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r>
        <w:rPr>
          <w:rFonts w:ascii="Arial" w:hAnsi="Arial"/>
          <w:shd w:val="clear" w:color="auto" w:fill="FEFFFF"/>
        </w:rPr>
        <w:lastRenderedPageBreak/>
        <w:t xml:space="preserve">Sci. 2021 Dec 13;379(2212):20200248.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10.1098/rsta.2020.0248.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2021 Oct 25. PMID: 34689628.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proofErr w:type="spellStart"/>
      <w:r>
        <w:rPr>
          <w:rFonts w:ascii="Arial" w:hAnsi="Arial"/>
          <w:shd w:val="clear" w:color="auto" w:fill="FEFFFF"/>
        </w:rPr>
        <w:t>Mutti</w:t>
      </w:r>
      <w:proofErr w:type="spellEnd"/>
      <w:r>
        <w:rPr>
          <w:rFonts w:ascii="Arial" w:hAnsi="Arial"/>
          <w:shd w:val="clear" w:color="auto" w:fill="FEFFFF"/>
        </w:rPr>
        <w:t xml:space="preserve"> C, Azzi N, </w:t>
      </w:r>
      <w:proofErr w:type="spellStart"/>
      <w:r>
        <w:rPr>
          <w:rFonts w:ascii="Arial" w:hAnsi="Arial"/>
          <w:shd w:val="clear" w:color="auto" w:fill="FEFFFF"/>
        </w:rPr>
        <w:t>Halasz</w:t>
      </w:r>
      <w:proofErr w:type="spellEnd"/>
      <w:r>
        <w:rPr>
          <w:rFonts w:ascii="Arial" w:hAnsi="Arial"/>
          <w:shd w:val="clear" w:color="auto" w:fill="FEFFFF"/>
        </w:rPr>
        <w:t xml:space="preserve"> P, </w:t>
      </w:r>
      <w:proofErr w:type="spellStart"/>
      <w:r>
        <w:rPr>
          <w:rFonts w:ascii="Arial" w:hAnsi="Arial"/>
          <w:shd w:val="clear" w:color="auto" w:fill="FEFFFF"/>
        </w:rPr>
        <w:t>Szucs</w:t>
      </w:r>
      <w:proofErr w:type="spellEnd"/>
      <w:r>
        <w:rPr>
          <w:rFonts w:ascii="Arial" w:hAnsi="Arial"/>
          <w:shd w:val="clear" w:color="auto" w:fill="FEFFFF"/>
        </w:rPr>
        <w:t xml:space="preserve"> A, Parrino L. Intra period CAP kinetics to stressful perturb</w:t>
      </w:r>
      <w:r>
        <w:rPr>
          <w:rFonts w:ascii="Arial" w:hAnsi="Arial"/>
          <w:shd w:val="clear" w:color="auto" w:fill="FEFFFF"/>
        </w:rPr>
        <w:t>a</w:t>
      </w:r>
      <w:r>
        <w:rPr>
          <w:rFonts w:ascii="Arial" w:hAnsi="Arial"/>
          <w:shd w:val="clear" w:color="auto" w:fill="FEFFFF"/>
        </w:rPr>
        <w:t xml:space="preserve">tion: a message from obstructive sleep apnea. Sleep Med. 2021 Apr;80:226-227.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10.1016/j.sleep.2021.01.060.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2021 Feb 3. PMID: 33610068.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it-IT"/>
        </w:rPr>
      </w:pPr>
      <w:proofErr w:type="spellStart"/>
      <w:r>
        <w:rPr>
          <w:rFonts w:ascii="Arial" w:hAnsi="Arial"/>
          <w:shd w:val="clear" w:color="auto" w:fill="FEFFFF"/>
          <w:lang w:val="it-IT"/>
        </w:rPr>
        <w:t>Milioli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 G, Bosi M, Grassi A, Riccardi S, Terzano MG, Cortelli P, Poletti V, Parrino L. Can </w:t>
      </w:r>
      <w:proofErr w:type="spellStart"/>
      <w:r>
        <w:rPr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Fonts w:ascii="Arial" w:hAnsi="Arial"/>
          <w:shd w:val="clear" w:color="auto" w:fill="FEFFFF"/>
          <w:lang w:val="it-IT"/>
        </w:rPr>
        <w:t>microstructure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Fonts w:ascii="Arial" w:hAnsi="Arial"/>
          <w:shd w:val="clear" w:color="auto" w:fill="FEFFFF"/>
          <w:lang w:val="it-IT"/>
        </w:rPr>
        <w:t>improve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Fonts w:ascii="Arial" w:hAnsi="Arial"/>
          <w:shd w:val="clear" w:color="auto" w:fill="FEFFFF"/>
          <w:lang w:val="it-IT"/>
        </w:rPr>
        <w:t>diagnosis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 of OSAS? </w:t>
      </w:r>
      <w:r>
        <w:rPr>
          <w:rFonts w:ascii="Arial" w:hAnsi="Arial"/>
          <w:shd w:val="clear" w:color="auto" w:fill="FEFFFF"/>
        </w:rPr>
        <w:t xml:space="preserve">Integrative information from CAP parameters. Arch </w:t>
      </w:r>
      <w:proofErr w:type="spellStart"/>
      <w:r>
        <w:rPr>
          <w:rFonts w:ascii="Arial" w:hAnsi="Arial"/>
          <w:shd w:val="clear" w:color="auto" w:fill="FEFFFF"/>
        </w:rPr>
        <w:t>Ital</w:t>
      </w:r>
      <w:proofErr w:type="spellEnd"/>
      <w:r>
        <w:rPr>
          <w:rFonts w:ascii="Arial" w:hAnsi="Arial"/>
          <w:shd w:val="clear" w:color="auto" w:fill="FEFFFF"/>
        </w:rPr>
        <w:t xml:space="preserve"> Biol. 2015 Jun-Sep;153(2-3):194-203.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10.12871/0003982920152344. </w:t>
      </w:r>
      <w:r>
        <w:rPr>
          <w:rFonts w:ascii="Arial" w:hAnsi="Arial"/>
          <w:shd w:val="clear" w:color="auto" w:fill="FEFFFF"/>
          <w:lang w:val="it-IT"/>
        </w:rPr>
        <w:t>PMID: 26742673.</w:t>
      </w:r>
    </w:p>
    <w:p w:rsidR="006C5364" w:rsidRPr="00F901C7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 w:rsidRPr="00F901C7">
        <w:rPr>
          <w:rFonts w:ascii="Arial" w:hAnsi="Arial"/>
          <w:shd w:val="clear" w:color="auto" w:fill="FEFFFF"/>
          <w:lang w:val="en-GB"/>
        </w:rPr>
        <w:t xml:space="preserve">Punjabi NM, Lim D. Reply to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Dr.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Gold's commentary con: Sleep fragmentation causes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hype</w:t>
      </w:r>
      <w:r w:rsidRPr="00F901C7">
        <w:rPr>
          <w:rFonts w:ascii="Arial" w:hAnsi="Arial"/>
          <w:shd w:val="clear" w:color="auto" w:fill="FEFFFF"/>
          <w:lang w:val="en-GB"/>
        </w:rPr>
        <w:t>r</w:t>
      </w:r>
      <w:r w:rsidRPr="00F901C7">
        <w:rPr>
          <w:rFonts w:ascii="Arial" w:hAnsi="Arial"/>
          <w:shd w:val="clear" w:color="auto" w:fill="FEFFFF"/>
          <w:lang w:val="en-GB"/>
        </w:rPr>
        <w:t>somnolence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in OSA. Sleep Med Rev. 2021 Feb;55:101398.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doi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: 10.1016/j.smrv.2020.101398. </w:t>
      </w:r>
      <w:proofErr w:type="spellStart"/>
      <w:r w:rsidRPr="00F901C7">
        <w:rPr>
          <w:rFonts w:ascii="Arial" w:hAnsi="Arial"/>
          <w:shd w:val="clear" w:color="auto" w:fill="FEFFFF"/>
          <w:lang w:val="en-GB"/>
        </w:rPr>
        <w:t>Epub</w:t>
      </w:r>
      <w:proofErr w:type="spellEnd"/>
      <w:r w:rsidRPr="00F901C7">
        <w:rPr>
          <w:rFonts w:ascii="Arial" w:hAnsi="Arial"/>
          <w:shd w:val="clear" w:color="auto" w:fill="FEFFFF"/>
          <w:lang w:val="en-GB"/>
        </w:rPr>
        <w:t xml:space="preserve"> 2020 Nov 18. PMID: 33279758.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proofErr w:type="spellStart"/>
      <w:r>
        <w:rPr>
          <w:rFonts w:ascii="Arial" w:hAnsi="Arial"/>
          <w:shd w:val="clear" w:color="auto" w:fill="FEFFFF"/>
        </w:rPr>
        <w:t>Gnoni</w:t>
      </w:r>
      <w:proofErr w:type="spellEnd"/>
      <w:r>
        <w:rPr>
          <w:rFonts w:ascii="Arial" w:hAnsi="Arial"/>
          <w:shd w:val="clear" w:color="auto" w:fill="FEFFFF"/>
        </w:rPr>
        <w:t xml:space="preserve"> V, </w:t>
      </w:r>
      <w:proofErr w:type="spellStart"/>
      <w:r>
        <w:rPr>
          <w:rFonts w:ascii="Arial" w:hAnsi="Arial"/>
          <w:shd w:val="clear" w:color="auto" w:fill="FEFFFF"/>
        </w:rPr>
        <w:t>Drakatos</w:t>
      </w:r>
      <w:proofErr w:type="spellEnd"/>
      <w:r>
        <w:rPr>
          <w:rFonts w:ascii="Arial" w:hAnsi="Arial"/>
          <w:shd w:val="clear" w:color="auto" w:fill="FEFFFF"/>
        </w:rPr>
        <w:t xml:space="preserve"> P, Higgins S, Duncan I, Wasserman D, </w:t>
      </w:r>
      <w:proofErr w:type="spellStart"/>
      <w:r>
        <w:rPr>
          <w:rFonts w:ascii="Arial" w:hAnsi="Arial"/>
          <w:shd w:val="clear" w:color="auto" w:fill="FEFFFF"/>
        </w:rPr>
        <w:t>Kabiljo</w:t>
      </w:r>
      <w:proofErr w:type="spellEnd"/>
      <w:r>
        <w:rPr>
          <w:rFonts w:ascii="Arial" w:hAnsi="Arial"/>
          <w:shd w:val="clear" w:color="auto" w:fill="FEFFFF"/>
        </w:rPr>
        <w:t xml:space="preserve"> R, </w:t>
      </w:r>
      <w:proofErr w:type="spellStart"/>
      <w:r>
        <w:rPr>
          <w:rFonts w:ascii="Arial" w:hAnsi="Arial"/>
          <w:shd w:val="clear" w:color="auto" w:fill="FEFFFF"/>
        </w:rPr>
        <w:t>Mutti</w:t>
      </w:r>
      <w:proofErr w:type="spellEnd"/>
      <w:r>
        <w:rPr>
          <w:rFonts w:ascii="Arial" w:hAnsi="Arial"/>
          <w:shd w:val="clear" w:color="auto" w:fill="FEFFFF"/>
        </w:rPr>
        <w:t xml:space="preserve"> C, </w:t>
      </w:r>
      <w:proofErr w:type="spellStart"/>
      <w:r>
        <w:rPr>
          <w:rFonts w:ascii="Arial" w:hAnsi="Arial"/>
          <w:shd w:val="clear" w:color="auto" w:fill="FEFFFF"/>
        </w:rPr>
        <w:t>Halasz</w:t>
      </w:r>
      <w:proofErr w:type="spellEnd"/>
      <w:r>
        <w:rPr>
          <w:rFonts w:ascii="Arial" w:hAnsi="Arial"/>
          <w:shd w:val="clear" w:color="auto" w:fill="FEFFFF"/>
        </w:rPr>
        <w:t xml:space="preserve"> P, </w:t>
      </w:r>
      <w:proofErr w:type="spellStart"/>
      <w:r>
        <w:rPr>
          <w:rFonts w:ascii="Arial" w:hAnsi="Arial"/>
          <w:shd w:val="clear" w:color="auto" w:fill="FEFFFF"/>
        </w:rPr>
        <w:t>Goadsby</w:t>
      </w:r>
      <w:proofErr w:type="spellEnd"/>
      <w:r>
        <w:rPr>
          <w:rFonts w:ascii="Arial" w:hAnsi="Arial"/>
          <w:shd w:val="clear" w:color="auto" w:fill="FEFFFF"/>
        </w:rPr>
        <w:t xml:space="preserve"> PJ, </w:t>
      </w:r>
      <w:proofErr w:type="spellStart"/>
      <w:r>
        <w:rPr>
          <w:rFonts w:ascii="Arial" w:hAnsi="Arial"/>
          <w:shd w:val="clear" w:color="auto" w:fill="FEFFFF"/>
        </w:rPr>
        <w:t>Leschziner</w:t>
      </w:r>
      <w:proofErr w:type="spellEnd"/>
      <w:r>
        <w:rPr>
          <w:rFonts w:ascii="Arial" w:hAnsi="Arial"/>
          <w:shd w:val="clear" w:color="auto" w:fill="FEFFFF"/>
        </w:rPr>
        <w:t xml:space="preserve"> GD, </w:t>
      </w:r>
      <w:proofErr w:type="spellStart"/>
      <w:r>
        <w:rPr>
          <w:rFonts w:ascii="Arial" w:hAnsi="Arial"/>
          <w:shd w:val="clear" w:color="auto" w:fill="FEFFFF"/>
        </w:rPr>
        <w:t>Rosenzweig</w:t>
      </w:r>
      <w:proofErr w:type="spellEnd"/>
      <w:r>
        <w:rPr>
          <w:rFonts w:ascii="Arial" w:hAnsi="Arial"/>
          <w:shd w:val="clear" w:color="auto" w:fill="FEFFFF"/>
        </w:rPr>
        <w:t xml:space="preserve"> I. Cyclic alternating pattern in obstructive sleep a</w:t>
      </w:r>
      <w:r>
        <w:rPr>
          <w:rFonts w:ascii="Arial" w:hAnsi="Arial"/>
          <w:shd w:val="clear" w:color="auto" w:fill="FEFFFF"/>
        </w:rPr>
        <w:t>p</w:t>
      </w:r>
      <w:r>
        <w:rPr>
          <w:rFonts w:ascii="Arial" w:hAnsi="Arial"/>
          <w:shd w:val="clear" w:color="auto" w:fill="FEFFFF"/>
        </w:rPr>
        <w:t xml:space="preserve">nea: A preliminary study. J Sleep Res. 2021 Dec;30(6):e13350. </w:t>
      </w:r>
      <w:proofErr w:type="spellStart"/>
      <w:r>
        <w:rPr>
          <w:rFonts w:ascii="Arial" w:hAnsi="Arial"/>
          <w:shd w:val="clear" w:color="auto" w:fill="FEFFFF"/>
        </w:rPr>
        <w:t>doi</w:t>
      </w:r>
      <w:proofErr w:type="spellEnd"/>
      <w:r>
        <w:rPr>
          <w:rFonts w:ascii="Arial" w:hAnsi="Arial"/>
          <w:shd w:val="clear" w:color="auto" w:fill="FEFFFF"/>
        </w:rPr>
        <w:t xml:space="preserve">: 10.1111/jsr.13350. </w:t>
      </w:r>
      <w:proofErr w:type="spellStart"/>
      <w:r>
        <w:rPr>
          <w:rFonts w:ascii="Arial" w:hAnsi="Arial"/>
          <w:shd w:val="clear" w:color="auto" w:fill="FEFFFF"/>
        </w:rPr>
        <w:t>Epub</w:t>
      </w:r>
      <w:proofErr w:type="spellEnd"/>
      <w:r>
        <w:rPr>
          <w:rFonts w:ascii="Arial" w:hAnsi="Arial"/>
          <w:shd w:val="clear" w:color="auto" w:fill="FEFFFF"/>
        </w:rPr>
        <w:t xml:space="preserve"> 2021 May 3. PMID: 33939202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proofErr w:type="spellStart"/>
      <w:r>
        <w:rPr>
          <w:rFonts w:ascii="Arial" w:hAnsi="Arial"/>
          <w:shd w:val="clear" w:color="auto" w:fill="FEFFFF"/>
          <w:lang w:val="it-IT"/>
        </w:rPr>
        <w:t>Anaclet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, C., Ferrari, L., </w:t>
      </w:r>
      <w:proofErr w:type="spellStart"/>
      <w:r>
        <w:rPr>
          <w:rFonts w:ascii="Arial" w:hAnsi="Arial"/>
          <w:shd w:val="clear" w:color="auto" w:fill="FEFFFF"/>
          <w:lang w:val="it-IT"/>
        </w:rPr>
        <w:t>Arrigoni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, E., </w:t>
      </w:r>
      <w:proofErr w:type="spellStart"/>
      <w:r>
        <w:rPr>
          <w:rFonts w:ascii="Arial" w:hAnsi="Arial"/>
          <w:shd w:val="clear" w:color="auto" w:fill="FEFFFF"/>
          <w:lang w:val="it-IT"/>
        </w:rPr>
        <w:t>Bass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, C. E., Saper, C. B., Lu, J., &amp; </w:t>
      </w:r>
      <w:proofErr w:type="spellStart"/>
      <w:r>
        <w:rPr>
          <w:rFonts w:ascii="Arial" w:hAnsi="Arial"/>
          <w:shd w:val="clear" w:color="auto" w:fill="FEFFFF"/>
          <w:lang w:val="it-IT"/>
        </w:rPr>
        <w:t>Fuller</w:t>
      </w:r>
      <w:proofErr w:type="spellEnd"/>
      <w:r>
        <w:rPr>
          <w:rFonts w:ascii="Arial" w:hAnsi="Arial"/>
          <w:shd w:val="clear" w:color="auto" w:fill="FEFFFF"/>
          <w:lang w:val="it-IT"/>
        </w:rPr>
        <w:t xml:space="preserve">, P. M. (2014). </w:t>
      </w:r>
      <w:r>
        <w:rPr>
          <w:rFonts w:ascii="Arial" w:hAnsi="Arial"/>
          <w:shd w:val="clear" w:color="auto" w:fill="FEFFFF"/>
        </w:rPr>
        <w:t xml:space="preserve">The </w:t>
      </w:r>
      <w:proofErr w:type="spellStart"/>
      <w:r>
        <w:rPr>
          <w:rFonts w:ascii="Arial" w:hAnsi="Arial"/>
          <w:shd w:val="clear" w:color="auto" w:fill="FEFFFF"/>
        </w:rPr>
        <w:t>GABAergic</w:t>
      </w:r>
      <w:proofErr w:type="spellEnd"/>
      <w:r>
        <w:rPr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Arial" w:hAnsi="Arial"/>
          <w:shd w:val="clear" w:color="auto" w:fill="FEFFFF"/>
        </w:rPr>
        <w:t>parafacial</w:t>
      </w:r>
      <w:proofErr w:type="spellEnd"/>
      <w:r>
        <w:rPr>
          <w:rFonts w:ascii="Arial" w:hAnsi="Arial"/>
          <w:shd w:val="clear" w:color="auto" w:fill="FEFFFF"/>
        </w:rPr>
        <w:t xml:space="preserve"> zone is a medullary slow wave sleep-promoting center. </w:t>
      </w:r>
      <w:r>
        <w:rPr>
          <w:rFonts w:ascii="Arial" w:hAnsi="Arial"/>
          <w:i/>
          <w:iCs/>
          <w:shd w:val="clear" w:color="auto" w:fill="FEFFFF"/>
          <w:lang w:val="fr-FR"/>
        </w:rPr>
        <w:t>Nature Ne</w:t>
      </w:r>
      <w:r>
        <w:rPr>
          <w:rFonts w:ascii="Arial" w:hAnsi="Arial"/>
          <w:i/>
          <w:iCs/>
          <w:shd w:val="clear" w:color="auto" w:fill="FEFFFF"/>
          <w:lang w:val="fr-FR"/>
        </w:rPr>
        <w:t>u</w:t>
      </w:r>
      <w:r>
        <w:rPr>
          <w:rFonts w:ascii="Arial" w:hAnsi="Arial"/>
          <w:i/>
          <w:iCs/>
          <w:shd w:val="clear" w:color="auto" w:fill="FEFFFF"/>
          <w:lang w:val="fr-FR"/>
        </w:rPr>
        <w:t>roscience</w:t>
      </w:r>
      <w:r>
        <w:rPr>
          <w:rFonts w:ascii="Arial" w:hAnsi="Arial"/>
          <w:shd w:val="clear" w:color="auto" w:fill="FEFFFF"/>
        </w:rPr>
        <w:t xml:space="preserve">, </w:t>
      </w:r>
      <w:r>
        <w:rPr>
          <w:rFonts w:ascii="Arial" w:hAnsi="Arial"/>
          <w:i/>
          <w:iCs/>
          <w:shd w:val="clear" w:color="auto" w:fill="FEFFFF"/>
        </w:rPr>
        <w:t>17</w:t>
      </w:r>
      <w:r>
        <w:rPr>
          <w:rFonts w:ascii="Arial" w:hAnsi="Arial"/>
          <w:shd w:val="clear" w:color="auto" w:fill="FEFFFF"/>
        </w:rPr>
        <w:t xml:space="preserve">, 1217–1224. https:// </w:t>
      </w:r>
      <w:hyperlink r:id="rId8" w:history="1">
        <w:r>
          <w:rPr>
            <w:rStyle w:val="Hyperlink0"/>
            <w:rFonts w:ascii="Arial" w:hAnsi="Arial"/>
          </w:rPr>
          <w:t>doi.org/10.1038/nn.3789</w:t>
        </w:r>
      </w:hyperlink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Kaur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, S., &amp; Saper, C. B. (2019). </w:t>
      </w:r>
      <w:r>
        <w:rPr>
          <w:rStyle w:val="Nessuno"/>
          <w:rFonts w:ascii="Arial" w:hAnsi="Arial"/>
          <w:shd w:val="clear" w:color="auto" w:fill="FEFFFF"/>
        </w:rPr>
        <w:t xml:space="preserve">Neural circuitry underlying waking up to </w:t>
      </w:r>
      <w:proofErr w:type="spellStart"/>
      <w:r>
        <w:rPr>
          <w:rStyle w:val="Nessuno"/>
          <w:rFonts w:ascii="Arial" w:hAnsi="Arial"/>
          <w:shd w:val="clear" w:color="auto" w:fill="FEFFFF"/>
        </w:rPr>
        <w:t>hypercapnia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</w:t>
      </w:r>
      <w:r>
        <w:rPr>
          <w:rStyle w:val="Nessuno"/>
          <w:rFonts w:ascii="Arial" w:hAnsi="Arial"/>
          <w:i/>
          <w:iCs/>
          <w:shd w:val="clear" w:color="auto" w:fill="FEFFFF"/>
          <w:lang w:val="fr-FR"/>
        </w:rPr>
        <w:t xml:space="preserve">Front </w:t>
      </w:r>
      <w:proofErr w:type="spellStart"/>
      <w:r>
        <w:rPr>
          <w:rStyle w:val="Nessuno"/>
          <w:rFonts w:ascii="Arial" w:hAnsi="Arial"/>
          <w:i/>
          <w:iCs/>
          <w:shd w:val="clear" w:color="auto" w:fill="FEFFFF"/>
          <w:lang w:val="fr-FR"/>
        </w:rPr>
        <w:t>Neurosci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, </w:t>
      </w:r>
      <w:r>
        <w:rPr>
          <w:rStyle w:val="Nessuno"/>
          <w:rFonts w:ascii="Arial" w:hAnsi="Arial"/>
          <w:i/>
          <w:iCs/>
          <w:shd w:val="clear" w:color="auto" w:fill="FEFFFF"/>
        </w:rPr>
        <w:t>13</w:t>
      </w:r>
      <w:r>
        <w:rPr>
          <w:rStyle w:val="Nessuno"/>
          <w:rFonts w:ascii="Arial" w:hAnsi="Arial"/>
          <w:shd w:val="clear" w:color="auto" w:fill="FEFFFF"/>
        </w:rPr>
        <w:t>, 401. https://doi.org/10.3389/ fnins.2019.0040</w:t>
      </w:r>
      <w:r>
        <w:rPr>
          <w:rStyle w:val="Nessuno"/>
          <w:rFonts w:ascii="Arial" w:hAnsi="Arial"/>
          <w:shd w:val="clear" w:color="auto" w:fill="FEFFFF"/>
          <w:lang w:val="it-IT"/>
        </w:rPr>
        <w:t>1</w:t>
      </w:r>
    </w:p>
    <w:p w:rsidR="006C5364" w:rsidRPr="00F901C7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en-GB"/>
        </w:rPr>
      </w:pP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Vakulin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A,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Catcheside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PG, Baulk SD, Antic NA, Banks S,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Dorrian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J,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McEvoy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RD. Individual variability and predictors of driving simulator impairment in patients with obstructive sleep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</w:t>
      </w:r>
      <w:r w:rsidRPr="00F901C7">
        <w:rPr>
          <w:rStyle w:val="Nessuno"/>
          <w:rFonts w:ascii="Arial" w:hAnsi="Arial"/>
          <w:shd w:val="clear" w:color="auto" w:fill="FEFFFF"/>
          <w:lang w:val="en-GB"/>
        </w:rPr>
        <w:t>p</w:t>
      </w:r>
      <w:r w:rsidRPr="00F901C7">
        <w:rPr>
          <w:rStyle w:val="Nessuno"/>
          <w:rFonts w:ascii="Arial" w:hAnsi="Arial"/>
          <w:shd w:val="clear" w:color="auto" w:fill="FEFFFF"/>
          <w:lang w:val="en-GB"/>
        </w:rPr>
        <w:t>nea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. J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Clin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Sleep Med. 2014 Jun 15;10(6):647-55.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doi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>: 10.5664/jcsm.3792. PMID: 24932145; PMCID: PMC4031406.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Parekh A, Mullins AE,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Kam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K,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Varga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AW,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Rapoport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DM,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Ayappa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I. Slow-wave activity su</w:t>
      </w:r>
      <w:r w:rsidRPr="00F901C7">
        <w:rPr>
          <w:rStyle w:val="Nessuno"/>
          <w:rFonts w:ascii="Arial" w:hAnsi="Arial"/>
          <w:shd w:val="clear" w:color="auto" w:fill="FEFFFF"/>
          <w:lang w:val="en-GB"/>
        </w:rPr>
        <w:t>r</w:t>
      </w:r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rounding stage N2 K-complexes and daytime function measured by psychomotor vigilance test in obstructive sleep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apnea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2019 Mar 1;42(3):zsy256.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10.1093/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/zsy256. PMID: 30561750; PMCID: PMC6424089.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r w:rsidRPr="00F901C7">
        <w:rPr>
          <w:rStyle w:val="Nessuno"/>
          <w:rFonts w:ascii="Arial" w:hAnsi="Arial"/>
          <w:shd w:val="clear" w:color="auto" w:fill="FEFFFF"/>
          <w:lang w:val="en-GB"/>
        </w:rPr>
        <w:lastRenderedPageBreak/>
        <w:t xml:space="preserve">Parekh A,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Kam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K, Mullins AE, Castillo B,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Berkalieva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A,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Mazumdar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Varga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AW, Eckert DJ,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Rapoport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DM,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Ayappa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I. Altered K-complex morphology during sustained inspiratory airflow limitation is associated with next-day lapses in vigilance in obstructive sleep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apnea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2021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Jul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9;44(7):zsab010.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10.1093/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/zsab010. PMID: 33433607; PMCID: PMC8271137.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Younes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Ostrowski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Soiferman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Younes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H,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Younes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Raneri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J,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Hanly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P. Odds ratio product of sleep EEG as a continuous measure of sleep state.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2015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Apr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1;38(4):641-54.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10.5665/sleep.4588. PMID: 25348125; PMCID: PMC4355904.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Younes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Azarbarzin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A, Reid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Mazzotti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DR, Redline S. Characteristics and reproducibility of novel sleep EEG biomarkers and their variation with sleep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apnea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and insomnia in a large community-based cohort.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2021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Oct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11;44(10):zsab145.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10.1093/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sleep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/zsab145. PMID: 34156473; PMCID: PMC8503837.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Younes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M,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Hanly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PJ. Immediate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postarousal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sleep dynamics: an important determinant of sleep stability in obstructive sleep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apnea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. </w:t>
      </w:r>
      <w:r>
        <w:rPr>
          <w:rStyle w:val="Nessuno"/>
          <w:rFonts w:ascii="Arial" w:hAnsi="Arial"/>
          <w:shd w:val="clear" w:color="auto" w:fill="FEFFFF"/>
          <w:lang w:val="it-IT"/>
        </w:rPr>
        <w:t xml:space="preserve">J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Appl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Physiol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(1985). 2016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Apr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1;120(7):801-8.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: 10.1152/japplphysiol.00880.2015.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2015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Dec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30. PMID: 26718786.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Bosi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M, </w:t>
      </w:r>
      <w:proofErr w:type="spellStart"/>
      <w:r>
        <w:rPr>
          <w:rStyle w:val="Nessuno"/>
          <w:rFonts w:ascii="Arial" w:hAnsi="Arial"/>
          <w:shd w:val="clear" w:color="auto" w:fill="FEFFFF"/>
        </w:rPr>
        <w:t>Milioli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G, </w:t>
      </w:r>
      <w:proofErr w:type="spellStart"/>
      <w:r>
        <w:rPr>
          <w:rStyle w:val="Nessuno"/>
          <w:rFonts w:ascii="Arial" w:hAnsi="Arial"/>
          <w:shd w:val="clear" w:color="auto" w:fill="FEFFFF"/>
        </w:rPr>
        <w:t>Riccardi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S, </w:t>
      </w:r>
      <w:proofErr w:type="spellStart"/>
      <w:r>
        <w:rPr>
          <w:rStyle w:val="Nessuno"/>
          <w:rFonts w:ascii="Arial" w:hAnsi="Arial"/>
          <w:shd w:val="clear" w:color="auto" w:fill="FEFFFF"/>
        </w:rPr>
        <w:t>Melpignano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</w:t>
      </w:r>
      <w:proofErr w:type="spellStart"/>
      <w:r>
        <w:rPr>
          <w:rStyle w:val="Nessuno"/>
          <w:rFonts w:ascii="Arial" w:hAnsi="Arial"/>
          <w:shd w:val="clear" w:color="auto" w:fill="FEFFFF"/>
        </w:rPr>
        <w:t>Vaudano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AE, </w:t>
      </w:r>
      <w:proofErr w:type="spellStart"/>
      <w:r>
        <w:rPr>
          <w:rStyle w:val="Nessuno"/>
          <w:rFonts w:ascii="Arial" w:hAnsi="Arial"/>
          <w:shd w:val="clear" w:color="auto" w:fill="FEFFFF"/>
        </w:rPr>
        <w:t>Cortelli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P, </w:t>
      </w:r>
      <w:proofErr w:type="spellStart"/>
      <w:r>
        <w:rPr>
          <w:rStyle w:val="Nessuno"/>
          <w:rFonts w:ascii="Arial" w:hAnsi="Arial"/>
          <w:shd w:val="clear" w:color="auto" w:fill="FEFFFF"/>
        </w:rPr>
        <w:t>Poletti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V, Parrino L. Arousal responses to respiratory events during sleep: the role of pulse wave amplitude. J Sleep Res. 2018 Apr;27(2):259-267.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: 10.1111/jsr.12593. </w:t>
      </w:r>
      <w:proofErr w:type="spellStart"/>
      <w:r>
        <w:rPr>
          <w:rStyle w:val="Nessuno"/>
          <w:rFonts w:ascii="Arial" w:hAnsi="Arial"/>
          <w:shd w:val="clear" w:color="auto" w:fill="FEFFFF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2017 Sep 12. PMID: 28901049.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Parrino L, Rausa F, Azzi N, Pollara I,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Mutti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C. Cyclic alternating patterns and arousals: what is relevant in obstructive sleep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apnea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? </w:t>
      </w:r>
      <w:r>
        <w:rPr>
          <w:rStyle w:val="Nessuno"/>
          <w:rFonts w:ascii="Arial" w:hAnsi="Arial"/>
          <w:shd w:val="clear" w:color="auto" w:fill="FEFFFF"/>
          <w:lang w:val="it-IT"/>
        </w:rPr>
        <w:t xml:space="preserve">In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Memoriam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Mario Giovanni Terzano.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Curr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Opin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Pulm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Med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2021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Nov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1;27(6):496-504.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10.1097/MCP.0000000000000825. PMID: 34494978.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Terzano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MG, Parrino L, </w:t>
      </w:r>
      <w:proofErr w:type="spellStart"/>
      <w:r>
        <w:rPr>
          <w:rStyle w:val="Nessuno"/>
          <w:rFonts w:ascii="Arial" w:hAnsi="Arial"/>
          <w:shd w:val="clear" w:color="auto" w:fill="FEFFFF"/>
        </w:rPr>
        <w:t>Boselli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M, </w:t>
      </w:r>
      <w:proofErr w:type="spellStart"/>
      <w:r>
        <w:rPr>
          <w:rStyle w:val="Nessuno"/>
          <w:rFonts w:ascii="Arial" w:hAnsi="Arial"/>
          <w:shd w:val="clear" w:color="auto" w:fill="FEFFFF"/>
        </w:rPr>
        <w:t>Spaggiari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MC, Di Giovanni G. </w:t>
      </w:r>
      <w:proofErr w:type="spellStart"/>
      <w:r>
        <w:rPr>
          <w:rStyle w:val="Nessuno"/>
          <w:rFonts w:ascii="Arial" w:hAnsi="Arial"/>
          <w:shd w:val="clear" w:color="auto" w:fill="FEFFFF"/>
        </w:rPr>
        <w:t>Polysomnographic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analysis of arousal responses in obstructive sleep apnea syndrome by means of the cyclic alternating pa</w:t>
      </w:r>
      <w:r>
        <w:rPr>
          <w:rStyle w:val="Nessuno"/>
          <w:rFonts w:ascii="Arial" w:hAnsi="Arial"/>
          <w:shd w:val="clear" w:color="auto" w:fill="FEFFFF"/>
        </w:rPr>
        <w:t>t</w:t>
      </w:r>
      <w:r>
        <w:rPr>
          <w:rStyle w:val="Nessuno"/>
          <w:rFonts w:ascii="Arial" w:hAnsi="Arial"/>
          <w:shd w:val="clear" w:color="auto" w:fill="FEFFFF"/>
        </w:rPr>
        <w:t xml:space="preserve">tern. J </w:t>
      </w:r>
      <w:proofErr w:type="spellStart"/>
      <w:r>
        <w:rPr>
          <w:rStyle w:val="Nessuno"/>
          <w:rFonts w:ascii="Arial" w:hAnsi="Arial"/>
          <w:shd w:val="clear" w:color="auto" w:fill="FEFFFF"/>
        </w:rPr>
        <w:t>Clin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</w:rPr>
        <w:t>Neurophysiol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1996 Mar;13(2):145-55.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>: 10.1097/00004691-199603000-00005. PMID: 8849969.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Zitting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KM, </w:t>
      </w:r>
      <w:proofErr w:type="spellStart"/>
      <w:r>
        <w:rPr>
          <w:rStyle w:val="Nessuno"/>
          <w:rFonts w:ascii="Arial" w:hAnsi="Arial"/>
          <w:shd w:val="clear" w:color="auto" w:fill="FEFFFF"/>
        </w:rPr>
        <w:t>Lockyer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BJ, </w:t>
      </w:r>
      <w:proofErr w:type="spellStart"/>
      <w:r>
        <w:rPr>
          <w:rStyle w:val="Nessuno"/>
          <w:rFonts w:ascii="Arial" w:hAnsi="Arial"/>
          <w:shd w:val="clear" w:color="auto" w:fill="FEFFFF"/>
        </w:rPr>
        <w:t>Azarbarzin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Sands SA, Wang W, Wellman A, </w:t>
      </w:r>
      <w:proofErr w:type="spellStart"/>
      <w:r>
        <w:rPr>
          <w:rStyle w:val="Nessuno"/>
          <w:rFonts w:ascii="Arial" w:hAnsi="Arial"/>
          <w:shd w:val="clear" w:color="auto" w:fill="FEFFFF"/>
        </w:rPr>
        <w:t>Quan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SF. Association of cortical arousals with sleep-disordered breathing events. J </w:t>
      </w:r>
      <w:proofErr w:type="spellStart"/>
      <w:r>
        <w:rPr>
          <w:rStyle w:val="Nessuno"/>
          <w:rFonts w:ascii="Arial" w:hAnsi="Arial"/>
          <w:shd w:val="clear" w:color="auto" w:fill="FEFFFF"/>
        </w:rPr>
        <w:t>Clin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Sleep Med. 2023 May 1;19(5):899-912.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>: 10.5664/jcsm.10492. PMID: 36708264; PMCID: PMC10152355.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lastRenderedPageBreak/>
        <w:t>Korkmaz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S, </w:t>
      </w:r>
      <w:proofErr w:type="spellStart"/>
      <w:r>
        <w:rPr>
          <w:rStyle w:val="Nessuno"/>
          <w:rFonts w:ascii="Arial" w:hAnsi="Arial"/>
          <w:shd w:val="clear" w:color="auto" w:fill="FEFFFF"/>
        </w:rPr>
        <w:t>Bilecenoglu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NT, </w:t>
      </w:r>
      <w:proofErr w:type="spellStart"/>
      <w:r>
        <w:rPr>
          <w:rStyle w:val="Nessuno"/>
          <w:rFonts w:ascii="Arial" w:hAnsi="Arial"/>
          <w:shd w:val="clear" w:color="auto" w:fill="FEFFFF"/>
        </w:rPr>
        <w:t>Aksu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M, </w:t>
      </w:r>
      <w:proofErr w:type="spellStart"/>
      <w:r>
        <w:rPr>
          <w:rStyle w:val="Nessuno"/>
          <w:rFonts w:ascii="Arial" w:hAnsi="Arial"/>
          <w:shd w:val="clear" w:color="auto" w:fill="FEFFFF"/>
        </w:rPr>
        <w:t>Yoldas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TK. Cyclic Alternating Pattern in Obstructive Sleep Apnea Patients with versus without Excessive Sleepiness. Sleep </w:t>
      </w:r>
      <w:proofErr w:type="spellStart"/>
      <w:r>
        <w:rPr>
          <w:rStyle w:val="Nessuno"/>
          <w:rFonts w:ascii="Arial" w:hAnsi="Arial"/>
          <w:shd w:val="clear" w:color="auto" w:fill="FEFFFF"/>
        </w:rPr>
        <w:t>Disord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2018 May 16;2018:8713409.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>: 10.1155/2018/8713409. PMID: 29862087; PMCID: PMC5976911.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r>
        <w:rPr>
          <w:rStyle w:val="Nessuno"/>
          <w:rFonts w:ascii="Arial" w:hAnsi="Arial"/>
          <w:shd w:val="clear" w:color="auto" w:fill="FEFFFF"/>
        </w:rPr>
        <w:t xml:space="preserve">Chen S, Li Q, </w:t>
      </w:r>
      <w:proofErr w:type="spellStart"/>
      <w:r>
        <w:rPr>
          <w:rStyle w:val="Nessuno"/>
          <w:rFonts w:ascii="Arial" w:hAnsi="Arial"/>
          <w:shd w:val="clear" w:color="auto" w:fill="FEFFFF"/>
        </w:rPr>
        <w:t>Zou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X, </w:t>
      </w:r>
      <w:proofErr w:type="spellStart"/>
      <w:r>
        <w:rPr>
          <w:rStyle w:val="Nessuno"/>
          <w:rFonts w:ascii="Arial" w:hAnsi="Arial"/>
          <w:shd w:val="clear" w:color="auto" w:fill="FEFFFF"/>
        </w:rPr>
        <w:t>Zhong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Z, </w:t>
      </w:r>
      <w:proofErr w:type="spellStart"/>
      <w:r>
        <w:rPr>
          <w:rStyle w:val="Nessuno"/>
          <w:rFonts w:ascii="Arial" w:hAnsi="Arial"/>
          <w:shd w:val="clear" w:color="auto" w:fill="FEFFFF"/>
        </w:rPr>
        <w:t>Ouyang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Q, Wang M, </w:t>
      </w:r>
      <w:proofErr w:type="spellStart"/>
      <w:r>
        <w:rPr>
          <w:rStyle w:val="Nessuno"/>
          <w:rFonts w:ascii="Arial" w:hAnsi="Arial"/>
          <w:shd w:val="clear" w:color="auto" w:fill="FEFFFF"/>
        </w:rPr>
        <w:t>Luo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Y, Yao D. Effects of CPAP Treatment on Electroencephalographic Activity in Patients with Obstructive Sleep Apnea Syndrome Du</w:t>
      </w:r>
      <w:r>
        <w:rPr>
          <w:rStyle w:val="Nessuno"/>
          <w:rFonts w:ascii="Arial" w:hAnsi="Arial"/>
          <w:shd w:val="clear" w:color="auto" w:fill="FEFFFF"/>
        </w:rPr>
        <w:t>r</w:t>
      </w:r>
      <w:r>
        <w:rPr>
          <w:rStyle w:val="Nessuno"/>
          <w:rFonts w:ascii="Arial" w:hAnsi="Arial"/>
          <w:shd w:val="clear" w:color="auto" w:fill="FEFFFF"/>
        </w:rPr>
        <w:t xml:space="preserve">ing Deep Sleep with Consideration of Cyclic Alternating Pattern. Nat </w:t>
      </w:r>
      <w:proofErr w:type="spellStart"/>
      <w:r>
        <w:rPr>
          <w:rStyle w:val="Nessuno"/>
          <w:rFonts w:ascii="Arial" w:hAnsi="Arial"/>
          <w:shd w:val="clear" w:color="auto" w:fill="FEFFFF"/>
        </w:rPr>
        <w:t>Sci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Sleep. 2022 Nov 21;14:2075-2089.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>: 10.2147/NSS.S382305. PMID: 36440180; PMCID: PMC9697441.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r>
        <w:rPr>
          <w:rStyle w:val="Nessuno"/>
          <w:rFonts w:ascii="Arial" w:hAnsi="Arial"/>
          <w:shd w:val="clear" w:color="auto" w:fill="FEFFFF"/>
          <w:lang w:val="it-IT"/>
        </w:rPr>
        <w:t xml:space="preserve">Parrino L, Thomas RJ,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Smerieri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A, Spaggiari MC, Del Felice A, Terzano MG. </w:t>
      </w:r>
      <w:r>
        <w:rPr>
          <w:rStyle w:val="Nessuno"/>
          <w:rFonts w:ascii="Arial" w:hAnsi="Arial"/>
          <w:shd w:val="clear" w:color="auto" w:fill="FEFFFF"/>
        </w:rPr>
        <w:t xml:space="preserve">Reorganization of sleep patterns in severe OSAS under prolonged CPAP treatment.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Clin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Neurophysiol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2005 Sep;116(9):2228-39.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10.1016/j.clinph.2005.05.005. PMID: 16040272.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it-IT"/>
        </w:rPr>
      </w:pPr>
      <w:r>
        <w:rPr>
          <w:rStyle w:val="Nessuno"/>
          <w:rFonts w:ascii="Arial" w:hAnsi="Arial"/>
          <w:shd w:val="clear" w:color="auto" w:fill="FEFFFF"/>
          <w:lang w:val="it-IT"/>
        </w:rPr>
        <w:t xml:space="preserve">Parrino L,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Smerieri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A, Boselli M, Spaggiari MC, Terzano MG. </w:t>
      </w:r>
      <w:r>
        <w:rPr>
          <w:rStyle w:val="Nessuno"/>
          <w:rFonts w:ascii="Arial" w:hAnsi="Arial"/>
          <w:shd w:val="clear" w:color="auto" w:fill="FEFFFF"/>
        </w:rPr>
        <w:t>Sleep reactivity during acute n</w:t>
      </w:r>
      <w:r>
        <w:rPr>
          <w:rStyle w:val="Nessuno"/>
          <w:rFonts w:ascii="Arial" w:hAnsi="Arial"/>
          <w:shd w:val="clear" w:color="auto" w:fill="FEFFFF"/>
        </w:rPr>
        <w:t>a</w:t>
      </w:r>
      <w:r>
        <w:rPr>
          <w:rStyle w:val="Nessuno"/>
          <w:rFonts w:ascii="Arial" w:hAnsi="Arial"/>
          <w:shd w:val="clear" w:color="auto" w:fill="FEFFFF"/>
        </w:rPr>
        <w:t xml:space="preserve">sal CPAP in obstructive sleep apnea syndrome.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Neurology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. 2000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Apr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 xml:space="preserve"> 25;54(8):1633-40. </w:t>
      </w:r>
      <w:proofErr w:type="spellStart"/>
      <w:r>
        <w:rPr>
          <w:rStyle w:val="Nessuno"/>
          <w:rFonts w:ascii="Arial" w:hAnsi="Arial"/>
          <w:shd w:val="clear" w:color="auto" w:fill="FEFFFF"/>
          <w:lang w:val="it-IT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  <w:lang w:val="it-IT"/>
        </w:rPr>
        <w:t>: 10.1212/wnl.54.8.1633. PMID: 10762505.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Gnoni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V, </w:t>
      </w:r>
      <w:proofErr w:type="spellStart"/>
      <w:r>
        <w:rPr>
          <w:rStyle w:val="Nessuno"/>
          <w:rFonts w:ascii="Arial" w:hAnsi="Arial"/>
          <w:shd w:val="clear" w:color="auto" w:fill="FEFFFF"/>
        </w:rPr>
        <w:t>Mesquita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M, </w:t>
      </w:r>
      <w:proofErr w:type="spellStart"/>
      <w:r>
        <w:rPr>
          <w:rStyle w:val="Nessuno"/>
          <w:rFonts w:ascii="Arial" w:hAnsi="Arial"/>
          <w:shd w:val="clear" w:color="auto" w:fill="FEFFFF"/>
        </w:rPr>
        <w:t>O’Regan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D, </w:t>
      </w:r>
      <w:proofErr w:type="spellStart"/>
      <w:r>
        <w:rPr>
          <w:rStyle w:val="Nessuno"/>
          <w:rFonts w:ascii="Arial" w:hAnsi="Arial"/>
          <w:shd w:val="clear" w:color="auto" w:fill="FEFFFF"/>
        </w:rPr>
        <w:t>Delogu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</w:t>
      </w:r>
      <w:proofErr w:type="spellStart"/>
      <w:r>
        <w:rPr>
          <w:rStyle w:val="Nessuno"/>
          <w:rFonts w:ascii="Arial" w:hAnsi="Arial"/>
          <w:shd w:val="clear" w:color="auto" w:fill="FEFFFF"/>
        </w:rPr>
        <w:t>Chakalov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I, </w:t>
      </w:r>
      <w:proofErr w:type="spellStart"/>
      <w:r>
        <w:rPr>
          <w:rStyle w:val="Nessuno"/>
          <w:rFonts w:ascii="Arial" w:hAnsi="Arial"/>
          <w:shd w:val="clear" w:color="auto" w:fill="FEFFFF"/>
        </w:rPr>
        <w:t>Antal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Young AH, Bucks RS, Jac</w:t>
      </w:r>
      <w:r>
        <w:rPr>
          <w:rStyle w:val="Nessuno"/>
          <w:rFonts w:ascii="Arial" w:hAnsi="Arial"/>
          <w:shd w:val="clear" w:color="auto" w:fill="FEFFFF"/>
        </w:rPr>
        <w:t>k</w:t>
      </w:r>
      <w:r>
        <w:rPr>
          <w:rStyle w:val="Nessuno"/>
          <w:rFonts w:ascii="Arial" w:hAnsi="Arial"/>
          <w:shd w:val="clear" w:color="auto" w:fill="FEFFFF"/>
        </w:rPr>
        <w:t xml:space="preserve">son ML and </w:t>
      </w:r>
      <w:proofErr w:type="spellStart"/>
      <w:r>
        <w:rPr>
          <w:rStyle w:val="Nessuno"/>
          <w:rFonts w:ascii="Arial" w:hAnsi="Arial"/>
          <w:shd w:val="clear" w:color="auto" w:fill="FEFFFF"/>
        </w:rPr>
        <w:t>Rosenzweig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I (2023) Distinct cognitive changes in male patients with obstructive sleep </w:t>
      </w:r>
      <w:proofErr w:type="spellStart"/>
      <w:r>
        <w:rPr>
          <w:rStyle w:val="Nessuno"/>
          <w:rFonts w:ascii="Arial" w:hAnsi="Arial"/>
          <w:shd w:val="clear" w:color="auto" w:fill="FEFFFF"/>
        </w:rPr>
        <w:t>apnoea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without co-morbidities. </w:t>
      </w:r>
      <w:r>
        <w:rPr>
          <w:rStyle w:val="Nessuno"/>
          <w:rFonts w:ascii="Arial" w:hAnsi="Arial"/>
          <w:i/>
          <w:iCs/>
          <w:shd w:val="clear" w:color="auto" w:fill="FEFFFF"/>
        </w:rPr>
        <w:t xml:space="preserve">Front. Sleep </w:t>
      </w:r>
      <w:r>
        <w:rPr>
          <w:rStyle w:val="Nessuno"/>
          <w:rFonts w:ascii="Arial" w:hAnsi="Arial"/>
          <w:shd w:val="clear" w:color="auto" w:fill="FEFFFF"/>
        </w:rPr>
        <w:t xml:space="preserve">2:1097946.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>: 10.3389/frsle.2023.1097946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Gu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Y, Gagnon JF, </w:t>
      </w:r>
      <w:proofErr w:type="spellStart"/>
      <w:r>
        <w:rPr>
          <w:rStyle w:val="Nessuno"/>
          <w:rFonts w:ascii="Arial" w:hAnsi="Arial"/>
          <w:shd w:val="clear" w:color="auto" w:fill="FEFFFF"/>
        </w:rPr>
        <w:t>Kaminska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M. Sleep electroencephalography biomarkers of cognition in o</w:t>
      </w:r>
      <w:r>
        <w:rPr>
          <w:rStyle w:val="Nessuno"/>
          <w:rFonts w:ascii="Arial" w:hAnsi="Arial"/>
          <w:shd w:val="clear" w:color="auto" w:fill="FEFFFF"/>
        </w:rPr>
        <w:t>b</w:t>
      </w:r>
      <w:r>
        <w:rPr>
          <w:rStyle w:val="Nessuno"/>
          <w:rFonts w:ascii="Arial" w:hAnsi="Arial"/>
          <w:shd w:val="clear" w:color="auto" w:fill="FEFFFF"/>
        </w:rPr>
        <w:t xml:space="preserve">structive sleep apnea. J Sleep Res. 2023 Mar 20:e13831.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: 10.1111/jsr.13831. </w:t>
      </w:r>
      <w:proofErr w:type="spellStart"/>
      <w:r>
        <w:rPr>
          <w:rStyle w:val="Nessuno"/>
          <w:rFonts w:ascii="Arial" w:hAnsi="Arial"/>
          <w:shd w:val="clear" w:color="auto" w:fill="FEFFFF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ahead of print. PMID: 36941194.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r>
        <w:rPr>
          <w:rStyle w:val="Nessuno"/>
          <w:rFonts w:ascii="Arial" w:hAnsi="Arial"/>
          <w:shd w:val="clear" w:color="auto" w:fill="FEFFFF"/>
        </w:rPr>
        <w:t xml:space="preserve">Li N, Wang J, Wang D, Wang Q, Han F, </w:t>
      </w:r>
      <w:proofErr w:type="spellStart"/>
      <w:r>
        <w:rPr>
          <w:rStyle w:val="Nessuno"/>
          <w:rFonts w:ascii="Arial" w:hAnsi="Arial"/>
          <w:shd w:val="clear" w:color="auto" w:fill="FEFFFF"/>
        </w:rPr>
        <w:t>Jyothi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K, Chen R. Correlation of sleep microstructure with daytime sleepiness and cognitive function in young and middle-aged adults with obstru</w:t>
      </w:r>
      <w:r>
        <w:rPr>
          <w:rStyle w:val="Nessuno"/>
          <w:rFonts w:ascii="Arial" w:hAnsi="Arial"/>
          <w:shd w:val="clear" w:color="auto" w:fill="FEFFFF"/>
        </w:rPr>
        <w:t>c</w:t>
      </w:r>
      <w:r>
        <w:rPr>
          <w:rStyle w:val="Nessuno"/>
          <w:rFonts w:ascii="Arial" w:hAnsi="Arial"/>
          <w:shd w:val="clear" w:color="auto" w:fill="FEFFFF"/>
        </w:rPr>
        <w:t xml:space="preserve">tive sleep apnea syndrome. </w:t>
      </w:r>
      <w:proofErr w:type="spellStart"/>
      <w:r>
        <w:rPr>
          <w:rStyle w:val="Nessuno"/>
          <w:rFonts w:ascii="Arial" w:hAnsi="Arial"/>
          <w:shd w:val="clear" w:color="auto" w:fill="FEFFFF"/>
        </w:rPr>
        <w:t>Eur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Arch </w:t>
      </w:r>
      <w:proofErr w:type="spellStart"/>
      <w:r>
        <w:rPr>
          <w:rStyle w:val="Nessuno"/>
          <w:rFonts w:ascii="Arial" w:hAnsi="Arial"/>
          <w:shd w:val="clear" w:color="auto" w:fill="FEFFFF"/>
        </w:rPr>
        <w:t>Otorhinolaryngol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2019 Dec;276(12):3525-3532.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: 10.1007/s00405-019-05529-y. </w:t>
      </w:r>
      <w:proofErr w:type="spellStart"/>
      <w:r>
        <w:rPr>
          <w:rStyle w:val="Nessuno"/>
          <w:rFonts w:ascii="Arial" w:hAnsi="Arial"/>
          <w:shd w:val="clear" w:color="auto" w:fill="FEFFFF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2019 Jul 1. PMID: 31263979.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Karimzadeh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F, </w:t>
      </w:r>
      <w:proofErr w:type="spellStart"/>
      <w:r>
        <w:rPr>
          <w:rStyle w:val="Nessuno"/>
          <w:rFonts w:ascii="Arial" w:hAnsi="Arial"/>
          <w:shd w:val="clear" w:color="auto" w:fill="FEFFFF"/>
        </w:rPr>
        <w:t>Nami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M, </w:t>
      </w:r>
      <w:proofErr w:type="spellStart"/>
      <w:r>
        <w:rPr>
          <w:rStyle w:val="Nessuno"/>
          <w:rFonts w:ascii="Arial" w:hAnsi="Arial"/>
          <w:shd w:val="clear" w:color="auto" w:fill="FEFFFF"/>
        </w:rPr>
        <w:t>Boostani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R. Sleep microstructure dynamics and neurocognitive pe</w:t>
      </w:r>
      <w:r>
        <w:rPr>
          <w:rStyle w:val="Nessuno"/>
          <w:rFonts w:ascii="Arial" w:hAnsi="Arial"/>
          <w:shd w:val="clear" w:color="auto" w:fill="FEFFFF"/>
        </w:rPr>
        <w:t>r</w:t>
      </w:r>
      <w:r>
        <w:rPr>
          <w:rStyle w:val="Nessuno"/>
          <w:rFonts w:ascii="Arial" w:hAnsi="Arial"/>
          <w:shd w:val="clear" w:color="auto" w:fill="FEFFFF"/>
        </w:rPr>
        <w:t xml:space="preserve">formance in obstructive sleep apnea syndrome patients. J </w:t>
      </w:r>
      <w:proofErr w:type="spellStart"/>
      <w:r>
        <w:rPr>
          <w:rStyle w:val="Nessuno"/>
          <w:rFonts w:ascii="Arial" w:hAnsi="Arial"/>
          <w:shd w:val="clear" w:color="auto" w:fill="FEFFFF"/>
        </w:rPr>
        <w:t>Integr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</w:rPr>
        <w:t>Neurosci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2017;16(2):127-142.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>: 10.3233/JIN-170004. PMID: 28891505.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Miano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S, </w:t>
      </w:r>
      <w:proofErr w:type="spellStart"/>
      <w:r>
        <w:rPr>
          <w:rStyle w:val="Nessuno"/>
          <w:rFonts w:ascii="Arial" w:hAnsi="Arial"/>
          <w:shd w:val="clear" w:color="auto" w:fill="FEFFFF"/>
        </w:rPr>
        <w:t>Castelnovo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</w:t>
      </w:r>
      <w:proofErr w:type="spellStart"/>
      <w:r>
        <w:rPr>
          <w:rStyle w:val="Nessuno"/>
          <w:rFonts w:ascii="Arial" w:hAnsi="Arial"/>
          <w:shd w:val="clear" w:color="auto" w:fill="FEFFFF"/>
        </w:rPr>
        <w:t>Bruni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O, </w:t>
      </w:r>
      <w:proofErr w:type="spellStart"/>
      <w:r>
        <w:rPr>
          <w:rStyle w:val="Nessuno"/>
          <w:rFonts w:ascii="Arial" w:hAnsi="Arial"/>
          <w:shd w:val="clear" w:color="auto" w:fill="FEFFFF"/>
        </w:rPr>
        <w:t>Manconi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M. Sleep microstructure in attention deficit hypera</w:t>
      </w:r>
      <w:r>
        <w:rPr>
          <w:rStyle w:val="Nessuno"/>
          <w:rFonts w:ascii="Arial" w:hAnsi="Arial"/>
          <w:shd w:val="clear" w:color="auto" w:fill="FEFFFF"/>
        </w:rPr>
        <w:t>c</w:t>
      </w:r>
      <w:r>
        <w:rPr>
          <w:rStyle w:val="Nessuno"/>
          <w:rFonts w:ascii="Arial" w:hAnsi="Arial"/>
          <w:shd w:val="clear" w:color="auto" w:fill="FEFFFF"/>
        </w:rPr>
        <w:t xml:space="preserve">tivity disorder according to the underlying sleep phenotypes. J Sleep Res. 2022 </w:t>
      </w:r>
      <w:r>
        <w:rPr>
          <w:rStyle w:val="Nessuno"/>
          <w:rFonts w:ascii="Arial" w:hAnsi="Arial"/>
          <w:shd w:val="clear" w:color="auto" w:fill="FEFFFF"/>
        </w:rPr>
        <w:lastRenderedPageBreak/>
        <w:t xml:space="preserve">Feb;31(1):e13426.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: 10.1111/jsr.13426. </w:t>
      </w:r>
      <w:proofErr w:type="spellStart"/>
      <w:r>
        <w:rPr>
          <w:rStyle w:val="Nessuno"/>
          <w:rFonts w:ascii="Arial" w:hAnsi="Arial"/>
          <w:shd w:val="clear" w:color="auto" w:fill="FEFFFF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2021 Jun 24. Erratum in: J Sleep Res. 2023 Apr;32(2):e13780. PMID: 34169594.</w:t>
      </w:r>
    </w:p>
    <w:p w:rsidR="006C5364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r>
        <w:rPr>
          <w:rStyle w:val="Nessuno"/>
          <w:rFonts w:ascii="Arial" w:hAnsi="Arial"/>
          <w:shd w:val="clear" w:color="auto" w:fill="FEFFFF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</w:rPr>
        <w:t>Miano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S, </w:t>
      </w:r>
      <w:proofErr w:type="spellStart"/>
      <w:r>
        <w:rPr>
          <w:rStyle w:val="Nessuno"/>
          <w:rFonts w:ascii="Arial" w:hAnsi="Arial"/>
          <w:shd w:val="clear" w:color="auto" w:fill="FEFFFF"/>
        </w:rPr>
        <w:t>Bruni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O, </w:t>
      </w:r>
      <w:proofErr w:type="spellStart"/>
      <w:r>
        <w:rPr>
          <w:rStyle w:val="Nessuno"/>
          <w:rFonts w:ascii="Arial" w:hAnsi="Arial"/>
          <w:shd w:val="clear" w:color="auto" w:fill="FEFFFF"/>
        </w:rPr>
        <w:t>Elia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M, </w:t>
      </w:r>
      <w:proofErr w:type="spellStart"/>
      <w:r>
        <w:rPr>
          <w:rStyle w:val="Nessuno"/>
          <w:rFonts w:ascii="Arial" w:hAnsi="Arial"/>
          <w:shd w:val="clear" w:color="auto" w:fill="FEFFFF"/>
        </w:rPr>
        <w:t>Scifo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L, </w:t>
      </w:r>
      <w:proofErr w:type="spellStart"/>
      <w:r>
        <w:rPr>
          <w:rStyle w:val="Nessuno"/>
          <w:rFonts w:ascii="Arial" w:hAnsi="Arial"/>
          <w:shd w:val="clear" w:color="auto" w:fill="FEFFFF"/>
        </w:rPr>
        <w:t>Smerieri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</w:t>
      </w:r>
      <w:proofErr w:type="spellStart"/>
      <w:r>
        <w:rPr>
          <w:rStyle w:val="Nessuno"/>
          <w:rFonts w:ascii="Arial" w:hAnsi="Arial"/>
          <w:shd w:val="clear" w:color="auto" w:fill="FEFFFF"/>
        </w:rPr>
        <w:t>Trovato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</w:t>
      </w:r>
      <w:proofErr w:type="spellStart"/>
      <w:r>
        <w:rPr>
          <w:rStyle w:val="Nessuno"/>
          <w:rFonts w:ascii="Arial" w:hAnsi="Arial"/>
          <w:shd w:val="clear" w:color="auto" w:fill="FEFFFF"/>
        </w:rPr>
        <w:t>Verrillo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E, </w:t>
      </w:r>
      <w:proofErr w:type="spellStart"/>
      <w:r>
        <w:rPr>
          <w:rStyle w:val="Nessuno"/>
          <w:rFonts w:ascii="Arial" w:hAnsi="Arial"/>
          <w:shd w:val="clear" w:color="auto" w:fill="FEFFFF"/>
        </w:rPr>
        <w:t>Terzano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MG, </w:t>
      </w:r>
      <w:proofErr w:type="spellStart"/>
      <w:r>
        <w:rPr>
          <w:rStyle w:val="Nessuno"/>
          <w:rFonts w:ascii="Arial" w:hAnsi="Arial"/>
          <w:shd w:val="clear" w:color="auto" w:fill="FEFFFF"/>
        </w:rPr>
        <w:t>Ferri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R. Sleep phenotypes of intellectual disability: a </w:t>
      </w:r>
      <w:proofErr w:type="spellStart"/>
      <w:r>
        <w:rPr>
          <w:rStyle w:val="Nessuno"/>
          <w:rFonts w:ascii="Arial" w:hAnsi="Arial"/>
          <w:shd w:val="clear" w:color="auto" w:fill="FEFFFF"/>
        </w:rPr>
        <w:t>polysomnographic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evaluation in subjects with Down syndrome and Fragile-X syndrome. </w:t>
      </w:r>
      <w:proofErr w:type="spellStart"/>
      <w:r>
        <w:rPr>
          <w:rStyle w:val="Nessuno"/>
          <w:rFonts w:ascii="Arial" w:hAnsi="Arial"/>
          <w:shd w:val="clear" w:color="auto" w:fill="FEFFFF"/>
        </w:rPr>
        <w:t>Clin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</w:t>
      </w:r>
      <w:proofErr w:type="spellStart"/>
      <w:r>
        <w:rPr>
          <w:rStyle w:val="Nessuno"/>
          <w:rFonts w:ascii="Arial" w:hAnsi="Arial"/>
          <w:shd w:val="clear" w:color="auto" w:fill="FEFFFF"/>
        </w:rPr>
        <w:t>Neurophysiol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2008 Jun;119(6):1242-7.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: 10.1016/j.clinph.2008.03.004. </w:t>
      </w:r>
      <w:proofErr w:type="spellStart"/>
      <w:r>
        <w:rPr>
          <w:rStyle w:val="Nessuno"/>
          <w:rFonts w:ascii="Arial" w:hAnsi="Arial"/>
          <w:shd w:val="clear" w:color="auto" w:fill="FEFFFF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2008 Apr 15. PMID: 18417419.</w:t>
      </w:r>
    </w:p>
    <w:p w:rsidR="006C5364" w:rsidRPr="00F901C7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</w:rPr>
      </w:pPr>
      <w:proofErr w:type="spellStart"/>
      <w:r>
        <w:rPr>
          <w:rStyle w:val="Nessuno"/>
          <w:rFonts w:ascii="Arial" w:hAnsi="Arial"/>
          <w:shd w:val="clear" w:color="auto" w:fill="FEFFFF"/>
        </w:rPr>
        <w:t>Bailly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S, Grote L, </w:t>
      </w:r>
      <w:proofErr w:type="spellStart"/>
      <w:r>
        <w:rPr>
          <w:rStyle w:val="Nessuno"/>
          <w:rFonts w:ascii="Arial" w:hAnsi="Arial"/>
          <w:shd w:val="clear" w:color="auto" w:fill="FEFFFF"/>
        </w:rPr>
        <w:t>Hedner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J, </w:t>
      </w:r>
      <w:proofErr w:type="spellStart"/>
      <w:r>
        <w:rPr>
          <w:rStyle w:val="Nessuno"/>
          <w:rFonts w:ascii="Arial" w:hAnsi="Arial"/>
          <w:shd w:val="clear" w:color="auto" w:fill="FEFFFF"/>
        </w:rPr>
        <w:t>Schiza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S, </w:t>
      </w:r>
      <w:proofErr w:type="spellStart"/>
      <w:r>
        <w:rPr>
          <w:rStyle w:val="Nessuno"/>
          <w:rFonts w:ascii="Arial" w:hAnsi="Arial"/>
          <w:shd w:val="clear" w:color="auto" w:fill="FEFFFF"/>
        </w:rPr>
        <w:t>McNicholas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WT, </w:t>
      </w:r>
      <w:proofErr w:type="spellStart"/>
      <w:r>
        <w:rPr>
          <w:rStyle w:val="Nessuno"/>
          <w:rFonts w:ascii="Arial" w:hAnsi="Arial"/>
          <w:shd w:val="clear" w:color="auto" w:fill="FEFFFF"/>
        </w:rPr>
        <w:t>Basoglu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OK, Lombardi C, </w:t>
      </w:r>
      <w:proofErr w:type="spellStart"/>
      <w:r>
        <w:rPr>
          <w:rStyle w:val="Nessuno"/>
          <w:rFonts w:ascii="Arial" w:hAnsi="Arial"/>
          <w:shd w:val="clear" w:color="auto" w:fill="FEFFFF"/>
        </w:rPr>
        <w:t>Dogas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Z, </w:t>
      </w:r>
      <w:proofErr w:type="spellStart"/>
      <w:r>
        <w:rPr>
          <w:rStyle w:val="Nessuno"/>
          <w:rFonts w:ascii="Arial" w:hAnsi="Arial"/>
          <w:shd w:val="clear" w:color="auto" w:fill="FEFFFF"/>
        </w:rPr>
        <w:t>Roisman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G, </w:t>
      </w:r>
      <w:proofErr w:type="spellStart"/>
      <w:r>
        <w:rPr>
          <w:rStyle w:val="Nessuno"/>
          <w:rFonts w:ascii="Arial" w:hAnsi="Arial"/>
          <w:shd w:val="clear" w:color="auto" w:fill="FEFFFF"/>
        </w:rPr>
        <w:t>Pataka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A, </w:t>
      </w:r>
      <w:proofErr w:type="spellStart"/>
      <w:r>
        <w:rPr>
          <w:rStyle w:val="Nessuno"/>
          <w:rFonts w:ascii="Arial" w:hAnsi="Arial"/>
          <w:shd w:val="clear" w:color="auto" w:fill="FEFFFF"/>
        </w:rPr>
        <w:t>Bonsignore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MR, Pepin JL; ESADA Study Group. Clusters of sleep </w:t>
      </w:r>
      <w:proofErr w:type="spellStart"/>
      <w:r>
        <w:rPr>
          <w:rStyle w:val="Nessuno"/>
          <w:rFonts w:ascii="Arial" w:hAnsi="Arial"/>
          <w:shd w:val="clear" w:color="auto" w:fill="FEFFFF"/>
        </w:rPr>
        <w:t>a</w:t>
      </w:r>
      <w:r>
        <w:rPr>
          <w:rStyle w:val="Nessuno"/>
          <w:rFonts w:ascii="Arial" w:hAnsi="Arial"/>
          <w:shd w:val="clear" w:color="auto" w:fill="FEFFFF"/>
        </w:rPr>
        <w:t>p</w:t>
      </w:r>
      <w:r>
        <w:rPr>
          <w:rStyle w:val="Nessuno"/>
          <w:rFonts w:ascii="Arial" w:hAnsi="Arial"/>
          <w:shd w:val="clear" w:color="auto" w:fill="FEFFFF"/>
        </w:rPr>
        <w:t>noea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phenotypes: A large pan-European study from the European Sleep </w:t>
      </w:r>
      <w:proofErr w:type="spellStart"/>
      <w:r>
        <w:rPr>
          <w:rStyle w:val="Nessuno"/>
          <w:rFonts w:ascii="Arial" w:hAnsi="Arial"/>
          <w:shd w:val="clear" w:color="auto" w:fill="FEFFFF"/>
        </w:rPr>
        <w:t>Apnoea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Database (ESADA). </w:t>
      </w:r>
      <w:proofErr w:type="spellStart"/>
      <w:r>
        <w:rPr>
          <w:rStyle w:val="Nessuno"/>
          <w:rFonts w:ascii="Arial" w:hAnsi="Arial"/>
          <w:shd w:val="clear" w:color="auto" w:fill="FEFFFF"/>
        </w:rPr>
        <w:t>Respirology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. 2021 Apr;26(4):378-387. </w:t>
      </w:r>
      <w:proofErr w:type="spellStart"/>
      <w:r>
        <w:rPr>
          <w:rStyle w:val="Nessuno"/>
          <w:rFonts w:ascii="Arial" w:hAnsi="Arial"/>
          <w:shd w:val="clear" w:color="auto" w:fill="FEFFFF"/>
        </w:rPr>
        <w:t>doi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: 10.1111/resp.13969. </w:t>
      </w:r>
      <w:proofErr w:type="spellStart"/>
      <w:r>
        <w:rPr>
          <w:rStyle w:val="Nessuno"/>
          <w:rFonts w:ascii="Arial" w:hAnsi="Arial"/>
          <w:shd w:val="clear" w:color="auto" w:fill="FEFFFF"/>
        </w:rPr>
        <w:t>Epub</w:t>
      </w:r>
      <w:proofErr w:type="spellEnd"/>
      <w:r>
        <w:rPr>
          <w:rStyle w:val="Nessuno"/>
          <w:rFonts w:ascii="Arial" w:hAnsi="Arial"/>
          <w:shd w:val="clear" w:color="auto" w:fill="FEFFFF"/>
        </w:rPr>
        <w:t xml:space="preserve"> 2020 Nov 2. PMID: 33140467.</w:t>
      </w:r>
    </w:p>
    <w:p w:rsidR="00F901C7" w:rsidRPr="00F901C7" w:rsidRDefault="00F901C7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</w:rPr>
      </w:pPr>
      <w:r>
        <w:rPr>
          <w:rStyle w:val="Nessuno"/>
          <w:rFonts w:ascii="Arial" w:hAnsi="Arial"/>
          <w:shd w:val="clear" w:color="auto" w:fill="FE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Zinchuk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A. V., Gentry, M. J.,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Concato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J., &amp;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Yaggi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, H. K. (2017). Phenotypes in obstructive sleep apnea: A definition, examples and evolution of approaches.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Sleep medicine reviews</w:t>
      </w:r>
      <w:r>
        <w:rPr>
          <w:rFonts w:ascii="Segoe UI" w:hAnsi="Segoe UI" w:cs="Segoe UI"/>
          <w:color w:val="212121"/>
          <w:shd w:val="clear" w:color="auto" w:fill="FFFFFF"/>
        </w:rPr>
        <w:t>,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35</w:t>
      </w:r>
      <w:r>
        <w:rPr>
          <w:rFonts w:ascii="Segoe UI" w:hAnsi="Segoe UI" w:cs="Segoe UI"/>
          <w:color w:val="212121"/>
          <w:shd w:val="clear" w:color="auto" w:fill="FFFFFF"/>
        </w:rPr>
        <w:t xml:space="preserve">, 113–123. </w:t>
      </w:r>
      <w:hyperlink r:id="rId9" w:history="1">
        <w:r w:rsidRPr="00B153FE">
          <w:rPr>
            <w:rStyle w:val="Collegamentoipertestuale"/>
            <w:rFonts w:ascii="Segoe UI" w:hAnsi="Segoe UI" w:cs="Segoe UI"/>
            <w:shd w:val="clear" w:color="auto" w:fill="FFFFFF"/>
          </w:rPr>
          <w:t>https://doi.org/10.1016/j.smrv.2016.10.002</w:t>
        </w:r>
      </w:hyperlink>
    </w:p>
    <w:p w:rsidR="00F901C7" w:rsidRPr="0001268C" w:rsidRDefault="00F901C7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 w:rsidRPr="00F901C7">
        <w:rPr>
          <w:rFonts w:ascii="Segoe UI" w:hAnsi="Segoe UI" w:cs="Segoe UI"/>
          <w:color w:val="212121"/>
          <w:shd w:val="clear" w:color="auto" w:fill="FFFFFF"/>
        </w:rPr>
        <w:t xml:space="preserve">Sutherland K, Takaya H, </w:t>
      </w:r>
      <w:proofErr w:type="spellStart"/>
      <w:r w:rsidRPr="00F901C7">
        <w:rPr>
          <w:rFonts w:ascii="Segoe UI" w:hAnsi="Segoe UI" w:cs="Segoe UI"/>
          <w:color w:val="212121"/>
          <w:shd w:val="clear" w:color="auto" w:fill="FFFFFF"/>
        </w:rPr>
        <w:t>Qian</w:t>
      </w:r>
      <w:proofErr w:type="spellEnd"/>
      <w:r w:rsidRPr="00F901C7">
        <w:rPr>
          <w:rFonts w:ascii="Segoe UI" w:hAnsi="Segoe UI" w:cs="Segoe UI"/>
          <w:color w:val="212121"/>
          <w:shd w:val="clear" w:color="auto" w:fill="FFFFFF"/>
        </w:rPr>
        <w:t xml:space="preserve"> J, </w:t>
      </w:r>
      <w:proofErr w:type="spellStart"/>
      <w:r w:rsidRPr="00F901C7">
        <w:rPr>
          <w:rFonts w:ascii="Segoe UI" w:hAnsi="Segoe UI" w:cs="Segoe UI"/>
          <w:color w:val="212121"/>
          <w:shd w:val="clear" w:color="auto" w:fill="FFFFFF"/>
        </w:rPr>
        <w:t>Petocz</w:t>
      </w:r>
      <w:proofErr w:type="spellEnd"/>
      <w:r w:rsidRPr="00F901C7">
        <w:rPr>
          <w:rFonts w:ascii="Segoe UI" w:hAnsi="Segoe UI" w:cs="Segoe UI"/>
          <w:color w:val="212121"/>
          <w:shd w:val="clear" w:color="auto" w:fill="FFFFFF"/>
        </w:rPr>
        <w:t xml:space="preserve"> P, Ng AT, </w:t>
      </w:r>
      <w:proofErr w:type="spellStart"/>
      <w:r w:rsidRPr="00F901C7">
        <w:rPr>
          <w:rFonts w:ascii="Segoe UI" w:hAnsi="Segoe UI" w:cs="Segoe UI"/>
          <w:color w:val="212121"/>
          <w:shd w:val="clear" w:color="auto" w:fill="FFFFFF"/>
        </w:rPr>
        <w:t>Cistulli</w:t>
      </w:r>
      <w:proofErr w:type="spellEnd"/>
      <w:r w:rsidRPr="00F901C7">
        <w:rPr>
          <w:rFonts w:ascii="Segoe UI" w:hAnsi="Segoe UI" w:cs="Segoe UI"/>
          <w:color w:val="212121"/>
          <w:shd w:val="clear" w:color="auto" w:fill="FFFFFF"/>
        </w:rPr>
        <w:t xml:space="preserve"> PA. Oral Appliance Treatment Response and </w:t>
      </w:r>
      <w:proofErr w:type="spellStart"/>
      <w:r w:rsidRPr="00F901C7">
        <w:rPr>
          <w:rFonts w:ascii="Segoe UI" w:hAnsi="Segoe UI" w:cs="Segoe UI"/>
          <w:color w:val="212121"/>
          <w:shd w:val="clear" w:color="auto" w:fill="FFFFFF"/>
        </w:rPr>
        <w:t>Polysomnographic</w:t>
      </w:r>
      <w:proofErr w:type="spellEnd"/>
      <w:r w:rsidRPr="00F901C7">
        <w:rPr>
          <w:rFonts w:ascii="Segoe UI" w:hAnsi="Segoe UI" w:cs="Segoe UI"/>
          <w:color w:val="212121"/>
          <w:shd w:val="clear" w:color="auto" w:fill="FFFFFF"/>
        </w:rPr>
        <w:t xml:space="preserve"> Phenotypes of Obstructive Sleep Apnea. J </w:t>
      </w:r>
      <w:proofErr w:type="spellStart"/>
      <w:r w:rsidRPr="00F901C7">
        <w:rPr>
          <w:rFonts w:ascii="Segoe UI" w:hAnsi="Segoe UI" w:cs="Segoe UI"/>
          <w:color w:val="212121"/>
          <w:shd w:val="clear" w:color="auto" w:fill="FFFFFF"/>
        </w:rPr>
        <w:t>Clin</w:t>
      </w:r>
      <w:proofErr w:type="spellEnd"/>
      <w:r w:rsidRPr="00F901C7">
        <w:rPr>
          <w:rFonts w:ascii="Segoe UI" w:hAnsi="Segoe UI" w:cs="Segoe UI"/>
          <w:color w:val="212121"/>
          <w:shd w:val="clear" w:color="auto" w:fill="FFFFFF"/>
        </w:rPr>
        <w:t xml:space="preserve"> Sleep Med. 2015 Aug 15;11(8):861-8. </w:t>
      </w:r>
      <w:proofErr w:type="spellStart"/>
      <w:r w:rsidRPr="00F901C7"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 w:rsidRPr="00F901C7">
        <w:rPr>
          <w:rFonts w:ascii="Segoe UI" w:hAnsi="Segoe UI" w:cs="Segoe UI"/>
          <w:color w:val="212121"/>
          <w:shd w:val="clear" w:color="auto" w:fill="FFFFFF"/>
        </w:rPr>
        <w:t>: 10.5664/jcsm.4934. PMID: 25845897; PMCID: PMC4513263.</w:t>
      </w:r>
    </w:p>
    <w:p w:rsidR="0001268C" w:rsidRPr="0001268C" w:rsidRDefault="0001268C" w:rsidP="0001268C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Pr="0001268C">
        <w:rPr>
          <w:rFonts w:ascii="Segoe UI" w:hAnsi="Segoe UI" w:cs="Segoe UI"/>
          <w:color w:val="212121"/>
          <w:shd w:val="clear" w:color="auto" w:fill="FFFFFF"/>
        </w:rPr>
        <w:t xml:space="preserve">Appleton, S. L.,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Vakulin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 xml:space="preserve">, A., Martin, S. A., Lang, C. J.,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Wittert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 xml:space="preserve">, G. A., Taylor, A. W.,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McEvoy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 xml:space="preserve">, R. D., Antic, N. A.,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Catcheside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>, P. G., &amp; Adams, R. J. (2016). Hypertension Is Associated With Undia</w:t>
      </w:r>
      <w:r w:rsidRPr="0001268C">
        <w:rPr>
          <w:rFonts w:ascii="Segoe UI" w:hAnsi="Segoe UI" w:cs="Segoe UI"/>
          <w:color w:val="212121"/>
          <w:shd w:val="clear" w:color="auto" w:fill="FFFFFF"/>
        </w:rPr>
        <w:t>g</w:t>
      </w:r>
      <w:r w:rsidRPr="0001268C">
        <w:rPr>
          <w:rFonts w:ascii="Segoe UI" w:hAnsi="Segoe UI" w:cs="Segoe UI"/>
          <w:color w:val="212121"/>
          <w:shd w:val="clear" w:color="auto" w:fill="FFFFFF"/>
        </w:rPr>
        <w:t xml:space="preserve">nosed OSA During Rapid Eye Movement Sleep. Chest, 150(3), 495–505. </w:t>
      </w:r>
      <w:hyperlink r:id="rId10" w:history="1">
        <w:r w:rsidRPr="00B153FE">
          <w:rPr>
            <w:rStyle w:val="Collegamentoipertestuale"/>
            <w:rFonts w:ascii="Segoe UI" w:hAnsi="Segoe UI" w:cs="Segoe UI"/>
            <w:shd w:val="clear" w:color="auto" w:fill="FFFFFF"/>
          </w:rPr>
          <w:t>https://doi.org/10.1016/j.chest.2016.03.010</w:t>
        </w:r>
      </w:hyperlink>
    </w:p>
    <w:p w:rsidR="0001268C" w:rsidRPr="00945B7C" w:rsidRDefault="0001268C" w:rsidP="0001268C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Pr="0001268C">
        <w:rPr>
          <w:rFonts w:ascii="Segoe UI" w:hAnsi="Segoe UI" w:cs="Segoe UI"/>
          <w:color w:val="212121"/>
          <w:shd w:val="clear" w:color="auto" w:fill="FFFFFF"/>
        </w:rPr>
        <w:t xml:space="preserve">Aurora RN,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Crainiceanu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 xml:space="preserve"> C, Gottlieb DJ, Kim JS, Punjabi NM. Obstructive Sleep Apnea during REM Sleep and Cardiovascular Disease. Am J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Respir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Crit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 xml:space="preserve"> Care Med. 2018 Mar 1;197(5):653-660. </w:t>
      </w:r>
      <w:proofErr w:type="spellStart"/>
      <w:r w:rsidRPr="0001268C"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 w:rsidRPr="0001268C">
        <w:rPr>
          <w:rFonts w:ascii="Segoe UI" w:hAnsi="Segoe UI" w:cs="Segoe UI"/>
          <w:color w:val="212121"/>
          <w:shd w:val="clear" w:color="auto" w:fill="FFFFFF"/>
        </w:rPr>
        <w:t>: 10.1164/rccm.201706-1112OC. PMID: 29112823; PMCID: PMC6005240.</w:t>
      </w:r>
    </w:p>
    <w:p w:rsidR="00491B40" w:rsidRDefault="00945B7C" w:rsidP="00491B4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en-GB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Joosten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S. A., Landry, S. A., Wong, A. M., Mann, D. L., Terrill, P. I., Sands, S. A.,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Turton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A., Beatty, C., Thomson, L., Hamilton, G. S., &amp; Edwards, B. A. (2021). Assessing the Physiologic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Endotypes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lastRenderedPageBreak/>
        <w:t>Responsible for REM- and NREM-Based OSA.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Chest</w:t>
      </w:r>
      <w:r>
        <w:rPr>
          <w:rFonts w:ascii="Segoe UI" w:hAnsi="Segoe UI" w:cs="Segoe UI"/>
          <w:color w:val="212121"/>
          <w:shd w:val="clear" w:color="auto" w:fill="FFFFFF"/>
        </w:rPr>
        <w:t>,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159</w:t>
      </w:r>
      <w:r>
        <w:rPr>
          <w:rFonts w:ascii="Segoe UI" w:hAnsi="Segoe UI" w:cs="Segoe UI"/>
          <w:color w:val="212121"/>
          <w:shd w:val="clear" w:color="auto" w:fill="FFFFFF"/>
        </w:rPr>
        <w:t xml:space="preserve">(5), 1998–2007. </w:t>
      </w:r>
      <w:hyperlink r:id="rId11" w:history="1">
        <w:r w:rsidRPr="00B153FE">
          <w:rPr>
            <w:rStyle w:val="Collegamentoipertestuale"/>
            <w:rFonts w:ascii="Segoe UI" w:hAnsi="Segoe UI" w:cs="Segoe UI"/>
            <w:shd w:val="clear" w:color="auto" w:fill="FFFFFF"/>
          </w:rPr>
          <w:t>https://doi.org/10.1016/j.chest.2020.10.080</w:t>
        </w:r>
      </w:hyperlink>
      <w:r w:rsidR="00491B40"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 xml:space="preserve"> </w:t>
      </w:r>
    </w:p>
    <w:p w:rsidR="00945B7C" w:rsidRPr="00491B40" w:rsidRDefault="00491B40" w:rsidP="00491B40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 xml:space="preserve">Thomas RJ, </w:t>
      </w:r>
      <w:proofErr w:type="spellStart"/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>Terzano</w:t>
      </w:r>
      <w:proofErr w:type="spellEnd"/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 xml:space="preserve"> MG, Parrino L, Weiss JW. Obstructive sleep-disordered breathing with a dominant cyclic alternating pattern--a recognizable </w:t>
      </w:r>
      <w:proofErr w:type="spellStart"/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>polysomnographic</w:t>
      </w:r>
      <w:proofErr w:type="spellEnd"/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 xml:space="preserve"> variant with practical clinical implications. Sleep. 2004 Mar 15;27(2):229-34.  </w:t>
      </w:r>
      <w:proofErr w:type="spellStart"/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>doi</w:t>
      </w:r>
      <w:proofErr w:type="spellEnd"/>
      <w:r w:rsidRPr="00491B40">
        <w:rPr>
          <w:rStyle w:val="Nessuno"/>
          <w:rFonts w:ascii="Arial" w:eastAsia="Arial" w:hAnsi="Arial" w:cs="Arial"/>
          <w:shd w:val="clear" w:color="auto" w:fill="FEFFFF"/>
          <w:lang w:val="en-GB"/>
        </w:rPr>
        <w:t>: 10.1093/sleep/27.2.229.</w:t>
      </w:r>
      <w:bookmarkStart w:id="0" w:name="_GoBack"/>
      <w:bookmarkEnd w:id="0"/>
    </w:p>
    <w:p w:rsidR="00945B7C" w:rsidRPr="00F901C7" w:rsidRDefault="00945B7C" w:rsidP="00945B7C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eastAsia="Arial" w:hAnsi="Arial" w:cs="Arial"/>
          <w:shd w:val="clear" w:color="auto" w:fill="FEFFFF"/>
          <w:lang w:val="en-GB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 w:rsidRPr="00945B7C">
        <w:rPr>
          <w:rFonts w:ascii="Segoe UI" w:hAnsi="Segoe UI" w:cs="Segoe UI"/>
          <w:color w:val="212121"/>
          <w:shd w:val="clear" w:color="auto" w:fill="FFFFFF"/>
        </w:rPr>
        <w:t>Smales</w:t>
      </w:r>
      <w:proofErr w:type="spellEnd"/>
      <w:r w:rsidRPr="00945B7C">
        <w:rPr>
          <w:rFonts w:ascii="Segoe UI" w:hAnsi="Segoe UI" w:cs="Segoe UI"/>
          <w:color w:val="212121"/>
          <w:shd w:val="clear" w:color="auto" w:fill="FFFFFF"/>
        </w:rPr>
        <w:t xml:space="preserve">, E. T., Edwards, B. A., </w:t>
      </w:r>
      <w:proofErr w:type="spellStart"/>
      <w:r w:rsidRPr="00945B7C">
        <w:rPr>
          <w:rFonts w:ascii="Segoe UI" w:hAnsi="Segoe UI" w:cs="Segoe UI"/>
          <w:color w:val="212121"/>
          <w:shd w:val="clear" w:color="auto" w:fill="FFFFFF"/>
        </w:rPr>
        <w:t>Deyoung</w:t>
      </w:r>
      <w:proofErr w:type="spellEnd"/>
      <w:r w:rsidRPr="00945B7C">
        <w:rPr>
          <w:rFonts w:ascii="Segoe UI" w:hAnsi="Segoe UI" w:cs="Segoe UI"/>
          <w:color w:val="212121"/>
          <w:shd w:val="clear" w:color="auto" w:fill="FFFFFF"/>
        </w:rPr>
        <w:t xml:space="preserve">, P. N., </w:t>
      </w:r>
      <w:proofErr w:type="spellStart"/>
      <w:r w:rsidRPr="00945B7C">
        <w:rPr>
          <w:rFonts w:ascii="Segoe UI" w:hAnsi="Segoe UI" w:cs="Segoe UI"/>
          <w:color w:val="212121"/>
          <w:shd w:val="clear" w:color="auto" w:fill="FFFFFF"/>
        </w:rPr>
        <w:t>McSharry</w:t>
      </w:r>
      <w:proofErr w:type="spellEnd"/>
      <w:r w:rsidRPr="00945B7C">
        <w:rPr>
          <w:rFonts w:ascii="Segoe UI" w:hAnsi="Segoe UI" w:cs="Segoe UI"/>
          <w:color w:val="212121"/>
          <w:shd w:val="clear" w:color="auto" w:fill="FFFFFF"/>
        </w:rPr>
        <w:t xml:space="preserve">, D. G., Wellman, A., Velasquez, A., Owens, R., Orr, J. E., &amp; </w:t>
      </w:r>
      <w:proofErr w:type="spellStart"/>
      <w:r w:rsidRPr="00945B7C">
        <w:rPr>
          <w:rFonts w:ascii="Segoe UI" w:hAnsi="Segoe UI" w:cs="Segoe UI"/>
          <w:color w:val="212121"/>
          <w:shd w:val="clear" w:color="auto" w:fill="FFFFFF"/>
        </w:rPr>
        <w:t>Malhotra</w:t>
      </w:r>
      <w:proofErr w:type="spellEnd"/>
      <w:r w:rsidRPr="00945B7C">
        <w:rPr>
          <w:rFonts w:ascii="Segoe UI" w:hAnsi="Segoe UI" w:cs="Segoe UI"/>
          <w:color w:val="212121"/>
          <w:shd w:val="clear" w:color="auto" w:fill="FFFFFF"/>
        </w:rPr>
        <w:t xml:space="preserve">, A. (2015). </w:t>
      </w:r>
      <w:proofErr w:type="spellStart"/>
      <w:r w:rsidRPr="00945B7C">
        <w:rPr>
          <w:rFonts w:ascii="Segoe UI" w:hAnsi="Segoe UI" w:cs="Segoe UI"/>
          <w:color w:val="212121"/>
          <w:shd w:val="clear" w:color="auto" w:fill="FFFFFF"/>
        </w:rPr>
        <w:t>Trazodone</w:t>
      </w:r>
      <w:proofErr w:type="spellEnd"/>
      <w:r w:rsidRPr="00945B7C">
        <w:rPr>
          <w:rFonts w:ascii="Segoe UI" w:hAnsi="Segoe UI" w:cs="Segoe UI"/>
          <w:color w:val="212121"/>
          <w:shd w:val="clear" w:color="auto" w:fill="FFFFFF"/>
        </w:rPr>
        <w:t xml:space="preserve"> Effects on Obstructive Sleep Apnea and Non-REM Arousal Threshold. Annals of the American Thoracic Society, 12(5), 758–764. https://doi.org/10.1513/AnnalsATS.201408-399OC</w:t>
      </w:r>
    </w:p>
    <w:p w:rsidR="006C5364" w:rsidRPr="00491B40" w:rsidRDefault="002A3900">
      <w:pPr>
        <w:pStyle w:val="CorpoA"/>
        <w:numPr>
          <w:ilvl w:val="0"/>
          <w:numId w:val="2"/>
        </w:numPr>
        <w:spacing w:line="480" w:lineRule="auto"/>
        <w:jc w:val="both"/>
        <w:rPr>
          <w:rStyle w:val="Nessuno"/>
          <w:rFonts w:ascii="Arial" w:eastAsia="Arial" w:hAnsi="Arial" w:cs="Arial"/>
          <w:shd w:val="clear" w:color="auto" w:fill="FEFFFF"/>
          <w:lang w:val="en-GB"/>
        </w:rPr>
      </w:pPr>
      <w:r w:rsidRPr="00F901C7">
        <w:rPr>
          <w:rFonts w:ascii="Segoe UI" w:hAnsi="Segoe UI" w:cs="Segoe UI"/>
          <w:color w:val="212121"/>
          <w:shd w:val="clear" w:color="auto" w:fill="FFFFFF"/>
        </w:rPr>
        <w:t>Parrino L.</w:t>
      </w:r>
      <w:r w:rsidRPr="00F901C7">
        <w:rPr>
          <w:rStyle w:val="Nessuno"/>
          <w:rFonts w:ascii="Arial" w:hAnsi="Arial"/>
          <w:shd w:val="clear" w:color="auto" w:fill="FEFFFF"/>
          <w:lang w:val="en-GB"/>
        </w:rPr>
        <w:t xml:space="preserve"> Now that automatic processing makes CAP scoring fast and reliable is the sleep field ready for a paradigm shift? Sleep. 2023 Jan 11;46(1):zsac255. </w:t>
      </w:r>
      <w:proofErr w:type="spellStart"/>
      <w:r w:rsidRPr="00F901C7">
        <w:rPr>
          <w:rStyle w:val="Nessuno"/>
          <w:rFonts w:ascii="Arial" w:hAnsi="Arial"/>
          <w:shd w:val="clear" w:color="auto" w:fill="FEFFFF"/>
          <w:lang w:val="en-GB"/>
        </w:rPr>
        <w:t>doi</w:t>
      </w:r>
      <w:proofErr w:type="spellEnd"/>
      <w:r w:rsidRPr="00F901C7">
        <w:rPr>
          <w:rStyle w:val="Nessuno"/>
          <w:rFonts w:ascii="Arial" w:hAnsi="Arial"/>
          <w:shd w:val="clear" w:color="auto" w:fill="FEFFFF"/>
          <w:lang w:val="en-GB"/>
        </w:rPr>
        <w:t>: 10.1093/sleep/zsac255. PMID: 36394264.</w:t>
      </w:r>
    </w:p>
    <w:p w:rsidR="006C5364" w:rsidRDefault="006C5364">
      <w:pPr>
        <w:pStyle w:val="CorpoA"/>
        <w:spacing w:line="480" w:lineRule="aut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F"/>
        </w:rPr>
      </w:pPr>
    </w:p>
    <w:p w:rsidR="006C5364" w:rsidRDefault="006C5364">
      <w:pPr>
        <w:pStyle w:val="CorpoA"/>
        <w:spacing w:line="480" w:lineRule="aut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F"/>
        </w:rPr>
      </w:pPr>
    </w:p>
    <w:p w:rsidR="006C5364" w:rsidRDefault="002A3900">
      <w:pPr>
        <w:pStyle w:val="CorpoA"/>
        <w:spacing w:line="480" w:lineRule="auto"/>
        <w:jc w:val="both"/>
        <w:rPr>
          <w:rStyle w:val="Nessuno"/>
          <w:rFonts w:ascii="Arial" w:eastAsia="Arial" w:hAnsi="Arial" w:cs="Arial"/>
          <w:b/>
          <w:bCs/>
          <w:sz w:val="24"/>
          <w:szCs w:val="24"/>
          <w:shd w:val="clear" w:color="auto" w:fill="FEFFFF"/>
          <w:lang w:val="it-IT"/>
        </w:rPr>
      </w:pPr>
      <w:r>
        <w:rPr>
          <w:rStyle w:val="Nessuno"/>
          <w:rFonts w:ascii="Arial" w:hAnsi="Arial"/>
          <w:b/>
          <w:bCs/>
          <w:sz w:val="24"/>
          <w:szCs w:val="24"/>
          <w:shd w:val="clear" w:color="auto" w:fill="FEFFFF"/>
          <w:lang w:val="it-IT"/>
        </w:rPr>
        <w:t>FIGURE CAPTIONS</w:t>
      </w:r>
    </w:p>
    <w:p w:rsidR="006C5364" w:rsidRDefault="002A3900">
      <w:pPr>
        <w:pStyle w:val="CorpoA"/>
        <w:spacing w:line="480" w:lineRule="aut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F"/>
        </w:rPr>
      </w:pPr>
      <w:r w:rsidRPr="00F901C7">
        <w:rPr>
          <w:rStyle w:val="Nessuno"/>
          <w:rFonts w:ascii="Arial" w:hAnsi="Arial"/>
          <w:b/>
          <w:bCs/>
          <w:sz w:val="24"/>
          <w:szCs w:val="24"/>
          <w:shd w:val="clear" w:color="auto" w:fill="FEFFFF"/>
          <w:lang w:val="en-GB"/>
        </w:rPr>
        <w:t xml:space="preserve">FIG.1 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 xml:space="preserve">Example of a </w:t>
      </w:r>
      <w:r>
        <w:rPr>
          <w:rStyle w:val="Nessuno"/>
          <w:rFonts w:ascii="Arial" w:hAnsi="Arial"/>
          <w:sz w:val="24"/>
          <w:szCs w:val="24"/>
        </w:rPr>
        <w:t xml:space="preserve">nocturnal pulse </w:t>
      </w:r>
      <w:proofErr w:type="spellStart"/>
      <w:r>
        <w:rPr>
          <w:rStyle w:val="Nessuno"/>
          <w:rFonts w:ascii="Arial" w:hAnsi="Arial"/>
          <w:sz w:val="24"/>
          <w:szCs w:val="24"/>
        </w:rPr>
        <w:t>oximetry</w:t>
      </w:r>
      <w:proofErr w:type="spellEnd"/>
      <w:r>
        <w:rPr>
          <w:rStyle w:val="Nessuno"/>
          <w:rFonts w:ascii="Arial" w:hAnsi="Arial"/>
          <w:sz w:val="24"/>
          <w:szCs w:val="24"/>
        </w:rPr>
        <w:t xml:space="preserve"> </w:t>
      </w:r>
      <w:r w:rsidRPr="00F901C7">
        <w:rPr>
          <w:rStyle w:val="Nessuno"/>
          <w:rFonts w:ascii="Arial" w:hAnsi="Arial"/>
          <w:sz w:val="24"/>
          <w:szCs w:val="24"/>
          <w:lang w:val="en-GB"/>
        </w:rPr>
        <w:t xml:space="preserve">profile (upper part of the figure), with a detail on her nocturnal respiratory events (lower part of the figure), in 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 xml:space="preserve">a female patient affected by mild OSA (AHI </w:t>
      </w:r>
      <w:r>
        <w:rPr>
          <w:rStyle w:val="Nessuno"/>
          <w:rFonts w:ascii="Arial" w:hAnsi="Arial"/>
          <w:sz w:val="24"/>
          <w:szCs w:val="24"/>
          <w:shd w:val="clear" w:color="auto" w:fill="FEFFFF"/>
        </w:rPr>
        <w:t>12,2 events/h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). Despite the lower value of AHI her hypopneas (hig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h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lighted in light green) were associated with severe drop of oxygen saturation and respir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a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 xml:space="preserve">tory efforts. </w:t>
      </w:r>
    </w:p>
    <w:p w:rsidR="006C5364" w:rsidRPr="00F901C7" w:rsidRDefault="002A3900">
      <w:pPr>
        <w:pStyle w:val="CorpoA"/>
        <w:spacing w:line="480" w:lineRule="aut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F"/>
          <w:lang w:val="en-GB"/>
        </w:rPr>
      </w:pPr>
      <w:r w:rsidRPr="00F901C7">
        <w:rPr>
          <w:rStyle w:val="Nessuno"/>
          <w:rFonts w:ascii="Arial" w:hAnsi="Arial"/>
          <w:b/>
          <w:bCs/>
          <w:sz w:val="24"/>
          <w:szCs w:val="24"/>
          <w:shd w:val="clear" w:color="auto" w:fill="FEFFFF"/>
          <w:lang w:val="en-GB"/>
        </w:rPr>
        <w:t xml:space="preserve">FIG.2 </w:t>
      </w:r>
      <w:proofErr w:type="spellStart"/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Polysomnographic</w:t>
      </w:r>
      <w:proofErr w:type="spellEnd"/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 xml:space="preserve"> example of a patient affected by severe OSA before (panel A) and after (panel B) the introduction of CPAP. Panel A: note the tight association between </w:t>
      </w:r>
      <w:proofErr w:type="spellStart"/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apneas</w:t>
      </w:r>
      <w:proofErr w:type="spellEnd"/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 xml:space="preserve"> and cyclic alternating pattern (CAP) oscillations, with strong prevalence of su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b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types A2 and A3, with high autonomic impact; panel B: observe the restoration of physi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>o</w:t>
      </w:r>
      <w:r w:rsidRPr="00F901C7">
        <w:rPr>
          <w:rStyle w:val="Nessuno"/>
          <w:rFonts w:ascii="Arial" w:hAnsi="Arial"/>
          <w:sz w:val="24"/>
          <w:szCs w:val="24"/>
          <w:shd w:val="clear" w:color="auto" w:fill="FEFFFF"/>
          <w:lang w:val="en-GB"/>
        </w:rPr>
        <w:t xml:space="preserve">logic CAP oscillations, with predominance of subtypes A1. </w:t>
      </w:r>
    </w:p>
    <w:p w:rsidR="006C5364" w:rsidRDefault="006C5364">
      <w:pPr>
        <w:pStyle w:val="CorpoA"/>
        <w:spacing w:line="480" w:lineRule="auto"/>
        <w:jc w:val="both"/>
      </w:pPr>
    </w:p>
    <w:sectPr w:rsidR="006C5364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10" w:rsidRDefault="005B1E10">
      <w:r>
        <w:separator/>
      </w:r>
    </w:p>
  </w:endnote>
  <w:endnote w:type="continuationSeparator" w:id="0">
    <w:p w:rsidR="005B1E10" w:rsidRDefault="005B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64" w:rsidRDefault="006C5364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10" w:rsidRDefault="005B1E10">
      <w:r>
        <w:separator/>
      </w:r>
    </w:p>
  </w:footnote>
  <w:footnote w:type="continuationSeparator" w:id="0">
    <w:p w:rsidR="005B1E10" w:rsidRDefault="005B1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64" w:rsidRDefault="006C5364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7BE"/>
    <w:multiLevelType w:val="hybridMultilevel"/>
    <w:tmpl w:val="D40A299E"/>
    <w:numStyleLink w:val="Trattino"/>
  </w:abstractNum>
  <w:abstractNum w:abstractNumId="1">
    <w:nsid w:val="35E26791"/>
    <w:multiLevelType w:val="hybridMultilevel"/>
    <w:tmpl w:val="D40A299E"/>
    <w:styleLink w:val="Trattino"/>
    <w:lvl w:ilvl="0" w:tplc="09AC44E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68CD4C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2634C">
      <w:start w:val="1"/>
      <w:numFmt w:val="decimal"/>
      <w:lvlText w:val="%3.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E014AC">
      <w:start w:val="1"/>
      <w:numFmt w:val="decimal"/>
      <w:lvlText w:val="%4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29424">
      <w:start w:val="1"/>
      <w:numFmt w:val="decimal"/>
      <w:lvlText w:val="%5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4FFCA">
      <w:start w:val="1"/>
      <w:numFmt w:val="decimal"/>
      <w:lvlText w:val="%6.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500BEA">
      <w:start w:val="1"/>
      <w:numFmt w:val="decimal"/>
      <w:lvlText w:val="%7.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6E858">
      <w:start w:val="1"/>
      <w:numFmt w:val="decimal"/>
      <w:lvlText w:val="%8.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10C73A">
      <w:start w:val="1"/>
      <w:numFmt w:val="decimal"/>
      <w:lvlText w:val="%9.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64"/>
    <w:rsid w:val="0001268C"/>
    <w:rsid w:val="000B559F"/>
    <w:rsid w:val="002A3900"/>
    <w:rsid w:val="00491B40"/>
    <w:rsid w:val="005B1E10"/>
    <w:rsid w:val="006B4195"/>
    <w:rsid w:val="006C5364"/>
    <w:rsid w:val="00945B7C"/>
    <w:rsid w:val="00F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Trattino">
    <w:name w:val="Trattino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Trattino">
    <w:name w:val="Trattino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038/nn.3789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hest.2020.10.0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hest.2016.03.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smrv.2016.10.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AOPR</Company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Parrino, Liborio</cp:lastModifiedBy>
  <cp:revision>3</cp:revision>
  <dcterms:created xsi:type="dcterms:W3CDTF">2023-05-22T10:28:00Z</dcterms:created>
  <dcterms:modified xsi:type="dcterms:W3CDTF">2023-05-22T10:47:00Z</dcterms:modified>
</cp:coreProperties>
</file>