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10008" w14:textId="77777777" w:rsidR="00267061" w:rsidRPr="0016375F" w:rsidRDefault="00267061" w:rsidP="0026706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375F">
        <w:rPr>
          <w:rFonts w:ascii="Times New Roman" w:hAnsi="Times New Roman" w:cs="Times New Roman"/>
          <w:b/>
          <w:bCs/>
          <w:sz w:val="24"/>
          <w:szCs w:val="24"/>
        </w:rPr>
        <w:t>Supplement</w:t>
      </w:r>
    </w:p>
    <w:p w14:paraId="1F0B00C2" w14:textId="5C7EADAA" w:rsidR="00267061" w:rsidRPr="0016375F" w:rsidRDefault="006C1DF9" w:rsidP="002670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Fig.S1</w:t>
      </w:r>
      <w:r w:rsidR="00267061" w:rsidRPr="001637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52E1">
        <w:rPr>
          <w:rFonts w:ascii="Times New Roman" w:hAnsi="Times New Roman" w:cs="Times New Roman"/>
          <w:bCs/>
          <w:sz w:val="24"/>
          <w:szCs w:val="24"/>
        </w:rPr>
        <w:t xml:space="preserve">Identification of </w:t>
      </w:r>
      <w:r w:rsidRPr="006C1DF9">
        <w:rPr>
          <w:rFonts w:ascii="Times New Roman" w:hAnsi="Times New Roman" w:cs="Times New Roman"/>
          <w:bCs/>
          <w:i/>
          <w:sz w:val="24"/>
          <w:szCs w:val="24"/>
        </w:rPr>
        <w:t>Prevotella copri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252E1">
        <w:rPr>
          <w:rFonts w:ascii="Times New Roman" w:hAnsi="Times New Roman" w:cs="Times New Roman"/>
          <w:bCs/>
          <w:i/>
          <w:iCs/>
          <w:sz w:val="24"/>
          <w:szCs w:val="24"/>
        </w:rPr>
        <w:t>P. copri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) and </w:t>
      </w:r>
      <w:r w:rsidRPr="006C1DF9">
        <w:rPr>
          <w:rFonts w:ascii="Times New Roman" w:hAnsi="Times New Roman" w:cs="Times New Roman"/>
          <w:bCs/>
          <w:i/>
          <w:iCs/>
          <w:sz w:val="24"/>
          <w:szCs w:val="24"/>
        </w:rPr>
        <w:t>Lactobacillus murinus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Pr="006C1DF9">
        <w:rPr>
          <w:rFonts w:ascii="Times New Roman" w:hAnsi="Times New Roman" w:cs="Times New Roman"/>
          <w:bCs/>
          <w:i/>
          <w:iCs/>
          <w:sz w:val="24"/>
          <w:szCs w:val="24"/>
        </w:rPr>
        <w:t>L. murinus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F696355" w14:textId="1A9A6CC7" w:rsidR="0096080E" w:rsidRPr="006C1DF9" w:rsidRDefault="00267061" w:rsidP="00BA27E0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1637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62A119" wp14:editId="6EC9C0B6">
            <wp:extent cx="5286375" cy="555069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962" cy="555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B34E0" w14:textId="77896BFD" w:rsidR="00806F8E" w:rsidRPr="00B252E1" w:rsidRDefault="00CA617D" w:rsidP="00B252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617D">
        <w:rPr>
          <w:rFonts w:ascii="Times New Roman" w:hAnsi="Times New Roman" w:cs="Times New Roman"/>
          <w:sz w:val="24"/>
          <w:szCs w:val="24"/>
        </w:rPr>
        <w:t xml:space="preserve">The </w:t>
      </w:r>
      <w:r w:rsidRPr="00CA617D">
        <w:rPr>
          <w:rFonts w:ascii="Times New Roman" w:hAnsi="Times New Roman" w:cs="Times New Roman"/>
          <w:i/>
          <w:iCs/>
          <w:sz w:val="24"/>
          <w:szCs w:val="24"/>
        </w:rPr>
        <w:t>P. copri</w:t>
      </w:r>
      <w:r w:rsidRPr="00CA617D">
        <w:rPr>
          <w:rFonts w:ascii="Times New Roman" w:hAnsi="Times New Roman" w:cs="Times New Roman"/>
          <w:sz w:val="24"/>
          <w:szCs w:val="24"/>
        </w:rPr>
        <w:t xml:space="preserve"> </w:t>
      </w:r>
      <w:r w:rsidR="006C1DF9">
        <w:rPr>
          <w:rFonts w:ascii="Times New Roman" w:hAnsi="Times New Roman" w:cs="Times New Roman"/>
          <w:sz w:val="24"/>
          <w:szCs w:val="24"/>
        </w:rPr>
        <w:t xml:space="preserve">and </w:t>
      </w:r>
      <w:r w:rsidR="006C1DF9" w:rsidRPr="006C1DF9">
        <w:rPr>
          <w:rFonts w:ascii="Times New Roman" w:hAnsi="Times New Roman" w:cs="Times New Roman"/>
          <w:i/>
          <w:sz w:val="24"/>
          <w:szCs w:val="24"/>
        </w:rPr>
        <w:t>L. murinus</w:t>
      </w:r>
      <w:r w:rsidR="006C1DF9">
        <w:rPr>
          <w:rFonts w:ascii="Times New Roman" w:hAnsi="Times New Roman" w:cs="Times New Roman"/>
          <w:sz w:val="24"/>
          <w:szCs w:val="24"/>
        </w:rPr>
        <w:t xml:space="preserve"> </w:t>
      </w:r>
      <w:r w:rsidRPr="00CA617D">
        <w:rPr>
          <w:rFonts w:ascii="Times New Roman" w:hAnsi="Times New Roman" w:cs="Times New Roman"/>
          <w:sz w:val="24"/>
          <w:szCs w:val="24"/>
        </w:rPr>
        <w:t>w</w:t>
      </w:r>
      <w:r w:rsidR="006C1DF9">
        <w:rPr>
          <w:rFonts w:ascii="Times New Roman" w:hAnsi="Times New Roman" w:cs="Times New Roman"/>
          <w:sz w:val="24"/>
          <w:szCs w:val="24"/>
        </w:rPr>
        <w:t>ere</w:t>
      </w:r>
      <w:r w:rsidRPr="00CA617D">
        <w:rPr>
          <w:rFonts w:ascii="Times New Roman" w:hAnsi="Times New Roman" w:cs="Times New Roman"/>
          <w:sz w:val="24"/>
          <w:szCs w:val="24"/>
        </w:rPr>
        <w:t xml:space="preserve"> validated by two methods</w:t>
      </w:r>
      <w:r w:rsidR="00B54283">
        <w:rPr>
          <w:rFonts w:ascii="Times New Roman" w:hAnsi="Times New Roman" w:cs="Times New Roman"/>
          <w:sz w:val="24"/>
          <w:szCs w:val="24"/>
        </w:rPr>
        <w:t>.</w:t>
      </w:r>
      <w:r w:rsidRPr="00CA617D">
        <w:rPr>
          <w:rFonts w:ascii="Times New Roman" w:hAnsi="Times New Roman" w:cs="Times New Roman"/>
          <w:sz w:val="24"/>
          <w:szCs w:val="24"/>
        </w:rPr>
        <w:t xml:space="preserve"> </w:t>
      </w:r>
      <w:r w:rsidR="00B252E1" w:rsidRPr="00B252E1">
        <w:rPr>
          <w:rFonts w:ascii="Times New Roman" w:hAnsi="Times New Roman" w:cs="Times New Roman"/>
          <w:sz w:val="24"/>
          <w:szCs w:val="24"/>
        </w:rPr>
        <w:t>(A</w:t>
      </w:r>
      <w:r w:rsidR="00B252E1">
        <w:rPr>
          <w:rFonts w:ascii="Times New Roman" w:hAnsi="Times New Roman" w:cs="Times New Roman"/>
          <w:sz w:val="24"/>
          <w:szCs w:val="24"/>
        </w:rPr>
        <w:t xml:space="preserve">) </w:t>
      </w:r>
      <w:r w:rsidR="006C1DF9" w:rsidRPr="006C1DF9">
        <w:rPr>
          <w:rFonts w:ascii="Times New Roman" w:hAnsi="Times New Roman" w:cs="Times New Roman"/>
          <w:sz w:val="24"/>
          <w:szCs w:val="24"/>
        </w:rPr>
        <w:t xml:space="preserve">Under oil microscope, </w:t>
      </w:r>
      <w:r w:rsidR="006C1DF9" w:rsidRPr="006C1DF9">
        <w:rPr>
          <w:rFonts w:ascii="Times New Roman" w:hAnsi="Times New Roman" w:cs="Times New Roman"/>
          <w:i/>
          <w:sz w:val="24"/>
          <w:szCs w:val="24"/>
        </w:rPr>
        <w:t xml:space="preserve">P. copri </w:t>
      </w:r>
      <w:r w:rsidR="006C1DF9" w:rsidRPr="006C1DF9">
        <w:rPr>
          <w:rFonts w:ascii="Times New Roman" w:hAnsi="Times New Roman" w:cs="Times New Roman"/>
          <w:sz w:val="24"/>
          <w:szCs w:val="24"/>
        </w:rPr>
        <w:t>was gram-negative and</w:t>
      </w:r>
      <w:r w:rsidR="006C1DF9" w:rsidRPr="006C1DF9">
        <w:rPr>
          <w:rFonts w:ascii="Times New Roman" w:hAnsi="Times New Roman" w:cs="Times New Roman"/>
          <w:i/>
          <w:sz w:val="24"/>
          <w:szCs w:val="24"/>
        </w:rPr>
        <w:t xml:space="preserve"> L. murinus</w:t>
      </w:r>
      <w:r w:rsidR="006C1DF9" w:rsidRPr="006C1DF9">
        <w:rPr>
          <w:rFonts w:ascii="Times New Roman" w:hAnsi="Times New Roman" w:cs="Times New Roman"/>
          <w:sz w:val="24"/>
          <w:szCs w:val="24"/>
        </w:rPr>
        <w:t xml:space="preserve"> was gram-positive.</w:t>
      </w:r>
      <w:r w:rsidR="00B252E1" w:rsidRPr="006C1DF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54283">
        <w:rPr>
          <w:rFonts w:ascii="Times New Roman" w:hAnsi="Times New Roman" w:cs="Times New Roman"/>
          <w:sz w:val="24"/>
          <w:szCs w:val="24"/>
        </w:rPr>
        <w:t xml:space="preserve">(B) </w:t>
      </w:r>
      <w:r w:rsidR="00685ACE">
        <w:rPr>
          <w:rFonts w:ascii="Times New Roman" w:hAnsi="Times New Roman" w:cs="Times New Roman"/>
          <w:sz w:val="24"/>
          <w:szCs w:val="24"/>
        </w:rPr>
        <w:t>The s</w:t>
      </w:r>
      <w:r w:rsidR="00B252E1" w:rsidRPr="00B252E1">
        <w:rPr>
          <w:rFonts w:ascii="Times New Roman" w:hAnsi="Times New Roman" w:cs="Times New Roman"/>
          <w:sz w:val="24"/>
          <w:szCs w:val="24"/>
        </w:rPr>
        <w:t>pecific</w:t>
      </w:r>
      <w:r w:rsidR="00685ACE" w:rsidRPr="00685ACE">
        <w:rPr>
          <w:rFonts w:ascii="Times New Roman" w:hAnsi="Times New Roman" w:cs="Times New Roman"/>
          <w:sz w:val="24"/>
          <w:szCs w:val="24"/>
        </w:rPr>
        <w:t xml:space="preserve"> </w:t>
      </w:r>
      <w:r w:rsidR="00685ACE" w:rsidRPr="00B252E1">
        <w:rPr>
          <w:rFonts w:ascii="Times New Roman" w:hAnsi="Times New Roman" w:cs="Times New Roman"/>
          <w:sz w:val="24"/>
          <w:szCs w:val="24"/>
        </w:rPr>
        <w:t>primers</w:t>
      </w:r>
      <w:r w:rsidR="00685ACE">
        <w:rPr>
          <w:rFonts w:ascii="Times New Roman" w:hAnsi="Times New Roman" w:cs="Times New Roman"/>
          <w:sz w:val="24"/>
          <w:szCs w:val="24"/>
        </w:rPr>
        <w:t xml:space="preserve"> </w:t>
      </w:r>
      <w:r w:rsidR="00685ACE">
        <w:rPr>
          <w:rFonts w:ascii="Times New Roman" w:hAnsi="Times New Roman" w:cs="Times New Roman" w:hint="eastAsia"/>
          <w:sz w:val="24"/>
          <w:szCs w:val="24"/>
        </w:rPr>
        <w:t>of</w:t>
      </w:r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r w:rsidR="00B252E1" w:rsidRPr="00B252E1">
        <w:rPr>
          <w:rFonts w:ascii="Times New Roman" w:hAnsi="Times New Roman" w:cs="Times New Roman"/>
          <w:i/>
          <w:sz w:val="24"/>
          <w:szCs w:val="24"/>
        </w:rPr>
        <w:t>P. copri</w:t>
      </w:r>
      <w:r w:rsidR="006C1DF9" w:rsidRPr="006C1DF9">
        <w:rPr>
          <w:rFonts w:ascii="Times New Roman" w:hAnsi="Times New Roman" w:cs="Times New Roman"/>
          <w:sz w:val="24"/>
          <w:szCs w:val="24"/>
        </w:rPr>
        <w:t>,</w:t>
      </w:r>
      <w:r w:rsidR="006C1DF9">
        <w:rPr>
          <w:rFonts w:ascii="Times New Roman" w:hAnsi="Times New Roman" w:cs="Times New Roman"/>
          <w:i/>
          <w:sz w:val="24"/>
          <w:szCs w:val="24"/>
        </w:rPr>
        <w:t xml:space="preserve"> L. murinus</w:t>
      </w:r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r w:rsidR="00685ACE" w:rsidRPr="00685ACE">
        <w:rPr>
          <w:rFonts w:ascii="Times New Roman" w:hAnsi="Times New Roman" w:cs="Times New Roman"/>
          <w:sz w:val="24"/>
          <w:szCs w:val="24"/>
        </w:rPr>
        <w:t>and the universal primers EUB</w:t>
      </w:r>
      <w:r w:rsidR="00685ACE">
        <w:rPr>
          <w:rFonts w:ascii="Times New Roman" w:hAnsi="Times New Roman" w:cs="Times New Roman"/>
          <w:sz w:val="24"/>
          <w:szCs w:val="24"/>
        </w:rPr>
        <w:t xml:space="preserve"> </w:t>
      </w:r>
      <w:r w:rsidR="00B252E1" w:rsidRPr="00B252E1">
        <w:rPr>
          <w:rFonts w:ascii="Times New Roman" w:hAnsi="Times New Roman" w:cs="Times New Roman"/>
          <w:sz w:val="24"/>
          <w:szCs w:val="24"/>
        </w:rPr>
        <w:t>were used for PCR verification, and the bands were visible by 2% agarose gel electrophoresis.</w:t>
      </w:r>
      <w:bookmarkStart w:id="0" w:name="_GoBack"/>
      <w:bookmarkEnd w:id="0"/>
    </w:p>
    <w:p w14:paraId="77109F0D" w14:textId="5D90F96F" w:rsidR="00AE474C" w:rsidRPr="00806F8E" w:rsidRDefault="00AE474C" w:rsidP="00F603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E474C" w:rsidRPr="00806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00E98" w14:textId="77777777" w:rsidR="001D360C" w:rsidRDefault="001D360C" w:rsidP="006C3889">
      <w:r>
        <w:separator/>
      </w:r>
    </w:p>
  </w:endnote>
  <w:endnote w:type="continuationSeparator" w:id="0">
    <w:p w14:paraId="587FF3FF" w14:textId="77777777" w:rsidR="001D360C" w:rsidRDefault="001D360C" w:rsidP="006C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CCC29" w14:textId="77777777" w:rsidR="001D360C" w:rsidRDefault="001D360C" w:rsidP="006C3889">
      <w:r>
        <w:separator/>
      </w:r>
    </w:p>
  </w:footnote>
  <w:footnote w:type="continuationSeparator" w:id="0">
    <w:p w14:paraId="327FE616" w14:textId="77777777" w:rsidR="001D360C" w:rsidRDefault="001D360C" w:rsidP="006C3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A41"/>
    <w:multiLevelType w:val="hybridMultilevel"/>
    <w:tmpl w:val="C3447EBE"/>
    <w:lvl w:ilvl="0" w:tplc="F798327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F2"/>
    <w:rsid w:val="000346BF"/>
    <w:rsid w:val="00135B55"/>
    <w:rsid w:val="0016375F"/>
    <w:rsid w:val="00171ED9"/>
    <w:rsid w:val="001D360C"/>
    <w:rsid w:val="00267061"/>
    <w:rsid w:val="002F0CF2"/>
    <w:rsid w:val="005B4FBB"/>
    <w:rsid w:val="00685ACE"/>
    <w:rsid w:val="006C1DF9"/>
    <w:rsid w:val="006C3889"/>
    <w:rsid w:val="00806F8E"/>
    <w:rsid w:val="0096080E"/>
    <w:rsid w:val="00AE474C"/>
    <w:rsid w:val="00B232AC"/>
    <w:rsid w:val="00B252E1"/>
    <w:rsid w:val="00B54283"/>
    <w:rsid w:val="00BA27E0"/>
    <w:rsid w:val="00CA617D"/>
    <w:rsid w:val="00DC0F1F"/>
    <w:rsid w:val="00F603B6"/>
    <w:rsid w:val="00FC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441CA"/>
  <w15:chartTrackingRefBased/>
  <w15:docId w15:val="{4BF9A63D-DDCC-411F-B864-3D16A51F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0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38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3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3889"/>
    <w:rPr>
      <w:sz w:val="18"/>
      <w:szCs w:val="18"/>
    </w:rPr>
  </w:style>
  <w:style w:type="paragraph" w:styleId="a7">
    <w:name w:val="List Paragraph"/>
    <w:basedOn w:val="a"/>
    <w:uiPriority w:val="34"/>
    <w:qFormat/>
    <w:rsid w:val="00B252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Doris</cp:lastModifiedBy>
  <cp:revision>15</cp:revision>
  <dcterms:created xsi:type="dcterms:W3CDTF">2021-02-05T13:08:00Z</dcterms:created>
  <dcterms:modified xsi:type="dcterms:W3CDTF">2022-07-09T06:15:00Z</dcterms:modified>
</cp:coreProperties>
</file>