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16FF" w14:textId="21A0F64D" w:rsidR="00185150" w:rsidRPr="006453D9" w:rsidRDefault="004A1101" w:rsidP="00185150">
      <w:pPr>
        <w:pStyle w:val="MDPI11articletype"/>
      </w:pPr>
      <w:r>
        <w:t>Article</w:t>
      </w:r>
    </w:p>
    <w:p w14:paraId="244DFB99" w14:textId="3622F230" w:rsidR="00185150" w:rsidRPr="003B1AF1" w:rsidRDefault="004A1101" w:rsidP="00185150">
      <w:pPr>
        <w:pStyle w:val="MDPI12title"/>
      </w:pPr>
      <w:r>
        <w:t>Robot Motion in Radial Mass Density Field</w:t>
      </w:r>
    </w:p>
    <w:p w14:paraId="64265573" w14:textId="77777777" w:rsidR="00925668" w:rsidRDefault="00925668" w:rsidP="00925668">
      <w:pPr>
        <w:pStyle w:val="MDPI13authornames"/>
      </w:pPr>
      <w:r>
        <w:t xml:space="preserve">Branko Novakovic </w:t>
      </w:r>
      <w:r>
        <w:rPr>
          <w:vertAlign w:val="superscript"/>
        </w:rPr>
        <w:t>1</w:t>
      </w:r>
      <w:r>
        <w:t xml:space="preserve">*, </w:t>
      </w:r>
      <w:proofErr w:type="spellStart"/>
      <w:r>
        <w:t>Dubravko</w:t>
      </w:r>
      <w:proofErr w:type="spellEnd"/>
      <w:r>
        <w:t xml:space="preserve"> </w:t>
      </w:r>
      <w:proofErr w:type="spellStart"/>
      <w:r>
        <w:t>Majetic</w:t>
      </w:r>
      <w:proofErr w:type="spellEnd"/>
      <w:r>
        <w:t xml:space="preserve"> </w:t>
      </w:r>
      <w:r>
        <w:rPr>
          <w:vertAlign w:val="superscript"/>
        </w:rPr>
        <w:t>2</w:t>
      </w:r>
      <w:r>
        <w:t>, Josip Kasac</w:t>
      </w:r>
      <w:r>
        <w:rPr>
          <w:vertAlign w:val="superscript"/>
        </w:rPr>
        <w:t>3</w:t>
      </w:r>
      <w:r>
        <w:t xml:space="preserve"> and </w:t>
      </w:r>
      <w:proofErr w:type="spellStart"/>
      <w:r>
        <w:t>Danko</w:t>
      </w:r>
      <w:proofErr w:type="spellEnd"/>
      <w:r>
        <w:t xml:space="preserve"> </w:t>
      </w:r>
      <w:proofErr w:type="spellStart"/>
      <w:r>
        <w:t>Brezak</w:t>
      </w:r>
      <w:proofErr w:type="spellEnd"/>
      <w:r>
        <w:t xml:space="preserve"> </w:t>
      </w:r>
      <w:r>
        <w:rPr>
          <w:vertAlign w:val="superscript"/>
        </w:rPr>
        <w:t>4</w:t>
      </w:r>
    </w:p>
    <w:tbl>
      <w:tblPr>
        <w:tblpPr w:leftFromText="198" w:rightFromText="198" w:vertAnchor="page" w:horzAnchor="margin" w:tblpY="11876"/>
        <w:tblW w:w="2415" w:type="dxa"/>
        <w:tblLayout w:type="fixed"/>
        <w:tblCellMar>
          <w:left w:w="0" w:type="dxa"/>
          <w:right w:w="0" w:type="dxa"/>
        </w:tblCellMar>
        <w:tblLook w:val="04A0" w:firstRow="1" w:lastRow="0" w:firstColumn="1" w:lastColumn="0" w:noHBand="0" w:noVBand="1"/>
      </w:tblPr>
      <w:tblGrid>
        <w:gridCol w:w="2415"/>
      </w:tblGrid>
      <w:tr w:rsidR="00925668" w14:paraId="1EF78923" w14:textId="77777777" w:rsidTr="00925668">
        <w:tc>
          <w:tcPr>
            <w:tcW w:w="2410" w:type="dxa"/>
            <w:hideMark/>
          </w:tcPr>
          <w:p w14:paraId="2DA90B26" w14:textId="77777777" w:rsidR="00925668" w:rsidRDefault="00925668">
            <w:pPr>
              <w:pStyle w:val="MDPI61Citation"/>
              <w:spacing w:after="120" w:line="240" w:lineRule="exact"/>
            </w:pPr>
            <w:r>
              <w:rPr>
                <w:b/>
              </w:rPr>
              <w:t xml:space="preserve">Citation: </w:t>
            </w:r>
            <w:r>
              <w:t>To be added by editorial staff during production.</w:t>
            </w:r>
          </w:p>
          <w:p w14:paraId="491D79A2" w14:textId="77777777" w:rsidR="00925668" w:rsidRDefault="00925668">
            <w:pPr>
              <w:pStyle w:val="MDPI14history"/>
              <w:spacing w:before="120"/>
            </w:pPr>
            <w:r>
              <w:t>Received: date</w:t>
            </w:r>
          </w:p>
          <w:p w14:paraId="0AD02AF9" w14:textId="77777777" w:rsidR="00925668" w:rsidRDefault="00925668">
            <w:pPr>
              <w:pStyle w:val="MDPI14history"/>
            </w:pPr>
            <w:r>
              <w:t>Revised: date</w:t>
            </w:r>
          </w:p>
          <w:p w14:paraId="6F0D543E" w14:textId="77777777" w:rsidR="00925668" w:rsidRDefault="00925668">
            <w:pPr>
              <w:pStyle w:val="MDPI14history"/>
            </w:pPr>
            <w:r>
              <w:t>Accepted: date</w:t>
            </w:r>
          </w:p>
          <w:p w14:paraId="6D65BACB" w14:textId="77777777" w:rsidR="00925668" w:rsidRDefault="00925668">
            <w:pPr>
              <w:pStyle w:val="MDPI14history"/>
              <w:spacing w:after="120"/>
            </w:pPr>
            <w:r>
              <w:t>Published: date</w:t>
            </w:r>
          </w:p>
          <w:p w14:paraId="72BBE9B7" w14:textId="4BBC57E8" w:rsidR="00925668" w:rsidRDefault="00925668">
            <w:pPr>
              <w:adjustRightInd w:val="0"/>
              <w:snapToGrid w:val="0"/>
              <w:spacing w:before="120" w:line="240" w:lineRule="atLeast"/>
              <w:ind w:right="113"/>
              <w:jc w:val="left"/>
              <w:rPr>
                <w:rFonts w:eastAsia="DengXian"/>
                <w:bCs/>
                <w:sz w:val="14"/>
                <w:szCs w:val="14"/>
                <w:lang w:bidi="en-US"/>
              </w:rPr>
            </w:pPr>
            <w:r>
              <w:rPr>
                <w:rFonts w:eastAsia="DengXian"/>
              </w:rPr>
              <w:drawing>
                <wp:inline distT="0" distB="0" distL="0" distR="0" wp14:anchorId="033386E1" wp14:editId="2576703B">
                  <wp:extent cx="695325" cy="247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p>
          <w:p w14:paraId="2E0207F2" w14:textId="77777777" w:rsidR="00925668" w:rsidRDefault="00925668">
            <w:pPr>
              <w:pStyle w:val="MDPI72Copyright"/>
              <w:rPr>
                <w:rFonts w:eastAsia="DengXian"/>
                <w:lang w:bidi="en-US"/>
              </w:rPr>
            </w:pPr>
            <w:r>
              <w:rPr>
                <w:rFonts w:eastAsia="DengXian"/>
                <w:b/>
                <w:lang w:bidi="en-US"/>
              </w:rPr>
              <w:t>Copyright:</w:t>
            </w:r>
            <w:r>
              <w:rPr>
                <w:rFonts w:eastAsia="DengXian"/>
                <w:lang w:bidi="en-US"/>
              </w:rPr>
              <w:t xml:space="preserve"> © 2023 by the authors. Submitted for possible open access publication under the terms and conditions of the Creative Commons Attribution (CC BY) license (https://creativecommons.org/licenses/by/4.0/).</w:t>
            </w:r>
          </w:p>
        </w:tc>
      </w:tr>
    </w:tbl>
    <w:p w14:paraId="1954BC5D" w14:textId="77777777" w:rsidR="00925668" w:rsidRDefault="00925668" w:rsidP="00925668">
      <w:pPr>
        <w:pStyle w:val="MDPI16affiliation"/>
        <w:ind w:left="0" w:firstLine="0"/>
      </w:pPr>
      <w:r>
        <w:rPr>
          <w:vertAlign w:val="superscript"/>
        </w:rPr>
        <w:t xml:space="preserve">                                                          1,2,3,4</w:t>
      </w:r>
      <w:r>
        <w:t xml:space="preserve"> Department of Robotics and Production Systems Automation, Faculty of Mechanical Engineering and</w:t>
      </w:r>
    </w:p>
    <w:p w14:paraId="62CAFB8C" w14:textId="77777777" w:rsidR="00925668" w:rsidRDefault="00925668" w:rsidP="00925668">
      <w:pPr>
        <w:pStyle w:val="MDPI16affiliation"/>
      </w:pPr>
      <w:r>
        <w:t xml:space="preserve">    Naval Architecture, University of Zagreb, Zagreb, Croatia </w:t>
      </w:r>
    </w:p>
    <w:p w14:paraId="202119CE" w14:textId="77777777" w:rsidR="00925668" w:rsidRDefault="00925668" w:rsidP="00925668">
      <w:pPr>
        <w:pStyle w:val="MDPI16affiliation"/>
      </w:pPr>
      <w:r>
        <w:t xml:space="preserve">  1; </w:t>
      </w:r>
      <w:hyperlink r:id="rId11" w:history="1">
        <w:r>
          <w:rPr>
            <w:rStyle w:val="Hyperlink"/>
          </w:rPr>
          <w:t>branko.novakovic@fsb.hr</w:t>
        </w:r>
      </w:hyperlink>
      <w:r>
        <w:t xml:space="preserve"> , 2; </w:t>
      </w:r>
      <w:hyperlink r:id="rId12" w:history="1">
        <w:r>
          <w:rPr>
            <w:rStyle w:val="Hyperlink"/>
          </w:rPr>
          <w:t>dubravko.majetic@fsb.hr</w:t>
        </w:r>
      </w:hyperlink>
      <w:r>
        <w:t xml:space="preserve"> , 3; </w:t>
      </w:r>
      <w:hyperlink r:id="rId13" w:history="1">
        <w:r>
          <w:rPr>
            <w:rStyle w:val="Hyperlink"/>
          </w:rPr>
          <w:t>josip.kasac@fsb.hr</w:t>
        </w:r>
      </w:hyperlink>
      <w:r>
        <w:t xml:space="preserve">, 4; </w:t>
      </w:r>
      <w:hyperlink r:id="rId14" w:history="1">
        <w:r>
          <w:rPr>
            <w:rStyle w:val="Hyperlink"/>
          </w:rPr>
          <w:t>danko.brezak@fsb.hr</w:t>
        </w:r>
      </w:hyperlink>
      <w:r>
        <w:t xml:space="preserve"> </w:t>
      </w:r>
    </w:p>
    <w:p w14:paraId="30E7B58D" w14:textId="77777777" w:rsidR="00925668" w:rsidRDefault="00925668" w:rsidP="00925668">
      <w:pPr>
        <w:pStyle w:val="MDPI16affiliation"/>
      </w:pPr>
      <w:r>
        <w:t xml:space="preserve">    *Correspondence: </w:t>
      </w:r>
      <w:hyperlink r:id="rId15" w:history="1">
        <w:r>
          <w:rPr>
            <w:rStyle w:val="Hyperlink"/>
          </w:rPr>
          <w:t>branko.novakovic@fsb.hr</w:t>
        </w:r>
      </w:hyperlink>
      <w:r>
        <w:t xml:space="preserve"> </w:t>
      </w:r>
    </w:p>
    <w:p w14:paraId="442CA12A" w14:textId="00222457" w:rsidR="00925668" w:rsidRDefault="00925668" w:rsidP="00925668">
      <w:pPr>
        <w:pStyle w:val="MDPI17abstract"/>
        <w:ind w:left="2592"/>
        <w:rPr>
          <w:snapToGrid w:val="0"/>
          <w:szCs w:val="18"/>
        </w:rPr>
      </w:pPr>
      <w:r>
        <w:rPr>
          <w:b/>
          <w:szCs w:val="18"/>
        </w:rPr>
        <w:t xml:space="preserve">Abstract: </w:t>
      </w:r>
      <w:r w:rsidR="00253CE9">
        <w:rPr>
          <w:bCs/>
          <w:szCs w:val="18"/>
        </w:rPr>
        <w:t xml:space="preserve"> </w:t>
      </w:r>
      <w:r>
        <w:rPr>
          <w:szCs w:val="18"/>
        </w:rPr>
        <w:t xml:space="preserve">Control of autonomous robot motion in radial mass density field is presented. In that sense the robot motion is described as the function of the radial mass density parameters. The radial mass density field is between the maximal radial mass density and the minimal radial mass density. Between these two limited values </w:t>
      </w:r>
      <w:r w:rsidR="005165F7">
        <w:rPr>
          <w:szCs w:val="18"/>
        </w:rPr>
        <w:t xml:space="preserve">one can use </w:t>
      </w:r>
      <w:r>
        <w:rPr>
          <w:i/>
          <w:iCs/>
          <w:szCs w:val="18"/>
        </w:rPr>
        <w:t>n</w:t>
      </w:r>
      <w:r>
        <w:rPr>
          <w:szCs w:val="18"/>
        </w:rPr>
        <w:t xml:space="preserve"> points (</w:t>
      </w:r>
      <w:r>
        <w:rPr>
          <w:i/>
          <w:iCs/>
          <w:szCs w:val="18"/>
        </w:rPr>
        <w:t xml:space="preserve">n = 1, 2, . . . </w:t>
      </w:r>
      <w:proofErr w:type="spellStart"/>
      <w:r>
        <w:rPr>
          <w:i/>
          <w:iCs/>
          <w:szCs w:val="18"/>
        </w:rPr>
        <w:t>n</w:t>
      </w:r>
      <w:r>
        <w:rPr>
          <w:i/>
          <w:iCs/>
          <w:szCs w:val="18"/>
          <w:vertAlign w:val="subscript"/>
        </w:rPr>
        <w:t>max</w:t>
      </w:r>
      <w:proofErr w:type="spellEnd"/>
      <w:r>
        <w:rPr>
          <w:szCs w:val="18"/>
        </w:rPr>
        <w:t>)</w:t>
      </w:r>
      <w:r w:rsidR="005165F7">
        <w:rPr>
          <w:szCs w:val="18"/>
        </w:rPr>
        <w:t xml:space="preserve"> and calculate the related radial mass density for each point</w:t>
      </w:r>
      <w:r>
        <w:rPr>
          <w:szCs w:val="18"/>
        </w:rPr>
        <w:t xml:space="preserve">. The radial mass density is maximal at the minimal gravitational radius and minimal at the maximal gravitational radius. This conclusion is valid for Planck scale, but also for the scales that are less or higher of that one. Using the ratio of the Planck mass and Planck radius it is generated </w:t>
      </w:r>
      <w:r w:rsidR="00A40133">
        <w:rPr>
          <w:szCs w:val="18"/>
        </w:rPr>
        <w:t>e</w:t>
      </w:r>
      <w:r>
        <w:rPr>
          <w:szCs w:val="18"/>
        </w:rPr>
        <w:t>nergy conservation constant</w:t>
      </w:r>
      <w:r w:rsidR="000C523A">
        <w:rPr>
          <w:szCs w:val="18"/>
        </w:rPr>
        <w:t xml:space="preserve"> with value</w:t>
      </w:r>
      <w:r>
        <w:rPr>
          <w:szCs w:val="18"/>
        </w:rPr>
        <w:t xml:space="preserve"> </w:t>
      </w:r>
      <w:r>
        <w:rPr>
          <w:i/>
          <w:iCs/>
          <w:snapToGrid w:val="0"/>
          <w:szCs w:val="18"/>
        </w:rPr>
        <w:t>κ</w:t>
      </w:r>
      <w:r>
        <w:rPr>
          <w:snapToGrid w:val="0"/>
          <w:szCs w:val="18"/>
        </w:rPr>
        <w:t xml:space="preserve"> = </w:t>
      </w:r>
      <w:r>
        <w:rPr>
          <w:snapToGrid w:val="0"/>
          <w:sz w:val="16"/>
          <w:szCs w:val="16"/>
        </w:rPr>
        <w:t xml:space="preserve">0.99993392118. </w:t>
      </w:r>
      <w:r w:rsidR="00467D48">
        <w:rPr>
          <w:snapToGrid w:val="0"/>
          <w:szCs w:val="18"/>
        </w:rPr>
        <w:t>Further</w:t>
      </w:r>
      <w:r>
        <w:rPr>
          <w:snapToGrid w:val="0"/>
          <w:szCs w:val="18"/>
        </w:rPr>
        <w:t>,</w:t>
      </w:r>
      <w:r w:rsidR="00467D48">
        <w:rPr>
          <w:snapToGrid w:val="0"/>
          <w:szCs w:val="18"/>
        </w:rPr>
        <w:t xml:space="preserve"> in this theory</w:t>
      </w:r>
      <w:r>
        <w:rPr>
          <w:snapToGrid w:val="0"/>
          <w:szCs w:val="18"/>
        </w:rPr>
        <w:t xml:space="preserve"> it is possible to connect Planck’s and gravitational parameters as functions of the maximal (or minimal) radial mass density. In that sense the autonomous robot motion in radial mass density field is important for the control of the robot motion at micro and nano scales</w:t>
      </w:r>
      <w:r w:rsidR="00C53494">
        <w:rPr>
          <w:snapToGrid w:val="0"/>
          <w:szCs w:val="18"/>
        </w:rPr>
        <w:t>.</w:t>
      </w:r>
    </w:p>
    <w:p w14:paraId="6BFEE992" w14:textId="77777777" w:rsidR="00467D48" w:rsidRDefault="00467D48" w:rsidP="000477D5">
      <w:pPr>
        <w:rPr>
          <w:bCs/>
          <w:color w:val="FF0000"/>
          <w:sz w:val="18"/>
          <w:szCs w:val="18"/>
          <w:lang w:val="en-GB"/>
        </w:rPr>
      </w:pPr>
    </w:p>
    <w:p w14:paraId="394DE3ED" w14:textId="77777777" w:rsidR="000477D5" w:rsidRPr="000477D5" w:rsidRDefault="000477D5" w:rsidP="000477D5">
      <w:pPr>
        <w:rPr>
          <w:lang w:eastAsia="de-DE" w:bidi="en-US"/>
        </w:rPr>
      </w:pPr>
    </w:p>
    <w:p w14:paraId="7F2F91E9" w14:textId="3C96EE37" w:rsidR="00925668" w:rsidRDefault="00925668" w:rsidP="00925668">
      <w:pPr>
        <w:pStyle w:val="MDPI18keywords"/>
        <w:rPr>
          <w:color w:val="FF0066"/>
          <w:szCs w:val="18"/>
        </w:rPr>
      </w:pPr>
      <w:r>
        <w:rPr>
          <w:b/>
          <w:szCs w:val="18"/>
        </w:rPr>
        <w:t xml:space="preserve">Keywords: </w:t>
      </w:r>
      <w:r>
        <w:rPr>
          <w:szCs w:val="18"/>
        </w:rPr>
        <w:t>robot motion control; maximal (minimal) radial mass density; energy conservation constant; micro (nano) robot motion; radial mass density field</w:t>
      </w:r>
      <w:r w:rsidR="0046158E">
        <w:rPr>
          <w:szCs w:val="18"/>
        </w:rPr>
        <w:t>.</w:t>
      </w:r>
    </w:p>
    <w:p w14:paraId="5EFD86B0" w14:textId="77777777" w:rsidR="00925668" w:rsidRDefault="00925668" w:rsidP="00925668">
      <w:pPr>
        <w:pStyle w:val="MDPI19line"/>
      </w:pPr>
    </w:p>
    <w:p w14:paraId="3F24EF45" w14:textId="77777777" w:rsidR="00925668" w:rsidRDefault="00925668" w:rsidP="00925668">
      <w:pPr>
        <w:pStyle w:val="MDPI21heading1"/>
        <w:rPr>
          <w:color w:val="FF0066"/>
          <w:lang w:eastAsia="zh-CN"/>
        </w:rPr>
      </w:pPr>
      <w:r>
        <w:rPr>
          <w:lang w:eastAsia="zh-CN"/>
        </w:rPr>
        <w:t>1. Introduction</w:t>
      </w:r>
    </w:p>
    <w:p w14:paraId="06FC0209" w14:textId="77777777" w:rsidR="00925668" w:rsidRDefault="00925668" w:rsidP="00925668">
      <w:pPr>
        <w:spacing w:before="120" w:after="60" w:line="276" w:lineRule="auto"/>
      </w:pPr>
      <w:r>
        <w:rPr>
          <w:b/>
          <w:bCs/>
        </w:rPr>
        <w:t xml:space="preserve">                              </w:t>
      </w:r>
      <w:r>
        <w:t>The autonomous robots have a very large application area. The first one is the</w:t>
      </w:r>
    </w:p>
    <w:p w14:paraId="0CE6D031" w14:textId="77777777" w:rsidR="00925668" w:rsidRDefault="00925668" w:rsidP="00925668">
      <w:pPr>
        <w:spacing w:before="120" w:after="60" w:line="276" w:lineRule="auto"/>
      </w:pPr>
      <w:r>
        <w:t xml:space="preserve">                          application in the precise production processes. The second one is in the micro and nano</w:t>
      </w:r>
    </w:p>
    <w:p w14:paraId="0DCD8EC4" w14:textId="77777777" w:rsidR="00925668" w:rsidRDefault="00925668" w:rsidP="00925668">
      <w:pPr>
        <w:spacing w:after="60" w:line="276" w:lineRule="auto"/>
      </w:pPr>
      <w:r>
        <w:t xml:space="preserve">                          scales as it is in medicine for cell manipulation, drug delivery, medical image acquisition</w:t>
      </w:r>
    </w:p>
    <w:p w14:paraId="4D023621" w14:textId="77777777" w:rsidR="007809D6" w:rsidRDefault="00925668" w:rsidP="007809D6">
      <w:pPr>
        <w:spacing w:after="60" w:line="276" w:lineRule="auto"/>
      </w:pPr>
      <w:r>
        <w:t>and non-invasive intervention. For that application, one can use the electrical, or chemical</w:t>
      </w:r>
    </w:p>
    <w:p w14:paraId="44F0CEE1" w14:textId="72D6D534" w:rsidR="00925668" w:rsidRPr="007809D6" w:rsidRDefault="00925668" w:rsidP="007809D6">
      <w:pPr>
        <w:spacing w:after="60" w:line="276" w:lineRule="auto"/>
      </w:pPr>
      <w:r>
        <w:t>actuated robots [1,2-5]. The magnetic soft robots have the advantages because of the fast response, unlimited endurance, and no obstruction restrictions [6]. Here, the motion of the autonomous robots is described in the</w:t>
      </w:r>
      <w:r>
        <w:rPr>
          <w:szCs w:val="18"/>
        </w:rPr>
        <w:t xml:space="preserve"> radial mass density field. This field is in the region from the minimal radius (with the maximal radial mass density</w:t>
      </w:r>
      <w:r>
        <w:t xml:space="preserve">, </w:t>
      </w:r>
      <w:r>
        <w:rPr>
          <w:i/>
          <w:iCs/>
        </w:rPr>
        <w:t>ρ</w:t>
      </w:r>
      <w:r>
        <w:rPr>
          <w:i/>
          <w:iCs/>
          <w:vertAlign w:val="subscript"/>
        </w:rPr>
        <w:t>r max</w:t>
      </w:r>
      <w:r>
        <w:rPr>
          <w:szCs w:val="18"/>
        </w:rPr>
        <w:t>) and maximal radius (with the minimal radial mass density,</w:t>
      </w:r>
      <w:r>
        <w:t xml:space="preserve"> </w:t>
      </w:r>
      <w:r>
        <w:rPr>
          <w:i/>
          <w:iCs/>
        </w:rPr>
        <w:t>ρ</w:t>
      </w:r>
      <w:r>
        <w:rPr>
          <w:i/>
          <w:iCs/>
          <w:vertAlign w:val="subscript"/>
        </w:rPr>
        <w:t>r min</w:t>
      </w:r>
      <w:r>
        <w:rPr>
          <w:szCs w:val="18"/>
        </w:rPr>
        <w:t xml:space="preserve">). Between these two limited values </w:t>
      </w:r>
      <w:r w:rsidR="00CD26D0">
        <w:rPr>
          <w:szCs w:val="18"/>
        </w:rPr>
        <w:t xml:space="preserve">one can chose </w:t>
      </w:r>
      <w:r>
        <w:rPr>
          <w:i/>
          <w:iCs/>
          <w:szCs w:val="18"/>
        </w:rPr>
        <w:t>n</w:t>
      </w:r>
      <w:r>
        <w:rPr>
          <w:szCs w:val="18"/>
        </w:rPr>
        <w:t xml:space="preserve"> points (</w:t>
      </w:r>
      <w:r>
        <w:rPr>
          <w:i/>
          <w:iCs/>
          <w:szCs w:val="18"/>
        </w:rPr>
        <w:t>n=1,2,..n</w:t>
      </w:r>
      <w:r>
        <w:rPr>
          <w:i/>
          <w:iCs/>
          <w:szCs w:val="18"/>
          <w:vertAlign w:val="subscript"/>
        </w:rPr>
        <w:t>max</w:t>
      </w:r>
      <w:r>
        <w:rPr>
          <w:szCs w:val="18"/>
        </w:rPr>
        <w:t xml:space="preserve"> ). In the case of the precise robot motiion the number </w:t>
      </w:r>
      <w:r>
        <w:rPr>
          <w:i/>
          <w:iCs/>
          <w:sz w:val="22"/>
          <w:szCs w:val="22"/>
        </w:rPr>
        <w:t>n</w:t>
      </w:r>
      <w:r>
        <w:rPr>
          <w:i/>
          <w:iCs/>
          <w:sz w:val="22"/>
          <w:szCs w:val="22"/>
          <w:vertAlign w:val="subscript"/>
        </w:rPr>
        <w:t>max</w:t>
      </w:r>
      <w:r>
        <w:rPr>
          <w:szCs w:val="18"/>
        </w:rPr>
        <w:t xml:space="preserve"> </w:t>
      </w:r>
      <w:r w:rsidR="00E54E7F">
        <w:rPr>
          <w:szCs w:val="18"/>
        </w:rPr>
        <w:t>should be</w:t>
      </w:r>
      <w:r>
        <w:rPr>
          <w:szCs w:val="18"/>
        </w:rPr>
        <w:t xml:space="preserve"> biger. Contrarery, for the less precise robot motion, the number </w:t>
      </w:r>
      <w:r>
        <w:rPr>
          <w:i/>
          <w:iCs/>
          <w:sz w:val="22"/>
          <w:szCs w:val="22"/>
        </w:rPr>
        <w:t>n</w:t>
      </w:r>
      <w:r>
        <w:rPr>
          <w:i/>
          <w:iCs/>
          <w:sz w:val="22"/>
          <w:szCs w:val="22"/>
          <w:vertAlign w:val="subscript"/>
        </w:rPr>
        <w:t>max</w:t>
      </w:r>
      <w:r>
        <w:rPr>
          <w:szCs w:val="18"/>
        </w:rPr>
        <w:t xml:space="preserve"> </w:t>
      </w:r>
      <w:r w:rsidR="00E54E7F">
        <w:rPr>
          <w:szCs w:val="18"/>
        </w:rPr>
        <w:t xml:space="preserve">may be </w:t>
      </w:r>
      <w:r>
        <w:rPr>
          <w:szCs w:val="18"/>
        </w:rPr>
        <w:t xml:space="preserve"> smaller.</w:t>
      </w:r>
    </w:p>
    <w:p w14:paraId="0594A2EC" w14:textId="3B407701" w:rsidR="001E49F0" w:rsidRDefault="00925668" w:rsidP="00722048">
      <w:pPr>
        <w:spacing w:before="120" w:after="60" w:line="276" w:lineRule="auto"/>
        <w:rPr>
          <w:rStyle w:val="BibFirstName"/>
          <w:rFonts w:ascii="Palatino Linotype" w:hAnsi="Palatino Linotype"/>
          <w:sz w:val="20"/>
          <w:szCs w:val="20"/>
        </w:rPr>
      </w:pPr>
      <w:r>
        <w:rPr>
          <w:szCs w:val="18"/>
        </w:rPr>
        <w:lastRenderedPageBreak/>
        <w:t xml:space="preserve">     </w:t>
      </w:r>
      <w:r w:rsidR="001E49F0">
        <w:rPr>
          <w:szCs w:val="18"/>
        </w:rPr>
        <w:t xml:space="preserve">                     </w:t>
      </w:r>
      <w:r w:rsidRPr="001E49F0">
        <w:rPr>
          <w:rStyle w:val="BibFirstName"/>
          <w:rFonts w:ascii="Palatino Linotype" w:hAnsi="Palatino Linotype"/>
          <w:sz w:val="20"/>
          <w:szCs w:val="20"/>
        </w:rPr>
        <w:t>The very important consequence of the solution of the field equations by including</w:t>
      </w:r>
    </w:p>
    <w:p w14:paraId="78CC86A2" w14:textId="07B43AA3" w:rsidR="001E49F0" w:rsidRDefault="001E49F0" w:rsidP="00722048">
      <w:pPr>
        <w:spacing w:before="120" w:after="60" w:line="276" w:lineRule="auto"/>
        <w:rPr>
          <w:rStyle w:val="BibFirstName"/>
          <w:rFonts w:ascii="Palatino Linotype" w:hAnsi="Palatino Linotype"/>
          <w:sz w:val="20"/>
          <w:szCs w:val="20"/>
        </w:rPr>
      </w:pPr>
      <w:r>
        <w:rPr>
          <w:rStyle w:val="BibFirstName"/>
          <w:rFonts w:ascii="Palatino Linotype" w:hAnsi="Palatino Linotype"/>
          <w:sz w:val="20"/>
          <w:szCs w:val="20"/>
        </w:rPr>
        <w:t xml:space="preserve">                      </w:t>
      </w:r>
      <w:r w:rsidR="00925668" w:rsidRPr="001E49F0">
        <w:rPr>
          <w:rStyle w:val="BibFirstName"/>
          <w:rFonts w:ascii="Palatino Linotype" w:hAnsi="Palatino Linotype"/>
          <w:sz w:val="20"/>
          <w:szCs w:val="20"/>
        </w:rPr>
        <w:t xml:space="preserve"> </w:t>
      </w:r>
      <w:r>
        <w:rPr>
          <w:rStyle w:val="BibFirstName"/>
          <w:rFonts w:ascii="Palatino Linotype" w:hAnsi="Palatino Linotype"/>
          <w:sz w:val="20"/>
          <w:szCs w:val="20"/>
        </w:rPr>
        <w:t xml:space="preserve">   </w:t>
      </w:r>
      <w:r w:rsidR="00925668" w:rsidRPr="001E49F0">
        <w:rPr>
          <w:rStyle w:val="BibFirstName"/>
          <w:rFonts w:ascii="Palatino Linotype" w:hAnsi="Palatino Linotype"/>
          <w:sz w:val="20"/>
          <w:szCs w:val="20"/>
        </w:rPr>
        <w:t>gravitational energy-momentum tensor (</w:t>
      </w:r>
      <w:r w:rsidR="00925668" w:rsidRPr="001E49F0">
        <w:rPr>
          <w:rStyle w:val="BibFirstName"/>
          <w:rFonts w:ascii="Palatino Linotype" w:hAnsi="Palatino Linotype"/>
          <w:i/>
          <w:iCs/>
          <w:sz w:val="20"/>
          <w:szCs w:val="20"/>
        </w:rPr>
        <w:t>EMT</w:t>
      </w:r>
      <w:r w:rsidR="00925668" w:rsidRPr="001E49F0">
        <w:rPr>
          <w:rStyle w:val="BibFirstName"/>
          <w:rFonts w:ascii="Palatino Linotype" w:hAnsi="Palatino Linotype"/>
          <w:sz w:val="20"/>
          <w:szCs w:val="20"/>
        </w:rPr>
        <w:t>) on the right side of the field equations</w:t>
      </w:r>
    </w:p>
    <w:p w14:paraId="653D6A1F" w14:textId="13DB1E23" w:rsidR="00925668" w:rsidRPr="001E49F0" w:rsidRDefault="001E49F0" w:rsidP="00722048">
      <w:pPr>
        <w:spacing w:before="120" w:after="60" w:line="276" w:lineRule="auto"/>
        <w:rPr>
          <w:rStyle w:val="BibFirstName"/>
          <w:rFonts w:ascii="Palatino Linotype" w:hAnsi="Palatino Linotype"/>
          <w:sz w:val="20"/>
          <w:szCs w:val="20"/>
        </w:rPr>
      </w:pPr>
      <w:r>
        <w:rPr>
          <w:rStyle w:val="BibFirstName"/>
          <w:rFonts w:ascii="Palatino Linotype" w:hAnsi="Palatino Linotype"/>
          <w:sz w:val="20"/>
          <w:szCs w:val="20"/>
        </w:rPr>
        <w:t xml:space="preserve">                    </w:t>
      </w:r>
      <w:r w:rsidR="00925668" w:rsidRPr="001E49F0">
        <w:rPr>
          <w:rStyle w:val="BibFirstName"/>
          <w:rFonts w:ascii="Palatino Linotype" w:hAnsi="Palatino Linotype"/>
          <w:sz w:val="20"/>
          <w:szCs w:val="20"/>
        </w:rPr>
        <w:t xml:space="preserve"> </w:t>
      </w:r>
      <w:r>
        <w:rPr>
          <w:rStyle w:val="BibFirstName"/>
          <w:rFonts w:ascii="Palatino Linotype" w:hAnsi="Palatino Linotype"/>
          <w:sz w:val="20"/>
          <w:szCs w:val="20"/>
        </w:rPr>
        <w:t xml:space="preserve">     </w:t>
      </w:r>
      <w:r w:rsidR="00925668" w:rsidRPr="001E49F0">
        <w:rPr>
          <w:rStyle w:val="BibFirstName"/>
          <w:rFonts w:ascii="Palatino Linotype" w:hAnsi="Palatino Linotype"/>
          <w:sz w:val="20"/>
          <w:szCs w:val="20"/>
        </w:rPr>
        <w:sym w:font="Symbol" w:char="F05B"/>
      </w:r>
      <w:r w:rsidR="00925668" w:rsidRPr="001E49F0">
        <w:rPr>
          <w:rStyle w:val="BibFirstName"/>
          <w:rFonts w:ascii="Palatino Linotype" w:hAnsi="Palatino Linotype"/>
          <w:sz w:val="20"/>
          <w:szCs w:val="20"/>
        </w:rPr>
        <w:t>7-10</w:t>
      </w:r>
      <w:r w:rsidR="00925668" w:rsidRPr="001E49F0">
        <w:rPr>
          <w:rStyle w:val="BibFirstName"/>
          <w:rFonts w:ascii="Palatino Linotype" w:hAnsi="Palatino Linotype"/>
          <w:sz w:val="20"/>
          <w:szCs w:val="20"/>
        </w:rPr>
        <w:sym w:font="Symbol" w:char="F05D"/>
      </w:r>
      <w:r w:rsidR="00925668" w:rsidRPr="001E49F0">
        <w:rPr>
          <w:rStyle w:val="BibFirstName"/>
          <w:rFonts w:ascii="Palatino Linotype" w:hAnsi="Palatino Linotype"/>
          <w:sz w:val="20"/>
          <w:szCs w:val="20"/>
        </w:rPr>
        <w:t xml:space="preserve"> is that the gravitational field</w:t>
      </w:r>
      <w:r w:rsidR="00925668" w:rsidRPr="001E49F0">
        <w:rPr>
          <w:rStyle w:val="BibFirstName"/>
          <w:rFonts w:ascii="Palatino Linotype" w:hAnsi="Palatino Linotype"/>
          <w:color w:val="FF0000"/>
          <w:sz w:val="20"/>
          <w:szCs w:val="20"/>
        </w:rPr>
        <w:t xml:space="preserve"> </w:t>
      </w:r>
      <w:r w:rsidR="00925668" w:rsidRPr="001E49F0">
        <w:rPr>
          <w:rStyle w:val="BibFirstName"/>
          <w:rFonts w:ascii="Palatino Linotype" w:hAnsi="Palatino Linotype"/>
          <w:sz w:val="20"/>
          <w:szCs w:val="20"/>
        </w:rPr>
        <w:t xml:space="preserve">exhibit repulsive (positive) and attractive (negative) </w:t>
      </w:r>
    </w:p>
    <w:p w14:paraId="0090A2EA" w14:textId="74900819" w:rsidR="00447778" w:rsidRDefault="00925668" w:rsidP="00722048">
      <w:pPr>
        <w:spacing w:before="120" w:after="60" w:line="276" w:lineRule="auto"/>
      </w:pPr>
      <w:r w:rsidRPr="001E49F0">
        <w:rPr>
          <w:rStyle w:val="BibFirstName"/>
          <w:rFonts w:ascii="Palatino Linotype" w:hAnsi="Palatino Linotype"/>
          <w:sz w:val="20"/>
          <w:szCs w:val="20"/>
        </w:rPr>
        <w:t xml:space="preserve">                     </w:t>
      </w:r>
      <w:r w:rsidR="00447778" w:rsidRPr="001E49F0">
        <w:rPr>
          <w:rStyle w:val="BibFirstName"/>
          <w:rFonts w:ascii="Palatino Linotype" w:hAnsi="Palatino Linotype"/>
          <w:sz w:val="20"/>
          <w:szCs w:val="20"/>
        </w:rPr>
        <w:t xml:space="preserve"> </w:t>
      </w:r>
      <w:r w:rsidR="001E49F0">
        <w:rPr>
          <w:rStyle w:val="BibFirstName"/>
          <w:rFonts w:ascii="Palatino Linotype" w:hAnsi="Palatino Linotype"/>
          <w:sz w:val="20"/>
          <w:szCs w:val="20"/>
        </w:rPr>
        <w:t xml:space="preserve">    </w:t>
      </w:r>
      <w:r w:rsidRPr="001E49F0">
        <w:rPr>
          <w:rStyle w:val="BibFirstName"/>
          <w:rFonts w:ascii="Palatino Linotype" w:hAnsi="Palatino Linotype"/>
          <w:sz w:val="20"/>
          <w:szCs w:val="20"/>
        </w:rPr>
        <w:t>gravitational forces</w:t>
      </w:r>
      <w:r>
        <w:rPr>
          <w:rStyle w:val="BibFirstName"/>
        </w:rPr>
        <w:t>.</w:t>
      </w:r>
      <w:r>
        <w:rPr>
          <w:rStyle w:val="BibFirstName"/>
          <w:color w:val="FF0000"/>
        </w:rPr>
        <w:t xml:space="preserve"> </w:t>
      </w:r>
      <w:r>
        <w:t>The time transition between quantum states in gravitational field</w:t>
      </w:r>
    </w:p>
    <w:p w14:paraId="7A26D4F9" w14:textId="77777777" w:rsidR="00447778" w:rsidRDefault="00447778" w:rsidP="00722048">
      <w:pPr>
        <w:spacing w:before="120" w:after="60" w:line="276" w:lineRule="auto"/>
        <w:rPr>
          <w:snapToGrid w:val="0"/>
        </w:rPr>
      </w:pPr>
      <w:r>
        <w:t xml:space="preserve">                       </w:t>
      </w:r>
      <w:r w:rsidR="00925668">
        <w:t xml:space="preserve"> </w:t>
      </w:r>
      <w:r>
        <w:t xml:space="preserve">  </w:t>
      </w:r>
      <w:r w:rsidR="00925668">
        <w:t>is</w:t>
      </w:r>
      <w:r>
        <w:t xml:space="preserve"> </w:t>
      </w:r>
      <w:r w:rsidR="00925668">
        <w:t xml:space="preserve">present in [11]. </w:t>
      </w:r>
      <w:r w:rsidR="00925668">
        <w:rPr>
          <w:snapToGrid w:val="0"/>
          <w:spacing w:val="-2"/>
        </w:rPr>
        <w:t>In order to precisely follow the desired trajectory</w:t>
      </w:r>
      <w:r w:rsidR="00925668">
        <w:rPr>
          <w:snapToGrid w:val="0"/>
        </w:rPr>
        <w:t xml:space="preserve"> of the autonomous </w:t>
      </w:r>
    </w:p>
    <w:p w14:paraId="36D3E0AC" w14:textId="77777777" w:rsidR="000E6DAF" w:rsidRDefault="00447778" w:rsidP="00722048">
      <w:pPr>
        <w:spacing w:before="120" w:after="60" w:line="276" w:lineRule="auto"/>
      </w:pPr>
      <w:r>
        <w:rPr>
          <w:snapToGrid w:val="0"/>
        </w:rPr>
        <w:t xml:space="preserve">                          </w:t>
      </w:r>
      <w:r w:rsidR="00925668">
        <w:rPr>
          <w:snapToGrid w:val="0"/>
        </w:rPr>
        <w:t>robot</w:t>
      </w:r>
      <w:r w:rsidR="00A83ADB">
        <w:rPr>
          <w:snapToGrid w:val="0"/>
        </w:rPr>
        <w:t xml:space="preserve"> motion </w:t>
      </w:r>
      <w:r w:rsidR="00925668">
        <w:rPr>
          <w:snapToGrid w:val="0"/>
        </w:rPr>
        <w:t>one can include</w:t>
      </w:r>
      <w:r w:rsidR="00925668">
        <w:rPr>
          <w:snapToGrid w:val="0"/>
          <w:spacing w:val="-2"/>
        </w:rPr>
        <w:t xml:space="preserve"> the new </w:t>
      </w:r>
      <w:r w:rsidR="00925668">
        <w:t xml:space="preserve">Relativistic Radial Density Theory (RRDT) [12]. </w:t>
      </w:r>
    </w:p>
    <w:p w14:paraId="7808DE76" w14:textId="77777777" w:rsidR="00D3708F" w:rsidRDefault="00D31AFB" w:rsidP="00722048">
      <w:pPr>
        <w:spacing w:before="120" w:after="60" w:line="276" w:lineRule="auto"/>
        <w:rPr>
          <w:snapToGrid w:val="0"/>
          <w:spacing w:val="-2"/>
        </w:rPr>
      </w:pPr>
      <w:r>
        <w:t xml:space="preserve">                          </w:t>
      </w:r>
      <w:r w:rsidR="0070332A">
        <w:t>The</w:t>
      </w:r>
      <w:r w:rsidR="00925668">
        <w:t xml:space="preserve"> particle</w:t>
      </w:r>
      <w:r w:rsidR="0067298F">
        <w:t xml:space="preserve"> transition and</w:t>
      </w:r>
      <w:r w:rsidR="0067298F">
        <w:rPr>
          <w:snapToGrid w:val="0"/>
          <w:spacing w:val="-2"/>
        </w:rPr>
        <w:t xml:space="preserve"> </w:t>
      </w:r>
      <w:r w:rsidR="0067298F">
        <w:t>correlation in</w:t>
      </w:r>
      <w:r w:rsidR="0067298F">
        <w:rPr>
          <w:snapToGrid w:val="0"/>
          <w:spacing w:val="-2"/>
        </w:rPr>
        <w:t xml:space="preserve"> </w:t>
      </w:r>
      <w:r w:rsidR="0067298F">
        <w:t xml:space="preserve">quantum mechanics is discussed in </w:t>
      </w:r>
      <w:r w:rsidR="0067298F">
        <w:rPr>
          <w:snapToGrid w:val="0"/>
          <w:spacing w:val="-2"/>
        </w:rPr>
        <w:t>[</w:t>
      </w:r>
      <w:r w:rsidR="0067298F">
        <w:t>13</w:t>
      </w:r>
      <w:r w:rsidR="0067298F">
        <w:rPr>
          <w:snapToGrid w:val="0"/>
          <w:spacing w:val="-2"/>
        </w:rPr>
        <w:t>]</w:t>
      </w:r>
    </w:p>
    <w:p w14:paraId="05B6081C" w14:textId="6195CDAE" w:rsidR="007B020A" w:rsidRDefault="00D3708F" w:rsidP="00722048">
      <w:pPr>
        <w:spacing w:before="120" w:after="60" w:line="276" w:lineRule="auto"/>
        <w:rPr>
          <w:snapToGrid w:val="0"/>
          <w:spacing w:val="-2"/>
        </w:rPr>
      </w:pPr>
      <w:r>
        <w:rPr>
          <w:snapToGrid w:val="0"/>
          <w:spacing w:val="-2"/>
        </w:rPr>
        <w:t xml:space="preserve">                        </w:t>
      </w:r>
      <w:r w:rsidR="0067298F">
        <w:rPr>
          <w:snapToGrid w:val="0"/>
          <w:spacing w:val="-2"/>
        </w:rPr>
        <w:t xml:space="preserve">. </w:t>
      </w:r>
      <w:r>
        <w:rPr>
          <w:snapToGrid w:val="0"/>
          <w:spacing w:val="-2"/>
        </w:rPr>
        <w:t xml:space="preserve"> </w:t>
      </w:r>
      <w:r w:rsidR="00A3450E">
        <w:rPr>
          <w:snapToGrid w:val="0"/>
          <w:spacing w:val="-2"/>
        </w:rPr>
        <w:t xml:space="preserve"> </w:t>
      </w:r>
      <w:r w:rsidR="0067298F">
        <w:rPr>
          <w:snapToGrid w:val="0"/>
          <w:spacing w:val="-2"/>
        </w:rPr>
        <w:t>Independent position control of two identical magnetic micro-robots in a plane using</w:t>
      </w:r>
    </w:p>
    <w:p w14:paraId="6EA7C917" w14:textId="5424320C" w:rsidR="002C35C6" w:rsidRDefault="007B020A" w:rsidP="00722048">
      <w:pPr>
        <w:spacing w:before="120" w:after="60" w:line="276" w:lineRule="auto"/>
        <w:rPr>
          <w:snapToGrid w:val="0"/>
          <w:spacing w:val="-2"/>
        </w:rPr>
      </w:pPr>
      <w:r>
        <w:rPr>
          <w:snapToGrid w:val="0"/>
          <w:spacing w:val="-2"/>
        </w:rPr>
        <w:t xml:space="preserve">                          </w:t>
      </w:r>
      <w:r w:rsidR="0067298F">
        <w:rPr>
          <w:snapToGrid w:val="0"/>
          <w:spacing w:val="-2"/>
        </w:rPr>
        <w:t xml:space="preserve"> permanent magnets</w:t>
      </w:r>
      <w:r w:rsidR="002C35C6">
        <w:t xml:space="preserve"> </w:t>
      </w:r>
      <w:r w:rsidR="0067298F">
        <w:rPr>
          <w:snapToGrid w:val="0"/>
          <w:spacing w:val="-2"/>
        </w:rPr>
        <w:t>and magnetically powereful micro robots is</w:t>
      </w:r>
      <w:r w:rsidR="0070332A">
        <w:rPr>
          <w:snapToGrid w:val="0"/>
          <w:spacing w:val="-2"/>
        </w:rPr>
        <w:t xml:space="preserve"> </w:t>
      </w:r>
      <w:r w:rsidR="0067298F">
        <w:rPr>
          <w:snapToGrid w:val="0"/>
          <w:spacing w:val="-2"/>
        </w:rPr>
        <w:t>presented in [</w:t>
      </w:r>
      <w:r w:rsidR="0067298F">
        <w:t>14</w:t>
      </w:r>
      <w:r w:rsidR="0067298F">
        <w:rPr>
          <w:snapToGrid w:val="0"/>
          <w:spacing w:val="-2"/>
        </w:rPr>
        <w:t xml:space="preserve">]. </w:t>
      </w:r>
      <w:r w:rsidR="0070332A">
        <w:rPr>
          <w:snapToGrid w:val="0"/>
          <w:spacing w:val="-2"/>
        </w:rPr>
        <w:t>This</w:t>
      </w:r>
    </w:p>
    <w:p w14:paraId="0C937D38" w14:textId="77777777" w:rsidR="00B87BDD" w:rsidRDefault="002C35C6" w:rsidP="00722048">
      <w:pPr>
        <w:spacing w:before="120" w:after="60" w:line="276" w:lineRule="auto"/>
        <w:rPr>
          <w:snapToGrid w:val="0"/>
          <w:spacing w:val="-2"/>
        </w:rPr>
      </w:pPr>
      <w:r>
        <w:rPr>
          <w:snapToGrid w:val="0"/>
          <w:spacing w:val="-2"/>
        </w:rPr>
        <w:t xml:space="preserve">                      </w:t>
      </w:r>
      <w:r w:rsidR="0070332A">
        <w:rPr>
          <w:snapToGrid w:val="0"/>
          <w:spacing w:val="-2"/>
        </w:rPr>
        <w:t xml:space="preserve"> </w:t>
      </w:r>
      <w:r>
        <w:rPr>
          <w:snapToGrid w:val="0"/>
          <w:spacing w:val="-2"/>
        </w:rPr>
        <w:t xml:space="preserve">    </w:t>
      </w:r>
      <w:r w:rsidR="0070332A">
        <w:rPr>
          <w:snapToGrid w:val="0"/>
          <w:spacing w:val="-2"/>
        </w:rPr>
        <w:t>approach represents the</w:t>
      </w:r>
      <w:r>
        <w:rPr>
          <w:snapToGrid w:val="0"/>
          <w:spacing w:val="-2"/>
        </w:rPr>
        <w:t xml:space="preserve"> </w:t>
      </w:r>
      <w:r w:rsidR="0070332A">
        <w:rPr>
          <w:snapToGrid w:val="0"/>
          <w:spacing w:val="-2"/>
        </w:rPr>
        <w:t xml:space="preserve">new </w:t>
      </w:r>
      <w:r>
        <w:rPr>
          <w:snapToGrid w:val="0"/>
          <w:spacing w:val="-2"/>
        </w:rPr>
        <w:t xml:space="preserve">approach to the </w:t>
      </w:r>
      <w:r w:rsidR="0070332A">
        <w:rPr>
          <w:snapToGrid w:val="0"/>
          <w:spacing w:val="-2"/>
        </w:rPr>
        <w:t>medical revolution</w:t>
      </w:r>
      <w:r>
        <w:rPr>
          <w:snapToGrid w:val="0"/>
          <w:spacing w:val="-2"/>
        </w:rPr>
        <w:t xml:space="preserve">. </w:t>
      </w:r>
      <w:r w:rsidR="0067298F">
        <w:rPr>
          <w:snapToGrid w:val="0"/>
          <w:spacing w:val="-2"/>
        </w:rPr>
        <w:t>Magnetically powered</w:t>
      </w:r>
    </w:p>
    <w:p w14:paraId="6ECA25D4" w14:textId="130A2DB4" w:rsidR="0067298F" w:rsidRDefault="00B87BDD" w:rsidP="00722048">
      <w:pPr>
        <w:spacing w:before="120" w:after="60" w:line="276" w:lineRule="auto"/>
        <w:rPr>
          <w:snapToGrid w:val="0"/>
          <w:spacing w:val="-2"/>
        </w:rPr>
      </w:pPr>
      <w:r>
        <w:rPr>
          <w:snapToGrid w:val="0"/>
          <w:spacing w:val="-2"/>
        </w:rPr>
        <w:t xml:space="preserve">                          </w:t>
      </w:r>
      <w:r w:rsidR="0067298F">
        <w:rPr>
          <w:snapToGrid w:val="0"/>
          <w:spacing w:val="-2"/>
        </w:rPr>
        <w:t xml:space="preserve"> micro-robots are discussed in [</w:t>
      </w:r>
      <w:r w:rsidR="0067298F">
        <w:t>15,16</w:t>
      </w:r>
      <w:r w:rsidR="0067298F">
        <w:rPr>
          <w:snapToGrid w:val="0"/>
          <w:spacing w:val="-2"/>
        </w:rPr>
        <w:t xml:space="preserve">]. </w:t>
      </w:r>
    </w:p>
    <w:p w14:paraId="0C79D47B" w14:textId="2652218A" w:rsidR="00925668" w:rsidRDefault="00925668" w:rsidP="00925668">
      <w:pPr>
        <w:spacing w:before="120" w:after="60" w:line="276" w:lineRule="auto"/>
      </w:pPr>
      <w:r>
        <w:rPr>
          <w:spacing w:val="-2"/>
        </w:rPr>
        <w:t xml:space="preserve">                          </w:t>
      </w:r>
      <w:r>
        <w:t xml:space="preserve"> </w:t>
      </w:r>
      <w:r w:rsidR="00EB7A83">
        <w:t xml:space="preserve">     </w:t>
      </w:r>
      <w:r>
        <w:rPr>
          <w:snapToGrid w:val="0"/>
          <w:spacing w:val="-2"/>
        </w:rPr>
        <w:t>Further, the robust control of micro-robot motion is presented in [</w:t>
      </w:r>
      <w:r>
        <w:t>17</w:t>
      </w:r>
      <w:r>
        <w:rPr>
          <w:snapToGrid w:val="0"/>
          <w:spacing w:val="-2"/>
        </w:rPr>
        <w:t xml:space="preserve">]. </w:t>
      </w:r>
      <w:r>
        <w:t>The global</w:t>
      </w:r>
    </w:p>
    <w:p w14:paraId="38D91E25" w14:textId="77777777" w:rsidR="00925668" w:rsidRDefault="00925668" w:rsidP="00925668">
      <w:pPr>
        <w:spacing w:before="120" w:after="60" w:line="276" w:lineRule="auto"/>
      </w:pPr>
      <w:r>
        <w:t xml:space="preserve">                          positioning of robot</w:t>
      </w:r>
      <w:r>
        <w:rPr>
          <w:snapToGrid w:val="0"/>
          <w:spacing w:val="-2"/>
        </w:rPr>
        <w:t xml:space="preserve"> </w:t>
      </w:r>
      <w:r>
        <w:t>manipulators with mixed revolute and prismatic joints is discussed</w:t>
      </w:r>
    </w:p>
    <w:p w14:paraId="7C663267" w14:textId="77777777" w:rsidR="00925668" w:rsidRDefault="00925668" w:rsidP="00925668">
      <w:pPr>
        <w:spacing w:before="120" w:after="60" w:line="276" w:lineRule="auto"/>
        <w:rPr>
          <w:snapToGrid w:val="0"/>
        </w:rPr>
      </w:pPr>
      <w:r>
        <w:t xml:space="preserve">                          in </w:t>
      </w:r>
      <w:r>
        <w:rPr>
          <w:snapToGrid w:val="0"/>
          <w:spacing w:val="-2"/>
        </w:rPr>
        <w:t>[18].</w:t>
      </w:r>
      <w:r>
        <w:t xml:space="preserve"> </w:t>
      </w:r>
      <w:r>
        <w:rPr>
          <w:snapToGrid w:val="0"/>
        </w:rPr>
        <w:t>In the case of vehicle dynamics control, a conjugate gradient-based BPTT-like</w:t>
      </w:r>
    </w:p>
    <w:p w14:paraId="77A885C3" w14:textId="77777777" w:rsidR="00925668" w:rsidRDefault="00925668" w:rsidP="00925668">
      <w:pPr>
        <w:spacing w:before="120" w:after="60" w:line="276" w:lineRule="auto"/>
      </w:pPr>
      <w:r>
        <w:rPr>
          <w:snapToGrid w:val="0"/>
        </w:rPr>
        <w:t xml:space="preserve">                          optimal control algorithm </w:t>
      </w:r>
      <w:r>
        <w:t>can be applied [19,20]. The same algorithm can also be adapted</w:t>
      </w:r>
    </w:p>
    <w:p w14:paraId="17207CDC" w14:textId="77777777" w:rsidR="00925668" w:rsidRDefault="00925668" w:rsidP="00925668">
      <w:pPr>
        <w:spacing w:before="120" w:after="60" w:line="276" w:lineRule="auto"/>
      </w:pPr>
      <w:r>
        <w:t xml:space="preserve">                          to control autonomous robot (micro-nano robot) motion in combined electromagnetic and</w:t>
      </w:r>
    </w:p>
    <w:p w14:paraId="5462B081" w14:textId="77777777" w:rsidR="00925668" w:rsidRDefault="00925668" w:rsidP="00925668">
      <w:pPr>
        <w:spacing w:before="120" w:after="60" w:line="276" w:lineRule="auto"/>
      </w:pPr>
      <w:r>
        <w:t xml:space="preserve">                          gravitational fields. A robust motion control with antiwindup scheme for electromagnetic</w:t>
      </w:r>
    </w:p>
    <w:p w14:paraId="691A219F" w14:textId="77777777" w:rsidR="00925668" w:rsidRDefault="00925668" w:rsidP="00925668">
      <w:pPr>
        <w:spacing w:before="120" w:after="60" w:line="276" w:lineRule="auto"/>
      </w:pPr>
      <w:r>
        <w:t xml:space="preserve">                          actuated microrobot using time-delay estimation is presented in [21]. Further, the</w:t>
      </w:r>
    </w:p>
    <w:p w14:paraId="2A88CC05" w14:textId="77777777" w:rsidR="00925668" w:rsidRDefault="00925668" w:rsidP="00925668">
      <w:pPr>
        <w:spacing w:before="120" w:after="60" w:line="276" w:lineRule="auto"/>
      </w:pPr>
      <w:r>
        <w:t xml:space="preserve">                          quantization of  the electromagnetic and gravitational fields is pointed out in [22]. The</w:t>
      </w:r>
    </w:p>
    <w:p w14:paraId="5D07ADF0" w14:textId="77777777" w:rsidR="00925668" w:rsidRDefault="00925668" w:rsidP="00925668">
      <w:pPr>
        <w:spacing w:before="120" w:after="60" w:line="276" w:lineRule="auto"/>
      </w:pPr>
      <w:r>
        <w:t xml:space="preserve">                          two indipendet position control of two indentical microrobots motion in a plane are</w:t>
      </w:r>
    </w:p>
    <w:p w14:paraId="0AA8AD07" w14:textId="77777777" w:rsidR="00925668" w:rsidRDefault="00925668" w:rsidP="00925668">
      <w:pPr>
        <w:spacing w:before="120" w:after="60" w:line="276" w:lineRule="auto"/>
      </w:pPr>
      <w:r>
        <w:t xml:space="preserve">                          realized by using rotating permanent magnets [23]. Magnetically powered microrobots</w:t>
      </w:r>
    </w:p>
    <w:p w14:paraId="04029B0C" w14:textId="77777777" w:rsidR="00925668" w:rsidRDefault="00925668" w:rsidP="00925668">
      <w:pPr>
        <w:spacing w:before="120" w:after="60" w:line="276" w:lineRule="auto"/>
      </w:pPr>
      <w:r>
        <w:t xml:space="preserve">                          and the robust motion control, with antiwindup scheme for electromagnetic actuated</w:t>
      </w:r>
    </w:p>
    <w:p w14:paraId="7302C2FE"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rPr>
      </w:pPr>
      <w:r>
        <w:t xml:space="preserve">                            </w:t>
      </w:r>
      <w:r>
        <w:rPr>
          <w:rFonts w:ascii="Palatino Linotype" w:hAnsi="Palatino Linotype"/>
          <w:sz w:val="20"/>
          <w:szCs w:val="20"/>
        </w:rPr>
        <w:t>microrobots, are presented in [24] and [25], respectively. Robotic assisted minimally</w:t>
      </w:r>
    </w:p>
    <w:p w14:paraId="4BFF8DD9" w14:textId="10CD3EAF"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rPr>
        <w:t xml:space="preserve">                          invasive surgery is ilustrated in [26]. </w:t>
      </w:r>
      <w:r>
        <w:rPr>
          <w:rFonts w:ascii="Palatino Linotype" w:hAnsi="Palatino Linotype"/>
          <w:sz w:val="20"/>
          <w:szCs w:val="20"/>
          <w:lang w:val="en-US"/>
        </w:rPr>
        <w:t xml:space="preserve">Design of a novel </w:t>
      </w:r>
      <w:r w:rsidR="00DC27D0">
        <w:rPr>
          <w:rFonts w:ascii="Palatino Linotype" w:hAnsi="Palatino Linotype"/>
          <w:sz w:val="20"/>
          <w:szCs w:val="20"/>
          <w:lang w:val="en-US"/>
        </w:rPr>
        <w:t>h</w:t>
      </w:r>
      <w:r>
        <w:rPr>
          <w:rFonts w:ascii="Palatino Linotype" w:hAnsi="Palatino Linotype"/>
          <w:sz w:val="20"/>
          <w:szCs w:val="20"/>
          <w:lang w:val="en-US"/>
        </w:rPr>
        <w:t xml:space="preserve">aptic </w:t>
      </w:r>
      <w:r w:rsidR="00DC27D0">
        <w:rPr>
          <w:rFonts w:ascii="Palatino Linotype" w:hAnsi="Palatino Linotype"/>
          <w:sz w:val="20"/>
          <w:szCs w:val="20"/>
          <w:lang w:val="en-US"/>
        </w:rPr>
        <w:t>j</w:t>
      </w:r>
      <w:r>
        <w:rPr>
          <w:rFonts w:ascii="Palatino Linotype" w:hAnsi="Palatino Linotype"/>
          <w:sz w:val="20"/>
          <w:szCs w:val="20"/>
          <w:lang w:val="en-US"/>
        </w:rPr>
        <w:t>oystick for the</w:t>
      </w:r>
    </w:p>
    <w:p w14:paraId="5258296A" w14:textId="77777777" w:rsidR="00DC27D0" w:rsidRDefault="00925668" w:rsidP="00925668">
      <w:pPr>
        <w:pStyle w:val="IOPRefs"/>
        <w:numPr>
          <w:ilvl w:val="0"/>
          <w:numId w:val="0"/>
        </w:numPr>
        <w:tabs>
          <w:tab w:val="left" w:pos="720"/>
        </w:tabs>
        <w:spacing w:line="276" w:lineRule="auto"/>
        <w:jc w:val="both"/>
        <w:rPr>
          <w:rFonts w:ascii="Palatino Linotype" w:hAnsi="Palatino Linotype"/>
          <w:sz w:val="20"/>
          <w:szCs w:val="20"/>
        </w:rPr>
      </w:pPr>
      <w:r>
        <w:rPr>
          <w:rFonts w:ascii="Palatino Linotype" w:hAnsi="Palatino Linotype"/>
          <w:sz w:val="20"/>
          <w:szCs w:val="20"/>
          <w:lang w:val="en-US"/>
        </w:rPr>
        <w:t xml:space="preserve">                          teleoperation of continuum-mechanism-based medical robotsis is presented in </w:t>
      </w:r>
      <w:r>
        <w:rPr>
          <w:rFonts w:ascii="Palatino Linotype" w:hAnsi="Palatino Linotype"/>
          <w:sz w:val="20"/>
          <w:szCs w:val="20"/>
        </w:rPr>
        <w:t xml:space="preserve">[27]. </w:t>
      </w:r>
      <w:r w:rsidR="00DC27D0">
        <w:rPr>
          <w:rFonts w:ascii="Palatino Linotype" w:hAnsi="Palatino Linotype"/>
          <w:sz w:val="20"/>
          <w:szCs w:val="20"/>
        </w:rPr>
        <w:t>In this</w:t>
      </w:r>
    </w:p>
    <w:p w14:paraId="0E9088B6" w14:textId="77777777" w:rsidR="00A931F3" w:rsidRDefault="00DC27D0" w:rsidP="00925668">
      <w:pPr>
        <w:pStyle w:val="IOPRefs"/>
        <w:numPr>
          <w:ilvl w:val="0"/>
          <w:numId w:val="0"/>
        </w:numPr>
        <w:tabs>
          <w:tab w:val="left" w:pos="720"/>
        </w:tabs>
        <w:spacing w:line="276" w:lineRule="auto"/>
        <w:jc w:val="both"/>
        <w:rPr>
          <w:rFonts w:ascii="Palatino Linotype" w:hAnsi="Palatino Linotype"/>
          <w:sz w:val="20"/>
          <w:szCs w:val="20"/>
        </w:rPr>
      </w:pPr>
      <w:r>
        <w:rPr>
          <w:rFonts w:ascii="Palatino Linotype" w:hAnsi="Palatino Linotype"/>
          <w:sz w:val="20"/>
          <w:szCs w:val="20"/>
        </w:rPr>
        <w:t xml:space="preserve">                          reference a novel mechanism with series of</w:t>
      </w:r>
      <w:r w:rsidRPr="00DC27D0">
        <w:rPr>
          <w:rFonts w:ascii="Palatino Linotype" w:hAnsi="Palatino Linotype"/>
          <w:sz w:val="20"/>
          <w:szCs w:val="20"/>
        </w:rPr>
        <w:t xml:space="preserve"> </w:t>
      </w:r>
      <w:r>
        <w:rPr>
          <w:rFonts w:ascii="Palatino Linotype" w:hAnsi="Palatino Linotype"/>
          <w:sz w:val="20"/>
          <w:szCs w:val="20"/>
        </w:rPr>
        <w:t>coupled gears, that aims for the control of</w:t>
      </w:r>
    </w:p>
    <w:p w14:paraId="58606C02" w14:textId="7EDD4285" w:rsidR="00DC27D0" w:rsidRDefault="00A931F3" w:rsidP="00925668">
      <w:pPr>
        <w:pStyle w:val="IOPRefs"/>
        <w:numPr>
          <w:ilvl w:val="0"/>
          <w:numId w:val="0"/>
        </w:numPr>
        <w:tabs>
          <w:tab w:val="left" w:pos="720"/>
        </w:tabs>
        <w:spacing w:line="276" w:lineRule="auto"/>
        <w:jc w:val="both"/>
        <w:rPr>
          <w:rFonts w:ascii="Palatino Linotype" w:hAnsi="Palatino Linotype"/>
          <w:sz w:val="20"/>
          <w:szCs w:val="20"/>
        </w:rPr>
      </w:pPr>
      <w:r>
        <w:rPr>
          <w:rFonts w:ascii="Palatino Linotype" w:hAnsi="Palatino Linotype"/>
          <w:sz w:val="20"/>
          <w:szCs w:val="20"/>
        </w:rPr>
        <w:t xml:space="preserve">                          continuum robots for medical applications is pointed out. </w:t>
      </w:r>
    </w:p>
    <w:p w14:paraId="7666759F" w14:textId="3567C49F" w:rsidR="00CC3384" w:rsidRPr="00AB4F8F" w:rsidRDefault="00DC27D0" w:rsidP="00CC3384">
      <w:pPr>
        <w:pStyle w:val="Heading1"/>
        <w:shd w:val="clear" w:color="auto" w:fill="F7F7F7"/>
        <w:spacing w:before="480" w:beforeAutospacing="0" w:after="480" w:afterAutospacing="0"/>
        <w:rPr>
          <w:rFonts w:ascii="Palatino Linotype" w:hAnsi="Palatino Linotype"/>
          <w:b w:val="0"/>
          <w:bCs w:val="0"/>
          <w:color w:val="282828"/>
          <w:sz w:val="20"/>
          <w:szCs w:val="20"/>
        </w:rPr>
      </w:pPr>
      <w:r>
        <w:rPr>
          <w:rFonts w:ascii="Palatino Linotype" w:hAnsi="Palatino Linotype"/>
          <w:sz w:val="20"/>
          <w:szCs w:val="20"/>
        </w:rPr>
        <w:t xml:space="preserve">                          </w:t>
      </w:r>
    </w:p>
    <w:p w14:paraId="6C34EA83" w14:textId="53BB40BC" w:rsidR="00AB4F8F" w:rsidRDefault="00AB4F8F" w:rsidP="00CC3384">
      <w:pPr>
        <w:pStyle w:val="IOPRefs"/>
        <w:numPr>
          <w:ilvl w:val="0"/>
          <w:numId w:val="0"/>
        </w:numPr>
        <w:tabs>
          <w:tab w:val="left" w:pos="720"/>
        </w:tabs>
        <w:spacing w:line="276" w:lineRule="auto"/>
        <w:jc w:val="both"/>
        <w:rPr>
          <w:rFonts w:ascii="Palatino Linotype" w:hAnsi="Palatino Linotype"/>
          <w:color w:val="282828"/>
          <w:sz w:val="20"/>
          <w:szCs w:val="20"/>
          <w:shd w:val="clear" w:color="auto" w:fill="F7F7F7"/>
        </w:rPr>
      </w:pPr>
    </w:p>
    <w:p w14:paraId="401AF5BE"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Positioning control of robotic manipulators subject to excitation from non-ideal sources is</w:t>
      </w:r>
    </w:p>
    <w:p w14:paraId="6552591B" w14:textId="70551065"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discused in </w:t>
      </w:r>
      <w:r>
        <w:rPr>
          <w:rFonts w:ascii="Palatino Linotype" w:hAnsi="Palatino Linotype"/>
          <w:sz w:val="20"/>
          <w:szCs w:val="20"/>
        </w:rPr>
        <w:t xml:space="preserve">[28]. Further, </w:t>
      </w:r>
      <w:r>
        <w:rPr>
          <w:rFonts w:ascii="Palatino Linotype" w:hAnsi="Palatino Linotype"/>
          <w:sz w:val="20"/>
          <w:szCs w:val="20"/>
          <w:lang w:val="en-US"/>
        </w:rPr>
        <w:t xml:space="preserve">tractor-robot cooperation is ilustrated in </w:t>
      </w:r>
      <w:r>
        <w:rPr>
          <w:rFonts w:ascii="Palatino Linotype" w:hAnsi="Palatino Linotype"/>
          <w:sz w:val="20"/>
          <w:szCs w:val="20"/>
        </w:rPr>
        <w:t xml:space="preserve">[29]. </w:t>
      </w:r>
      <w:r w:rsidR="00190BA2">
        <w:rPr>
          <w:rFonts w:ascii="Palatino Linotype" w:hAnsi="Palatino Linotype"/>
          <w:sz w:val="20"/>
          <w:szCs w:val="20"/>
          <w:lang w:val="en-US"/>
        </w:rPr>
        <w:t>I</w:t>
      </w:r>
      <w:r>
        <w:rPr>
          <w:rFonts w:ascii="Palatino Linotype" w:hAnsi="Palatino Linotype"/>
          <w:sz w:val="20"/>
          <w:szCs w:val="20"/>
          <w:lang w:val="en-US"/>
        </w:rPr>
        <w:t>ndor</w:t>
      </w:r>
      <w:r w:rsidR="00190BA2">
        <w:rPr>
          <w:rFonts w:ascii="Palatino Linotype" w:hAnsi="Palatino Linotype"/>
          <w:sz w:val="20"/>
          <w:szCs w:val="20"/>
          <w:lang w:val="en-US"/>
        </w:rPr>
        <w:t xml:space="preserve"> using</w:t>
      </w:r>
    </w:p>
    <w:p w14:paraId="23314DE8" w14:textId="77777777" w:rsidR="00925668" w:rsidRDefault="00925668" w:rsidP="00925668">
      <w:pPr>
        <w:spacing w:line="276" w:lineRule="auto"/>
      </w:pPr>
      <w:r>
        <w:t xml:space="preserve">                          positionings systems of mobile robots is presented in [30]. In this article, the problem of</w:t>
      </w:r>
    </w:p>
    <w:p w14:paraId="358682BE" w14:textId="77777777" w:rsidR="00925668" w:rsidRDefault="00925668" w:rsidP="00925668">
      <w:pPr>
        <w:spacing w:line="276" w:lineRule="auto"/>
      </w:pPr>
      <w:r>
        <w:t xml:space="preserve">                          the nonlinear control of the robot motion is solved by using the well known concept of the</w:t>
      </w:r>
    </w:p>
    <w:p w14:paraId="79D15DE0" w14:textId="77777777" w:rsidR="00CC3384" w:rsidRDefault="00925668" w:rsidP="00CC3384">
      <w:pPr>
        <w:spacing w:line="276" w:lineRule="auto"/>
        <w:rPr>
          <w:color w:val="282828"/>
        </w:rPr>
      </w:pPr>
      <w:r>
        <w:t xml:space="preserve">                          external linearization</w:t>
      </w:r>
      <w:r w:rsidRPr="00CC3384">
        <w:t xml:space="preserve">. </w:t>
      </w:r>
      <w:r w:rsidR="00CC3384" w:rsidRPr="00CC3384">
        <w:rPr>
          <w:color w:val="282828"/>
        </w:rPr>
        <w:t>Recent trends in robot learning and evolution for swarm robotics</w:t>
      </w:r>
      <w:r w:rsidR="00CC3384">
        <w:rPr>
          <w:color w:val="282828"/>
        </w:rPr>
        <w:t xml:space="preserve"> is</w:t>
      </w:r>
    </w:p>
    <w:p w14:paraId="3E573041" w14:textId="791D0E97" w:rsidR="008D3D27" w:rsidRDefault="00CC3384" w:rsidP="00693C21">
      <w:pPr>
        <w:spacing w:line="240" w:lineRule="auto"/>
        <w:jc w:val="left"/>
        <w:textAlignment w:val="baseline"/>
        <w:rPr>
          <w:rFonts w:cs="Arial"/>
          <w:color w:val="auto"/>
        </w:rPr>
      </w:pPr>
      <w:r>
        <w:rPr>
          <w:color w:val="282828"/>
        </w:rPr>
        <w:t xml:space="preserve">                          presented in </w:t>
      </w:r>
      <w:r>
        <w:t>[31].</w:t>
      </w:r>
      <w:r w:rsidR="00693C21">
        <w:t xml:space="preserve"> </w:t>
      </w:r>
      <w:r w:rsidR="00693C21">
        <w:rPr>
          <w:rFonts w:cs="Arial"/>
          <w:color w:val="auto"/>
        </w:rPr>
        <w:t>Multi robot task scheduling for consensus based fault resilient</w:t>
      </w:r>
    </w:p>
    <w:p w14:paraId="6EE355D8" w14:textId="77777777" w:rsidR="00B34752" w:rsidRDefault="008D3D27" w:rsidP="00C36EF4">
      <w:pPr>
        <w:spacing w:line="240" w:lineRule="auto"/>
        <w:jc w:val="left"/>
        <w:textAlignment w:val="baseline"/>
      </w:pPr>
      <w:r>
        <w:rPr>
          <w:rFonts w:cs="Arial"/>
          <w:color w:val="auto"/>
        </w:rPr>
        <w:t xml:space="preserve">                         </w:t>
      </w:r>
      <w:r w:rsidR="00693C21">
        <w:rPr>
          <w:rFonts w:cs="Arial"/>
          <w:color w:val="auto"/>
        </w:rPr>
        <w:t xml:space="preserve"> intelligent behaviour in smart </w:t>
      </w:r>
      <w:r w:rsidR="004D45C8">
        <w:rPr>
          <w:rFonts w:cs="Arial"/>
          <w:color w:val="auto"/>
        </w:rPr>
        <w:t>f</w:t>
      </w:r>
      <w:r w:rsidR="00693C21">
        <w:rPr>
          <w:rFonts w:cs="Arial"/>
          <w:color w:val="auto"/>
        </w:rPr>
        <w:t>actories</w:t>
      </w:r>
      <w:r w:rsidR="004D45C8">
        <w:rPr>
          <w:rFonts w:cs="Arial"/>
          <w:color w:val="auto"/>
        </w:rPr>
        <w:t xml:space="preserve"> is discussed in </w:t>
      </w:r>
      <w:r w:rsidR="004D45C8">
        <w:t>[32].</w:t>
      </w:r>
      <w:r w:rsidR="00AD4765">
        <w:t xml:space="preserve"> </w:t>
      </w:r>
      <w:r w:rsidR="001464BF">
        <w:t>A new single leg lower limb</w:t>
      </w:r>
    </w:p>
    <w:p w14:paraId="266C1A48" w14:textId="77777777" w:rsidR="00C16241" w:rsidRDefault="00B34752" w:rsidP="00C36EF4">
      <w:pPr>
        <w:spacing w:line="240" w:lineRule="auto"/>
        <w:jc w:val="left"/>
        <w:textAlignment w:val="baseline"/>
        <w:rPr>
          <w:color w:val="000000" w:themeColor="text1"/>
        </w:rPr>
      </w:pPr>
      <w:r>
        <w:t xml:space="preserve">                         </w:t>
      </w:r>
      <w:r w:rsidR="001464BF">
        <w:t xml:space="preserve"> rehabilitation robot with design, analysis and experimental evolution </w:t>
      </w:r>
      <w:r w:rsidR="00AD4765" w:rsidRPr="001464BF">
        <w:rPr>
          <w:rFonts w:cs="Arial"/>
          <w:color w:val="000000" w:themeColor="text1"/>
        </w:rPr>
        <w:t xml:space="preserve">is evaluted in </w:t>
      </w:r>
      <w:r w:rsidR="00AD4765" w:rsidRPr="001464BF">
        <w:rPr>
          <w:color w:val="000000" w:themeColor="text1"/>
        </w:rPr>
        <w:t>[33].</w:t>
      </w:r>
    </w:p>
    <w:p w14:paraId="55A5493F" w14:textId="77777777" w:rsidR="00C16241" w:rsidRDefault="00C16241" w:rsidP="00C36EF4">
      <w:pPr>
        <w:spacing w:line="240" w:lineRule="auto"/>
        <w:jc w:val="left"/>
        <w:textAlignment w:val="baseline"/>
        <w:rPr>
          <w:color w:val="000000" w:themeColor="text1"/>
        </w:rPr>
      </w:pPr>
      <w:r>
        <w:rPr>
          <w:color w:val="000000" w:themeColor="text1"/>
        </w:rPr>
        <w:t xml:space="preserve">                          Some problems in connection with IoT based vision and remote control of a compact </w:t>
      </w:r>
    </w:p>
    <w:p w14:paraId="0B02183A" w14:textId="77777777" w:rsidR="00E221E9" w:rsidRDefault="00C16241" w:rsidP="00C36EF4">
      <w:pPr>
        <w:spacing w:line="240" w:lineRule="auto"/>
        <w:jc w:val="left"/>
        <w:textAlignment w:val="baseline"/>
        <w:rPr>
          <w:shd w:val="clear" w:color="auto" w:fill="FFFFFF"/>
        </w:rPr>
      </w:pPr>
      <w:r>
        <w:rPr>
          <w:color w:val="000000" w:themeColor="text1"/>
        </w:rPr>
        <w:t xml:space="preserve">                          mobile robots is presented in </w:t>
      </w:r>
      <w:r w:rsidRPr="001464BF">
        <w:rPr>
          <w:color w:val="000000" w:themeColor="text1"/>
        </w:rPr>
        <w:t>[3</w:t>
      </w:r>
      <w:r>
        <w:rPr>
          <w:color w:val="000000" w:themeColor="text1"/>
        </w:rPr>
        <w:t>4</w:t>
      </w:r>
      <w:r w:rsidRPr="001464BF">
        <w:rPr>
          <w:color w:val="000000" w:themeColor="text1"/>
        </w:rPr>
        <w:t>].</w:t>
      </w:r>
      <w:r w:rsidR="00D82EAB">
        <w:rPr>
          <w:color w:val="000000" w:themeColor="text1"/>
        </w:rPr>
        <w:t xml:space="preserve"> It is also important to now how the </w:t>
      </w:r>
      <w:r w:rsidR="00D82EAB">
        <w:rPr>
          <w:shd w:val="clear" w:color="auto" w:fill="FFFFFF"/>
        </w:rPr>
        <w:t>p</w:t>
      </w:r>
      <w:r w:rsidR="00D82EAB" w:rsidRPr="006F4D07">
        <w:rPr>
          <w:shd w:val="clear" w:color="auto" w:fill="FFFFFF"/>
        </w:rPr>
        <w:t xml:space="preserve">ortable </w:t>
      </w:r>
    </w:p>
    <w:p w14:paraId="264E761D" w14:textId="77777777" w:rsidR="00C64DFB" w:rsidRDefault="00E221E9" w:rsidP="00C36EF4">
      <w:pPr>
        <w:spacing w:line="240" w:lineRule="auto"/>
        <w:jc w:val="left"/>
        <w:textAlignment w:val="baseline"/>
        <w:rPr>
          <w:shd w:val="clear" w:color="auto" w:fill="FFFFFF"/>
        </w:rPr>
      </w:pPr>
      <w:r>
        <w:rPr>
          <w:shd w:val="clear" w:color="auto" w:fill="FFFFFF"/>
        </w:rPr>
        <w:t xml:space="preserve">                          </w:t>
      </w:r>
      <w:r w:rsidR="00D82EAB" w:rsidRPr="006F4D07">
        <w:rPr>
          <w:shd w:val="clear" w:color="auto" w:fill="FFFFFF"/>
        </w:rPr>
        <w:t>surveillance robot</w:t>
      </w:r>
      <w:r>
        <w:rPr>
          <w:shd w:val="clear" w:color="auto" w:fill="FFFFFF"/>
        </w:rPr>
        <w:t xml:space="preserve">s can be used in IoT apllication </w:t>
      </w:r>
      <w:r w:rsidRPr="001464BF">
        <w:rPr>
          <w:color w:val="000000" w:themeColor="text1"/>
        </w:rPr>
        <w:t>[3</w:t>
      </w:r>
      <w:r>
        <w:rPr>
          <w:color w:val="000000" w:themeColor="text1"/>
        </w:rPr>
        <w:t>5</w:t>
      </w:r>
      <w:r w:rsidRPr="001464BF">
        <w:rPr>
          <w:color w:val="000000" w:themeColor="text1"/>
        </w:rPr>
        <w:t>].</w:t>
      </w:r>
      <w:r w:rsidR="00C64DFB">
        <w:rPr>
          <w:color w:val="000000" w:themeColor="text1"/>
        </w:rPr>
        <w:t xml:space="preserve"> </w:t>
      </w:r>
      <w:r w:rsidR="00C64DFB">
        <w:rPr>
          <w:shd w:val="clear" w:color="auto" w:fill="FFFFFF"/>
        </w:rPr>
        <w:t>The recent trends in robot</w:t>
      </w:r>
    </w:p>
    <w:p w14:paraId="1B0C3C06" w14:textId="5E853CB3" w:rsidR="00AD4765" w:rsidRPr="001464BF" w:rsidRDefault="00C64DFB" w:rsidP="00C36EF4">
      <w:pPr>
        <w:spacing w:line="240" w:lineRule="auto"/>
        <w:jc w:val="left"/>
        <w:textAlignment w:val="baseline"/>
      </w:pPr>
      <w:r>
        <w:rPr>
          <w:shd w:val="clear" w:color="auto" w:fill="FFFFFF"/>
        </w:rPr>
        <w:t xml:space="preserve">                          learnung and evolution for swarm robotics </w:t>
      </w:r>
      <w:r w:rsidRPr="001464BF">
        <w:rPr>
          <w:color w:val="000000" w:themeColor="text1"/>
        </w:rPr>
        <w:t>[3</w:t>
      </w:r>
      <w:r>
        <w:rPr>
          <w:color w:val="000000" w:themeColor="text1"/>
        </w:rPr>
        <w:t>6</w:t>
      </w:r>
      <w:r w:rsidRPr="001464BF">
        <w:rPr>
          <w:color w:val="000000" w:themeColor="text1"/>
        </w:rPr>
        <w:t>].</w:t>
      </w:r>
    </w:p>
    <w:p w14:paraId="53D42ED9" w14:textId="77777777" w:rsidR="00EC48FF" w:rsidRDefault="0041739D" w:rsidP="0041739D">
      <w:pPr>
        <w:rPr>
          <w:snapToGrid w:val="0"/>
          <w:color w:val="auto"/>
          <w:spacing w:val="-2"/>
        </w:rPr>
      </w:pPr>
      <w:r w:rsidRPr="0041739D">
        <w:rPr>
          <w:snapToGrid w:val="0"/>
          <w:color w:val="FF0000"/>
          <w:spacing w:val="-2"/>
        </w:rPr>
        <w:t xml:space="preserve">  </w:t>
      </w:r>
      <w:r w:rsidR="00A85B6B">
        <w:rPr>
          <w:snapToGrid w:val="0"/>
          <w:color w:val="FF0000"/>
          <w:spacing w:val="-2"/>
        </w:rPr>
        <w:t xml:space="preserve">                         </w:t>
      </w:r>
      <w:r w:rsidR="006B085B">
        <w:rPr>
          <w:snapToGrid w:val="0"/>
          <w:color w:val="FF0000"/>
          <w:spacing w:val="-2"/>
        </w:rPr>
        <w:t xml:space="preserve">     </w:t>
      </w:r>
      <w:r w:rsidRPr="00E155F3">
        <w:rPr>
          <w:snapToGrid w:val="0"/>
          <w:color w:val="auto"/>
          <w:spacing w:val="-2"/>
        </w:rPr>
        <w:t xml:space="preserve">Here it is introduced the new notion as “the radial </w:t>
      </w:r>
      <w:r w:rsidR="00E155F3" w:rsidRPr="00E155F3">
        <w:rPr>
          <w:snapToGrid w:val="0"/>
          <w:color w:val="auto"/>
          <w:spacing w:val="-2"/>
        </w:rPr>
        <w:t xml:space="preserve">mass </w:t>
      </w:r>
      <w:r w:rsidRPr="00E155F3">
        <w:rPr>
          <w:snapToGrid w:val="0"/>
          <w:color w:val="auto"/>
          <w:spacing w:val="-2"/>
        </w:rPr>
        <w:t>density” as the ratio of the</w:t>
      </w:r>
    </w:p>
    <w:p w14:paraId="6B39FAB1" w14:textId="77777777" w:rsidR="001A0501" w:rsidRDefault="00EC48FF" w:rsidP="0041739D">
      <w:pPr>
        <w:rPr>
          <w:snapToGrid w:val="0"/>
          <w:color w:val="auto"/>
          <w:spacing w:val="-2"/>
        </w:rPr>
      </w:pPr>
      <w:r>
        <w:rPr>
          <w:snapToGrid w:val="0"/>
          <w:color w:val="auto"/>
          <w:spacing w:val="-2"/>
        </w:rPr>
        <w:t xml:space="preserve">                          </w:t>
      </w:r>
      <w:r w:rsidR="0041739D" w:rsidRPr="00E155F3">
        <w:rPr>
          <w:snapToGrid w:val="0"/>
          <w:color w:val="auto"/>
          <w:spacing w:val="-2"/>
        </w:rPr>
        <w:t xml:space="preserve"> mass</w:t>
      </w:r>
      <w:r>
        <w:rPr>
          <w:snapToGrid w:val="0"/>
          <w:color w:val="auto"/>
          <w:spacing w:val="-2"/>
        </w:rPr>
        <w:t xml:space="preserve"> and related gravitational radius. </w:t>
      </w:r>
      <w:r w:rsidR="0041739D" w:rsidRPr="00E155F3">
        <w:rPr>
          <w:snapToGrid w:val="0"/>
          <w:color w:val="auto"/>
          <w:spacing w:val="-2"/>
        </w:rPr>
        <w:t>This is very important value, because the most of the</w:t>
      </w:r>
    </w:p>
    <w:p w14:paraId="54821059" w14:textId="77777777" w:rsidR="00673143" w:rsidRDefault="001A0501" w:rsidP="0041739D">
      <w:pPr>
        <w:rPr>
          <w:snapToGrid w:val="0"/>
          <w:color w:val="auto"/>
          <w:spacing w:val="-2"/>
        </w:rPr>
      </w:pPr>
      <w:r>
        <w:rPr>
          <w:snapToGrid w:val="0"/>
          <w:color w:val="auto"/>
          <w:spacing w:val="-2"/>
        </w:rPr>
        <w:t xml:space="preserve">                          </w:t>
      </w:r>
      <w:r w:rsidR="0041739D" w:rsidRPr="00E155F3">
        <w:rPr>
          <w:snapToGrid w:val="0"/>
          <w:color w:val="auto"/>
          <w:spacing w:val="-2"/>
        </w:rPr>
        <w:t xml:space="preserve"> physical items can be</w:t>
      </w:r>
      <w:r w:rsidR="00673143">
        <w:rPr>
          <w:snapToGrid w:val="0"/>
          <w:color w:val="auto"/>
          <w:spacing w:val="-2"/>
        </w:rPr>
        <w:t xml:space="preserve"> </w:t>
      </w:r>
      <w:r w:rsidR="00394174">
        <w:rPr>
          <w:snapToGrid w:val="0"/>
          <w:color w:val="auto"/>
          <w:spacing w:val="-2"/>
        </w:rPr>
        <w:t>d</w:t>
      </w:r>
      <w:r w:rsidR="0041739D" w:rsidRPr="00E155F3">
        <w:rPr>
          <w:snapToGrid w:val="0"/>
          <w:color w:val="auto"/>
          <w:spacing w:val="-2"/>
        </w:rPr>
        <w:t>escribe</w:t>
      </w:r>
      <w:r w:rsidR="00394174">
        <w:rPr>
          <w:snapToGrid w:val="0"/>
          <w:color w:val="auto"/>
          <w:spacing w:val="-2"/>
        </w:rPr>
        <w:t xml:space="preserve">d </w:t>
      </w:r>
      <w:r w:rsidR="0041739D" w:rsidRPr="00E155F3">
        <w:rPr>
          <w:snapToGrid w:val="0"/>
          <w:color w:val="auto"/>
          <w:spacing w:val="-2"/>
        </w:rPr>
        <w:t xml:space="preserve">by the radial </w:t>
      </w:r>
      <w:r w:rsidR="00E155F3" w:rsidRPr="00E155F3">
        <w:rPr>
          <w:snapToGrid w:val="0"/>
          <w:color w:val="auto"/>
          <w:spacing w:val="-2"/>
        </w:rPr>
        <w:t xml:space="preserve">mass </w:t>
      </w:r>
      <w:r w:rsidR="0041739D" w:rsidRPr="00E155F3">
        <w:rPr>
          <w:snapToGrid w:val="0"/>
          <w:color w:val="auto"/>
          <w:spacing w:val="-2"/>
        </w:rPr>
        <w:t>density. There exist the maximal and the</w:t>
      </w:r>
    </w:p>
    <w:p w14:paraId="0D0E63F8" w14:textId="77777777" w:rsidR="002E1133" w:rsidRDefault="00673143" w:rsidP="002E1133">
      <w:pPr>
        <w:rPr>
          <w:snapToGrid w:val="0"/>
          <w:color w:val="auto"/>
          <w:spacing w:val="-2"/>
        </w:rPr>
      </w:pPr>
      <w:r>
        <w:rPr>
          <w:snapToGrid w:val="0"/>
          <w:color w:val="auto"/>
          <w:spacing w:val="-2"/>
        </w:rPr>
        <w:t xml:space="preserve">                          </w:t>
      </w:r>
      <w:r w:rsidR="0041739D" w:rsidRPr="00E155F3">
        <w:rPr>
          <w:snapToGrid w:val="0"/>
          <w:color w:val="auto"/>
          <w:spacing w:val="-2"/>
        </w:rPr>
        <w:t xml:space="preserve"> minimal radial </w:t>
      </w:r>
      <w:r w:rsidR="00394174">
        <w:rPr>
          <w:snapToGrid w:val="0"/>
          <w:color w:val="auto"/>
          <w:spacing w:val="-2"/>
        </w:rPr>
        <w:t>mass</w:t>
      </w:r>
      <w:r>
        <w:rPr>
          <w:snapToGrid w:val="0"/>
          <w:color w:val="auto"/>
          <w:spacing w:val="-2"/>
        </w:rPr>
        <w:t xml:space="preserve"> </w:t>
      </w:r>
      <w:r w:rsidR="0041739D" w:rsidRPr="00E155F3">
        <w:rPr>
          <w:snapToGrid w:val="0"/>
          <w:color w:val="auto"/>
          <w:spacing w:val="-2"/>
        </w:rPr>
        <w:t>densities. The maximal</w:t>
      </w:r>
      <w:r w:rsidR="00EE3D6A">
        <w:rPr>
          <w:snapToGrid w:val="0"/>
          <w:color w:val="auto"/>
          <w:spacing w:val="-2"/>
        </w:rPr>
        <w:t xml:space="preserve"> </w:t>
      </w:r>
      <w:r w:rsidR="0041739D" w:rsidRPr="00E155F3">
        <w:rPr>
          <w:snapToGrid w:val="0"/>
          <w:color w:val="auto"/>
          <w:spacing w:val="-2"/>
        </w:rPr>
        <w:t xml:space="preserve">radial </w:t>
      </w:r>
      <w:r w:rsidR="00EE3D6A">
        <w:rPr>
          <w:snapToGrid w:val="0"/>
          <w:color w:val="auto"/>
          <w:spacing w:val="-2"/>
        </w:rPr>
        <w:t xml:space="preserve">mass </w:t>
      </w:r>
      <w:r w:rsidR="0041739D" w:rsidRPr="00E155F3">
        <w:rPr>
          <w:snapToGrid w:val="0"/>
          <w:color w:val="auto"/>
          <w:spacing w:val="-2"/>
        </w:rPr>
        <w:t>density for related mass is at the</w:t>
      </w:r>
    </w:p>
    <w:p w14:paraId="40B669B9" w14:textId="77777777" w:rsidR="002E1133" w:rsidRDefault="002E1133" w:rsidP="002E1133">
      <w:pPr>
        <w:rPr>
          <w:snapToGrid w:val="0"/>
          <w:color w:val="auto"/>
          <w:spacing w:val="-2"/>
        </w:rPr>
      </w:pPr>
      <w:r>
        <w:rPr>
          <w:snapToGrid w:val="0"/>
          <w:color w:val="auto"/>
          <w:spacing w:val="-2"/>
        </w:rPr>
        <w:t xml:space="preserve">                          </w:t>
      </w:r>
      <w:r w:rsidR="0041739D" w:rsidRPr="00E155F3">
        <w:rPr>
          <w:snapToGrid w:val="0"/>
          <w:color w:val="auto"/>
          <w:spacing w:val="-2"/>
        </w:rPr>
        <w:t xml:space="preserve"> minimal radius.</w:t>
      </w:r>
      <w:r>
        <w:rPr>
          <w:snapToGrid w:val="0"/>
          <w:color w:val="auto"/>
          <w:spacing w:val="-2"/>
        </w:rPr>
        <w:t xml:space="preserve"> </w:t>
      </w:r>
      <w:r w:rsidR="0041739D" w:rsidRPr="00E155F3">
        <w:rPr>
          <w:snapToGrid w:val="0"/>
          <w:color w:val="auto"/>
          <w:spacing w:val="-2"/>
        </w:rPr>
        <w:t>On the</w:t>
      </w:r>
      <w:r>
        <w:rPr>
          <w:snapToGrid w:val="0"/>
          <w:color w:val="auto"/>
          <w:spacing w:val="-2"/>
        </w:rPr>
        <w:t xml:space="preserve"> </w:t>
      </w:r>
      <w:r w:rsidRPr="00E155F3">
        <w:rPr>
          <w:snapToGrid w:val="0"/>
          <w:color w:val="auto"/>
          <w:spacing w:val="-2"/>
        </w:rPr>
        <w:t>other hand, the minimal</w:t>
      </w:r>
      <w:r>
        <w:rPr>
          <w:snapToGrid w:val="0"/>
          <w:color w:val="auto"/>
          <w:spacing w:val="-2"/>
        </w:rPr>
        <w:t xml:space="preserve"> </w:t>
      </w:r>
      <w:r w:rsidRPr="00E155F3">
        <w:rPr>
          <w:snapToGrid w:val="0"/>
          <w:color w:val="auto"/>
          <w:spacing w:val="-2"/>
        </w:rPr>
        <w:t xml:space="preserve">radial </w:t>
      </w:r>
      <w:r>
        <w:rPr>
          <w:snapToGrid w:val="0"/>
          <w:color w:val="auto"/>
          <w:spacing w:val="-2"/>
        </w:rPr>
        <w:t xml:space="preserve">mass </w:t>
      </w:r>
      <w:r w:rsidRPr="00E155F3">
        <w:rPr>
          <w:snapToGrid w:val="0"/>
          <w:color w:val="auto"/>
          <w:spacing w:val="-2"/>
        </w:rPr>
        <w:t>density is happened at the</w:t>
      </w:r>
    </w:p>
    <w:p w14:paraId="36736F50" w14:textId="77777777" w:rsidR="002E1133" w:rsidRDefault="002E1133" w:rsidP="002E1133">
      <w:pPr>
        <w:rPr>
          <w:snapToGrid w:val="0"/>
          <w:color w:val="auto"/>
          <w:spacing w:val="-2"/>
        </w:rPr>
      </w:pPr>
      <w:r>
        <w:rPr>
          <w:snapToGrid w:val="0"/>
          <w:color w:val="auto"/>
          <w:spacing w:val="-2"/>
        </w:rPr>
        <w:t xml:space="preserve">                          </w:t>
      </w:r>
      <w:r w:rsidRPr="00E155F3">
        <w:rPr>
          <w:snapToGrid w:val="0"/>
          <w:color w:val="auto"/>
          <w:spacing w:val="-2"/>
        </w:rPr>
        <w:t xml:space="preserve"> maximal radius. The</w:t>
      </w:r>
      <w:r>
        <w:rPr>
          <w:snapToGrid w:val="0"/>
          <w:color w:val="auto"/>
          <w:spacing w:val="-2"/>
        </w:rPr>
        <w:t xml:space="preserve"> </w:t>
      </w:r>
      <w:r w:rsidRPr="00E155F3">
        <w:rPr>
          <w:snapToGrid w:val="0"/>
          <w:color w:val="auto"/>
          <w:spacing w:val="-2"/>
        </w:rPr>
        <w:t>maximal and minimal radial mass densities</w:t>
      </w:r>
      <w:r>
        <w:rPr>
          <w:snapToGrid w:val="0"/>
          <w:color w:val="auto"/>
          <w:spacing w:val="-2"/>
        </w:rPr>
        <w:t xml:space="preserve"> </w:t>
      </w:r>
      <w:r w:rsidRPr="00E155F3">
        <w:rPr>
          <w:snapToGrid w:val="0"/>
          <w:color w:val="auto"/>
          <w:spacing w:val="-2"/>
        </w:rPr>
        <w:t>are constants for the all</w:t>
      </w:r>
    </w:p>
    <w:p w14:paraId="6F966371" w14:textId="77777777" w:rsidR="002E1133" w:rsidRDefault="002E1133" w:rsidP="002E1133">
      <w:pPr>
        <w:rPr>
          <w:snapToGrid w:val="0"/>
          <w:color w:val="auto"/>
          <w:spacing w:val="-2"/>
        </w:rPr>
      </w:pPr>
      <w:r>
        <w:rPr>
          <w:snapToGrid w:val="0"/>
          <w:color w:val="auto"/>
          <w:spacing w:val="-2"/>
        </w:rPr>
        <w:t xml:space="preserve">                        </w:t>
      </w:r>
      <w:r w:rsidRPr="00E155F3">
        <w:rPr>
          <w:snapToGrid w:val="0"/>
          <w:color w:val="auto"/>
          <w:spacing w:val="-2"/>
        </w:rPr>
        <w:t xml:space="preserve"> </w:t>
      </w:r>
      <w:r>
        <w:rPr>
          <w:snapToGrid w:val="0"/>
          <w:color w:val="auto"/>
          <w:spacing w:val="-2"/>
        </w:rPr>
        <w:t xml:space="preserve">  </w:t>
      </w:r>
      <w:r w:rsidRPr="00E155F3">
        <w:rPr>
          <w:snapToGrid w:val="0"/>
          <w:color w:val="auto"/>
          <w:spacing w:val="-2"/>
        </w:rPr>
        <w:t>amounts of masses. The</w:t>
      </w:r>
      <w:r>
        <w:rPr>
          <w:snapToGrid w:val="0"/>
          <w:color w:val="auto"/>
          <w:spacing w:val="-2"/>
        </w:rPr>
        <w:t xml:space="preserve"> </w:t>
      </w:r>
      <w:r w:rsidRPr="00E155F3">
        <w:rPr>
          <w:snapToGrid w:val="0"/>
          <w:color w:val="auto"/>
          <w:spacing w:val="-2"/>
        </w:rPr>
        <w:t>larger masses have the larger minimal and</w:t>
      </w:r>
      <w:r>
        <w:rPr>
          <w:snapToGrid w:val="0"/>
          <w:color w:val="auto"/>
          <w:spacing w:val="-2"/>
        </w:rPr>
        <w:t xml:space="preserve"> </w:t>
      </w:r>
      <w:r w:rsidRPr="00E155F3">
        <w:rPr>
          <w:snapToGrid w:val="0"/>
          <w:color w:val="auto"/>
          <w:spacing w:val="-2"/>
        </w:rPr>
        <w:t>maximal radiuses. Of</w:t>
      </w:r>
    </w:p>
    <w:p w14:paraId="10CBAA17" w14:textId="77777777" w:rsidR="002E1133" w:rsidRDefault="002E1133" w:rsidP="002E1133">
      <w:pPr>
        <w:rPr>
          <w:snapToGrid w:val="0"/>
          <w:color w:val="auto"/>
          <w:spacing w:val="-2"/>
        </w:rPr>
      </w:pPr>
      <w:r>
        <w:rPr>
          <w:snapToGrid w:val="0"/>
          <w:color w:val="auto"/>
          <w:spacing w:val="-2"/>
        </w:rPr>
        <w:t xml:space="preserve">                          </w:t>
      </w:r>
      <w:r w:rsidRPr="00E155F3">
        <w:rPr>
          <w:snapToGrid w:val="0"/>
          <w:color w:val="auto"/>
          <w:spacing w:val="-2"/>
        </w:rPr>
        <w:t xml:space="preserve"> course, the smaller masses</w:t>
      </w:r>
      <w:r>
        <w:rPr>
          <w:snapToGrid w:val="0"/>
          <w:color w:val="auto"/>
          <w:spacing w:val="-2"/>
        </w:rPr>
        <w:t xml:space="preserve"> </w:t>
      </w:r>
      <w:r w:rsidRPr="00E155F3">
        <w:rPr>
          <w:snapToGrid w:val="0"/>
          <w:color w:val="auto"/>
          <w:spacing w:val="-2"/>
        </w:rPr>
        <w:t>have the smaller minimal and maximal</w:t>
      </w:r>
      <w:r>
        <w:rPr>
          <w:snapToGrid w:val="0"/>
          <w:color w:val="auto"/>
          <w:spacing w:val="-2"/>
        </w:rPr>
        <w:t xml:space="preserve"> </w:t>
      </w:r>
      <w:r w:rsidRPr="00E155F3">
        <w:rPr>
          <w:snapToGrid w:val="0"/>
          <w:color w:val="auto"/>
          <w:spacing w:val="-2"/>
        </w:rPr>
        <w:t>radiuses. Since the</w:t>
      </w:r>
    </w:p>
    <w:p w14:paraId="494C6EBE" w14:textId="77777777" w:rsidR="002E1133" w:rsidRDefault="002E1133" w:rsidP="002E1133">
      <w:pPr>
        <w:rPr>
          <w:snapToGrid w:val="0"/>
          <w:color w:val="auto"/>
          <w:spacing w:val="-2"/>
        </w:rPr>
      </w:pPr>
      <w:r>
        <w:rPr>
          <w:snapToGrid w:val="0"/>
          <w:color w:val="auto"/>
          <w:spacing w:val="-2"/>
        </w:rPr>
        <w:t xml:space="preserve">                          </w:t>
      </w:r>
      <w:r w:rsidRPr="00E155F3">
        <w:rPr>
          <w:snapToGrid w:val="0"/>
          <w:color w:val="auto"/>
          <w:spacing w:val="-2"/>
        </w:rPr>
        <w:t xml:space="preserve"> Planck’s mass is not the smallest</w:t>
      </w:r>
      <w:r>
        <w:rPr>
          <w:snapToGrid w:val="0"/>
          <w:color w:val="auto"/>
          <w:spacing w:val="-2"/>
        </w:rPr>
        <w:t xml:space="preserve"> </w:t>
      </w:r>
      <w:r w:rsidRPr="00E155F3">
        <w:rPr>
          <w:snapToGrid w:val="0"/>
          <w:color w:val="auto"/>
          <w:spacing w:val="-2"/>
        </w:rPr>
        <w:t>mass in the space-time, the Planck’s</w:t>
      </w:r>
      <w:r>
        <w:rPr>
          <w:snapToGrid w:val="0"/>
          <w:color w:val="auto"/>
          <w:spacing w:val="-2"/>
        </w:rPr>
        <w:t xml:space="preserve"> </w:t>
      </w:r>
      <w:r w:rsidRPr="00E155F3">
        <w:rPr>
          <w:snapToGrid w:val="0"/>
          <w:color w:val="auto"/>
          <w:spacing w:val="-2"/>
        </w:rPr>
        <w:t>length (radius) is not</w:t>
      </w:r>
    </w:p>
    <w:p w14:paraId="372A9247" w14:textId="77777777" w:rsidR="00FF6AE7" w:rsidRDefault="002E1133" w:rsidP="002E1133">
      <w:pPr>
        <w:rPr>
          <w:snapToGrid w:val="0"/>
          <w:color w:val="auto"/>
          <w:spacing w:val="-2"/>
        </w:rPr>
      </w:pPr>
      <w:r>
        <w:rPr>
          <w:snapToGrid w:val="0"/>
          <w:color w:val="auto"/>
          <w:spacing w:val="-2"/>
        </w:rPr>
        <w:t xml:space="preserve">                          </w:t>
      </w:r>
      <w:r w:rsidRPr="00E155F3">
        <w:rPr>
          <w:snapToGrid w:val="0"/>
          <w:color w:val="auto"/>
          <w:spacing w:val="-2"/>
        </w:rPr>
        <w:t xml:space="preserve"> the smallest length (radius) in it.</w:t>
      </w:r>
      <w:r w:rsidR="00FF6AE7">
        <w:rPr>
          <w:snapToGrid w:val="0"/>
          <w:color w:val="auto"/>
          <w:spacing w:val="-2"/>
        </w:rPr>
        <w:t xml:space="preserve"> Here it is started by presentation of the dynamics and</w:t>
      </w:r>
    </w:p>
    <w:p w14:paraId="31764446" w14:textId="77915CAD" w:rsidR="00FF6AE7" w:rsidRDefault="00FF6AE7" w:rsidP="00FF6AE7">
      <w:pPr>
        <w:spacing w:line="276" w:lineRule="auto"/>
      </w:pPr>
      <w:r>
        <w:rPr>
          <w:snapToGrid w:val="0"/>
          <w:color w:val="auto"/>
          <w:spacing w:val="-2"/>
        </w:rPr>
        <w:t xml:space="preserve">                           control of the robot motiion in general case. After that the </w:t>
      </w:r>
      <w:r>
        <w:t>d</w:t>
      </w:r>
      <w:r w:rsidRPr="00FF6AE7">
        <w:t xml:space="preserve">ynamics </w:t>
      </w:r>
      <w:r>
        <w:t xml:space="preserve">and control </w:t>
      </w:r>
      <w:r w:rsidRPr="00FF6AE7">
        <w:t>of</w:t>
      </w:r>
      <w:r>
        <w:t xml:space="preserve"> the</w:t>
      </w:r>
    </w:p>
    <w:p w14:paraId="32DF95E6" w14:textId="77777777" w:rsidR="00FF6AE7" w:rsidRDefault="00FF6AE7" w:rsidP="00FF6AE7">
      <w:pPr>
        <w:spacing w:line="276" w:lineRule="auto"/>
        <w:rPr>
          <w:rFonts w:eastAsia="MS Mincho"/>
        </w:rPr>
      </w:pPr>
      <w:r>
        <w:t xml:space="preserve">                          </w:t>
      </w:r>
      <w:r w:rsidRPr="00FF6AE7">
        <w:t>autonomous robot motion in</w:t>
      </w:r>
      <w:r w:rsidRPr="00FF6AE7">
        <w:rPr>
          <w:rFonts w:eastAsia="MS Mincho"/>
        </w:rPr>
        <w:t xml:space="preserve"> two-potential electromagnetic end gravitational radial mass</w:t>
      </w:r>
    </w:p>
    <w:p w14:paraId="22854FF5" w14:textId="4BF9655D" w:rsidR="00FF6AE7" w:rsidRPr="00FF6AE7" w:rsidRDefault="00FF6AE7" w:rsidP="00FF6AE7">
      <w:pPr>
        <w:spacing w:line="276" w:lineRule="auto"/>
        <w:rPr>
          <w:rFonts w:eastAsia="MS Mincho"/>
        </w:rPr>
      </w:pPr>
      <w:r>
        <w:rPr>
          <w:rFonts w:eastAsia="MS Mincho"/>
        </w:rPr>
        <w:t xml:space="preserve">                         </w:t>
      </w:r>
      <w:r w:rsidRPr="00FF6AE7">
        <w:rPr>
          <w:rFonts w:eastAsia="MS Mincho"/>
        </w:rPr>
        <w:t xml:space="preserve"> density field</w:t>
      </w:r>
      <w:r>
        <w:rPr>
          <w:rFonts w:eastAsia="MS Mincho"/>
        </w:rPr>
        <w:t xml:space="preserve"> is calculated.</w:t>
      </w:r>
    </w:p>
    <w:p w14:paraId="541DC6E7" w14:textId="466CFF7C" w:rsidR="0041739D" w:rsidRPr="00E155F3" w:rsidRDefault="00EE3D6A" w:rsidP="002E1133">
      <w:pPr>
        <w:rPr>
          <w:snapToGrid w:val="0"/>
          <w:color w:val="auto"/>
          <w:spacing w:val="-2"/>
        </w:rPr>
      </w:pPr>
      <w:r>
        <w:rPr>
          <w:snapToGrid w:val="0"/>
          <w:color w:val="auto"/>
          <w:spacing w:val="-2"/>
        </w:rPr>
        <w:t xml:space="preserve">                          </w:t>
      </w:r>
      <w:r w:rsidR="0041739D" w:rsidRPr="00E155F3">
        <w:rPr>
          <w:snapToGrid w:val="0"/>
          <w:color w:val="auto"/>
          <w:spacing w:val="-2"/>
        </w:rPr>
        <w:t xml:space="preserve"> </w:t>
      </w:r>
    </w:p>
    <w:p w14:paraId="0956300F" w14:textId="509073CC" w:rsidR="00925668" w:rsidRDefault="00925668" w:rsidP="00925668">
      <w:pPr>
        <w:spacing w:before="120" w:after="60" w:line="276" w:lineRule="auto"/>
        <w:rPr>
          <w:b/>
          <w:bCs/>
        </w:rPr>
      </w:pPr>
      <w:r>
        <w:t xml:space="preserve">                          </w:t>
      </w:r>
      <w:r>
        <w:rPr>
          <w:b/>
          <w:bCs/>
        </w:rPr>
        <w:t xml:space="preserve">2. </w:t>
      </w:r>
      <w:r w:rsidR="00627B34">
        <w:rPr>
          <w:b/>
          <w:bCs/>
        </w:rPr>
        <w:t>General case of d</w:t>
      </w:r>
      <w:r>
        <w:rPr>
          <w:b/>
          <w:bCs/>
        </w:rPr>
        <w:t xml:space="preserve">ynamics of autonomous robot motion </w:t>
      </w:r>
      <w:r w:rsidR="0078129B">
        <w:rPr>
          <w:b/>
          <w:bCs/>
        </w:rPr>
        <w:t xml:space="preserve">in </w:t>
      </w:r>
      <w:r>
        <w:rPr>
          <w:b/>
          <w:bCs/>
        </w:rPr>
        <w:t>radial mass density</w:t>
      </w:r>
      <w:r w:rsidR="0078129B">
        <w:rPr>
          <w:b/>
          <w:bCs/>
        </w:rPr>
        <w:t xml:space="preserve"> field</w:t>
      </w:r>
    </w:p>
    <w:p w14:paraId="4A7E53A4" w14:textId="77777777" w:rsidR="00925668" w:rsidRDefault="00925668" w:rsidP="00925668">
      <w:pPr>
        <w:spacing w:before="120" w:line="276" w:lineRule="auto"/>
      </w:pPr>
      <w:r>
        <w:t xml:space="preserve">                               The problem of the nonlinear control of autonomous robot motion here is discussed</w:t>
      </w:r>
    </w:p>
    <w:p w14:paraId="4DADB662" w14:textId="77777777" w:rsidR="005F3674" w:rsidRDefault="00925668" w:rsidP="0098581F">
      <w:pPr>
        <w:spacing w:before="120" w:line="276" w:lineRule="auto"/>
      </w:pPr>
      <w:r>
        <w:t xml:space="preserve">                          as the function of the maximal radial mass density.</w:t>
      </w:r>
      <w:r w:rsidR="00CE3598">
        <w:t xml:space="preserve"> </w:t>
      </w:r>
      <w:r w:rsidR="005F3674">
        <w:t>In order to simplifay the relared</w:t>
      </w:r>
    </w:p>
    <w:p w14:paraId="446A5439" w14:textId="77777777" w:rsidR="005F3674" w:rsidRDefault="005F3674" w:rsidP="0098581F">
      <w:pPr>
        <w:spacing w:before="120" w:line="276" w:lineRule="auto"/>
      </w:pPr>
      <w:r>
        <w:t xml:space="preserve">                          calculation, h</w:t>
      </w:r>
      <w:r w:rsidR="0098581F">
        <w:t>ere</w:t>
      </w:r>
      <w:r w:rsidR="00925668">
        <w:t xml:space="preserve"> </w:t>
      </w:r>
      <w:r w:rsidR="00CE3598">
        <w:t xml:space="preserve">it is started with </w:t>
      </w:r>
      <w:r w:rsidR="00925668">
        <w:t>he concept of</w:t>
      </w:r>
      <w:r>
        <w:t xml:space="preserve"> </w:t>
      </w:r>
      <w:r w:rsidR="00925668">
        <w:t>the external linearization of the nonlinear</w:t>
      </w:r>
    </w:p>
    <w:p w14:paraId="1A190E05" w14:textId="77777777" w:rsidR="00F838DE" w:rsidRDefault="005F3674" w:rsidP="0098581F">
      <w:pPr>
        <w:spacing w:before="120" w:line="276" w:lineRule="auto"/>
      </w:pPr>
      <w:r>
        <w:t xml:space="preserve">                         </w:t>
      </w:r>
      <w:r w:rsidR="008C2D47">
        <w:t xml:space="preserve"> </w:t>
      </w:r>
      <w:r w:rsidR="00925668">
        <w:t>control of the</w:t>
      </w:r>
      <w:r w:rsidR="00CE3598">
        <w:t xml:space="preserve"> </w:t>
      </w:r>
      <w:r w:rsidR="00925668">
        <w:t>robot motion</w:t>
      </w:r>
      <w:r w:rsidR="00CE3598">
        <w:t xml:space="preserve"> in the radial mass</w:t>
      </w:r>
      <w:r w:rsidR="003205D7">
        <w:t xml:space="preserve"> </w:t>
      </w:r>
      <w:r w:rsidR="00CE3598">
        <w:t xml:space="preserve">density field. </w:t>
      </w:r>
      <w:r w:rsidR="0098581F">
        <w:t>In that case</w:t>
      </w:r>
      <w:r w:rsidR="00F838DE">
        <w:t xml:space="preserve">, </w:t>
      </w:r>
      <w:r w:rsidR="003205D7">
        <w:t>in the closed</w:t>
      </w:r>
    </w:p>
    <w:p w14:paraId="6B742D49" w14:textId="77777777" w:rsidR="00723185" w:rsidRDefault="00F838DE" w:rsidP="00E95515">
      <w:pPr>
        <w:spacing w:before="120" w:line="276" w:lineRule="auto"/>
      </w:pPr>
      <w:r>
        <w:t xml:space="preserve">                         </w:t>
      </w:r>
      <w:r w:rsidR="003205D7">
        <w:t xml:space="preserve"> </w:t>
      </w:r>
      <w:r>
        <w:t xml:space="preserve">regulation loop, </w:t>
      </w:r>
      <w:r w:rsidR="0098581F">
        <w:t xml:space="preserve">one obtains the </w:t>
      </w:r>
      <w:r w:rsidR="00925668">
        <w:t>linear behavior of the hole-system. Thus, the</w:t>
      </w:r>
      <w:r w:rsidR="00723185">
        <w:t xml:space="preserve"> </w:t>
      </w:r>
      <w:r w:rsidR="00925668">
        <w:t>problem of</w:t>
      </w:r>
    </w:p>
    <w:p w14:paraId="313EB588" w14:textId="77777777" w:rsidR="00723185" w:rsidRDefault="00723185" w:rsidP="00E95515">
      <w:pPr>
        <w:spacing w:before="120" w:line="276" w:lineRule="auto"/>
      </w:pPr>
      <w:r>
        <w:t xml:space="preserve">                         </w:t>
      </w:r>
      <w:r w:rsidR="00925668">
        <w:t xml:space="preserve"> the </w:t>
      </w:r>
      <w:r w:rsidR="008C2D47">
        <w:t xml:space="preserve">robot </w:t>
      </w:r>
      <w:r w:rsidR="00925668">
        <w:t>position</w:t>
      </w:r>
      <w:r w:rsidR="00E95515">
        <w:t xml:space="preserve"> control in </w:t>
      </w:r>
      <w:r w:rsidR="008C2D47">
        <w:t xml:space="preserve">the </w:t>
      </w:r>
      <w:r w:rsidR="00E95515">
        <w:t>radial mass density field can be started by</w:t>
      </w:r>
      <w:r>
        <w:t xml:space="preserve"> the </w:t>
      </w:r>
      <w:r w:rsidR="00E95515">
        <w:t>calculation</w:t>
      </w:r>
    </w:p>
    <w:p w14:paraId="6DA50F0A" w14:textId="77777777" w:rsidR="007846F8" w:rsidRDefault="00723185" w:rsidP="00E95515">
      <w:pPr>
        <w:spacing w:before="120" w:line="276" w:lineRule="auto"/>
      </w:pPr>
      <w:r>
        <w:t xml:space="preserve">                         </w:t>
      </w:r>
      <w:r w:rsidR="008C2D47">
        <w:t xml:space="preserve"> </w:t>
      </w:r>
      <w:r w:rsidR="00E95515">
        <w:t xml:space="preserve">of the </w:t>
      </w:r>
      <w:r w:rsidR="00925668">
        <w:t xml:space="preserve">control of the error vector, </w:t>
      </w:r>
      <w:r w:rsidR="00925668" w:rsidRPr="00B35350">
        <w:rPr>
          <w:i/>
          <w:iCs/>
          <w:sz w:val="22"/>
          <w:szCs w:val="22"/>
        </w:rPr>
        <w:t>e(t)</w:t>
      </w:r>
      <w:r w:rsidR="00E95515" w:rsidRPr="00B35350">
        <w:rPr>
          <w:sz w:val="22"/>
          <w:szCs w:val="22"/>
        </w:rPr>
        <w:t>.</w:t>
      </w:r>
      <w:r w:rsidR="00E95515">
        <w:t xml:space="preserve"> This vector is </w:t>
      </w:r>
      <w:r w:rsidR="00925668">
        <w:t>a function of the radial</w:t>
      </w:r>
      <w:r w:rsidR="007846F8">
        <w:t xml:space="preserve"> </w:t>
      </w:r>
      <w:r w:rsidR="00925668">
        <w:t>mass density</w:t>
      </w:r>
      <w:r w:rsidR="007846F8">
        <w:t>,</w:t>
      </w:r>
    </w:p>
    <w:p w14:paraId="4BE2AF64" w14:textId="70FFFA98" w:rsidR="00925668" w:rsidRPr="007846F8" w:rsidRDefault="007846F8" w:rsidP="00E95515">
      <w:pPr>
        <w:spacing w:before="120" w:line="276" w:lineRule="auto"/>
      </w:pPr>
      <w:r>
        <w:t xml:space="preserve">                          </w:t>
      </w:r>
      <w:r w:rsidR="00B35350">
        <w:rPr>
          <w:position w:val="-10"/>
        </w:rPr>
        <w:object w:dxaOrig="240" w:dyaOrig="320" w14:anchorId="6ACA0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6.15pt" o:ole="">
            <v:imagedata r:id="rId16" o:title=""/>
          </v:shape>
          <o:OLEObject Type="Embed" ProgID="Equation.DSMT4" ShapeID="_x0000_i1025" DrawAspect="Content" ObjectID="_1744790606" r:id="rId17"/>
        </w:object>
      </w:r>
      <w:r>
        <w:t xml:space="preserve">, </w:t>
      </w:r>
      <w:r w:rsidR="00E95515">
        <w:t xml:space="preserve">and can be </w:t>
      </w:r>
      <w:r w:rsidR="00925668">
        <w:t>presented by</w:t>
      </w:r>
      <w:r w:rsidR="00E95515">
        <w:t xml:space="preserve"> </w:t>
      </w:r>
      <w:r w:rsidR="00925668">
        <w:t>the relations:</w:t>
      </w:r>
      <w:r w:rsidR="005C59A7">
        <w:t xml:space="preserve"> </w:t>
      </w:r>
    </w:p>
    <w:p w14:paraId="526F7215" w14:textId="77777777" w:rsidR="00925668" w:rsidRDefault="00925668" w:rsidP="00925668">
      <w:pPr>
        <w:tabs>
          <w:tab w:val="center" w:pos="4820"/>
          <w:tab w:val="right" w:pos="9919"/>
        </w:tabs>
        <w:spacing w:before="120" w:after="120" w:line="276" w:lineRule="auto"/>
      </w:pPr>
      <w:r>
        <w:lastRenderedPageBreak/>
        <w:tab/>
        <w:t xml:space="preserve">                             </w:t>
      </w:r>
      <w:r>
        <w:rPr>
          <w:rFonts w:eastAsia="Times New Roman"/>
          <w:position w:val="-32"/>
        </w:rPr>
        <w:object w:dxaOrig="7230" w:dyaOrig="570" w14:anchorId="6475B8D4">
          <v:shape id="_x0000_i1026" type="#_x0000_t75" style="width:361.75pt;height:28.2pt" o:ole="" fillcolor="window">
            <v:imagedata r:id="rId18" o:title=""/>
          </v:shape>
          <o:OLEObject Type="Embed" ProgID="Equation.DSMT4" ShapeID="_x0000_i1026" DrawAspect="Content" ObjectID="_1744790607" r:id="rId19"/>
        </w:object>
      </w:r>
      <w:r>
        <w:t xml:space="preserve"> (1)</w:t>
      </w:r>
    </w:p>
    <w:p w14:paraId="47B229F3" w14:textId="77777777" w:rsidR="00FF34FE" w:rsidRDefault="00925668" w:rsidP="00925668">
      <w:pPr>
        <w:spacing w:line="276" w:lineRule="auto"/>
      </w:pPr>
      <w:r>
        <w:t xml:space="preserve">                          Here </w:t>
      </w:r>
      <w:r w:rsidRPr="00937BBA">
        <w:rPr>
          <w:i/>
          <w:iCs/>
          <w:sz w:val="22"/>
          <w:szCs w:val="22"/>
        </w:rPr>
        <w:t>n=1,2,..,n</w:t>
      </w:r>
      <w:r w:rsidRPr="00937BBA">
        <w:rPr>
          <w:i/>
          <w:iCs/>
          <w:sz w:val="22"/>
          <w:szCs w:val="22"/>
          <w:vertAlign w:val="subscript"/>
        </w:rPr>
        <w:t>max</w:t>
      </w:r>
      <w:r>
        <w:t xml:space="preserve"> and </w:t>
      </w:r>
      <w:r w:rsidRPr="00937BBA">
        <w:rPr>
          <w:i/>
          <w:iCs/>
          <w:sz w:val="22"/>
          <w:szCs w:val="22"/>
        </w:rPr>
        <w:t>n</w:t>
      </w:r>
      <w:r w:rsidRPr="00937BBA">
        <w:rPr>
          <w:i/>
          <w:iCs/>
          <w:sz w:val="22"/>
          <w:szCs w:val="22"/>
          <w:vertAlign w:val="subscript"/>
        </w:rPr>
        <w:t>max</w:t>
      </w:r>
      <w:r w:rsidRPr="00937BBA">
        <w:rPr>
          <w:b/>
          <w:bCs/>
          <w:sz w:val="22"/>
          <w:szCs w:val="22"/>
          <w:vertAlign w:val="subscript"/>
        </w:rPr>
        <w:t xml:space="preserve"> </w:t>
      </w:r>
      <w:r w:rsidRPr="00937BBA">
        <w:rPr>
          <w:b/>
          <w:bCs/>
          <w:sz w:val="22"/>
          <w:szCs w:val="22"/>
        </w:rPr>
        <w:t xml:space="preserve">= </w:t>
      </w:r>
      <w:r w:rsidRPr="00937BBA">
        <w:rPr>
          <w:b/>
          <w:bCs/>
          <w:position w:val="-14"/>
          <w:sz w:val="22"/>
          <w:szCs w:val="22"/>
        </w:rPr>
        <w:object w:dxaOrig="495" w:dyaOrig="360" w14:anchorId="13408432">
          <v:shape id="_x0000_i1027" type="#_x0000_t75" style="width:24.75pt;height:17.85pt" o:ole="">
            <v:imagedata r:id="rId20" o:title=""/>
          </v:shape>
          <o:OLEObject Type="Embed" ProgID="Equation.DSMT4" ShapeID="_x0000_i1027" DrawAspect="Content" ObjectID="_1744790608" r:id="rId21"/>
        </w:object>
      </w:r>
      <w:r w:rsidRPr="00937BBA">
        <w:rPr>
          <w:b/>
          <w:bCs/>
          <w:sz w:val="22"/>
          <w:szCs w:val="22"/>
        </w:rPr>
        <w:t xml:space="preserve">/ </w:t>
      </w:r>
      <w:r w:rsidRPr="00937BBA">
        <w:rPr>
          <w:b/>
          <w:bCs/>
          <w:position w:val="-14"/>
          <w:sz w:val="22"/>
          <w:szCs w:val="22"/>
        </w:rPr>
        <w:object w:dxaOrig="480" w:dyaOrig="360" w14:anchorId="2D1C2A36">
          <v:shape id="_x0000_i1028" type="#_x0000_t75" style="width:24.2pt;height:17.85pt" o:ole="">
            <v:imagedata r:id="rId22" o:title=""/>
          </v:shape>
          <o:OLEObject Type="Embed" ProgID="Equation.DSMT4" ShapeID="_x0000_i1028" DrawAspect="Content" ObjectID="_1744790609" r:id="rId23"/>
        </w:object>
      </w:r>
      <w:r w:rsidRPr="00937BBA">
        <w:rPr>
          <w:sz w:val="22"/>
          <w:szCs w:val="22"/>
        </w:rPr>
        <w:t>.</w:t>
      </w:r>
      <w:r>
        <w:t xml:space="preserve"> </w:t>
      </w:r>
      <w:r w:rsidR="00FF34FE">
        <w:t>Here i</w:t>
      </w:r>
      <w:r>
        <w:t>n (1)</w:t>
      </w:r>
      <w:r w:rsidR="00FF34FE">
        <w:t xml:space="preserve"> the </w:t>
      </w:r>
      <w:r>
        <w:t xml:space="preserve">subscript </w:t>
      </w:r>
      <w:r w:rsidRPr="0047313E">
        <w:rPr>
          <w:i/>
          <w:iCs/>
          <w:sz w:val="22"/>
          <w:szCs w:val="22"/>
        </w:rPr>
        <w:t>w</w:t>
      </w:r>
      <w:r>
        <w:t xml:space="preserve"> denotes the desired</w:t>
      </w:r>
    </w:p>
    <w:p w14:paraId="615B9EFF" w14:textId="77777777" w:rsidR="00FF34FE" w:rsidRDefault="00FF34FE" w:rsidP="00925668">
      <w:pPr>
        <w:spacing w:line="276" w:lineRule="auto"/>
      </w:pPr>
      <w:r>
        <w:t xml:space="preserve">                         </w:t>
      </w:r>
      <w:r w:rsidR="00925668">
        <w:t xml:space="preserve"> </w:t>
      </w:r>
      <w:r>
        <w:t>r</w:t>
      </w:r>
      <w:r w:rsidR="00925668">
        <w:t>obot</w:t>
      </w:r>
      <w:r>
        <w:t xml:space="preserve"> </w:t>
      </w:r>
      <w:r w:rsidR="00925668">
        <w:t>motion, while the variables without this subscript present the real autonomous</w:t>
      </w:r>
    </w:p>
    <w:p w14:paraId="52DBE920" w14:textId="77777777" w:rsidR="008A3BFE" w:rsidRDefault="00FF34FE" w:rsidP="00925668">
      <w:pPr>
        <w:spacing w:line="276" w:lineRule="auto"/>
      </w:pPr>
      <w:r>
        <w:t xml:space="preserve">                         </w:t>
      </w:r>
      <w:r w:rsidR="00925668">
        <w:t xml:space="preserve"> robot</w:t>
      </w:r>
      <w:r>
        <w:t xml:space="preserve"> </w:t>
      </w:r>
      <w:r w:rsidR="00925668">
        <w:t xml:space="preserve">motion. Further, </w:t>
      </w:r>
      <w:r w:rsidR="00925668" w:rsidRPr="008A3BFE">
        <w:rPr>
          <w:i/>
          <w:iCs/>
          <w:sz w:val="22"/>
          <w:szCs w:val="22"/>
        </w:rPr>
        <w:t>F</w:t>
      </w:r>
      <w:r w:rsidR="00925668" w:rsidRPr="008A3BFE">
        <w:rPr>
          <w:i/>
          <w:iCs/>
          <w:sz w:val="22"/>
          <w:szCs w:val="22"/>
          <w:vertAlign w:val="subscript"/>
        </w:rPr>
        <w:t>p</w:t>
      </w:r>
      <w:r w:rsidR="00925668">
        <w:t xml:space="preserve"> is a potential force, </w:t>
      </w:r>
      <w:r w:rsidR="00925668" w:rsidRPr="008A3BFE">
        <w:rPr>
          <w:i/>
          <w:iCs/>
          <w:sz w:val="22"/>
          <w:szCs w:val="22"/>
        </w:rPr>
        <w:t>F</w:t>
      </w:r>
      <w:r w:rsidR="00925668" w:rsidRPr="008A3BFE">
        <w:rPr>
          <w:i/>
          <w:iCs/>
          <w:sz w:val="22"/>
          <w:szCs w:val="22"/>
          <w:vertAlign w:val="subscript"/>
        </w:rPr>
        <w:t>t</w:t>
      </w:r>
      <w:r w:rsidR="00925668">
        <w:t xml:space="preserve"> is a time - variation force, </w:t>
      </w:r>
      <w:r w:rsidR="00925668" w:rsidRPr="008A3BFE">
        <w:rPr>
          <w:i/>
          <w:iCs/>
          <w:sz w:val="22"/>
          <w:szCs w:val="22"/>
        </w:rPr>
        <w:t>F</w:t>
      </w:r>
      <w:r w:rsidR="00925668" w:rsidRPr="008A3BFE">
        <w:rPr>
          <w:i/>
          <w:iCs/>
          <w:sz w:val="22"/>
          <w:szCs w:val="22"/>
          <w:vertAlign w:val="subscript"/>
        </w:rPr>
        <w:t>i</w:t>
      </w:r>
      <w:r w:rsidR="00925668" w:rsidRPr="008A3BFE">
        <w:rPr>
          <w:sz w:val="22"/>
          <w:szCs w:val="22"/>
        </w:rPr>
        <w:t xml:space="preserve"> </w:t>
      </w:r>
      <w:r w:rsidR="00925668">
        <w:t>is interaction</w:t>
      </w:r>
    </w:p>
    <w:p w14:paraId="17ADA117" w14:textId="77777777" w:rsidR="00713663" w:rsidRDefault="008A3BFE" w:rsidP="00925668">
      <w:pPr>
        <w:spacing w:line="276" w:lineRule="auto"/>
      </w:pPr>
      <w:r>
        <w:t xml:space="preserve">                         </w:t>
      </w:r>
      <w:r w:rsidR="00925668">
        <w:t xml:space="preserve"> force</w:t>
      </w:r>
      <w:r w:rsidR="0047313E">
        <w:t xml:space="preserve"> </w:t>
      </w:r>
      <w:r w:rsidR="00925668">
        <w:t xml:space="preserve">and </w:t>
      </w:r>
      <w:r w:rsidR="00925668" w:rsidRPr="008A3BFE">
        <w:rPr>
          <w:i/>
          <w:iCs/>
          <w:sz w:val="22"/>
          <w:szCs w:val="22"/>
        </w:rPr>
        <w:t>N</w:t>
      </w:r>
      <w:r w:rsidR="00925668">
        <w:t xml:space="preserve"> is the related connection parameter. </w:t>
      </w:r>
      <w:r w:rsidR="00713663">
        <w:t>At the same time t</w:t>
      </w:r>
      <w:r w:rsidR="00925668">
        <w:t>he relations (1) also</w:t>
      </w:r>
    </w:p>
    <w:p w14:paraId="38EFDB1B" w14:textId="66E797F6" w:rsidR="00713663" w:rsidRDefault="00713663" w:rsidP="00925668">
      <w:pPr>
        <w:spacing w:line="276" w:lineRule="auto"/>
        <w:rPr>
          <w:rFonts w:eastAsia="MS Mincho"/>
        </w:rPr>
      </w:pPr>
      <w:r>
        <w:t xml:space="preserve">            </w:t>
      </w:r>
      <w:r w:rsidR="00BB2E4D">
        <w:rPr>
          <w:vertAlign w:val="subscript"/>
        </w:rPr>
        <w:t>3</w:t>
      </w:r>
      <w:r>
        <w:t xml:space="preserve">             </w:t>
      </w:r>
      <w:r w:rsidR="00925668">
        <w:t xml:space="preserve"> describes </w:t>
      </w:r>
      <w:r w:rsidR="00925668">
        <w:rPr>
          <w:rFonts w:eastAsia="MS Mincho"/>
        </w:rPr>
        <w:t>the canonical</w:t>
      </w:r>
      <w:r>
        <w:t xml:space="preserve"> </w:t>
      </w:r>
      <w:r w:rsidR="00925668">
        <w:rPr>
          <w:rFonts w:eastAsia="MS Mincho"/>
        </w:rPr>
        <w:t>differential equations of autonomous robot motion in the</w:t>
      </w:r>
    </w:p>
    <w:p w14:paraId="77AEA0E4" w14:textId="77777777" w:rsidR="00B35350" w:rsidRDefault="00713663" w:rsidP="00925668">
      <w:pPr>
        <w:spacing w:line="276" w:lineRule="auto"/>
      </w:pPr>
      <w:r>
        <w:rPr>
          <w:rFonts w:eastAsia="MS Mincho"/>
        </w:rPr>
        <w:t xml:space="preserve">                         </w:t>
      </w:r>
      <w:r w:rsidR="00925668">
        <w:rPr>
          <w:rFonts w:eastAsia="MS Mincho"/>
        </w:rPr>
        <w:t xml:space="preserve"> combin</w:t>
      </w:r>
      <w:r>
        <w:rPr>
          <w:rFonts w:eastAsia="MS Mincho"/>
        </w:rPr>
        <w:t>ation of the</w:t>
      </w:r>
      <w:r w:rsidR="00925668">
        <w:rPr>
          <w:rFonts w:eastAsia="MS Mincho"/>
        </w:rPr>
        <w:t xml:space="preserve"> electromagnetic and</w:t>
      </w:r>
      <w:r>
        <w:rPr>
          <w:rFonts w:eastAsia="MS Mincho"/>
        </w:rPr>
        <w:t xml:space="preserve"> </w:t>
      </w:r>
      <w:r w:rsidR="00925668">
        <w:rPr>
          <w:rFonts w:eastAsia="MS Mincho"/>
        </w:rPr>
        <w:t>gravitational fields. Vector</w:t>
      </w:r>
      <w:r w:rsidR="00925668">
        <w:t xml:space="preserve"> </w:t>
      </w:r>
      <w:r w:rsidR="00925668" w:rsidRPr="00B35350">
        <w:rPr>
          <w:i/>
          <w:iCs/>
          <w:sz w:val="22"/>
          <w:szCs w:val="22"/>
        </w:rPr>
        <w:t>r</w:t>
      </w:r>
      <w:r w:rsidR="00925668" w:rsidRPr="00B35350">
        <w:rPr>
          <w:i/>
          <w:iCs/>
          <w:sz w:val="22"/>
          <w:szCs w:val="22"/>
          <w:vertAlign w:val="subscript"/>
        </w:rPr>
        <w:t>w</w:t>
      </w:r>
      <w:r w:rsidR="00925668" w:rsidRPr="00B35350">
        <w:rPr>
          <w:i/>
          <w:iCs/>
          <w:sz w:val="22"/>
          <w:szCs w:val="22"/>
        </w:rPr>
        <w:t>(t)</w:t>
      </w:r>
      <w:r w:rsidR="00925668">
        <w:t xml:space="preserve"> is the desired</w:t>
      </w:r>
    </w:p>
    <w:p w14:paraId="5B5174C8" w14:textId="4566275F" w:rsidR="00925668" w:rsidRDefault="00B35350" w:rsidP="00925668">
      <w:pPr>
        <w:spacing w:line="276" w:lineRule="auto"/>
      </w:pPr>
      <w:r>
        <w:t xml:space="preserve">                         </w:t>
      </w:r>
      <w:r w:rsidR="00925668">
        <w:t xml:space="preserve"> (nominal) acceleration of the autonomous</w:t>
      </w:r>
      <w:r>
        <w:t xml:space="preserve"> </w:t>
      </w:r>
      <w:r w:rsidR="00925668">
        <w:t>robot motion</w:t>
      </w:r>
      <w:r w:rsidR="003B1D88">
        <w:t xml:space="preserve"> in</w:t>
      </w:r>
      <w:r w:rsidR="004E56C9">
        <w:t xml:space="preserve"> the radial mass density field.</w:t>
      </w:r>
    </w:p>
    <w:p w14:paraId="4A57D456" w14:textId="77777777" w:rsidR="00CE11CB" w:rsidRDefault="00925668" w:rsidP="00925668">
      <w:pPr>
        <w:spacing w:line="276" w:lineRule="auto"/>
      </w:pPr>
      <w:r>
        <w:t xml:space="preserve">                         </w:t>
      </w:r>
      <w:r>
        <w:rPr>
          <w:rFonts w:eastAsia="MS Mincho"/>
        </w:rPr>
        <w:t xml:space="preserve">      </w:t>
      </w:r>
      <w:r w:rsidR="00CE11CB">
        <w:rPr>
          <w:rFonts w:eastAsia="MS Mincho"/>
        </w:rPr>
        <w:t xml:space="preserve">Now </w:t>
      </w:r>
      <w:r w:rsidR="00CE11CB">
        <w:t>f</w:t>
      </w:r>
      <w:r>
        <w:t xml:space="preserve">ollowing the idea of the external linearization, one can introduce the </w:t>
      </w:r>
      <w:r w:rsidR="00CE11CB">
        <w:t>following</w:t>
      </w:r>
    </w:p>
    <w:p w14:paraId="5EFA0268" w14:textId="0B1552CE" w:rsidR="00925668" w:rsidRDefault="00CE11CB" w:rsidP="00925668">
      <w:pPr>
        <w:spacing w:line="276" w:lineRule="auto"/>
        <w:rPr>
          <w:rFonts w:eastAsia="MS Mincho"/>
        </w:rPr>
      </w:pPr>
      <w:r>
        <w:t xml:space="preserve">                          </w:t>
      </w:r>
      <w:r w:rsidR="00925668">
        <w:t>substitution:</w:t>
      </w:r>
    </w:p>
    <w:p w14:paraId="383B433F" w14:textId="77777777" w:rsidR="00925668" w:rsidRDefault="00925668" w:rsidP="00925668">
      <w:pPr>
        <w:tabs>
          <w:tab w:val="center" w:pos="4820"/>
          <w:tab w:val="right" w:pos="9919"/>
        </w:tabs>
        <w:spacing w:before="120" w:after="120" w:line="276" w:lineRule="auto"/>
        <w:rPr>
          <w:rFonts w:eastAsia="Times New Roman"/>
        </w:rPr>
      </w:pPr>
      <w:r>
        <w:tab/>
        <w:t xml:space="preserve">                               </w:t>
      </w:r>
      <w:r>
        <w:rPr>
          <w:rFonts w:eastAsia="Times New Roman"/>
          <w:position w:val="-30"/>
        </w:rPr>
        <w:object w:dxaOrig="6795" w:dyaOrig="675" w14:anchorId="2C8C2E5D">
          <v:shape id="_x0000_i1029" type="#_x0000_t75" style="width:339.85pt;height:34pt" o:ole="" fillcolor="window">
            <v:imagedata r:id="rId24" o:title=""/>
          </v:shape>
          <o:OLEObject Type="Embed" ProgID="Equation.DSMT4" ShapeID="_x0000_i1029" DrawAspect="Content" ObjectID="_1744790610" r:id="rId25"/>
        </w:object>
      </w:r>
      <w:r>
        <w:rPr>
          <w:rFonts w:eastAsia="Times New Roman"/>
        </w:rPr>
        <w:t xml:space="preserve">    </w:t>
      </w:r>
      <w:r>
        <w:t xml:space="preserve">(2) </w:t>
      </w:r>
    </w:p>
    <w:p w14:paraId="0B61D216" w14:textId="77777777" w:rsidR="000D033B" w:rsidRDefault="00925668" w:rsidP="00925668">
      <w:pPr>
        <w:spacing w:line="276" w:lineRule="auto"/>
      </w:pPr>
      <w:r>
        <w:t xml:space="preserve">                          Here </w:t>
      </w:r>
      <w:r w:rsidRPr="000D033B">
        <w:rPr>
          <w:i/>
          <w:iCs/>
          <w:sz w:val="22"/>
          <w:szCs w:val="22"/>
        </w:rPr>
        <w:t>u(t</w:t>
      </w:r>
      <w:r w:rsidRPr="000D033B">
        <w:rPr>
          <w:sz w:val="22"/>
          <w:szCs w:val="22"/>
        </w:rPr>
        <w:t>)</w:t>
      </w:r>
      <w:r>
        <w:t xml:space="preserve"> is the internal </w:t>
      </w:r>
      <w:r>
        <w:rPr>
          <w:rFonts w:eastAsia="MS Mincho"/>
        </w:rPr>
        <w:t xml:space="preserve">control vector of </w:t>
      </w:r>
      <w:r>
        <w:t>autonomous robot motion</w:t>
      </w:r>
      <w:r w:rsidR="000D033B">
        <w:t xml:space="preserve"> in radial mass density</w:t>
      </w:r>
    </w:p>
    <w:p w14:paraId="3AE5CEFA" w14:textId="77777777" w:rsidR="00BB2E4D" w:rsidRDefault="000D033B" w:rsidP="00925668">
      <w:pPr>
        <w:spacing w:line="276" w:lineRule="auto"/>
      </w:pPr>
      <w:r>
        <w:t xml:space="preserve">                          field</w:t>
      </w:r>
      <w:r w:rsidR="00925668">
        <w:rPr>
          <w:rFonts w:eastAsia="MS Mincho"/>
        </w:rPr>
        <w:t xml:space="preserve">. </w:t>
      </w:r>
      <w:r w:rsidR="00210A20">
        <w:rPr>
          <w:rFonts w:eastAsia="MS Mincho"/>
        </w:rPr>
        <w:t>Further, a</w:t>
      </w:r>
      <w:r w:rsidR="00925668">
        <w:rPr>
          <w:rFonts w:eastAsia="MS Mincho"/>
        </w:rPr>
        <w:t xml:space="preserve">pplying </w:t>
      </w:r>
      <w:r w:rsidR="00925668">
        <w:t>the phase</w:t>
      </w:r>
      <w:r w:rsidR="00210A20">
        <w:t xml:space="preserve"> </w:t>
      </w:r>
      <w:r w:rsidR="00925668">
        <w:t>state-space variables</w:t>
      </w:r>
      <w:r w:rsidR="00BB2E4D">
        <w:t xml:space="preserve">, </w:t>
      </w:r>
      <w:r w:rsidR="00BB2E4D" w:rsidRPr="00BB2E4D">
        <w:rPr>
          <w:sz w:val="22"/>
          <w:szCs w:val="22"/>
        </w:rPr>
        <w:t>(z</w:t>
      </w:r>
      <w:r w:rsidR="00BB2E4D" w:rsidRPr="00BB2E4D">
        <w:rPr>
          <w:sz w:val="22"/>
          <w:szCs w:val="22"/>
          <w:vertAlign w:val="subscript"/>
        </w:rPr>
        <w:t xml:space="preserve">1 </w:t>
      </w:r>
      <w:r w:rsidR="00BB2E4D" w:rsidRPr="00BB2E4D">
        <w:rPr>
          <w:sz w:val="22"/>
          <w:szCs w:val="22"/>
        </w:rPr>
        <w:t>z</w:t>
      </w:r>
      <w:r w:rsidR="00BB2E4D" w:rsidRPr="00BB2E4D">
        <w:rPr>
          <w:sz w:val="22"/>
          <w:szCs w:val="22"/>
          <w:vertAlign w:val="subscript"/>
        </w:rPr>
        <w:t xml:space="preserve">2 </w:t>
      </w:r>
      <w:r w:rsidR="00BB2E4D" w:rsidRPr="00BB2E4D">
        <w:rPr>
          <w:sz w:val="22"/>
          <w:szCs w:val="22"/>
        </w:rPr>
        <w:t>z</w:t>
      </w:r>
      <w:r w:rsidR="00BB2E4D" w:rsidRPr="00BB2E4D">
        <w:rPr>
          <w:sz w:val="22"/>
          <w:szCs w:val="22"/>
          <w:vertAlign w:val="subscript"/>
        </w:rPr>
        <w:t>3</w:t>
      </w:r>
      <w:r w:rsidR="00BB2E4D" w:rsidRPr="00BB2E4D">
        <w:rPr>
          <w:sz w:val="22"/>
          <w:szCs w:val="22"/>
        </w:rPr>
        <w:t>)</w:t>
      </w:r>
      <w:r w:rsidR="00BB2E4D" w:rsidRPr="00BB2E4D">
        <w:rPr>
          <w:sz w:val="22"/>
          <w:szCs w:val="22"/>
          <w:vertAlign w:val="superscript"/>
        </w:rPr>
        <w:t>T</w:t>
      </w:r>
      <w:r w:rsidR="00BB2E4D">
        <w:t xml:space="preserve"> ,</w:t>
      </w:r>
      <w:r w:rsidR="00925668">
        <w:t xml:space="preserve"> we obtain </w:t>
      </w:r>
      <w:r w:rsidR="00BB2E4D">
        <w:t xml:space="preserve">from (1) </w:t>
      </w:r>
      <w:r w:rsidR="00925668">
        <w:t>the</w:t>
      </w:r>
    </w:p>
    <w:p w14:paraId="24B51453" w14:textId="41D11A6C" w:rsidR="00925668" w:rsidRDefault="00BB2E4D" w:rsidP="00BB2E4D">
      <w:pPr>
        <w:spacing w:line="276" w:lineRule="auto"/>
      </w:pPr>
      <w:r>
        <w:t xml:space="preserve">                         </w:t>
      </w:r>
      <w:r w:rsidR="00925668">
        <w:t xml:space="preserve"> related</w:t>
      </w:r>
      <w:r>
        <w:t xml:space="preserve"> </w:t>
      </w:r>
      <w:r w:rsidR="00925668">
        <w:t>state-space model of the robot motion</w:t>
      </w:r>
      <w:r w:rsidR="00210A20">
        <w:t xml:space="preserve"> in the radial mass density field</w:t>
      </w:r>
      <w:r w:rsidR="00925668">
        <w:t xml:space="preserve">: </w:t>
      </w:r>
    </w:p>
    <w:p w14:paraId="51D9690D" w14:textId="77777777" w:rsidR="00925668" w:rsidRDefault="00925668" w:rsidP="00925668">
      <w:pPr>
        <w:spacing w:line="276" w:lineRule="auto"/>
      </w:pPr>
      <w:r>
        <w:t xml:space="preserve">                                </w:t>
      </w:r>
      <w:r>
        <w:rPr>
          <w:position w:val="-22"/>
        </w:rPr>
        <w:object w:dxaOrig="6600" w:dyaOrig="600" w14:anchorId="18DB69F9">
          <v:shape id="_x0000_i1030" type="#_x0000_t75" style="width:330.05pt;height:29.95pt" o:ole="">
            <v:imagedata r:id="rId26" o:title=""/>
          </v:shape>
          <o:OLEObject Type="Embed" ProgID="Equation.DSMT4" ShapeID="_x0000_i1030" DrawAspect="Content" ObjectID="_1744790611" r:id="rId27"/>
        </w:object>
      </w:r>
      <w:r>
        <w:t xml:space="preserve">    (3)</w:t>
      </w:r>
    </w:p>
    <w:p w14:paraId="1C9FFAB5" w14:textId="77777777" w:rsidR="00925668" w:rsidRDefault="00925668" w:rsidP="00925668">
      <w:pPr>
        <w:spacing w:line="276" w:lineRule="auto"/>
      </w:pPr>
      <w:r>
        <w:t xml:space="preserve">                          and        </w:t>
      </w:r>
    </w:p>
    <w:p w14:paraId="4061A335" w14:textId="79FCFE0C" w:rsidR="00925668" w:rsidRDefault="00925668" w:rsidP="0019191B">
      <w:pPr>
        <w:tabs>
          <w:tab w:val="center" w:pos="4820"/>
          <w:tab w:val="right" w:pos="9919"/>
        </w:tabs>
        <w:spacing w:line="276" w:lineRule="auto"/>
      </w:pPr>
      <w:r>
        <w:rPr>
          <w:rFonts w:eastAsia="Times New Roman"/>
        </w:rPr>
        <w:t xml:space="preserve">                                          </w:t>
      </w:r>
      <w:r w:rsidR="0019191B">
        <w:rPr>
          <w:rFonts w:eastAsia="Times New Roman"/>
          <w:position w:val="-28"/>
        </w:rPr>
        <w:object w:dxaOrig="5460" w:dyaOrig="660" w14:anchorId="347D342C">
          <v:shape id="_x0000_i1031" type="#_x0000_t75" style="width:273pt;height:32.85pt" o:ole="" fillcolor="window">
            <v:imagedata r:id="rId28" o:title=""/>
          </v:shape>
          <o:OLEObject Type="Embed" ProgID="Equation.DSMT4" ShapeID="_x0000_i1031" DrawAspect="Content" ObjectID="_1744790612" r:id="rId29"/>
        </w:object>
      </w:r>
      <w:r>
        <w:t xml:space="preserve">         </w:t>
      </w:r>
      <w:r w:rsidR="0050597F">
        <w:t xml:space="preserve"> </w:t>
      </w:r>
      <w:r>
        <w:t xml:space="preserve">(4) </w:t>
      </w:r>
    </w:p>
    <w:p w14:paraId="7CBEFD98" w14:textId="77777777" w:rsidR="00925668" w:rsidRDefault="00925668" w:rsidP="00925668">
      <w:pPr>
        <w:spacing w:line="276" w:lineRule="auto"/>
      </w:pPr>
      <w:r>
        <w:t xml:space="preserve">                          In (4), parameters </w:t>
      </w:r>
      <w:r>
        <w:rPr>
          <w:i/>
          <w:iCs/>
        </w:rPr>
        <w:t>A</w:t>
      </w:r>
      <w:r>
        <w:t xml:space="preserve"> and </w:t>
      </w:r>
      <w:r>
        <w:rPr>
          <w:i/>
          <w:iCs/>
        </w:rPr>
        <w:t>B</w:t>
      </w:r>
      <w:r>
        <w:t xml:space="preserve"> are constant matrices with dimension (6x6) and (6x3),</w:t>
      </w:r>
    </w:p>
    <w:p w14:paraId="360FEA75" w14:textId="77777777" w:rsidR="00D428D2" w:rsidRDefault="00925668" w:rsidP="00925668">
      <w:pPr>
        <w:spacing w:line="276" w:lineRule="auto"/>
      </w:pPr>
      <w:r>
        <w:t xml:space="preserve">                          respectively. Here, it is supposed that the disturbances in</w:t>
      </w:r>
      <w:r w:rsidR="00D428D2">
        <w:t xml:space="preserve"> state-space model of the robot</w:t>
      </w:r>
    </w:p>
    <w:p w14:paraId="38C69433" w14:textId="77777777" w:rsidR="00D428D2" w:rsidRDefault="00D428D2" w:rsidP="00925668">
      <w:pPr>
        <w:spacing w:line="276" w:lineRule="auto"/>
      </w:pPr>
      <w:r>
        <w:t xml:space="preserve">                          motion in the radial mass density field</w:t>
      </w:r>
      <w:r w:rsidR="00925668">
        <w:t xml:space="preserve"> (3 ) and (4) are of</w:t>
      </w:r>
      <w:r>
        <w:t xml:space="preserve"> </w:t>
      </w:r>
      <w:r w:rsidR="00925668">
        <w:t>the initial condition types. In</w:t>
      </w:r>
    </w:p>
    <w:p w14:paraId="467BB1F8" w14:textId="77777777" w:rsidR="008C61C1" w:rsidRDefault="00D428D2" w:rsidP="00925668">
      <w:pPr>
        <w:spacing w:line="276" w:lineRule="auto"/>
      </w:pPr>
      <w:r>
        <w:t xml:space="preserve">                         </w:t>
      </w:r>
      <w:r w:rsidR="00925668">
        <w:t xml:space="preserve"> order to eliminate the control error of the autonomous robot</w:t>
      </w:r>
      <w:r>
        <w:t xml:space="preserve"> </w:t>
      </w:r>
      <w:r w:rsidR="00925668">
        <w:t>motion</w:t>
      </w:r>
      <w:r w:rsidR="008C61C1">
        <w:t xml:space="preserve"> in the radial mass</w:t>
      </w:r>
    </w:p>
    <w:p w14:paraId="1375F9A6" w14:textId="779A3267" w:rsidR="00925668" w:rsidRDefault="008C61C1" w:rsidP="00925668">
      <w:pPr>
        <w:spacing w:line="276" w:lineRule="auto"/>
      </w:pPr>
      <w:r>
        <w:t xml:space="preserve">                          density field</w:t>
      </w:r>
      <w:r w:rsidR="00925668">
        <w:t>, caused by the</w:t>
      </w:r>
      <w:r>
        <w:t xml:space="preserve"> </w:t>
      </w:r>
      <w:r w:rsidR="00925668">
        <w:t>disturbances, one can introduce the following internal control:</w:t>
      </w:r>
    </w:p>
    <w:p w14:paraId="2FF70616" w14:textId="77777777" w:rsidR="00925668" w:rsidRDefault="00925668" w:rsidP="00925668">
      <w:pPr>
        <w:tabs>
          <w:tab w:val="center" w:pos="4820"/>
          <w:tab w:val="right" w:pos="9919"/>
        </w:tabs>
        <w:spacing w:before="120" w:after="120" w:line="276" w:lineRule="auto"/>
      </w:pPr>
      <w:r>
        <w:tab/>
        <w:t xml:space="preserve">                                   </w:t>
      </w:r>
      <w:r>
        <w:rPr>
          <w:rFonts w:eastAsia="Times New Roman"/>
          <w:position w:val="-26"/>
        </w:rPr>
        <w:object w:dxaOrig="6375" w:dyaOrig="615" w14:anchorId="42475719">
          <v:shape id="_x0000_i1032" type="#_x0000_t75" style="width:318.55pt;height:30.55pt" o:ole="" fillcolor="window">
            <v:imagedata r:id="rId30" o:title=""/>
          </v:shape>
          <o:OLEObject Type="Embed" ProgID="Equation.DSMT4" ShapeID="_x0000_i1032" DrawAspect="Content" ObjectID="_1744790613" r:id="rId31"/>
        </w:object>
      </w:r>
      <w:r>
        <w:tab/>
        <w:t xml:space="preserve">    (5)</w:t>
      </w:r>
    </w:p>
    <w:p w14:paraId="32B136FC" w14:textId="7E957A2F" w:rsidR="00925668" w:rsidRDefault="00925668" w:rsidP="00925668">
      <w:pPr>
        <w:spacing w:line="276" w:lineRule="auto"/>
      </w:pPr>
      <w:r>
        <w:t xml:space="preserve">                          Here, </w:t>
      </w:r>
      <w:r>
        <w:rPr>
          <w:i/>
          <w:iCs/>
        </w:rPr>
        <w:t>K</w:t>
      </w:r>
      <w:r>
        <w:t xml:space="preserve"> is a state space controller, </w:t>
      </w:r>
      <w:r>
        <w:rPr>
          <w:i/>
          <w:iCs/>
        </w:rPr>
        <w:t>Z</w:t>
      </w:r>
      <w:r>
        <w:t xml:space="preserve"> is control eror, </w:t>
      </w:r>
      <w:r>
        <w:rPr>
          <w:i/>
          <w:iCs/>
        </w:rPr>
        <w:t>F</w:t>
      </w:r>
      <w:r w:rsidRPr="00F135E0">
        <w:rPr>
          <w:i/>
          <w:iCs/>
          <w:sz w:val="22"/>
          <w:szCs w:val="22"/>
          <w:vertAlign w:val="subscript"/>
        </w:rPr>
        <w:t>p</w:t>
      </w:r>
      <w:r>
        <w:t xml:space="preserve"> is the potential force, </w:t>
      </w:r>
      <w:r>
        <w:rPr>
          <w:i/>
          <w:iCs/>
        </w:rPr>
        <w:t>F</w:t>
      </w:r>
      <w:r w:rsidRPr="00F135E0">
        <w:rPr>
          <w:i/>
          <w:iCs/>
          <w:sz w:val="22"/>
          <w:szCs w:val="22"/>
          <w:vertAlign w:val="subscript"/>
        </w:rPr>
        <w:t>t</w:t>
      </w:r>
      <w:r>
        <w:rPr>
          <w:i/>
          <w:iCs/>
        </w:rPr>
        <w:t xml:space="preserve"> </w:t>
      </w:r>
      <w:r w:rsidR="00A20701">
        <w:t xml:space="preserve">is </w:t>
      </w:r>
      <w:r>
        <w:t>time</w:t>
      </w:r>
    </w:p>
    <w:p w14:paraId="539735D7" w14:textId="77777777" w:rsidR="00925668" w:rsidRDefault="00925668" w:rsidP="00925668">
      <w:pPr>
        <w:spacing w:line="276" w:lineRule="auto"/>
      </w:pPr>
      <w:r>
        <w:t xml:space="preserve">                          variable force, </w:t>
      </w:r>
      <w:r>
        <w:rPr>
          <w:i/>
          <w:iCs/>
        </w:rPr>
        <w:t>F</w:t>
      </w:r>
      <w:r>
        <w:rPr>
          <w:i/>
          <w:iCs/>
          <w:vertAlign w:val="subscript"/>
        </w:rPr>
        <w:t>I</w:t>
      </w:r>
      <w:r>
        <w:rPr>
          <w:i/>
          <w:iCs/>
        </w:rPr>
        <w:t xml:space="preserve"> </w:t>
      </w:r>
      <w:r>
        <w:t xml:space="preserve">is an interaction force, </w:t>
      </w:r>
      <w:r>
        <w:rPr>
          <w:i/>
          <w:iCs/>
        </w:rPr>
        <w:t>N</w:t>
      </w:r>
      <w:r>
        <w:t xml:space="preserve"> is a constant and </w:t>
      </w:r>
      <w:r w:rsidRPr="000A11D5">
        <w:rPr>
          <w:i/>
          <w:iCs/>
        </w:rPr>
        <w:t>c</w:t>
      </w:r>
      <w:r>
        <w:t xml:space="preserve"> is the speed of the light in</w:t>
      </w:r>
    </w:p>
    <w:p w14:paraId="6AF96034" w14:textId="77777777" w:rsidR="00925668" w:rsidRDefault="00925668" w:rsidP="00925668">
      <w:pPr>
        <w:spacing w:line="276" w:lineRule="auto"/>
      </w:pPr>
      <w:r>
        <w:t xml:space="preserve">                          vacuum. Including the internal control relations (3) and (4) into (5), one obtains the related</w:t>
      </w:r>
    </w:p>
    <w:p w14:paraId="4BD72B79" w14:textId="17B0BDAA" w:rsidR="00A20701" w:rsidRDefault="00925668" w:rsidP="00A20701">
      <w:pPr>
        <w:spacing w:line="276" w:lineRule="auto"/>
      </w:pPr>
      <w:r>
        <w:t xml:space="preserve">                          </w:t>
      </w:r>
      <w:r w:rsidR="007334E8">
        <w:t xml:space="preserve">potential force </w:t>
      </w:r>
      <w:r>
        <w:t xml:space="preserve">equation </w:t>
      </w:r>
      <w:r w:rsidR="00A20701">
        <w:t xml:space="preserve">of radial mass density field </w:t>
      </w:r>
      <w:r>
        <w:t>in the linear form</w:t>
      </w:r>
      <w:r w:rsidR="00A20701">
        <w:t>:</w:t>
      </w:r>
    </w:p>
    <w:p w14:paraId="7BECA8B1" w14:textId="2F6139E9" w:rsidR="00925668" w:rsidRDefault="00925668" w:rsidP="00A20701">
      <w:pPr>
        <w:spacing w:line="276" w:lineRule="auto"/>
      </w:pPr>
      <w:r>
        <w:t>:</w:t>
      </w:r>
    </w:p>
    <w:p w14:paraId="41108D9B" w14:textId="77777777" w:rsidR="00925668" w:rsidRDefault="00925668" w:rsidP="00925668">
      <w:pPr>
        <w:tabs>
          <w:tab w:val="center" w:pos="4820"/>
          <w:tab w:val="right" w:pos="9919"/>
        </w:tabs>
        <w:spacing w:before="120" w:after="120" w:line="276" w:lineRule="auto"/>
      </w:pPr>
      <w:r>
        <w:lastRenderedPageBreak/>
        <w:tab/>
        <w:t xml:space="preserve">                                          </w:t>
      </w:r>
      <w:r>
        <w:rPr>
          <w:rFonts w:eastAsia="Times New Roman"/>
          <w:position w:val="-26"/>
        </w:rPr>
        <w:object w:dxaOrig="4725" w:dyaOrig="615" w14:anchorId="45E52F20">
          <v:shape id="_x0000_i1033" type="#_x0000_t75" style="width:236.15pt;height:30.55pt" o:ole="" fillcolor="window">
            <v:imagedata r:id="rId32" o:title=""/>
          </v:shape>
          <o:OLEObject Type="Embed" ProgID="Equation.DSMT4" ShapeID="_x0000_i1033" DrawAspect="Content" ObjectID="_1744790614" r:id="rId33"/>
        </w:object>
      </w:r>
      <w:r>
        <w:t xml:space="preserve">             (6)</w:t>
      </w:r>
    </w:p>
    <w:p w14:paraId="5C6B18D2" w14:textId="77777777" w:rsidR="000E6D70" w:rsidRDefault="00925668" w:rsidP="00925668">
      <w:pPr>
        <w:spacing w:line="276" w:lineRule="auto"/>
      </w:pPr>
      <w:r>
        <w:t xml:space="preserve">                          Now </w:t>
      </w:r>
      <w:r w:rsidR="000E6D70">
        <w:t xml:space="preserve">starting </w:t>
      </w:r>
      <w:r>
        <w:t>from the previous relations one can generate the new equations of the</w:t>
      </w:r>
    </w:p>
    <w:p w14:paraId="50FE9657" w14:textId="314D4418" w:rsidR="00925668" w:rsidRDefault="000E6D70" w:rsidP="00925668">
      <w:pPr>
        <w:spacing w:line="276" w:lineRule="auto"/>
      </w:pPr>
      <w:r>
        <w:t xml:space="preserve">                         </w:t>
      </w:r>
      <w:r w:rsidR="00925668">
        <w:t xml:space="preserve"> </w:t>
      </w:r>
      <w:r>
        <w:t>p</w:t>
      </w:r>
      <w:r w:rsidR="00925668">
        <w:t>otential</w:t>
      </w:r>
      <w:r>
        <w:t xml:space="preserve"> </w:t>
      </w:r>
      <w:r w:rsidR="00925668">
        <w:t xml:space="preserve">forces </w:t>
      </w:r>
      <w:r w:rsidR="00925668">
        <w:rPr>
          <w:i/>
          <w:iCs/>
        </w:rPr>
        <w:t>F</w:t>
      </w:r>
      <w:r w:rsidR="00925668" w:rsidRPr="000E6D70">
        <w:rPr>
          <w:i/>
          <w:iCs/>
          <w:sz w:val="22"/>
          <w:szCs w:val="22"/>
          <w:vertAlign w:val="subscript"/>
        </w:rPr>
        <w:t>p</w:t>
      </w:r>
      <w:r w:rsidR="00925668">
        <w:t xml:space="preserve"> </w:t>
      </w:r>
      <w:r>
        <w:t>:</w:t>
      </w:r>
    </w:p>
    <w:p w14:paraId="51DA7394" w14:textId="397F3064" w:rsidR="00925668" w:rsidRDefault="00925668" w:rsidP="00925668">
      <w:pPr>
        <w:tabs>
          <w:tab w:val="center" w:pos="4820"/>
          <w:tab w:val="right" w:pos="9919"/>
        </w:tabs>
        <w:spacing w:before="120" w:line="276" w:lineRule="auto"/>
      </w:pPr>
      <w:r>
        <w:t xml:space="preserve">                              </w:t>
      </w:r>
      <w:r w:rsidR="009E041A">
        <w:t xml:space="preserve"> </w:t>
      </w:r>
      <w:r>
        <w:t xml:space="preserve"> </w:t>
      </w:r>
      <w:r>
        <w:rPr>
          <w:rFonts w:eastAsia="Times New Roman"/>
          <w:position w:val="-30"/>
        </w:rPr>
        <w:object w:dxaOrig="6630" w:dyaOrig="705" w14:anchorId="044DBEB0">
          <v:shape id="_x0000_i1034" type="#_x0000_t75" style="width:331.8pt;height:35.15pt" o:ole="" fillcolor="window">
            <v:imagedata r:id="rId34" o:title=""/>
          </v:shape>
          <o:OLEObject Type="Embed" ProgID="Equation.DSMT4" ShapeID="_x0000_i1034" DrawAspect="Content" ObjectID="_1744790615" r:id="rId35"/>
        </w:object>
      </w:r>
      <w:r>
        <w:t xml:space="preserve">  </w:t>
      </w:r>
      <w:r w:rsidR="009E041A">
        <w:t xml:space="preserve">  </w:t>
      </w:r>
      <w:r>
        <w:t>(7)</w:t>
      </w:r>
    </w:p>
    <w:p w14:paraId="666133DE" w14:textId="77777777" w:rsidR="005B55B6" w:rsidRDefault="00925668" w:rsidP="00925668">
      <w:pPr>
        <w:spacing w:before="120" w:line="276" w:lineRule="auto"/>
      </w:pPr>
      <w:r>
        <w:t xml:space="preserve">                          It is followed by the inclusion of the control </w:t>
      </w:r>
      <w:r w:rsidR="00553AA1">
        <w:t xml:space="preserve">potential </w:t>
      </w:r>
      <w:r>
        <w:t xml:space="preserve">force, </w:t>
      </w:r>
      <w:r>
        <w:rPr>
          <w:i/>
          <w:iCs/>
        </w:rPr>
        <w:t>F</w:t>
      </w:r>
      <w:r w:rsidRPr="00553AA1">
        <w:rPr>
          <w:i/>
          <w:iCs/>
          <w:sz w:val="22"/>
          <w:szCs w:val="22"/>
          <w:vertAlign w:val="subscript"/>
        </w:rPr>
        <w:t>cp</w:t>
      </w:r>
      <w:r w:rsidRPr="00553AA1">
        <w:rPr>
          <w:sz w:val="22"/>
          <w:szCs w:val="22"/>
        </w:rPr>
        <w:t xml:space="preserve"> </w:t>
      </w:r>
      <w:r>
        <w:t>, that is derived from the</w:t>
      </w:r>
    </w:p>
    <w:p w14:paraId="2FCAC345" w14:textId="77777777" w:rsidR="00E947D0" w:rsidRDefault="005B55B6" w:rsidP="005B55B6">
      <w:pPr>
        <w:spacing w:line="276" w:lineRule="auto"/>
      </w:pPr>
      <w:r>
        <w:t xml:space="preserve">                         </w:t>
      </w:r>
      <w:r w:rsidR="00925668">
        <w:t xml:space="preserve"> </w:t>
      </w:r>
      <w:r>
        <w:t>a</w:t>
      </w:r>
      <w:r w:rsidR="00925668">
        <w:t>rtificial</w:t>
      </w:r>
      <w:r>
        <w:t xml:space="preserve"> </w:t>
      </w:r>
      <w:r w:rsidR="00925668">
        <w:t xml:space="preserve">control field with potential </w:t>
      </w:r>
      <w:r w:rsidR="00E947D0">
        <w:t xml:space="preserve">control </w:t>
      </w:r>
      <w:r w:rsidR="00925668">
        <w:t xml:space="preserve">energy </w:t>
      </w:r>
      <w:r w:rsidR="00925668">
        <w:rPr>
          <w:i/>
          <w:iCs/>
        </w:rPr>
        <w:t>U</w:t>
      </w:r>
      <w:r w:rsidR="00925668" w:rsidRPr="005B55B6">
        <w:rPr>
          <w:i/>
          <w:iCs/>
          <w:sz w:val="22"/>
          <w:szCs w:val="22"/>
          <w:vertAlign w:val="subscript"/>
        </w:rPr>
        <w:t>c</w:t>
      </w:r>
      <w:r>
        <w:t xml:space="preserve"> . </w:t>
      </w:r>
      <w:r w:rsidR="00A20701">
        <w:t xml:space="preserve">After inclusion of the relation </w:t>
      </w:r>
      <w:r w:rsidR="00925668">
        <w:t>(7)</w:t>
      </w:r>
    </w:p>
    <w:p w14:paraId="31975ACE" w14:textId="54142FD5" w:rsidR="00E947D0" w:rsidRDefault="00E947D0" w:rsidP="00A20701">
      <w:pPr>
        <w:spacing w:line="276" w:lineRule="auto"/>
      </w:pPr>
      <w:r>
        <w:t xml:space="preserve">                         </w:t>
      </w:r>
      <w:r w:rsidR="00925668">
        <w:t xml:space="preserve"> </w:t>
      </w:r>
      <w:r w:rsidR="00A20701">
        <w:t>in</w:t>
      </w:r>
      <w:r w:rsidR="00925668">
        <w:t xml:space="preserve">to </w:t>
      </w:r>
      <w:r w:rsidR="00A20701">
        <w:t>the</w:t>
      </w:r>
      <w:r>
        <w:t xml:space="preserve"> </w:t>
      </w:r>
      <w:r w:rsidR="00A20701">
        <w:t xml:space="preserve">relation </w:t>
      </w:r>
      <w:r w:rsidR="00925668">
        <w:t>(6), one obtains the nonlinear</w:t>
      </w:r>
      <w:r w:rsidR="00A20701">
        <w:t xml:space="preserve"> </w:t>
      </w:r>
      <w:r w:rsidR="00925668">
        <w:t>control of the autonomous robot (micro</w:t>
      </w:r>
      <w:r>
        <w:t xml:space="preserve"> –</w:t>
      </w:r>
    </w:p>
    <w:p w14:paraId="765EC5A1" w14:textId="77777777" w:rsidR="00E947D0" w:rsidRDefault="00E947D0" w:rsidP="00E947D0">
      <w:pPr>
        <w:spacing w:line="276" w:lineRule="auto"/>
      </w:pPr>
      <w:r>
        <w:t xml:space="preserve">                          </w:t>
      </w:r>
      <w:r w:rsidR="00925668">
        <w:t>nano robot) motion in the multi-potential field as</w:t>
      </w:r>
      <w:r>
        <w:t xml:space="preserve"> </w:t>
      </w:r>
      <w:r w:rsidR="00925668">
        <w:t>the function of the maximal radial mass</w:t>
      </w:r>
    </w:p>
    <w:p w14:paraId="2C1E5211" w14:textId="46F2E5AA" w:rsidR="00925668" w:rsidRDefault="00E947D0" w:rsidP="00E947D0">
      <w:pPr>
        <w:spacing w:line="276" w:lineRule="auto"/>
      </w:pPr>
      <w:r>
        <w:t xml:space="preserve">                         </w:t>
      </w:r>
      <w:r w:rsidR="00925668">
        <w:t xml:space="preserve"> density</w:t>
      </w:r>
      <w:r w:rsidR="00925668">
        <w:rPr>
          <w:position w:val="-12"/>
        </w:rPr>
        <w:object w:dxaOrig="420" w:dyaOrig="345" w14:anchorId="3599142B">
          <v:shape id="_x0000_i1035" type="#_x0000_t75" style="width:20.75pt;height:17.3pt" o:ole="">
            <v:imagedata r:id="rId36" o:title=""/>
          </v:shape>
          <o:OLEObject Type="Embed" ProgID="Equation.DSMT4" ShapeID="_x0000_i1035" DrawAspect="Content" ObjectID="_1744790616" r:id="rId37"/>
        </w:object>
      </w:r>
      <w:r w:rsidR="00925668">
        <w:t>:</w:t>
      </w:r>
      <w:r w:rsidR="00925668">
        <w:tab/>
        <w:t xml:space="preserve">        </w:t>
      </w:r>
    </w:p>
    <w:p w14:paraId="223F2E5E" w14:textId="11041410" w:rsidR="00925668" w:rsidRDefault="00925668" w:rsidP="00925668">
      <w:pPr>
        <w:spacing w:line="276" w:lineRule="auto"/>
      </w:pPr>
      <w:r>
        <w:t xml:space="preserve">                                       </w:t>
      </w:r>
      <w:r>
        <w:rPr>
          <w:rFonts w:eastAsia="Times New Roman"/>
          <w:position w:val="-26"/>
        </w:rPr>
        <w:object w:dxaOrig="5400" w:dyaOrig="720" w14:anchorId="4CA7923B">
          <v:shape id="_x0000_i1036" type="#_x0000_t75" style="width:270.15pt;height:36.3pt" o:ole="" fillcolor="window">
            <v:imagedata r:id="rId38" o:title=""/>
          </v:shape>
          <o:OLEObject Type="Embed" ProgID="Equation.DSMT4" ShapeID="_x0000_i1036" DrawAspect="Content" ObjectID="_1744790617" r:id="rId39"/>
        </w:object>
      </w:r>
      <w:r>
        <w:t xml:space="preserve">         (8)                                                                                                                    </w:t>
      </w:r>
    </w:p>
    <w:p w14:paraId="6CE29DF8" w14:textId="77777777" w:rsidR="00925668" w:rsidRDefault="00925668" w:rsidP="00925668">
      <w:pPr>
        <w:spacing w:line="276" w:lineRule="auto"/>
      </w:pPr>
      <w:r>
        <w:t xml:space="preserve">                          Now, using (8), the control of the nonlinear system is solved by employing the concept</w:t>
      </w:r>
    </w:p>
    <w:p w14:paraId="4CD31A6B" w14:textId="56609421" w:rsidR="00925668" w:rsidRDefault="00925668" w:rsidP="003319B1">
      <w:pPr>
        <w:spacing w:line="276" w:lineRule="auto"/>
      </w:pPr>
      <w:r>
        <w:t xml:space="preserve">                          of the external linearization</w:t>
      </w:r>
      <w:r w:rsidR="003319B1">
        <w:t xml:space="preserve"> in in the radial mass density field.</w:t>
      </w:r>
    </w:p>
    <w:p w14:paraId="095F9780" w14:textId="77777777" w:rsidR="004238BE" w:rsidRDefault="004238BE" w:rsidP="00925668">
      <w:pPr>
        <w:spacing w:line="276" w:lineRule="auto"/>
      </w:pPr>
    </w:p>
    <w:p w14:paraId="0600F8DB" w14:textId="3B2BD7F3" w:rsidR="004238BE" w:rsidRPr="004238BE" w:rsidRDefault="00226CF1" w:rsidP="004238BE">
      <w:pPr>
        <w:spacing w:line="276" w:lineRule="auto"/>
        <w:rPr>
          <w:rFonts w:eastAsia="MS Mincho"/>
          <w:b/>
          <w:bCs/>
        </w:rPr>
      </w:pPr>
      <w:r>
        <w:rPr>
          <w:b/>
          <w:bCs/>
        </w:rPr>
        <w:t xml:space="preserve">                          </w:t>
      </w:r>
      <w:r w:rsidRPr="004238BE">
        <w:rPr>
          <w:b/>
          <w:bCs/>
        </w:rPr>
        <w:t xml:space="preserve">3. Dynamics of autonomous robot motion </w:t>
      </w:r>
      <w:r w:rsidR="004238BE" w:rsidRPr="004238BE">
        <w:rPr>
          <w:b/>
          <w:bCs/>
        </w:rPr>
        <w:t>in</w:t>
      </w:r>
      <w:r w:rsidR="004238BE" w:rsidRPr="004238BE">
        <w:rPr>
          <w:rFonts w:eastAsia="MS Mincho"/>
          <w:b/>
          <w:bCs/>
        </w:rPr>
        <w:t xml:space="preserve"> two-potential electromagnetic</w:t>
      </w:r>
      <w:r w:rsidR="00022CE9">
        <w:rPr>
          <w:rFonts w:eastAsia="MS Mincho"/>
          <w:b/>
          <w:bCs/>
        </w:rPr>
        <w:t xml:space="preserve"> end </w:t>
      </w:r>
    </w:p>
    <w:p w14:paraId="00E1F923" w14:textId="5ECD3B22" w:rsidR="00226CF1" w:rsidRDefault="004238BE" w:rsidP="00F9234B">
      <w:pPr>
        <w:spacing w:line="276" w:lineRule="auto"/>
        <w:rPr>
          <w:rFonts w:eastAsia="MS Mincho"/>
          <w:b/>
          <w:bCs/>
        </w:rPr>
      </w:pPr>
      <w:r w:rsidRPr="004238BE">
        <w:rPr>
          <w:rFonts w:eastAsia="MS Mincho"/>
          <w:b/>
          <w:bCs/>
        </w:rPr>
        <w:t xml:space="preserve">                          </w:t>
      </w:r>
      <w:r w:rsidR="00F9234B">
        <w:rPr>
          <w:rFonts w:eastAsia="MS Mincho"/>
          <w:b/>
          <w:bCs/>
        </w:rPr>
        <w:t xml:space="preserve">  </w:t>
      </w:r>
      <w:r w:rsidRPr="004238BE">
        <w:rPr>
          <w:rFonts w:eastAsia="MS Mincho"/>
          <w:b/>
          <w:bCs/>
        </w:rPr>
        <w:t xml:space="preserve">gravitational </w:t>
      </w:r>
      <w:r w:rsidR="00022CE9">
        <w:rPr>
          <w:rFonts w:eastAsia="MS Mincho"/>
          <w:b/>
          <w:bCs/>
        </w:rPr>
        <w:t xml:space="preserve">radial </w:t>
      </w:r>
      <w:r w:rsidR="00EA47CC">
        <w:rPr>
          <w:rFonts w:eastAsia="MS Mincho"/>
          <w:b/>
          <w:bCs/>
        </w:rPr>
        <w:t xml:space="preserve">mass </w:t>
      </w:r>
      <w:r w:rsidR="00022CE9">
        <w:rPr>
          <w:rFonts w:eastAsia="MS Mincho"/>
          <w:b/>
          <w:bCs/>
        </w:rPr>
        <w:t xml:space="preserve">density </w:t>
      </w:r>
      <w:r w:rsidRPr="004238BE">
        <w:rPr>
          <w:rFonts w:eastAsia="MS Mincho"/>
          <w:b/>
          <w:bCs/>
        </w:rPr>
        <w:t>field</w:t>
      </w:r>
    </w:p>
    <w:p w14:paraId="751344D0" w14:textId="0606C49B" w:rsidR="0056455D" w:rsidRDefault="00925668" w:rsidP="0056455D">
      <w:pPr>
        <w:spacing w:line="276" w:lineRule="auto"/>
        <w:rPr>
          <w:rFonts w:eastAsia="MS Mincho"/>
        </w:rPr>
      </w:pPr>
      <w:r>
        <w:t xml:space="preserve">                              </w:t>
      </w:r>
      <w:r>
        <w:rPr>
          <w:rFonts w:eastAsia="MS Mincho"/>
        </w:rPr>
        <w:t xml:space="preserve">The general approach </w:t>
      </w:r>
      <w:r w:rsidR="0056455D">
        <w:rPr>
          <w:rFonts w:eastAsia="MS Mincho"/>
        </w:rPr>
        <w:t>to control of the dynamics of the autonomous robot motion in</w:t>
      </w:r>
    </w:p>
    <w:p w14:paraId="69D6D444" w14:textId="77777777" w:rsidR="0056455D" w:rsidRDefault="0056455D" w:rsidP="00925668">
      <w:pPr>
        <w:spacing w:line="276" w:lineRule="auto"/>
        <w:rPr>
          <w:rFonts w:eastAsia="MS Mincho"/>
        </w:rPr>
      </w:pPr>
      <w:r>
        <w:rPr>
          <w:rFonts w:eastAsia="MS Mincho"/>
        </w:rPr>
        <w:t xml:space="preserve">                          radial mass density field for more potential fields, </w:t>
      </w:r>
      <w:r w:rsidR="00925668">
        <w:rPr>
          <w:rFonts w:eastAsia="MS Mincho"/>
        </w:rPr>
        <w:t>given in (8), can also be applied to the</w:t>
      </w:r>
    </w:p>
    <w:p w14:paraId="6F77EF51" w14:textId="77777777" w:rsidR="0056455D" w:rsidRDefault="0056455D" w:rsidP="00925668">
      <w:pPr>
        <w:spacing w:line="276" w:lineRule="auto"/>
        <w:rPr>
          <w:rFonts w:eastAsia="MS Mincho"/>
        </w:rPr>
      </w:pPr>
      <w:r>
        <w:rPr>
          <w:rFonts w:eastAsia="MS Mincho"/>
        </w:rPr>
        <w:t xml:space="preserve">                         </w:t>
      </w:r>
      <w:r w:rsidR="00925668">
        <w:rPr>
          <w:rFonts w:eastAsia="MS Mincho"/>
        </w:rPr>
        <w:t xml:space="preserve"> two-potential electromagneti</w:t>
      </w:r>
      <w:r>
        <w:rPr>
          <w:rFonts w:eastAsia="MS Mincho"/>
        </w:rPr>
        <w:t xml:space="preserve">c </w:t>
      </w:r>
      <w:r w:rsidR="00925668">
        <w:rPr>
          <w:rFonts w:eastAsia="MS Mincho"/>
        </w:rPr>
        <w:t>and gravitational field. In this sense, let an autonomous</w:t>
      </w:r>
    </w:p>
    <w:p w14:paraId="4611D435" w14:textId="77777777" w:rsidR="00FC37DA" w:rsidRDefault="0056455D" w:rsidP="00925668">
      <w:pPr>
        <w:spacing w:line="276" w:lineRule="auto"/>
        <w:rPr>
          <w:rFonts w:eastAsia="MS Mincho"/>
        </w:rPr>
      </w:pPr>
      <w:r>
        <w:rPr>
          <w:rFonts w:eastAsia="MS Mincho"/>
        </w:rPr>
        <w:t xml:space="preserve">                         </w:t>
      </w:r>
      <w:r w:rsidR="00925668">
        <w:rPr>
          <w:rFonts w:eastAsia="MS Mincho"/>
        </w:rPr>
        <w:t xml:space="preserve"> robot be an electric charged</w:t>
      </w:r>
      <w:r w:rsidR="00ED1B04">
        <w:rPr>
          <w:rFonts w:eastAsia="MS Mincho"/>
        </w:rPr>
        <w:t xml:space="preserve"> </w:t>
      </w:r>
      <w:r w:rsidR="00925668">
        <w:rPr>
          <w:rFonts w:eastAsia="MS Mincho"/>
        </w:rPr>
        <w:t>particle</w:t>
      </w:r>
      <w:r w:rsidR="00925668">
        <w:t xml:space="preserve"> </w:t>
      </w:r>
      <w:r w:rsidR="00925668">
        <w:rPr>
          <w:rFonts w:eastAsia="MS Mincho"/>
        </w:rPr>
        <w:t xml:space="preserve">with charge </w:t>
      </w:r>
      <w:r w:rsidR="00925668" w:rsidRPr="00ED1B04">
        <w:rPr>
          <w:rFonts w:eastAsia="MS Mincho"/>
          <w:i/>
          <w:iCs/>
          <w:sz w:val="22"/>
          <w:szCs w:val="22"/>
        </w:rPr>
        <w:t>q</w:t>
      </w:r>
      <w:r w:rsidR="00925668">
        <w:rPr>
          <w:rFonts w:eastAsia="MS Mincho"/>
        </w:rPr>
        <w:t xml:space="preserve"> and rest mass </w:t>
      </w:r>
      <w:r w:rsidR="00925668" w:rsidRPr="00ED1B04">
        <w:rPr>
          <w:rFonts w:eastAsia="MS Mincho"/>
          <w:i/>
          <w:iCs/>
          <w:sz w:val="22"/>
          <w:szCs w:val="22"/>
        </w:rPr>
        <w:t>m</w:t>
      </w:r>
      <w:r w:rsidR="00925668">
        <w:rPr>
          <w:rFonts w:eastAsia="MS Mincho"/>
          <w:i/>
          <w:iCs/>
          <w:vertAlign w:val="subscript"/>
        </w:rPr>
        <w:t>0</w:t>
      </w:r>
      <w:r w:rsidR="00925668">
        <w:rPr>
          <w:rFonts w:eastAsia="MS Mincho"/>
        </w:rPr>
        <w:t xml:space="preserve"> that is moving with a</w:t>
      </w:r>
    </w:p>
    <w:p w14:paraId="0E04AD05" w14:textId="77777777" w:rsidR="003A28F8" w:rsidRDefault="00FC37DA" w:rsidP="00925668">
      <w:pPr>
        <w:spacing w:line="276" w:lineRule="auto"/>
        <w:rPr>
          <w:rFonts w:eastAsia="MS Mincho"/>
        </w:rPr>
      </w:pPr>
      <w:r>
        <w:rPr>
          <w:rFonts w:eastAsia="MS Mincho"/>
        </w:rPr>
        <w:t xml:space="preserve">                         </w:t>
      </w:r>
      <w:r w:rsidR="00925668">
        <w:rPr>
          <w:rFonts w:eastAsia="MS Mincho"/>
        </w:rPr>
        <w:t xml:space="preserve"> non-relativistic velocity</w:t>
      </w:r>
      <w:r>
        <w:rPr>
          <w:rFonts w:eastAsia="MS Mincho"/>
        </w:rPr>
        <w:t xml:space="preserve"> </w:t>
      </w:r>
      <w:r w:rsidR="00925668">
        <w:rPr>
          <w:rFonts w:eastAsia="MS Mincho"/>
        </w:rPr>
        <w:t>(</w:t>
      </w:r>
      <w:r w:rsidR="00925668" w:rsidRPr="00FC37DA">
        <w:rPr>
          <w:rFonts w:eastAsia="MS Mincho"/>
          <w:i/>
          <w:iCs/>
          <w:sz w:val="22"/>
          <w:szCs w:val="22"/>
        </w:rPr>
        <w:t>v &lt;&lt; c</w:t>
      </w:r>
      <w:r w:rsidR="00925668">
        <w:rPr>
          <w:rFonts w:eastAsia="MS Mincho"/>
        </w:rPr>
        <w:t>) in combined electromagnetic and gravitational potential</w:t>
      </w:r>
    </w:p>
    <w:p w14:paraId="13418487" w14:textId="77777777" w:rsidR="00217B5B" w:rsidRDefault="003A28F8" w:rsidP="00925668">
      <w:pPr>
        <w:spacing w:line="276" w:lineRule="auto"/>
      </w:pPr>
      <w:r>
        <w:rPr>
          <w:rFonts w:eastAsia="MS Mincho"/>
        </w:rPr>
        <w:t xml:space="preserve">                         </w:t>
      </w:r>
      <w:r w:rsidR="00925668">
        <w:rPr>
          <w:rFonts w:eastAsia="MS Mincho"/>
        </w:rPr>
        <w:t xml:space="preserve"> fields</w:t>
      </w:r>
      <w:r w:rsidR="00925668">
        <w:t>.</w:t>
      </w:r>
      <w:r w:rsidR="00925668">
        <w:rPr>
          <w:rFonts w:eastAsia="MS Mincho"/>
        </w:rPr>
        <w:t xml:space="preserve"> </w:t>
      </w:r>
      <w:r w:rsidR="00217B5B">
        <w:t>Further i</w:t>
      </w:r>
      <w:r w:rsidR="00925668">
        <w:t>t is also assumed</w:t>
      </w:r>
      <w:r w:rsidR="00217B5B">
        <w:rPr>
          <w:rFonts w:eastAsia="MS Mincho"/>
        </w:rPr>
        <w:t xml:space="preserve"> </w:t>
      </w:r>
      <w:r w:rsidR="00925668">
        <w:t>that the</w:t>
      </w:r>
      <w:r w:rsidR="00925668">
        <w:rPr>
          <w:rFonts w:eastAsia="MS Mincho"/>
        </w:rPr>
        <w:t xml:space="preserve"> </w:t>
      </w:r>
      <w:r w:rsidR="00925668">
        <w:t>gravitational field is produced by the spherically</w:t>
      </w:r>
    </w:p>
    <w:p w14:paraId="2ECE4BC3" w14:textId="77777777" w:rsidR="00217B5B" w:rsidRDefault="00217B5B" w:rsidP="00925668">
      <w:pPr>
        <w:spacing w:line="276" w:lineRule="auto"/>
        <w:rPr>
          <w:rFonts w:eastAsia="MS Mincho"/>
        </w:rPr>
      </w:pPr>
      <w:r>
        <w:t xml:space="preserve">                         </w:t>
      </w:r>
      <w:r w:rsidR="00925668">
        <w:t xml:space="preserve"> symmetric non-charged body</w:t>
      </w:r>
      <w:r>
        <w:rPr>
          <w:rFonts w:eastAsia="MS Mincho"/>
        </w:rPr>
        <w:t xml:space="preserve"> </w:t>
      </w:r>
      <w:r w:rsidR="00925668">
        <w:t xml:space="preserve">with mass </w:t>
      </w:r>
      <w:r w:rsidR="00925668">
        <w:rPr>
          <w:i/>
          <w:iCs/>
        </w:rPr>
        <w:t>M</w:t>
      </w:r>
      <w:r w:rsidR="00925668">
        <w:t xml:space="preserve">. </w:t>
      </w:r>
      <w:r w:rsidR="00925668">
        <w:rPr>
          <w:rFonts w:eastAsia="MS Mincho"/>
        </w:rPr>
        <w:t xml:space="preserve">In that case, the total potential energy </w:t>
      </w:r>
      <w:r w:rsidR="00925668">
        <w:rPr>
          <w:rFonts w:eastAsia="MS Mincho"/>
          <w:i/>
          <w:iCs/>
        </w:rPr>
        <w:t>U</w:t>
      </w:r>
      <w:r w:rsidR="00925668">
        <w:rPr>
          <w:rFonts w:eastAsia="MS Mincho"/>
        </w:rPr>
        <w:t xml:space="preserve"> of</w:t>
      </w:r>
    </w:p>
    <w:p w14:paraId="774CB48E" w14:textId="77777777" w:rsidR="00217B5B" w:rsidRDefault="00217B5B" w:rsidP="00925668">
      <w:pPr>
        <w:spacing w:line="276" w:lineRule="auto"/>
        <w:rPr>
          <w:rFonts w:eastAsia="MS Mincho"/>
        </w:rPr>
      </w:pPr>
      <w:r>
        <w:rPr>
          <w:rFonts w:eastAsia="MS Mincho"/>
        </w:rPr>
        <w:t xml:space="preserve">                         </w:t>
      </w:r>
      <w:r w:rsidR="00925668">
        <w:rPr>
          <w:rFonts w:eastAsia="MS Mincho"/>
        </w:rPr>
        <w:t xml:space="preserve"> the autonomous robot motion in</w:t>
      </w:r>
      <w:r>
        <w:rPr>
          <w:rFonts w:eastAsia="MS Mincho"/>
        </w:rPr>
        <w:t xml:space="preserve"> </w:t>
      </w:r>
      <w:r w:rsidR="00925668">
        <w:rPr>
          <w:rFonts w:eastAsia="MS Mincho"/>
        </w:rPr>
        <w:t xml:space="preserve">the two potential </w:t>
      </w:r>
      <w:r>
        <w:rPr>
          <w:rFonts w:eastAsia="MS Mincho"/>
        </w:rPr>
        <w:t xml:space="preserve">radial mass density </w:t>
      </w:r>
      <w:r w:rsidR="00925668">
        <w:rPr>
          <w:rFonts w:eastAsia="MS Mincho"/>
        </w:rPr>
        <w:t>fields is described</w:t>
      </w:r>
    </w:p>
    <w:p w14:paraId="1C6E3929" w14:textId="7C16FBA9" w:rsidR="00925668" w:rsidRDefault="00217B5B" w:rsidP="00925668">
      <w:pPr>
        <w:spacing w:line="276" w:lineRule="auto"/>
        <w:rPr>
          <w:rFonts w:eastAsia="MS Mincho"/>
        </w:rPr>
      </w:pPr>
      <w:r>
        <w:rPr>
          <w:rFonts w:eastAsia="MS Mincho"/>
        </w:rPr>
        <w:t xml:space="preserve">                         </w:t>
      </w:r>
      <w:r w:rsidR="00925668">
        <w:rPr>
          <w:rFonts w:eastAsia="MS Mincho"/>
        </w:rPr>
        <w:t xml:space="preserve"> by the relation:</w:t>
      </w:r>
    </w:p>
    <w:p w14:paraId="4B9388F3" w14:textId="77777777" w:rsidR="00925668" w:rsidRDefault="00925668" w:rsidP="00925668">
      <w:pPr>
        <w:tabs>
          <w:tab w:val="center" w:pos="4820"/>
          <w:tab w:val="right" w:pos="9919"/>
        </w:tabs>
        <w:spacing w:before="120" w:after="120" w:line="276" w:lineRule="auto"/>
        <w:rPr>
          <w:color w:val="auto"/>
        </w:rPr>
      </w:pPr>
      <w:r>
        <w:t xml:space="preserve">                              </w:t>
      </w:r>
      <w:r>
        <w:rPr>
          <w:rFonts w:eastAsia="Times New Roman"/>
          <w:position w:val="-28"/>
        </w:rPr>
        <w:object w:dxaOrig="7170" w:dyaOrig="645" w14:anchorId="53A1CEC1">
          <v:shape id="_x0000_i1037" type="#_x0000_t75" style="width:358.25pt;height:32.25pt" o:ole="" fillcolor="window">
            <v:imagedata r:id="rId40" o:title=""/>
          </v:shape>
          <o:OLEObject Type="Embed" ProgID="Equation.DSMT4" ShapeID="_x0000_i1037" DrawAspect="Content" ObjectID="_1744790618" r:id="rId41"/>
        </w:object>
      </w:r>
      <w:r>
        <w:rPr>
          <w:rFonts w:eastAsia="Times New Roman"/>
        </w:rPr>
        <w:t xml:space="preserve"> </w:t>
      </w:r>
      <w:r>
        <w:t>(9)</w:t>
      </w:r>
    </w:p>
    <w:p w14:paraId="75F9AED0" w14:textId="77777777" w:rsidR="00925668" w:rsidRDefault="00925668" w:rsidP="00925668">
      <w:pPr>
        <w:spacing w:line="276" w:lineRule="auto"/>
        <w:rPr>
          <w:rFonts w:eastAsia="MS Mincho"/>
        </w:rPr>
      </w:pPr>
      <w:r>
        <w:rPr>
          <w:rFonts w:eastAsia="MS Mincho"/>
        </w:rPr>
        <w:t xml:space="preserve">                          Here</w:t>
      </w:r>
      <w:r>
        <w:t xml:space="preserve"> </w:t>
      </w:r>
      <w:r>
        <w:rPr>
          <w:rFonts w:eastAsia="MS Mincho"/>
          <w:i/>
          <w:iCs/>
        </w:rPr>
        <w:t>V</w:t>
      </w:r>
      <w:r w:rsidRPr="008A48B1">
        <w:rPr>
          <w:rFonts w:eastAsia="MS Mincho"/>
          <w:i/>
          <w:iCs/>
          <w:sz w:val="22"/>
          <w:szCs w:val="22"/>
          <w:vertAlign w:val="subscript"/>
        </w:rPr>
        <w:t>e</w:t>
      </w:r>
      <w:r>
        <w:rPr>
          <w:rFonts w:eastAsia="MS Mincho"/>
        </w:rPr>
        <w:t xml:space="preserve"> and </w:t>
      </w:r>
      <w:r>
        <w:rPr>
          <w:rFonts w:eastAsia="MS Mincho"/>
          <w:i/>
          <w:iCs/>
        </w:rPr>
        <w:t>V</w:t>
      </w:r>
      <w:r w:rsidRPr="008A48B1">
        <w:rPr>
          <w:rFonts w:eastAsia="MS Mincho"/>
          <w:i/>
          <w:iCs/>
          <w:sz w:val="22"/>
          <w:szCs w:val="22"/>
          <w:vertAlign w:val="subscript"/>
        </w:rPr>
        <w:t>g</w:t>
      </w:r>
      <w:r>
        <w:rPr>
          <w:rFonts w:eastAsia="MS Mincho"/>
        </w:rPr>
        <w:t xml:space="preserve"> are the related scalar potentials of the electromagnetic and gravitational</w:t>
      </w:r>
    </w:p>
    <w:p w14:paraId="1513DB90" w14:textId="77777777" w:rsidR="008A48B1" w:rsidRDefault="00925668" w:rsidP="00925668">
      <w:pPr>
        <w:spacing w:line="276" w:lineRule="auto"/>
        <w:rPr>
          <w:rFonts w:eastAsia="MS Mincho"/>
        </w:rPr>
      </w:pPr>
      <w:r>
        <w:rPr>
          <w:rFonts w:eastAsia="MS Mincho"/>
        </w:rPr>
        <w:t xml:space="preserve">                          </w:t>
      </w:r>
      <w:r w:rsidR="008A48B1">
        <w:rPr>
          <w:rFonts w:eastAsia="MS Mincho"/>
        </w:rPr>
        <w:t xml:space="preserve">radial mass density </w:t>
      </w:r>
      <w:r>
        <w:rPr>
          <w:rFonts w:eastAsia="MS Mincho"/>
        </w:rPr>
        <w:t xml:space="preserve">fields, respectively. Parameter </w:t>
      </w:r>
      <w:r>
        <w:rPr>
          <w:rFonts w:eastAsia="MS Mincho"/>
          <w:i/>
          <w:iCs/>
        </w:rPr>
        <w:t>G</w:t>
      </w:r>
      <w:r>
        <w:rPr>
          <w:rFonts w:eastAsia="MS Mincho"/>
        </w:rPr>
        <w:t xml:space="preserve"> is the gravitational constant and </w:t>
      </w:r>
      <w:r w:rsidRPr="008A48B1">
        <w:rPr>
          <w:rFonts w:eastAsia="MS Mincho"/>
          <w:i/>
          <w:iCs/>
          <w:sz w:val="22"/>
          <w:szCs w:val="22"/>
        </w:rPr>
        <w:t>r</w:t>
      </w:r>
      <w:r>
        <w:rPr>
          <w:rFonts w:eastAsia="MS Mincho"/>
        </w:rPr>
        <w:t xml:space="preserve"> is</w:t>
      </w:r>
    </w:p>
    <w:p w14:paraId="61A92FD5" w14:textId="77777777" w:rsidR="008A48B1" w:rsidRDefault="008A48B1" w:rsidP="00925668">
      <w:pPr>
        <w:spacing w:line="276" w:lineRule="auto"/>
        <w:rPr>
          <w:rFonts w:eastAsia="MS Mincho"/>
        </w:rPr>
      </w:pPr>
      <w:r>
        <w:rPr>
          <w:rFonts w:eastAsia="MS Mincho"/>
        </w:rPr>
        <w:t xml:space="preserve">                         </w:t>
      </w:r>
      <w:r w:rsidR="00925668">
        <w:rPr>
          <w:rFonts w:eastAsia="MS Mincho"/>
        </w:rPr>
        <w:t xml:space="preserve"> the radius as distance between the autonomous robot </w:t>
      </w:r>
      <w:r w:rsidR="00925668">
        <w:t xml:space="preserve">and </w:t>
      </w:r>
      <w:r w:rsidR="00925668">
        <w:rPr>
          <w:rFonts w:eastAsia="MS Mincho"/>
        </w:rPr>
        <w:t xml:space="preserve">center of the mass </w:t>
      </w:r>
      <w:r w:rsidR="00925668">
        <w:rPr>
          <w:rFonts w:eastAsia="MS Mincho"/>
          <w:i/>
          <w:iCs/>
        </w:rPr>
        <w:t>M</w:t>
      </w:r>
      <w:r w:rsidR="00925668">
        <w:rPr>
          <w:rFonts w:eastAsia="MS Mincho"/>
        </w:rPr>
        <w:t>. Now</w:t>
      </w:r>
    </w:p>
    <w:p w14:paraId="786C6353" w14:textId="77777777" w:rsidR="008A48B1" w:rsidRDefault="008A48B1" w:rsidP="00925668">
      <w:pPr>
        <w:spacing w:line="276" w:lineRule="auto"/>
      </w:pPr>
      <w:r>
        <w:rPr>
          <w:rFonts w:eastAsia="MS Mincho"/>
        </w:rPr>
        <w:t xml:space="preserve">                         </w:t>
      </w:r>
      <w:r w:rsidR="00925668">
        <w:rPr>
          <w:rFonts w:eastAsia="MS Mincho"/>
        </w:rPr>
        <w:t xml:space="preserve"> applying </w:t>
      </w:r>
      <w:r w:rsidR="00925668">
        <w:t>(9) and</w:t>
      </w:r>
      <w:r>
        <w:rPr>
          <w:rFonts w:eastAsia="MS Mincho"/>
        </w:rPr>
        <w:t xml:space="preserve"> </w:t>
      </w:r>
      <w:r w:rsidR="00925668">
        <w:t>using the notations (</w:t>
      </w:r>
      <w:r w:rsidR="00925668">
        <w:rPr>
          <w:i/>
          <w:iCs/>
        </w:rPr>
        <w:t>E</w:t>
      </w:r>
      <w:r w:rsidR="00925668">
        <w:rPr>
          <w:i/>
          <w:iCs/>
          <w:vertAlign w:val="subscript"/>
        </w:rPr>
        <w:t>e</w:t>
      </w:r>
      <w:r w:rsidR="00925668">
        <w:rPr>
          <w:i/>
          <w:iCs/>
        </w:rPr>
        <w:t>,H</w:t>
      </w:r>
      <w:r w:rsidR="00925668">
        <w:rPr>
          <w:i/>
          <w:iCs/>
          <w:vertAlign w:val="subscript"/>
        </w:rPr>
        <w:t>e</w:t>
      </w:r>
      <w:r w:rsidR="00925668">
        <w:t>) for an electromagnetic field and (</w:t>
      </w:r>
      <w:r w:rsidR="00925668">
        <w:rPr>
          <w:i/>
          <w:iCs/>
        </w:rPr>
        <w:t>E</w:t>
      </w:r>
      <w:r w:rsidR="00925668">
        <w:rPr>
          <w:i/>
          <w:iCs/>
          <w:vertAlign w:val="subscript"/>
        </w:rPr>
        <w:t>g</w:t>
      </w:r>
      <w:r w:rsidR="00925668">
        <w:rPr>
          <w:i/>
          <w:iCs/>
        </w:rPr>
        <w:t>,H</w:t>
      </w:r>
      <w:r w:rsidR="00925668">
        <w:rPr>
          <w:i/>
          <w:iCs/>
          <w:vertAlign w:val="subscript"/>
        </w:rPr>
        <w:t>g</w:t>
      </w:r>
      <w:r w:rsidR="00925668">
        <w:t>) fo</w:t>
      </w:r>
      <w:r>
        <w:t>r</w:t>
      </w:r>
    </w:p>
    <w:p w14:paraId="7DCC9183" w14:textId="6E62E697" w:rsidR="008A48B1" w:rsidRDefault="008A48B1" w:rsidP="00925668">
      <w:pPr>
        <w:spacing w:line="276" w:lineRule="auto"/>
      </w:pPr>
      <w:r>
        <w:t xml:space="preserve">                         </w:t>
      </w:r>
      <w:r w:rsidR="00925668">
        <w:t xml:space="preserve"> gravitational</w:t>
      </w:r>
      <w:r>
        <w:rPr>
          <w:rFonts w:eastAsia="MS Mincho"/>
        </w:rPr>
        <w:t xml:space="preserve"> </w:t>
      </w:r>
      <w:r w:rsidR="00925668">
        <w:rPr>
          <w:rFonts w:eastAsia="MS Mincho"/>
        </w:rPr>
        <w:t xml:space="preserve">field </w:t>
      </w:r>
      <w:r w:rsidR="00925668">
        <w:t>one can generate the vector equation as the explicit functions of the</w:t>
      </w:r>
      <w:r>
        <w:t xml:space="preserve">   </w:t>
      </w:r>
    </w:p>
    <w:p w14:paraId="13550242" w14:textId="1B889FED" w:rsidR="00925668" w:rsidRDefault="00925668" w:rsidP="00925668">
      <w:pPr>
        <w:spacing w:line="276" w:lineRule="auto"/>
        <w:rPr>
          <w:rFonts w:eastAsia="MS Mincho"/>
        </w:rPr>
      </w:pPr>
      <w:r>
        <w:lastRenderedPageBreak/>
        <w:t xml:space="preserve"> </w:t>
      </w:r>
      <w:r w:rsidR="008A48B1">
        <w:t xml:space="preserve">                         </w:t>
      </w:r>
      <w:r>
        <w:t>Lorentz forces:</w:t>
      </w:r>
    </w:p>
    <w:p w14:paraId="3F445DE4" w14:textId="77777777" w:rsidR="00925668" w:rsidRDefault="00925668" w:rsidP="00925668">
      <w:pPr>
        <w:tabs>
          <w:tab w:val="center" w:pos="4820"/>
          <w:tab w:val="right" w:pos="9923"/>
        </w:tabs>
        <w:spacing w:before="120" w:after="120" w:line="276" w:lineRule="auto"/>
        <w:ind w:right="-4"/>
        <w:rPr>
          <w:rFonts w:eastAsia="Times New Roman"/>
        </w:rPr>
      </w:pPr>
      <w:r>
        <w:tab/>
        <w:t xml:space="preserve">                                      </w:t>
      </w:r>
      <w:r>
        <w:rPr>
          <w:rFonts w:eastAsia="Times New Roman"/>
          <w:position w:val="-26"/>
        </w:rPr>
        <w:object w:dxaOrig="5610" w:dyaOrig="630" w14:anchorId="01859C7B">
          <v:shape id="_x0000_i1038" type="#_x0000_t75" style="width:280.5pt;height:31.7pt" o:ole="" fillcolor="window">
            <v:imagedata r:id="rId42" o:title=""/>
          </v:shape>
          <o:OLEObject Type="Embed" ProgID="Equation.DSMT4" ShapeID="_x0000_i1038" DrawAspect="Content" ObjectID="_1744790619" r:id="rId43"/>
        </w:object>
      </w:r>
      <w:r>
        <w:rPr>
          <w:rFonts w:eastAsia="Times New Roman"/>
        </w:rPr>
        <w:t xml:space="preserve">        </w:t>
      </w:r>
      <w:r>
        <w:t>(10)</w:t>
      </w:r>
    </w:p>
    <w:p w14:paraId="3CD2CB58" w14:textId="75341038" w:rsidR="00925668" w:rsidRDefault="00925668" w:rsidP="00925668">
      <w:pPr>
        <w:spacing w:line="276" w:lineRule="auto"/>
      </w:pPr>
      <w:r>
        <w:t xml:space="preserve">                         </w:t>
      </w:r>
      <w:r w:rsidR="00FC6E65">
        <w:t xml:space="preserve"> </w:t>
      </w:r>
      <w:r>
        <w:t xml:space="preserve">The parameters </w:t>
      </w:r>
      <w:r>
        <w:rPr>
          <w:i/>
          <w:iCs/>
        </w:rPr>
        <w:t>E</w:t>
      </w:r>
      <w:r>
        <w:rPr>
          <w:i/>
          <w:iCs/>
          <w:vertAlign w:val="subscript"/>
        </w:rPr>
        <w:t>e</w:t>
      </w:r>
      <w:r>
        <w:rPr>
          <w:i/>
          <w:iCs/>
        </w:rPr>
        <w:t>, E</w:t>
      </w:r>
      <w:r>
        <w:rPr>
          <w:i/>
          <w:iCs/>
          <w:vertAlign w:val="subscript"/>
        </w:rPr>
        <w:t>g</w:t>
      </w:r>
      <w:r>
        <w:rPr>
          <w:i/>
          <w:iCs/>
        </w:rPr>
        <w:t>, H</w:t>
      </w:r>
      <w:r>
        <w:rPr>
          <w:i/>
          <w:iCs/>
          <w:vertAlign w:val="subscript"/>
        </w:rPr>
        <w:t>e</w:t>
      </w:r>
      <w:r>
        <w:t xml:space="preserve"> and </w:t>
      </w:r>
      <w:r>
        <w:rPr>
          <w:i/>
          <w:iCs/>
        </w:rPr>
        <w:t>H</w:t>
      </w:r>
      <w:r>
        <w:rPr>
          <w:i/>
          <w:iCs/>
          <w:vertAlign w:val="subscript"/>
        </w:rPr>
        <w:t>g</w:t>
      </w:r>
      <w:r>
        <w:t xml:space="preserve"> are vectors described by the relations:</w:t>
      </w:r>
    </w:p>
    <w:p w14:paraId="7DCFCECC" w14:textId="77777777" w:rsidR="00925668" w:rsidRDefault="00925668" w:rsidP="00925668">
      <w:pPr>
        <w:tabs>
          <w:tab w:val="center" w:pos="4820"/>
          <w:tab w:val="right" w:pos="9919"/>
        </w:tabs>
        <w:spacing w:before="120" w:after="120" w:line="276" w:lineRule="auto"/>
      </w:pPr>
      <w:r>
        <w:t xml:space="preserve"> </w:t>
      </w:r>
      <w:r>
        <w:tab/>
        <w:t xml:space="preserve">                                      </w:t>
      </w:r>
      <w:r>
        <w:rPr>
          <w:rFonts w:eastAsia="Times New Roman"/>
          <w:position w:val="-54"/>
        </w:rPr>
        <w:object w:dxaOrig="5115" w:dyaOrig="1170" w14:anchorId="7DD0D067">
          <v:shape id="_x0000_i1039" type="#_x0000_t75" style="width:255.75pt;height:58.75pt" o:ole="" fillcolor="window">
            <v:imagedata r:id="rId44" o:title=""/>
          </v:shape>
          <o:OLEObject Type="Embed" ProgID="Equation.DSMT4" ShapeID="_x0000_i1039" DrawAspect="Content" ObjectID="_1744790620" r:id="rId45"/>
        </w:object>
      </w:r>
      <w:r>
        <w:rPr>
          <w:rFonts w:eastAsia="Times New Roman"/>
        </w:rPr>
        <w:t xml:space="preserve">             </w:t>
      </w:r>
      <w:r>
        <w:t>(11)</w:t>
      </w:r>
    </w:p>
    <w:p w14:paraId="283D7487" w14:textId="586961A1" w:rsidR="00925668" w:rsidRDefault="00925668" w:rsidP="00925668">
      <w:pPr>
        <w:spacing w:line="276" w:lineRule="auto"/>
      </w:pPr>
      <w:r>
        <w:t xml:space="preserve">                          </w:t>
      </w:r>
      <w:r w:rsidR="00CC15FB">
        <w:t>I</w:t>
      </w:r>
      <w:r>
        <w:t xml:space="preserve">n this example, an autonomous robot is a particle with charge </w:t>
      </w:r>
      <w:r>
        <w:rPr>
          <w:i/>
          <w:iCs/>
        </w:rPr>
        <w:t>q</w:t>
      </w:r>
      <w:r>
        <w:t xml:space="preserve"> and rest mass </w:t>
      </w:r>
      <w:r w:rsidRPr="00CC15FB">
        <w:rPr>
          <w:i/>
          <w:iCs/>
          <w:sz w:val="22"/>
          <w:szCs w:val="22"/>
        </w:rPr>
        <w:t>m</w:t>
      </w:r>
      <w:r w:rsidRPr="00CC15FB">
        <w:rPr>
          <w:i/>
          <w:iCs/>
          <w:sz w:val="22"/>
          <w:szCs w:val="22"/>
          <w:vertAlign w:val="subscript"/>
        </w:rPr>
        <w:t>0</w:t>
      </w:r>
      <w:r w:rsidR="00CC15FB">
        <w:rPr>
          <w:sz w:val="22"/>
          <w:szCs w:val="22"/>
        </w:rPr>
        <w:t xml:space="preserve"> and</w:t>
      </w:r>
      <w:r w:rsidR="00CC15FB">
        <w:t xml:space="preserve"> </w:t>
      </w:r>
      <w:r>
        <w:t xml:space="preserve"> </w:t>
      </w:r>
    </w:p>
    <w:p w14:paraId="58AC21CE" w14:textId="041C7727" w:rsidR="00925668" w:rsidRDefault="00925668" w:rsidP="00925668">
      <w:pPr>
        <w:spacing w:line="276" w:lineRule="auto"/>
      </w:pPr>
      <w:r>
        <w:t xml:space="preserve">                          </w:t>
      </w:r>
      <w:r w:rsidR="00CC15FB">
        <w:t>t</w:t>
      </w:r>
      <w:r>
        <w:t>herefore, the autonomous robot interacts with both electromagnetic and gravitational</w:t>
      </w:r>
    </w:p>
    <w:p w14:paraId="57482601" w14:textId="77777777" w:rsidR="00CC15FB" w:rsidRDefault="00925668" w:rsidP="00925668">
      <w:pPr>
        <w:spacing w:line="276" w:lineRule="auto"/>
      </w:pPr>
      <w:r>
        <w:t xml:space="preserve">                          </w:t>
      </w:r>
      <w:r w:rsidR="00CC15FB">
        <w:rPr>
          <w:rFonts w:eastAsia="MS Mincho"/>
        </w:rPr>
        <w:t xml:space="preserve">radial mass density </w:t>
      </w:r>
      <w:r>
        <w:t xml:space="preserve">fields. </w:t>
      </w:r>
      <w:r w:rsidR="00CC15FB">
        <w:t>In that sence</w:t>
      </w:r>
      <w:r>
        <w:t xml:space="preserve"> </w:t>
      </w:r>
      <w:r w:rsidR="00CC15FB">
        <w:t xml:space="preserve">the </w:t>
      </w:r>
      <w:r>
        <w:t>relations (10) and (11) describe the dynamic of</w:t>
      </w:r>
    </w:p>
    <w:p w14:paraId="6ADCA7B7" w14:textId="77777777" w:rsidR="00CC15FB" w:rsidRDefault="00CC15FB" w:rsidP="00925668">
      <w:pPr>
        <w:spacing w:line="276" w:lineRule="auto"/>
      </w:pPr>
      <w:r>
        <w:t xml:space="preserve">                        </w:t>
      </w:r>
      <w:r w:rsidR="00925668">
        <w:t xml:space="preserve"> </w:t>
      </w:r>
      <w:r>
        <w:t xml:space="preserve"> </w:t>
      </w:r>
      <w:r w:rsidR="00925668">
        <w:t>the autonomous robot</w:t>
      </w:r>
      <w:r>
        <w:t xml:space="preserve"> </w:t>
      </w:r>
      <w:r w:rsidR="00925668">
        <w:t>motion in two-potential electromagnetic and gravitational field.</w:t>
      </w:r>
    </w:p>
    <w:p w14:paraId="20706990" w14:textId="68D2139E" w:rsidR="00925668" w:rsidRDefault="00CC15FB" w:rsidP="00925668">
      <w:pPr>
        <w:spacing w:line="276" w:lineRule="auto"/>
      </w:pPr>
      <w:r>
        <w:t xml:space="preserve">                         </w:t>
      </w:r>
      <w:r w:rsidR="00925668">
        <w:t xml:space="preserve"> The components of</w:t>
      </w:r>
      <w:r>
        <w:t xml:space="preserve"> </w:t>
      </w:r>
      <w:r w:rsidR="00925668">
        <w:t xml:space="preserve">the vector </w:t>
      </w:r>
      <w:r w:rsidR="00925668">
        <w:rPr>
          <w:i/>
          <w:iCs/>
        </w:rPr>
        <w:t>E</w:t>
      </w:r>
      <w:r w:rsidR="00925668">
        <w:rPr>
          <w:i/>
          <w:iCs/>
          <w:vertAlign w:val="subscript"/>
        </w:rPr>
        <w:t>e</w:t>
      </w:r>
      <w:r w:rsidR="00925668">
        <w:t xml:space="preserve"> and </w:t>
      </w:r>
      <w:r w:rsidR="00925668">
        <w:rPr>
          <w:i/>
          <w:iCs/>
        </w:rPr>
        <w:t>E</w:t>
      </w:r>
      <w:r w:rsidR="00925668">
        <w:rPr>
          <w:i/>
          <w:iCs/>
          <w:vertAlign w:val="subscript"/>
        </w:rPr>
        <w:t>g</w:t>
      </w:r>
      <w:r w:rsidR="00925668">
        <w:t xml:space="preserve"> can be calculated by using the </w:t>
      </w:r>
      <w:r>
        <w:t xml:space="preserve">following </w:t>
      </w:r>
      <w:r w:rsidR="00925668">
        <w:t>equations:</w:t>
      </w:r>
    </w:p>
    <w:p w14:paraId="138E8F8F" w14:textId="77777777" w:rsidR="00925668" w:rsidRDefault="00925668" w:rsidP="00925668">
      <w:pPr>
        <w:spacing w:line="276" w:lineRule="auto"/>
      </w:pPr>
      <w:r>
        <w:t xml:space="preserve">                                  </w:t>
      </w:r>
      <w:r>
        <w:rPr>
          <w:position w:val="-28"/>
        </w:rPr>
        <w:object w:dxaOrig="6390" w:dyaOrig="705" w14:anchorId="4ED808B0">
          <v:shape id="_x0000_i1040" type="#_x0000_t75" style="width:319.7pt;height:35.15pt" o:ole="">
            <v:imagedata r:id="rId46" o:title=""/>
          </v:shape>
          <o:OLEObject Type="Embed" ProgID="Equation.DSMT4" ShapeID="_x0000_i1040" DrawAspect="Content" ObjectID="_1744790621" r:id="rId47"/>
        </w:object>
      </w:r>
      <w:r>
        <w:t xml:space="preserve">    (12)</w:t>
      </w:r>
    </w:p>
    <w:p w14:paraId="5F26170C" w14:textId="77777777" w:rsidR="00925668" w:rsidRDefault="00925668" w:rsidP="00925668">
      <w:pPr>
        <w:spacing w:line="276" w:lineRule="auto"/>
      </w:pPr>
      <w:r>
        <w:t xml:space="preserve">                          and</w:t>
      </w:r>
    </w:p>
    <w:p w14:paraId="534F06BE" w14:textId="77777777" w:rsidR="00925668" w:rsidRDefault="00925668" w:rsidP="00925668">
      <w:pPr>
        <w:tabs>
          <w:tab w:val="center" w:pos="4820"/>
          <w:tab w:val="right" w:pos="9919"/>
        </w:tabs>
        <w:spacing w:line="276" w:lineRule="auto"/>
      </w:pPr>
      <w:r>
        <w:tab/>
        <w:t xml:space="preserve">                                   </w:t>
      </w:r>
      <w:r>
        <w:rPr>
          <w:rFonts w:eastAsia="Times New Roman"/>
          <w:position w:val="-28"/>
        </w:rPr>
        <w:object w:dxaOrig="6420" w:dyaOrig="705" w14:anchorId="50D22453">
          <v:shape id="_x0000_i1041" type="#_x0000_t75" style="width:320.85pt;height:35.15pt" o:ole="" fillcolor="window">
            <v:imagedata r:id="rId48" o:title=""/>
          </v:shape>
          <o:OLEObject Type="Embed" ProgID="Equation.DSMT4" ShapeID="_x0000_i1041" DrawAspect="Content" ObjectID="_1744790622" r:id="rId49"/>
        </w:object>
      </w:r>
      <w:r>
        <w:rPr>
          <w:rFonts w:eastAsia="Times New Roman"/>
        </w:rPr>
        <w:t xml:space="preserve">   </w:t>
      </w:r>
      <w:r>
        <w:t>(13)</w:t>
      </w:r>
    </w:p>
    <w:p w14:paraId="19C289A2" w14:textId="77777777" w:rsidR="00925668" w:rsidRDefault="00925668" w:rsidP="00925668">
      <w:pPr>
        <w:spacing w:line="276" w:lineRule="auto"/>
        <w:rPr>
          <w:rFonts w:eastAsia="MS Mincho"/>
          <w:color w:val="auto"/>
        </w:rPr>
      </w:pPr>
      <w:r>
        <w:rPr>
          <w:rFonts w:eastAsia="MS Mincho"/>
        </w:rPr>
        <w:t xml:space="preserve"> </w:t>
      </w:r>
    </w:p>
    <w:p w14:paraId="5726C0D3" w14:textId="77777777" w:rsidR="00925668" w:rsidRDefault="00925668" w:rsidP="00925668">
      <w:pPr>
        <w:spacing w:line="276" w:lineRule="auto"/>
      </w:pPr>
      <w:r>
        <w:t xml:space="preserve">                          The components of vectors </w:t>
      </w:r>
      <w:r>
        <w:rPr>
          <w:i/>
          <w:iCs/>
        </w:rPr>
        <w:t>A</w:t>
      </w:r>
      <w:r>
        <w:rPr>
          <w:i/>
          <w:iCs/>
          <w:vertAlign w:val="subscript"/>
        </w:rPr>
        <w:t>e</w:t>
      </w:r>
      <w:r>
        <w:t xml:space="preserve">, </w:t>
      </w:r>
      <w:r>
        <w:rPr>
          <w:i/>
          <w:iCs/>
        </w:rPr>
        <w:t>A</w:t>
      </w:r>
      <w:r>
        <w:rPr>
          <w:i/>
          <w:iCs/>
          <w:vertAlign w:val="subscript"/>
        </w:rPr>
        <w:t>g</w:t>
      </w:r>
      <w:r>
        <w:rPr>
          <w:i/>
          <w:iCs/>
        </w:rPr>
        <w:t>, H</w:t>
      </w:r>
      <w:r>
        <w:rPr>
          <w:i/>
          <w:iCs/>
          <w:vertAlign w:val="subscript"/>
        </w:rPr>
        <w:t>e</w:t>
      </w:r>
      <w:r>
        <w:t xml:space="preserve"> and </w:t>
      </w:r>
      <w:r>
        <w:rPr>
          <w:i/>
          <w:iCs/>
        </w:rPr>
        <w:t>H</w:t>
      </w:r>
      <w:r>
        <w:rPr>
          <w:i/>
          <w:iCs/>
          <w:vertAlign w:val="subscript"/>
        </w:rPr>
        <w:t>g</w:t>
      </w:r>
      <w:r>
        <w:t xml:space="preserve"> in (12) and (13) are given by the relations:</w:t>
      </w:r>
    </w:p>
    <w:p w14:paraId="04C0489B" w14:textId="77777777" w:rsidR="00925668" w:rsidRDefault="00925668" w:rsidP="00925668">
      <w:pPr>
        <w:spacing w:line="276" w:lineRule="auto"/>
      </w:pPr>
      <w:r>
        <w:t xml:space="preserve">                               </w:t>
      </w:r>
      <w:r>
        <w:rPr>
          <w:position w:val="-30"/>
        </w:rPr>
        <w:object w:dxaOrig="6930" w:dyaOrig="705" w14:anchorId="28C85C92">
          <v:shape id="_x0000_i1042" type="#_x0000_t75" style="width:346.75pt;height:35.15pt" o:ole="">
            <v:imagedata r:id="rId50" o:title=""/>
          </v:shape>
          <o:OLEObject Type="Embed" ProgID="Equation.DSMT4" ShapeID="_x0000_i1042" DrawAspect="Content" ObjectID="_1744790623" r:id="rId51"/>
        </w:object>
      </w:r>
      <w:r>
        <w:t xml:space="preserve"> (14)</w:t>
      </w:r>
    </w:p>
    <w:p w14:paraId="5FAE0FA3" w14:textId="77777777" w:rsidR="00925668" w:rsidRDefault="00925668" w:rsidP="00925668">
      <w:pPr>
        <w:spacing w:line="276" w:lineRule="auto"/>
        <w:rPr>
          <w:rFonts w:eastAsia="Times New Roman"/>
        </w:rPr>
      </w:pPr>
      <w:r>
        <w:t xml:space="preserve">                          and</w:t>
      </w:r>
    </w:p>
    <w:p w14:paraId="339ADC4C" w14:textId="77777777" w:rsidR="00925668" w:rsidRDefault="00925668" w:rsidP="00925668">
      <w:pPr>
        <w:tabs>
          <w:tab w:val="center" w:pos="4820"/>
          <w:tab w:val="right" w:pos="9919"/>
        </w:tabs>
        <w:spacing w:line="276" w:lineRule="auto"/>
      </w:pPr>
      <w:r>
        <w:t xml:space="preserve">                               </w:t>
      </w:r>
      <w:r>
        <w:tab/>
      </w:r>
      <w:r>
        <w:rPr>
          <w:rFonts w:eastAsia="Times New Roman"/>
          <w:position w:val="-26"/>
        </w:rPr>
        <w:object w:dxaOrig="6885" w:dyaOrig="660" w14:anchorId="29940D67">
          <v:shape id="_x0000_i1043" type="#_x0000_t75" style="width:344.45pt;height:32.85pt" o:ole="" fillcolor="window">
            <v:imagedata r:id="rId52" o:title=""/>
          </v:shape>
          <o:OLEObject Type="Embed" ProgID="Equation.DSMT4" ShapeID="_x0000_i1043" DrawAspect="Content" ObjectID="_1744790624" r:id="rId53"/>
        </w:object>
      </w:r>
      <w:r>
        <w:rPr>
          <w:rFonts w:eastAsia="Times New Roman"/>
        </w:rPr>
        <w:t xml:space="preserve">  </w:t>
      </w:r>
      <w:r>
        <w:t>(15)</w:t>
      </w:r>
    </w:p>
    <w:p w14:paraId="570221A8" w14:textId="77777777" w:rsidR="00925668" w:rsidRDefault="00925668" w:rsidP="00925668">
      <w:pPr>
        <w:spacing w:line="276" w:lineRule="auto"/>
        <w:rPr>
          <w:rFonts w:eastAsia="MS Mincho"/>
        </w:rPr>
      </w:pPr>
      <w:r>
        <w:t xml:space="preserve">                          Applying (14) and (15) to </w:t>
      </w:r>
      <w:r>
        <w:rPr>
          <w:rFonts w:eastAsia="MS Mincho"/>
        </w:rPr>
        <w:t>the canonical differential equations of the autonomous robot</w:t>
      </w:r>
    </w:p>
    <w:p w14:paraId="1618A160" w14:textId="77777777" w:rsidR="001154FE" w:rsidRDefault="00925668" w:rsidP="00925668">
      <w:pPr>
        <w:spacing w:line="276" w:lineRule="auto"/>
        <w:rPr>
          <w:rFonts w:eastAsia="MS Mincho"/>
        </w:rPr>
      </w:pPr>
      <w:r>
        <w:rPr>
          <w:rFonts w:eastAsia="MS Mincho"/>
        </w:rPr>
        <w:t xml:space="preserve">                          motion in the two-potential </w:t>
      </w:r>
      <w:r w:rsidR="001154FE">
        <w:rPr>
          <w:rFonts w:eastAsia="MS Mincho"/>
        </w:rPr>
        <w:t xml:space="preserve">radial mass density </w:t>
      </w:r>
      <w:r>
        <w:rPr>
          <w:rFonts w:eastAsia="MS Mincho"/>
        </w:rPr>
        <w:t>field, and using</w:t>
      </w:r>
      <w:r>
        <w:rPr>
          <w:rFonts w:eastAsia="Times New Roman"/>
          <w:position w:val="-14"/>
        </w:rPr>
        <w:object w:dxaOrig="1260" w:dyaOrig="360" w14:anchorId="2FD30362">
          <v:shape id="_x0000_i1044" type="#_x0000_t75" style="width:62.8pt;height:17.85pt" o:ole="">
            <v:imagedata r:id="rId54" o:title=""/>
          </v:shape>
          <o:OLEObject Type="Embed" ProgID="Equation.DSMT4" ShapeID="_x0000_i1044" DrawAspect="Content" ObjectID="_1744790625" r:id="rId55"/>
        </w:object>
      </w:r>
      <w:r>
        <w:rPr>
          <w:rFonts w:eastAsia="MS Mincho"/>
        </w:rPr>
        <w:t>one obtains</w:t>
      </w:r>
    </w:p>
    <w:p w14:paraId="1CED7270" w14:textId="77777777" w:rsidR="0014321F" w:rsidRDefault="001154FE" w:rsidP="00925668">
      <w:pPr>
        <w:spacing w:line="276" w:lineRule="auto"/>
        <w:rPr>
          <w:rFonts w:eastAsia="MS Mincho"/>
        </w:rPr>
      </w:pPr>
      <w:r>
        <w:rPr>
          <w:rFonts w:eastAsia="MS Mincho"/>
        </w:rPr>
        <w:t xml:space="preserve">                         </w:t>
      </w:r>
      <w:r w:rsidR="00925668">
        <w:rPr>
          <w:rFonts w:eastAsia="MS Mincho"/>
        </w:rPr>
        <w:t xml:space="preserve"> the control error</w:t>
      </w:r>
      <w:r w:rsidR="0014321F">
        <w:rPr>
          <w:rFonts w:eastAsia="MS Mincho"/>
        </w:rPr>
        <w:t xml:space="preserve"> </w:t>
      </w:r>
      <w:r w:rsidR="00925668">
        <w:rPr>
          <w:rFonts w:eastAsia="MS Mincho"/>
        </w:rPr>
        <w:t>model of the autonomous robot motion as a function of the maximal</w:t>
      </w:r>
    </w:p>
    <w:p w14:paraId="70624DC2" w14:textId="11E30A71" w:rsidR="00925668" w:rsidRDefault="0014321F" w:rsidP="00925668">
      <w:pPr>
        <w:spacing w:line="276" w:lineRule="auto"/>
        <w:rPr>
          <w:rFonts w:eastAsia="MS Mincho"/>
        </w:rPr>
      </w:pPr>
      <w:r>
        <w:rPr>
          <w:rFonts w:eastAsia="MS Mincho"/>
        </w:rPr>
        <w:t xml:space="preserve">                         </w:t>
      </w:r>
      <w:r w:rsidR="00925668">
        <w:rPr>
          <w:rFonts w:eastAsia="MS Mincho"/>
        </w:rPr>
        <w:t xml:space="preserve"> radial mass</w:t>
      </w:r>
      <w:r>
        <w:rPr>
          <w:rFonts w:eastAsia="MS Mincho"/>
        </w:rPr>
        <w:t xml:space="preserve"> </w:t>
      </w:r>
      <w:r w:rsidR="00925668">
        <w:rPr>
          <w:rFonts w:eastAsia="MS Mincho"/>
        </w:rPr>
        <w:t>density:</w:t>
      </w:r>
    </w:p>
    <w:p w14:paraId="064DEC36" w14:textId="77777777" w:rsidR="00925668" w:rsidRDefault="00925668" w:rsidP="00925668">
      <w:pPr>
        <w:spacing w:line="276" w:lineRule="auto"/>
      </w:pPr>
      <w:r>
        <w:t xml:space="preserve">                                        </w:t>
      </w:r>
      <w:r>
        <w:rPr>
          <w:position w:val="-50"/>
        </w:rPr>
        <w:object w:dxaOrig="5370" w:dyaOrig="885" w14:anchorId="4D358DB5">
          <v:shape id="_x0000_i1045" type="#_x0000_t75" style="width:268.4pt;height:44.35pt" o:ole="">
            <v:imagedata r:id="rId56" o:title=""/>
          </v:shape>
          <o:OLEObject Type="Embed" ProgID="Equation.DSMT4" ShapeID="_x0000_i1045" DrawAspect="Content" ObjectID="_1744790626" r:id="rId57"/>
        </w:object>
      </w:r>
      <w:r>
        <w:t xml:space="preserve">        (16)</w:t>
      </w:r>
    </w:p>
    <w:p w14:paraId="766B9A46" w14:textId="77777777" w:rsidR="00925668" w:rsidRDefault="00925668" w:rsidP="00925668">
      <w:pPr>
        <w:spacing w:line="276" w:lineRule="auto"/>
        <w:rPr>
          <w:rFonts w:eastAsia="MS Mincho"/>
        </w:rPr>
      </w:pPr>
      <w:r>
        <w:t xml:space="preserve">                          and</w:t>
      </w:r>
    </w:p>
    <w:p w14:paraId="190A5449" w14:textId="77777777" w:rsidR="00925668" w:rsidRDefault="00925668" w:rsidP="00925668">
      <w:pPr>
        <w:tabs>
          <w:tab w:val="center" w:pos="4820"/>
          <w:tab w:val="right" w:pos="9919"/>
        </w:tabs>
        <w:spacing w:before="120" w:after="120" w:line="276" w:lineRule="auto"/>
      </w:pPr>
      <w:r>
        <w:lastRenderedPageBreak/>
        <w:tab/>
        <w:t xml:space="preserve">                                        </w:t>
      </w:r>
      <w:r>
        <w:rPr>
          <w:rFonts w:eastAsia="Times New Roman"/>
          <w:position w:val="-50"/>
        </w:rPr>
        <w:object w:dxaOrig="5415" w:dyaOrig="885" w14:anchorId="1A8A410F">
          <v:shape id="_x0000_i1046" type="#_x0000_t75" style="width:270.7pt;height:44.35pt" o:ole="" fillcolor="window">
            <v:imagedata r:id="rId58" o:title=""/>
          </v:shape>
          <o:OLEObject Type="Embed" ProgID="Equation.DSMT4" ShapeID="_x0000_i1046" DrawAspect="Content" ObjectID="_1744790627" r:id="rId59"/>
        </w:object>
      </w:r>
      <w:r>
        <w:rPr>
          <w:rFonts w:eastAsia="Times New Roman"/>
        </w:rPr>
        <w:t xml:space="preserve">       </w:t>
      </w:r>
      <w:r>
        <w:t xml:space="preserve"> (17)</w:t>
      </w:r>
    </w:p>
    <w:p w14:paraId="3C503AE1" w14:textId="77777777" w:rsidR="00925668" w:rsidRDefault="00925668" w:rsidP="00925668">
      <w:pPr>
        <w:tabs>
          <w:tab w:val="center" w:pos="4820"/>
          <w:tab w:val="right" w:pos="9919"/>
        </w:tabs>
        <w:spacing w:before="120" w:after="120" w:line="276" w:lineRule="auto"/>
      </w:pPr>
      <w:r>
        <w:t xml:space="preserve">                          In (17) </w:t>
      </w:r>
      <w:r w:rsidRPr="0014321F">
        <w:rPr>
          <w:i/>
          <w:iCs/>
          <w:sz w:val="22"/>
          <w:szCs w:val="22"/>
        </w:rPr>
        <w:t>r</w:t>
      </w:r>
      <w:r w:rsidRPr="0014321F">
        <w:rPr>
          <w:i/>
          <w:iCs/>
          <w:sz w:val="22"/>
          <w:szCs w:val="22"/>
          <w:vertAlign w:val="subscript"/>
        </w:rPr>
        <w:t>w</w:t>
      </w:r>
      <w:r w:rsidRPr="0014321F">
        <w:rPr>
          <w:i/>
          <w:iCs/>
          <w:sz w:val="22"/>
          <w:szCs w:val="22"/>
        </w:rPr>
        <w:t>(t)</w:t>
      </w:r>
      <w:r>
        <w:t xml:space="preserve"> is the vector of desired acceleration of the autonomous robot motion.</w:t>
      </w:r>
    </w:p>
    <w:p w14:paraId="6CEF92B7" w14:textId="77777777" w:rsidR="00925668" w:rsidRDefault="00925668" w:rsidP="00925668">
      <w:pPr>
        <w:spacing w:line="276" w:lineRule="auto"/>
      </w:pPr>
      <w:r>
        <w:t xml:space="preserve">                          The subscript </w:t>
      </w:r>
      <w:r>
        <w:rPr>
          <w:i/>
          <w:iCs/>
        </w:rPr>
        <w:t>w</w:t>
      </w:r>
      <w:r>
        <w:t xml:space="preserve"> denotes desired values of the related variables. The next step is the</w:t>
      </w:r>
    </w:p>
    <w:p w14:paraId="3DDC7389" w14:textId="77777777" w:rsidR="00925668" w:rsidRDefault="00925668" w:rsidP="00925668">
      <w:pPr>
        <w:spacing w:line="276" w:lineRule="auto"/>
      </w:pPr>
      <w:r>
        <w:t xml:space="preserve">                          application of the concept of the external linearization in order to transform the equation</w:t>
      </w:r>
    </w:p>
    <w:p w14:paraId="4D492EC1" w14:textId="77777777" w:rsidR="00925668" w:rsidRDefault="00925668" w:rsidP="00925668">
      <w:pPr>
        <w:spacing w:line="276" w:lineRule="auto"/>
        <w:rPr>
          <w:color w:val="FF0000"/>
        </w:rPr>
      </w:pPr>
      <w:r>
        <w:t xml:space="preserve">                          in (17) into the new relation: </w:t>
      </w:r>
    </w:p>
    <w:p w14:paraId="0B936FBE" w14:textId="77777777" w:rsidR="00925668" w:rsidRDefault="00925668" w:rsidP="00925668">
      <w:pPr>
        <w:tabs>
          <w:tab w:val="center" w:pos="4820"/>
          <w:tab w:val="right" w:pos="9919"/>
        </w:tabs>
        <w:spacing w:before="120" w:after="120" w:line="276" w:lineRule="auto"/>
        <w:ind w:firstLine="432"/>
      </w:pPr>
      <w:r>
        <w:tab/>
        <w:t xml:space="preserve">                                  </w:t>
      </w:r>
      <w:r>
        <w:rPr>
          <w:rFonts w:eastAsia="Times New Roman"/>
          <w:position w:val="-52"/>
        </w:rPr>
        <w:object w:dxaOrig="5430" w:dyaOrig="915" w14:anchorId="44EE89EE">
          <v:shape id="_x0000_i1047" type="#_x0000_t75" style="width:271.3pt;height:45.5pt" o:ole="" fillcolor="window">
            <v:imagedata r:id="rId60" o:title=""/>
          </v:shape>
          <o:OLEObject Type="Embed" ProgID="Equation.DSMT4" ShapeID="_x0000_i1047" DrawAspect="Content" ObjectID="_1744790628" r:id="rId61"/>
        </w:object>
      </w:r>
      <w:r>
        <w:rPr>
          <w:rFonts w:eastAsia="Times New Roman"/>
        </w:rPr>
        <w:t xml:space="preserve">          </w:t>
      </w:r>
      <w:r>
        <w:t>(18)</w:t>
      </w:r>
    </w:p>
    <w:p w14:paraId="32328665" w14:textId="77777777" w:rsidR="00925668" w:rsidRDefault="00925668" w:rsidP="00925668">
      <w:pPr>
        <w:spacing w:line="276" w:lineRule="auto"/>
      </w:pPr>
      <w:r>
        <w:t xml:space="preserve">                          Here </w:t>
      </w:r>
      <w:r>
        <w:rPr>
          <w:i/>
          <w:iCs/>
          <w:sz w:val="22"/>
          <w:szCs w:val="22"/>
        </w:rPr>
        <w:t>u(t</w:t>
      </w:r>
      <w:r>
        <w:rPr>
          <w:i/>
          <w:iCs/>
        </w:rPr>
        <w:t>)</w:t>
      </w:r>
      <w:r>
        <w:t xml:space="preserve"> is the internal control vector and </w:t>
      </w:r>
      <w:r>
        <w:rPr>
          <w:i/>
          <w:iCs/>
          <w:sz w:val="22"/>
          <w:szCs w:val="22"/>
        </w:rPr>
        <w:t>n</w:t>
      </w:r>
      <w:r>
        <w:t xml:space="preserve"> is the number of the robot steps from the</w:t>
      </w:r>
    </w:p>
    <w:p w14:paraId="1280367A" w14:textId="77777777" w:rsidR="00247B20" w:rsidRDefault="00925668" w:rsidP="00925668">
      <w:pPr>
        <w:spacing w:line="276" w:lineRule="auto"/>
      </w:pPr>
      <w:r>
        <w:t xml:space="preserve">                          minimal to the maximal rediuses</w:t>
      </w:r>
      <w:r w:rsidR="00247B20">
        <w:t xml:space="preserve"> in </w:t>
      </w:r>
      <w:r w:rsidR="00247B20">
        <w:rPr>
          <w:rFonts w:eastAsia="MS Mincho"/>
        </w:rPr>
        <w:t>radial mass density field</w:t>
      </w:r>
      <w:r>
        <w:t>. From (17) and (18), one</w:t>
      </w:r>
    </w:p>
    <w:p w14:paraId="62D6954D" w14:textId="77777777" w:rsidR="00794D4B" w:rsidRDefault="00247B20" w:rsidP="00925668">
      <w:pPr>
        <w:spacing w:line="276" w:lineRule="auto"/>
        <w:rPr>
          <w:rFonts w:eastAsia="MS Mincho"/>
        </w:rPr>
      </w:pPr>
      <w:r>
        <w:t xml:space="preserve">                         </w:t>
      </w:r>
      <w:r w:rsidR="00925668">
        <w:t xml:space="preserve"> obtains the </w:t>
      </w:r>
      <w:r w:rsidR="00794D4B">
        <w:t xml:space="preserve">related </w:t>
      </w:r>
      <w:r w:rsidR="00925668">
        <w:t>equivalent of</w:t>
      </w:r>
      <w:r w:rsidR="00794D4B">
        <w:t xml:space="preserve"> </w:t>
      </w:r>
      <w:r w:rsidR="00925668">
        <w:t xml:space="preserve">the linear </w:t>
      </w:r>
      <w:r w:rsidR="00925668">
        <w:rPr>
          <w:rFonts w:eastAsia="MS Mincho"/>
        </w:rPr>
        <w:t>control error model of the autonomous robot</w:t>
      </w:r>
    </w:p>
    <w:p w14:paraId="6B470148" w14:textId="77777777" w:rsidR="00794D4B" w:rsidRDefault="00794D4B" w:rsidP="00925668">
      <w:pPr>
        <w:spacing w:line="276" w:lineRule="auto"/>
        <w:rPr>
          <w:rFonts w:eastAsia="MS Mincho"/>
        </w:rPr>
      </w:pPr>
      <w:r>
        <w:rPr>
          <w:rFonts w:eastAsia="MS Mincho"/>
        </w:rPr>
        <w:t xml:space="preserve">                         </w:t>
      </w:r>
      <w:r w:rsidR="00925668">
        <w:rPr>
          <w:rFonts w:eastAsia="MS Mincho"/>
        </w:rPr>
        <w:t xml:space="preserve"> motion</w:t>
      </w:r>
      <w:r>
        <w:rPr>
          <w:rFonts w:eastAsia="MS Mincho"/>
        </w:rPr>
        <w:t xml:space="preserve"> in the combined electromagnetic and gravitational radial mass density field</w:t>
      </w:r>
      <w:r w:rsidR="00925668">
        <w:rPr>
          <w:rFonts w:eastAsia="MS Mincho"/>
        </w:rPr>
        <w:t>, given</w:t>
      </w:r>
    </w:p>
    <w:p w14:paraId="496A3651" w14:textId="66566F93" w:rsidR="00925668" w:rsidRPr="00794D4B" w:rsidRDefault="00794D4B" w:rsidP="00925668">
      <w:pPr>
        <w:spacing w:line="276" w:lineRule="auto"/>
      </w:pPr>
      <w:r>
        <w:rPr>
          <w:rFonts w:eastAsia="MS Mincho"/>
        </w:rPr>
        <w:t xml:space="preserve">                         </w:t>
      </w:r>
      <w:r w:rsidR="00925668">
        <w:rPr>
          <w:rFonts w:eastAsia="MS Mincho"/>
        </w:rPr>
        <w:t xml:space="preserve"> by (14) and</w:t>
      </w:r>
      <w:r w:rsidR="00925668">
        <w:t xml:space="preserve"> </w:t>
      </w:r>
      <w:r w:rsidR="00925668">
        <w:rPr>
          <w:rFonts w:eastAsia="MS Mincho"/>
        </w:rPr>
        <w:t>(15).</w:t>
      </w:r>
    </w:p>
    <w:p w14:paraId="0AB28BC2" w14:textId="77777777" w:rsidR="00925668" w:rsidRDefault="00925668" w:rsidP="00925668">
      <w:pPr>
        <w:spacing w:line="276" w:lineRule="auto"/>
      </w:pPr>
      <w:r>
        <w:rPr>
          <w:rFonts w:eastAsia="MS Mincho"/>
        </w:rPr>
        <w:t xml:space="preserve">                          </w:t>
      </w:r>
      <w:r>
        <w:t xml:space="preserve">The phase state-space variables of the system (2) are determined by using (3). </w:t>
      </w:r>
    </w:p>
    <w:p w14:paraId="7EA84C24" w14:textId="77777777" w:rsidR="00925668" w:rsidRDefault="00925668" w:rsidP="00925668">
      <w:pPr>
        <w:spacing w:line="276" w:lineRule="auto"/>
      </w:pPr>
      <w:r>
        <w:t xml:space="preserve">                          The related state-space model of an autonomous robot motion is given in matrix (6). In</w:t>
      </w:r>
    </w:p>
    <w:p w14:paraId="197E09E6" w14:textId="77777777" w:rsidR="00925668" w:rsidRDefault="00925668" w:rsidP="00925668">
      <w:pPr>
        <w:spacing w:line="276" w:lineRule="auto"/>
      </w:pPr>
      <w:r>
        <w:t xml:space="preserve">                          order to eliminate the control error of an autonomous robot motion, caused by</w:t>
      </w:r>
    </w:p>
    <w:p w14:paraId="134E8A1C" w14:textId="77777777" w:rsidR="00925668" w:rsidRDefault="00925668" w:rsidP="00925668">
      <w:pPr>
        <w:spacing w:line="276" w:lineRule="auto"/>
      </w:pPr>
      <w:r>
        <w:t xml:space="preserve">                          disturbances of the initial condition types, one can introduce internal control in the form</w:t>
      </w:r>
    </w:p>
    <w:p w14:paraId="47150793" w14:textId="77777777" w:rsidR="00925668" w:rsidRDefault="00925668" w:rsidP="00925668">
      <w:pPr>
        <w:spacing w:line="276" w:lineRule="auto"/>
      </w:pPr>
      <w:r>
        <w:t xml:space="preserve">                          of (7). Applying (7) to (18), one obtains the new relation as the function of the maximal</w:t>
      </w:r>
    </w:p>
    <w:p w14:paraId="0CD05D1C" w14:textId="46389D8E" w:rsidR="00925668" w:rsidRDefault="00925668" w:rsidP="00925668">
      <w:pPr>
        <w:spacing w:line="276" w:lineRule="auto"/>
      </w:pPr>
      <w:r>
        <w:t xml:space="preserve">                          radial mass density </w:t>
      </w:r>
      <w:r w:rsidR="00247B20">
        <w:t xml:space="preserve">in the </w:t>
      </w:r>
      <w:r>
        <w:t>:</w:t>
      </w:r>
    </w:p>
    <w:p w14:paraId="3090B252" w14:textId="77777777" w:rsidR="00925668" w:rsidRDefault="00925668" w:rsidP="00925668">
      <w:pPr>
        <w:tabs>
          <w:tab w:val="center" w:pos="4820"/>
          <w:tab w:val="right" w:pos="9919"/>
        </w:tabs>
        <w:spacing w:before="120" w:after="120" w:line="276" w:lineRule="auto"/>
        <w:rPr>
          <w:rFonts w:eastAsia="Times New Roman"/>
        </w:rPr>
      </w:pPr>
      <w:r>
        <w:tab/>
        <w:t xml:space="preserve">                              </w:t>
      </w:r>
      <w:r>
        <w:rPr>
          <w:rFonts w:eastAsia="Times New Roman"/>
          <w:position w:val="-28"/>
        </w:rPr>
        <w:object w:dxaOrig="7185" w:dyaOrig="675" w14:anchorId="0E2E531E">
          <v:shape id="_x0000_i1048" type="#_x0000_t75" style="width:359.4pt;height:34pt" o:ole="" fillcolor="window">
            <v:imagedata r:id="rId62" o:title=""/>
          </v:shape>
          <o:OLEObject Type="Embed" ProgID="Equation.DSMT4" ShapeID="_x0000_i1048" DrawAspect="Content" ObjectID="_1744790629" r:id="rId63"/>
        </w:object>
      </w:r>
      <w:r>
        <w:t xml:space="preserve">(19) </w:t>
      </w:r>
    </w:p>
    <w:p w14:paraId="3A15C1A4" w14:textId="79AE738A" w:rsidR="00925668" w:rsidRDefault="00925668" w:rsidP="000C4A2F">
      <w:pPr>
        <w:spacing w:line="276" w:lineRule="auto"/>
      </w:pPr>
      <w:r>
        <w:t xml:space="preserve">                          Now, let the electric field </w:t>
      </w:r>
      <w:r>
        <w:rPr>
          <w:i/>
          <w:iCs/>
        </w:rPr>
        <w:t>E</w:t>
      </w:r>
      <w:r w:rsidRPr="006A3F1B">
        <w:rPr>
          <w:i/>
          <w:iCs/>
          <w:sz w:val="22"/>
          <w:szCs w:val="22"/>
          <w:vertAlign w:val="subscript"/>
        </w:rPr>
        <w:t>e</w:t>
      </w:r>
      <w:r>
        <w:rPr>
          <w:i/>
          <w:iCs/>
        </w:rPr>
        <w:t xml:space="preserve"> </w:t>
      </w:r>
      <w:r>
        <w:t xml:space="preserve">is consisting of the two electric components </w:t>
      </w:r>
      <w:r>
        <w:rPr>
          <w:i/>
          <w:iCs/>
        </w:rPr>
        <w:t>E</w:t>
      </w:r>
      <w:r w:rsidRPr="006A3F1B">
        <w:rPr>
          <w:i/>
          <w:iCs/>
          <w:sz w:val="22"/>
          <w:szCs w:val="22"/>
          <w:vertAlign w:val="subscript"/>
        </w:rPr>
        <w:t>e</w:t>
      </w:r>
      <w:r w:rsidRPr="006A3F1B">
        <w:rPr>
          <w:sz w:val="22"/>
          <w:szCs w:val="22"/>
        </w:rPr>
        <w:t xml:space="preserve"> </w:t>
      </w:r>
      <w:r>
        <w:t>=</w:t>
      </w:r>
      <w:r w:rsidR="006A3F1B">
        <w:t xml:space="preserve"> </w:t>
      </w:r>
      <w:r>
        <w:rPr>
          <w:i/>
          <w:iCs/>
        </w:rPr>
        <w:t>E</w:t>
      </w:r>
      <w:r w:rsidRPr="006A3F1B">
        <w:rPr>
          <w:i/>
          <w:iCs/>
          <w:sz w:val="22"/>
          <w:szCs w:val="22"/>
          <w:vertAlign w:val="subscript"/>
        </w:rPr>
        <w:t>de</w:t>
      </w:r>
      <w:r w:rsidR="006A3F1B">
        <w:rPr>
          <w:i/>
          <w:iCs/>
          <w:vertAlign w:val="subscript"/>
        </w:rPr>
        <w:t xml:space="preserve"> </w:t>
      </w:r>
      <w:r>
        <w:rPr>
          <w:i/>
          <w:iCs/>
        </w:rPr>
        <w:t>+</w:t>
      </w:r>
      <w:r w:rsidR="006A3F1B">
        <w:rPr>
          <w:i/>
          <w:iCs/>
        </w:rPr>
        <w:t xml:space="preserve"> </w:t>
      </w:r>
      <w:r>
        <w:rPr>
          <w:i/>
          <w:iCs/>
        </w:rPr>
        <w:t>E</w:t>
      </w:r>
      <w:r w:rsidRPr="006A3F1B">
        <w:rPr>
          <w:i/>
          <w:iCs/>
          <w:sz w:val="22"/>
          <w:szCs w:val="22"/>
          <w:vertAlign w:val="subscript"/>
        </w:rPr>
        <w:t>ce</w:t>
      </w:r>
      <w:r>
        <w:t>. Here</w:t>
      </w:r>
    </w:p>
    <w:p w14:paraId="6FB27FDA" w14:textId="77777777" w:rsidR="00925668" w:rsidRDefault="00925668" w:rsidP="000C4A2F">
      <w:pPr>
        <w:spacing w:line="276" w:lineRule="auto"/>
      </w:pPr>
      <w:r>
        <w:t xml:space="preserve">                          </w:t>
      </w:r>
      <w:r>
        <w:rPr>
          <w:i/>
          <w:iCs/>
        </w:rPr>
        <w:t>E</w:t>
      </w:r>
      <w:r w:rsidRPr="00FF5C66">
        <w:rPr>
          <w:i/>
          <w:iCs/>
          <w:sz w:val="22"/>
          <w:szCs w:val="22"/>
          <w:vertAlign w:val="subscript"/>
        </w:rPr>
        <w:t>de</w:t>
      </w:r>
      <w:r w:rsidRPr="00FF5C66">
        <w:rPr>
          <w:sz w:val="22"/>
          <w:szCs w:val="22"/>
        </w:rPr>
        <w:t xml:space="preserve"> </w:t>
      </w:r>
      <w:r>
        <w:t>is a disturbance electric field that is caused by the influence of a two-potential field on</w:t>
      </w:r>
    </w:p>
    <w:p w14:paraId="0D99102E" w14:textId="77777777" w:rsidR="00FF5C66" w:rsidRDefault="00925668" w:rsidP="000C4A2F">
      <w:pPr>
        <w:spacing w:line="276" w:lineRule="auto"/>
      </w:pPr>
      <w:r>
        <w:t xml:space="preserve">                          the motion of an autonomous robot</w:t>
      </w:r>
      <w:r w:rsidR="00FF5C66">
        <w:t xml:space="preserve"> in radial mass density field</w:t>
      </w:r>
      <w:r>
        <w:t xml:space="preserve">. The component </w:t>
      </w:r>
      <w:r>
        <w:rPr>
          <w:i/>
          <w:iCs/>
        </w:rPr>
        <w:t>E</w:t>
      </w:r>
      <w:r w:rsidRPr="00FF5C66">
        <w:rPr>
          <w:i/>
          <w:iCs/>
          <w:sz w:val="22"/>
          <w:szCs w:val="22"/>
          <w:vertAlign w:val="subscript"/>
        </w:rPr>
        <w:t>ce</w:t>
      </w:r>
      <w:r>
        <w:t xml:space="preserve"> is an</w:t>
      </w:r>
    </w:p>
    <w:p w14:paraId="07EF0C36" w14:textId="5975B143" w:rsidR="00FF5C66" w:rsidRDefault="00FF5C66" w:rsidP="000C4A2F">
      <w:pPr>
        <w:spacing w:line="276" w:lineRule="auto"/>
      </w:pPr>
      <w:r>
        <w:t xml:space="preserve">                      </w:t>
      </w:r>
      <w:r w:rsidR="00925668">
        <w:t xml:space="preserve"> </w:t>
      </w:r>
      <w:r>
        <w:t xml:space="preserve">   </w:t>
      </w:r>
      <w:r w:rsidR="00925668">
        <w:t>artificial electric control</w:t>
      </w:r>
      <w:r>
        <w:t xml:space="preserve"> </w:t>
      </w:r>
      <w:r w:rsidR="00925668">
        <w:t xml:space="preserve">field that should control autonomous robot motion in </w:t>
      </w:r>
      <w:r>
        <w:t xml:space="preserve">the </w:t>
      </w:r>
      <w:r w:rsidR="00925668">
        <w:t>two</w:t>
      </w:r>
    </w:p>
    <w:p w14:paraId="78DD7CD3" w14:textId="77777777" w:rsidR="00FF5C66" w:rsidRDefault="00FF5C66" w:rsidP="0046026C">
      <w:pPr>
        <w:spacing w:line="276" w:lineRule="auto"/>
      </w:pPr>
      <w:r>
        <w:t xml:space="preserve">                          </w:t>
      </w:r>
      <w:r w:rsidR="00925668">
        <w:t xml:space="preserve">potential field. Including </w:t>
      </w:r>
      <w:r w:rsidR="00925668">
        <w:rPr>
          <w:i/>
          <w:iCs/>
        </w:rPr>
        <w:t>E</w:t>
      </w:r>
      <w:r w:rsidR="00925668" w:rsidRPr="00FF5C66">
        <w:rPr>
          <w:i/>
          <w:iCs/>
          <w:sz w:val="22"/>
          <w:szCs w:val="22"/>
          <w:vertAlign w:val="subscript"/>
        </w:rPr>
        <w:t>e</w:t>
      </w:r>
      <w:r w:rsidR="00925668">
        <w:t xml:space="preserve"> into (19), one obtains the nonlinear electric control of the</w:t>
      </w:r>
    </w:p>
    <w:p w14:paraId="6F3B313F" w14:textId="77777777" w:rsidR="00FF5C66" w:rsidRDefault="00FF5C66" w:rsidP="0046026C">
      <w:pPr>
        <w:spacing w:line="276" w:lineRule="auto"/>
      </w:pPr>
      <w:r>
        <w:t xml:space="preserve">                         </w:t>
      </w:r>
      <w:r w:rsidR="00925668">
        <w:t xml:space="preserve"> autonomous robot motion in</w:t>
      </w:r>
      <w:r>
        <w:t xml:space="preserve"> </w:t>
      </w:r>
      <w:r w:rsidR="00925668">
        <w:t xml:space="preserve">the two-potential </w:t>
      </w:r>
      <w:r>
        <w:t xml:space="preserve">radial mass density </w:t>
      </w:r>
      <w:r w:rsidR="00925668">
        <w:t>field as the function of</w:t>
      </w:r>
    </w:p>
    <w:p w14:paraId="795827EA" w14:textId="1587D0AE" w:rsidR="00925668" w:rsidRDefault="00FF5C66" w:rsidP="0046026C">
      <w:pPr>
        <w:spacing w:line="276" w:lineRule="auto"/>
      </w:pPr>
      <w:r>
        <w:t xml:space="preserve">                         </w:t>
      </w:r>
      <w:r w:rsidR="00925668">
        <w:t xml:space="preserve"> the maximal radial mass density </w:t>
      </w:r>
      <w:r w:rsidR="00925668">
        <w:rPr>
          <w:position w:val="-14"/>
        </w:rPr>
        <w:object w:dxaOrig="495" w:dyaOrig="360" w14:anchorId="22376FB4">
          <v:shape id="_x0000_i1049" type="#_x0000_t75" style="width:24.75pt;height:17.85pt" o:ole="">
            <v:imagedata r:id="rId64" o:title=""/>
          </v:shape>
          <o:OLEObject Type="Embed" ProgID="Equation.DSMT4" ShapeID="_x0000_i1049" DrawAspect="Content" ObjectID="_1744790630" r:id="rId65"/>
        </w:object>
      </w:r>
      <w:r w:rsidR="00925668">
        <w:t>:</w:t>
      </w:r>
    </w:p>
    <w:p w14:paraId="46002475" w14:textId="461640AC" w:rsidR="00925668" w:rsidRDefault="00925668" w:rsidP="00232D01">
      <w:pPr>
        <w:tabs>
          <w:tab w:val="center" w:pos="4820"/>
          <w:tab w:val="right" w:pos="9919"/>
        </w:tabs>
        <w:spacing w:line="276" w:lineRule="auto"/>
      </w:pPr>
      <w:r>
        <w:rPr>
          <w:rFonts w:eastAsia="Times New Roman"/>
        </w:rPr>
        <w:t xml:space="preserve">                         </w:t>
      </w:r>
      <w:r w:rsidR="00AA3159">
        <w:rPr>
          <w:rFonts w:eastAsia="Times New Roman"/>
        </w:rPr>
        <w:t xml:space="preserve">     </w:t>
      </w:r>
      <w:r w:rsidR="00AA3159" w:rsidRPr="00954EF8">
        <w:rPr>
          <w:rFonts w:eastAsia="Times New Roman"/>
          <w:position w:val="-28"/>
        </w:rPr>
        <w:object w:dxaOrig="7760" w:dyaOrig="680" w14:anchorId="43C52302">
          <v:shape id="_x0000_i1050" type="#_x0000_t75" style="width:375.55pt;height:32.85pt" o:ole="" fillcolor="window">
            <v:imagedata r:id="rId66" o:title=""/>
          </v:shape>
          <o:OLEObject Type="Embed" ProgID="Equation.DSMT4" ShapeID="_x0000_i1050" DrawAspect="Content" ObjectID="_1744790631" r:id="rId67"/>
        </w:object>
      </w:r>
      <w:r>
        <w:t>(20)</w:t>
      </w:r>
    </w:p>
    <w:p w14:paraId="0E837E70" w14:textId="77777777" w:rsidR="00925668" w:rsidRDefault="00925668" w:rsidP="00925668">
      <w:pPr>
        <w:spacing w:line="276" w:lineRule="auto"/>
        <w:rPr>
          <w:rFonts w:eastAsia="MS Mincho"/>
        </w:rPr>
      </w:pPr>
      <w:r>
        <w:t xml:space="preserve">                          Taking into account the relation (11), </w:t>
      </w:r>
      <w:r>
        <w:rPr>
          <w:rFonts w:eastAsia="MS Mincho"/>
        </w:rPr>
        <w:t>the canonical differential equations of the</w:t>
      </w:r>
    </w:p>
    <w:p w14:paraId="2B678C5D" w14:textId="77777777" w:rsidR="00550A81" w:rsidRDefault="00925668" w:rsidP="00925668">
      <w:pPr>
        <w:spacing w:line="276" w:lineRule="auto"/>
        <w:rPr>
          <w:rFonts w:eastAsia="MS Mincho"/>
        </w:rPr>
      </w:pPr>
      <w:r>
        <w:rPr>
          <w:rFonts w:eastAsia="MS Mincho"/>
        </w:rPr>
        <w:t xml:space="preserve">                          </w:t>
      </w:r>
      <w:r>
        <w:t>autonomous robot motion</w:t>
      </w:r>
      <w:r>
        <w:rPr>
          <w:rFonts w:eastAsia="MS Mincho"/>
        </w:rPr>
        <w:t xml:space="preserve">, in the two-potential </w:t>
      </w:r>
      <w:r w:rsidR="00550A81">
        <w:rPr>
          <w:rFonts w:eastAsia="MS Mincho"/>
        </w:rPr>
        <w:t xml:space="preserve">radial mass density </w:t>
      </w:r>
      <w:r>
        <w:rPr>
          <w:rFonts w:eastAsia="MS Mincho"/>
        </w:rPr>
        <w:t>field, can be rewritten</w:t>
      </w:r>
    </w:p>
    <w:p w14:paraId="52C81C29" w14:textId="72127FCF" w:rsidR="00925668" w:rsidRDefault="00550A81" w:rsidP="00925668">
      <w:pPr>
        <w:spacing w:line="276" w:lineRule="auto"/>
        <w:rPr>
          <w:rFonts w:eastAsia="MS Mincho"/>
        </w:rPr>
      </w:pPr>
      <w:r>
        <w:rPr>
          <w:rFonts w:eastAsia="MS Mincho"/>
        </w:rPr>
        <w:lastRenderedPageBreak/>
        <w:t xml:space="preserve">                         </w:t>
      </w:r>
      <w:r w:rsidR="00925668">
        <w:rPr>
          <w:rFonts w:eastAsia="MS Mincho"/>
        </w:rPr>
        <w:t xml:space="preserve"> as a function of</w:t>
      </w:r>
      <w:r>
        <w:rPr>
          <w:rFonts w:eastAsia="MS Mincho"/>
        </w:rPr>
        <w:t xml:space="preserve"> the </w:t>
      </w:r>
      <w:r w:rsidR="00925668">
        <w:rPr>
          <w:rFonts w:eastAsia="MS Mincho"/>
        </w:rPr>
        <w:t>maximal radial mass density:</w:t>
      </w:r>
    </w:p>
    <w:p w14:paraId="61ED2137" w14:textId="77777777" w:rsidR="00925668" w:rsidRDefault="00925668" w:rsidP="00925668">
      <w:pPr>
        <w:tabs>
          <w:tab w:val="center" w:pos="4820"/>
          <w:tab w:val="right" w:pos="9919"/>
        </w:tabs>
        <w:spacing w:before="120" w:after="120" w:line="276" w:lineRule="auto"/>
      </w:pPr>
      <w:r>
        <w:tab/>
        <w:t xml:space="preserve">                                       </w:t>
      </w:r>
      <w:r>
        <w:rPr>
          <w:rFonts w:eastAsia="Times New Roman"/>
          <w:position w:val="-32"/>
        </w:rPr>
        <w:object w:dxaOrig="5250" w:dyaOrig="720" w14:anchorId="7CDCDCAA">
          <v:shape id="_x0000_i1051" type="#_x0000_t75" style="width:262.65pt;height:36.3pt" o:ole="" fillcolor="window">
            <v:imagedata r:id="rId68" o:title=""/>
          </v:shape>
          <o:OLEObject Type="Embed" ProgID="Equation.DSMT4" ShapeID="_x0000_i1051" DrawAspect="Content" ObjectID="_1744790632" r:id="rId69"/>
        </w:object>
      </w:r>
      <w:r>
        <w:rPr>
          <w:rFonts w:eastAsia="Times New Roman"/>
        </w:rPr>
        <w:t xml:space="preserve">           </w:t>
      </w:r>
      <w:r>
        <w:t>(21)</w:t>
      </w:r>
    </w:p>
    <w:p w14:paraId="61203064" w14:textId="77777777" w:rsidR="00925668" w:rsidRDefault="00925668" w:rsidP="00925668">
      <w:pPr>
        <w:spacing w:before="120" w:after="120" w:line="276" w:lineRule="auto"/>
      </w:pPr>
      <w:r>
        <w:t xml:space="preserve">                          Applying the nonlinear control </w:t>
      </w:r>
      <w:r>
        <w:rPr>
          <w:i/>
          <w:iCs/>
        </w:rPr>
        <w:t>E</w:t>
      </w:r>
      <w:r w:rsidRPr="00550A81">
        <w:rPr>
          <w:i/>
          <w:iCs/>
          <w:sz w:val="22"/>
          <w:szCs w:val="22"/>
          <w:vertAlign w:val="subscript"/>
        </w:rPr>
        <w:t>ce</w:t>
      </w:r>
      <w:r w:rsidRPr="00550A81">
        <w:rPr>
          <w:sz w:val="22"/>
          <w:szCs w:val="22"/>
        </w:rPr>
        <w:t xml:space="preserve"> </w:t>
      </w:r>
      <w:r>
        <w:t>from (20) to the nonlinear dynamical model of the</w:t>
      </w:r>
    </w:p>
    <w:p w14:paraId="2AED5E5F" w14:textId="77777777" w:rsidR="00925668" w:rsidRDefault="00925668" w:rsidP="00925668">
      <w:pPr>
        <w:spacing w:before="120" w:after="120" w:line="276" w:lineRule="auto"/>
        <w:rPr>
          <w:b/>
          <w:bCs/>
        </w:rPr>
      </w:pPr>
      <w:r>
        <w:t xml:space="preserve">                          autonomous robot motion (21), one obtains the closed-loop system of the linear form: </w:t>
      </w:r>
    </w:p>
    <w:p w14:paraId="6F4A2785" w14:textId="77777777" w:rsidR="00925668" w:rsidRDefault="00925668" w:rsidP="00925668">
      <w:pPr>
        <w:tabs>
          <w:tab w:val="center" w:pos="4820"/>
          <w:tab w:val="right" w:pos="9919"/>
        </w:tabs>
        <w:spacing w:before="120" w:after="120" w:line="276" w:lineRule="auto"/>
      </w:pPr>
      <w:r>
        <w:tab/>
        <w:t xml:space="preserve">                                                    </w:t>
      </w:r>
      <w:r>
        <w:rPr>
          <w:rFonts w:eastAsia="Times New Roman"/>
          <w:position w:val="-22"/>
        </w:rPr>
        <w:object w:dxaOrig="2535" w:dyaOrig="600" w14:anchorId="400A56E6">
          <v:shape id="_x0000_i1052" type="#_x0000_t75" style="width:126.7pt;height:29.95pt" o:ole="" fillcolor="window">
            <v:imagedata r:id="rId70" o:title=""/>
          </v:shape>
          <o:OLEObject Type="Embed" ProgID="Equation.DSMT4" ShapeID="_x0000_i1052" DrawAspect="Content" ObjectID="_1744790633" r:id="rId71"/>
        </w:object>
      </w:r>
      <w:r>
        <w:rPr>
          <w:rFonts w:eastAsia="Times New Roman"/>
        </w:rPr>
        <w:t xml:space="preserve">                           </w:t>
      </w:r>
      <w:r>
        <w:t xml:space="preserve">(22) </w:t>
      </w:r>
    </w:p>
    <w:p w14:paraId="0ADAFE53" w14:textId="77777777" w:rsidR="00925668" w:rsidRDefault="00925668" w:rsidP="00925668">
      <w:pPr>
        <w:spacing w:line="276" w:lineRule="auto"/>
      </w:pPr>
      <w:r>
        <w:t xml:space="preserve">                          Thus, the equation (20) is the nonlinear control, which in the closed loop with a</w:t>
      </w:r>
    </w:p>
    <w:p w14:paraId="0E5B63F0" w14:textId="77777777" w:rsidR="00925668" w:rsidRDefault="00925668" w:rsidP="00925668">
      <w:pPr>
        <w:spacing w:line="276" w:lineRule="auto"/>
      </w:pPr>
      <w:r>
        <w:t xml:space="preserve">                          nonlinear canonical differential equations of autonomous robot motion (21), results</w:t>
      </w:r>
    </w:p>
    <w:p w14:paraId="6315A0FD" w14:textId="77777777" w:rsidR="00925668" w:rsidRDefault="00925668" w:rsidP="00925668">
      <w:pPr>
        <w:spacing w:line="276" w:lineRule="auto"/>
      </w:pPr>
      <w:r>
        <w:t xml:space="preserve">                          in linear behavior of the hole system (22). On that way the problem of control of the</w:t>
      </w:r>
    </w:p>
    <w:p w14:paraId="4FCDE998" w14:textId="77777777" w:rsidR="00925668" w:rsidRDefault="00925668" w:rsidP="00925668">
      <w:pPr>
        <w:spacing w:line="276" w:lineRule="auto"/>
      </w:pPr>
      <w:r>
        <w:t xml:space="preserve">                          autonomous robot motion in the combination of an electromagnetic and gravitational</w:t>
      </w:r>
    </w:p>
    <w:p w14:paraId="4ED3AD02" w14:textId="77777777" w:rsidR="00550A81" w:rsidRDefault="00925668" w:rsidP="00925668">
      <w:pPr>
        <w:spacing w:line="276" w:lineRule="auto"/>
      </w:pPr>
      <w:r>
        <w:t xml:space="preserve">                          </w:t>
      </w:r>
      <w:r w:rsidR="00550A81">
        <w:t xml:space="preserve">radial mass density </w:t>
      </w:r>
      <w:r>
        <w:t>field, has been solved by employing the so-called concept of the</w:t>
      </w:r>
    </w:p>
    <w:p w14:paraId="6D821D5B" w14:textId="77777777" w:rsidR="00555280" w:rsidRDefault="00550A81" w:rsidP="00555280">
      <w:pPr>
        <w:spacing w:line="276" w:lineRule="auto"/>
        <w:rPr>
          <w:color w:val="auto"/>
        </w:rPr>
      </w:pPr>
      <w:r>
        <w:t xml:space="preserve">                         </w:t>
      </w:r>
      <w:r w:rsidR="00925668">
        <w:t xml:space="preserve"> external linearization. </w:t>
      </w:r>
      <w:r w:rsidR="00925668">
        <w:rPr>
          <w:color w:val="auto"/>
        </w:rPr>
        <w:t>This is very important for application of micro and nano robots in</w:t>
      </w:r>
    </w:p>
    <w:p w14:paraId="2DAD1029" w14:textId="488FB09E" w:rsidR="00DD5317" w:rsidRDefault="00555280" w:rsidP="00DD5317">
      <w:pPr>
        <w:spacing w:line="276" w:lineRule="auto"/>
      </w:pPr>
      <w:r>
        <w:rPr>
          <w:color w:val="auto"/>
        </w:rPr>
        <w:t xml:space="preserve">                         </w:t>
      </w:r>
      <w:r w:rsidR="00925668">
        <w:rPr>
          <w:color w:val="auto"/>
        </w:rPr>
        <w:t xml:space="preserve"> the drag delivery</w:t>
      </w:r>
      <w:r>
        <w:rPr>
          <w:color w:val="auto"/>
        </w:rPr>
        <w:t xml:space="preserve"> </w:t>
      </w:r>
      <w:r w:rsidR="00DD6821" w:rsidRPr="00DD6821">
        <w:rPr>
          <w:color w:val="auto"/>
        </w:rPr>
        <w:t>across</w:t>
      </w:r>
      <w:r w:rsidR="00DD6821">
        <w:rPr>
          <w:color w:val="auto"/>
        </w:rPr>
        <w:t xml:space="preserve"> </w:t>
      </w:r>
      <w:r w:rsidR="00925668">
        <w:rPr>
          <w:color w:val="auto"/>
        </w:rPr>
        <w:t>the human body.</w:t>
      </w:r>
    </w:p>
    <w:p w14:paraId="7B0F1D3A" w14:textId="66F72677" w:rsidR="00925668" w:rsidRDefault="00925668" w:rsidP="00925668">
      <w:pPr>
        <w:pStyle w:val="14-SciencePG-Level1-single-line"/>
        <w:spacing w:before="360" w:after="0" w:line="276" w:lineRule="auto"/>
        <w:jc w:val="both"/>
        <w:rPr>
          <w:rFonts w:ascii="Palatino Linotype" w:hAnsi="Palatino Linotype"/>
          <w:sz w:val="20"/>
          <w:szCs w:val="20"/>
        </w:rPr>
      </w:pPr>
      <w:r>
        <w:rPr>
          <w:b w:val="0"/>
          <w:bCs w:val="0"/>
        </w:rPr>
        <w:t xml:space="preserve">                       </w:t>
      </w:r>
      <w:r w:rsidR="00391471">
        <w:rPr>
          <w:rFonts w:ascii="Palatino Linotype" w:hAnsi="Palatino Linotype"/>
          <w:sz w:val="20"/>
          <w:szCs w:val="20"/>
        </w:rPr>
        <w:t>4</w:t>
      </w:r>
      <w:r>
        <w:rPr>
          <w:rFonts w:ascii="Palatino Linotype" w:hAnsi="Palatino Linotype"/>
          <w:sz w:val="20"/>
          <w:szCs w:val="20"/>
        </w:rPr>
        <w:t xml:space="preserve">. The </w:t>
      </w:r>
      <w:r w:rsidR="00A56DE5">
        <w:rPr>
          <w:rFonts w:ascii="Palatino Linotype" w:hAnsi="Palatino Linotype"/>
          <w:sz w:val="20"/>
          <w:szCs w:val="20"/>
        </w:rPr>
        <w:t xml:space="preserve">numerical </w:t>
      </w:r>
      <w:r>
        <w:rPr>
          <w:rFonts w:ascii="Palatino Linotype" w:hAnsi="Palatino Linotype"/>
          <w:sz w:val="20"/>
          <w:szCs w:val="20"/>
        </w:rPr>
        <w:t xml:space="preserve">calculation of the robot motion in the radial mass density field </w:t>
      </w:r>
    </w:p>
    <w:p w14:paraId="0DE13089" w14:textId="77777777" w:rsidR="00925668" w:rsidRDefault="00925668" w:rsidP="00925668">
      <w:pPr>
        <w:pStyle w:val="20-SciencePG-Text"/>
        <w:spacing w:line="276" w:lineRule="auto"/>
        <w:ind w:firstLineChars="0" w:firstLine="0"/>
        <w:rPr>
          <w:snapToGrid w:val="0"/>
          <w:sz w:val="24"/>
          <w:szCs w:val="24"/>
        </w:rPr>
      </w:pPr>
    </w:p>
    <w:p w14:paraId="130FB1FE" w14:textId="77777777" w:rsidR="00925668" w:rsidRDefault="00925668" w:rsidP="00925668">
      <w:pPr>
        <w:pStyle w:val="20-SciencePG-Text"/>
        <w:spacing w:line="276" w:lineRule="auto"/>
        <w:ind w:firstLineChars="0" w:firstLine="0"/>
        <w:rPr>
          <w:rFonts w:ascii="Palatino Linotype" w:hAnsi="Palatino Linotype"/>
          <w:snapToGrid w:val="0"/>
        </w:rPr>
      </w:pPr>
      <w:r>
        <w:rPr>
          <w:rFonts w:ascii="Palatino Linotype" w:hAnsi="Palatino Linotype"/>
          <w:snapToGrid w:val="0"/>
        </w:rPr>
        <w:t xml:space="preserve">                                  G</w:t>
      </w:r>
      <w:r>
        <w:rPr>
          <w:rFonts w:ascii="Palatino Linotype" w:hAnsi="Palatino Linotype"/>
        </w:rPr>
        <w:t xml:space="preserve">ravitational field with the mass </w:t>
      </w:r>
      <w:r>
        <w:rPr>
          <w:rFonts w:ascii="Palatino Linotype" w:hAnsi="Palatino Linotype"/>
          <w:i/>
          <w:iCs/>
        </w:rPr>
        <w:t>M</w:t>
      </w:r>
      <w:r>
        <w:rPr>
          <w:rFonts w:ascii="Palatino Linotype" w:hAnsi="Palatino Linotype"/>
          <w:i/>
          <w:iCs/>
          <w:vertAlign w:val="subscript"/>
        </w:rPr>
        <w:t>g</w:t>
      </w:r>
      <w:r>
        <w:rPr>
          <w:rFonts w:ascii="Palatino Linotype" w:hAnsi="Palatino Linotype"/>
          <w:i/>
          <w:iCs/>
        </w:rPr>
        <w:t xml:space="preserve"> </w:t>
      </w:r>
      <w:r>
        <w:rPr>
          <w:rFonts w:ascii="Palatino Linotype" w:hAnsi="Palatino Linotype"/>
          <w:snapToGrid w:val="0"/>
        </w:rPr>
        <w:t>has the maximal and minimal gravitational</w:t>
      </w:r>
    </w:p>
    <w:p w14:paraId="5C2C15EB" w14:textId="77777777" w:rsidR="00925668" w:rsidRDefault="00925668" w:rsidP="00925668">
      <w:pPr>
        <w:pStyle w:val="20-SciencePG-Text"/>
        <w:spacing w:line="276" w:lineRule="auto"/>
        <w:ind w:firstLineChars="0" w:firstLine="0"/>
        <w:rPr>
          <w:rFonts w:ascii="Palatino Linotype" w:hAnsi="Palatino Linotype"/>
          <w:snapToGrid w:val="0"/>
        </w:rPr>
      </w:pPr>
      <w:r>
        <w:rPr>
          <w:rFonts w:ascii="Palatino Linotype" w:hAnsi="Palatino Linotype"/>
          <w:snapToGrid w:val="0"/>
        </w:rPr>
        <w:t xml:space="preserve">                             radial mass densities given in</w:t>
      </w:r>
      <w:r>
        <w:rPr>
          <w:rFonts w:ascii="Palatino Linotype" w:hAnsi="Palatino Linotype"/>
        </w:rPr>
        <w:t xml:space="preserve"> [12]</w:t>
      </w:r>
      <w:r>
        <w:rPr>
          <w:rFonts w:ascii="Palatino Linotype" w:hAnsi="Palatino Linotype"/>
          <w:snapToGrid w:val="0"/>
        </w:rPr>
        <w:t>:</w:t>
      </w:r>
    </w:p>
    <w:p w14:paraId="2251BE80" w14:textId="77777777" w:rsidR="00925668" w:rsidRDefault="00925668" w:rsidP="00925668">
      <w:pPr>
        <w:pStyle w:val="20-SciencePG-Text"/>
        <w:spacing w:before="120" w:line="276" w:lineRule="auto"/>
        <w:ind w:firstLineChars="0" w:firstLine="0"/>
      </w:pPr>
      <w:r>
        <w:t xml:space="preserve">                                                          </w:t>
      </w:r>
      <w:r>
        <w:rPr>
          <w:position w:val="-40"/>
        </w:rPr>
        <w:object w:dxaOrig="4065" w:dyaOrig="900" w14:anchorId="67B49A2E">
          <v:shape id="_x0000_i1053" type="#_x0000_t75" style="width:203.35pt;height:44.95pt" o:ole="">
            <v:imagedata r:id="rId72" o:title=""/>
          </v:shape>
          <o:OLEObject Type="Embed" ProgID="Equation.DSMT4" ShapeID="_x0000_i1053" DrawAspect="Content" ObjectID="_1744790634" r:id="rId73"/>
        </w:object>
      </w:r>
      <w:r>
        <w:t xml:space="preserve">                  (23)</w:t>
      </w:r>
    </w:p>
    <w:p w14:paraId="3505FE15" w14:textId="77777777" w:rsidR="00925668" w:rsidRDefault="00925668" w:rsidP="00925668">
      <w:pPr>
        <w:pStyle w:val="20-SciencePG-Text"/>
        <w:spacing w:line="276" w:lineRule="auto"/>
        <w:ind w:firstLineChars="0" w:firstLine="0"/>
      </w:pPr>
      <w:r>
        <w:t xml:space="preserve">                                and</w:t>
      </w:r>
    </w:p>
    <w:p w14:paraId="41F12D57" w14:textId="77777777" w:rsidR="00925668" w:rsidRDefault="00925668" w:rsidP="00925668">
      <w:pPr>
        <w:pStyle w:val="27-SciencePG-Formula"/>
        <w:tabs>
          <w:tab w:val="center" w:pos="4820"/>
          <w:tab w:val="right" w:pos="9919"/>
        </w:tabs>
        <w:spacing w:before="120" w:after="120" w:line="276" w:lineRule="auto"/>
        <w:jc w:val="both"/>
        <w:textAlignment w:val="center"/>
        <w:rPr>
          <w:rFonts w:ascii="Palatino Linotype" w:hAnsi="Palatino Linotype"/>
          <w:snapToGrid w:val="0"/>
        </w:rPr>
      </w:pPr>
      <w:r>
        <w:rPr>
          <w:rFonts w:ascii="Palatino Linotype" w:hAnsi="Palatino Linotype"/>
          <w:snapToGrid w:val="0"/>
        </w:rPr>
        <w:t xml:space="preserve">                                                    </w:t>
      </w:r>
      <w:r>
        <w:rPr>
          <w:rFonts w:ascii="Palatino Linotype" w:hAnsi="Palatino Linotype"/>
          <w:snapToGrid w:val="0"/>
        </w:rPr>
        <w:object w:dxaOrig="3945" w:dyaOrig="630" w14:anchorId="168BD4BE">
          <v:shape id="_x0000_i1054" type="#_x0000_t75" style="width:197pt;height:31.7pt" o:ole="">
            <v:imagedata r:id="rId74" o:title=""/>
          </v:shape>
          <o:OLEObject Type="Embed" ProgID="Equation.DSMT4" ShapeID="_x0000_i1054" DrawAspect="Content" ObjectID="_1744790635" r:id="rId75"/>
        </w:object>
      </w:r>
      <w:r>
        <w:rPr>
          <w:rFonts w:ascii="Palatino Linotype" w:hAnsi="Palatino Linotype"/>
          <w:color w:val="FF0000"/>
        </w:rPr>
        <w:t xml:space="preserve">                  </w:t>
      </w:r>
      <w:r>
        <w:rPr>
          <w:rFonts w:ascii="Palatino Linotype" w:hAnsi="Palatino Linotype"/>
          <w:snapToGrid w:val="0"/>
        </w:rPr>
        <w:t>(24)</w:t>
      </w:r>
    </w:p>
    <w:p w14:paraId="4AD42FBB" w14:textId="77777777" w:rsidR="007B3FB2" w:rsidRDefault="00925668" w:rsidP="00925668">
      <w:pPr>
        <w:spacing w:before="120"/>
        <w:rPr>
          <w:snapToGrid w:val="0"/>
        </w:rPr>
      </w:pPr>
      <w:r>
        <w:rPr>
          <w:snapToGrid w:val="0"/>
        </w:rPr>
        <w:t xml:space="preserve">                          </w:t>
      </w:r>
      <w:r w:rsidR="00CD5EF3">
        <w:rPr>
          <w:snapToGrid w:val="0"/>
        </w:rPr>
        <w:t>The numerical values in (23) and (24) are constant and are valued for all amounts of the</w:t>
      </w:r>
    </w:p>
    <w:p w14:paraId="046660B2" w14:textId="7C79ACA0" w:rsidR="007B3FB2" w:rsidRDefault="007B3FB2" w:rsidP="007B3FB2">
      <w:r>
        <w:rPr>
          <w:snapToGrid w:val="0"/>
        </w:rPr>
        <w:t xml:space="preserve">                         </w:t>
      </w:r>
      <w:r w:rsidR="00CD5EF3">
        <w:rPr>
          <w:snapToGrid w:val="0"/>
        </w:rPr>
        <w:t xml:space="preserve"> gravitational mases </w:t>
      </w:r>
      <w:r w:rsidR="00CD5EF3" w:rsidRPr="00CD5EF3">
        <w:rPr>
          <w:i/>
          <w:iCs/>
          <w:snapToGrid w:val="0"/>
        </w:rPr>
        <w:t>M</w:t>
      </w:r>
      <w:r w:rsidR="00CD5EF3" w:rsidRPr="00CD5EF3">
        <w:rPr>
          <w:i/>
          <w:iCs/>
          <w:snapToGrid w:val="0"/>
          <w:vertAlign w:val="subscript"/>
        </w:rPr>
        <w:t>g</w:t>
      </w:r>
      <w:r w:rsidR="00CD5EF3">
        <w:rPr>
          <w:snapToGrid w:val="0"/>
        </w:rPr>
        <w:t xml:space="preserve">. </w:t>
      </w:r>
      <w:r>
        <w:rPr>
          <w:snapToGrid w:val="0"/>
        </w:rPr>
        <w:t>Here the</w:t>
      </w:r>
      <w:r w:rsidR="00925668">
        <w:rPr>
          <w:snapToGrid w:val="0"/>
        </w:rPr>
        <w:t xml:space="preserve"> parameter </w:t>
      </w:r>
      <w:r w:rsidR="00925668" w:rsidRPr="00EE4EFE">
        <w:rPr>
          <w:rFonts w:ascii="Cambria Math" w:hAnsi="Cambria Math"/>
          <w:i/>
          <w:iCs/>
        </w:rPr>
        <w:t>κ</w:t>
      </w:r>
      <w:r w:rsidR="00EE4EFE">
        <w:rPr>
          <w:rFonts w:ascii="Cambria Math" w:hAnsi="Cambria Math"/>
        </w:rPr>
        <w:t xml:space="preserve"> is</w:t>
      </w:r>
      <w:r w:rsidR="00925668">
        <w:t xml:space="preserve"> the energy conservation constant that</w:t>
      </w:r>
      <w:r>
        <w:t xml:space="preserve"> has</w:t>
      </w:r>
    </w:p>
    <w:p w14:paraId="34847F4D" w14:textId="171DDB58" w:rsidR="00925668" w:rsidRPr="007B3FB2" w:rsidRDefault="007B3FB2" w:rsidP="00925668">
      <w:pPr>
        <w:rPr>
          <w:rStyle w:val="BibFirstName"/>
          <w:rFonts w:ascii="Palatino Linotype" w:hAnsi="Palatino Linotype"/>
          <w:sz w:val="20"/>
          <w:szCs w:val="20"/>
        </w:rPr>
      </w:pPr>
      <w:r>
        <w:t xml:space="preserve">                         </w:t>
      </w:r>
      <w:r w:rsidR="00925668">
        <w:t xml:space="preserve"> been calculated by using</w:t>
      </w:r>
      <w:r>
        <w:t xml:space="preserve"> </w:t>
      </w:r>
      <w:r w:rsidR="00925668">
        <w:t>Planck mass and Planck length</w:t>
      </w:r>
      <w:r w:rsidR="00925668">
        <w:rPr>
          <w:lang w:val="en-GB"/>
        </w:rPr>
        <w:t xml:space="preserve"> </w:t>
      </w:r>
      <w:r w:rsidR="00925668">
        <w:rPr>
          <w:rStyle w:val="BibFirstName"/>
          <w:lang w:val="en-GB"/>
        </w:rPr>
        <w:sym w:font="Symbol" w:char="F05B"/>
      </w:r>
      <w:r w:rsidR="00925668">
        <w:rPr>
          <w:rStyle w:val="BibFirstName"/>
          <w:lang w:val="en-GB"/>
        </w:rPr>
        <w:t>12</w:t>
      </w:r>
      <w:r w:rsidR="00925668">
        <w:rPr>
          <w:rStyle w:val="BibFirstName"/>
          <w:lang w:val="en-GB"/>
        </w:rPr>
        <w:sym w:font="Symbol" w:char="F05D"/>
      </w:r>
      <w:r w:rsidR="00925668">
        <w:rPr>
          <w:rStyle w:val="BibFirstName"/>
          <w:lang w:val="en-GB"/>
        </w:rPr>
        <w:t xml:space="preserve">: </w:t>
      </w:r>
    </w:p>
    <w:p w14:paraId="5A1475A7" w14:textId="77777777" w:rsidR="00925668" w:rsidRDefault="00925668" w:rsidP="00925668">
      <w:pPr>
        <w:spacing w:before="120" w:after="120"/>
      </w:pPr>
      <w:r>
        <w:t xml:space="preserve">                                            </w:t>
      </w:r>
      <w:r>
        <w:rPr>
          <w:position w:val="-34"/>
        </w:rPr>
        <w:object w:dxaOrig="4470" w:dyaOrig="750" w14:anchorId="0D6D446F">
          <v:shape id="_x0000_i1055" type="#_x0000_t75" style="width:223.5pt;height:37.45pt" o:ole="">
            <v:imagedata r:id="rId76" o:title=""/>
          </v:shape>
          <o:OLEObject Type="Embed" ProgID="Equation.DSMT4" ShapeID="_x0000_i1055" DrawAspect="Content" ObjectID="_1744790636" r:id="rId77"/>
        </w:object>
      </w:r>
      <w:r>
        <w:t xml:space="preserve">             (25)</w:t>
      </w:r>
    </w:p>
    <w:p w14:paraId="722EC4A3" w14:textId="77777777" w:rsidR="00D76D3C" w:rsidRDefault="00925668" w:rsidP="00925668">
      <w:pPr>
        <w:spacing w:line="276" w:lineRule="auto"/>
        <w:rPr>
          <w:rFonts w:eastAsia="MS Mincho"/>
        </w:rPr>
      </w:pPr>
      <w:r>
        <w:rPr>
          <w:snapToGrid w:val="0"/>
        </w:rPr>
        <w:t xml:space="preserve">                          Using the combination of </w:t>
      </w:r>
      <w:r w:rsidR="00422455">
        <w:rPr>
          <w:snapToGrid w:val="0"/>
        </w:rPr>
        <w:t xml:space="preserve">the equations in </w:t>
      </w:r>
      <w:r>
        <w:rPr>
          <w:snapToGrid w:val="0"/>
        </w:rPr>
        <w:t xml:space="preserve">(21) and (23) one obtains </w:t>
      </w:r>
      <w:r>
        <w:rPr>
          <w:rFonts w:eastAsia="MS Mincho"/>
        </w:rPr>
        <w:t>the canonical</w:t>
      </w:r>
    </w:p>
    <w:p w14:paraId="43523091" w14:textId="77777777" w:rsidR="00D76D3C" w:rsidRDefault="00D76D3C" w:rsidP="00925668">
      <w:pPr>
        <w:spacing w:line="276" w:lineRule="auto"/>
      </w:pPr>
      <w:r>
        <w:rPr>
          <w:rFonts w:eastAsia="MS Mincho"/>
        </w:rPr>
        <w:t xml:space="preserve">                         </w:t>
      </w:r>
      <w:r w:rsidR="00925668">
        <w:rPr>
          <w:rFonts w:eastAsia="MS Mincho"/>
        </w:rPr>
        <w:t xml:space="preserve"> differential equations of</w:t>
      </w:r>
      <w:r>
        <w:rPr>
          <w:rFonts w:eastAsia="MS Mincho"/>
        </w:rPr>
        <w:t xml:space="preserve"> </w:t>
      </w:r>
      <w:r w:rsidR="00925668">
        <w:rPr>
          <w:rFonts w:eastAsia="MS Mincho"/>
        </w:rPr>
        <w:t xml:space="preserve">the </w:t>
      </w:r>
      <w:r w:rsidR="00925668">
        <w:t>autonomous robot motion at the minimal gravitational radius</w:t>
      </w:r>
    </w:p>
    <w:p w14:paraId="37AD3D3A" w14:textId="7AB4E2D5" w:rsidR="00925668" w:rsidRPr="00D76D3C" w:rsidRDefault="00D76D3C" w:rsidP="00925668">
      <w:pPr>
        <w:spacing w:line="276" w:lineRule="auto"/>
        <w:rPr>
          <w:rFonts w:eastAsia="MS Mincho"/>
        </w:rPr>
      </w:pPr>
      <w:r>
        <w:t xml:space="preserve">                          by the maximal radial mass density</w:t>
      </w:r>
      <w:r w:rsidR="00925668">
        <w:rPr>
          <w:snapToGrid w:val="0"/>
        </w:rPr>
        <w:t>:</w:t>
      </w:r>
    </w:p>
    <w:p w14:paraId="0C129F3C" w14:textId="77777777" w:rsidR="00925668" w:rsidRDefault="00925668" w:rsidP="00925668">
      <w:pPr>
        <w:pStyle w:val="27-SciencePG-Formula"/>
        <w:spacing w:before="120" w:after="120" w:line="276" w:lineRule="auto"/>
        <w:jc w:val="both"/>
        <w:textAlignment w:val="center"/>
        <w:rPr>
          <w:rFonts w:ascii="Palatino Linotype" w:hAnsi="Palatino Linotype"/>
          <w:snapToGrid w:val="0"/>
        </w:rPr>
      </w:pPr>
      <w:r>
        <w:rPr>
          <w:rFonts w:ascii="Palatino Linotype" w:hAnsi="Palatino Linotype"/>
          <w:snapToGrid w:val="0"/>
        </w:rPr>
        <w:t xml:space="preserve">                                           </w:t>
      </w:r>
      <w:r>
        <w:rPr>
          <w:rFonts w:ascii="Palatino Linotype" w:hAnsi="Palatino Linotype"/>
          <w:snapToGrid w:val="0"/>
        </w:rPr>
        <w:object w:dxaOrig="5700" w:dyaOrig="630" w14:anchorId="33E70DC6">
          <v:shape id="_x0000_i1056" type="#_x0000_t75" style="width:285.1pt;height:31.7pt" o:ole="">
            <v:imagedata r:id="rId78" o:title=""/>
          </v:shape>
          <o:OLEObject Type="Embed" ProgID="Equation.DSMT4" ShapeID="_x0000_i1056" DrawAspect="Content" ObjectID="_1744790637" r:id="rId79"/>
        </w:object>
      </w:r>
      <w:r>
        <w:rPr>
          <w:rFonts w:ascii="Palatino Linotype" w:hAnsi="Palatino Linotype"/>
          <w:snapToGrid w:val="0"/>
        </w:rPr>
        <w:t xml:space="preserve">       (26)</w:t>
      </w:r>
    </w:p>
    <w:p w14:paraId="41736703" w14:textId="77777777" w:rsidR="00925668" w:rsidRDefault="00925668" w:rsidP="00925668">
      <w:pPr>
        <w:spacing w:line="276" w:lineRule="auto"/>
        <w:rPr>
          <w:rFonts w:eastAsia="MS Mincho"/>
        </w:rPr>
      </w:pPr>
      <w:r>
        <w:rPr>
          <w:snapToGrid w:val="0"/>
        </w:rPr>
        <w:lastRenderedPageBreak/>
        <w:t xml:space="preserve">                          On the other hand, using the combination of (21) and (24) one obtains </w:t>
      </w:r>
      <w:r>
        <w:rPr>
          <w:rFonts w:eastAsia="MS Mincho"/>
        </w:rPr>
        <w:t>the canonical</w:t>
      </w:r>
    </w:p>
    <w:p w14:paraId="556CD5CC" w14:textId="77777777" w:rsidR="00625D6D" w:rsidRDefault="00925668" w:rsidP="00625D6D">
      <w:pPr>
        <w:spacing w:line="276" w:lineRule="auto"/>
      </w:pPr>
      <w:r>
        <w:rPr>
          <w:rFonts w:eastAsia="MS Mincho"/>
        </w:rPr>
        <w:t xml:space="preserve">                          differential equations of the </w:t>
      </w:r>
      <w:r>
        <w:t>autonomous robot motion at the maximal gravitational radius</w:t>
      </w:r>
    </w:p>
    <w:p w14:paraId="513E1705" w14:textId="782E51A3" w:rsidR="00625D6D" w:rsidRPr="00625D6D" w:rsidRDefault="00625D6D" w:rsidP="00625D6D">
      <w:pPr>
        <w:spacing w:line="276" w:lineRule="auto"/>
      </w:pPr>
      <w:r>
        <w:t xml:space="preserve">                          but with the minimal radial mass density</w:t>
      </w:r>
      <w:r>
        <w:rPr>
          <w:snapToGrid w:val="0"/>
        </w:rPr>
        <w:t>:</w:t>
      </w:r>
    </w:p>
    <w:p w14:paraId="55DD4F30" w14:textId="77777777" w:rsidR="00925668" w:rsidRDefault="00925668" w:rsidP="00925668">
      <w:pPr>
        <w:pStyle w:val="27-SciencePG-Formula"/>
        <w:spacing w:before="120" w:after="120" w:line="276" w:lineRule="auto"/>
        <w:jc w:val="both"/>
        <w:textAlignment w:val="center"/>
        <w:rPr>
          <w:rFonts w:ascii="Palatino Linotype" w:hAnsi="Palatino Linotype"/>
          <w:snapToGrid w:val="0"/>
        </w:rPr>
      </w:pPr>
      <w:r>
        <w:rPr>
          <w:rFonts w:ascii="Palatino Linotype" w:hAnsi="Palatino Linotype"/>
          <w:snapToGrid w:val="0"/>
        </w:rPr>
        <w:t xml:space="preserve">                                            </w:t>
      </w:r>
      <w:r>
        <w:rPr>
          <w:rFonts w:ascii="Palatino Linotype" w:hAnsi="Palatino Linotype"/>
          <w:snapToGrid w:val="0"/>
        </w:rPr>
        <w:object w:dxaOrig="5700" w:dyaOrig="630" w14:anchorId="4208284A">
          <v:shape id="_x0000_i1057" type="#_x0000_t75" style="width:285.1pt;height:31.7pt" o:ole="">
            <v:imagedata r:id="rId80" o:title=""/>
          </v:shape>
          <o:OLEObject Type="Embed" ProgID="Equation.DSMT4" ShapeID="_x0000_i1057" DrawAspect="Content" ObjectID="_1744790638" r:id="rId81"/>
        </w:object>
      </w:r>
      <w:r>
        <w:rPr>
          <w:rFonts w:ascii="Palatino Linotype" w:hAnsi="Palatino Linotype"/>
          <w:snapToGrid w:val="0"/>
        </w:rPr>
        <w:t xml:space="preserve">      (27)</w:t>
      </w:r>
    </w:p>
    <w:p w14:paraId="2633BD15" w14:textId="77777777" w:rsidR="00925668" w:rsidRDefault="00925668" w:rsidP="00925668">
      <w:pPr>
        <w:pStyle w:val="27-SciencePG-Formula"/>
        <w:spacing w:before="120" w:after="120" w:line="276" w:lineRule="auto"/>
        <w:jc w:val="both"/>
        <w:textAlignment w:val="center"/>
        <w:rPr>
          <w:rFonts w:ascii="Palatino Linotype" w:hAnsi="Palatino Linotype"/>
          <w:snapToGrid w:val="0"/>
        </w:rPr>
      </w:pPr>
      <w:r>
        <w:rPr>
          <w:rFonts w:ascii="Palatino Linotype" w:hAnsi="Palatino Linotype"/>
          <w:snapToGrid w:val="0"/>
        </w:rPr>
        <w:t xml:space="preserve">                             Now, one can calculate the ratio between the maximal and minimal radial mass densities:</w:t>
      </w:r>
    </w:p>
    <w:p w14:paraId="29E9948A" w14:textId="77777777" w:rsidR="00925668" w:rsidRDefault="00925668" w:rsidP="00925668">
      <w:pPr>
        <w:pStyle w:val="27-SciencePG-Formula"/>
        <w:spacing w:before="120" w:after="120" w:line="276" w:lineRule="auto"/>
        <w:jc w:val="both"/>
        <w:textAlignment w:val="center"/>
        <w:rPr>
          <w:rFonts w:ascii="Palatino Linotype" w:hAnsi="Palatino Linotype"/>
          <w:snapToGrid w:val="0"/>
        </w:rPr>
      </w:pPr>
      <w:r>
        <w:rPr>
          <w:rFonts w:ascii="Palatino Linotype" w:hAnsi="Palatino Linotype"/>
          <w:snapToGrid w:val="0"/>
        </w:rPr>
        <w:t xml:space="preserve">                                                    </w:t>
      </w:r>
      <w:r>
        <w:rPr>
          <w:rFonts w:ascii="Palatino Linotype" w:hAnsi="Palatino Linotype"/>
          <w:snapToGrid w:val="0"/>
        </w:rPr>
        <w:object w:dxaOrig="3945" w:dyaOrig="675" w14:anchorId="4DFE8409">
          <v:shape id="_x0000_i1058" type="#_x0000_t75" style="width:197pt;height:34pt" o:ole="">
            <v:imagedata r:id="rId82" o:title=""/>
          </v:shape>
          <o:OLEObject Type="Embed" ProgID="Equation.DSMT4" ShapeID="_x0000_i1058" DrawAspect="Content" ObjectID="_1744790639" r:id="rId83"/>
        </w:object>
      </w:r>
      <w:r>
        <w:rPr>
          <w:rFonts w:ascii="Palatino Linotype" w:hAnsi="Palatino Linotype"/>
          <w:snapToGrid w:val="0"/>
        </w:rPr>
        <w:t xml:space="preserve">                  (28)</w:t>
      </w:r>
    </w:p>
    <w:p w14:paraId="6FE0ADAE" w14:textId="77777777" w:rsidR="003B2F39" w:rsidRDefault="00925668"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w:t>
      </w:r>
      <w:r w:rsidR="00B8765F">
        <w:rPr>
          <w:rFonts w:ascii="Palatino Linotype" w:hAnsi="Palatino Linotype"/>
          <w:snapToGrid w:val="0"/>
        </w:rPr>
        <w:t>This ratio is the constant and is valued for the all</w:t>
      </w:r>
      <w:r w:rsidR="00F776E3">
        <w:rPr>
          <w:rFonts w:ascii="Palatino Linotype" w:hAnsi="Palatino Linotype"/>
          <w:snapToGrid w:val="0"/>
        </w:rPr>
        <w:t xml:space="preserve"> amounts of the </w:t>
      </w:r>
      <w:r w:rsidR="00B8765F">
        <w:rPr>
          <w:rFonts w:ascii="Palatino Linotype" w:hAnsi="Palatino Linotype"/>
          <w:snapToGrid w:val="0"/>
        </w:rPr>
        <w:t>gravitational mas</w:t>
      </w:r>
      <w:r w:rsidR="00F776E3">
        <w:rPr>
          <w:rFonts w:ascii="Palatino Linotype" w:hAnsi="Palatino Linotype"/>
          <w:snapToGrid w:val="0"/>
        </w:rPr>
        <w:t>ses.</w:t>
      </w:r>
    </w:p>
    <w:p w14:paraId="6045EC2A" w14:textId="77777777" w:rsidR="00F10EB7" w:rsidRDefault="003B2F39"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w:t>
      </w:r>
      <w:r w:rsidR="00F776E3">
        <w:rPr>
          <w:rFonts w:ascii="Palatino Linotype" w:hAnsi="Palatino Linotype"/>
          <w:snapToGrid w:val="0"/>
        </w:rPr>
        <w:t xml:space="preserve"> Following the </w:t>
      </w:r>
      <w:r>
        <w:rPr>
          <w:rFonts w:ascii="Palatino Linotype" w:hAnsi="Palatino Linotype"/>
          <w:snapToGrid w:val="0"/>
        </w:rPr>
        <w:t>relation (28)</w:t>
      </w:r>
      <w:r w:rsidR="00F776E3">
        <w:rPr>
          <w:rFonts w:ascii="Palatino Linotype" w:hAnsi="Palatino Linotype"/>
          <w:snapToGrid w:val="0"/>
        </w:rPr>
        <w:t xml:space="preserve"> one can </w:t>
      </w:r>
      <w:r>
        <w:rPr>
          <w:rFonts w:ascii="Palatino Linotype" w:hAnsi="Palatino Linotype"/>
          <w:snapToGrid w:val="0"/>
        </w:rPr>
        <w:t xml:space="preserve">calculate </w:t>
      </w:r>
      <w:r w:rsidR="00925668">
        <w:rPr>
          <w:rFonts w:ascii="Palatino Linotype" w:hAnsi="Palatino Linotype"/>
          <w:snapToGrid w:val="0"/>
        </w:rPr>
        <w:t xml:space="preserve">of the maximal steps </w:t>
      </w:r>
      <w:proofErr w:type="spellStart"/>
      <w:r w:rsidR="00925668">
        <w:rPr>
          <w:rFonts w:ascii="Palatino Linotype" w:hAnsi="Palatino Linotype"/>
          <w:i/>
          <w:iCs/>
          <w:snapToGrid w:val="0"/>
          <w:sz w:val="24"/>
          <w:szCs w:val="24"/>
        </w:rPr>
        <w:t>n</w:t>
      </w:r>
      <w:r w:rsidR="00925668">
        <w:rPr>
          <w:rFonts w:ascii="Palatino Linotype" w:hAnsi="Palatino Linotype"/>
          <w:i/>
          <w:iCs/>
          <w:snapToGrid w:val="0"/>
          <w:sz w:val="24"/>
          <w:szCs w:val="24"/>
          <w:vertAlign w:val="subscript"/>
        </w:rPr>
        <w:t>max</w:t>
      </w:r>
      <w:proofErr w:type="spellEnd"/>
      <w:r w:rsidR="00925668">
        <w:rPr>
          <w:rFonts w:ascii="Palatino Linotype" w:hAnsi="Palatino Linotype"/>
          <w:snapToGrid w:val="0"/>
        </w:rPr>
        <w:t xml:space="preserve"> between maximal</w:t>
      </w:r>
    </w:p>
    <w:p w14:paraId="252D4C02" w14:textId="77777777" w:rsidR="0091471C" w:rsidRDefault="00F10EB7"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w:t>
      </w:r>
      <w:r w:rsidR="00925668">
        <w:rPr>
          <w:rFonts w:ascii="Palatino Linotype" w:hAnsi="Palatino Linotype"/>
          <w:snapToGrid w:val="0"/>
        </w:rPr>
        <w:t xml:space="preserve"> and minimal radiuses </w:t>
      </w:r>
      <w:r w:rsidR="0091471C">
        <w:rPr>
          <w:rFonts w:ascii="Palatino Linotype" w:hAnsi="Palatino Linotype"/>
          <w:snapToGrid w:val="0"/>
        </w:rPr>
        <w:t>in gravitational field. Now, for the calculation of the precise motion</w:t>
      </w:r>
    </w:p>
    <w:p w14:paraId="11522995" w14:textId="5EA3A0F7" w:rsidR="0091471C" w:rsidRDefault="0091471C"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of the autonomous robots in the gravitational radial direction one can introduce the varia-</w:t>
      </w:r>
    </w:p>
    <w:p w14:paraId="53B4E930" w14:textId="77777777" w:rsidR="00EB7B9A" w:rsidRDefault="0091471C"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w:t>
      </w:r>
      <w:proofErr w:type="spellStart"/>
      <w:r>
        <w:rPr>
          <w:rFonts w:ascii="Palatino Linotype" w:hAnsi="Palatino Linotype"/>
          <w:snapToGrid w:val="0"/>
        </w:rPr>
        <w:t>ble</w:t>
      </w:r>
      <w:proofErr w:type="spellEnd"/>
      <w:r>
        <w:rPr>
          <w:rFonts w:ascii="Palatino Linotype" w:hAnsi="Palatino Linotype"/>
          <w:snapToGrid w:val="0"/>
        </w:rPr>
        <w:t xml:space="preserve"> step </w:t>
      </w:r>
      <w:proofErr w:type="spellStart"/>
      <w:r w:rsidRPr="0091471C">
        <w:rPr>
          <w:rFonts w:ascii="Palatino Linotype" w:hAnsi="Palatino Linotype"/>
          <w:i/>
          <w:iCs/>
          <w:snapToGrid w:val="0"/>
          <w:sz w:val="22"/>
          <w:szCs w:val="22"/>
        </w:rPr>
        <w:t>n</w:t>
      </w:r>
      <w:r w:rsidRPr="0091471C">
        <w:rPr>
          <w:rFonts w:ascii="Palatino Linotype" w:hAnsi="Palatino Linotype"/>
          <w:i/>
          <w:iCs/>
          <w:snapToGrid w:val="0"/>
          <w:sz w:val="24"/>
          <w:szCs w:val="24"/>
          <w:vertAlign w:val="subscript"/>
        </w:rPr>
        <w:t>var</w:t>
      </w:r>
      <w:proofErr w:type="spellEnd"/>
      <w:r w:rsidR="00C10066">
        <w:rPr>
          <w:rFonts w:ascii="Palatino Linotype" w:hAnsi="Palatino Linotype"/>
          <w:snapToGrid w:val="0"/>
          <w:sz w:val="24"/>
          <w:szCs w:val="24"/>
        </w:rPr>
        <w:t>.</w:t>
      </w:r>
      <w:r w:rsidR="00C10066">
        <w:rPr>
          <w:rFonts w:ascii="Palatino Linotype" w:hAnsi="Palatino Linotype"/>
          <w:snapToGrid w:val="0"/>
        </w:rPr>
        <w:t xml:space="preserve"> In that case it is possible to select </w:t>
      </w:r>
      <w:r w:rsidR="00D66F72">
        <w:rPr>
          <w:rFonts w:ascii="Palatino Linotype" w:hAnsi="Palatino Linotype"/>
          <w:snapToGrid w:val="0"/>
        </w:rPr>
        <w:t xml:space="preserve">the </w:t>
      </w:r>
      <w:r w:rsidR="00D66F72" w:rsidRPr="00D66F72">
        <w:rPr>
          <w:rFonts w:ascii="Palatino Linotype" w:hAnsi="Palatino Linotype"/>
          <w:snapToGrid w:val="0"/>
        </w:rPr>
        <w:t>scale</w:t>
      </w:r>
      <w:r w:rsidR="00D66F72">
        <w:rPr>
          <w:rFonts w:ascii="Palatino Linotype" w:hAnsi="Palatino Linotype"/>
          <w:snapToGrid w:val="0"/>
        </w:rPr>
        <w:t xml:space="preserve"> of the </w:t>
      </w:r>
      <w:r w:rsidR="00D66F72" w:rsidRPr="00D66F72">
        <w:rPr>
          <w:rFonts w:ascii="Palatino Linotype" w:hAnsi="Palatino Linotype"/>
          <w:snapToGrid w:val="0"/>
        </w:rPr>
        <w:t>desirable</w:t>
      </w:r>
      <w:r w:rsidR="00D66F72">
        <w:rPr>
          <w:rFonts w:ascii="Palatino Linotype" w:hAnsi="Palatino Linotype"/>
          <w:snapToGrid w:val="0"/>
        </w:rPr>
        <w:t xml:space="preserve"> step </w:t>
      </w:r>
      <w:proofErr w:type="spellStart"/>
      <w:r w:rsidR="00D9124C" w:rsidRPr="00D9124C">
        <w:rPr>
          <w:rFonts w:ascii="Palatino Linotype" w:hAnsi="Palatino Linotype"/>
          <w:i/>
          <w:iCs/>
          <w:snapToGrid w:val="0"/>
          <w:sz w:val="22"/>
          <w:szCs w:val="22"/>
        </w:rPr>
        <w:t>n</w:t>
      </w:r>
      <w:r w:rsidR="00D9124C" w:rsidRPr="00D9124C">
        <w:rPr>
          <w:rFonts w:ascii="Palatino Linotype" w:hAnsi="Palatino Linotype"/>
          <w:i/>
          <w:iCs/>
          <w:snapToGrid w:val="0"/>
          <w:sz w:val="22"/>
          <w:szCs w:val="22"/>
          <w:vertAlign w:val="subscript"/>
        </w:rPr>
        <w:t>des</w:t>
      </w:r>
      <w:proofErr w:type="spellEnd"/>
      <w:r w:rsidR="00D9124C">
        <w:rPr>
          <w:rFonts w:ascii="Palatino Linotype" w:hAnsi="Palatino Linotype"/>
          <w:snapToGrid w:val="0"/>
        </w:rPr>
        <w:t xml:space="preserve"> </w:t>
      </w:r>
      <w:r w:rsidR="00D66F72">
        <w:rPr>
          <w:rFonts w:ascii="Palatino Linotype" w:hAnsi="Palatino Linotype"/>
          <w:snapToGrid w:val="0"/>
        </w:rPr>
        <w:t>of the</w:t>
      </w:r>
    </w:p>
    <w:p w14:paraId="16EBDCD2" w14:textId="363FAE83" w:rsidR="008E7FD2" w:rsidRDefault="00EB7B9A"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robot motion in the radial mass density field. Let the </w:t>
      </w:r>
      <w:r w:rsidR="0067401E">
        <w:rPr>
          <w:rFonts w:ascii="Palatino Linotype" w:hAnsi="Palatino Linotype"/>
          <w:snapToGrid w:val="0"/>
        </w:rPr>
        <w:t>variable</w:t>
      </w:r>
      <w:r>
        <w:rPr>
          <w:rFonts w:ascii="Palatino Linotype" w:hAnsi="Palatino Linotype"/>
          <w:snapToGrid w:val="0"/>
        </w:rPr>
        <w:t xml:space="preserve"> step of the robot motion</w:t>
      </w:r>
      <w:r w:rsidR="008E7FD2">
        <w:rPr>
          <w:rFonts w:ascii="Palatino Linotype" w:hAnsi="Palatino Linotype"/>
          <w:snapToGrid w:val="0"/>
        </w:rPr>
        <w:t xml:space="preserve"> in</w:t>
      </w:r>
    </w:p>
    <w:p w14:paraId="3DF8B772" w14:textId="2FB30548" w:rsidR="00AA3AC6" w:rsidRPr="00AA3AC6" w:rsidRDefault="008E7FD2"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the radial direction</w:t>
      </w:r>
      <w:r w:rsidR="00EB7B9A">
        <w:rPr>
          <w:rFonts w:ascii="Palatino Linotype" w:hAnsi="Palatino Linotype"/>
          <w:snapToGrid w:val="0"/>
        </w:rPr>
        <w:t xml:space="preserve"> is</w:t>
      </w:r>
      <w:r w:rsidR="00211F1E">
        <w:rPr>
          <w:rFonts w:ascii="Palatino Linotype" w:hAnsi="Palatino Linotype"/>
          <w:snapToGrid w:val="0"/>
        </w:rPr>
        <w:t xml:space="preserve"> </w:t>
      </w:r>
      <w:r w:rsidR="00EB7B9A">
        <w:rPr>
          <w:rFonts w:ascii="Palatino Linotype" w:hAnsi="Palatino Linotype"/>
          <w:snapToGrid w:val="0"/>
        </w:rPr>
        <w:t xml:space="preserve">given by the amount </w:t>
      </w:r>
      <w:proofErr w:type="spellStart"/>
      <w:r w:rsidR="00EB7B9A" w:rsidRPr="00AA3AC6">
        <w:rPr>
          <w:rFonts w:ascii="Palatino Linotype" w:hAnsi="Palatino Linotype"/>
          <w:i/>
          <w:iCs/>
          <w:snapToGrid w:val="0"/>
        </w:rPr>
        <w:t>n</w:t>
      </w:r>
      <w:r w:rsidR="0067401E" w:rsidRPr="00AA3AC6">
        <w:rPr>
          <w:rFonts w:ascii="Palatino Linotype" w:hAnsi="Palatino Linotype"/>
          <w:i/>
          <w:iCs/>
          <w:snapToGrid w:val="0"/>
          <w:vertAlign w:val="subscript"/>
        </w:rPr>
        <w:t>var</w:t>
      </w:r>
      <w:proofErr w:type="spellEnd"/>
      <w:r w:rsidR="00EB7B9A" w:rsidRPr="00AA3AC6">
        <w:rPr>
          <w:rFonts w:ascii="Palatino Linotype" w:hAnsi="Palatino Linotype"/>
          <w:snapToGrid w:val="0"/>
        </w:rPr>
        <w:t xml:space="preserve"> = 100</w:t>
      </w:r>
      <w:r w:rsidR="00211F1E" w:rsidRPr="00AA3AC6">
        <w:rPr>
          <w:rFonts w:ascii="Palatino Linotype" w:hAnsi="Palatino Linotype"/>
          <w:snapToGrid w:val="0"/>
        </w:rPr>
        <w:t xml:space="preserve">. In that case </w:t>
      </w:r>
      <w:r w:rsidR="0067401E" w:rsidRPr="00AA3AC6">
        <w:rPr>
          <w:rFonts w:ascii="Palatino Linotype" w:hAnsi="Palatino Linotype"/>
          <w:snapToGrid w:val="0"/>
        </w:rPr>
        <w:t>the number of the</w:t>
      </w:r>
      <w:r w:rsidR="00AA3AC6">
        <w:rPr>
          <w:rFonts w:ascii="Palatino Linotype" w:hAnsi="Palatino Linotype"/>
          <w:snapToGrid w:val="0"/>
        </w:rPr>
        <w:t xml:space="preserve"> robot</w:t>
      </w:r>
    </w:p>
    <w:p w14:paraId="23403FF0" w14:textId="18480062" w:rsidR="00D9124C" w:rsidRPr="00AA3AC6" w:rsidRDefault="00AA3AC6" w:rsidP="00925668">
      <w:pPr>
        <w:pStyle w:val="27-SciencePG-Formula"/>
        <w:spacing w:before="0" w:after="0" w:line="276" w:lineRule="auto"/>
        <w:jc w:val="both"/>
        <w:textAlignment w:val="center"/>
        <w:rPr>
          <w:rFonts w:ascii="Palatino Linotype" w:hAnsi="Palatino Linotype"/>
          <w:snapToGrid w:val="0"/>
        </w:rPr>
      </w:pPr>
      <w:r w:rsidRPr="00AA3AC6">
        <w:rPr>
          <w:rFonts w:ascii="Palatino Linotype" w:hAnsi="Palatino Linotype"/>
          <w:snapToGrid w:val="0"/>
        </w:rPr>
        <w:t xml:space="preserve">                         </w:t>
      </w:r>
      <w:r w:rsidR="0067401E" w:rsidRPr="00AA3AC6">
        <w:rPr>
          <w:rFonts w:ascii="Palatino Linotype" w:hAnsi="Palatino Linotype"/>
          <w:snapToGrid w:val="0"/>
        </w:rPr>
        <w:t xml:space="preserve"> </w:t>
      </w:r>
      <w:r>
        <w:rPr>
          <w:rFonts w:ascii="Palatino Linotype" w:hAnsi="Palatino Linotype"/>
          <w:snapToGrid w:val="0"/>
        </w:rPr>
        <w:t xml:space="preserve">   </w:t>
      </w:r>
      <w:r w:rsidRPr="00AA3AC6">
        <w:rPr>
          <w:rFonts w:ascii="Palatino Linotype" w:hAnsi="Palatino Linotype"/>
          <w:snapToGrid w:val="0"/>
        </w:rPr>
        <w:t>steps from the minimal to the maximal radi</w:t>
      </w:r>
      <w:r>
        <w:rPr>
          <w:rFonts w:ascii="Palatino Linotype" w:hAnsi="Palatino Linotype"/>
          <w:snapToGrid w:val="0"/>
        </w:rPr>
        <w:t>uses has the value</w:t>
      </w:r>
      <w:r w:rsidR="00211F1E" w:rsidRPr="00AA3AC6">
        <w:rPr>
          <w:rFonts w:ascii="Palatino Linotype" w:hAnsi="Palatino Linotype"/>
          <w:snapToGrid w:val="0"/>
        </w:rPr>
        <w:t>:</w:t>
      </w:r>
    </w:p>
    <w:p w14:paraId="02BF6405" w14:textId="59AA8C11" w:rsidR="00925668" w:rsidRDefault="00925668" w:rsidP="00925668">
      <w:pPr>
        <w:pStyle w:val="27-SciencePG-Formula"/>
        <w:spacing w:before="120" w:after="120" w:line="276" w:lineRule="auto"/>
        <w:jc w:val="both"/>
        <w:textAlignment w:val="center"/>
      </w:pPr>
      <w:r>
        <w:rPr>
          <w:rFonts w:ascii="Palatino Linotype" w:hAnsi="Palatino Linotype"/>
          <w:snapToGrid w:val="0"/>
        </w:rPr>
        <w:t xml:space="preserve">                                                       </w:t>
      </w:r>
      <w:r w:rsidR="00EB7B9A">
        <w:rPr>
          <w:rFonts w:ascii="Palatino Linotype" w:hAnsi="Palatino Linotype"/>
          <w:snapToGrid w:val="0"/>
        </w:rPr>
        <w:object w:dxaOrig="3600" w:dyaOrig="680" w14:anchorId="381C2F5A">
          <v:shape id="_x0000_i1059" type="#_x0000_t75" style="width:179.7pt;height:34pt" o:ole="">
            <v:imagedata r:id="rId84" o:title=""/>
          </v:shape>
          <o:OLEObject Type="Embed" ProgID="Equation.DSMT4" ShapeID="_x0000_i1059" DrawAspect="Content" ObjectID="_1744790640" r:id="rId85"/>
        </w:object>
      </w:r>
      <w:r>
        <w:rPr>
          <w:rFonts w:ascii="Palatino Linotype" w:hAnsi="Palatino Linotype"/>
          <w:snapToGrid w:val="0"/>
        </w:rPr>
        <w:t xml:space="preserve">                   (29)</w:t>
      </w:r>
    </w:p>
    <w:p w14:paraId="49260D61" w14:textId="77777777" w:rsidR="000A12A6" w:rsidRDefault="00925668" w:rsidP="00925668">
      <w:pPr>
        <w:spacing w:line="276" w:lineRule="auto"/>
        <w:rPr>
          <w:snapToGrid w:val="0"/>
        </w:rPr>
      </w:pPr>
      <w:r>
        <w:rPr>
          <w:snapToGrid w:val="0"/>
        </w:rPr>
        <w:t xml:space="preserve">                          In this calculation a robot neds cca 303 steps </w:t>
      </w:r>
      <w:r w:rsidR="000A12A6">
        <w:rPr>
          <w:snapToGrid w:val="0"/>
        </w:rPr>
        <w:t xml:space="preserve">of the motion </w:t>
      </w:r>
      <w:r>
        <w:rPr>
          <w:snapToGrid w:val="0"/>
        </w:rPr>
        <w:t>from the minimal to th</w:t>
      </w:r>
      <w:r w:rsidR="000A12A6">
        <w:rPr>
          <w:snapToGrid w:val="0"/>
        </w:rPr>
        <w:t>e</w:t>
      </w:r>
    </w:p>
    <w:p w14:paraId="58CE2E43" w14:textId="77777777" w:rsidR="00DE4356" w:rsidRDefault="000A12A6" w:rsidP="00925668">
      <w:pPr>
        <w:spacing w:line="276" w:lineRule="auto"/>
        <w:rPr>
          <w:snapToGrid w:val="0"/>
        </w:rPr>
      </w:pPr>
      <w:r>
        <w:rPr>
          <w:snapToGrid w:val="0"/>
        </w:rPr>
        <w:t xml:space="preserve">                        </w:t>
      </w:r>
      <w:r w:rsidR="00925668">
        <w:rPr>
          <w:snapToGrid w:val="0"/>
        </w:rPr>
        <w:t xml:space="preserve"> </w:t>
      </w:r>
      <w:r>
        <w:rPr>
          <w:snapToGrid w:val="0"/>
        </w:rPr>
        <w:t xml:space="preserve"> </w:t>
      </w:r>
      <w:r w:rsidR="00925668">
        <w:rPr>
          <w:snapToGrid w:val="0"/>
        </w:rPr>
        <w:t>maximal radius</w:t>
      </w:r>
      <w:r>
        <w:rPr>
          <w:snapToGrid w:val="0"/>
        </w:rPr>
        <w:t>es</w:t>
      </w:r>
      <w:r w:rsidR="00925668">
        <w:rPr>
          <w:snapToGrid w:val="0"/>
        </w:rPr>
        <w:t xml:space="preserve"> </w:t>
      </w:r>
      <w:r>
        <w:rPr>
          <w:snapToGrid w:val="0"/>
        </w:rPr>
        <w:t xml:space="preserve">in </w:t>
      </w:r>
      <w:r w:rsidR="00925668">
        <w:rPr>
          <w:snapToGrid w:val="0"/>
        </w:rPr>
        <w:t xml:space="preserve">the radial direction. If </w:t>
      </w:r>
      <w:r w:rsidR="00DE4356">
        <w:rPr>
          <w:snapToGrid w:val="0"/>
        </w:rPr>
        <w:t xml:space="preserve">the case that </w:t>
      </w:r>
      <w:r w:rsidR="00925668">
        <w:rPr>
          <w:snapToGrid w:val="0"/>
        </w:rPr>
        <w:t>the robot motion is not in the</w:t>
      </w:r>
    </w:p>
    <w:p w14:paraId="3F77BBBB" w14:textId="77777777" w:rsidR="00DE4356" w:rsidRDefault="00DE4356" w:rsidP="00925668">
      <w:pPr>
        <w:spacing w:line="276" w:lineRule="auto"/>
        <w:rPr>
          <w:snapToGrid w:val="0"/>
        </w:rPr>
      </w:pPr>
      <w:r>
        <w:rPr>
          <w:snapToGrid w:val="0"/>
        </w:rPr>
        <w:t xml:space="preserve">                         </w:t>
      </w:r>
      <w:r w:rsidR="00925668">
        <w:rPr>
          <w:snapToGrid w:val="0"/>
        </w:rPr>
        <w:t xml:space="preserve"> radial direction</w:t>
      </w:r>
      <w:r>
        <w:rPr>
          <w:snapToGrid w:val="0"/>
        </w:rPr>
        <w:t xml:space="preserve"> </w:t>
      </w:r>
      <w:r w:rsidR="00925668">
        <w:rPr>
          <w:snapToGrid w:val="0"/>
        </w:rPr>
        <w:t>tnen</w:t>
      </w:r>
      <w:r w:rsidR="00743962">
        <w:rPr>
          <w:snapToGrid w:val="0"/>
        </w:rPr>
        <w:t xml:space="preserve"> </w:t>
      </w:r>
      <w:r w:rsidR="00925668">
        <w:rPr>
          <w:snapToGrid w:val="0"/>
        </w:rPr>
        <w:t>one should use the related projection of the radial trasjectory to the</w:t>
      </w:r>
    </w:p>
    <w:p w14:paraId="4C33BCC4" w14:textId="497F3116" w:rsidR="00925668" w:rsidRDefault="00DE4356" w:rsidP="00925668">
      <w:pPr>
        <w:spacing w:line="276" w:lineRule="auto"/>
        <w:rPr>
          <w:snapToGrid w:val="0"/>
        </w:rPr>
      </w:pPr>
      <w:r>
        <w:rPr>
          <w:snapToGrid w:val="0"/>
        </w:rPr>
        <w:t xml:space="preserve">                         </w:t>
      </w:r>
      <w:r w:rsidR="00925668">
        <w:rPr>
          <w:snapToGrid w:val="0"/>
        </w:rPr>
        <w:t xml:space="preserve"> </w:t>
      </w:r>
      <w:r>
        <w:rPr>
          <w:snapToGrid w:val="0"/>
        </w:rPr>
        <w:t>desired</w:t>
      </w:r>
      <w:r w:rsidR="00925668">
        <w:rPr>
          <w:snapToGrid w:val="0"/>
        </w:rPr>
        <w:t xml:space="preserve"> robot</w:t>
      </w:r>
      <w:r>
        <w:rPr>
          <w:snapToGrid w:val="0"/>
        </w:rPr>
        <w:t xml:space="preserve"> </w:t>
      </w:r>
      <w:r w:rsidR="00925668">
        <w:rPr>
          <w:snapToGrid w:val="0"/>
        </w:rPr>
        <w:t>trajectory.</w:t>
      </w:r>
    </w:p>
    <w:p w14:paraId="611AF705" w14:textId="212E29EE" w:rsidR="00AD2809" w:rsidRDefault="00925668"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w:t>
      </w:r>
      <w:r w:rsidR="00AD2809">
        <w:rPr>
          <w:rFonts w:ascii="Palatino Linotype" w:hAnsi="Palatino Linotype"/>
          <w:snapToGrid w:val="0"/>
        </w:rPr>
        <w:t xml:space="preserve">     </w:t>
      </w:r>
      <w:r>
        <w:rPr>
          <w:rFonts w:ascii="Palatino Linotype" w:hAnsi="Palatino Linotype"/>
          <w:snapToGrid w:val="0"/>
        </w:rPr>
        <w:t>Now</w:t>
      </w:r>
      <w:r>
        <w:rPr>
          <w:rFonts w:ascii="Palatino Linotype" w:hAnsi="Palatino Linotype"/>
        </w:rPr>
        <w:t xml:space="preserve">, </w:t>
      </w:r>
      <w:r w:rsidR="00AD2809">
        <w:rPr>
          <w:rFonts w:ascii="Palatino Linotype" w:hAnsi="Palatino Linotype"/>
        </w:rPr>
        <w:t xml:space="preserve">if </w:t>
      </w:r>
      <w:r>
        <w:rPr>
          <w:rFonts w:ascii="Palatino Linotype" w:hAnsi="Palatino Linotype"/>
        </w:rPr>
        <w:t xml:space="preserve">one </w:t>
      </w:r>
      <w:r w:rsidR="00AD2809" w:rsidRPr="00AD2809">
        <w:rPr>
          <w:rFonts w:ascii="Palatino Linotype" w:hAnsi="Palatino Linotype"/>
        </w:rPr>
        <w:t>want</w:t>
      </w:r>
      <w:r w:rsidR="004D6B92">
        <w:rPr>
          <w:rFonts w:ascii="Palatino Linotype" w:hAnsi="Palatino Linotype"/>
        </w:rPr>
        <w:t xml:space="preserve">s </w:t>
      </w:r>
      <w:r w:rsidR="00AD2809">
        <w:rPr>
          <w:rFonts w:ascii="Palatino Linotype" w:hAnsi="Palatino Linotype"/>
        </w:rPr>
        <w:t xml:space="preserve">to </w:t>
      </w:r>
      <w:r>
        <w:rPr>
          <w:rFonts w:ascii="Palatino Linotype" w:hAnsi="Palatino Linotype"/>
        </w:rPr>
        <w:t xml:space="preserve">introduce </w:t>
      </w:r>
      <w:r>
        <w:rPr>
          <w:rFonts w:ascii="Palatino Linotype" w:hAnsi="Palatino Linotype"/>
          <w:i/>
          <w:iCs/>
        </w:rPr>
        <w:t>U</w:t>
      </w:r>
      <w:r>
        <w:rPr>
          <w:rFonts w:ascii="Palatino Linotype" w:hAnsi="Palatino Linotype"/>
          <w:i/>
          <w:iCs/>
          <w:vertAlign w:val="subscript"/>
        </w:rPr>
        <w:t>g max</w:t>
      </w:r>
      <w:r>
        <w:rPr>
          <w:rFonts w:ascii="Palatino Linotype" w:hAnsi="Palatino Linotype"/>
          <w:vertAlign w:val="subscript"/>
        </w:rPr>
        <w:t xml:space="preserve"> </w:t>
      </w:r>
      <w:r>
        <w:rPr>
          <w:rFonts w:ascii="Palatino Linotype" w:hAnsi="Palatino Linotype"/>
          <w:snapToGrid w:val="0"/>
        </w:rPr>
        <w:t xml:space="preserve">and </w:t>
      </w:r>
      <w:r>
        <w:rPr>
          <w:rFonts w:ascii="Palatino Linotype" w:hAnsi="Palatino Linotype"/>
          <w:i/>
          <w:iCs/>
          <w:snapToGrid w:val="0"/>
        </w:rPr>
        <w:t>U</w:t>
      </w:r>
      <w:r>
        <w:rPr>
          <w:rFonts w:ascii="Palatino Linotype" w:hAnsi="Palatino Linotype"/>
          <w:i/>
          <w:iCs/>
          <w:snapToGrid w:val="0"/>
          <w:vertAlign w:val="subscript"/>
        </w:rPr>
        <w:t>g min</w:t>
      </w:r>
      <w:r>
        <w:rPr>
          <w:rFonts w:ascii="Palatino Linotype" w:hAnsi="Palatino Linotype"/>
          <w:snapToGrid w:val="0"/>
        </w:rPr>
        <w:t xml:space="preserve"> as the potential energies at the minimal</w:t>
      </w:r>
    </w:p>
    <w:p w14:paraId="2A36A7DB" w14:textId="77777777" w:rsidR="004326F4" w:rsidRDefault="00AD2809"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w:t>
      </w:r>
      <w:r w:rsidR="00925668">
        <w:rPr>
          <w:rFonts w:ascii="Palatino Linotype" w:hAnsi="Palatino Linotype"/>
          <w:snapToGrid w:val="0"/>
        </w:rPr>
        <w:t xml:space="preserve"> </w:t>
      </w:r>
      <w:r w:rsidR="004D6B92">
        <w:rPr>
          <w:rFonts w:ascii="Palatino Linotype" w:hAnsi="Palatino Linotype"/>
          <w:snapToGrid w:val="0"/>
        </w:rPr>
        <w:t>a</w:t>
      </w:r>
      <w:r w:rsidR="00925668">
        <w:rPr>
          <w:rFonts w:ascii="Palatino Linotype" w:hAnsi="Palatino Linotype"/>
          <w:snapToGrid w:val="0"/>
        </w:rPr>
        <w:t>nd</w:t>
      </w:r>
      <w:r w:rsidR="004D6B92">
        <w:rPr>
          <w:rFonts w:ascii="Palatino Linotype" w:hAnsi="Palatino Linotype"/>
          <w:snapToGrid w:val="0"/>
        </w:rPr>
        <w:t xml:space="preserve"> </w:t>
      </w:r>
      <w:r w:rsidR="00925668">
        <w:rPr>
          <w:rFonts w:ascii="Palatino Linotype" w:hAnsi="Palatino Linotype"/>
          <w:snapToGrid w:val="0"/>
        </w:rPr>
        <w:t>maximal gravitational radiuses</w:t>
      </w:r>
      <w:r w:rsidR="004D6B92">
        <w:rPr>
          <w:rFonts w:ascii="Palatino Linotype" w:hAnsi="Palatino Linotype"/>
          <w:snapToGrid w:val="0"/>
        </w:rPr>
        <w:t xml:space="preserve">, </w:t>
      </w:r>
      <w:r w:rsidR="004326F4">
        <w:rPr>
          <w:rFonts w:ascii="Palatino Linotype" w:hAnsi="Palatino Linotype"/>
          <w:snapToGrid w:val="0"/>
        </w:rPr>
        <w:t xml:space="preserve">respectively, </w:t>
      </w:r>
      <w:r w:rsidR="004D6B92">
        <w:rPr>
          <w:rFonts w:ascii="Palatino Linotype" w:hAnsi="Palatino Linotype"/>
          <w:snapToGrid w:val="0"/>
        </w:rPr>
        <w:t>then it is possible to calculate the mini</w:t>
      </w:r>
      <w:r w:rsidR="004326F4">
        <w:rPr>
          <w:rFonts w:ascii="Palatino Linotype" w:hAnsi="Palatino Linotype"/>
          <w:snapToGrid w:val="0"/>
        </w:rPr>
        <w:t>-</w:t>
      </w:r>
    </w:p>
    <w:p w14:paraId="0B4DE5C1" w14:textId="5163DAFD" w:rsidR="00925668" w:rsidRDefault="004326F4"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w:t>
      </w:r>
      <w:r w:rsidR="004D6B92">
        <w:rPr>
          <w:rFonts w:ascii="Palatino Linotype" w:hAnsi="Palatino Linotype"/>
          <w:snapToGrid w:val="0"/>
        </w:rPr>
        <w:t>m</w:t>
      </w:r>
      <w:r w:rsidR="009829AE">
        <w:rPr>
          <w:rFonts w:ascii="Palatino Linotype" w:hAnsi="Palatino Linotype"/>
          <w:snapToGrid w:val="0"/>
        </w:rPr>
        <w:t xml:space="preserve">al and </w:t>
      </w:r>
      <w:r w:rsidR="004D6B92">
        <w:rPr>
          <w:rFonts w:ascii="Palatino Linotype" w:hAnsi="Palatino Linotype"/>
          <w:snapToGrid w:val="0"/>
        </w:rPr>
        <w:t>the</w:t>
      </w:r>
      <w:r>
        <w:rPr>
          <w:rFonts w:ascii="Palatino Linotype" w:hAnsi="Palatino Linotype"/>
          <w:snapToGrid w:val="0"/>
        </w:rPr>
        <w:t xml:space="preserve"> </w:t>
      </w:r>
      <w:r w:rsidR="004D6B92">
        <w:rPr>
          <w:rFonts w:ascii="Palatino Linotype" w:hAnsi="Palatino Linotype"/>
          <w:snapToGrid w:val="0"/>
        </w:rPr>
        <w:t>maximal radial lengths,</w:t>
      </w:r>
      <w:r w:rsidR="004D6B92" w:rsidRPr="004D6B92">
        <w:rPr>
          <w:rFonts w:ascii="Palatino Linotype" w:hAnsi="Palatino Linotype"/>
          <w:snapToGrid w:val="0"/>
        </w:rPr>
        <w:t xml:space="preserve"> </w:t>
      </w:r>
      <w:proofErr w:type="spellStart"/>
      <w:r w:rsidR="004D6B92" w:rsidRPr="004D6B92">
        <w:rPr>
          <w:rFonts w:ascii="Palatino Linotype" w:hAnsi="Palatino Linotype"/>
          <w:i/>
          <w:iCs/>
          <w:snapToGrid w:val="0"/>
        </w:rPr>
        <w:t>L</w:t>
      </w:r>
      <w:r w:rsidR="004D6B92" w:rsidRPr="009829AE">
        <w:rPr>
          <w:rFonts w:ascii="Palatino Linotype" w:hAnsi="Palatino Linotype"/>
          <w:i/>
          <w:iCs/>
          <w:snapToGrid w:val="0"/>
          <w:sz w:val="22"/>
          <w:szCs w:val="22"/>
          <w:vertAlign w:val="subscript"/>
        </w:rPr>
        <w:t>gm</w:t>
      </w:r>
      <w:r w:rsidR="009829AE" w:rsidRPr="009829AE">
        <w:rPr>
          <w:rFonts w:ascii="Palatino Linotype" w:hAnsi="Palatino Linotype"/>
          <w:i/>
          <w:iCs/>
          <w:snapToGrid w:val="0"/>
          <w:sz w:val="22"/>
          <w:szCs w:val="22"/>
          <w:vertAlign w:val="subscript"/>
        </w:rPr>
        <w:t>in</w:t>
      </w:r>
      <w:proofErr w:type="spellEnd"/>
      <w:r w:rsidR="004D6B92" w:rsidRPr="004D6B92">
        <w:rPr>
          <w:rFonts w:ascii="Palatino Linotype" w:hAnsi="Palatino Linotype"/>
          <w:i/>
          <w:iCs/>
          <w:snapToGrid w:val="0"/>
        </w:rPr>
        <w:t xml:space="preserve"> </w:t>
      </w:r>
      <w:r w:rsidR="004D6B92">
        <w:rPr>
          <w:rFonts w:ascii="Palatino Linotype" w:hAnsi="Palatino Linotype"/>
          <w:i/>
          <w:iCs/>
          <w:snapToGrid w:val="0"/>
        </w:rPr>
        <w:t xml:space="preserve">and </w:t>
      </w:r>
      <w:proofErr w:type="spellStart"/>
      <w:proofErr w:type="gramStart"/>
      <w:r w:rsidR="004D6B92" w:rsidRPr="004D6B92">
        <w:rPr>
          <w:rFonts w:ascii="Palatino Linotype" w:hAnsi="Palatino Linotype"/>
          <w:i/>
          <w:iCs/>
          <w:snapToGrid w:val="0"/>
        </w:rPr>
        <w:t>L</w:t>
      </w:r>
      <w:r w:rsidR="004D6B92" w:rsidRPr="009829AE">
        <w:rPr>
          <w:rFonts w:ascii="Palatino Linotype" w:hAnsi="Palatino Linotype"/>
          <w:i/>
          <w:iCs/>
          <w:snapToGrid w:val="0"/>
          <w:sz w:val="22"/>
          <w:szCs w:val="22"/>
          <w:vertAlign w:val="subscript"/>
        </w:rPr>
        <w:t>gmax</w:t>
      </w:r>
      <w:proofErr w:type="spellEnd"/>
      <w:r w:rsidR="004D6B92" w:rsidRPr="009829AE">
        <w:rPr>
          <w:rFonts w:ascii="Palatino Linotype" w:hAnsi="Palatino Linotype"/>
          <w:i/>
          <w:iCs/>
          <w:snapToGrid w:val="0"/>
          <w:sz w:val="22"/>
          <w:szCs w:val="22"/>
          <w:vertAlign w:val="subscript"/>
        </w:rPr>
        <w:t xml:space="preserve"> </w:t>
      </w:r>
      <w:r w:rsidR="004D6B92">
        <w:rPr>
          <w:rFonts w:ascii="Palatino Linotype" w:hAnsi="Palatino Linotype"/>
          <w:snapToGrid w:val="0"/>
        </w:rPr>
        <w:t>,</w:t>
      </w:r>
      <w:proofErr w:type="gramEnd"/>
      <w:r w:rsidR="004D6B92">
        <w:rPr>
          <w:rFonts w:ascii="Palatino Linotype" w:hAnsi="Palatino Linotype"/>
          <w:snapToGrid w:val="0"/>
        </w:rPr>
        <w:t xml:space="preserve"> </w:t>
      </w:r>
      <w:r w:rsidR="009829AE">
        <w:rPr>
          <w:rFonts w:ascii="Palatino Linotype" w:hAnsi="Palatino Linotype"/>
          <w:snapToGrid w:val="0"/>
        </w:rPr>
        <w:t xml:space="preserve">respectively, by using the relations: </w:t>
      </w:r>
    </w:p>
    <w:p w14:paraId="4673CFFD" w14:textId="77777777" w:rsidR="00925668" w:rsidRDefault="00925668" w:rsidP="00925668">
      <w:pPr>
        <w:pStyle w:val="27-SciencePG-Formula"/>
        <w:spacing w:before="120" w:after="120" w:line="276" w:lineRule="auto"/>
        <w:jc w:val="both"/>
        <w:textAlignment w:val="center"/>
      </w:pPr>
      <w:r>
        <w:rPr>
          <w:rFonts w:ascii="Palatino Linotype" w:hAnsi="Palatino Linotype"/>
          <w:snapToGrid w:val="0"/>
        </w:rPr>
        <w:t xml:space="preserve">                                          </w:t>
      </w:r>
      <w:r>
        <w:rPr>
          <w:rFonts w:ascii="Palatino Linotype" w:hAnsi="Palatino Linotype"/>
          <w:snapToGrid w:val="0"/>
        </w:rPr>
        <w:object w:dxaOrig="5790" w:dyaOrig="690" w14:anchorId="2C51609F">
          <v:shape id="_x0000_i1060" type="#_x0000_t75" style="width:289.75pt;height:34.55pt" o:ole="">
            <v:imagedata r:id="rId86" o:title=""/>
          </v:shape>
          <o:OLEObject Type="Embed" ProgID="Equation.DSMT4" ShapeID="_x0000_i1060" DrawAspect="Content" ObjectID="_1744790641" r:id="rId87"/>
        </w:object>
      </w:r>
      <w:r>
        <w:rPr>
          <w:rFonts w:ascii="Palatino Linotype" w:hAnsi="Palatino Linotype"/>
          <w:snapToGrid w:val="0"/>
        </w:rPr>
        <w:t xml:space="preserve">       (30)</w:t>
      </w:r>
    </w:p>
    <w:p w14:paraId="63FF038F" w14:textId="77777777" w:rsidR="00925668" w:rsidRDefault="00925668" w:rsidP="00925668">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and</w:t>
      </w:r>
    </w:p>
    <w:p w14:paraId="49387F4F" w14:textId="77777777" w:rsidR="00925668" w:rsidRDefault="00925668" w:rsidP="00925668">
      <w:pPr>
        <w:pStyle w:val="27-SciencePG-Formula"/>
        <w:spacing w:before="0" w:after="0" w:line="276" w:lineRule="auto"/>
        <w:jc w:val="both"/>
        <w:textAlignment w:val="center"/>
      </w:pPr>
      <w:r>
        <w:t xml:space="preserve">                                                          </w:t>
      </w:r>
      <w:r>
        <w:rPr>
          <w:rFonts w:ascii="Palatino Linotype" w:hAnsi="Palatino Linotype"/>
          <w:snapToGrid w:val="0"/>
        </w:rPr>
        <w:object w:dxaOrig="4050" w:dyaOrig="690" w14:anchorId="48F46DD5">
          <v:shape id="_x0000_i1061" type="#_x0000_t75" style="width:202.75pt;height:34.55pt" o:ole="">
            <v:imagedata r:id="rId88" o:title=""/>
          </v:shape>
          <o:OLEObject Type="Embed" ProgID="Equation.DSMT4" ShapeID="_x0000_i1061" DrawAspect="Content" ObjectID="_1744790642" r:id="rId89"/>
        </w:object>
      </w:r>
      <w:r>
        <w:t xml:space="preserve">                  (31)</w:t>
      </w:r>
    </w:p>
    <w:p w14:paraId="1778C4EE" w14:textId="77777777" w:rsidR="00925668" w:rsidRDefault="00925668" w:rsidP="00925668">
      <w:pPr>
        <w:pStyle w:val="27-SciencePG-Formula"/>
        <w:spacing w:before="0" w:after="0" w:line="276" w:lineRule="auto"/>
        <w:jc w:val="both"/>
        <w:textAlignment w:val="center"/>
      </w:pPr>
      <w:r>
        <w:t xml:space="preserve"> </w:t>
      </w:r>
    </w:p>
    <w:p w14:paraId="747FDD08" w14:textId="77777777" w:rsidR="00280AF9" w:rsidRDefault="00925668" w:rsidP="00280AF9">
      <w:pPr>
        <w:pStyle w:val="27-SciencePG-Formula"/>
        <w:spacing w:before="0" w:after="0" w:line="276" w:lineRule="auto"/>
        <w:jc w:val="both"/>
        <w:textAlignment w:val="center"/>
        <w:rPr>
          <w:rFonts w:ascii="Palatino Linotype" w:hAnsi="Palatino Linotype"/>
          <w:snapToGrid w:val="0"/>
        </w:rPr>
      </w:pPr>
      <w:r>
        <w:t xml:space="preserve">                                </w:t>
      </w:r>
      <w:r w:rsidR="004326F4">
        <w:t>From the</w:t>
      </w:r>
      <w:r>
        <w:t xml:space="preserve"> relations (30) and (31) one can </w:t>
      </w:r>
      <w:r w:rsidR="004326F4">
        <w:t>see</w:t>
      </w:r>
      <w:r w:rsidR="00280AF9">
        <w:t xml:space="preserve"> how</w:t>
      </w:r>
      <w:r w:rsidR="004326F4">
        <w:t xml:space="preserve"> </w:t>
      </w:r>
      <w:r w:rsidR="004326F4">
        <w:rPr>
          <w:rFonts w:ascii="Palatino Linotype" w:hAnsi="Palatino Linotype"/>
          <w:snapToGrid w:val="0"/>
        </w:rPr>
        <w:t xml:space="preserve">the potential energies </w:t>
      </w:r>
      <w:r w:rsidR="00280AF9">
        <w:rPr>
          <w:rFonts w:ascii="Palatino Linotype" w:hAnsi="Palatino Linotype"/>
          <w:snapToGrid w:val="0"/>
        </w:rPr>
        <w:t>in a gravitational field</w:t>
      </w:r>
    </w:p>
    <w:p w14:paraId="03C4CE86" w14:textId="77777777" w:rsidR="00280AF9" w:rsidRDefault="00280AF9" w:rsidP="00280AF9">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can influence to the autonomous robot motion in the two-potential radial mass density</w:t>
      </w:r>
    </w:p>
    <w:p w14:paraId="7E32DD8B" w14:textId="27C89692" w:rsidR="00925668" w:rsidRDefault="00280AF9" w:rsidP="00280AF9">
      <w:pPr>
        <w:pStyle w:val="27-SciencePG-Formula"/>
        <w:spacing w:before="0" w:after="0" w:line="276" w:lineRule="auto"/>
        <w:jc w:val="both"/>
        <w:textAlignment w:val="center"/>
      </w:pPr>
      <w:r>
        <w:rPr>
          <w:rFonts w:ascii="Palatino Linotype" w:hAnsi="Palatino Linotype"/>
          <w:snapToGrid w:val="0"/>
        </w:rPr>
        <w:t xml:space="preserve">                             field. </w:t>
      </w:r>
    </w:p>
    <w:p w14:paraId="006A15C3" w14:textId="77777777" w:rsidR="00925668" w:rsidRDefault="00925668" w:rsidP="00925668">
      <w:pPr>
        <w:pStyle w:val="27-SciencePG-Formula"/>
        <w:spacing w:before="0" w:after="0" w:line="276" w:lineRule="auto"/>
        <w:jc w:val="both"/>
        <w:textAlignment w:val="center"/>
        <w:rPr>
          <w:rFonts w:ascii="Palatino Linotype" w:hAnsi="Palatino Linotype"/>
          <w:b/>
          <w:bCs/>
          <w:snapToGrid w:val="0"/>
          <w:color w:val="FF0066"/>
        </w:rPr>
      </w:pPr>
      <w:r>
        <w:rPr>
          <w:rFonts w:ascii="Palatino Linotype" w:hAnsi="Palatino Linotype"/>
          <w:snapToGrid w:val="0"/>
        </w:rPr>
        <w:t xml:space="preserve">                                                          </w:t>
      </w:r>
    </w:p>
    <w:p w14:paraId="63795212" w14:textId="77777777" w:rsidR="001121E3" w:rsidRDefault="00925668" w:rsidP="00925668">
      <w:pPr>
        <w:pStyle w:val="34-SciencePG-References-content"/>
        <w:numPr>
          <w:ilvl w:val="0"/>
          <w:numId w:val="0"/>
        </w:numPr>
        <w:tabs>
          <w:tab w:val="left" w:pos="720"/>
        </w:tabs>
        <w:spacing w:before="240" w:after="120" w:line="276" w:lineRule="auto"/>
        <w:rPr>
          <w:rFonts w:ascii="Palatino Linotype" w:hAnsi="Palatino Linotype"/>
          <w:b/>
          <w:bCs/>
          <w:sz w:val="20"/>
          <w:szCs w:val="20"/>
        </w:rPr>
      </w:pPr>
      <w:r>
        <w:rPr>
          <w:rFonts w:ascii="Palatino Linotype" w:hAnsi="Palatino Linotype"/>
          <w:b/>
          <w:bCs/>
          <w:sz w:val="20"/>
          <w:szCs w:val="20"/>
        </w:rPr>
        <w:t xml:space="preserve">                           </w:t>
      </w:r>
    </w:p>
    <w:p w14:paraId="13F6CE87" w14:textId="77777777" w:rsidR="001121E3" w:rsidRDefault="001121E3" w:rsidP="00925668">
      <w:pPr>
        <w:pStyle w:val="34-SciencePG-References-content"/>
        <w:numPr>
          <w:ilvl w:val="0"/>
          <w:numId w:val="0"/>
        </w:numPr>
        <w:tabs>
          <w:tab w:val="left" w:pos="720"/>
        </w:tabs>
        <w:spacing w:before="240" w:after="120" w:line="276" w:lineRule="auto"/>
        <w:rPr>
          <w:rFonts w:ascii="Palatino Linotype" w:hAnsi="Palatino Linotype"/>
          <w:b/>
          <w:bCs/>
          <w:sz w:val="20"/>
          <w:szCs w:val="20"/>
        </w:rPr>
      </w:pPr>
    </w:p>
    <w:p w14:paraId="6D38A15C" w14:textId="77777777" w:rsidR="001121E3" w:rsidRDefault="001121E3" w:rsidP="00925668">
      <w:pPr>
        <w:pStyle w:val="34-SciencePG-References-content"/>
        <w:numPr>
          <w:ilvl w:val="0"/>
          <w:numId w:val="0"/>
        </w:numPr>
        <w:tabs>
          <w:tab w:val="left" w:pos="720"/>
        </w:tabs>
        <w:spacing w:before="240" w:after="120" w:line="276" w:lineRule="auto"/>
        <w:rPr>
          <w:rFonts w:ascii="Palatino Linotype" w:hAnsi="Palatino Linotype"/>
          <w:b/>
          <w:bCs/>
          <w:sz w:val="20"/>
          <w:szCs w:val="20"/>
        </w:rPr>
      </w:pPr>
    </w:p>
    <w:p w14:paraId="00D17B7D" w14:textId="31448742" w:rsidR="00925668" w:rsidRDefault="001121E3" w:rsidP="00925668">
      <w:pPr>
        <w:pStyle w:val="34-SciencePG-References-content"/>
        <w:numPr>
          <w:ilvl w:val="0"/>
          <w:numId w:val="0"/>
        </w:numPr>
        <w:tabs>
          <w:tab w:val="left" w:pos="720"/>
        </w:tabs>
        <w:spacing w:before="240" w:after="120" w:line="276" w:lineRule="auto"/>
        <w:rPr>
          <w:rFonts w:ascii="Palatino Linotype" w:hAnsi="Palatino Linotype"/>
          <w:b/>
          <w:bCs/>
          <w:sz w:val="20"/>
          <w:szCs w:val="20"/>
        </w:rPr>
      </w:pPr>
      <w:r>
        <w:rPr>
          <w:rFonts w:ascii="Palatino Linotype" w:hAnsi="Palatino Linotype"/>
          <w:b/>
          <w:bCs/>
          <w:sz w:val="20"/>
          <w:szCs w:val="20"/>
        </w:rPr>
        <w:t xml:space="preserve">                            </w:t>
      </w:r>
      <w:r w:rsidR="00925668">
        <w:rPr>
          <w:rFonts w:ascii="Palatino Linotype" w:hAnsi="Palatino Linotype"/>
          <w:b/>
          <w:bCs/>
          <w:sz w:val="20"/>
          <w:szCs w:val="20"/>
        </w:rPr>
        <w:t xml:space="preserve">4. Conclusion </w:t>
      </w:r>
    </w:p>
    <w:p w14:paraId="7F7B0CE0" w14:textId="77777777" w:rsidR="00925668" w:rsidRDefault="00925668" w:rsidP="00925668">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This article is based on the new Relativistic Radial Density Theory (</w:t>
      </w:r>
      <w:r>
        <w:rPr>
          <w:rFonts w:ascii="Palatino Linotype" w:hAnsi="Palatino Linotype"/>
          <w:i/>
          <w:iCs/>
          <w:sz w:val="20"/>
          <w:szCs w:val="20"/>
        </w:rPr>
        <w:t>RRDT</w:t>
      </w:r>
      <w:r>
        <w:rPr>
          <w:rFonts w:ascii="Palatino Linotype" w:hAnsi="Palatino Linotype"/>
          <w:sz w:val="20"/>
          <w:szCs w:val="20"/>
        </w:rPr>
        <w:t>) that has</w:t>
      </w:r>
    </w:p>
    <w:p w14:paraId="39680D9E" w14:textId="77777777" w:rsidR="00F01D05" w:rsidRDefault="00925668" w:rsidP="00925668">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been applied to the control of the robot motion</w:t>
      </w:r>
      <w:r w:rsidR="001121E3">
        <w:rPr>
          <w:rFonts w:ascii="Palatino Linotype" w:hAnsi="Palatino Linotype"/>
          <w:sz w:val="20"/>
          <w:szCs w:val="20"/>
        </w:rPr>
        <w:t xml:space="preserve"> in potential fields</w:t>
      </w:r>
      <w:r>
        <w:rPr>
          <w:rFonts w:ascii="Palatino Linotype" w:hAnsi="Palatino Linotype"/>
          <w:sz w:val="20"/>
          <w:szCs w:val="20"/>
        </w:rPr>
        <w:t xml:space="preserve">. </w:t>
      </w:r>
      <w:r w:rsidR="00F01D05">
        <w:rPr>
          <w:rFonts w:ascii="Palatino Linotype" w:hAnsi="Palatino Linotype"/>
          <w:sz w:val="20"/>
          <w:szCs w:val="20"/>
        </w:rPr>
        <w:t>This is calculated as the</w:t>
      </w:r>
    </w:p>
    <w:p w14:paraId="29D6EE46" w14:textId="77777777" w:rsidR="00F01D05" w:rsidRDefault="00F01D05" w:rsidP="00925668">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radial motion from the minimal to the maximal gravitational radiuses and vice-verse. </w:t>
      </w:r>
      <w:r w:rsidR="00925668">
        <w:rPr>
          <w:rFonts w:ascii="Palatino Linotype" w:hAnsi="Palatino Linotype"/>
          <w:sz w:val="20"/>
          <w:szCs w:val="20"/>
        </w:rPr>
        <w:t>In</w:t>
      </w:r>
    </w:p>
    <w:p w14:paraId="1FFE5532" w14:textId="77777777" w:rsidR="00F01D05" w:rsidRDefault="00F01D05" w:rsidP="00925668">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w:t>
      </w:r>
      <w:r w:rsidR="00925668">
        <w:rPr>
          <w:rFonts w:ascii="Palatino Linotype" w:hAnsi="Palatino Linotype"/>
          <w:sz w:val="20"/>
          <w:szCs w:val="20"/>
        </w:rPr>
        <w:t xml:space="preserve"> that sense the Planck’s</w:t>
      </w:r>
      <w:r>
        <w:rPr>
          <w:rFonts w:ascii="Palatino Linotype" w:hAnsi="Palatino Linotype"/>
          <w:sz w:val="20"/>
          <w:szCs w:val="20"/>
        </w:rPr>
        <w:t xml:space="preserve"> </w:t>
      </w:r>
      <w:r w:rsidR="00925668">
        <w:rPr>
          <w:rFonts w:ascii="Palatino Linotype" w:hAnsi="Palatino Linotype"/>
          <w:sz w:val="20"/>
          <w:szCs w:val="20"/>
        </w:rPr>
        <w:t>and gravitational</w:t>
      </w:r>
      <w:r w:rsidR="001121E3">
        <w:rPr>
          <w:rFonts w:ascii="Palatino Linotype" w:hAnsi="Palatino Linotype"/>
          <w:sz w:val="20"/>
          <w:szCs w:val="20"/>
        </w:rPr>
        <w:t xml:space="preserve"> </w:t>
      </w:r>
      <w:r w:rsidR="00925668">
        <w:rPr>
          <w:rFonts w:ascii="Palatino Linotype" w:hAnsi="Palatino Linotype"/>
          <w:sz w:val="20"/>
          <w:szCs w:val="20"/>
        </w:rPr>
        <w:t xml:space="preserve">parameters are described as </w:t>
      </w:r>
      <w:r w:rsidR="001121E3">
        <w:rPr>
          <w:rFonts w:ascii="Palatino Linotype" w:hAnsi="Palatino Linotype"/>
          <w:sz w:val="20"/>
          <w:szCs w:val="20"/>
        </w:rPr>
        <w:t xml:space="preserve">the </w:t>
      </w:r>
      <w:r w:rsidR="00925668">
        <w:rPr>
          <w:rFonts w:ascii="Palatino Linotype" w:hAnsi="Palatino Linotype"/>
          <w:sz w:val="20"/>
          <w:szCs w:val="20"/>
        </w:rPr>
        <w:t xml:space="preserve">functions of </w:t>
      </w:r>
      <w:r w:rsidR="001121E3">
        <w:rPr>
          <w:rFonts w:ascii="Palatino Linotype" w:hAnsi="Palatino Linotype"/>
          <w:sz w:val="20"/>
          <w:szCs w:val="20"/>
        </w:rPr>
        <w:t>the</w:t>
      </w:r>
    </w:p>
    <w:p w14:paraId="1825FA75" w14:textId="77777777" w:rsidR="00F01D05" w:rsidRDefault="00F01D05" w:rsidP="001121E3">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w:t>
      </w:r>
      <w:r w:rsidR="001121E3">
        <w:rPr>
          <w:rFonts w:ascii="Palatino Linotype" w:hAnsi="Palatino Linotype"/>
          <w:sz w:val="20"/>
          <w:szCs w:val="20"/>
        </w:rPr>
        <w:t xml:space="preserve"> </w:t>
      </w:r>
      <w:r w:rsidR="00925668">
        <w:rPr>
          <w:rFonts w:ascii="Palatino Linotype" w:hAnsi="Palatino Linotype"/>
          <w:sz w:val="20"/>
          <w:szCs w:val="20"/>
        </w:rPr>
        <w:t>radial mass density</w:t>
      </w:r>
      <w:r>
        <w:rPr>
          <w:rFonts w:ascii="Palatino Linotype" w:hAnsi="Palatino Linotype"/>
          <w:sz w:val="20"/>
          <w:szCs w:val="20"/>
        </w:rPr>
        <w:t xml:space="preserve"> </w:t>
      </w:r>
      <w:r w:rsidR="001121E3">
        <w:rPr>
          <w:rFonts w:ascii="Palatino Linotype" w:hAnsi="Palatino Linotype"/>
          <w:sz w:val="20"/>
          <w:szCs w:val="20"/>
        </w:rPr>
        <w:t xml:space="preserve">values. </w:t>
      </w:r>
      <w:r w:rsidR="00925668">
        <w:rPr>
          <w:rFonts w:ascii="Palatino Linotype" w:hAnsi="Palatino Linotype"/>
          <w:sz w:val="20"/>
          <w:szCs w:val="20"/>
        </w:rPr>
        <w:t>It is shown that the maximal</w:t>
      </w:r>
      <w:r w:rsidR="001121E3">
        <w:rPr>
          <w:rFonts w:ascii="Palatino Linotype" w:hAnsi="Palatino Linotype"/>
          <w:sz w:val="20"/>
          <w:szCs w:val="20"/>
        </w:rPr>
        <w:t xml:space="preserve"> radial mass density occurs at the</w:t>
      </w:r>
    </w:p>
    <w:p w14:paraId="0264D3FF" w14:textId="77777777" w:rsidR="00F01D05" w:rsidRDefault="00F01D05" w:rsidP="001121E3">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w:t>
      </w:r>
      <w:r w:rsidR="001121E3">
        <w:rPr>
          <w:rFonts w:ascii="Palatino Linotype" w:hAnsi="Palatino Linotype"/>
          <w:sz w:val="20"/>
          <w:szCs w:val="20"/>
        </w:rPr>
        <w:t xml:space="preserve"> minimal </w:t>
      </w:r>
      <w:r>
        <w:rPr>
          <w:rFonts w:ascii="Palatino Linotype" w:hAnsi="Palatino Linotype"/>
          <w:sz w:val="20"/>
          <w:szCs w:val="20"/>
        </w:rPr>
        <w:t xml:space="preserve">gravitational </w:t>
      </w:r>
      <w:r w:rsidR="001121E3">
        <w:rPr>
          <w:rFonts w:ascii="Palatino Linotype" w:hAnsi="Palatino Linotype"/>
          <w:sz w:val="20"/>
          <w:szCs w:val="20"/>
        </w:rPr>
        <w:t>radius of</w:t>
      </w:r>
      <w:r>
        <w:rPr>
          <w:rFonts w:ascii="Palatino Linotype" w:hAnsi="Palatino Linotype"/>
          <w:sz w:val="20"/>
          <w:szCs w:val="20"/>
        </w:rPr>
        <w:t xml:space="preserve"> </w:t>
      </w:r>
      <w:r w:rsidR="001121E3">
        <w:rPr>
          <w:rFonts w:ascii="Palatino Linotype" w:hAnsi="Palatino Linotype"/>
          <w:sz w:val="20"/>
          <w:szCs w:val="20"/>
        </w:rPr>
        <w:t>the related mass. On the other hand,</w:t>
      </w:r>
      <w:r w:rsidR="000F6339">
        <w:rPr>
          <w:rFonts w:ascii="Palatino Linotype" w:hAnsi="Palatino Linotype"/>
          <w:sz w:val="20"/>
          <w:szCs w:val="20"/>
        </w:rPr>
        <w:t xml:space="preserve"> </w:t>
      </w:r>
      <w:r w:rsidR="001121E3">
        <w:rPr>
          <w:rFonts w:ascii="Palatino Linotype" w:hAnsi="Palatino Linotype"/>
          <w:sz w:val="20"/>
          <w:szCs w:val="20"/>
        </w:rPr>
        <w:t>the minimal radial</w:t>
      </w:r>
    </w:p>
    <w:p w14:paraId="169ADCB2" w14:textId="12E87332" w:rsidR="001121E3" w:rsidRDefault="00F01D05" w:rsidP="001121E3">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w:t>
      </w:r>
      <w:r w:rsidR="001121E3">
        <w:rPr>
          <w:rFonts w:ascii="Palatino Linotype" w:hAnsi="Palatino Linotype"/>
          <w:sz w:val="20"/>
          <w:szCs w:val="20"/>
        </w:rPr>
        <w:t xml:space="preserve"> mass density is </w:t>
      </w:r>
      <w:r w:rsidR="000F6339">
        <w:rPr>
          <w:rFonts w:ascii="Palatino Linotype" w:hAnsi="Palatino Linotype"/>
          <w:sz w:val="20"/>
          <w:szCs w:val="20"/>
        </w:rPr>
        <w:t xml:space="preserve">happened </w:t>
      </w:r>
      <w:r w:rsidR="001121E3">
        <w:rPr>
          <w:rFonts w:ascii="Palatino Linotype" w:hAnsi="Palatino Linotype"/>
          <w:sz w:val="20"/>
          <w:szCs w:val="20"/>
        </w:rPr>
        <w:t>at th</w:t>
      </w:r>
      <w:r>
        <w:rPr>
          <w:rFonts w:ascii="Palatino Linotype" w:hAnsi="Palatino Linotype"/>
          <w:sz w:val="20"/>
          <w:szCs w:val="20"/>
        </w:rPr>
        <w:t xml:space="preserve">e </w:t>
      </w:r>
      <w:r w:rsidR="001121E3">
        <w:rPr>
          <w:rFonts w:ascii="Palatino Linotype" w:hAnsi="Palatino Linotype"/>
          <w:sz w:val="20"/>
          <w:szCs w:val="20"/>
        </w:rPr>
        <w:t>maximal radius of th</w:t>
      </w:r>
      <w:r w:rsidR="000F6339">
        <w:rPr>
          <w:rFonts w:ascii="Palatino Linotype" w:hAnsi="Palatino Linotype"/>
          <w:sz w:val="20"/>
          <w:szCs w:val="20"/>
        </w:rPr>
        <w:t>e related mass</w:t>
      </w:r>
      <w:r w:rsidR="001121E3">
        <w:rPr>
          <w:rFonts w:ascii="Palatino Linotype" w:hAnsi="Palatino Linotype"/>
          <w:sz w:val="20"/>
          <w:szCs w:val="20"/>
        </w:rPr>
        <w:t>. Farther, the</w:t>
      </w:r>
      <w:r w:rsidR="00EB69BE">
        <w:rPr>
          <w:rFonts w:ascii="Palatino Linotype" w:hAnsi="Palatino Linotype"/>
          <w:sz w:val="20"/>
          <w:szCs w:val="20"/>
        </w:rPr>
        <w:t xml:space="preserve"> both </w:t>
      </w:r>
    </w:p>
    <w:p w14:paraId="4E11671D" w14:textId="77777777" w:rsidR="001121E3" w:rsidRDefault="001121E3" w:rsidP="001121E3">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maximal and the minimal radial mass densities can also be described as functions of the</w:t>
      </w:r>
    </w:p>
    <w:p w14:paraId="0CADA432" w14:textId="11765988" w:rsidR="001121E3" w:rsidRDefault="001121E3" w:rsidP="001121E3">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z w:val="20"/>
          <w:szCs w:val="20"/>
        </w:rPr>
        <w:t xml:space="preserve">                             energy conservation constant </w:t>
      </w:r>
      <w:r>
        <w:rPr>
          <w:rFonts w:ascii="Palatino Linotype" w:hAnsi="Palatino Linotype"/>
          <w:i/>
          <w:iCs/>
          <w:sz w:val="20"/>
          <w:szCs w:val="20"/>
        </w:rPr>
        <w:t>κ</w:t>
      </w:r>
      <w:r>
        <w:rPr>
          <w:rFonts w:ascii="Palatino Linotype" w:hAnsi="Palatino Linotype"/>
          <w:sz w:val="20"/>
          <w:szCs w:val="20"/>
        </w:rPr>
        <w:t>. In th</w:t>
      </w:r>
      <w:r w:rsidR="00EB69BE">
        <w:rPr>
          <w:rFonts w:ascii="Palatino Linotype" w:hAnsi="Palatino Linotype"/>
          <w:sz w:val="20"/>
          <w:szCs w:val="20"/>
        </w:rPr>
        <w:t>at</w:t>
      </w:r>
      <w:r>
        <w:rPr>
          <w:rFonts w:ascii="Palatino Linotype" w:hAnsi="Palatino Linotype"/>
          <w:sz w:val="20"/>
          <w:szCs w:val="20"/>
        </w:rPr>
        <w:t xml:space="preserve"> sense, the gravitational length, time, energy, and</w:t>
      </w:r>
    </w:p>
    <w:p w14:paraId="45AF5691" w14:textId="77777777" w:rsidR="00EB69BE" w:rsidRDefault="001121E3" w:rsidP="001121E3">
      <w:pPr>
        <w:pStyle w:val="34-SciencePG-References-content"/>
        <w:numPr>
          <w:ilvl w:val="0"/>
          <w:numId w:val="0"/>
        </w:numPr>
        <w:tabs>
          <w:tab w:val="left" w:pos="720"/>
        </w:tabs>
        <w:spacing w:after="0" w:line="276" w:lineRule="auto"/>
        <w:rPr>
          <w:rFonts w:ascii="Palatino Linotype" w:hAnsi="Palatino Linotype"/>
          <w:snapToGrid w:val="0"/>
          <w:sz w:val="20"/>
          <w:szCs w:val="20"/>
        </w:rPr>
      </w:pPr>
      <w:r>
        <w:rPr>
          <w:rFonts w:ascii="Palatino Linotype" w:hAnsi="Palatino Linotype"/>
          <w:sz w:val="20"/>
          <w:szCs w:val="20"/>
        </w:rPr>
        <w:t xml:space="preserve">                             temperature can be represented as functions of Planck length, time, energy, and tempera- -                            </w:t>
      </w:r>
      <w:proofErr w:type="spellStart"/>
      <w:r>
        <w:rPr>
          <w:rFonts w:ascii="Palatino Linotype" w:hAnsi="Palatino Linotype"/>
          <w:sz w:val="20"/>
          <w:szCs w:val="20"/>
        </w:rPr>
        <w:t>ture</w:t>
      </w:r>
      <w:proofErr w:type="spellEnd"/>
      <w:r>
        <w:rPr>
          <w:rFonts w:ascii="Palatino Linotype" w:hAnsi="Palatino Linotype"/>
          <w:sz w:val="20"/>
          <w:szCs w:val="20"/>
        </w:rPr>
        <w:t xml:space="preserve">, respectively. In some </w:t>
      </w:r>
      <w:r w:rsidR="00EB69BE">
        <w:rPr>
          <w:rFonts w:ascii="Palatino Linotype" w:hAnsi="Palatino Linotype"/>
          <w:sz w:val="20"/>
          <w:szCs w:val="20"/>
        </w:rPr>
        <w:t xml:space="preserve">of the </w:t>
      </w:r>
      <w:r>
        <w:rPr>
          <w:rFonts w:ascii="Palatino Linotype" w:hAnsi="Palatino Linotype"/>
          <w:sz w:val="20"/>
          <w:szCs w:val="20"/>
        </w:rPr>
        <w:t xml:space="preserve">examples it is necessary to transform the </w:t>
      </w:r>
      <w:r>
        <w:rPr>
          <w:rFonts w:ascii="Palatino Linotype" w:hAnsi="Palatino Linotype"/>
          <w:snapToGrid w:val="0"/>
          <w:sz w:val="20"/>
          <w:szCs w:val="20"/>
        </w:rPr>
        <w:t>radial motion</w:t>
      </w:r>
    </w:p>
    <w:p w14:paraId="419A83B1" w14:textId="77777777" w:rsidR="0066158B" w:rsidRDefault="00EB69BE" w:rsidP="001121E3">
      <w:pPr>
        <w:pStyle w:val="34-SciencePG-References-content"/>
        <w:numPr>
          <w:ilvl w:val="0"/>
          <w:numId w:val="0"/>
        </w:numPr>
        <w:tabs>
          <w:tab w:val="left" w:pos="720"/>
        </w:tabs>
        <w:spacing w:after="0" w:line="276" w:lineRule="auto"/>
        <w:rPr>
          <w:rFonts w:ascii="Palatino Linotype" w:hAnsi="Palatino Linotype"/>
          <w:snapToGrid w:val="0"/>
          <w:sz w:val="20"/>
          <w:szCs w:val="20"/>
        </w:rPr>
      </w:pPr>
      <w:r>
        <w:rPr>
          <w:rFonts w:ascii="Palatino Linotype" w:hAnsi="Palatino Linotype"/>
          <w:snapToGrid w:val="0"/>
          <w:sz w:val="20"/>
          <w:szCs w:val="20"/>
        </w:rPr>
        <w:t xml:space="preserve">                            </w:t>
      </w:r>
      <w:r w:rsidR="001121E3">
        <w:rPr>
          <w:rFonts w:ascii="Palatino Linotype" w:hAnsi="Palatino Linotype"/>
          <w:snapToGrid w:val="0"/>
          <w:sz w:val="20"/>
          <w:szCs w:val="20"/>
        </w:rPr>
        <w:t xml:space="preserve"> into the</w:t>
      </w:r>
      <w:r>
        <w:rPr>
          <w:rFonts w:ascii="Palatino Linotype" w:hAnsi="Palatino Linotype"/>
          <w:sz w:val="20"/>
          <w:szCs w:val="20"/>
        </w:rPr>
        <w:t xml:space="preserve"> </w:t>
      </w:r>
      <w:r w:rsidR="001121E3">
        <w:rPr>
          <w:rFonts w:ascii="Palatino Linotype" w:hAnsi="Palatino Linotype"/>
          <w:snapToGrid w:val="0"/>
          <w:sz w:val="20"/>
          <w:szCs w:val="20"/>
        </w:rPr>
        <w:t>rectangular coordinates by using related projection.</w:t>
      </w:r>
      <w:r w:rsidR="0066158B">
        <w:rPr>
          <w:rFonts w:ascii="Palatino Linotype" w:hAnsi="Palatino Linotype"/>
          <w:snapToGrid w:val="0"/>
          <w:sz w:val="20"/>
          <w:szCs w:val="20"/>
        </w:rPr>
        <w:t xml:space="preserve"> Finally, it is shown that the </w:t>
      </w:r>
    </w:p>
    <w:p w14:paraId="685378D7" w14:textId="77777777" w:rsidR="0066158B" w:rsidRDefault="0066158B" w:rsidP="0066158B">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rate of the precise motion of the autonomous robots in the gravitational radial direction</w:t>
      </w:r>
    </w:p>
    <w:p w14:paraId="4669E4A5" w14:textId="0DD03210" w:rsidR="0066158B" w:rsidRDefault="0066158B" w:rsidP="0066158B">
      <w:pPr>
        <w:pStyle w:val="27-SciencePG-Formula"/>
        <w:spacing w:before="0" w:after="0" w:line="276" w:lineRule="auto"/>
        <w:jc w:val="both"/>
        <w:textAlignment w:val="center"/>
        <w:rPr>
          <w:rFonts w:ascii="Palatino Linotype" w:hAnsi="Palatino Linotype"/>
          <w:snapToGrid w:val="0"/>
        </w:rPr>
      </w:pPr>
      <w:r>
        <w:rPr>
          <w:rFonts w:ascii="Palatino Linotype" w:hAnsi="Palatino Linotype"/>
          <w:snapToGrid w:val="0"/>
        </w:rPr>
        <w:t xml:space="preserve">                             can be controlled by the introduction of the variable step of the robot motion.</w:t>
      </w:r>
    </w:p>
    <w:p w14:paraId="25F97502" w14:textId="1949B637" w:rsidR="0066158B" w:rsidRPr="00EB69BE" w:rsidRDefault="0066158B" w:rsidP="0066158B">
      <w:pPr>
        <w:pStyle w:val="34-SciencePG-References-content"/>
        <w:numPr>
          <w:ilvl w:val="0"/>
          <w:numId w:val="0"/>
        </w:numPr>
        <w:tabs>
          <w:tab w:val="left" w:pos="720"/>
        </w:tabs>
        <w:spacing w:after="0" w:line="276" w:lineRule="auto"/>
        <w:rPr>
          <w:rFonts w:ascii="Palatino Linotype" w:hAnsi="Palatino Linotype"/>
          <w:sz w:val="20"/>
          <w:szCs w:val="20"/>
        </w:rPr>
      </w:pPr>
      <w:r>
        <w:rPr>
          <w:rFonts w:ascii="Palatino Linotype" w:hAnsi="Palatino Linotype"/>
          <w:snapToGrid w:val="0"/>
        </w:rPr>
        <w:t xml:space="preserve">                             </w:t>
      </w:r>
    </w:p>
    <w:p w14:paraId="6EDBD07F" w14:textId="77777777" w:rsidR="00925668" w:rsidRDefault="00925668" w:rsidP="00925668">
      <w:pPr>
        <w:pStyle w:val="34-SciencePG-References-content"/>
        <w:numPr>
          <w:ilvl w:val="0"/>
          <w:numId w:val="0"/>
        </w:numPr>
        <w:tabs>
          <w:tab w:val="left" w:pos="720"/>
        </w:tabs>
        <w:spacing w:after="0" w:line="276" w:lineRule="auto"/>
        <w:rPr>
          <w:rFonts w:ascii="Palatino Linotype" w:hAnsi="Palatino Linotype"/>
          <w:snapToGrid w:val="0"/>
          <w:sz w:val="20"/>
          <w:szCs w:val="20"/>
        </w:rPr>
      </w:pPr>
    </w:p>
    <w:p w14:paraId="01DA9173" w14:textId="77777777" w:rsidR="00925668" w:rsidRDefault="00925668" w:rsidP="00925668">
      <w:pPr>
        <w:pStyle w:val="MDPI62BackMatter"/>
        <w:rPr>
          <w:snapToGrid/>
          <w:sz w:val="20"/>
        </w:rPr>
      </w:pPr>
      <w:r>
        <w:rPr>
          <w:b/>
          <w:sz w:val="20"/>
        </w:rPr>
        <w:t>Author Contributions:</w:t>
      </w:r>
      <w:r>
        <w:rPr>
          <w:sz w:val="20"/>
        </w:rPr>
        <w:t xml:space="preserve"> Conceptualization, methodology and writing is by Branko Novakovic. Formal analysis, review, editing and visualization are by </w:t>
      </w:r>
      <w:proofErr w:type="spellStart"/>
      <w:r>
        <w:rPr>
          <w:sz w:val="20"/>
        </w:rPr>
        <w:t>Dubravko</w:t>
      </w:r>
      <w:proofErr w:type="spellEnd"/>
      <w:r>
        <w:rPr>
          <w:sz w:val="20"/>
        </w:rPr>
        <w:t xml:space="preserve"> </w:t>
      </w:r>
      <w:proofErr w:type="spellStart"/>
      <w:r>
        <w:rPr>
          <w:sz w:val="20"/>
        </w:rPr>
        <w:t>Majetic</w:t>
      </w:r>
      <w:proofErr w:type="spellEnd"/>
      <w:r>
        <w:rPr>
          <w:sz w:val="20"/>
        </w:rPr>
        <w:t xml:space="preserve">, Josip </w:t>
      </w:r>
      <w:proofErr w:type="spellStart"/>
      <w:r>
        <w:rPr>
          <w:sz w:val="20"/>
        </w:rPr>
        <w:t>Kasac</w:t>
      </w:r>
      <w:proofErr w:type="spellEnd"/>
      <w:r>
        <w:rPr>
          <w:sz w:val="20"/>
        </w:rPr>
        <w:t xml:space="preserve"> and </w:t>
      </w:r>
      <w:proofErr w:type="spellStart"/>
      <w:r>
        <w:rPr>
          <w:sz w:val="20"/>
        </w:rPr>
        <w:t>Danko</w:t>
      </w:r>
      <w:proofErr w:type="spellEnd"/>
      <w:r>
        <w:rPr>
          <w:sz w:val="20"/>
        </w:rPr>
        <w:t xml:space="preserve"> </w:t>
      </w:r>
      <w:proofErr w:type="spellStart"/>
      <w:r>
        <w:rPr>
          <w:sz w:val="20"/>
        </w:rPr>
        <w:t>Brezak</w:t>
      </w:r>
      <w:proofErr w:type="spellEnd"/>
      <w:r>
        <w:rPr>
          <w:sz w:val="20"/>
        </w:rPr>
        <w:t>. All authors have read and agreed to the published version of the manuscript.</w:t>
      </w:r>
    </w:p>
    <w:p w14:paraId="678C361D" w14:textId="1198D016" w:rsidR="00925668" w:rsidRDefault="00925668" w:rsidP="0070550D">
      <w:pPr>
        <w:pStyle w:val="14-SciencePG-Level1-single-line"/>
        <w:spacing w:before="240" w:after="0" w:line="276" w:lineRule="auto"/>
        <w:jc w:val="both"/>
        <w:rPr>
          <w:rFonts w:ascii="Palatino Linotype" w:hAnsi="Palatino Linotype"/>
          <w:b w:val="0"/>
          <w:bCs w:val="0"/>
          <w:snapToGrid w:val="0"/>
          <w:sz w:val="20"/>
          <w:szCs w:val="20"/>
          <w:lang w:eastAsia="hr-HR"/>
        </w:rPr>
      </w:pPr>
      <w:r>
        <w:rPr>
          <w:snapToGrid w:val="0"/>
          <w:sz w:val="24"/>
          <w:szCs w:val="24"/>
        </w:rPr>
        <w:t xml:space="preserve">                         </w:t>
      </w:r>
      <w:r>
        <w:rPr>
          <w:rFonts w:ascii="Palatino Linotype" w:hAnsi="Palatino Linotype"/>
          <w:snapToGrid w:val="0"/>
          <w:sz w:val="20"/>
          <w:szCs w:val="20"/>
        </w:rPr>
        <w:t xml:space="preserve">Acknowledgements: </w:t>
      </w:r>
      <w:r>
        <w:rPr>
          <w:rFonts w:ascii="Palatino Linotype" w:hAnsi="Palatino Linotype"/>
          <w:b w:val="0"/>
          <w:bCs w:val="0"/>
          <w:snapToGrid w:val="0"/>
          <w:sz w:val="20"/>
          <w:szCs w:val="20"/>
          <w:lang w:eastAsia="hr-HR"/>
        </w:rPr>
        <w:t>This research was supported by the European Regional Develop-</w:t>
      </w:r>
    </w:p>
    <w:p w14:paraId="0904DB8B" w14:textId="77777777" w:rsidR="00925668" w:rsidRDefault="00925668" w:rsidP="0070550D">
      <w:pPr>
        <w:pStyle w:val="14-SciencePG-Level1-single-line"/>
        <w:spacing w:before="0" w:after="120" w:line="276" w:lineRule="auto"/>
        <w:jc w:val="both"/>
        <w:rPr>
          <w:rFonts w:ascii="Palatino Linotype" w:hAnsi="Palatino Linotype"/>
          <w:snapToGrid w:val="0"/>
          <w:sz w:val="20"/>
          <w:szCs w:val="20"/>
        </w:rPr>
      </w:pPr>
      <w:r>
        <w:rPr>
          <w:rFonts w:ascii="Palatino Linotype" w:hAnsi="Palatino Linotype"/>
          <w:b w:val="0"/>
          <w:bCs w:val="0"/>
          <w:snapToGrid w:val="0"/>
          <w:sz w:val="20"/>
          <w:szCs w:val="20"/>
          <w:lang w:eastAsia="hr-HR"/>
        </w:rPr>
        <w:t xml:space="preserve">                             </w:t>
      </w:r>
      <w:proofErr w:type="spellStart"/>
      <w:r>
        <w:rPr>
          <w:rFonts w:ascii="Palatino Linotype" w:hAnsi="Palatino Linotype"/>
          <w:b w:val="0"/>
          <w:bCs w:val="0"/>
          <w:snapToGrid w:val="0"/>
          <w:sz w:val="20"/>
          <w:szCs w:val="20"/>
          <w:lang w:eastAsia="hr-HR"/>
        </w:rPr>
        <w:t>ment</w:t>
      </w:r>
      <w:proofErr w:type="spellEnd"/>
      <w:r>
        <w:rPr>
          <w:rFonts w:ascii="Palatino Linotype" w:hAnsi="Palatino Linotype"/>
          <w:b w:val="0"/>
          <w:bCs w:val="0"/>
          <w:snapToGrid w:val="0"/>
          <w:sz w:val="20"/>
          <w:szCs w:val="20"/>
          <w:lang w:eastAsia="hr-HR"/>
        </w:rPr>
        <w:t xml:space="preserve"> Fund (</w:t>
      </w:r>
      <w:r>
        <w:rPr>
          <w:rFonts w:ascii="Palatino Linotype" w:hAnsi="Palatino Linotype"/>
          <w:b w:val="0"/>
          <w:bCs w:val="0"/>
          <w:i/>
          <w:iCs/>
          <w:snapToGrid w:val="0"/>
          <w:sz w:val="20"/>
          <w:szCs w:val="20"/>
          <w:lang w:eastAsia="hr-HR"/>
        </w:rPr>
        <w:t>ERDF</w:t>
      </w:r>
      <w:r>
        <w:rPr>
          <w:rFonts w:ascii="Palatino Linotype" w:hAnsi="Palatino Linotype"/>
          <w:b w:val="0"/>
          <w:bCs w:val="0"/>
          <w:snapToGrid w:val="0"/>
          <w:sz w:val="20"/>
          <w:szCs w:val="20"/>
          <w:lang w:eastAsia="hr-HR"/>
        </w:rPr>
        <w:t>)</w:t>
      </w:r>
      <w:r>
        <w:rPr>
          <w:rFonts w:ascii="Palatino Linotype" w:hAnsi="Palatino Linotype"/>
          <w:snapToGrid w:val="0"/>
          <w:sz w:val="20"/>
          <w:szCs w:val="20"/>
        </w:rPr>
        <w:t xml:space="preserve"> </w:t>
      </w:r>
      <w:r>
        <w:rPr>
          <w:rFonts w:ascii="Palatino Linotype" w:hAnsi="Palatino Linotype"/>
          <w:b w:val="0"/>
          <w:bCs w:val="0"/>
          <w:snapToGrid w:val="0"/>
          <w:sz w:val="20"/>
          <w:szCs w:val="20"/>
          <w:lang w:eastAsia="hr-HR"/>
        </w:rPr>
        <w:t>through the grant KK.01.1.1.07.0016 (</w:t>
      </w:r>
      <w:r>
        <w:rPr>
          <w:rFonts w:ascii="Palatino Linotype" w:hAnsi="Palatino Linotype"/>
          <w:b w:val="0"/>
          <w:bCs w:val="0"/>
          <w:i/>
          <w:iCs/>
          <w:snapToGrid w:val="0"/>
          <w:sz w:val="20"/>
          <w:szCs w:val="20"/>
          <w:lang w:eastAsia="hr-HR"/>
        </w:rPr>
        <w:t>ARCOPS</w:t>
      </w:r>
      <w:r>
        <w:rPr>
          <w:rFonts w:ascii="Palatino Linotype" w:hAnsi="Palatino Linotype"/>
          <w:b w:val="0"/>
          <w:bCs w:val="0"/>
          <w:snapToGrid w:val="0"/>
          <w:sz w:val="20"/>
          <w:szCs w:val="20"/>
          <w:lang w:eastAsia="hr-HR"/>
        </w:rPr>
        <w:t>).</w:t>
      </w:r>
    </w:p>
    <w:p w14:paraId="7F0EA9F4"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p>
    <w:p w14:paraId="709AFBAF"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r>
        <w:rPr>
          <w:rFonts w:ascii="Palatino Linotype" w:hAnsi="Palatino Linotype"/>
          <w:snapToGrid w:val="0"/>
          <w:sz w:val="20"/>
          <w:szCs w:val="20"/>
          <w:lang w:eastAsia="hr-HR"/>
        </w:rPr>
        <w:t xml:space="preserve">                            Ethical Compliance: </w:t>
      </w:r>
      <w:r>
        <w:rPr>
          <w:rFonts w:ascii="Palatino Linotype" w:hAnsi="Palatino Linotype"/>
          <w:b w:val="0"/>
          <w:bCs w:val="0"/>
          <w:snapToGrid w:val="0"/>
          <w:sz w:val="20"/>
          <w:szCs w:val="20"/>
          <w:lang w:eastAsia="hr-HR"/>
        </w:rPr>
        <w:t>All procedures performed in studies involving human participants</w:t>
      </w:r>
    </w:p>
    <w:p w14:paraId="04B66722"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r>
        <w:rPr>
          <w:rFonts w:ascii="Palatino Linotype" w:hAnsi="Palatino Linotype"/>
          <w:b w:val="0"/>
          <w:bCs w:val="0"/>
          <w:snapToGrid w:val="0"/>
          <w:sz w:val="20"/>
          <w:szCs w:val="20"/>
          <w:lang w:eastAsia="hr-HR"/>
        </w:rPr>
        <w:t xml:space="preserve">                             were in accordance with the ethical standards of the institutional and/or national research</w:t>
      </w:r>
    </w:p>
    <w:p w14:paraId="649F2EE2" w14:textId="77777777" w:rsidR="00925668" w:rsidRDefault="00925668" w:rsidP="00925668">
      <w:pPr>
        <w:pStyle w:val="14-SciencePG-Level1-single-line"/>
        <w:spacing w:before="0" w:after="0" w:line="276" w:lineRule="auto"/>
        <w:jc w:val="both"/>
        <w:rPr>
          <w:rFonts w:ascii="Palatino Linotype" w:hAnsi="Palatino Linotype"/>
          <w:snapToGrid w:val="0"/>
          <w:sz w:val="20"/>
          <w:szCs w:val="20"/>
          <w:lang w:eastAsia="hr-HR"/>
        </w:rPr>
      </w:pPr>
      <w:r>
        <w:rPr>
          <w:rFonts w:ascii="Palatino Linotype" w:hAnsi="Palatino Linotype"/>
          <w:b w:val="0"/>
          <w:bCs w:val="0"/>
          <w:snapToGrid w:val="0"/>
          <w:sz w:val="20"/>
          <w:szCs w:val="20"/>
          <w:lang w:eastAsia="hr-HR"/>
        </w:rPr>
        <w:t xml:space="preserve">                             committee and with the 1964 Helsinki Declaration and its later amendments or </w:t>
      </w:r>
      <w:proofErr w:type="spellStart"/>
      <w:r>
        <w:rPr>
          <w:rFonts w:ascii="Palatino Linotype" w:hAnsi="Palatino Linotype"/>
          <w:b w:val="0"/>
          <w:bCs w:val="0"/>
          <w:snapToGrid w:val="0"/>
          <w:sz w:val="20"/>
          <w:szCs w:val="20"/>
          <w:lang w:eastAsia="hr-HR"/>
        </w:rPr>
        <w:t>compar</w:t>
      </w:r>
      <w:proofErr w:type="spellEnd"/>
      <w:r>
        <w:rPr>
          <w:rFonts w:ascii="Palatino Linotype" w:hAnsi="Palatino Linotype"/>
          <w:b w:val="0"/>
          <w:bCs w:val="0"/>
          <w:snapToGrid w:val="0"/>
          <w:sz w:val="20"/>
          <w:szCs w:val="20"/>
          <w:lang w:eastAsia="hr-HR"/>
        </w:rPr>
        <w:t>-</w:t>
      </w:r>
    </w:p>
    <w:p w14:paraId="49D68265"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r>
        <w:rPr>
          <w:rFonts w:ascii="Palatino Linotype" w:hAnsi="Palatino Linotype"/>
          <w:b w:val="0"/>
          <w:bCs w:val="0"/>
          <w:snapToGrid w:val="0"/>
          <w:sz w:val="20"/>
          <w:szCs w:val="20"/>
          <w:lang w:eastAsia="hr-HR"/>
        </w:rPr>
        <w:t xml:space="preserve">                             able ethical standards.</w:t>
      </w:r>
    </w:p>
    <w:p w14:paraId="455544EB"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p>
    <w:p w14:paraId="7341B83F"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p>
    <w:p w14:paraId="3B4630AA"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r>
        <w:rPr>
          <w:rFonts w:ascii="Palatino Linotype" w:hAnsi="Palatino Linotype"/>
          <w:snapToGrid w:val="0"/>
          <w:sz w:val="20"/>
          <w:szCs w:val="20"/>
          <w:lang w:eastAsia="hr-HR"/>
        </w:rPr>
        <w:t xml:space="preserve">                            Conflict of Interest declaration: </w:t>
      </w:r>
      <w:r>
        <w:rPr>
          <w:rFonts w:ascii="Palatino Linotype" w:hAnsi="Palatino Linotype"/>
          <w:b w:val="0"/>
          <w:bCs w:val="0"/>
          <w:snapToGrid w:val="0"/>
          <w:sz w:val="20"/>
          <w:szCs w:val="20"/>
          <w:lang w:eastAsia="hr-HR"/>
        </w:rPr>
        <w:t>The authors declare that they have NO affiliations with</w:t>
      </w:r>
    </w:p>
    <w:p w14:paraId="0EC5B344" w14:textId="77777777" w:rsidR="00925668" w:rsidRDefault="00925668" w:rsidP="00925668">
      <w:pPr>
        <w:pStyle w:val="14-SciencePG-Level1-single-line"/>
        <w:spacing w:before="0" w:after="0" w:line="276" w:lineRule="auto"/>
        <w:jc w:val="both"/>
        <w:rPr>
          <w:rFonts w:ascii="Palatino Linotype" w:hAnsi="Palatino Linotype"/>
          <w:b w:val="0"/>
          <w:bCs w:val="0"/>
          <w:snapToGrid w:val="0"/>
          <w:sz w:val="20"/>
          <w:szCs w:val="20"/>
          <w:lang w:eastAsia="hr-HR"/>
        </w:rPr>
      </w:pPr>
      <w:r>
        <w:rPr>
          <w:rFonts w:ascii="Palatino Linotype" w:hAnsi="Palatino Linotype"/>
          <w:b w:val="0"/>
          <w:bCs w:val="0"/>
          <w:snapToGrid w:val="0"/>
          <w:sz w:val="20"/>
          <w:szCs w:val="20"/>
          <w:lang w:eastAsia="hr-HR"/>
        </w:rPr>
        <w:t xml:space="preserve">                             or involvement in any organization or entity with any financial interest in the subject mat-</w:t>
      </w:r>
    </w:p>
    <w:p w14:paraId="517AF272" w14:textId="77777777" w:rsidR="00925668" w:rsidRDefault="00925668" w:rsidP="00925668">
      <w:pPr>
        <w:pStyle w:val="14-SciencePG-Level1-single-line"/>
        <w:spacing w:before="0" w:after="120" w:line="276" w:lineRule="auto"/>
        <w:jc w:val="both"/>
        <w:rPr>
          <w:rFonts w:ascii="Palatino Linotype" w:hAnsi="Palatino Linotype"/>
          <w:snapToGrid w:val="0"/>
          <w:sz w:val="20"/>
          <w:szCs w:val="20"/>
          <w:lang w:eastAsia="hr-HR"/>
        </w:rPr>
      </w:pPr>
      <w:r>
        <w:rPr>
          <w:rFonts w:ascii="Palatino Linotype" w:hAnsi="Palatino Linotype"/>
          <w:b w:val="0"/>
          <w:bCs w:val="0"/>
          <w:snapToGrid w:val="0"/>
          <w:sz w:val="20"/>
          <w:szCs w:val="20"/>
          <w:lang w:eastAsia="hr-HR"/>
        </w:rPr>
        <w:t xml:space="preserve">                             </w:t>
      </w:r>
      <w:proofErr w:type="spellStart"/>
      <w:r>
        <w:rPr>
          <w:rFonts w:ascii="Palatino Linotype" w:hAnsi="Palatino Linotype"/>
          <w:b w:val="0"/>
          <w:bCs w:val="0"/>
          <w:snapToGrid w:val="0"/>
          <w:sz w:val="20"/>
          <w:szCs w:val="20"/>
          <w:lang w:eastAsia="hr-HR"/>
        </w:rPr>
        <w:t>ter</w:t>
      </w:r>
      <w:proofErr w:type="spellEnd"/>
      <w:r>
        <w:rPr>
          <w:rFonts w:ascii="Palatino Linotype" w:hAnsi="Palatino Linotype"/>
          <w:b w:val="0"/>
          <w:bCs w:val="0"/>
          <w:snapToGrid w:val="0"/>
          <w:sz w:val="20"/>
          <w:szCs w:val="20"/>
          <w:lang w:eastAsia="hr-HR"/>
        </w:rPr>
        <w:t xml:space="preserve"> or materials</w:t>
      </w:r>
      <w:r>
        <w:rPr>
          <w:rFonts w:ascii="Palatino Linotype" w:hAnsi="Palatino Linotype"/>
          <w:snapToGrid w:val="0"/>
          <w:sz w:val="20"/>
          <w:szCs w:val="20"/>
          <w:lang w:eastAsia="hr-HR"/>
        </w:rPr>
        <w:t xml:space="preserve"> </w:t>
      </w:r>
      <w:r>
        <w:rPr>
          <w:rFonts w:ascii="Palatino Linotype" w:hAnsi="Palatino Linotype"/>
          <w:b w:val="0"/>
          <w:bCs w:val="0"/>
          <w:snapToGrid w:val="0"/>
          <w:sz w:val="20"/>
          <w:szCs w:val="20"/>
          <w:lang w:eastAsia="hr-HR"/>
        </w:rPr>
        <w:t>discussed in this manuscript.</w:t>
      </w:r>
    </w:p>
    <w:p w14:paraId="74B3E8D6" w14:textId="77777777" w:rsidR="00925668" w:rsidRDefault="00925668" w:rsidP="00925668">
      <w:pPr>
        <w:pStyle w:val="20-SciencePG-Text"/>
        <w:spacing w:line="276" w:lineRule="auto"/>
        <w:ind w:firstLineChars="0" w:firstLine="0"/>
        <w:rPr>
          <w:rFonts w:ascii="Palatino Linotype" w:hAnsi="Palatino Linotype"/>
        </w:rPr>
      </w:pPr>
    </w:p>
    <w:p w14:paraId="34242751" w14:textId="77777777" w:rsidR="00925668" w:rsidRDefault="00925668" w:rsidP="00925668">
      <w:pPr>
        <w:pStyle w:val="20-SciencePG-Text"/>
        <w:spacing w:line="276" w:lineRule="auto"/>
        <w:ind w:firstLineChars="0" w:firstLine="0"/>
        <w:rPr>
          <w:rFonts w:ascii="Palatino Linotype" w:hAnsi="Palatino Linotype"/>
        </w:rPr>
      </w:pPr>
      <w:r>
        <w:rPr>
          <w:rFonts w:ascii="Palatino Linotype" w:hAnsi="Palatino Linotype"/>
          <w:b/>
          <w:bCs/>
        </w:rPr>
        <w:t xml:space="preserve">                            Data availability statement: </w:t>
      </w:r>
      <w:r>
        <w:rPr>
          <w:rFonts w:ascii="Palatino Linotype" w:hAnsi="Palatino Linotype"/>
        </w:rPr>
        <w:t>All data that support the findings of this study are included</w:t>
      </w:r>
    </w:p>
    <w:p w14:paraId="6A052BC9" w14:textId="77777777" w:rsidR="00925668" w:rsidRDefault="00925668" w:rsidP="00925668">
      <w:pPr>
        <w:pStyle w:val="20-SciencePG-Text"/>
        <w:spacing w:after="120" w:line="276" w:lineRule="auto"/>
        <w:ind w:firstLineChars="0" w:firstLine="0"/>
        <w:rPr>
          <w:rFonts w:ascii="Palatino Linotype" w:hAnsi="Palatino Linotype"/>
          <w:b/>
          <w:bCs/>
        </w:rPr>
      </w:pPr>
      <w:r>
        <w:rPr>
          <w:rFonts w:ascii="Palatino Linotype" w:hAnsi="Palatino Linotype"/>
        </w:rPr>
        <w:t xml:space="preserve">                             within the article.</w:t>
      </w:r>
    </w:p>
    <w:p w14:paraId="0044CF21" w14:textId="77777777" w:rsidR="00925668" w:rsidRDefault="00925668" w:rsidP="00925668">
      <w:pPr>
        <w:pStyle w:val="20-SciencePG-Text"/>
        <w:spacing w:line="276" w:lineRule="auto"/>
        <w:ind w:firstLineChars="0" w:firstLine="0"/>
        <w:rPr>
          <w:rFonts w:ascii="Palatino Linotype" w:hAnsi="Palatino Linotype"/>
          <w:b/>
          <w:bCs/>
        </w:rPr>
      </w:pPr>
    </w:p>
    <w:p w14:paraId="6ACADE75" w14:textId="77777777" w:rsidR="00925668" w:rsidRDefault="00925668" w:rsidP="00925668">
      <w:pPr>
        <w:pStyle w:val="20-SciencePG-Text"/>
        <w:spacing w:line="276" w:lineRule="auto"/>
        <w:ind w:firstLineChars="0" w:firstLine="0"/>
        <w:rPr>
          <w:rFonts w:ascii="Palatino Linotype" w:hAnsi="Palatino Linotype"/>
          <w:b/>
          <w:bCs/>
        </w:rPr>
      </w:pPr>
      <w:r>
        <w:rPr>
          <w:rFonts w:ascii="Palatino Linotype" w:hAnsi="Palatino Linotype"/>
          <w:b/>
          <w:bCs/>
        </w:rPr>
        <w:t xml:space="preserve">                            ORCID </w:t>
      </w:r>
      <w:proofErr w:type="spellStart"/>
      <w:r>
        <w:rPr>
          <w:rFonts w:ascii="Palatino Linotype" w:hAnsi="Palatino Linotype"/>
          <w:b/>
          <w:bCs/>
        </w:rPr>
        <w:t>iDs</w:t>
      </w:r>
      <w:proofErr w:type="spellEnd"/>
      <w:r>
        <w:rPr>
          <w:rFonts w:ascii="Palatino Linotype" w:hAnsi="Palatino Linotype"/>
          <w:b/>
          <w:bCs/>
        </w:rPr>
        <w:t xml:space="preserve">: </w:t>
      </w:r>
      <w:r>
        <w:rPr>
          <w:rFonts w:ascii="Palatino Linotype" w:hAnsi="Palatino Linotype"/>
        </w:rPr>
        <w:t xml:space="preserve">Branko Novakovic  </w:t>
      </w:r>
      <w:hyperlink r:id="rId90" w:history="1">
        <w:r>
          <w:rPr>
            <w:rStyle w:val="Hyperlink"/>
            <w:rFonts w:ascii="Palatino Linotype" w:hAnsi="Palatino Linotype"/>
          </w:rPr>
          <w:t>https://orcid.org/0000-0003-0735-770X</w:t>
        </w:r>
      </w:hyperlink>
    </w:p>
    <w:p w14:paraId="3FD83A4D" w14:textId="77777777" w:rsidR="008C73CC" w:rsidRDefault="00925668" w:rsidP="00925668">
      <w:pPr>
        <w:spacing w:line="276" w:lineRule="auto"/>
        <w:rPr>
          <w:b/>
          <w:bCs/>
          <w:snapToGrid w:val="0"/>
          <w:lang w:eastAsia="hr-HR"/>
        </w:rPr>
      </w:pPr>
      <w:r>
        <w:rPr>
          <w:b/>
          <w:bCs/>
          <w:snapToGrid w:val="0"/>
          <w:lang w:eastAsia="hr-HR"/>
        </w:rPr>
        <w:t xml:space="preserve">  </w:t>
      </w:r>
    </w:p>
    <w:p w14:paraId="2679A161" w14:textId="54D9ECF9" w:rsidR="00925668" w:rsidRDefault="008C73CC" w:rsidP="00925668">
      <w:pPr>
        <w:spacing w:line="276" w:lineRule="auto"/>
        <w:rPr>
          <w:b/>
          <w:bCs/>
          <w:snapToGrid w:val="0"/>
          <w:color w:val="FF0066"/>
          <w:lang w:eastAsia="hr-HR"/>
        </w:rPr>
      </w:pPr>
      <w:r>
        <w:rPr>
          <w:b/>
          <w:bCs/>
          <w:snapToGrid w:val="0"/>
          <w:lang w:eastAsia="hr-HR"/>
        </w:rPr>
        <w:lastRenderedPageBreak/>
        <w:t xml:space="preserve">   </w:t>
      </w:r>
      <w:r w:rsidR="00925668">
        <w:rPr>
          <w:b/>
          <w:bCs/>
          <w:snapToGrid w:val="0"/>
          <w:lang w:eastAsia="hr-HR"/>
        </w:rPr>
        <w:t>References</w:t>
      </w:r>
    </w:p>
    <w:p w14:paraId="2330CEB2"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snapToGrid w:val="0"/>
          <w:sz w:val="20"/>
          <w:szCs w:val="20"/>
          <w:lang w:eastAsia="hr-HR"/>
        </w:rPr>
        <w:t>1.</w:t>
      </w:r>
      <w:r>
        <w:rPr>
          <w:snapToGrid w:val="0"/>
          <w:lang w:eastAsia="hr-HR"/>
        </w:rPr>
        <w:t xml:space="preserve">  </w:t>
      </w:r>
      <w:r>
        <w:rPr>
          <w:rFonts w:ascii="Palatino Linotype" w:hAnsi="Palatino Linotype"/>
          <w:sz w:val="20"/>
          <w:szCs w:val="20"/>
          <w:lang w:val="en-US"/>
        </w:rPr>
        <w:t>Buniyamin N., Wan Ngah W.A.J., Sariff N. and Mohamad Z. A 2011 Simple Local Path Planning Algorithm for</w:t>
      </w:r>
    </w:p>
    <w:p w14:paraId="22764EF1"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sz w:val="20"/>
          <w:szCs w:val="20"/>
          <w:lang w:val="en-US"/>
        </w:rPr>
        <w:t xml:space="preserve">   Autonomous Mobile Robots</w:t>
      </w:r>
      <w:r>
        <w:rPr>
          <w:rFonts w:ascii="Palatino Linotype" w:hAnsi="Palatino Linotype"/>
          <w:i/>
          <w:iCs/>
          <w:sz w:val="20"/>
          <w:szCs w:val="20"/>
          <w:lang w:val="en-US"/>
        </w:rPr>
        <w:t>. International Journal of systems applications, Enginering and Development</w:t>
      </w:r>
      <w:r>
        <w:rPr>
          <w:rFonts w:ascii="Palatino Linotype" w:hAnsi="Palatino Linotype"/>
          <w:sz w:val="20"/>
          <w:szCs w:val="20"/>
          <w:lang w:val="en-US"/>
        </w:rPr>
        <w:t xml:space="preserve"> </w:t>
      </w:r>
      <w:r>
        <w:rPr>
          <w:rFonts w:ascii="Palatino Linotype" w:hAnsi="Palatino Linotype"/>
          <w:b/>
          <w:bCs/>
          <w:sz w:val="20"/>
          <w:szCs w:val="20"/>
          <w:lang w:val="en-US"/>
        </w:rPr>
        <w:t>5</w:t>
      </w:r>
    </w:p>
    <w:p w14:paraId="2FBF49F2"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sz w:val="20"/>
          <w:szCs w:val="20"/>
          <w:lang w:val="en-US"/>
        </w:rPr>
        <w:t>2.  Lyu LX, Li F, Wu K, Deng P, S H Jeong, Wu Z and Ding H 2019. Bio-inspired untethered fully soft robots in</w:t>
      </w:r>
    </w:p>
    <w:p w14:paraId="58848CF3"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sz w:val="20"/>
          <w:szCs w:val="20"/>
          <w:lang w:val="en-US"/>
        </w:rPr>
        <w:t xml:space="preserve">    liquid actuated by induced energy gradients. </w:t>
      </w:r>
      <w:r>
        <w:rPr>
          <w:rFonts w:ascii="Palatino Linotype" w:hAnsi="Palatino Linotype"/>
          <w:i/>
          <w:iCs/>
          <w:sz w:val="20"/>
          <w:szCs w:val="20"/>
          <w:lang w:val="en-US"/>
        </w:rPr>
        <w:t>National Science Review</w:t>
      </w:r>
      <w:r>
        <w:rPr>
          <w:rFonts w:ascii="Palatino Linotype" w:hAnsi="Palatino Linotype"/>
          <w:sz w:val="20"/>
          <w:szCs w:val="20"/>
          <w:lang w:val="en-US"/>
        </w:rPr>
        <w:t xml:space="preserve">, </w:t>
      </w:r>
      <w:r>
        <w:rPr>
          <w:rFonts w:ascii="Palatino Linotype" w:hAnsi="Palatino Linotype"/>
          <w:b/>
          <w:bCs/>
          <w:sz w:val="20"/>
          <w:szCs w:val="20"/>
          <w:lang w:val="en-US"/>
        </w:rPr>
        <w:t>6</w:t>
      </w:r>
      <w:r>
        <w:rPr>
          <w:rFonts w:ascii="Palatino Linotype" w:hAnsi="Palatino Linotype"/>
          <w:sz w:val="20"/>
          <w:szCs w:val="20"/>
          <w:lang w:val="en-US"/>
        </w:rPr>
        <w:t xml:space="preserve"> 970</w:t>
      </w:r>
    </w:p>
    <w:p w14:paraId="70201D6B"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3.  Wie J J, Shankar M R andWhite T J 2016. Photomotility of polymers. </w:t>
      </w:r>
      <w:r>
        <w:rPr>
          <w:rFonts w:ascii="Palatino Linotype" w:hAnsi="Palatino Linotype"/>
          <w:i/>
          <w:iCs/>
          <w:sz w:val="20"/>
          <w:szCs w:val="20"/>
          <w:lang w:val="en-US"/>
        </w:rPr>
        <w:t>Nature communications</w:t>
      </w:r>
      <w:r>
        <w:rPr>
          <w:rFonts w:ascii="Palatino Linotype" w:hAnsi="Palatino Linotype"/>
          <w:sz w:val="20"/>
          <w:szCs w:val="20"/>
          <w:lang w:val="en-US"/>
        </w:rPr>
        <w:t xml:space="preserve">, </w:t>
      </w:r>
      <w:r>
        <w:rPr>
          <w:rFonts w:ascii="Palatino Linotype" w:hAnsi="Palatino Linotype"/>
          <w:b/>
          <w:bCs/>
          <w:sz w:val="20"/>
          <w:szCs w:val="20"/>
          <w:lang w:val="en-US"/>
        </w:rPr>
        <w:t>7</w:t>
      </w:r>
      <w:r>
        <w:rPr>
          <w:rFonts w:ascii="Palatino Linotype" w:hAnsi="Palatino Linotype"/>
          <w:sz w:val="20"/>
          <w:szCs w:val="20"/>
          <w:lang w:val="en-US"/>
        </w:rPr>
        <w:t xml:space="preserve"> 13260</w:t>
      </w:r>
    </w:p>
    <w:p w14:paraId="1B15753B" w14:textId="3306451D" w:rsidR="00925668" w:rsidRDefault="00925668" w:rsidP="00925668">
      <w:pPr>
        <w:pStyle w:val="IOPRefs"/>
        <w:numPr>
          <w:ilvl w:val="0"/>
          <w:numId w:val="0"/>
        </w:numPr>
        <w:tabs>
          <w:tab w:val="left" w:pos="720"/>
        </w:tabs>
        <w:spacing w:line="276" w:lineRule="auto"/>
        <w:ind w:left="270"/>
        <w:jc w:val="both"/>
        <w:rPr>
          <w:rFonts w:ascii="Palatino Linotype" w:hAnsi="Palatino Linotype"/>
          <w:sz w:val="20"/>
          <w:szCs w:val="20"/>
          <w:lang w:val="en-US"/>
        </w:rPr>
      </w:pPr>
      <w:r>
        <w:rPr>
          <w:rFonts w:ascii="Palatino Linotype" w:hAnsi="Palatino Linotype"/>
          <w:sz w:val="20"/>
          <w:szCs w:val="20"/>
          <w:lang w:val="en-US"/>
        </w:rPr>
        <w:t>4.  Wehner M, Truby R L, Fitzgerald D J, Mosadegh B, Whitesides G M, Lewis J A and Wood R J 2016. An integrated</w:t>
      </w:r>
    </w:p>
    <w:p w14:paraId="213F0684" w14:textId="77777777" w:rsidR="00925668" w:rsidRDefault="00925668" w:rsidP="00925668">
      <w:pPr>
        <w:pStyle w:val="IOPRefs"/>
        <w:numPr>
          <w:ilvl w:val="0"/>
          <w:numId w:val="0"/>
        </w:numPr>
        <w:tabs>
          <w:tab w:val="left" w:pos="720"/>
        </w:tabs>
        <w:spacing w:line="276" w:lineRule="auto"/>
        <w:ind w:left="270"/>
        <w:jc w:val="both"/>
        <w:rPr>
          <w:rFonts w:ascii="Palatino Linotype" w:hAnsi="Palatino Linotype"/>
          <w:sz w:val="20"/>
          <w:szCs w:val="20"/>
          <w:lang w:val="en-US"/>
        </w:rPr>
      </w:pPr>
      <w:r>
        <w:rPr>
          <w:rFonts w:ascii="Palatino Linotype" w:hAnsi="Palatino Linotype"/>
          <w:sz w:val="20"/>
          <w:szCs w:val="20"/>
          <w:lang w:val="en-US"/>
        </w:rPr>
        <w:t xml:space="preserve">    design and fabrication strategy for entirely soft, autonomous robots, </w:t>
      </w:r>
      <w:r>
        <w:rPr>
          <w:rFonts w:ascii="Palatino Linotype" w:hAnsi="Palatino Linotype"/>
          <w:i/>
          <w:iCs/>
          <w:sz w:val="20"/>
          <w:szCs w:val="20"/>
          <w:lang w:val="en-US"/>
        </w:rPr>
        <w:t>Nature</w:t>
      </w:r>
      <w:r>
        <w:rPr>
          <w:rFonts w:ascii="Palatino Linotype" w:hAnsi="Palatino Linotype"/>
          <w:sz w:val="20"/>
          <w:szCs w:val="20"/>
          <w:lang w:val="en-US"/>
        </w:rPr>
        <w:t xml:space="preserve"> </w:t>
      </w:r>
      <w:r>
        <w:rPr>
          <w:rFonts w:ascii="Palatino Linotype" w:hAnsi="Palatino Linotype"/>
          <w:b/>
          <w:bCs/>
          <w:sz w:val="20"/>
          <w:szCs w:val="20"/>
          <w:lang w:val="en-US"/>
        </w:rPr>
        <w:t>536</w:t>
      </w:r>
      <w:r>
        <w:rPr>
          <w:rFonts w:ascii="Palatino Linotype" w:hAnsi="Palatino Linotype"/>
          <w:sz w:val="20"/>
          <w:szCs w:val="20"/>
          <w:lang w:val="en-US"/>
        </w:rPr>
        <w:t xml:space="preserve"> 451.</w:t>
      </w:r>
    </w:p>
    <w:p w14:paraId="09E9C4A2" w14:textId="77777777" w:rsidR="00925668" w:rsidRDefault="00925668" w:rsidP="00925668">
      <w:pPr>
        <w:pStyle w:val="IOPRefs"/>
        <w:numPr>
          <w:ilvl w:val="0"/>
          <w:numId w:val="0"/>
        </w:numPr>
        <w:tabs>
          <w:tab w:val="left" w:pos="720"/>
        </w:tabs>
        <w:spacing w:line="276" w:lineRule="auto"/>
        <w:ind w:left="270"/>
        <w:jc w:val="both"/>
        <w:rPr>
          <w:rFonts w:ascii="Palatino Linotype" w:hAnsi="Palatino Linotype"/>
          <w:sz w:val="20"/>
          <w:szCs w:val="20"/>
          <w:lang w:val="en-US"/>
        </w:rPr>
      </w:pPr>
      <w:r>
        <w:rPr>
          <w:rFonts w:ascii="Palatino Linotype" w:hAnsi="Palatino Linotype"/>
          <w:sz w:val="20"/>
          <w:szCs w:val="20"/>
          <w:lang w:val="en-US"/>
        </w:rPr>
        <w:t>5.  Shintake J, Rosset S, Schubert B, Floreano D and Shea H 2015. Versatile Soft Grippers with Intrinsic</w:t>
      </w:r>
    </w:p>
    <w:p w14:paraId="682923AF" w14:textId="77777777" w:rsidR="00925668" w:rsidRDefault="00925668" w:rsidP="00925668">
      <w:pPr>
        <w:pStyle w:val="IOPRefs"/>
        <w:numPr>
          <w:ilvl w:val="0"/>
          <w:numId w:val="0"/>
        </w:numPr>
        <w:tabs>
          <w:tab w:val="left" w:pos="720"/>
        </w:tabs>
        <w:spacing w:line="276" w:lineRule="auto"/>
        <w:ind w:left="270"/>
        <w:jc w:val="both"/>
        <w:rPr>
          <w:rFonts w:ascii="Palatino Linotype" w:hAnsi="Palatino Linotype"/>
          <w:sz w:val="20"/>
          <w:szCs w:val="20"/>
          <w:lang w:val="en-US"/>
        </w:rPr>
      </w:pPr>
      <w:r>
        <w:rPr>
          <w:rFonts w:ascii="Palatino Linotype" w:hAnsi="Palatino Linotype"/>
          <w:sz w:val="20"/>
          <w:szCs w:val="20"/>
          <w:lang w:val="en-US"/>
        </w:rPr>
        <w:t xml:space="preserve">    Electroadhesion Based on Multifunctional Polymer Actuators. </w:t>
      </w:r>
      <w:r>
        <w:rPr>
          <w:rFonts w:ascii="Palatino Linotype" w:hAnsi="Palatino Linotype"/>
          <w:i/>
          <w:iCs/>
          <w:sz w:val="20"/>
          <w:szCs w:val="20"/>
          <w:lang w:val="en-US"/>
        </w:rPr>
        <w:t>Advanced Materials</w:t>
      </w:r>
      <w:r>
        <w:rPr>
          <w:rFonts w:ascii="Palatino Linotype" w:hAnsi="Palatino Linotype"/>
          <w:sz w:val="20"/>
          <w:szCs w:val="20"/>
          <w:lang w:val="en-US"/>
        </w:rPr>
        <w:t xml:space="preserve"> </w:t>
      </w:r>
      <w:r>
        <w:rPr>
          <w:rFonts w:ascii="Palatino Linotype" w:hAnsi="Palatino Linotype"/>
          <w:b/>
          <w:bCs/>
          <w:sz w:val="20"/>
          <w:szCs w:val="20"/>
          <w:lang w:val="en-US"/>
        </w:rPr>
        <w:t>28</w:t>
      </w:r>
    </w:p>
    <w:p w14:paraId="0D4AF08E" w14:textId="77777777" w:rsidR="00925668" w:rsidRDefault="00925668" w:rsidP="00925668">
      <w:pPr>
        <w:pStyle w:val="IOPRefs"/>
        <w:numPr>
          <w:ilvl w:val="0"/>
          <w:numId w:val="0"/>
        </w:numPr>
        <w:tabs>
          <w:tab w:val="left" w:pos="720"/>
        </w:tabs>
        <w:spacing w:line="276" w:lineRule="auto"/>
        <w:ind w:left="270"/>
        <w:jc w:val="both"/>
        <w:rPr>
          <w:rFonts w:ascii="Palatino Linotype" w:hAnsi="Palatino Linotype"/>
          <w:i/>
          <w:iCs/>
          <w:sz w:val="20"/>
          <w:szCs w:val="20"/>
          <w:lang w:val="en-US"/>
        </w:rPr>
      </w:pPr>
      <w:r>
        <w:rPr>
          <w:rFonts w:ascii="Palatino Linotype" w:hAnsi="Palatino Linotype"/>
          <w:sz w:val="20"/>
          <w:szCs w:val="20"/>
          <w:lang w:val="en-US"/>
        </w:rPr>
        <w:t xml:space="preserve">6.  Ebrahimi N, Bi C, Cappelleri D J, et al, 2020. Magnetic Actuation Methods in Bio/Soft Robotics. </w:t>
      </w:r>
      <w:r>
        <w:rPr>
          <w:rFonts w:ascii="Palatino Linotype" w:hAnsi="Palatino Linotype"/>
          <w:i/>
          <w:iCs/>
          <w:sz w:val="20"/>
          <w:szCs w:val="20"/>
          <w:lang w:val="en-US"/>
        </w:rPr>
        <w:t>Advanced Fuctional</w:t>
      </w:r>
    </w:p>
    <w:p w14:paraId="0EFB345B" w14:textId="77777777" w:rsidR="00925668" w:rsidRDefault="00925668" w:rsidP="00925668">
      <w:pPr>
        <w:pStyle w:val="IOPRefs"/>
        <w:numPr>
          <w:ilvl w:val="0"/>
          <w:numId w:val="0"/>
        </w:numPr>
        <w:tabs>
          <w:tab w:val="left" w:pos="720"/>
        </w:tabs>
        <w:spacing w:line="276" w:lineRule="auto"/>
        <w:ind w:left="270"/>
        <w:jc w:val="both"/>
        <w:rPr>
          <w:rFonts w:ascii="Palatino Linotype" w:hAnsi="Palatino Linotype"/>
          <w:sz w:val="20"/>
          <w:szCs w:val="20"/>
          <w:lang w:val="en-US"/>
        </w:rPr>
      </w:pPr>
      <w:r>
        <w:rPr>
          <w:rFonts w:ascii="Palatino Linotype" w:hAnsi="Palatino Linotype"/>
          <w:i/>
          <w:iCs/>
          <w:sz w:val="20"/>
          <w:szCs w:val="20"/>
          <w:lang w:val="en-US"/>
        </w:rPr>
        <w:t xml:space="preserve">    Materials </w:t>
      </w:r>
      <w:r>
        <w:rPr>
          <w:rFonts w:ascii="Palatino Linotype" w:hAnsi="Palatino Linotype"/>
          <w:b/>
          <w:bCs/>
          <w:sz w:val="20"/>
          <w:szCs w:val="20"/>
          <w:lang w:val="en-US"/>
        </w:rPr>
        <w:t>31</w:t>
      </w:r>
    </w:p>
    <w:p w14:paraId="56144672"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i/>
          <w:iCs/>
          <w:sz w:val="20"/>
          <w:szCs w:val="20"/>
          <w:lang w:val="en-US"/>
        </w:rPr>
      </w:pPr>
      <w:r>
        <w:rPr>
          <w:rFonts w:ascii="Palatino Linotype" w:hAnsi="Palatino Linotype"/>
          <w:sz w:val="20"/>
          <w:szCs w:val="20"/>
          <w:lang w:val="en-US"/>
        </w:rPr>
        <w:t>7.  Novakovic, B. M. 2015. Relativistic alpha field theory - Part I,II,III</w:t>
      </w:r>
      <w:r>
        <w:rPr>
          <w:rFonts w:ascii="Palatino Linotype" w:hAnsi="Palatino Linotype"/>
          <w:i/>
          <w:iCs/>
          <w:sz w:val="20"/>
          <w:szCs w:val="20"/>
          <w:lang w:val="en-US"/>
        </w:rPr>
        <w:t>, International Journal of New Technology and</w:t>
      </w:r>
    </w:p>
    <w:p w14:paraId="62DF76E0"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i/>
          <w:iCs/>
          <w:sz w:val="20"/>
          <w:szCs w:val="20"/>
          <w:lang w:val="en-US"/>
        </w:rPr>
        <w:t xml:space="preserve">    Research</w:t>
      </w:r>
      <w:r>
        <w:rPr>
          <w:rFonts w:ascii="Palatino Linotype" w:hAnsi="Palatino Linotype"/>
          <w:sz w:val="20"/>
          <w:szCs w:val="20"/>
          <w:lang w:val="en-US"/>
        </w:rPr>
        <w:t xml:space="preserve"> </w:t>
      </w:r>
      <w:r>
        <w:rPr>
          <w:rFonts w:ascii="Palatino Linotype" w:hAnsi="Palatino Linotype"/>
          <w:b/>
          <w:bCs/>
          <w:sz w:val="20"/>
          <w:szCs w:val="20"/>
          <w:lang w:val="en-US"/>
        </w:rPr>
        <w:t>1</w:t>
      </w:r>
      <w:r>
        <w:rPr>
          <w:rFonts w:ascii="Palatino Linotype" w:hAnsi="Palatino Linotype"/>
          <w:sz w:val="20"/>
          <w:szCs w:val="20"/>
          <w:lang w:val="en-US"/>
        </w:rPr>
        <w:t xml:space="preserve"> 23</w:t>
      </w:r>
    </w:p>
    <w:p w14:paraId="31E06C0F"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sz w:val="20"/>
          <w:szCs w:val="20"/>
          <w:lang w:val="en-US"/>
        </w:rPr>
        <w:t>8.  Novakovic,  B. M. 2018. Physical Properties of Energy-Momentum Tensor of Gravitational Field in RAF Theory. ,</w:t>
      </w:r>
    </w:p>
    <w:p w14:paraId="099E3885"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sz w:val="20"/>
          <w:szCs w:val="20"/>
          <w:lang w:val="en-US"/>
        </w:rPr>
        <w:t xml:space="preserve">    </w:t>
      </w:r>
      <w:r>
        <w:rPr>
          <w:rFonts w:ascii="Palatino Linotype" w:hAnsi="Palatino Linotype"/>
          <w:i/>
          <w:iCs/>
          <w:sz w:val="20"/>
          <w:szCs w:val="20"/>
          <w:lang w:val="en-US"/>
        </w:rPr>
        <w:t>International Journal of New Technology and Research</w:t>
      </w:r>
      <w:r>
        <w:rPr>
          <w:rFonts w:ascii="Palatino Linotype" w:hAnsi="Palatino Linotype"/>
          <w:sz w:val="20"/>
          <w:szCs w:val="20"/>
          <w:lang w:val="en-US"/>
        </w:rPr>
        <w:t xml:space="preserve"> </w:t>
      </w:r>
      <w:r>
        <w:rPr>
          <w:rFonts w:ascii="Palatino Linotype" w:hAnsi="Palatino Linotype"/>
          <w:b/>
          <w:bCs/>
          <w:sz w:val="20"/>
          <w:szCs w:val="20"/>
          <w:lang w:val="en-US"/>
        </w:rPr>
        <w:t>4</w:t>
      </w:r>
      <w:r>
        <w:rPr>
          <w:rFonts w:ascii="Palatino Linotype" w:hAnsi="Palatino Linotype"/>
          <w:sz w:val="20"/>
          <w:szCs w:val="20"/>
          <w:lang w:val="en-US"/>
        </w:rPr>
        <w:t xml:space="preserve"> 19</w:t>
      </w:r>
    </w:p>
    <w:p w14:paraId="15EAFB38"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i/>
          <w:iCs/>
          <w:sz w:val="20"/>
          <w:szCs w:val="20"/>
          <w:lang w:val="en-US"/>
        </w:rPr>
      </w:pPr>
      <w:r>
        <w:rPr>
          <w:rFonts w:ascii="Palatino Linotype" w:hAnsi="Palatino Linotype"/>
          <w:sz w:val="20"/>
          <w:szCs w:val="20"/>
          <w:lang w:val="en-US"/>
        </w:rPr>
        <w:t xml:space="preserve">9.  Novakovic,  B.  2020. Connection between Planck’s and Gravitational Parameters. </w:t>
      </w:r>
      <w:r>
        <w:rPr>
          <w:rFonts w:ascii="Palatino Linotype" w:hAnsi="Palatino Linotype"/>
          <w:i/>
          <w:iCs/>
          <w:sz w:val="20"/>
          <w:szCs w:val="20"/>
          <w:lang w:val="en-US"/>
        </w:rPr>
        <w:t>International Journal of New</w:t>
      </w:r>
    </w:p>
    <w:p w14:paraId="72B44FF5"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i/>
          <w:iCs/>
          <w:sz w:val="20"/>
          <w:szCs w:val="20"/>
          <w:lang w:val="en-US"/>
        </w:rPr>
        <w:t xml:space="preserve">    Technology and Research</w:t>
      </w:r>
      <w:r>
        <w:rPr>
          <w:rFonts w:ascii="Palatino Linotype" w:hAnsi="Palatino Linotype"/>
          <w:sz w:val="20"/>
          <w:szCs w:val="20"/>
          <w:lang w:val="en-US"/>
        </w:rPr>
        <w:t xml:space="preserve"> </w:t>
      </w:r>
      <w:r>
        <w:rPr>
          <w:rFonts w:ascii="Palatino Linotype" w:hAnsi="Palatino Linotype"/>
          <w:b/>
          <w:bCs/>
          <w:sz w:val="20"/>
          <w:szCs w:val="20"/>
          <w:lang w:val="en-US"/>
        </w:rPr>
        <w:t>5</w:t>
      </w:r>
      <w:r>
        <w:rPr>
          <w:rFonts w:ascii="Palatino Linotype" w:hAnsi="Palatino Linotype"/>
          <w:sz w:val="20"/>
          <w:szCs w:val="20"/>
          <w:lang w:val="en-US"/>
        </w:rPr>
        <w:t xml:space="preserve"> 39</w:t>
      </w:r>
    </w:p>
    <w:p w14:paraId="0A6C6830" w14:textId="77777777" w:rsidR="00925668" w:rsidRDefault="00925668" w:rsidP="00925668">
      <w:pPr>
        <w:pStyle w:val="IOPRefs"/>
        <w:numPr>
          <w:ilvl w:val="0"/>
          <w:numId w:val="0"/>
        </w:numPr>
        <w:tabs>
          <w:tab w:val="left" w:pos="720"/>
        </w:tabs>
        <w:spacing w:line="276" w:lineRule="auto"/>
        <w:ind w:left="270"/>
        <w:jc w:val="both"/>
        <w:rPr>
          <w:rFonts w:ascii="Palatino Linotype" w:hAnsi="Palatino Linotype"/>
          <w:i/>
          <w:iCs/>
          <w:sz w:val="20"/>
          <w:szCs w:val="20"/>
          <w:lang w:val="en-US"/>
        </w:rPr>
      </w:pPr>
      <w:r>
        <w:rPr>
          <w:rFonts w:ascii="Palatino Linotype" w:hAnsi="Palatino Linotype"/>
          <w:sz w:val="20"/>
          <w:szCs w:val="20"/>
          <w:lang w:val="en-US"/>
        </w:rPr>
        <w:t xml:space="preserve">10. Novakovic B. 2019. Energy Momentum Tensor Generates  Repulsive Gravitational Force. </w:t>
      </w:r>
      <w:r>
        <w:rPr>
          <w:rFonts w:ascii="Palatino Linotype" w:hAnsi="Palatino Linotype"/>
          <w:i/>
          <w:iCs/>
          <w:sz w:val="20"/>
          <w:szCs w:val="20"/>
          <w:lang w:val="en-US"/>
        </w:rPr>
        <w:t>International Journal</w:t>
      </w:r>
    </w:p>
    <w:p w14:paraId="7BE5A86A" w14:textId="77777777" w:rsidR="00925668" w:rsidRDefault="00925668" w:rsidP="00925668">
      <w:pPr>
        <w:pStyle w:val="IOPRefs"/>
        <w:numPr>
          <w:ilvl w:val="0"/>
          <w:numId w:val="0"/>
        </w:numPr>
        <w:tabs>
          <w:tab w:val="left" w:pos="720"/>
        </w:tabs>
        <w:spacing w:line="276" w:lineRule="auto"/>
        <w:ind w:left="270"/>
        <w:jc w:val="both"/>
        <w:rPr>
          <w:rFonts w:ascii="Palatino Linotype" w:hAnsi="Palatino Linotype"/>
          <w:sz w:val="20"/>
          <w:szCs w:val="20"/>
          <w:lang w:val="en-US"/>
        </w:rPr>
      </w:pPr>
      <w:r>
        <w:rPr>
          <w:rFonts w:ascii="Palatino Linotype" w:hAnsi="Palatino Linotype"/>
          <w:i/>
          <w:iCs/>
          <w:sz w:val="20"/>
          <w:szCs w:val="20"/>
          <w:lang w:val="en-US"/>
        </w:rPr>
        <w:t xml:space="preserve">    of New Technology and Research</w:t>
      </w:r>
      <w:r>
        <w:rPr>
          <w:rFonts w:ascii="Palatino Linotype" w:hAnsi="Palatino Linotype"/>
          <w:sz w:val="20"/>
          <w:szCs w:val="20"/>
          <w:lang w:val="en-US"/>
        </w:rPr>
        <w:t xml:space="preserve"> </w:t>
      </w:r>
      <w:r>
        <w:rPr>
          <w:rFonts w:ascii="Palatino Linotype" w:hAnsi="Palatino Linotype"/>
          <w:b/>
          <w:bCs/>
          <w:sz w:val="20"/>
          <w:szCs w:val="20"/>
          <w:lang w:val="en-US"/>
        </w:rPr>
        <w:t>5</w:t>
      </w:r>
      <w:r>
        <w:rPr>
          <w:rFonts w:ascii="Palatino Linotype" w:hAnsi="Palatino Linotype"/>
          <w:sz w:val="20"/>
          <w:szCs w:val="20"/>
          <w:lang w:val="en-US"/>
        </w:rPr>
        <w:t xml:space="preserve"> 45</w:t>
      </w:r>
    </w:p>
    <w:p w14:paraId="347AE671"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i/>
          <w:iCs/>
          <w:sz w:val="20"/>
          <w:szCs w:val="20"/>
          <w:lang w:val="en-US"/>
        </w:rPr>
      </w:pPr>
      <w:r>
        <w:rPr>
          <w:rFonts w:ascii="Palatino Linotype" w:hAnsi="Palatino Linotype"/>
          <w:sz w:val="20"/>
          <w:szCs w:val="20"/>
          <w:lang w:val="en-US"/>
        </w:rPr>
        <w:t xml:space="preserve">11. Novakovic B. 2021. Minimum Time Transition Between Quantum States in Gravitational Field. </w:t>
      </w:r>
      <w:r>
        <w:rPr>
          <w:rFonts w:ascii="Palatino Linotype" w:hAnsi="Palatino Linotype"/>
          <w:i/>
          <w:iCs/>
          <w:sz w:val="20"/>
          <w:szCs w:val="20"/>
          <w:lang w:val="en-US"/>
        </w:rPr>
        <w:t>American Journal</w:t>
      </w:r>
    </w:p>
    <w:p w14:paraId="69E7414F"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i/>
          <w:iCs/>
          <w:sz w:val="20"/>
          <w:szCs w:val="20"/>
          <w:lang w:val="en-US"/>
        </w:rPr>
        <w:t xml:space="preserve">   of Modern Physics</w:t>
      </w:r>
      <w:r>
        <w:rPr>
          <w:rFonts w:ascii="Palatino Linotype" w:hAnsi="Palatino Linotype"/>
          <w:sz w:val="20"/>
          <w:szCs w:val="20"/>
          <w:lang w:val="en-US"/>
        </w:rPr>
        <w:t xml:space="preserve">, </w:t>
      </w:r>
      <w:r>
        <w:rPr>
          <w:rFonts w:ascii="Palatino Linotype" w:hAnsi="Palatino Linotype"/>
          <w:b/>
          <w:bCs/>
          <w:sz w:val="20"/>
          <w:szCs w:val="20"/>
          <w:lang w:val="en-US"/>
        </w:rPr>
        <w:t>10</w:t>
      </w:r>
      <w:r>
        <w:rPr>
          <w:rFonts w:ascii="Palatino Linotype" w:hAnsi="Palatino Linotype"/>
          <w:sz w:val="20"/>
          <w:szCs w:val="20"/>
          <w:lang w:val="en-US"/>
        </w:rPr>
        <w:t>, 30</w:t>
      </w:r>
    </w:p>
    <w:p w14:paraId="67C15FBE" w14:textId="77777777" w:rsidR="00925668" w:rsidRDefault="00925668" w:rsidP="00925668">
      <w:pPr>
        <w:pStyle w:val="IOPRefs"/>
        <w:numPr>
          <w:ilvl w:val="0"/>
          <w:numId w:val="0"/>
        </w:numPr>
        <w:tabs>
          <w:tab w:val="left" w:pos="720"/>
        </w:tabs>
        <w:spacing w:line="276" w:lineRule="auto"/>
        <w:ind w:left="554" w:hanging="284"/>
        <w:jc w:val="both"/>
        <w:rPr>
          <w:rFonts w:ascii="Palatino Linotype" w:hAnsi="Palatino Linotype"/>
          <w:sz w:val="20"/>
          <w:szCs w:val="20"/>
          <w:lang w:val="en-US"/>
        </w:rPr>
      </w:pPr>
      <w:r>
        <w:rPr>
          <w:rFonts w:ascii="Palatino Linotype" w:hAnsi="Palatino Linotype"/>
          <w:sz w:val="20"/>
          <w:szCs w:val="20"/>
          <w:lang w:val="en-US"/>
        </w:rPr>
        <w:t xml:space="preserve">12. Novakovic B. 2022. Relativistic Radial Density Theory (RRDT), </w:t>
      </w:r>
      <w:r>
        <w:rPr>
          <w:rFonts w:ascii="Palatino Linotype" w:hAnsi="Palatino Linotype"/>
          <w:i/>
          <w:iCs/>
          <w:sz w:val="20"/>
          <w:szCs w:val="20"/>
          <w:lang w:val="en-US"/>
        </w:rPr>
        <w:t>Universal Journal of Physics Research</w:t>
      </w:r>
      <w:r>
        <w:rPr>
          <w:rFonts w:ascii="Palatino Linotype" w:hAnsi="Palatino Linotype"/>
          <w:sz w:val="20"/>
          <w:szCs w:val="20"/>
          <w:lang w:val="en-US"/>
        </w:rPr>
        <w:t xml:space="preserve"> </w:t>
      </w:r>
      <w:r>
        <w:rPr>
          <w:rFonts w:ascii="Palatino Linotype" w:hAnsi="Palatino Linotype"/>
          <w:b/>
          <w:bCs/>
          <w:sz w:val="20"/>
          <w:szCs w:val="20"/>
          <w:lang w:val="en-US"/>
        </w:rPr>
        <w:t>1</w:t>
      </w:r>
      <w:r>
        <w:rPr>
          <w:rFonts w:ascii="Palatino Linotype" w:hAnsi="Palatino Linotype"/>
          <w:sz w:val="20"/>
          <w:szCs w:val="20"/>
          <w:lang w:val="en-US"/>
        </w:rPr>
        <w:t xml:space="preserve"> 500</w:t>
      </w:r>
    </w:p>
    <w:p w14:paraId="0082F962"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rPr>
        <w:t xml:space="preserve">   13. </w:t>
      </w:r>
      <w:r>
        <w:rPr>
          <w:rFonts w:ascii="Palatino Linotype" w:hAnsi="Palatino Linotype"/>
          <w:sz w:val="20"/>
          <w:szCs w:val="20"/>
          <w:lang w:val="en-US"/>
        </w:rPr>
        <w:t xml:space="preserve">Ruffo A. R. 1965. One Particle Transitions and Correlation in Quantum Mechanics. </w:t>
      </w:r>
      <w:r>
        <w:rPr>
          <w:rFonts w:ascii="Palatino Linotype" w:hAnsi="Palatino Linotype"/>
          <w:i/>
          <w:iCs/>
          <w:sz w:val="20"/>
          <w:szCs w:val="20"/>
          <w:lang w:val="en-US"/>
        </w:rPr>
        <w:t xml:space="preserve">Journal of Research of the </w:t>
      </w:r>
    </w:p>
    <w:p w14:paraId="3BA5D3A8" w14:textId="12527602"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i/>
          <w:iCs/>
          <w:sz w:val="20"/>
          <w:szCs w:val="20"/>
          <w:lang w:val="en-US"/>
        </w:rPr>
        <w:t xml:space="preserve">     </w:t>
      </w:r>
      <w:r w:rsidR="00F7581E">
        <w:rPr>
          <w:rFonts w:ascii="Palatino Linotype" w:hAnsi="Palatino Linotype"/>
          <w:i/>
          <w:iCs/>
          <w:sz w:val="20"/>
          <w:szCs w:val="20"/>
          <w:lang w:val="en-US"/>
        </w:rPr>
        <w:t xml:space="preserve">  </w:t>
      </w:r>
      <w:r>
        <w:rPr>
          <w:rFonts w:ascii="Palatino Linotype" w:hAnsi="Palatino Linotype"/>
          <w:i/>
          <w:iCs/>
          <w:sz w:val="20"/>
          <w:szCs w:val="20"/>
          <w:lang w:val="en-US"/>
        </w:rPr>
        <w:t xml:space="preserve"> National Bureau of  Standards A. Physics and Chemistry</w:t>
      </w:r>
      <w:r>
        <w:rPr>
          <w:rFonts w:ascii="Palatino Linotype" w:hAnsi="Palatino Linotype"/>
          <w:sz w:val="20"/>
          <w:szCs w:val="20"/>
          <w:lang w:val="en-US"/>
        </w:rPr>
        <w:t xml:space="preserve"> </w:t>
      </w:r>
      <w:r>
        <w:rPr>
          <w:rFonts w:ascii="Palatino Linotype" w:hAnsi="Palatino Linotype"/>
          <w:b/>
          <w:bCs/>
          <w:sz w:val="20"/>
          <w:szCs w:val="20"/>
          <w:lang w:val="en-US"/>
        </w:rPr>
        <w:t>69A</w:t>
      </w:r>
      <w:r>
        <w:rPr>
          <w:rFonts w:ascii="Palatino Linotype" w:hAnsi="Palatino Linotype"/>
          <w:sz w:val="20"/>
          <w:szCs w:val="20"/>
          <w:lang w:val="en-US"/>
        </w:rPr>
        <w:t xml:space="preserve"> </w:t>
      </w:r>
    </w:p>
    <w:p w14:paraId="63B5B091"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rPr>
        <w:t xml:space="preserve">   14. </w:t>
      </w:r>
      <w:r>
        <w:rPr>
          <w:rFonts w:ascii="Palatino Linotype" w:hAnsi="Palatino Linotype"/>
          <w:sz w:val="20"/>
          <w:szCs w:val="20"/>
          <w:lang w:val="en-US"/>
        </w:rPr>
        <w:t>Yousefi M.and Nejat Pishkenari, H. 2021. Independent position control of two identical magnetic microrobots in</w:t>
      </w:r>
    </w:p>
    <w:p w14:paraId="4C439C7E" w14:textId="293DE41A"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a plane using rotating permanent magnets. </w:t>
      </w:r>
      <w:r>
        <w:rPr>
          <w:rFonts w:ascii="Palatino Linotype" w:hAnsi="Palatino Linotype"/>
          <w:i/>
          <w:iCs/>
          <w:sz w:val="20"/>
          <w:szCs w:val="20"/>
          <w:lang w:val="en-US"/>
        </w:rPr>
        <w:t>Journal of Micro-Bio Robots</w:t>
      </w:r>
      <w:r>
        <w:rPr>
          <w:rFonts w:ascii="Palatino Linotype" w:hAnsi="Palatino Linotype"/>
          <w:sz w:val="20"/>
          <w:szCs w:val="20"/>
          <w:lang w:val="en-US"/>
        </w:rPr>
        <w:t xml:space="preserve"> </w:t>
      </w:r>
      <w:r>
        <w:rPr>
          <w:rFonts w:ascii="Palatino Linotype" w:hAnsi="Palatino Linotype"/>
          <w:b/>
          <w:bCs/>
          <w:sz w:val="20"/>
          <w:szCs w:val="20"/>
          <w:lang w:val="en-US"/>
        </w:rPr>
        <w:t>17</w:t>
      </w:r>
      <w:r>
        <w:rPr>
          <w:rFonts w:ascii="Palatino Linotype" w:hAnsi="Palatino Linotype"/>
          <w:sz w:val="20"/>
          <w:szCs w:val="20"/>
          <w:lang w:val="en-US"/>
        </w:rPr>
        <w:t xml:space="preserve"> 58</w:t>
      </w:r>
    </w:p>
    <w:p w14:paraId="58D7643D" w14:textId="77777777" w:rsidR="00925668" w:rsidRDefault="00925668" w:rsidP="00925668">
      <w:pPr>
        <w:pStyle w:val="IOPRefs"/>
        <w:numPr>
          <w:ilvl w:val="0"/>
          <w:numId w:val="0"/>
        </w:numPr>
        <w:tabs>
          <w:tab w:val="left" w:pos="720"/>
        </w:tabs>
        <w:spacing w:line="276" w:lineRule="auto"/>
        <w:jc w:val="both"/>
        <w:rPr>
          <w:rFonts w:ascii="Palatino Linotype" w:hAnsi="Palatino Linotype"/>
          <w:i/>
          <w:iCs/>
          <w:sz w:val="20"/>
          <w:szCs w:val="20"/>
          <w:lang w:val="en-US"/>
        </w:rPr>
      </w:pPr>
      <w:r>
        <w:rPr>
          <w:rFonts w:ascii="Palatino Linotype" w:hAnsi="Palatino Linotype"/>
          <w:sz w:val="20"/>
          <w:szCs w:val="20"/>
        </w:rPr>
        <w:t xml:space="preserve">   15. </w:t>
      </w:r>
      <w:r>
        <w:rPr>
          <w:rFonts w:ascii="Palatino Linotype" w:hAnsi="Palatino Linotype"/>
          <w:sz w:val="20"/>
          <w:szCs w:val="20"/>
          <w:lang w:val="en-US"/>
        </w:rPr>
        <w:t xml:space="preserve">Christophe Ch. at all. 2017. Magnetically powered microrobots: a medical revolution underway? </w:t>
      </w:r>
      <w:r>
        <w:rPr>
          <w:rFonts w:ascii="Palatino Linotype" w:hAnsi="Palatino Linotype"/>
          <w:i/>
          <w:iCs/>
          <w:sz w:val="20"/>
          <w:szCs w:val="20"/>
          <w:lang w:val="en-US"/>
        </w:rPr>
        <w:t>European Journal</w:t>
      </w:r>
    </w:p>
    <w:p w14:paraId="5A2D6986" w14:textId="59E2D49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rPr>
      </w:pPr>
      <w:r>
        <w:rPr>
          <w:rFonts w:ascii="Palatino Linotype" w:hAnsi="Palatino Linotype"/>
          <w:i/>
          <w:iCs/>
          <w:sz w:val="20"/>
          <w:szCs w:val="20"/>
          <w:lang w:val="en-US"/>
        </w:rPr>
        <w:t xml:space="preserve">     </w:t>
      </w:r>
      <w:r w:rsidR="00F7581E">
        <w:rPr>
          <w:rFonts w:ascii="Palatino Linotype" w:hAnsi="Palatino Linotype"/>
          <w:i/>
          <w:iCs/>
          <w:sz w:val="20"/>
          <w:szCs w:val="20"/>
          <w:lang w:val="en-US"/>
        </w:rPr>
        <w:t xml:space="preserve">  </w:t>
      </w:r>
      <w:r>
        <w:rPr>
          <w:rFonts w:ascii="Palatino Linotype" w:hAnsi="Palatino Linotype"/>
          <w:i/>
          <w:iCs/>
          <w:sz w:val="20"/>
          <w:szCs w:val="20"/>
          <w:lang w:val="en-US"/>
        </w:rPr>
        <w:t xml:space="preserve"> of Cardio –Thoracic Surgery</w:t>
      </w:r>
      <w:r>
        <w:rPr>
          <w:rFonts w:ascii="Palatino Linotype" w:hAnsi="Palatino Linotype"/>
          <w:sz w:val="20"/>
          <w:szCs w:val="20"/>
          <w:lang w:val="en-US"/>
        </w:rPr>
        <w:t xml:space="preserve">, </w:t>
      </w:r>
      <w:r>
        <w:rPr>
          <w:rFonts w:ascii="Palatino Linotype" w:hAnsi="Palatino Linotype"/>
          <w:b/>
          <w:bCs/>
          <w:sz w:val="20"/>
          <w:szCs w:val="20"/>
          <w:lang w:val="en-US"/>
        </w:rPr>
        <w:t>51</w:t>
      </w:r>
      <w:r>
        <w:rPr>
          <w:rFonts w:ascii="Palatino Linotype" w:hAnsi="Palatino Linotype"/>
          <w:sz w:val="20"/>
          <w:szCs w:val="20"/>
          <w:lang w:val="en-US"/>
        </w:rPr>
        <w:t>, 405.</w:t>
      </w:r>
      <w:r>
        <w:rPr>
          <w:rFonts w:ascii="Palatino Linotype" w:hAnsi="Palatino Linotype"/>
          <w:sz w:val="20"/>
          <w:szCs w:val="20"/>
        </w:rPr>
        <w:t xml:space="preserve"> </w:t>
      </w:r>
    </w:p>
    <w:p w14:paraId="1B363311"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rPr>
      </w:pPr>
      <w:r>
        <w:rPr>
          <w:rFonts w:ascii="Palatino Linotype" w:hAnsi="Palatino Linotype"/>
          <w:sz w:val="20"/>
          <w:szCs w:val="20"/>
        </w:rPr>
        <w:t xml:space="preserve">   16. Agnese C. at all. 2018. </w:t>
      </w:r>
      <w:r>
        <w:rPr>
          <w:rFonts w:ascii="Palatino Linotype" w:hAnsi="Palatino Linotype"/>
          <w:sz w:val="20"/>
          <w:szCs w:val="20"/>
          <w:lang w:val="en-US"/>
        </w:rPr>
        <w:t xml:space="preserve">Bead – Based Hydrodynamic Simulations of Rigid Magnetic Micropropellers. </w:t>
      </w:r>
      <w:r>
        <w:rPr>
          <w:rFonts w:ascii="Palatino Linotype" w:hAnsi="Palatino Linotype"/>
          <w:i/>
          <w:iCs/>
          <w:sz w:val="20"/>
          <w:szCs w:val="20"/>
          <w:lang w:val="en-US"/>
        </w:rPr>
        <w:t>Frontiers in</w:t>
      </w:r>
    </w:p>
    <w:p w14:paraId="0951D08C" w14:textId="2362330E" w:rsidR="00925668" w:rsidRDefault="00925668" w:rsidP="00925668">
      <w:pPr>
        <w:pStyle w:val="IOPRefs"/>
        <w:numPr>
          <w:ilvl w:val="0"/>
          <w:numId w:val="0"/>
        </w:numPr>
        <w:tabs>
          <w:tab w:val="left" w:pos="720"/>
        </w:tabs>
        <w:spacing w:line="276" w:lineRule="auto"/>
        <w:ind w:left="270"/>
        <w:jc w:val="both"/>
        <w:rPr>
          <w:rFonts w:ascii="Palatino Linotype" w:hAnsi="Palatino Linotype"/>
          <w:sz w:val="20"/>
          <w:szCs w:val="20"/>
          <w:lang w:val="en-US"/>
        </w:rPr>
      </w:pPr>
      <w:r>
        <w:rPr>
          <w:rFonts w:ascii="Palatino Linotype" w:hAnsi="Palatino Linotype"/>
          <w:i/>
          <w:iCs/>
          <w:sz w:val="20"/>
          <w:szCs w:val="20"/>
          <w:lang w:val="en-US"/>
        </w:rPr>
        <w:t xml:space="preserve">  </w:t>
      </w:r>
      <w:r w:rsidR="00F7581E">
        <w:rPr>
          <w:rFonts w:ascii="Palatino Linotype" w:hAnsi="Palatino Linotype"/>
          <w:i/>
          <w:iCs/>
          <w:sz w:val="20"/>
          <w:szCs w:val="20"/>
          <w:lang w:val="en-US"/>
        </w:rPr>
        <w:t xml:space="preserve"> </w:t>
      </w:r>
      <w:r>
        <w:rPr>
          <w:rFonts w:ascii="Palatino Linotype" w:hAnsi="Palatino Linotype"/>
          <w:i/>
          <w:iCs/>
          <w:sz w:val="20"/>
          <w:szCs w:val="20"/>
          <w:lang w:val="en-US"/>
        </w:rPr>
        <w:t xml:space="preserve"> Robotics and AI</w:t>
      </w:r>
      <w:r>
        <w:rPr>
          <w:rFonts w:ascii="Palatino Linotype" w:hAnsi="Palatino Linotype"/>
          <w:sz w:val="20"/>
          <w:szCs w:val="20"/>
          <w:lang w:val="en-US"/>
        </w:rPr>
        <w:t xml:space="preserve">, </w:t>
      </w:r>
      <w:r>
        <w:rPr>
          <w:rFonts w:ascii="Palatino Linotype" w:hAnsi="Palatino Linotype"/>
          <w:b/>
          <w:bCs/>
          <w:sz w:val="20"/>
          <w:szCs w:val="20"/>
          <w:lang w:val="en-US"/>
        </w:rPr>
        <w:t>5</w:t>
      </w:r>
    </w:p>
    <w:p w14:paraId="22BA3545" w14:textId="77777777" w:rsidR="00925668" w:rsidRDefault="00925668" w:rsidP="00925668">
      <w:pPr>
        <w:pStyle w:val="IOPRefs"/>
        <w:numPr>
          <w:ilvl w:val="0"/>
          <w:numId w:val="0"/>
        </w:numPr>
        <w:tabs>
          <w:tab w:val="left" w:pos="720"/>
        </w:tabs>
        <w:spacing w:line="276" w:lineRule="auto"/>
        <w:jc w:val="both"/>
        <w:rPr>
          <w:rFonts w:ascii="Palatino Linotype" w:hAnsi="Palatino Linotype"/>
          <w:i/>
          <w:iCs/>
          <w:sz w:val="20"/>
          <w:szCs w:val="20"/>
          <w:lang w:val="en-US"/>
        </w:rPr>
      </w:pPr>
      <w:r>
        <w:rPr>
          <w:rFonts w:ascii="Palatino Linotype" w:hAnsi="Palatino Linotype"/>
          <w:sz w:val="20"/>
          <w:szCs w:val="20"/>
        </w:rPr>
        <w:t xml:space="preserve">   17. Novakovic B. 2021.</w:t>
      </w:r>
      <w:r>
        <w:rPr>
          <w:rFonts w:ascii="Palatino Linotype" w:hAnsi="Palatino Linotype"/>
          <w:sz w:val="20"/>
          <w:szCs w:val="20"/>
          <w:lang w:val="en-US"/>
        </w:rPr>
        <w:t xml:space="preserve"> Quantization and Structure of Electromagnetic and Gravitational Fields. </w:t>
      </w:r>
      <w:r>
        <w:rPr>
          <w:rFonts w:ascii="Palatino Linotype" w:hAnsi="Palatino Linotype"/>
          <w:i/>
          <w:iCs/>
          <w:sz w:val="20"/>
          <w:szCs w:val="20"/>
          <w:lang w:val="en-US"/>
        </w:rPr>
        <w:t xml:space="preserve">American Journal </w:t>
      </w:r>
    </w:p>
    <w:p w14:paraId="5C9A6A90" w14:textId="0788D442" w:rsidR="00925668" w:rsidRDefault="00925668" w:rsidP="00925668">
      <w:pPr>
        <w:pStyle w:val="IOPRefs"/>
        <w:numPr>
          <w:ilvl w:val="0"/>
          <w:numId w:val="0"/>
        </w:numPr>
        <w:tabs>
          <w:tab w:val="left" w:pos="720"/>
        </w:tabs>
        <w:spacing w:line="276" w:lineRule="auto"/>
        <w:ind w:left="426"/>
        <w:jc w:val="both"/>
        <w:rPr>
          <w:rFonts w:ascii="Palatino Linotype" w:hAnsi="Palatino Linotype"/>
          <w:sz w:val="20"/>
          <w:szCs w:val="20"/>
          <w:lang w:val="en-US"/>
        </w:rPr>
      </w:pPr>
      <w:r>
        <w:rPr>
          <w:rFonts w:ascii="Palatino Linotype" w:hAnsi="Palatino Linotype"/>
          <w:i/>
          <w:iCs/>
          <w:sz w:val="20"/>
          <w:szCs w:val="20"/>
          <w:lang w:val="en-US"/>
        </w:rPr>
        <w:t xml:space="preserve">  of  Modern Physics</w:t>
      </w:r>
      <w:r>
        <w:rPr>
          <w:rFonts w:ascii="Palatino Linotype" w:hAnsi="Palatino Linotype"/>
          <w:sz w:val="20"/>
          <w:szCs w:val="20"/>
          <w:lang w:val="en-US"/>
        </w:rPr>
        <w:t xml:space="preserve">, </w:t>
      </w:r>
      <w:r>
        <w:rPr>
          <w:rFonts w:ascii="Palatino Linotype" w:hAnsi="Palatino Linotype"/>
          <w:b/>
          <w:bCs/>
          <w:sz w:val="20"/>
          <w:szCs w:val="20"/>
          <w:lang w:val="en-US"/>
        </w:rPr>
        <w:t>10</w:t>
      </w:r>
      <w:r>
        <w:rPr>
          <w:rFonts w:ascii="Palatino Linotype" w:hAnsi="Palatino Linotype"/>
          <w:sz w:val="20"/>
          <w:szCs w:val="20"/>
          <w:lang w:val="en-US"/>
        </w:rPr>
        <w:t>, 118</w:t>
      </w:r>
    </w:p>
    <w:p w14:paraId="2AF6EFA1" w14:textId="77777777" w:rsidR="00925668" w:rsidRDefault="00925668" w:rsidP="00925668">
      <w:pPr>
        <w:pStyle w:val="IOPRefs"/>
        <w:numPr>
          <w:ilvl w:val="0"/>
          <w:numId w:val="0"/>
        </w:numPr>
        <w:tabs>
          <w:tab w:val="left" w:pos="720"/>
        </w:tabs>
        <w:spacing w:line="276" w:lineRule="auto"/>
        <w:jc w:val="both"/>
        <w:rPr>
          <w:rFonts w:ascii="Palatino Linotype" w:hAnsi="Palatino Linotype"/>
          <w:i/>
          <w:iCs/>
          <w:sz w:val="20"/>
          <w:szCs w:val="20"/>
          <w:lang w:val="en-US"/>
        </w:rPr>
      </w:pPr>
      <w:r>
        <w:rPr>
          <w:rFonts w:ascii="Palatino Linotype" w:hAnsi="Palatino Linotype"/>
          <w:sz w:val="20"/>
          <w:szCs w:val="20"/>
        </w:rPr>
        <w:t xml:space="preserve">   18. </w:t>
      </w:r>
      <w:r>
        <w:rPr>
          <w:rFonts w:ascii="Palatino Linotype" w:hAnsi="Palatino Linotype"/>
          <w:sz w:val="20"/>
          <w:szCs w:val="20"/>
          <w:lang w:val="en-US"/>
        </w:rPr>
        <w:t xml:space="preserve">Novakovic B. 2021. Minimum Time Transition Between Quantum States in Gravitational Field. </w:t>
      </w:r>
      <w:r>
        <w:rPr>
          <w:rFonts w:ascii="Palatino Linotype" w:hAnsi="Palatino Linotype"/>
          <w:i/>
          <w:iCs/>
          <w:sz w:val="20"/>
          <w:szCs w:val="20"/>
          <w:lang w:val="en-US"/>
        </w:rPr>
        <w:t xml:space="preserve">American </w:t>
      </w:r>
    </w:p>
    <w:p w14:paraId="5E53BABE" w14:textId="77777777" w:rsidR="00925668" w:rsidRDefault="00925668" w:rsidP="00925668">
      <w:pPr>
        <w:pStyle w:val="IOPRefs"/>
        <w:numPr>
          <w:ilvl w:val="0"/>
          <w:numId w:val="0"/>
        </w:numPr>
        <w:tabs>
          <w:tab w:val="left" w:pos="720"/>
        </w:tabs>
        <w:spacing w:line="276" w:lineRule="auto"/>
        <w:ind w:left="426"/>
        <w:jc w:val="both"/>
        <w:rPr>
          <w:rFonts w:ascii="Palatino Linotype" w:hAnsi="Palatino Linotype"/>
          <w:sz w:val="20"/>
          <w:szCs w:val="20"/>
          <w:lang w:val="en-US"/>
        </w:rPr>
      </w:pPr>
      <w:r>
        <w:rPr>
          <w:rFonts w:ascii="Palatino Linotype" w:hAnsi="Palatino Linotype"/>
          <w:i/>
          <w:iCs/>
          <w:sz w:val="20"/>
          <w:szCs w:val="20"/>
          <w:lang w:val="en-US"/>
        </w:rPr>
        <w:t xml:space="preserve">  Journal of   Modern Physics</w:t>
      </w:r>
      <w:r>
        <w:rPr>
          <w:rFonts w:ascii="Palatino Linotype" w:hAnsi="Palatino Linotype"/>
          <w:sz w:val="20"/>
          <w:szCs w:val="20"/>
          <w:lang w:val="en-US"/>
        </w:rPr>
        <w:t xml:space="preserve">, </w:t>
      </w:r>
      <w:r>
        <w:rPr>
          <w:rFonts w:ascii="Palatino Linotype" w:hAnsi="Palatino Linotype"/>
          <w:b/>
          <w:bCs/>
          <w:sz w:val="20"/>
          <w:szCs w:val="20"/>
          <w:lang w:val="en-US"/>
        </w:rPr>
        <w:t>10</w:t>
      </w:r>
      <w:r>
        <w:rPr>
          <w:rFonts w:ascii="Palatino Linotype" w:hAnsi="Palatino Linotype"/>
          <w:sz w:val="20"/>
          <w:szCs w:val="20"/>
          <w:lang w:val="en-US"/>
        </w:rPr>
        <w:t>, 30</w:t>
      </w:r>
    </w:p>
    <w:p w14:paraId="4D300143" w14:textId="77777777" w:rsidR="00925668" w:rsidRDefault="00925668" w:rsidP="00925668">
      <w:pPr>
        <w:pStyle w:val="IOPRefs"/>
        <w:numPr>
          <w:ilvl w:val="0"/>
          <w:numId w:val="0"/>
        </w:numPr>
        <w:tabs>
          <w:tab w:val="left" w:pos="720"/>
        </w:tabs>
        <w:rPr>
          <w:rFonts w:ascii="Palatino Linotype" w:hAnsi="Palatino Linotype"/>
          <w:i/>
          <w:iCs/>
          <w:sz w:val="20"/>
          <w:szCs w:val="20"/>
          <w:lang w:val="en-US"/>
        </w:rPr>
      </w:pPr>
      <w:r>
        <w:rPr>
          <w:rFonts w:ascii="Palatino Linotype" w:hAnsi="Palatino Linotype"/>
          <w:sz w:val="20"/>
          <w:szCs w:val="20"/>
          <w:lang w:val="en-US"/>
        </w:rPr>
        <w:t xml:space="preserve">   19. Kasac J.at all. 2006. Global positioning of robot manipulators with mixed revolute and prismatic joints</w:t>
      </w:r>
      <w:r>
        <w:rPr>
          <w:rFonts w:ascii="Palatino Linotype" w:hAnsi="Palatino Linotype"/>
          <w:i/>
          <w:iCs/>
          <w:sz w:val="20"/>
          <w:szCs w:val="20"/>
          <w:lang w:val="en-US"/>
        </w:rPr>
        <w:t xml:space="preserve">. IEEE </w:t>
      </w:r>
    </w:p>
    <w:p w14:paraId="45AD32F1" w14:textId="25DA8BA0" w:rsidR="00925668" w:rsidRDefault="00F7581E" w:rsidP="00925668">
      <w:pPr>
        <w:pStyle w:val="IOPRefs"/>
        <w:numPr>
          <w:ilvl w:val="0"/>
          <w:numId w:val="0"/>
        </w:numPr>
        <w:tabs>
          <w:tab w:val="left" w:pos="720"/>
        </w:tabs>
        <w:ind w:left="554" w:hanging="284"/>
        <w:rPr>
          <w:rFonts w:ascii="Palatino Linotype" w:hAnsi="Palatino Linotype"/>
          <w:sz w:val="20"/>
          <w:szCs w:val="20"/>
          <w:lang w:val="en-US"/>
        </w:rPr>
      </w:pPr>
      <w:r>
        <w:rPr>
          <w:rFonts w:ascii="Palatino Linotype" w:hAnsi="Palatino Linotype"/>
          <w:i/>
          <w:iCs/>
          <w:sz w:val="20"/>
          <w:szCs w:val="20"/>
          <w:lang w:val="en-US"/>
        </w:rPr>
        <w:t xml:space="preserve"> </w:t>
      </w:r>
      <w:r w:rsidR="00925668">
        <w:rPr>
          <w:rFonts w:ascii="Palatino Linotype" w:hAnsi="Palatino Linotype"/>
          <w:i/>
          <w:iCs/>
          <w:sz w:val="20"/>
          <w:szCs w:val="20"/>
          <w:lang w:val="en-US"/>
        </w:rPr>
        <w:t xml:space="preserve">   Transaction on automatic control</w:t>
      </w:r>
      <w:r w:rsidR="00925668">
        <w:rPr>
          <w:rFonts w:ascii="Palatino Linotype" w:hAnsi="Palatino Linotype"/>
          <w:sz w:val="20"/>
          <w:szCs w:val="20"/>
          <w:lang w:val="en-US"/>
        </w:rPr>
        <w:t xml:space="preserve"> </w:t>
      </w:r>
      <w:r w:rsidR="00925668">
        <w:rPr>
          <w:rFonts w:ascii="Palatino Linotype" w:hAnsi="Palatino Linotype"/>
          <w:b/>
          <w:bCs/>
          <w:sz w:val="20"/>
          <w:szCs w:val="20"/>
          <w:lang w:val="en-US"/>
        </w:rPr>
        <w:t xml:space="preserve">51 </w:t>
      </w:r>
      <w:r w:rsidR="00925668">
        <w:rPr>
          <w:rFonts w:ascii="Palatino Linotype" w:hAnsi="Palatino Linotype"/>
          <w:sz w:val="20"/>
          <w:szCs w:val="20"/>
          <w:lang w:val="en-US"/>
        </w:rPr>
        <w:t>1035</w:t>
      </w:r>
    </w:p>
    <w:p w14:paraId="20882BF5" w14:textId="77777777" w:rsidR="00925668" w:rsidRDefault="00925668" w:rsidP="00925668">
      <w:pPr>
        <w:pStyle w:val="IOPRefs"/>
        <w:numPr>
          <w:ilvl w:val="0"/>
          <w:numId w:val="0"/>
        </w:numPr>
        <w:tabs>
          <w:tab w:val="left" w:pos="720"/>
        </w:tabs>
        <w:rPr>
          <w:rFonts w:ascii="Palatino Linotype" w:hAnsi="Palatino Linotype"/>
          <w:sz w:val="20"/>
          <w:szCs w:val="20"/>
          <w:lang w:val="en-US"/>
        </w:rPr>
      </w:pPr>
      <w:r>
        <w:rPr>
          <w:rFonts w:ascii="Palatino Linotype" w:hAnsi="Palatino Linotype"/>
          <w:sz w:val="20"/>
          <w:szCs w:val="20"/>
          <w:lang w:val="en-US"/>
        </w:rPr>
        <w:lastRenderedPageBreak/>
        <w:t xml:space="preserve">   20. Kasac J.at all.. 2011. A Conjugate gradient-based BPTT-like optimal control algorithm with vehicle dynamics </w:t>
      </w:r>
    </w:p>
    <w:p w14:paraId="230B18C4" w14:textId="77777777" w:rsidR="00925668" w:rsidRDefault="00925668" w:rsidP="00925668">
      <w:pPr>
        <w:pStyle w:val="IOPRefs"/>
        <w:numPr>
          <w:ilvl w:val="0"/>
          <w:numId w:val="0"/>
        </w:numPr>
        <w:tabs>
          <w:tab w:val="left" w:pos="720"/>
        </w:tabs>
        <w:ind w:left="554" w:hanging="284"/>
        <w:rPr>
          <w:rFonts w:ascii="Palatino Linotype" w:hAnsi="Palatino Linotype"/>
          <w:snapToGrid w:val="0"/>
          <w:spacing w:val="-4"/>
          <w:sz w:val="20"/>
          <w:szCs w:val="20"/>
          <w:lang w:val="en-US"/>
        </w:rPr>
      </w:pPr>
      <w:r>
        <w:rPr>
          <w:rFonts w:ascii="Palatino Linotype" w:hAnsi="Palatino Linotype"/>
          <w:sz w:val="20"/>
          <w:szCs w:val="20"/>
          <w:lang w:val="en-US"/>
        </w:rPr>
        <w:t xml:space="preserve">   control application. </w:t>
      </w:r>
      <w:r>
        <w:rPr>
          <w:rFonts w:ascii="Palatino Linotype" w:hAnsi="Palatino Linotype"/>
          <w:i/>
          <w:iCs/>
          <w:sz w:val="20"/>
          <w:szCs w:val="20"/>
          <w:lang w:val="en-US"/>
        </w:rPr>
        <w:t>IEEE Transaction on Control</w:t>
      </w:r>
      <w:r>
        <w:rPr>
          <w:rFonts w:ascii="Palatino Linotype" w:hAnsi="Palatino Linotype"/>
          <w:sz w:val="20"/>
          <w:szCs w:val="20"/>
          <w:lang w:val="en-US"/>
        </w:rPr>
        <w:t xml:space="preserve"> </w:t>
      </w:r>
      <w:r>
        <w:rPr>
          <w:rFonts w:ascii="Palatino Linotype" w:hAnsi="Palatino Linotype"/>
          <w:b/>
          <w:bCs/>
          <w:sz w:val="20"/>
          <w:szCs w:val="20"/>
          <w:lang w:val="en-US"/>
        </w:rPr>
        <w:t>19</w:t>
      </w:r>
      <w:r>
        <w:rPr>
          <w:rFonts w:ascii="Palatino Linotype" w:hAnsi="Palatino Linotype"/>
          <w:sz w:val="20"/>
          <w:szCs w:val="20"/>
          <w:lang w:val="en-US"/>
        </w:rPr>
        <w:t xml:space="preserve"> 1587</w:t>
      </w:r>
    </w:p>
    <w:p w14:paraId="7BC1EAF8" w14:textId="77777777" w:rsidR="00925668" w:rsidRDefault="00925668" w:rsidP="00925668">
      <w:pPr>
        <w:pStyle w:val="IOPRefs"/>
        <w:numPr>
          <w:ilvl w:val="0"/>
          <w:numId w:val="0"/>
        </w:numPr>
        <w:tabs>
          <w:tab w:val="left" w:pos="720"/>
        </w:tabs>
        <w:rPr>
          <w:rFonts w:ascii="Palatino Linotype" w:hAnsi="Palatino Linotype"/>
          <w:sz w:val="20"/>
          <w:szCs w:val="20"/>
          <w:lang w:val="en-US"/>
        </w:rPr>
      </w:pPr>
      <w:r>
        <w:rPr>
          <w:rFonts w:ascii="Palatino Linotype" w:hAnsi="Palatino Linotype"/>
          <w:sz w:val="20"/>
          <w:szCs w:val="20"/>
          <w:lang w:val="en-US"/>
        </w:rPr>
        <w:t xml:space="preserve">   21. Junyoung K. at all. 2019. A robust Motion Control with Antiwindup Scheme for Electromagnetic Actuated </w:t>
      </w:r>
    </w:p>
    <w:p w14:paraId="59602F24" w14:textId="77777777" w:rsidR="00925668" w:rsidRDefault="00925668" w:rsidP="00925668">
      <w:pPr>
        <w:pStyle w:val="IOPRefs"/>
        <w:numPr>
          <w:ilvl w:val="0"/>
          <w:numId w:val="0"/>
        </w:numPr>
        <w:tabs>
          <w:tab w:val="left" w:pos="720"/>
        </w:tabs>
        <w:ind w:left="270"/>
        <w:rPr>
          <w:rFonts w:ascii="Palatino Linotype" w:hAnsi="Palatino Linotype"/>
          <w:sz w:val="20"/>
          <w:szCs w:val="20"/>
          <w:lang w:val="en-US"/>
        </w:rPr>
      </w:pPr>
      <w:r>
        <w:rPr>
          <w:rFonts w:ascii="Palatino Linotype" w:hAnsi="Palatino Linotype"/>
          <w:sz w:val="20"/>
          <w:szCs w:val="20"/>
          <w:lang w:val="en-US"/>
        </w:rPr>
        <w:t xml:space="preserve">   Microrobot Using Time-Delay Estimation. </w:t>
      </w:r>
      <w:r>
        <w:rPr>
          <w:rFonts w:ascii="Palatino Linotype" w:hAnsi="Palatino Linotype"/>
          <w:i/>
          <w:iCs/>
          <w:sz w:val="20"/>
          <w:szCs w:val="20"/>
          <w:lang w:val="en-US"/>
        </w:rPr>
        <w:t>IEEE/ASME Transaction on Mechatronics</w:t>
      </w:r>
      <w:r>
        <w:rPr>
          <w:rFonts w:ascii="Palatino Linotype" w:hAnsi="Palatino Linotype"/>
          <w:sz w:val="20"/>
          <w:szCs w:val="20"/>
          <w:lang w:val="en-US"/>
        </w:rPr>
        <w:t xml:space="preserve"> </w:t>
      </w:r>
      <w:r>
        <w:rPr>
          <w:rFonts w:ascii="Palatino Linotype" w:hAnsi="Palatino Linotype"/>
          <w:b/>
          <w:bCs/>
          <w:sz w:val="20"/>
          <w:szCs w:val="20"/>
          <w:lang w:val="en-US"/>
        </w:rPr>
        <w:t>24</w:t>
      </w:r>
      <w:r>
        <w:rPr>
          <w:rFonts w:ascii="Palatino Linotype" w:hAnsi="Palatino Linotype"/>
          <w:sz w:val="20"/>
          <w:szCs w:val="20"/>
          <w:lang w:val="en-US"/>
        </w:rPr>
        <w:t xml:space="preserve"> 1096</w:t>
      </w:r>
    </w:p>
    <w:p w14:paraId="59FD6C71" w14:textId="77777777" w:rsidR="00925668" w:rsidRDefault="00925668" w:rsidP="00925668">
      <w:pPr>
        <w:pStyle w:val="IOPRefs"/>
        <w:numPr>
          <w:ilvl w:val="0"/>
          <w:numId w:val="0"/>
        </w:numPr>
        <w:tabs>
          <w:tab w:val="left" w:pos="720"/>
        </w:tabs>
        <w:rPr>
          <w:rFonts w:ascii="Palatino Linotype" w:hAnsi="Palatino Linotype"/>
          <w:sz w:val="20"/>
          <w:szCs w:val="20"/>
          <w:lang w:val="en-US"/>
        </w:rPr>
      </w:pPr>
      <w:r>
        <w:rPr>
          <w:rFonts w:ascii="Palatino Linotype" w:hAnsi="Palatino Linotype"/>
          <w:sz w:val="20"/>
          <w:szCs w:val="20"/>
          <w:lang w:val="en-US"/>
        </w:rPr>
        <w:t xml:space="preserve">   22. Novakovic B. 2021. Quantization and Structure of Electromagnetic and Gravitational Fields. </w:t>
      </w:r>
      <w:r>
        <w:rPr>
          <w:rFonts w:ascii="Palatino Linotype" w:hAnsi="Palatino Linotype"/>
          <w:i/>
          <w:iCs/>
          <w:sz w:val="20"/>
          <w:szCs w:val="20"/>
          <w:lang w:val="en-US"/>
        </w:rPr>
        <w:t xml:space="preserve">American Journal of </w:t>
      </w:r>
    </w:p>
    <w:p w14:paraId="6A360842" w14:textId="42470226" w:rsidR="00925668" w:rsidRDefault="00F7581E" w:rsidP="00925668">
      <w:pPr>
        <w:pStyle w:val="IOPRefs"/>
        <w:numPr>
          <w:ilvl w:val="0"/>
          <w:numId w:val="0"/>
        </w:numPr>
        <w:tabs>
          <w:tab w:val="left" w:pos="720"/>
        </w:tabs>
        <w:spacing w:line="276" w:lineRule="auto"/>
        <w:ind w:left="180"/>
        <w:jc w:val="both"/>
        <w:rPr>
          <w:rFonts w:ascii="Palatino Linotype" w:hAnsi="Palatino Linotype"/>
          <w:sz w:val="20"/>
          <w:szCs w:val="20"/>
          <w:lang w:val="en-US"/>
        </w:rPr>
      </w:pPr>
      <w:r>
        <w:rPr>
          <w:rFonts w:ascii="Palatino Linotype" w:hAnsi="Palatino Linotype"/>
          <w:i/>
          <w:iCs/>
          <w:sz w:val="20"/>
          <w:szCs w:val="20"/>
          <w:lang w:val="en-US"/>
        </w:rPr>
        <w:t xml:space="preserve"> </w:t>
      </w:r>
      <w:r w:rsidR="00925668">
        <w:rPr>
          <w:rFonts w:ascii="Palatino Linotype" w:hAnsi="Palatino Linotype"/>
          <w:i/>
          <w:iCs/>
          <w:sz w:val="20"/>
          <w:szCs w:val="20"/>
          <w:lang w:val="en-US"/>
        </w:rPr>
        <w:t xml:space="preserve">    Modern Physics</w:t>
      </w:r>
      <w:r w:rsidR="00925668">
        <w:rPr>
          <w:rFonts w:ascii="Palatino Linotype" w:hAnsi="Palatino Linotype"/>
          <w:sz w:val="20"/>
          <w:szCs w:val="20"/>
          <w:lang w:val="en-US"/>
        </w:rPr>
        <w:t xml:space="preserve"> </w:t>
      </w:r>
      <w:r w:rsidR="00925668">
        <w:rPr>
          <w:rFonts w:ascii="Palatino Linotype" w:hAnsi="Palatino Linotype"/>
          <w:b/>
          <w:bCs/>
          <w:sz w:val="20"/>
          <w:szCs w:val="20"/>
          <w:lang w:val="en-US"/>
        </w:rPr>
        <w:t>10</w:t>
      </w:r>
      <w:r w:rsidR="00925668">
        <w:rPr>
          <w:rFonts w:ascii="Palatino Linotype" w:hAnsi="Palatino Linotype"/>
          <w:sz w:val="20"/>
          <w:szCs w:val="20"/>
          <w:lang w:val="en-US"/>
        </w:rPr>
        <w:t>, 118</w:t>
      </w:r>
    </w:p>
    <w:p w14:paraId="35E7CAAE"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23. Yousefi M.and Nejat Pishkenari, H. 2021. Independent position control of two identical magnetic microrobots in</w:t>
      </w:r>
    </w:p>
    <w:p w14:paraId="185754F9"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a plane using rotating permanent magnets. </w:t>
      </w:r>
      <w:r>
        <w:rPr>
          <w:rFonts w:ascii="Palatino Linotype" w:hAnsi="Palatino Linotype"/>
          <w:i/>
          <w:iCs/>
          <w:sz w:val="20"/>
          <w:szCs w:val="20"/>
          <w:lang w:val="en-US"/>
        </w:rPr>
        <w:t>Journal of Micro-Bio Robots</w:t>
      </w:r>
      <w:r>
        <w:rPr>
          <w:rFonts w:ascii="Palatino Linotype" w:hAnsi="Palatino Linotype"/>
          <w:sz w:val="20"/>
          <w:szCs w:val="20"/>
          <w:lang w:val="en-US"/>
        </w:rPr>
        <w:t xml:space="preserve"> </w:t>
      </w:r>
      <w:r>
        <w:rPr>
          <w:rFonts w:ascii="Palatino Linotype" w:hAnsi="Palatino Linotype"/>
          <w:b/>
          <w:bCs/>
          <w:sz w:val="20"/>
          <w:szCs w:val="20"/>
          <w:lang w:val="en-US"/>
        </w:rPr>
        <w:t>17</w:t>
      </w:r>
      <w:r>
        <w:rPr>
          <w:rFonts w:ascii="Palatino Linotype" w:hAnsi="Palatino Linotype"/>
          <w:sz w:val="20"/>
          <w:szCs w:val="20"/>
          <w:lang w:val="en-US"/>
        </w:rPr>
        <w:t xml:space="preserve"> 58</w:t>
      </w:r>
    </w:p>
    <w:p w14:paraId="69638D2D" w14:textId="77777777" w:rsidR="00925668" w:rsidRDefault="00925668" w:rsidP="00925668">
      <w:pPr>
        <w:pStyle w:val="IOPRefs"/>
        <w:numPr>
          <w:ilvl w:val="0"/>
          <w:numId w:val="0"/>
        </w:numPr>
        <w:tabs>
          <w:tab w:val="left" w:pos="720"/>
        </w:tabs>
        <w:spacing w:line="276" w:lineRule="auto"/>
        <w:jc w:val="both"/>
        <w:rPr>
          <w:rFonts w:ascii="Palatino Linotype" w:hAnsi="Palatino Linotype"/>
          <w:i/>
          <w:iCs/>
          <w:sz w:val="20"/>
          <w:szCs w:val="20"/>
          <w:lang w:val="en-US"/>
        </w:rPr>
      </w:pPr>
      <w:r>
        <w:rPr>
          <w:rFonts w:ascii="Palatino Linotype" w:hAnsi="Palatino Linotype"/>
          <w:sz w:val="20"/>
          <w:szCs w:val="20"/>
          <w:lang w:val="en-US"/>
        </w:rPr>
        <w:t xml:space="preserve">   24. Christophe Ch. at all. 2017. Magnetically powered microrobots: a medical revolution underway? </w:t>
      </w:r>
      <w:r>
        <w:rPr>
          <w:rFonts w:ascii="Palatino Linotype" w:hAnsi="Palatino Linotype"/>
          <w:i/>
          <w:iCs/>
          <w:sz w:val="20"/>
          <w:szCs w:val="20"/>
          <w:lang w:val="en-US"/>
        </w:rPr>
        <w:t>European Journal</w:t>
      </w:r>
    </w:p>
    <w:p w14:paraId="2B2BE472" w14:textId="6B3BFB7A" w:rsidR="00925668" w:rsidRDefault="00925668" w:rsidP="00925668">
      <w:pPr>
        <w:pStyle w:val="IOPRefs"/>
        <w:numPr>
          <w:ilvl w:val="0"/>
          <w:numId w:val="0"/>
        </w:numPr>
        <w:tabs>
          <w:tab w:val="left" w:pos="720"/>
        </w:tabs>
        <w:spacing w:line="276" w:lineRule="auto"/>
        <w:jc w:val="both"/>
        <w:rPr>
          <w:rFonts w:ascii="Palatino Linotype" w:hAnsi="Palatino Linotype"/>
          <w:i/>
          <w:iCs/>
          <w:sz w:val="20"/>
          <w:szCs w:val="20"/>
          <w:lang w:val="en-US"/>
        </w:rPr>
      </w:pPr>
      <w:r>
        <w:rPr>
          <w:rFonts w:ascii="Palatino Linotype" w:hAnsi="Palatino Linotype"/>
          <w:i/>
          <w:iCs/>
          <w:sz w:val="20"/>
          <w:szCs w:val="20"/>
          <w:lang w:val="en-US"/>
        </w:rPr>
        <w:t xml:space="preserve">   </w:t>
      </w:r>
      <w:r w:rsidR="00F7581E">
        <w:rPr>
          <w:rFonts w:ascii="Palatino Linotype" w:hAnsi="Palatino Linotype"/>
          <w:i/>
          <w:iCs/>
          <w:sz w:val="20"/>
          <w:szCs w:val="20"/>
          <w:lang w:val="en-US"/>
        </w:rPr>
        <w:t xml:space="preserve"> </w:t>
      </w:r>
      <w:r>
        <w:rPr>
          <w:rFonts w:ascii="Palatino Linotype" w:hAnsi="Palatino Linotype"/>
          <w:i/>
          <w:iCs/>
          <w:sz w:val="20"/>
          <w:szCs w:val="20"/>
          <w:lang w:val="en-US"/>
        </w:rPr>
        <w:t xml:space="preserve">   of Cardio -Thoracic Surgery</w:t>
      </w:r>
      <w:r>
        <w:rPr>
          <w:rFonts w:ascii="Palatino Linotype" w:hAnsi="Palatino Linotype"/>
          <w:sz w:val="20"/>
          <w:szCs w:val="20"/>
          <w:lang w:val="en-US"/>
        </w:rPr>
        <w:t xml:space="preserve">, </w:t>
      </w:r>
      <w:r>
        <w:rPr>
          <w:rFonts w:ascii="Palatino Linotype" w:hAnsi="Palatino Linotype"/>
          <w:b/>
          <w:bCs/>
          <w:sz w:val="20"/>
          <w:szCs w:val="20"/>
          <w:lang w:val="en-US"/>
        </w:rPr>
        <w:t>51</w:t>
      </w:r>
      <w:r>
        <w:rPr>
          <w:rFonts w:ascii="Palatino Linotype" w:hAnsi="Palatino Linotype"/>
          <w:sz w:val="20"/>
          <w:szCs w:val="20"/>
          <w:lang w:val="en-US"/>
        </w:rPr>
        <w:t>, 405</w:t>
      </w:r>
    </w:p>
    <w:p w14:paraId="4DE7AEDF"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25. Junyoung K.at all. 2019. A robust Motion Control with Antiwindup Scheme for Electromagnetic Actuated</w:t>
      </w:r>
    </w:p>
    <w:p w14:paraId="4C2C8976"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Microrobot Using Time-Delay Estimation. </w:t>
      </w:r>
      <w:r>
        <w:rPr>
          <w:rFonts w:ascii="Palatino Linotype" w:hAnsi="Palatino Linotype"/>
          <w:i/>
          <w:iCs/>
          <w:sz w:val="20"/>
          <w:szCs w:val="20"/>
          <w:lang w:val="en-US"/>
        </w:rPr>
        <w:t>IEEE/ASME Transaction on Mechatronics</w:t>
      </w:r>
      <w:r>
        <w:rPr>
          <w:rFonts w:ascii="Palatino Linotype" w:hAnsi="Palatino Linotype"/>
          <w:sz w:val="20"/>
          <w:szCs w:val="20"/>
          <w:lang w:val="en-US"/>
        </w:rPr>
        <w:t xml:space="preserve"> </w:t>
      </w:r>
      <w:r>
        <w:rPr>
          <w:rFonts w:ascii="Palatino Linotype" w:hAnsi="Palatino Linotype"/>
          <w:b/>
          <w:bCs/>
          <w:sz w:val="20"/>
          <w:szCs w:val="20"/>
          <w:lang w:val="en-US"/>
        </w:rPr>
        <w:t>24</w:t>
      </w:r>
      <w:r>
        <w:rPr>
          <w:rFonts w:ascii="Palatino Linotype" w:hAnsi="Palatino Linotype"/>
          <w:sz w:val="20"/>
          <w:szCs w:val="20"/>
          <w:lang w:val="en-US"/>
        </w:rPr>
        <w:t xml:space="preserve"> 1096</w:t>
      </w:r>
    </w:p>
    <w:p w14:paraId="63A255A6"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26. Jaydeep H. P. 2009. Robotic assisted minimally invasive surgery. J. Minim Access Surgery. 2009 Jan-Mar; 5(1): 1-</w:t>
      </w:r>
    </w:p>
    <w:p w14:paraId="65BC9CB7"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7 https://</w:t>
      </w:r>
      <w:r>
        <w:rPr>
          <w:rFonts w:ascii="Palatino Linotype" w:hAnsi="Palatino Linotype"/>
          <w:sz w:val="20"/>
          <w:szCs w:val="20"/>
          <w:u w:val="single"/>
          <w:lang w:val="en-US"/>
        </w:rPr>
        <w:t>doi: 10.4103/0972-9941.5131</w:t>
      </w:r>
    </w:p>
    <w:p w14:paraId="0FD50967"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27. Yiping X. at all. 2023. Design of a Novel Haptic Joystick for the Teleoperation of Continuum-Mechanism-Based</w:t>
      </w:r>
    </w:p>
    <w:p w14:paraId="7AD65DA0"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Medical Robots, Robotics 2023, 12(2), 52. </w:t>
      </w:r>
      <w:hyperlink r:id="rId91" w:history="1">
        <w:r>
          <w:rPr>
            <w:rStyle w:val="Hyperlink"/>
            <w:rFonts w:ascii="Palatino Linotype" w:hAnsi="Palatino Linotype"/>
            <w:sz w:val="20"/>
            <w:szCs w:val="20"/>
            <w:lang w:val="en-US"/>
          </w:rPr>
          <w:t>https://doi.org/10.3390/robotics12020052-29 Mar 2023</w:t>
        </w:r>
      </w:hyperlink>
    </w:p>
    <w:p w14:paraId="0CD2BF96"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28. Angelo M. T. at all. 2023. Positioning Control of Robotic Manipulators Subject to Excitation from Non-Ideal </w:t>
      </w:r>
    </w:p>
    <w:p w14:paraId="0C0C85BB"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Sources, Robotics 2023, 12(2), 51. </w:t>
      </w:r>
      <w:hyperlink r:id="rId92" w:history="1">
        <w:r>
          <w:rPr>
            <w:rStyle w:val="Hyperlink"/>
            <w:rFonts w:ascii="Palatino Linotype" w:hAnsi="Palatino Linotype"/>
            <w:sz w:val="20"/>
            <w:szCs w:val="20"/>
            <w:lang w:val="en-US"/>
          </w:rPr>
          <w:t>https://doi.org/10.3390/robotics12020051-27 Mar 2023</w:t>
        </w:r>
      </w:hyperlink>
    </w:p>
    <w:p w14:paraId="57731F2A"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29. El Houssein Ch. H. Tractor-Robot Cooperation: A Heterogeneous Leader-Follower Approach, Robotics 2023,</w:t>
      </w:r>
    </w:p>
    <w:p w14:paraId="767F6BFD" w14:textId="77777777"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lang w:val="en-US"/>
        </w:rPr>
      </w:pPr>
      <w:r>
        <w:rPr>
          <w:rFonts w:ascii="Palatino Linotype" w:hAnsi="Palatino Linotype"/>
          <w:sz w:val="20"/>
          <w:szCs w:val="20"/>
          <w:lang w:val="en-US"/>
        </w:rPr>
        <w:t xml:space="preserve">      12(2), 57. </w:t>
      </w:r>
      <w:hyperlink r:id="rId93" w:history="1">
        <w:r>
          <w:rPr>
            <w:rStyle w:val="Hyperlink"/>
            <w:rFonts w:ascii="Palatino Linotype" w:hAnsi="Palatino Linotype"/>
            <w:sz w:val="20"/>
            <w:szCs w:val="20"/>
            <w:lang w:val="en-US"/>
          </w:rPr>
          <w:t>https://doi.org/10.3390/robotics12020051-6 Apr 2023</w:t>
        </w:r>
      </w:hyperlink>
    </w:p>
    <w:p w14:paraId="115ED208" w14:textId="6672D2EE" w:rsidR="00925668" w:rsidRDefault="00925668" w:rsidP="00925668">
      <w:pPr>
        <w:pStyle w:val="IOPRefs"/>
        <w:numPr>
          <w:ilvl w:val="0"/>
          <w:numId w:val="0"/>
        </w:numPr>
        <w:tabs>
          <w:tab w:val="left" w:pos="720"/>
        </w:tabs>
        <w:spacing w:line="276" w:lineRule="auto"/>
        <w:jc w:val="both"/>
        <w:rPr>
          <w:rFonts w:ascii="Palatino Linotype" w:hAnsi="Palatino Linotype"/>
          <w:sz w:val="20"/>
          <w:szCs w:val="20"/>
        </w:rPr>
      </w:pPr>
      <w:r>
        <w:rPr>
          <w:rFonts w:ascii="Palatino Linotype" w:hAnsi="Palatino Linotype"/>
          <w:sz w:val="20"/>
          <w:szCs w:val="20"/>
          <w:lang w:val="en-US"/>
        </w:rPr>
        <w:t xml:space="preserve">   30. Jiahao H. at all. Indor Positioning Systems of Mobile Robots: A Review, </w:t>
      </w:r>
      <w:r>
        <w:rPr>
          <w:rFonts w:ascii="Palatino Linotype" w:hAnsi="Palatino Linotype"/>
          <w:sz w:val="20"/>
          <w:szCs w:val="20"/>
        </w:rPr>
        <w:t>Robotics 2023, 12(2), 47</w:t>
      </w:r>
      <w:r w:rsidR="001325D9">
        <w:rPr>
          <w:rFonts w:ascii="Palatino Linotype" w:hAnsi="Palatino Linotype"/>
          <w:sz w:val="20"/>
          <w:szCs w:val="20"/>
        </w:rPr>
        <w:t>.</w:t>
      </w:r>
    </w:p>
    <w:p w14:paraId="7DAC3FF7" w14:textId="7A3011BF" w:rsidR="00925668" w:rsidRDefault="00925668" w:rsidP="00925668">
      <w:pPr>
        <w:pStyle w:val="IOPRefs"/>
        <w:numPr>
          <w:ilvl w:val="0"/>
          <w:numId w:val="0"/>
        </w:numPr>
        <w:tabs>
          <w:tab w:val="left" w:pos="720"/>
        </w:tabs>
        <w:spacing w:line="276" w:lineRule="auto"/>
        <w:jc w:val="both"/>
      </w:pPr>
      <w:r>
        <w:rPr>
          <w:rFonts w:ascii="Palatino Linotype" w:hAnsi="Palatino Linotype"/>
          <w:sz w:val="20"/>
          <w:szCs w:val="20"/>
        </w:rPr>
        <w:t xml:space="preserve">      </w:t>
      </w:r>
      <w:hyperlink r:id="rId94" w:history="1">
        <w:r>
          <w:rPr>
            <w:rStyle w:val="Hyperlink"/>
            <w:rFonts w:ascii="Palatino Linotype" w:hAnsi="Palatino Linotype"/>
            <w:sz w:val="20"/>
            <w:szCs w:val="20"/>
          </w:rPr>
          <w:t>https://doi.org/10.3390/robotics12020047-24 Mar 2023</w:t>
        </w:r>
      </w:hyperlink>
    </w:p>
    <w:p w14:paraId="77976510" w14:textId="77777777" w:rsidR="00606797" w:rsidRDefault="0081476B" w:rsidP="00606797">
      <w:pPr>
        <w:pStyle w:val="IOPRefs"/>
        <w:numPr>
          <w:ilvl w:val="0"/>
          <w:numId w:val="0"/>
        </w:numPr>
        <w:tabs>
          <w:tab w:val="left" w:pos="720"/>
        </w:tabs>
        <w:spacing w:line="276" w:lineRule="auto"/>
        <w:jc w:val="both"/>
        <w:rPr>
          <w:rFonts w:ascii="Palatino Linotype" w:hAnsi="Palatino Linotype"/>
          <w:sz w:val="20"/>
          <w:szCs w:val="20"/>
        </w:rPr>
      </w:pPr>
      <w:r>
        <w:rPr>
          <w:rFonts w:ascii="Palatino Linotype" w:hAnsi="Palatino Linotype"/>
          <w:sz w:val="20"/>
          <w:szCs w:val="20"/>
        </w:rPr>
        <w:t xml:space="preserve">   </w:t>
      </w:r>
      <w:r w:rsidRPr="00606797">
        <w:rPr>
          <w:rFonts w:ascii="Palatino Linotype" w:hAnsi="Palatino Linotype"/>
          <w:sz w:val="20"/>
          <w:szCs w:val="20"/>
        </w:rPr>
        <w:t>31.</w:t>
      </w:r>
      <w:r w:rsidR="00FB6E67" w:rsidRPr="00606797">
        <w:rPr>
          <w:rFonts w:ascii="Palatino Linotype" w:hAnsi="Palatino Linotype"/>
          <w:sz w:val="20"/>
          <w:szCs w:val="20"/>
        </w:rPr>
        <w:t xml:space="preserve"> Honfei Yu, Styuan Zheng, Jiantao Wu, Li Sun, Yongliang Chen, Shuo Zhang and Zhongzhi Qin</w:t>
      </w:r>
      <w:r w:rsidR="00606797" w:rsidRPr="00606797">
        <w:rPr>
          <w:rFonts w:ascii="Palatino Linotype" w:hAnsi="Palatino Linotype"/>
          <w:sz w:val="20"/>
          <w:szCs w:val="20"/>
        </w:rPr>
        <w:t>. A</w:t>
      </w:r>
      <w:r w:rsidR="00606797">
        <w:rPr>
          <w:rFonts w:ascii="Palatino Linotype" w:hAnsi="Palatino Linotype"/>
          <w:sz w:val="20"/>
          <w:szCs w:val="20"/>
        </w:rPr>
        <w:t xml:space="preserve"> New Single – </w:t>
      </w:r>
    </w:p>
    <w:p w14:paraId="71CC12CB" w14:textId="24F8D002" w:rsidR="00606797" w:rsidRDefault="00606797" w:rsidP="00606797">
      <w:pPr>
        <w:pStyle w:val="IOPRefs"/>
        <w:numPr>
          <w:ilvl w:val="0"/>
          <w:numId w:val="0"/>
        </w:numPr>
        <w:tabs>
          <w:tab w:val="left" w:pos="720"/>
        </w:tabs>
        <w:spacing w:line="276" w:lineRule="auto"/>
        <w:jc w:val="both"/>
        <w:rPr>
          <w:rFonts w:ascii="Palatino Linotype" w:hAnsi="Palatino Linotype" w:cs="Arial"/>
          <w:color w:val="242424"/>
          <w:sz w:val="20"/>
          <w:szCs w:val="20"/>
        </w:rPr>
      </w:pPr>
      <w:r>
        <w:rPr>
          <w:rFonts w:ascii="Palatino Linotype" w:hAnsi="Palatino Linotype"/>
          <w:sz w:val="20"/>
          <w:szCs w:val="20"/>
        </w:rPr>
        <w:t xml:space="preserve">      Leg Lower-Limb Rehabilitation Robot: Design, Analysis and Experimental Evaluation.</w:t>
      </w:r>
      <w:r w:rsidR="00FB6E67" w:rsidRPr="00606797">
        <w:rPr>
          <w:rFonts w:ascii="Palatino Linotype" w:hAnsi="Palatino Linotype"/>
          <w:sz w:val="20"/>
          <w:szCs w:val="20"/>
        </w:rPr>
        <w:t xml:space="preserve"> </w:t>
      </w:r>
      <w:r w:rsidRPr="00606797">
        <w:rPr>
          <w:rFonts w:ascii="Palatino Linotype" w:hAnsi="Palatino Linotype" w:cs="Arial"/>
          <w:i/>
          <w:iCs/>
          <w:color w:val="242424"/>
          <w:sz w:val="20"/>
          <w:szCs w:val="20"/>
        </w:rPr>
        <w:t>Machines</w:t>
      </w:r>
      <w:r w:rsidRPr="00606797">
        <w:rPr>
          <w:rFonts w:ascii="Palatino Linotype" w:hAnsi="Palatino Linotype" w:cs="Arial"/>
          <w:color w:val="242424"/>
          <w:sz w:val="20"/>
          <w:szCs w:val="20"/>
        </w:rPr>
        <w:t> </w:t>
      </w:r>
      <w:r w:rsidRPr="00606797">
        <w:rPr>
          <w:rFonts w:ascii="Palatino Linotype" w:hAnsi="Palatino Linotype" w:cs="Arial"/>
          <w:b/>
          <w:bCs/>
          <w:color w:val="242424"/>
          <w:sz w:val="20"/>
          <w:szCs w:val="20"/>
        </w:rPr>
        <w:t>2023</w:t>
      </w:r>
      <w:r w:rsidRPr="00606797">
        <w:rPr>
          <w:rFonts w:ascii="Palatino Linotype" w:hAnsi="Palatino Linotype" w:cs="Arial"/>
          <w:color w:val="242424"/>
          <w:sz w:val="20"/>
          <w:szCs w:val="20"/>
        </w:rPr>
        <w:t>, </w:t>
      </w:r>
      <w:r w:rsidRPr="00606797">
        <w:rPr>
          <w:rFonts w:ascii="Palatino Linotype" w:hAnsi="Palatino Linotype" w:cs="Arial"/>
          <w:i/>
          <w:iCs/>
          <w:color w:val="242424"/>
          <w:sz w:val="20"/>
          <w:szCs w:val="20"/>
        </w:rPr>
        <w:t>11</w:t>
      </w:r>
      <w:r w:rsidRPr="00606797">
        <w:rPr>
          <w:rFonts w:ascii="Palatino Linotype" w:hAnsi="Palatino Linotype" w:cs="Arial"/>
          <w:color w:val="242424"/>
          <w:sz w:val="20"/>
          <w:szCs w:val="20"/>
        </w:rPr>
        <w:t>(4), 447;</w:t>
      </w:r>
    </w:p>
    <w:p w14:paraId="39DA6FDA" w14:textId="67C55F17" w:rsidR="00606797" w:rsidRDefault="00606797" w:rsidP="00606797">
      <w:pPr>
        <w:pStyle w:val="IOPRefs"/>
        <w:numPr>
          <w:ilvl w:val="0"/>
          <w:numId w:val="0"/>
        </w:numPr>
        <w:tabs>
          <w:tab w:val="left" w:pos="720"/>
        </w:tabs>
        <w:spacing w:line="276" w:lineRule="auto"/>
        <w:jc w:val="both"/>
        <w:rPr>
          <w:rFonts w:ascii="Palatino Linotype" w:hAnsi="Palatino Linotype" w:cs="Arial"/>
          <w:color w:val="242424"/>
          <w:sz w:val="20"/>
          <w:szCs w:val="20"/>
        </w:rPr>
      </w:pPr>
      <w:r>
        <w:rPr>
          <w:rFonts w:ascii="Palatino Linotype" w:hAnsi="Palatino Linotype" w:cs="Arial"/>
          <w:color w:val="242424"/>
          <w:sz w:val="20"/>
          <w:szCs w:val="20"/>
        </w:rPr>
        <w:t xml:space="preserve">      </w:t>
      </w:r>
      <w:r w:rsidRPr="00606797">
        <w:rPr>
          <w:rFonts w:ascii="Palatino Linotype" w:hAnsi="Palatino Linotype" w:cs="Arial"/>
          <w:color w:val="242424"/>
          <w:sz w:val="20"/>
          <w:szCs w:val="20"/>
        </w:rPr>
        <w:t> </w:t>
      </w:r>
      <w:hyperlink r:id="rId95" w:tgtFrame="_blank" w:history="1">
        <w:r w:rsidRPr="00606797">
          <w:rPr>
            <w:rStyle w:val="Hyperlink"/>
            <w:rFonts w:ascii="Palatino Linotype" w:hAnsi="Palatino Linotype" w:cs="Arial"/>
            <w:color w:val="3156A2"/>
            <w:sz w:val="20"/>
            <w:szCs w:val="20"/>
            <w:bdr w:val="none" w:sz="0" w:space="0" w:color="auto" w:frame="1"/>
          </w:rPr>
          <w:t>DOI: 10.3390/machines11040447</w:t>
        </w:r>
      </w:hyperlink>
    </w:p>
    <w:p w14:paraId="1D29F65C" w14:textId="77777777" w:rsidR="0021050B" w:rsidRDefault="00E04222" w:rsidP="0021050B">
      <w:pPr>
        <w:spacing w:line="240" w:lineRule="auto"/>
        <w:jc w:val="left"/>
        <w:textAlignment w:val="baseline"/>
        <w:rPr>
          <w:rFonts w:cs="Arial"/>
          <w:color w:val="auto"/>
        </w:rPr>
      </w:pPr>
      <w:r>
        <w:t xml:space="preserve">   </w:t>
      </w:r>
      <w:r w:rsidRPr="0021050B">
        <w:t>32.</w:t>
      </w:r>
      <w:r w:rsidR="0021050B" w:rsidRPr="0021050B">
        <w:t xml:space="preserve"> </w:t>
      </w:r>
      <w:r w:rsidR="0021050B" w:rsidRPr="0021050B">
        <w:rPr>
          <w:rFonts w:cs="Arial"/>
          <w:color w:val="242424"/>
        </w:rPr>
        <w:t>Vivian Cremer Kalempa, Luis Piardi, Marcelo Limeira and Andre Schneider de Oliveira</w:t>
      </w:r>
      <w:r w:rsidR="0021050B" w:rsidRPr="0021050B">
        <w:rPr>
          <w:rFonts w:cs="Arial"/>
          <w:color w:val="auto"/>
        </w:rPr>
        <w:t xml:space="preserve">. </w:t>
      </w:r>
      <w:r w:rsidR="0021050B">
        <w:rPr>
          <w:rFonts w:cs="Arial"/>
          <w:color w:val="auto"/>
        </w:rPr>
        <w:t>Multi – Robot Task</w:t>
      </w:r>
    </w:p>
    <w:p w14:paraId="0DA63270" w14:textId="77777777" w:rsidR="0021050B" w:rsidRDefault="0021050B" w:rsidP="0021050B">
      <w:pPr>
        <w:textAlignment w:val="baseline"/>
        <w:rPr>
          <w:rFonts w:ascii="Arial" w:hAnsi="Arial" w:cs="Arial"/>
          <w:color w:val="242424"/>
          <w:sz w:val="18"/>
          <w:szCs w:val="18"/>
        </w:rPr>
      </w:pPr>
      <w:r>
        <w:rPr>
          <w:rFonts w:cs="Arial"/>
          <w:color w:val="auto"/>
        </w:rPr>
        <w:t xml:space="preserve">      Scheduling for Consensus – Based Fault – Resilient Intelligent Behaviour in Smart Factories. </w:t>
      </w:r>
      <w:r>
        <w:rPr>
          <w:rFonts w:ascii="Arial" w:hAnsi="Arial" w:cs="Arial"/>
          <w:i/>
          <w:iCs/>
          <w:color w:val="242424"/>
          <w:sz w:val="18"/>
          <w:szCs w:val="18"/>
        </w:rPr>
        <w:t>Machines</w:t>
      </w:r>
      <w:r>
        <w:rPr>
          <w:rFonts w:ascii="Arial" w:hAnsi="Arial" w:cs="Arial"/>
          <w:color w:val="242424"/>
          <w:sz w:val="18"/>
          <w:szCs w:val="18"/>
        </w:rPr>
        <w:t> </w:t>
      </w:r>
      <w:r>
        <w:rPr>
          <w:rFonts w:ascii="Arial" w:hAnsi="Arial" w:cs="Arial"/>
          <w:b/>
          <w:bCs/>
          <w:color w:val="242424"/>
          <w:sz w:val="18"/>
          <w:szCs w:val="18"/>
        </w:rPr>
        <w:t>2023</w:t>
      </w:r>
      <w:r>
        <w:rPr>
          <w:rFonts w:ascii="Arial" w:hAnsi="Arial" w:cs="Arial"/>
          <w:color w:val="242424"/>
          <w:sz w:val="18"/>
          <w:szCs w:val="18"/>
        </w:rPr>
        <w:t>, </w:t>
      </w:r>
      <w:r>
        <w:rPr>
          <w:rFonts w:ascii="Arial" w:hAnsi="Arial" w:cs="Arial"/>
          <w:i/>
          <w:iCs/>
          <w:color w:val="242424"/>
          <w:sz w:val="18"/>
          <w:szCs w:val="18"/>
        </w:rPr>
        <w:t>11</w:t>
      </w:r>
      <w:r>
        <w:rPr>
          <w:rFonts w:ascii="Arial" w:hAnsi="Arial" w:cs="Arial"/>
          <w:color w:val="242424"/>
          <w:sz w:val="18"/>
          <w:szCs w:val="18"/>
        </w:rPr>
        <w:t>(4),</w:t>
      </w:r>
    </w:p>
    <w:p w14:paraId="60B236FA" w14:textId="079B651C" w:rsidR="0021050B" w:rsidRDefault="0021050B" w:rsidP="0021050B">
      <w:pPr>
        <w:textAlignment w:val="baseline"/>
        <w:rPr>
          <w:rFonts w:ascii="Arial" w:hAnsi="Arial" w:cs="Arial"/>
          <w:color w:val="242424"/>
          <w:sz w:val="18"/>
          <w:szCs w:val="18"/>
        </w:rPr>
      </w:pPr>
      <w:r>
        <w:rPr>
          <w:rFonts w:ascii="Arial" w:hAnsi="Arial" w:cs="Arial"/>
          <w:color w:val="242424"/>
          <w:sz w:val="18"/>
          <w:szCs w:val="18"/>
        </w:rPr>
        <w:t xml:space="preserve">       431; </w:t>
      </w:r>
      <w:hyperlink r:id="rId96" w:tgtFrame="_blank" w:history="1">
        <w:r>
          <w:rPr>
            <w:rStyle w:val="Hyperlink"/>
            <w:rFonts w:ascii="Arial" w:hAnsi="Arial" w:cs="Arial"/>
            <w:color w:val="3156A2"/>
            <w:sz w:val="18"/>
            <w:szCs w:val="18"/>
            <w:bdr w:val="none" w:sz="0" w:space="0" w:color="auto" w:frame="1"/>
          </w:rPr>
          <w:t>DOI: 10.3390/machines11040431</w:t>
        </w:r>
      </w:hyperlink>
    </w:p>
    <w:p w14:paraId="6BDF5449" w14:textId="5F094FCC" w:rsidR="00D773D4" w:rsidRDefault="0021050B" w:rsidP="00D773D4">
      <w:pPr>
        <w:textAlignment w:val="baseline"/>
        <w:rPr>
          <w:rFonts w:cs="Arial"/>
          <w:color w:val="242424"/>
        </w:rPr>
      </w:pPr>
      <w:r>
        <w:rPr>
          <w:rFonts w:cs="Arial"/>
          <w:color w:val="auto"/>
        </w:rPr>
        <w:t xml:space="preserve"> </w:t>
      </w:r>
      <w:r w:rsidR="00D773D4">
        <w:rPr>
          <w:rFonts w:cs="Arial"/>
          <w:color w:val="auto"/>
        </w:rPr>
        <w:t xml:space="preserve">  33. </w:t>
      </w:r>
      <w:r w:rsidR="00D773D4" w:rsidRPr="00D773D4">
        <w:rPr>
          <w:rFonts w:cs="Arial"/>
          <w:color w:val="242424"/>
        </w:rPr>
        <w:t>Hongfei Yu, Siyuan Zheng, Jiantao Wu, Li Sun, Yongliang Chen, Shuo Zhang and Zhongzhi Qin</w:t>
      </w:r>
      <w:r w:rsidR="00D773D4">
        <w:rPr>
          <w:rFonts w:cs="Arial"/>
          <w:color w:val="242424"/>
        </w:rPr>
        <w:t>.</w:t>
      </w:r>
    </w:p>
    <w:p w14:paraId="075883A8" w14:textId="577D233D" w:rsidR="00D773D4" w:rsidRPr="00D773D4" w:rsidRDefault="00D773D4" w:rsidP="00D773D4">
      <w:pPr>
        <w:spacing w:line="240" w:lineRule="auto"/>
        <w:jc w:val="left"/>
        <w:textAlignment w:val="baseline"/>
        <w:rPr>
          <w:rFonts w:cs="Arial"/>
          <w:noProof w:val="0"/>
          <w:color w:val="auto"/>
        </w:rPr>
      </w:pPr>
      <w:r>
        <w:rPr>
          <w:rFonts w:cs="Arial"/>
          <w:color w:val="242424"/>
        </w:rPr>
        <w:t xml:space="preserve">      </w:t>
      </w:r>
      <w:hyperlink r:id="rId97" w:tgtFrame="_blank" w:history="1">
        <w:r w:rsidRPr="00D773D4">
          <w:rPr>
            <w:rStyle w:val="Hyperlink"/>
            <w:rFonts w:cs="Arial"/>
            <w:color w:val="auto"/>
            <w:u w:val="none"/>
            <w:bdr w:val="none" w:sz="0" w:space="0" w:color="auto" w:frame="1"/>
          </w:rPr>
          <w:t>A New Single-Leg Lower-Limb Rehabilitation Robot: Design, Analysis and Experimental Evaluation</w:t>
        </w:r>
      </w:hyperlink>
      <w:r w:rsidR="00585711">
        <w:rPr>
          <w:rFonts w:cs="Arial"/>
          <w:color w:val="auto"/>
        </w:rPr>
        <w:t>.</w:t>
      </w:r>
    </w:p>
    <w:p w14:paraId="08BE961B" w14:textId="77777777" w:rsidR="00D773D4" w:rsidRPr="00D773D4" w:rsidRDefault="00D773D4" w:rsidP="00D773D4">
      <w:pPr>
        <w:textAlignment w:val="baseline"/>
        <w:rPr>
          <w:rFonts w:cs="Arial"/>
          <w:color w:val="242424"/>
        </w:rPr>
      </w:pPr>
      <w:r>
        <w:rPr>
          <w:rFonts w:cs="Arial"/>
          <w:color w:val="242424"/>
        </w:rPr>
        <w:t xml:space="preserve">      </w:t>
      </w:r>
      <w:r w:rsidRPr="00D773D4">
        <w:rPr>
          <w:rFonts w:cs="Arial"/>
          <w:i/>
          <w:iCs/>
          <w:color w:val="242424"/>
        </w:rPr>
        <w:t>Machines</w:t>
      </w:r>
      <w:r w:rsidRPr="00D773D4">
        <w:rPr>
          <w:rFonts w:cs="Arial"/>
          <w:color w:val="242424"/>
        </w:rPr>
        <w:t> </w:t>
      </w:r>
      <w:r w:rsidRPr="00D773D4">
        <w:rPr>
          <w:rFonts w:cs="Arial"/>
          <w:b/>
          <w:bCs/>
          <w:color w:val="242424"/>
        </w:rPr>
        <w:t>2023</w:t>
      </w:r>
      <w:r w:rsidRPr="00D773D4">
        <w:rPr>
          <w:rFonts w:cs="Arial"/>
          <w:color w:val="242424"/>
        </w:rPr>
        <w:t>, </w:t>
      </w:r>
      <w:r w:rsidRPr="00D773D4">
        <w:rPr>
          <w:rFonts w:cs="Arial"/>
          <w:i/>
          <w:iCs/>
          <w:color w:val="242424"/>
        </w:rPr>
        <w:t>11</w:t>
      </w:r>
      <w:r w:rsidRPr="00D773D4">
        <w:rPr>
          <w:rFonts w:cs="Arial"/>
          <w:color w:val="242424"/>
        </w:rPr>
        <w:t>(4), 447; </w:t>
      </w:r>
      <w:hyperlink r:id="rId98" w:tgtFrame="_blank" w:history="1">
        <w:r w:rsidRPr="00D773D4">
          <w:rPr>
            <w:rStyle w:val="Hyperlink"/>
            <w:rFonts w:cs="Arial"/>
            <w:color w:val="3156A2"/>
            <w:bdr w:val="none" w:sz="0" w:space="0" w:color="auto" w:frame="1"/>
          </w:rPr>
          <w:t>DOI: 10.3390/machines11040447</w:t>
        </w:r>
      </w:hyperlink>
    </w:p>
    <w:p w14:paraId="601BA281" w14:textId="7326D9F4" w:rsidR="00C276B9" w:rsidRDefault="00C276B9" w:rsidP="00C276B9">
      <w:pPr>
        <w:pStyle w:val="referencetext"/>
        <w:shd w:val="clear" w:color="auto" w:fill="FFFFFF"/>
        <w:spacing w:before="0" w:beforeAutospacing="0" w:after="0" w:afterAutospacing="0" w:line="360" w:lineRule="atLeast"/>
        <w:jc w:val="both"/>
        <w:rPr>
          <w:rFonts w:ascii="Palatino Linotype" w:hAnsi="Palatino Linotype"/>
          <w:color w:val="000000"/>
          <w:sz w:val="20"/>
          <w:szCs w:val="20"/>
        </w:rPr>
      </w:pPr>
      <w:r>
        <w:rPr>
          <w:rFonts w:ascii="Palatino Linotype" w:hAnsi="Palatino Linotype"/>
          <w:color w:val="000000"/>
          <w:sz w:val="20"/>
          <w:szCs w:val="20"/>
        </w:rPr>
        <w:t xml:space="preserve">   34. </w:t>
      </w:r>
      <w:r w:rsidRPr="00C276B9">
        <w:rPr>
          <w:rFonts w:ascii="Palatino Linotype" w:hAnsi="Palatino Linotype"/>
          <w:color w:val="000000"/>
          <w:sz w:val="20"/>
          <w:szCs w:val="20"/>
        </w:rPr>
        <w:t>Y. C. Jeon, H. Choi, K. C. Yoon, and G. G. Kim</w:t>
      </w:r>
      <w:r>
        <w:rPr>
          <w:rFonts w:ascii="Palatino Linotype" w:hAnsi="Palatino Linotype"/>
          <w:color w:val="000000"/>
          <w:sz w:val="20"/>
          <w:szCs w:val="20"/>
        </w:rPr>
        <w:t xml:space="preserve">. </w:t>
      </w:r>
      <w:r w:rsidRPr="00C276B9">
        <w:rPr>
          <w:rFonts w:ascii="Palatino Linotype" w:hAnsi="Palatino Linotype"/>
          <w:color w:val="000000"/>
          <w:sz w:val="20"/>
          <w:szCs w:val="20"/>
        </w:rPr>
        <w:t>IoT based vision and remote control a compact mobile robot</w:t>
      </w:r>
    </w:p>
    <w:p w14:paraId="34EE7670" w14:textId="3665E4DA" w:rsidR="00C276B9" w:rsidRPr="00C276B9" w:rsidRDefault="00C276B9" w:rsidP="00C276B9">
      <w:pPr>
        <w:pStyle w:val="referencetext"/>
        <w:shd w:val="clear" w:color="auto" w:fill="FFFFFF"/>
        <w:spacing w:before="0" w:beforeAutospacing="0" w:after="0" w:afterAutospacing="0" w:line="360" w:lineRule="atLeast"/>
        <w:jc w:val="both"/>
        <w:rPr>
          <w:rFonts w:ascii="Palatino Linotype" w:hAnsi="Palatino Linotype"/>
          <w:color w:val="000000"/>
          <w:sz w:val="20"/>
          <w:szCs w:val="20"/>
        </w:rPr>
      </w:pPr>
      <w:r>
        <w:rPr>
          <w:rFonts w:ascii="Palatino Linotype" w:hAnsi="Palatino Linotype"/>
          <w:color w:val="000000"/>
          <w:sz w:val="20"/>
          <w:szCs w:val="20"/>
        </w:rPr>
        <w:t xml:space="preserve">      </w:t>
      </w:r>
      <w:r w:rsidRPr="00C276B9">
        <w:rPr>
          <w:rFonts w:ascii="Palatino Linotype" w:hAnsi="Palatino Linotype"/>
          <w:color w:val="000000"/>
          <w:sz w:val="20"/>
          <w:szCs w:val="20"/>
        </w:rPr>
        <w:t xml:space="preserve"> </w:t>
      </w:r>
      <w:proofErr w:type="gramStart"/>
      <w:r w:rsidRPr="00C276B9">
        <w:rPr>
          <w:rFonts w:ascii="Palatino Linotype" w:hAnsi="Palatino Linotype"/>
          <w:color w:val="000000"/>
          <w:sz w:val="20"/>
          <w:szCs w:val="20"/>
        </w:rPr>
        <w:t>system,</w:t>
      </w:r>
      <w:r>
        <w:rPr>
          <w:rFonts w:ascii="Palatino Linotype" w:hAnsi="Palatino Linotype"/>
          <w:color w:val="000000"/>
          <w:sz w:val="20"/>
          <w:szCs w:val="20"/>
        </w:rPr>
        <w:t xml:space="preserve"> </w:t>
      </w:r>
      <w:r w:rsidRPr="00C276B9">
        <w:rPr>
          <w:rFonts w:ascii="Palatino Linotype" w:hAnsi="Palatino Linotype"/>
          <w:color w:val="000000"/>
          <w:sz w:val="20"/>
          <w:szCs w:val="20"/>
        </w:rPr>
        <w:t> </w:t>
      </w:r>
      <w:r w:rsidRPr="00C276B9">
        <w:rPr>
          <w:rFonts w:ascii="Palatino Linotype" w:hAnsi="Palatino Linotype"/>
          <w:i/>
          <w:iCs/>
          <w:color w:val="000000"/>
          <w:sz w:val="20"/>
          <w:szCs w:val="20"/>
        </w:rPr>
        <w:t>Journal</w:t>
      </w:r>
      <w:proofErr w:type="gramEnd"/>
      <w:r w:rsidRPr="00C276B9">
        <w:rPr>
          <w:rFonts w:ascii="Palatino Linotype" w:hAnsi="Palatino Linotype"/>
          <w:i/>
          <w:iCs/>
          <w:color w:val="000000"/>
          <w:sz w:val="20"/>
          <w:szCs w:val="20"/>
        </w:rPr>
        <w:t xml:space="preserve"> of Korea Multimedia Society</w:t>
      </w:r>
      <w:r w:rsidRPr="00C276B9">
        <w:rPr>
          <w:rFonts w:ascii="Palatino Linotype" w:hAnsi="Palatino Linotype"/>
          <w:color w:val="000000"/>
          <w:sz w:val="20"/>
          <w:szCs w:val="20"/>
        </w:rPr>
        <w:t>, vol. 24, no. 2, pp. 267–273, 2021.</w:t>
      </w:r>
    </w:p>
    <w:p w14:paraId="40BAE27C" w14:textId="77777777" w:rsidR="006F4D07" w:rsidRDefault="006F4D07" w:rsidP="00606797">
      <w:pPr>
        <w:pStyle w:val="IOPRefs"/>
        <w:numPr>
          <w:ilvl w:val="0"/>
          <w:numId w:val="0"/>
        </w:numPr>
        <w:tabs>
          <w:tab w:val="left" w:pos="720"/>
        </w:tabs>
        <w:spacing w:line="276" w:lineRule="auto"/>
        <w:jc w:val="both"/>
        <w:rPr>
          <w:rFonts w:ascii="Palatino Linotype" w:hAnsi="Palatino Linotype"/>
          <w:i/>
          <w:iCs/>
          <w:color w:val="000000"/>
          <w:sz w:val="20"/>
          <w:szCs w:val="20"/>
          <w:shd w:val="clear" w:color="auto" w:fill="FFFFFF"/>
        </w:rPr>
      </w:pPr>
      <w:r>
        <w:rPr>
          <w:rFonts w:ascii="Palatino Linotype" w:hAnsi="Palatino Linotype"/>
          <w:color w:val="000000"/>
          <w:sz w:val="20"/>
          <w:szCs w:val="20"/>
          <w:shd w:val="clear" w:color="auto" w:fill="FFFFFF"/>
        </w:rPr>
        <w:t xml:space="preserve">   35. </w:t>
      </w:r>
      <w:r w:rsidRPr="006F4D07">
        <w:rPr>
          <w:rFonts w:ascii="Palatino Linotype" w:hAnsi="Palatino Linotype"/>
          <w:color w:val="000000"/>
          <w:sz w:val="20"/>
          <w:szCs w:val="20"/>
          <w:shd w:val="clear" w:color="auto" w:fill="FFFFFF"/>
        </w:rPr>
        <w:t>K. RajKumar, C. S. Kumar, C. Yuvashree, and M. S. Murugan</w:t>
      </w:r>
      <w:r>
        <w:rPr>
          <w:rFonts w:ascii="Palatino Linotype" w:hAnsi="Palatino Linotype"/>
          <w:color w:val="000000"/>
          <w:sz w:val="20"/>
          <w:szCs w:val="20"/>
          <w:shd w:val="clear" w:color="auto" w:fill="FFFFFF"/>
        </w:rPr>
        <w:t xml:space="preserve">. </w:t>
      </w:r>
      <w:r w:rsidRPr="006F4D07">
        <w:rPr>
          <w:rFonts w:ascii="Palatino Linotype" w:hAnsi="Palatino Linotype"/>
          <w:color w:val="000000"/>
          <w:sz w:val="20"/>
          <w:szCs w:val="20"/>
          <w:shd w:val="clear" w:color="auto" w:fill="FFFFFF"/>
        </w:rPr>
        <w:t>Portable surveillance robot using IoT</w:t>
      </w:r>
      <w:r>
        <w:rPr>
          <w:rFonts w:ascii="Palatino Linotype" w:hAnsi="Palatino Linotype"/>
          <w:color w:val="000000"/>
          <w:sz w:val="20"/>
          <w:szCs w:val="20"/>
          <w:shd w:val="clear" w:color="auto" w:fill="FFFFFF"/>
        </w:rPr>
        <w:t xml:space="preserve">. </w:t>
      </w:r>
      <w:r w:rsidRPr="006F4D07">
        <w:rPr>
          <w:rFonts w:ascii="Palatino Linotype" w:hAnsi="Palatino Linotype"/>
          <w:color w:val="000000"/>
          <w:sz w:val="20"/>
          <w:szCs w:val="20"/>
          <w:shd w:val="clear" w:color="auto" w:fill="FFFFFF"/>
        </w:rPr>
        <w:t> </w:t>
      </w:r>
      <w:r w:rsidRPr="006F4D07">
        <w:rPr>
          <w:rFonts w:ascii="Palatino Linotype" w:hAnsi="Palatino Linotype"/>
          <w:i/>
          <w:iCs/>
          <w:color w:val="000000"/>
          <w:sz w:val="20"/>
          <w:szCs w:val="20"/>
          <w:shd w:val="clear" w:color="auto" w:fill="FFFFFF"/>
        </w:rPr>
        <w:t xml:space="preserve">International </w:t>
      </w:r>
    </w:p>
    <w:p w14:paraId="19DDD1F8" w14:textId="70576D5D" w:rsidR="00E04222" w:rsidRDefault="006F4D07" w:rsidP="00606797">
      <w:pPr>
        <w:pStyle w:val="IOPRefs"/>
        <w:numPr>
          <w:ilvl w:val="0"/>
          <w:numId w:val="0"/>
        </w:numPr>
        <w:tabs>
          <w:tab w:val="left" w:pos="720"/>
        </w:tabs>
        <w:spacing w:line="276" w:lineRule="auto"/>
        <w:jc w:val="both"/>
        <w:rPr>
          <w:rFonts w:ascii="Palatino Linotype" w:hAnsi="Palatino Linotype"/>
          <w:color w:val="000000"/>
          <w:sz w:val="20"/>
          <w:szCs w:val="20"/>
          <w:shd w:val="clear" w:color="auto" w:fill="FFFFFF"/>
        </w:rPr>
      </w:pPr>
      <w:r>
        <w:rPr>
          <w:rFonts w:ascii="Palatino Linotype" w:hAnsi="Palatino Linotype"/>
          <w:i/>
          <w:iCs/>
          <w:color w:val="000000"/>
          <w:sz w:val="20"/>
          <w:szCs w:val="20"/>
          <w:shd w:val="clear" w:color="auto" w:fill="FFFFFF"/>
        </w:rPr>
        <w:t xml:space="preserve">       </w:t>
      </w:r>
      <w:r w:rsidRPr="006F4D07">
        <w:rPr>
          <w:rFonts w:ascii="Palatino Linotype" w:hAnsi="Palatino Linotype"/>
          <w:i/>
          <w:iCs/>
          <w:color w:val="000000"/>
          <w:sz w:val="20"/>
          <w:szCs w:val="20"/>
          <w:shd w:val="clear" w:color="auto" w:fill="FFFFFF"/>
        </w:rPr>
        <w:t>Research Journal of Engineering and Technology(IRJET)</w:t>
      </w:r>
      <w:r w:rsidRPr="006F4D07">
        <w:rPr>
          <w:rFonts w:ascii="Palatino Linotype" w:hAnsi="Palatino Linotype"/>
          <w:color w:val="000000"/>
          <w:sz w:val="20"/>
          <w:szCs w:val="20"/>
          <w:shd w:val="clear" w:color="auto" w:fill="FFFFFF"/>
        </w:rPr>
        <w:t>, vol. 6, pp. 94–97, 2019.</w:t>
      </w:r>
    </w:p>
    <w:p w14:paraId="1F084E1D" w14:textId="77777777" w:rsidR="00947CD1" w:rsidRDefault="00134539" w:rsidP="00606797">
      <w:pPr>
        <w:pStyle w:val="IOPRefs"/>
        <w:numPr>
          <w:ilvl w:val="0"/>
          <w:numId w:val="0"/>
        </w:numPr>
        <w:tabs>
          <w:tab w:val="left" w:pos="720"/>
        </w:tabs>
        <w:spacing w:line="276" w:lineRule="auto"/>
        <w:jc w:val="both"/>
        <w:rPr>
          <w:rFonts w:ascii="Palatino Linotype" w:hAnsi="Palatino Linotype"/>
          <w:color w:val="000000"/>
          <w:sz w:val="20"/>
          <w:szCs w:val="20"/>
          <w:shd w:val="clear" w:color="auto" w:fill="FFFFFF"/>
        </w:rPr>
      </w:pPr>
      <w:r>
        <w:rPr>
          <w:rFonts w:ascii="Palatino Linotype" w:hAnsi="Palatino Linotype"/>
          <w:color w:val="000000"/>
          <w:sz w:val="20"/>
          <w:szCs w:val="20"/>
          <w:shd w:val="clear" w:color="auto" w:fill="FFFFFF"/>
        </w:rPr>
        <w:t xml:space="preserve">   36. J. Kuckling. Recent trends in robot learnung and evolution for swarm robotics. Front. Robot. AI, 24 April 2023,</w:t>
      </w:r>
    </w:p>
    <w:p w14:paraId="63A55407" w14:textId="4936B1F5" w:rsidR="00256216" w:rsidRPr="00ED043F" w:rsidRDefault="00947CD1" w:rsidP="00ED043F">
      <w:pPr>
        <w:pStyle w:val="IOPRefs"/>
        <w:numPr>
          <w:ilvl w:val="0"/>
          <w:numId w:val="0"/>
        </w:numPr>
        <w:tabs>
          <w:tab w:val="left" w:pos="720"/>
        </w:tabs>
        <w:spacing w:line="276" w:lineRule="auto"/>
        <w:jc w:val="both"/>
        <w:rPr>
          <w:rFonts w:ascii="Palatino Linotype" w:hAnsi="Palatino Linotype"/>
          <w:color w:val="000000"/>
          <w:sz w:val="20"/>
          <w:szCs w:val="20"/>
          <w:shd w:val="clear" w:color="auto" w:fill="FFFFFF"/>
        </w:rPr>
      </w:pPr>
      <w:r>
        <w:rPr>
          <w:rFonts w:ascii="Palatino Linotype" w:hAnsi="Palatino Linotype"/>
          <w:color w:val="000000"/>
          <w:sz w:val="20"/>
          <w:szCs w:val="20"/>
          <w:shd w:val="clear" w:color="auto" w:fill="FFFFFF"/>
        </w:rPr>
        <w:t xml:space="preserve">   </w:t>
      </w:r>
      <w:r w:rsidR="00134539">
        <w:rPr>
          <w:rFonts w:ascii="Palatino Linotype" w:hAnsi="Palatino Linotype"/>
          <w:color w:val="000000"/>
          <w:sz w:val="20"/>
          <w:szCs w:val="20"/>
          <w:shd w:val="clear" w:color="auto" w:fill="FFFFFF"/>
        </w:rPr>
        <w:t xml:space="preserve"> </w:t>
      </w:r>
      <w:r>
        <w:rPr>
          <w:rFonts w:ascii="Palatino Linotype" w:hAnsi="Palatino Linotype"/>
          <w:color w:val="000000"/>
          <w:sz w:val="20"/>
          <w:szCs w:val="20"/>
          <w:shd w:val="clear" w:color="auto" w:fill="FFFFFF"/>
        </w:rPr>
        <w:t xml:space="preserve">  </w:t>
      </w:r>
      <w:r w:rsidR="00134539">
        <w:rPr>
          <w:rFonts w:ascii="Palatino Linotype" w:hAnsi="Palatino Linotype"/>
          <w:color w:val="000000"/>
          <w:sz w:val="20"/>
          <w:szCs w:val="20"/>
          <w:shd w:val="clear" w:color="auto" w:fill="FFFFFF"/>
        </w:rPr>
        <w:t>Sec. Robot Learning and Evolution, Vol</w:t>
      </w:r>
      <w:r w:rsidR="00F7581E">
        <w:rPr>
          <w:rFonts w:ascii="Palatino Linotype" w:hAnsi="Palatino Linotype"/>
          <w:color w:val="000000"/>
          <w:sz w:val="20"/>
          <w:szCs w:val="20"/>
          <w:shd w:val="clear" w:color="auto" w:fill="FFFFFF"/>
        </w:rPr>
        <w:t>.</w:t>
      </w:r>
      <w:r w:rsidR="00134539">
        <w:rPr>
          <w:rFonts w:ascii="Palatino Linotype" w:hAnsi="Palatino Linotype"/>
          <w:color w:val="000000"/>
          <w:sz w:val="20"/>
          <w:szCs w:val="20"/>
          <w:shd w:val="clear" w:color="auto" w:fill="FFFFFF"/>
        </w:rPr>
        <w:t xml:space="preserve">10, 2023, </w:t>
      </w:r>
      <w:hyperlink r:id="rId99" w:history="1">
        <w:r w:rsidR="002A7539" w:rsidRPr="00F15E39">
          <w:rPr>
            <w:rStyle w:val="Hyperlink"/>
            <w:rFonts w:ascii="Palatino Linotype" w:hAnsi="Palatino Linotype"/>
            <w:sz w:val="20"/>
            <w:szCs w:val="20"/>
            <w:shd w:val="clear" w:color="auto" w:fill="FFFFFF"/>
          </w:rPr>
          <w:t>https://doi.org/10.3389/frobt.2023.1134841</w:t>
        </w:r>
      </w:hyperlink>
    </w:p>
    <w:sectPr w:rsidR="00256216" w:rsidRPr="00ED043F" w:rsidSect="00A45755">
      <w:headerReference w:type="even" r:id="rId100"/>
      <w:headerReference w:type="default" r:id="rId101"/>
      <w:footerReference w:type="default" r:id="rId102"/>
      <w:headerReference w:type="first" r:id="rId103"/>
      <w:footerReference w:type="first" r:id="rId10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06D9" w14:textId="77777777" w:rsidR="006E422E" w:rsidRDefault="006E422E">
      <w:pPr>
        <w:spacing w:line="240" w:lineRule="auto"/>
      </w:pPr>
      <w:r>
        <w:separator/>
      </w:r>
    </w:p>
  </w:endnote>
  <w:endnote w:type="continuationSeparator" w:id="0">
    <w:p w14:paraId="6E60920B" w14:textId="77777777" w:rsidR="006E422E" w:rsidRDefault="006E4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9835" w14:textId="77777777" w:rsidR="00504FEE" w:rsidRPr="00930555" w:rsidRDefault="00504FEE" w:rsidP="00504FEE">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BA11" w14:textId="77777777" w:rsidR="003212CB" w:rsidRDefault="003212CB" w:rsidP="00506D0D">
    <w:pPr>
      <w:pBdr>
        <w:top w:val="single" w:sz="4" w:space="0" w:color="000000"/>
      </w:pBdr>
      <w:tabs>
        <w:tab w:val="right" w:pos="8844"/>
      </w:tabs>
      <w:adjustRightInd w:val="0"/>
      <w:snapToGrid w:val="0"/>
      <w:spacing w:before="480" w:line="100" w:lineRule="exact"/>
      <w:jc w:val="left"/>
      <w:rPr>
        <w:i/>
        <w:sz w:val="16"/>
        <w:szCs w:val="16"/>
      </w:rPr>
    </w:pPr>
  </w:p>
  <w:p w14:paraId="3A96DBFE" w14:textId="77777777" w:rsidR="00504FEE" w:rsidRPr="00372FCD" w:rsidRDefault="00504FEE" w:rsidP="00176080">
    <w:pPr>
      <w:tabs>
        <w:tab w:val="right" w:pos="10466"/>
      </w:tabs>
      <w:adjustRightInd w:val="0"/>
      <w:snapToGrid w:val="0"/>
      <w:spacing w:line="240" w:lineRule="auto"/>
      <w:rPr>
        <w:sz w:val="16"/>
        <w:szCs w:val="16"/>
        <w:lang w:val="fr-CH"/>
      </w:rPr>
    </w:pPr>
    <w:r w:rsidRPr="00E6072D">
      <w:rPr>
        <w:i/>
        <w:sz w:val="16"/>
        <w:szCs w:val="16"/>
      </w:rPr>
      <w:t>Robotics</w:t>
    </w:r>
    <w:r>
      <w:rPr>
        <w:i/>
        <w:sz w:val="16"/>
        <w:szCs w:val="16"/>
      </w:rPr>
      <w:t xml:space="preserve"> </w:t>
    </w:r>
    <w:r w:rsidR="000F7921">
      <w:rPr>
        <w:b/>
        <w:bCs/>
        <w:iCs/>
        <w:sz w:val="16"/>
        <w:szCs w:val="16"/>
      </w:rPr>
      <w:t>2023</w:t>
    </w:r>
    <w:r w:rsidR="0031702B" w:rsidRPr="0031702B">
      <w:rPr>
        <w:bCs/>
        <w:iCs/>
        <w:sz w:val="16"/>
        <w:szCs w:val="16"/>
      </w:rPr>
      <w:t>,</w:t>
    </w:r>
    <w:r w:rsidR="000F7921">
      <w:rPr>
        <w:bCs/>
        <w:i/>
        <w:iCs/>
        <w:sz w:val="16"/>
        <w:szCs w:val="16"/>
      </w:rPr>
      <w:t xml:space="preserve"> 12</w:t>
    </w:r>
    <w:r w:rsidR="0031702B" w:rsidRPr="0031702B">
      <w:rPr>
        <w:bCs/>
        <w:iCs/>
        <w:sz w:val="16"/>
        <w:szCs w:val="16"/>
      </w:rPr>
      <w:t xml:space="preserve">, </w:t>
    </w:r>
    <w:r w:rsidR="00A37AE5">
      <w:rPr>
        <w:bCs/>
        <w:iCs/>
        <w:sz w:val="16"/>
        <w:szCs w:val="16"/>
      </w:rPr>
      <w:t>x</w:t>
    </w:r>
    <w:r w:rsidR="003212CB">
      <w:rPr>
        <w:bCs/>
        <w:iCs/>
        <w:sz w:val="16"/>
        <w:szCs w:val="16"/>
      </w:rPr>
      <w:t>. https://doi.org/10.3390/xxxxx</w:t>
    </w:r>
    <w:r w:rsidR="00176080" w:rsidRPr="00372FCD">
      <w:rPr>
        <w:sz w:val="16"/>
        <w:szCs w:val="16"/>
        <w:lang w:val="fr-CH"/>
      </w:rPr>
      <w:tab/>
    </w:r>
    <w:r w:rsidRPr="00372FCD">
      <w:rPr>
        <w:sz w:val="16"/>
        <w:szCs w:val="16"/>
        <w:lang w:val="fr-CH"/>
      </w:rPr>
      <w:t>www.mdpi.com/journal/</w:t>
    </w:r>
    <w:r w:rsidRPr="00E6072D">
      <w:rPr>
        <w:sz w:val="16"/>
        <w:szCs w:val="16"/>
      </w:rPr>
      <w:t>robotics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43FC" w14:textId="77777777" w:rsidR="006E422E" w:rsidRDefault="006E422E">
      <w:pPr>
        <w:spacing w:line="240" w:lineRule="auto"/>
      </w:pPr>
      <w:r>
        <w:separator/>
      </w:r>
    </w:p>
  </w:footnote>
  <w:footnote w:type="continuationSeparator" w:id="0">
    <w:p w14:paraId="478AABF8" w14:textId="77777777" w:rsidR="006E422E" w:rsidRDefault="006E42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8C9" w14:textId="77777777" w:rsidR="00504FEE" w:rsidRDefault="00504FEE" w:rsidP="00504FE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A04" w14:textId="77777777" w:rsidR="003212CB" w:rsidRDefault="00504FEE" w:rsidP="00176080">
    <w:pPr>
      <w:tabs>
        <w:tab w:val="right" w:pos="10466"/>
      </w:tabs>
      <w:adjustRightInd w:val="0"/>
      <w:snapToGrid w:val="0"/>
      <w:spacing w:line="240" w:lineRule="auto"/>
      <w:rPr>
        <w:sz w:val="16"/>
      </w:rPr>
    </w:pPr>
    <w:r>
      <w:rPr>
        <w:i/>
        <w:sz w:val="16"/>
      </w:rPr>
      <w:t xml:space="preserve">Robotics </w:t>
    </w:r>
    <w:r w:rsidR="000F7921">
      <w:rPr>
        <w:b/>
        <w:sz w:val="16"/>
      </w:rPr>
      <w:t>2023</w:t>
    </w:r>
    <w:r w:rsidR="0031702B" w:rsidRPr="0031702B">
      <w:rPr>
        <w:sz w:val="16"/>
      </w:rPr>
      <w:t>,</w:t>
    </w:r>
    <w:r w:rsidR="000F7921">
      <w:rPr>
        <w:i/>
        <w:sz w:val="16"/>
      </w:rPr>
      <w:t xml:space="preserve"> 12</w:t>
    </w:r>
    <w:r w:rsidR="00A37AE5">
      <w:rPr>
        <w:sz w:val="16"/>
      </w:rPr>
      <w:t>, x FOR PEER REVIEW</w:t>
    </w:r>
    <w:r w:rsidR="00176080">
      <w:rPr>
        <w:sz w:val="16"/>
      </w:rPr>
      <w:tab/>
    </w:r>
    <w:r w:rsidR="00A37AE5">
      <w:rPr>
        <w:sz w:val="16"/>
      </w:rPr>
      <w:fldChar w:fldCharType="begin"/>
    </w:r>
    <w:r w:rsidR="00A37AE5">
      <w:rPr>
        <w:sz w:val="16"/>
      </w:rPr>
      <w:instrText xml:space="preserve"> PAGE   \* MERGEFORMAT </w:instrText>
    </w:r>
    <w:r w:rsidR="00A37AE5">
      <w:rPr>
        <w:sz w:val="16"/>
      </w:rPr>
      <w:fldChar w:fldCharType="separate"/>
    </w:r>
    <w:r w:rsidR="008450E7">
      <w:rPr>
        <w:sz w:val="16"/>
      </w:rPr>
      <w:t>5</w:t>
    </w:r>
    <w:r w:rsidR="00A37AE5">
      <w:rPr>
        <w:sz w:val="16"/>
      </w:rPr>
      <w:fldChar w:fldCharType="end"/>
    </w:r>
    <w:r w:rsidR="00A37AE5">
      <w:rPr>
        <w:sz w:val="16"/>
      </w:rPr>
      <w:t xml:space="preserve"> of </w:t>
    </w:r>
    <w:r w:rsidR="00A37AE5">
      <w:rPr>
        <w:sz w:val="16"/>
      </w:rPr>
      <w:fldChar w:fldCharType="begin"/>
    </w:r>
    <w:r w:rsidR="00A37AE5">
      <w:rPr>
        <w:sz w:val="16"/>
      </w:rPr>
      <w:instrText xml:space="preserve"> NUMPAGES   \* MERGEFORMAT </w:instrText>
    </w:r>
    <w:r w:rsidR="00A37AE5">
      <w:rPr>
        <w:sz w:val="16"/>
      </w:rPr>
      <w:fldChar w:fldCharType="separate"/>
    </w:r>
    <w:r w:rsidR="008450E7">
      <w:rPr>
        <w:sz w:val="16"/>
      </w:rPr>
      <w:t>5</w:t>
    </w:r>
    <w:r w:rsidR="00A37AE5">
      <w:rPr>
        <w:sz w:val="16"/>
      </w:rPr>
      <w:fldChar w:fldCharType="end"/>
    </w:r>
  </w:p>
  <w:p w14:paraId="5A63BD91" w14:textId="77777777" w:rsidR="00504FEE" w:rsidRPr="00EE0CEB" w:rsidRDefault="00504FEE" w:rsidP="00506D0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3212CB" w:rsidRPr="00176080" w14:paraId="278A7CCD" w14:textId="77777777" w:rsidTr="00604FB6">
      <w:trPr>
        <w:trHeight w:val="686"/>
      </w:trPr>
      <w:tc>
        <w:tcPr>
          <w:tcW w:w="3679" w:type="dxa"/>
          <w:shd w:val="clear" w:color="auto" w:fill="auto"/>
          <w:vAlign w:val="center"/>
        </w:tcPr>
        <w:p w14:paraId="40EC51B0" w14:textId="77777777" w:rsidR="003212CB" w:rsidRPr="00792117" w:rsidRDefault="0070153A" w:rsidP="00176080">
          <w:pPr>
            <w:pStyle w:val="Header"/>
            <w:pBdr>
              <w:bottom w:val="none" w:sz="0" w:space="0" w:color="auto"/>
            </w:pBdr>
            <w:jc w:val="left"/>
            <w:rPr>
              <w:rFonts w:eastAsia="DengXian"/>
              <w:b/>
              <w:bCs/>
            </w:rPr>
          </w:pPr>
          <w:r w:rsidRPr="00792117">
            <w:rPr>
              <w:rFonts w:eastAsia="DengXian"/>
              <w:b/>
              <w:bCs/>
            </w:rPr>
            <w:drawing>
              <wp:inline distT="0" distB="0" distL="0" distR="0" wp14:anchorId="36B207D8" wp14:editId="66E3C1F5">
                <wp:extent cx="1544955" cy="429260"/>
                <wp:effectExtent l="0" t="0" r="0" b="0"/>
                <wp:docPr id="1" name="Picture 3" descr="C:\Users\home\AppData\Local\Temp\HZ$D.082.3370\Robot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082.3370\Roboti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955" cy="429260"/>
                        </a:xfrm>
                        <a:prstGeom prst="rect">
                          <a:avLst/>
                        </a:prstGeom>
                        <a:noFill/>
                        <a:ln>
                          <a:noFill/>
                        </a:ln>
                      </pic:spPr>
                    </pic:pic>
                  </a:graphicData>
                </a:graphic>
              </wp:inline>
            </w:drawing>
          </w:r>
        </w:p>
      </w:tc>
      <w:tc>
        <w:tcPr>
          <w:tcW w:w="4535" w:type="dxa"/>
          <w:shd w:val="clear" w:color="auto" w:fill="auto"/>
          <w:vAlign w:val="center"/>
        </w:tcPr>
        <w:p w14:paraId="4506947E" w14:textId="77777777" w:rsidR="003212CB" w:rsidRPr="00792117" w:rsidRDefault="003212CB" w:rsidP="00176080">
          <w:pPr>
            <w:pStyle w:val="Header"/>
            <w:pBdr>
              <w:bottom w:val="none" w:sz="0" w:space="0" w:color="auto"/>
            </w:pBdr>
            <w:rPr>
              <w:rFonts w:eastAsia="DengXian"/>
              <w:b/>
              <w:bCs/>
            </w:rPr>
          </w:pPr>
        </w:p>
      </w:tc>
      <w:tc>
        <w:tcPr>
          <w:tcW w:w="2273" w:type="dxa"/>
          <w:shd w:val="clear" w:color="auto" w:fill="auto"/>
          <w:vAlign w:val="center"/>
        </w:tcPr>
        <w:p w14:paraId="287B9186" w14:textId="77777777" w:rsidR="003212CB" w:rsidRPr="00792117" w:rsidRDefault="00604FB6" w:rsidP="00604FB6">
          <w:pPr>
            <w:pStyle w:val="Header"/>
            <w:pBdr>
              <w:bottom w:val="none" w:sz="0" w:space="0" w:color="auto"/>
            </w:pBdr>
            <w:jc w:val="right"/>
            <w:rPr>
              <w:rFonts w:eastAsia="DengXian"/>
              <w:b/>
              <w:bCs/>
            </w:rPr>
          </w:pPr>
          <w:r>
            <w:rPr>
              <w:rFonts w:eastAsia="DengXian"/>
              <w:b/>
              <w:bCs/>
            </w:rPr>
            <w:drawing>
              <wp:inline distT="0" distB="0" distL="0" distR="0" wp14:anchorId="4A94C1B3" wp14:editId="47D7C6DE">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06E28404" w14:textId="77777777" w:rsidR="00504FEE" w:rsidRPr="003212CB" w:rsidRDefault="00504FEE" w:rsidP="00506D0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295E7894"/>
    <w:lvl w:ilvl="0" w:tplc="B1908C68">
      <w:start w:val="1"/>
      <w:numFmt w:val="decimal"/>
      <w:pStyle w:val="34-SciencePG-References-content"/>
      <w:lvlText w:val="[%1]"/>
      <w:lvlJc w:val="left"/>
      <w:pPr>
        <w:tabs>
          <w:tab w:val="num" w:pos="1860"/>
        </w:tabs>
        <w:ind w:left="1860" w:hanging="420"/>
      </w:pPr>
      <w:rPr>
        <w:rFonts w:ascii="Times New Roman" w:hAnsi="Times New Roman" w:cs="Times New Roman" w:hint="default"/>
        <w:b w:val="0"/>
        <w:bCs w:val="0"/>
        <w:i w:val="0"/>
        <w:iCs w:val="0"/>
        <w:color w:val="auto"/>
        <w:sz w:val="18"/>
        <w:szCs w:val="18"/>
      </w:rPr>
    </w:lvl>
    <w:lvl w:ilvl="1" w:tplc="13CCC4B8">
      <w:start w:val="1"/>
      <w:numFmt w:val="lowerLetter"/>
      <w:lvlText w:val="%2)"/>
      <w:lvlJc w:val="left"/>
      <w:pPr>
        <w:tabs>
          <w:tab w:val="num" w:pos="1290"/>
        </w:tabs>
        <w:ind w:left="1290" w:hanging="420"/>
      </w:pPr>
    </w:lvl>
    <w:lvl w:ilvl="2" w:tplc="4642CEEC">
      <w:start w:val="1"/>
      <w:numFmt w:val="lowerRoman"/>
      <w:lvlText w:val="%3."/>
      <w:lvlJc w:val="right"/>
      <w:pPr>
        <w:tabs>
          <w:tab w:val="num" w:pos="1710"/>
        </w:tabs>
        <w:ind w:left="1710" w:hanging="420"/>
      </w:pPr>
    </w:lvl>
    <w:lvl w:ilvl="3" w:tplc="B8C84AC2">
      <w:start w:val="1"/>
      <w:numFmt w:val="decimal"/>
      <w:lvlText w:val="%4."/>
      <w:lvlJc w:val="left"/>
      <w:pPr>
        <w:tabs>
          <w:tab w:val="num" w:pos="2130"/>
        </w:tabs>
        <w:ind w:left="2130" w:hanging="420"/>
      </w:pPr>
    </w:lvl>
    <w:lvl w:ilvl="4" w:tplc="494C6A2A">
      <w:start w:val="1"/>
      <w:numFmt w:val="lowerLetter"/>
      <w:lvlText w:val="%5)"/>
      <w:lvlJc w:val="left"/>
      <w:pPr>
        <w:tabs>
          <w:tab w:val="num" w:pos="2550"/>
        </w:tabs>
        <w:ind w:left="2550" w:hanging="420"/>
      </w:pPr>
    </w:lvl>
    <w:lvl w:ilvl="5" w:tplc="2DB27EB6">
      <w:start w:val="1"/>
      <w:numFmt w:val="lowerRoman"/>
      <w:lvlText w:val="%6."/>
      <w:lvlJc w:val="right"/>
      <w:pPr>
        <w:tabs>
          <w:tab w:val="num" w:pos="2970"/>
        </w:tabs>
        <w:ind w:left="2970" w:hanging="420"/>
      </w:pPr>
    </w:lvl>
    <w:lvl w:ilvl="6" w:tplc="8A320198">
      <w:start w:val="1"/>
      <w:numFmt w:val="decimal"/>
      <w:lvlText w:val="%7."/>
      <w:lvlJc w:val="left"/>
      <w:pPr>
        <w:tabs>
          <w:tab w:val="num" w:pos="3390"/>
        </w:tabs>
        <w:ind w:left="3390" w:hanging="420"/>
      </w:pPr>
    </w:lvl>
    <w:lvl w:ilvl="7" w:tplc="972C08E6">
      <w:start w:val="1"/>
      <w:numFmt w:val="lowerLetter"/>
      <w:lvlText w:val="%8)"/>
      <w:lvlJc w:val="left"/>
      <w:pPr>
        <w:tabs>
          <w:tab w:val="num" w:pos="3810"/>
        </w:tabs>
        <w:ind w:left="3810" w:hanging="420"/>
      </w:pPr>
    </w:lvl>
    <w:lvl w:ilvl="8" w:tplc="A3765E5E">
      <w:start w:val="1"/>
      <w:numFmt w:val="lowerRoman"/>
      <w:lvlText w:val="%9."/>
      <w:lvlJc w:val="right"/>
      <w:pPr>
        <w:tabs>
          <w:tab w:val="num" w:pos="4230"/>
        </w:tabs>
        <w:ind w:left="4230" w:hanging="420"/>
      </w:pPr>
    </w:lvl>
  </w:abstractNum>
  <w:abstractNum w:abstractNumId="1" w15:restartNumberingAfterBreak="0">
    <w:nsid w:val="18B468F5"/>
    <w:multiLevelType w:val="hybridMultilevel"/>
    <w:tmpl w:val="EC02ADCE"/>
    <w:lvl w:ilvl="0" w:tplc="212E654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D63530"/>
    <w:multiLevelType w:val="hybridMultilevel"/>
    <w:tmpl w:val="2DB02EAC"/>
    <w:lvl w:ilvl="0" w:tplc="F9D4D22E">
      <w:start w:val="1"/>
      <w:numFmt w:val="decimal"/>
      <w:pStyle w:val="IOPRefs"/>
      <w:lvlText w:val="[%1]"/>
      <w:lvlJc w:val="left"/>
      <w:pPr>
        <w:tabs>
          <w:tab w:val="num" w:pos="554"/>
        </w:tabs>
        <w:ind w:left="554" w:hanging="284"/>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75C73"/>
    <w:multiLevelType w:val="multilevel"/>
    <w:tmpl w:val="F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FAA1F0B"/>
    <w:multiLevelType w:val="hybridMultilevel"/>
    <w:tmpl w:val="8B48B682"/>
    <w:lvl w:ilvl="0" w:tplc="CA82939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A220C"/>
    <w:multiLevelType w:val="hybridMultilevel"/>
    <w:tmpl w:val="DBD8ABC0"/>
    <w:lvl w:ilvl="0" w:tplc="3192F3B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50970574"/>
    <w:multiLevelType w:val="multilevel"/>
    <w:tmpl w:val="DF64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4" w15:restartNumberingAfterBreak="0">
    <w:nsid w:val="563B6061"/>
    <w:multiLevelType w:val="hybridMultilevel"/>
    <w:tmpl w:val="E9340F5A"/>
    <w:lvl w:ilvl="0" w:tplc="19680FB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048623">
    <w:abstractNumId w:val="5"/>
  </w:num>
  <w:num w:numId="2" w16cid:durableId="739249704">
    <w:abstractNumId w:val="8"/>
  </w:num>
  <w:num w:numId="3" w16cid:durableId="1679425541">
    <w:abstractNumId w:val="3"/>
  </w:num>
  <w:num w:numId="4" w16cid:durableId="1495224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110201">
    <w:abstractNumId w:val="6"/>
  </w:num>
  <w:num w:numId="6" w16cid:durableId="1319574150">
    <w:abstractNumId w:val="13"/>
  </w:num>
  <w:num w:numId="7" w16cid:durableId="709695432">
    <w:abstractNumId w:val="2"/>
  </w:num>
  <w:num w:numId="8" w16cid:durableId="1467308686">
    <w:abstractNumId w:val="13"/>
  </w:num>
  <w:num w:numId="9" w16cid:durableId="1076198546">
    <w:abstractNumId w:val="2"/>
  </w:num>
  <w:num w:numId="10" w16cid:durableId="1994479274">
    <w:abstractNumId w:val="13"/>
  </w:num>
  <w:num w:numId="11" w16cid:durableId="482740700">
    <w:abstractNumId w:val="2"/>
  </w:num>
  <w:num w:numId="12" w16cid:durableId="1265383662">
    <w:abstractNumId w:val="15"/>
  </w:num>
  <w:num w:numId="13" w16cid:durableId="1596353816">
    <w:abstractNumId w:val="13"/>
  </w:num>
  <w:num w:numId="14" w16cid:durableId="602147656">
    <w:abstractNumId w:val="2"/>
  </w:num>
  <w:num w:numId="15" w16cid:durableId="304748682">
    <w:abstractNumId w:val="1"/>
  </w:num>
  <w:num w:numId="16" w16cid:durableId="1293752321">
    <w:abstractNumId w:val="12"/>
  </w:num>
  <w:num w:numId="17" w16cid:durableId="1304312798">
    <w:abstractNumId w:val="1"/>
  </w:num>
  <w:num w:numId="18" w16cid:durableId="4485078">
    <w:abstractNumId w:val="13"/>
  </w:num>
  <w:num w:numId="19" w16cid:durableId="395474666">
    <w:abstractNumId w:val="2"/>
  </w:num>
  <w:num w:numId="20" w16cid:durableId="1285623445">
    <w:abstractNumId w:val="1"/>
  </w:num>
  <w:num w:numId="21" w16cid:durableId="2114133210">
    <w:abstractNumId w:val="14"/>
  </w:num>
  <w:num w:numId="22" w16cid:durableId="1915966663">
    <w:abstractNumId w:val="10"/>
  </w:num>
  <w:num w:numId="23" w16cid:durableId="260530826">
    <w:abstractNumId w:val="9"/>
  </w:num>
  <w:num w:numId="24" w16cid:durableId="512190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497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1445026">
    <w:abstractNumId w:val="11"/>
  </w:num>
  <w:num w:numId="27" w16cid:durableId="1739092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FD"/>
    <w:rsid w:val="00022CE9"/>
    <w:rsid w:val="00033CAF"/>
    <w:rsid w:val="00035C8A"/>
    <w:rsid w:val="000419A4"/>
    <w:rsid w:val="000477D5"/>
    <w:rsid w:val="00050DE6"/>
    <w:rsid w:val="00052335"/>
    <w:rsid w:val="00053212"/>
    <w:rsid w:val="00056994"/>
    <w:rsid w:val="000602B7"/>
    <w:rsid w:val="00081DEE"/>
    <w:rsid w:val="000A11D5"/>
    <w:rsid w:val="000A12A6"/>
    <w:rsid w:val="000C084F"/>
    <w:rsid w:val="000C4A2F"/>
    <w:rsid w:val="000C523A"/>
    <w:rsid w:val="000D033B"/>
    <w:rsid w:val="000D1336"/>
    <w:rsid w:val="000E0B89"/>
    <w:rsid w:val="000E6D70"/>
    <w:rsid w:val="000E6DAF"/>
    <w:rsid w:val="000F22DD"/>
    <w:rsid w:val="000F6339"/>
    <w:rsid w:val="000F7921"/>
    <w:rsid w:val="00100E05"/>
    <w:rsid w:val="001121E3"/>
    <w:rsid w:val="001154FE"/>
    <w:rsid w:val="00123EBD"/>
    <w:rsid w:val="00130878"/>
    <w:rsid w:val="001325D9"/>
    <w:rsid w:val="00134539"/>
    <w:rsid w:val="0014321F"/>
    <w:rsid w:val="00144B88"/>
    <w:rsid w:val="001464BF"/>
    <w:rsid w:val="00152E2F"/>
    <w:rsid w:val="00154970"/>
    <w:rsid w:val="00160A07"/>
    <w:rsid w:val="00163843"/>
    <w:rsid w:val="00167246"/>
    <w:rsid w:val="001717FC"/>
    <w:rsid w:val="001745E1"/>
    <w:rsid w:val="00176080"/>
    <w:rsid w:val="0018186D"/>
    <w:rsid w:val="00185150"/>
    <w:rsid w:val="001907DD"/>
    <w:rsid w:val="00190BA2"/>
    <w:rsid w:val="0019191B"/>
    <w:rsid w:val="001A0501"/>
    <w:rsid w:val="001B351C"/>
    <w:rsid w:val="001C5099"/>
    <w:rsid w:val="001C5375"/>
    <w:rsid w:val="001D2ADE"/>
    <w:rsid w:val="001D60E1"/>
    <w:rsid w:val="001E2AEB"/>
    <w:rsid w:val="001E3A99"/>
    <w:rsid w:val="001E49F0"/>
    <w:rsid w:val="001F35A4"/>
    <w:rsid w:val="00205EE6"/>
    <w:rsid w:val="0021050B"/>
    <w:rsid w:val="002107E1"/>
    <w:rsid w:val="00210A20"/>
    <w:rsid w:val="00211F1E"/>
    <w:rsid w:val="00213692"/>
    <w:rsid w:val="00217B5B"/>
    <w:rsid w:val="002237EA"/>
    <w:rsid w:val="00226CF1"/>
    <w:rsid w:val="0023015C"/>
    <w:rsid w:val="00232D01"/>
    <w:rsid w:val="00234E1D"/>
    <w:rsid w:val="00247B20"/>
    <w:rsid w:val="00253CE9"/>
    <w:rsid w:val="00256216"/>
    <w:rsid w:val="002570AD"/>
    <w:rsid w:val="00262555"/>
    <w:rsid w:val="00270EE5"/>
    <w:rsid w:val="0027288E"/>
    <w:rsid w:val="00273982"/>
    <w:rsid w:val="00280AF9"/>
    <w:rsid w:val="00282B32"/>
    <w:rsid w:val="00285DC0"/>
    <w:rsid w:val="002A458A"/>
    <w:rsid w:val="002A7539"/>
    <w:rsid w:val="002B7B25"/>
    <w:rsid w:val="002C35C6"/>
    <w:rsid w:val="002C5103"/>
    <w:rsid w:val="002D65E0"/>
    <w:rsid w:val="002E029B"/>
    <w:rsid w:val="002E1133"/>
    <w:rsid w:val="002E5F73"/>
    <w:rsid w:val="002E637F"/>
    <w:rsid w:val="0030079D"/>
    <w:rsid w:val="00306875"/>
    <w:rsid w:val="0031285D"/>
    <w:rsid w:val="0031546B"/>
    <w:rsid w:val="0031702B"/>
    <w:rsid w:val="003205D7"/>
    <w:rsid w:val="003212CB"/>
    <w:rsid w:val="00321AB3"/>
    <w:rsid w:val="00324CF3"/>
    <w:rsid w:val="00326141"/>
    <w:rsid w:val="003319B1"/>
    <w:rsid w:val="003372E4"/>
    <w:rsid w:val="00345B71"/>
    <w:rsid w:val="0035281B"/>
    <w:rsid w:val="0036726C"/>
    <w:rsid w:val="003729B0"/>
    <w:rsid w:val="00372EC0"/>
    <w:rsid w:val="00383D95"/>
    <w:rsid w:val="00386DF1"/>
    <w:rsid w:val="0038794C"/>
    <w:rsid w:val="00391471"/>
    <w:rsid w:val="0039158D"/>
    <w:rsid w:val="00391D72"/>
    <w:rsid w:val="00394174"/>
    <w:rsid w:val="003A28F8"/>
    <w:rsid w:val="003A5244"/>
    <w:rsid w:val="003B1D88"/>
    <w:rsid w:val="003B2F39"/>
    <w:rsid w:val="003B537E"/>
    <w:rsid w:val="003F5A18"/>
    <w:rsid w:val="00401D30"/>
    <w:rsid w:val="004151D1"/>
    <w:rsid w:val="0041739D"/>
    <w:rsid w:val="00417DB5"/>
    <w:rsid w:val="00422455"/>
    <w:rsid w:val="004238BE"/>
    <w:rsid w:val="004326F4"/>
    <w:rsid w:val="00432725"/>
    <w:rsid w:val="00441326"/>
    <w:rsid w:val="00444869"/>
    <w:rsid w:val="00446E39"/>
    <w:rsid w:val="00447778"/>
    <w:rsid w:val="004528F9"/>
    <w:rsid w:val="0046026C"/>
    <w:rsid w:val="004604C4"/>
    <w:rsid w:val="0046158E"/>
    <w:rsid w:val="00467B0F"/>
    <w:rsid w:val="00467D48"/>
    <w:rsid w:val="0047313E"/>
    <w:rsid w:val="004735F8"/>
    <w:rsid w:val="004860EB"/>
    <w:rsid w:val="004A1101"/>
    <w:rsid w:val="004B1B16"/>
    <w:rsid w:val="004B66F2"/>
    <w:rsid w:val="004C1B48"/>
    <w:rsid w:val="004D45C8"/>
    <w:rsid w:val="004D6B92"/>
    <w:rsid w:val="004E3FDE"/>
    <w:rsid w:val="004E56C9"/>
    <w:rsid w:val="0050120D"/>
    <w:rsid w:val="00504FEE"/>
    <w:rsid w:val="0050597F"/>
    <w:rsid w:val="00506D0D"/>
    <w:rsid w:val="005165F7"/>
    <w:rsid w:val="00517847"/>
    <w:rsid w:val="00523B93"/>
    <w:rsid w:val="00530495"/>
    <w:rsid w:val="00536248"/>
    <w:rsid w:val="005370C6"/>
    <w:rsid w:val="00540500"/>
    <w:rsid w:val="00550A81"/>
    <w:rsid w:val="005527FA"/>
    <w:rsid w:val="00553AA1"/>
    <w:rsid w:val="00555280"/>
    <w:rsid w:val="0056455D"/>
    <w:rsid w:val="005654CD"/>
    <w:rsid w:val="00582DDB"/>
    <w:rsid w:val="00585711"/>
    <w:rsid w:val="00585EB9"/>
    <w:rsid w:val="00596B7E"/>
    <w:rsid w:val="005A5E12"/>
    <w:rsid w:val="005A5EAC"/>
    <w:rsid w:val="005A775F"/>
    <w:rsid w:val="005B07E4"/>
    <w:rsid w:val="005B55B6"/>
    <w:rsid w:val="005C59A7"/>
    <w:rsid w:val="005D0877"/>
    <w:rsid w:val="005D2854"/>
    <w:rsid w:val="005D6431"/>
    <w:rsid w:val="005D6D13"/>
    <w:rsid w:val="005E41AF"/>
    <w:rsid w:val="005E7E87"/>
    <w:rsid w:val="005F3674"/>
    <w:rsid w:val="005F4D95"/>
    <w:rsid w:val="00604FB6"/>
    <w:rsid w:val="00606797"/>
    <w:rsid w:val="00625D6D"/>
    <w:rsid w:val="00627B34"/>
    <w:rsid w:val="00641533"/>
    <w:rsid w:val="0066158B"/>
    <w:rsid w:val="006623F8"/>
    <w:rsid w:val="0066522F"/>
    <w:rsid w:val="0067298F"/>
    <w:rsid w:val="00673143"/>
    <w:rsid w:val="0067401E"/>
    <w:rsid w:val="0068018E"/>
    <w:rsid w:val="006850CC"/>
    <w:rsid w:val="006875C0"/>
    <w:rsid w:val="00690B47"/>
    <w:rsid w:val="00692393"/>
    <w:rsid w:val="00693C21"/>
    <w:rsid w:val="00693F75"/>
    <w:rsid w:val="006A3F1B"/>
    <w:rsid w:val="006B085B"/>
    <w:rsid w:val="006B2425"/>
    <w:rsid w:val="006C1A15"/>
    <w:rsid w:val="006C5081"/>
    <w:rsid w:val="006D1A2E"/>
    <w:rsid w:val="006D50C6"/>
    <w:rsid w:val="006D773F"/>
    <w:rsid w:val="006E422E"/>
    <w:rsid w:val="006E621C"/>
    <w:rsid w:val="006F4D07"/>
    <w:rsid w:val="0070153A"/>
    <w:rsid w:val="0070332A"/>
    <w:rsid w:val="00703E30"/>
    <w:rsid w:val="007044E1"/>
    <w:rsid w:val="0070550D"/>
    <w:rsid w:val="00705DBA"/>
    <w:rsid w:val="00712955"/>
    <w:rsid w:val="00713663"/>
    <w:rsid w:val="00722048"/>
    <w:rsid w:val="00723185"/>
    <w:rsid w:val="00726BCA"/>
    <w:rsid w:val="00732A0A"/>
    <w:rsid w:val="007334E8"/>
    <w:rsid w:val="0073502D"/>
    <w:rsid w:val="00743962"/>
    <w:rsid w:val="00763A9C"/>
    <w:rsid w:val="007669CA"/>
    <w:rsid w:val="007809D6"/>
    <w:rsid w:val="0078129B"/>
    <w:rsid w:val="007846F8"/>
    <w:rsid w:val="0078714E"/>
    <w:rsid w:val="00792117"/>
    <w:rsid w:val="00794D4B"/>
    <w:rsid w:val="007A3A33"/>
    <w:rsid w:val="007A5CA3"/>
    <w:rsid w:val="007B020A"/>
    <w:rsid w:val="007B0835"/>
    <w:rsid w:val="007B3FB2"/>
    <w:rsid w:val="007B6BF1"/>
    <w:rsid w:val="007E6403"/>
    <w:rsid w:val="008028B2"/>
    <w:rsid w:val="00804972"/>
    <w:rsid w:val="00807C44"/>
    <w:rsid w:val="0081476B"/>
    <w:rsid w:val="008450E7"/>
    <w:rsid w:val="00851DF3"/>
    <w:rsid w:val="008A320F"/>
    <w:rsid w:val="008A3439"/>
    <w:rsid w:val="008A3BFE"/>
    <w:rsid w:val="008A48B1"/>
    <w:rsid w:val="008A63CE"/>
    <w:rsid w:val="008B777C"/>
    <w:rsid w:val="008C2D47"/>
    <w:rsid w:val="008C343F"/>
    <w:rsid w:val="008C5BDC"/>
    <w:rsid w:val="008C61C1"/>
    <w:rsid w:val="008C6E81"/>
    <w:rsid w:val="008C73CC"/>
    <w:rsid w:val="008D1CA0"/>
    <w:rsid w:val="008D3D27"/>
    <w:rsid w:val="008E0ABF"/>
    <w:rsid w:val="008E4284"/>
    <w:rsid w:val="008E4C72"/>
    <w:rsid w:val="008E7FD2"/>
    <w:rsid w:val="008F55D0"/>
    <w:rsid w:val="0091471C"/>
    <w:rsid w:val="0091502E"/>
    <w:rsid w:val="009218E7"/>
    <w:rsid w:val="00925668"/>
    <w:rsid w:val="00937BBA"/>
    <w:rsid w:val="009429E9"/>
    <w:rsid w:val="00947CD1"/>
    <w:rsid w:val="00954EF8"/>
    <w:rsid w:val="00977A5C"/>
    <w:rsid w:val="009829AE"/>
    <w:rsid w:val="00983BF4"/>
    <w:rsid w:val="0098581F"/>
    <w:rsid w:val="00986758"/>
    <w:rsid w:val="009B4D04"/>
    <w:rsid w:val="009C4F54"/>
    <w:rsid w:val="009E041A"/>
    <w:rsid w:val="009E222D"/>
    <w:rsid w:val="009F18DC"/>
    <w:rsid w:val="009F4C55"/>
    <w:rsid w:val="009F70E6"/>
    <w:rsid w:val="00A04914"/>
    <w:rsid w:val="00A20701"/>
    <w:rsid w:val="00A215A7"/>
    <w:rsid w:val="00A22AAB"/>
    <w:rsid w:val="00A3450E"/>
    <w:rsid w:val="00A37AE5"/>
    <w:rsid w:val="00A40133"/>
    <w:rsid w:val="00A45755"/>
    <w:rsid w:val="00A468A9"/>
    <w:rsid w:val="00A56DE5"/>
    <w:rsid w:val="00A6146F"/>
    <w:rsid w:val="00A62CFC"/>
    <w:rsid w:val="00A63676"/>
    <w:rsid w:val="00A65CDB"/>
    <w:rsid w:val="00A760A3"/>
    <w:rsid w:val="00A804C9"/>
    <w:rsid w:val="00A81996"/>
    <w:rsid w:val="00A831EF"/>
    <w:rsid w:val="00A83330"/>
    <w:rsid w:val="00A83ADB"/>
    <w:rsid w:val="00A84D16"/>
    <w:rsid w:val="00A85B6B"/>
    <w:rsid w:val="00A86935"/>
    <w:rsid w:val="00A931F3"/>
    <w:rsid w:val="00AA13D1"/>
    <w:rsid w:val="00AA3159"/>
    <w:rsid w:val="00AA3AC6"/>
    <w:rsid w:val="00AB4AAC"/>
    <w:rsid w:val="00AB4F8F"/>
    <w:rsid w:val="00AC2A29"/>
    <w:rsid w:val="00AC67CA"/>
    <w:rsid w:val="00AD2809"/>
    <w:rsid w:val="00AD4765"/>
    <w:rsid w:val="00AD7944"/>
    <w:rsid w:val="00AF3052"/>
    <w:rsid w:val="00AF554F"/>
    <w:rsid w:val="00AF5EB5"/>
    <w:rsid w:val="00AF5F28"/>
    <w:rsid w:val="00AF7A79"/>
    <w:rsid w:val="00B03E35"/>
    <w:rsid w:val="00B05269"/>
    <w:rsid w:val="00B05E92"/>
    <w:rsid w:val="00B12819"/>
    <w:rsid w:val="00B20B9B"/>
    <w:rsid w:val="00B233C6"/>
    <w:rsid w:val="00B34752"/>
    <w:rsid w:val="00B35350"/>
    <w:rsid w:val="00B404DF"/>
    <w:rsid w:val="00B756A8"/>
    <w:rsid w:val="00B82D4C"/>
    <w:rsid w:val="00B83D82"/>
    <w:rsid w:val="00B8765F"/>
    <w:rsid w:val="00B87BDD"/>
    <w:rsid w:val="00BB2E3B"/>
    <w:rsid w:val="00BB2E4D"/>
    <w:rsid w:val="00BD1E51"/>
    <w:rsid w:val="00BF26C7"/>
    <w:rsid w:val="00C10066"/>
    <w:rsid w:val="00C16241"/>
    <w:rsid w:val="00C276B9"/>
    <w:rsid w:val="00C31124"/>
    <w:rsid w:val="00C32B62"/>
    <w:rsid w:val="00C36EF4"/>
    <w:rsid w:val="00C40163"/>
    <w:rsid w:val="00C53494"/>
    <w:rsid w:val="00C63FFF"/>
    <w:rsid w:val="00C64DFB"/>
    <w:rsid w:val="00C757FA"/>
    <w:rsid w:val="00C813FA"/>
    <w:rsid w:val="00CA3850"/>
    <w:rsid w:val="00CA758A"/>
    <w:rsid w:val="00CB086B"/>
    <w:rsid w:val="00CC15FB"/>
    <w:rsid w:val="00CC3384"/>
    <w:rsid w:val="00CD22F8"/>
    <w:rsid w:val="00CD26D0"/>
    <w:rsid w:val="00CD5EF3"/>
    <w:rsid w:val="00CE11CB"/>
    <w:rsid w:val="00CE3598"/>
    <w:rsid w:val="00CF17F2"/>
    <w:rsid w:val="00D026AE"/>
    <w:rsid w:val="00D05E51"/>
    <w:rsid w:val="00D07B69"/>
    <w:rsid w:val="00D31AFB"/>
    <w:rsid w:val="00D3274F"/>
    <w:rsid w:val="00D36C9D"/>
    <w:rsid w:val="00D3708F"/>
    <w:rsid w:val="00D41634"/>
    <w:rsid w:val="00D428D2"/>
    <w:rsid w:val="00D51E53"/>
    <w:rsid w:val="00D56775"/>
    <w:rsid w:val="00D5772C"/>
    <w:rsid w:val="00D66F72"/>
    <w:rsid w:val="00D75D47"/>
    <w:rsid w:val="00D76D3C"/>
    <w:rsid w:val="00D773D4"/>
    <w:rsid w:val="00D82EAB"/>
    <w:rsid w:val="00D87F8D"/>
    <w:rsid w:val="00D9124C"/>
    <w:rsid w:val="00D94E1A"/>
    <w:rsid w:val="00DA2B18"/>
    <w:rsid w:val="00DC27D0"/>
    <w:rsid w:val="00DD0F6F"/>
    <w:rsid w:val="00DD5317"/>
    <w:rsid w:val="00DD6821"/>
    <w:rsid w:val="00DE02B6"/>
    <w:rsid w:val="00DE4356"/>
    <w:rsid w:val="00DF1BDD"/>
    <w:rsid w:val="00E0031F"/>
    <w:rsid w:val="00E00FFD"/>
    <w:rsid w:val="00E04222"/>
    <w:rsid w:val="00E10D56"/>
    <w:rsid w:val="00E10D93"/>
    <w:rsid w:val="00E155F3"/>
    <w:rsid w:val="00E221E9"/>
    <w:rsid w:val="00E326FF"/>
    <w:rsid w:val="00E54E7F"/>
    <w:rsid w:val="00E754A9"/>
    <w:rsid w:val="00E83EBE"/>
    <w:rsid w:val="00E84E6A"/>
    <w:rsid w:val="00E87A70"/>
    <w:rsid w:val="00E91913"/>
    <w:rsid w:val="00E93002"/>
    <w:rsid w:val="00E947D0"/>
    <w:rsid w:val="00E95515"/>
    <w:rsid w:val="00EA47CC"/>
    <w:rsid w:val="00EB69BE"/>
    <w:rsid w:val="00EB7A83"/>
    <w:rsid w:val="00EB7B9A"/>
    <w:rsid w:val="00EC129A"/>
    <w:rsid w:val="00EC48FF"/>
    <w:rsid w:val="00ED043F"/>
    <w:rsid w:val="00ED1B04"/>
    <w:rsid w:val="00EE0F8B"/>
    <w:rsid w:val="00EE3D6A"/>
    <w:rsid w:val="00EE3EBD"/>
    <w:rsid w:val="00EE47DD"/>
    <w:rsid w:val="00EE4EFE"/>
    <w:rsid w:val="00EE78BC"/>
    <w:rsid w:val="00EF3A9F"/>
    <w:rsid w:val="00EF6C81"/>
    <w:rsid w:val="00F01D05"/>
    <w:rsid w:val="00F10EB7"/>
    <w:rsid w:val="00F10EF1"/>
    <w:rsid w:val="00F135E0"/>
    <w:rsid w:val="00F155DF"/>
    <w:rsid w:val="00F16B59"/>
    <w:rsid w:val="00F2688D"/>
    <w:rsid w:val="00F33781"/>
    <w:rsid w:val="00F71637"/>
    <w:rsid w:val="00F7447B"/>
    <w:rsid w:val="00F7581E"/>
    <w:rsid w:val="00F776E3"/>
    <w:rsid w:val="00F82D8F"/>
    <w:rsid w:val="00F838DE"/>
    <w:rsid w:val="00F87D97"/>
    <w:rsid w:val="00F9234B"/>
    <w:rsid w:val="00F92443"/>
    <w:rsid w:val="00FA6666"/>
    <w:rsid w:val="00FB0FD1"/>
    <w:rsid w:val="00FB6E67"/>
    <w:rsid w:val="00FC37DA"/>
    <w:rsid w:val="00FC6E65"/>
    <w:rsid w:val="00FD243A"/>
    <w:rsid w:val="00FF20BB"/>
    <w:rsid w:val="00FF34FE"/>
    <w:rsid w:val="00FF5C66"/>
    <w:rsid w:val="00FF6A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EC668D"/>
  <w15:chartTrackingRefBased/>
  <w15:docId w15:val="{B92972C0-6916-41F1-BB37-FD6773A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50"/>
    <w:pPr>
      <w:spacing w:line="260" w:lineRule="atLeast"/>
      <w:jc w:val="both"/>
    </w:pPr>
    <w:rPr>
      <w:rFonts w:ascii="Palatino Linotype" w:hAnsi="Palatino Linotype"/>
      <w:noProof/>
      <w:color w:val="000000"/>
    </w:rPr>
  </w:style>
  <w:style w:type="paragraph" w:styleId="Heading1">
    <w:name w:val="heading 1"/>
    <w:basedOn w:val="Normal"/>
    <w:link w:val="Heading1Char"/>
    <w:uiPriority w:val="9"/>
    <w:qFormat/>
    <w:rsid w:val="00AB4F8F"/>
    <w:pPr>
      <w:spacing w:before="100" w:beforeAutospacing="1" w:after="100" w:afterAutospacing="1" w:line="240" w:lineRule="auto"/>
      <w:jc w:val="left"/>
      <w:outlineLvl w:val="0"/>
    </w:pPr>
    <w:rPr>
      <w:rFonts w:ascii="Times New Roman" w:eastAsia="Times New Roman" w:hAnsi="Times New Roman"/>
      <w:b/>
      <w:bCs/>
      <w:noProof w:val="0"/>
      <w:color w:val="auto"/>
      <w:kern w:val="36"/>
      <w:sz w:val="48"/>
      <w:szCs w:val="48"/>
      <w:lang w:eastAsia="en-US"/>
    </w:rPr>
  </w:style>
  <w:style w:type="paragraph" w:styleId="Heading2">
    <w:name w:val="heading 2"/>
    <w:basedOn w:val="Normal"/>
    <w:link w:val="Heading2Char"/>
    <w:uiPriority w:val="9"/>
    <w:qFormat/>
    <w:rsid w:val="00AB4F8F"/>
    <w:pPr>
      <w:spacing w:before="100" w:beforeAutospacing="1" w:after="100" w:afterAutospacing="1" w:line="240" w:lineRule="auto"/>
      <w:jc w:val="left"/>
      <w:outlineLvl w:val="1"/>
    </w:pPr>
    <w:rPr>
      <w:rFonts w:ascii="Times New Roman" w:eastAsia="Times New Roman" w:hAnsi="Times New Roman"/>
      <w:b/>
      <w:bCs/>
      <w:noProof w:val="0"/>
      <w:color w:val="auto"/>
      <w:sz w:val="36"/>
      <w:szCs w:val="36"/>
      <w:lang w:eastAsia="en-US"/>
    </w:rPr>
  </w:style>
  <w:style w:type="paragraph" w:styleId="Heading5">
    <w:name w:val="heading 5"/>
    <w:basedOn w:val="Normal"/>
    <w:link w:val="Heading5Char"/>
    <w:uiPriority w:val="9"/>
    <w:qFormat/>
    <w:rsid w:val="00AB4F8F"/>
    <w:pPr>
      <w:spacing w:before="100" w:beforeAutospacing="1" w:after="100" w:afterAutospacing="1" w:line="240" w:lineRule="auto"/>
      <w:jc w:val="left"/>
      <w:outlineLvl w:val="4"/>
    </w:pPr>
    <w:rPr>
      <w:rFonts w:ascii="Times New Roman" w:eastAsia="Times New Roman" w:hAnsi="Times New Roman"/>
      <w:b/>
      <w:bCs/>
      <w:noProof w:val="0"/>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18515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18515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uiPriority w:val="99"/>
    <w:qFormat/>
    <w:rsid w:val="0018515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uiPriority w:val="99"/>
    <w:qFormat/>
    <w:rsid w:val="0018515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uiPriority w:val="99"/>
    <w:qFormat/>
    <w:rsid w:val="0018515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uiPriority w:val="99"/>
    <w:qFormat/>
    <w:rsid w:val="0018515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uiPriority w:val="99"/>
    <w:qFormat/>
    <w:rsid w:val="0018515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uiPriority w:val="99"/>
    <w:qFormat/>
    <w:rsid w:val="0018515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5F4D95"/>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18515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515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185150"/>
    <w:rPr>
      <w:rFonts w:ascii="Palatino Linotype" w:hAnsi="Palatino Linotype"/>
      <w:noProof/>
      <w:color w:val="000000"/>
      <w:szCs w:val="18"/>
    </w:rPr>
  </w:style>
  <w:style w:type="paragraph" w:styleId="Header">
    <w:name w:val="header"/>
    <w:basedOn w:val="Normal"/>
    <w:link w:val="HeaderChar"/>
    <w:uiPriority w:val="99"/>
    <w:rsid w:val="0018515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185150"/>
    <w:rPr>
      <w:rFonts w:ascii="Palatino Linotype" w:hAnsi="Palatino Linotype"/>
      <w:noProof/>
      <w:color w:val="000000"/>
      <w:szCs w:val="18"/>
    </w:rPr>
  </w:style>
  <w:style w:type="paragraph" w:customStyle="1" w:styleId="MDPIheaderjournallogo">
    <w:name w:val="MDPI_header_journal_logo"/>
    <w:qFormat/>
    <w:rsid w:val="0018515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185150"/>
    <w:pPr>
      <w:ind w:firstLine="0"/>
    </w:pPr>
  </w:style>
  <w:style w:type="paragraph" w:customStyle="1" w:styleId="MDPI31text">
    <w:name w:val="MDPI_3.1_text"/>
    <w:qFormat/>
    <w:rsid w:val="00F16B5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18515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18515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18515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604FB6"/>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604FB6"/>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18515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18515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18515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32B62"/>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18515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18515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18515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18515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uiPriority w:val="99"/>
    <w:qFormat/>
    <w:rsid w:val="0018515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18515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0120D"/>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185150"/>
    <w:rPr>
      <w:rFonts w:cs="Tahoma"/>
      <w:szCs w:val="18"/>
    </w:rPr>
  </w:style>
  <w:style w:type="character" w:customStyle="1" w:styleId="BalloonTextChar">
    <w:name w:val="Balloon Text Char"/>
    <w:link w:val="BalloonText"/>
    <w:uiPriority w:val="99"/>
    <w:rsid w:val="00185150"/>
    <w:rPr>
      <w:rFonts w:ascii="Palatino Linotype" w:hAnsi="Palatino Linotype" w:cs="Tahoma"/>
      <w:noProof/>
      <w:color w:val="000000"/>
      <w:szCs w:val="18"/>
    </w:rPr>
  </w:style>
  <w:style w:type="character" w:styleId="LineNumber">
    <w:name w:val="line number"/>
    <w:uiPriority w:val="99"/>
    <w:rsid w:val="00A45755"/>
    <w:rPr>
      <w:rFonts w:ascii="Palatino Linotype" w:hAnsi="Palatino Linotype"/>
      <w:sz w:val="16"/>
    </w:rPr>
  </w:style>
  <w:style w:type="table" w:customStyle="1" w:styleId="MDPI41threelinetable">
    <w:name w:val="MDPI_4.1_three_line_table"/>
    <w:basedOn w:val="TableNormal"/>
    <w:uiPriority w:val="99"/>
    <w:rsid w:val="0018515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185150"/>
    <w:rPr>
      <w:color w:val="0000FF"/>
      <w:u w:val="single"/>
    </w:rPr>
  </w:style>
  <w:style w:type="character" w:styleId="UnresolvedMention">
    <w:name w:val="Unresolved Mention"/>
    <w:uiPriority w:val="99"/>
    <w:semiHidden/>
    <w:unhideWhenUsed/>
    <w:rsid w:val="00213692"/>
    <w:rPr>
      <w:color w:val="605E5C"/>
      <w:shd w:val="clear" w:color="auto" w:fill="E1DFDD"/>
    </w:rPr>
  </w:style>
  <w:style w:type="table" w:styleId="PlainTable4">
    <w:name w:val="Plain Table 4"/>
    <w:basedOn w:val="TableNormal"/>
    <w:uiPriority w:val="44"/>
    <w:rsid w:val="0031702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18515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18515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18515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uiPriority w:val="99"/>
    <w:qFormat/>
    <w:rsid w:val="0018515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uiPriority w:val="99"/>
    <w:qFormat/>
    <w:rsid w:val="0018515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18515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8C6E81"/>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18515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18515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18515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uiPriority w:val="99"/>
    <w:qFormat/>
    <w:rsid w:val="00763A9C"/>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18515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18515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18515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185150"/>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18515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18515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18515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185150"/>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18515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18515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185150"/>
  </w:style>
  <w:style w:type="paragraph" w:styleId="Bibliography">
    <w:name w:val="Bibliography"/>
    <w:basedOn w:val="Normal"/>
    <w:next w:val="Normal"/>
    <w:uiPriority w:val="37"/>
    <w:semiHidden/>
    <w:unhideWhenUsed/>
    <w:rsid w:val="00185150"/>
  </w:style>
  <w:style w:type="paragraph" w:styleId="BodyText">
    <w:name w:val="Body Text"/>
    <w:link w:val="BodyTextChar"/>
    <w:rsid w:val="0018515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185150"/>
    <w:rPr>
      <w:rFonts w:ascii="Palatino Linotype" w:hAnsi="Palatino Linotype"/>
      <w:color w:val="000000"/>
      <w:sz w:val="24"/>
      <w:lang w:eastAsia="de-DE"/>
    </w:rPr>
  </w:style>
  <w:style w:type="character" w:styleId="CommentReference">
    <w:name w:val="annotation reference"/>
    <w:rsid w:val="00185150"/>
    <w:rPr>
      <w:sz w:val="21"/>
      <w:szCs w:val="21"/>
    </w:rPr>
  </w:style>
  <w:style w:type="paragraph" w:styleId="CommentText">
    <w:name w:val="annotation text"/>
    <w:basedOn w:val="Normal"/>
    <w:link w:val="CommentTextChar"/>
    <w:rsid w:val="00185150"/>
  </w:style>
  <w:style w:type="character" w:customStyle="1" w:styleId="CommentTextChar">
    <w:name w:val="Comment Text Char"/>
    <w:link w:val="CommentText"/>
    <w:rsid w:val="00185150"/>
    <w:rPr>
      <w:rFonts w:ascii="Palatino Linotype" w:hAnsi="Palatino Linotype"/>
      <w:noProof/>
      <w:color w:val="000000"/>
    </w:rPr>
  </w:style>
  <w:style w:type="paragraph" w:styleId="CommentSubject">
    <w:name w:val="annotation subject"/>
    <w:basedOn w:val="CommentText"/>
    <w:next w:val="CommentText"/>
    <w:link w:val="CommentSubjectChar"/>
    <w:rsid w:val="00185150"/>
    <w:rPr>
      <w:b/>
      <w:bCs/>
    </w:rPr>
  </w:style>
  <w:style w:type="character" w:customStyle="1" w:styleId="CommentSubjectChar">
    <w:name w:val="Comment Subject Char"/>
    <w:link w:val="CommentSubject"/>
    <w:rsid w:val="00185150"/>
    <w:rPr>
      <w:rFonts w:ascii="Palatino Linotype" w:hAnsi="Palatino Linotype"/>
      <w:b/>
      <w:bCs/>
      <w:noProof/>
      <w:color w:val="000000"/>
    </w:rPr>
  </w:style>
  <w:style w:type="character" w:styleId="EndnoteReference">
    <w:name w:val="endnote reference"/>
    <w:rsid w:val="00185150"/>
    <w:rPr>
      <w:vertAlign w:val="superscript"/>
    </w:rPr>
  </w:style>
  <w:style w:type="paragraph" w:styleId="EndnoteText">
    <w:name w:val="endnote text"/>
    <w:basedOn w:val="Normal"/>
    <w:link w:val="EndnoteTextChar"/>
    <w:semiHidden/>
    <w:unhideWhenUsed/>
    <w:rsid w:val="00185150"/>
    <w:pPr>
      <w:spacing w:line="240" w:lineRule="auto"/>
    </w:pPr>
  </w:style>
  <w:style w:type="character" w:customStyle="1" w:styleId="EndnoteTextChar">
    <w:name w:val="Endnote Text Char"/>
    <w:link w:val="EndnoteText"/>
    <w:semiHidden/>
    <w:rsid w:val="00185150"/>
    <w:rPr>
      <w:rFonts w:ascii="Palatino Linotype" w:hAnsi="Palatino Linotype"/>
      <w:noProof/>
      <w:color w:val="000000"/>
    </w:rPr>
  </w:style>
  <w:style w:type="character" w:styleId="FollowedHyperlink">
    <w:name w:val="FollowedHyperlink"/>
    <w:rsid w:val="00185150"/>
    <w:rPr>
      <w:color w:val="954F72"/>
      <w:u w:val="single"/>
    </w:rPr>
  </w:style>
  <w:style w:type="paragraph" w:styleId="FootnoteText">
    <w:name w:val="footnote text"/>
    <w:basedOn w:val="Normal"/>
    <w:link w:val="FootnoteTextChar"/>
    <w:semiHidden/>
    <w:unhideWhenUsed/>
    <w:rsid w:val="00185150"/>
    <w:pPr>
      <w:spacing w:line="240" w:lineRule="auto"/>
    </w:pPr>
  </w:style>
  <w:style w:type="character" w:customStyle="1" w:styleId="FootnoteTextChar">
    <w:name w:val="Footnote Text Char"/>
    <w:link w:val="FootnoteText"/>
    <w:semiHidden/>
    <w:rsid w:val="00185150"/>
    <w:rPr>
      <w:rFonts w:ascii="Palatino Linotype" w:hAnsi="Palatino Linotype"/>
      <w:noProof/>
      <w:color w:val="000000"/>
    </w:rPr>
  </w:style>
  <w:style w:type="paragraph" w:styleId="NormalWeb">
    <w:name w:val="Normal (Web)"/>
    <w:basedOn w:val="Normal"/>
    <w:uiPriority w:val="99"/>
    <w:rsid w:val="00185150"/>
    <w:rPr>
      <w:szCs w:val="24"/>
    </w:rPr>
  </w:style>
  <w:style w:type="paragraph" w:customStyle="1" w:styleId="MsoFootnoteText0">
    <w:name w:val="MsoFootnoteText"/>
    <w:basedOn w:val="NormalWeb"/>
    <w:qFormat/>
    <w:rsid w:val="00185150"/>
    <w:rPr>
      <w:rFonts w:ascii="Times New Roman" w:hAnsi="Times New Roman"/>
    </w:rPr>
  </w:style>
  <w:style w:type="character" w:styleId="PageNumber">
    <w:name w:val="page number"/>
    <w:rsid w:val="00185150"/>
  </w:style>
  <w:style w:type="character" w:styleId="PlaceholderText">
    <w:name w:val="Placeholder Text"/>
    <w:uiPriority w:val="99"/>
    <w:semiHidden/>
    <w:rsid w:val="00185150"/>
    <w:rPr>
      <w:color w:val="808080"/>
    </w:rPr>
  </w:style>
  <w:style w:type="paragraph" w:customStyle="1" w:styleId="MDPI71FootNotes">
    <w:name w:val="MDPI_7.1_FootNotes"/>
    <w:qFormat/>
    <w:rsid w:val="00AF7A79"/>
    <w:pPr>
      <w:numPr>
        <w:numId w:val="21"/>
      </w:numPr>
      <w:adjustRightInd w:val="0"/>
      <w:snapToGrid w:val="0"/>
      <w:spacing w:line="228" w:lineRule="auto"/>
    </w:pPr>
    <w:rPr>
      <w:rFonts w:ascii="Palatino Linotype" w:eastAsiaTheme="minorEastAsia" w:hAnsi="Palatino Linotype"/>
      <w:noProof/>
      <w:color w:val="000000"/>
      <w:sz w:val="18"/>
    </w:rPr>
  </w:style>
  <w:style w:type="character" w:customStyle="1" w:styleId="IOPRefsChar">
    <w:name w:val="IOPRefs Char"/>
    <w:link w:val="IOPRefs"/>
    <w:locked/>
    <w:rsid w:val="00925668"/>
    <w:rPr>
      <w:rFonts w:eastAsia="Calibri" w:cs="Calibri"/>
      <w:noProof/>
      <w:sz w:val="18"/>
      <w:szCs w:val="22"/>
      <w:lang w:val="en-GB"/>
    </w:rPr>
  </w:style>
  <w:style w:type="paragraph" w:customStyle="1" w:styleId="IOPRefs">
    <w:name w:val="IOPRefs"/>
    <w:basedOn w:val="Normal"/>
    <w:link w:val="IOPRefsChar"/>
    <w:qFormat/>
    <w:rsid w:val="00925668"/>
    <w:pPr>
      <w:numPr>
        <w:numId w:val="24"/>
      </w:numPr>
      <w:spacing w:line="254" w:lineRule="auto"/>
      <w:jc w:val="left"/>
    </w:pPr>
    <w:rPr>
      <w:rFonts w:ascii="Calibri" w:eastAsia="Calibri" w:hAnsi="Calibri" w:cs="Calibri"/>
      <w:color w:val="auto"/>
      <w:sz w:val="18"/>
      <w:szCs w:val="22"/>
      <w:lang w:val="en-GB"/>
    </w:rPr>
  </w:style>
  <w:style w:type="paragraph" w:customStyle="1" w:styleId="14-SciencePG-Level1-single-line">
    <w:name w:val="14-SciencePG-Level1-single-line"/>
    <w:basedOn w:val="Normal"/>
    <w:uiPriority w:val="99"/>
    <w:rsid w:val="00925668"/>
    <w:pPr>
      <w:widowControl w:val="0"/>
      <w:adjustRightInd w:val="0"/>
      <w:snapToGrid w:val="0"/>
      <w:spacing w:before="320" w:after="160" w:line="240" w:lineRule="exact"/>
      <w:jc w:val="left"/>
    </w:pPr>
    <w:rPr>
      <w:rFonts w:ascii="Times New Roman" w:eastAsia="Times New Roman" w:hAnsi="Times New Roman"/>
      <w:b/>
      <w:bCs/>
      <w:noProof w:val="0"/>
      <w:color w:val="auto"/>
      <w:kern w:val="2"/>
      <w:sz w:val="28"/>
      <w:szCs w:val="28"/>
    </w:rPr>
  </w:style>
  <w:style w:type="paragraph" w:customStyle="1" w:styleId="20-SciencePG-Text">
    <w:name w:val="20-SciencePG-Text"/>
    <w:basedOn w:val="Normal"/>
    <w:uiPriority w:val="99"/>
    <w:rsid w:val="00925668"/>
    <w:pPr>
      <w:widowControl w:val="0"/>
      <w:adjustRightInd w:val="0"/>
      <w:snapToGrid w:val="0"/>
      <w:spacing w:line="240" w:lineRule="exact"/>
      <w:ind w:firstLineChars="100" w:firstLine="100"/>
    </w:pPr>
    <w:rPr>
      <w:rFonts w:ascii="Times New Roman" w:eastAsia="Times New Roman" w:hAnsi="Times New Roman"/>
      <w:noProof w:val="0"/>
      <w:color w:val="auto"/>
      <w:kern w:val="2"/>
    </w:rPr>
  </w:style>
  <w:style w:type="paragraph" w:customStyle="1" w:styleId="27-SciencePG-Formula">
    <w:name w:val="27-SciencePG-Formula"/>
    <w:basedOn w:val="Normal"/>
    <w:uiPriority w:val="99"/>
    <w:rsid w:val="00925668"/>
    <w:pPr>
      <w:widowControl w:val="0"/>
      <w:adjustRightInd w:val="0"/>
      <w:snapToGrid w:val="0"/>
      <w:spacing w:before="160" w:after="160" w:line="240" w:lineRule="auto"/>
      <w:jc w:val="right"/>
    </w:pPr>
    <w:rPr>
      <w:rFonts w:ascii="Times New Roman" w:eastAsia="Times New Roman" w:hAnsi="Times New Roman"/>
      <w:noProof w:val="0"/>
      <w:color w:val="auto"/>
      <w:kern w:val="2"/>
    </w:rPr>
  </w:style>
  <w:style w:type="paragraph" w:customStyle="1" w:styleId="34-SciencePG-References-content">
    <w:name w:val="34-SciencePG-References-content"/>
    <w:basedOn w:val="Normal"/>
    <w:uiPriority w:val="99"/>
    <w:rsid w:val="00925668"/>
    <w:pPr>
      <w:widowControl w:val="0"/>
      <w:numPr>
        <w:numId w:val="25"/>
      </w:numPr>
      <w:adjustRightInd w:val="0"/>
      <w:snapToGrid w:val="0"/>
      <w:spacing w:after="160" w:line="200" w:lineRule="exact"/>
    </w:pPr>
    <w:rPr>
      <w:rFonts w:ascii="Times New Roman" w:eastAsia="Times New Roman" w:hAnsi="Times New Roman"/>
      <w:noProof w:val="0"/>
      <w:color w:val="auto"/>
      <w:kern w:val="2"/>
      <w:sz w:val="18"/>
      <w:szCs w:val="18"/>
    </w:rPr>
  </w:style>
  <w:style w:type="character" w:customStyle="1" w:styleId="BibFirstName">
    <w:name w:val="Bib First Name"/>
    <w:uiPriority w:val="99"/>
    <w:rsid w:val="00925668"/>
    <w:rPr>
      <w:rFonts w:ascii="Times New Roman" w:hAnsi="Times New Roman" w:cs="Times New Roman" w:hint="default"/>
      <w:sz w:val="24"/>
      <w:szCs w:val="24"/>
    </w:rPr>
  </w:style>
  <w:style w:type="paragraph" w:customStyle="1" w:styleId="articlereferencesarticlereference7acxy">
    <w:name w:val="articlereferences_articlereference__7acxy"/>
    <w:basedOn w:val="Normal"/>
    <w:rsid w:val="00C276B9"/>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referencetext">
    <w:name w:val="referencetext"/>
    <w:basedOn w:val="Normal"/>
    <w:rsid w:val="00C276B9"/>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character" w:customStyle="1" w:styleId="Heading1Char">
    <w:name w:val="Heading 1 Char"/>
    <w:basedOn w:val="DefaultParagraphFont"/>
    <w:link w:val="Heading1"/>
    <w:uiPriority w:val="9"/>
    <w:rsid w:val="00AB4F8F"/>
    <w:rPr>
      <w:rFonts w:ascii="Times New Roman" w:eastAsia="Times New Roman" w:hAnsi="Times New Roman"/>
      <w:b/>
      <w:bCs/>
      <w:kern w:val="36"/>
      <w:sz w:val="48"/>
      <w:szCs w:val="48"/>
      <w:lang w:eastAsia="en-US"/>
    </w:rPr>
  </w:style>
  <w:style w:type="character" w:customStyle="1" w:styleId="Heading2Char">
    <w:name w:val="Heading 2 Char"/>
    <w:basedOn w:val="DefaultParagraphFont"/>
    <w:link w:val="Heading2"/>
    <w:uiPriority w:val="9"/>
    <w:rsid w:val="00AB4F8F"/>
    <w:rPr>
      <w:rFonts w:ascii="Times New Roman" w:eastAsia="Times New Roman" w:hAnsi="Times New Roman"/>
      <w:b/>
      <w:bCs/>
      <w:sz w:val="36"/>
      <w:szCs w:val="36"/>
      <w:lang w:eastAsia="en-US"/>
    </w:rPr>
  </w:style>
  <w:style w:type="character" w:customStyle="1" w:styleId="Heading5Char">
    <w:name w:val="Heading 5 Char"/>
    <w:basedOn w:val="DefaultParagraphFont"/>
    <w:link w:val="Heading5"/>
    <w:uiPriority w:val="9"/>
    <w:rsid w:val="00AB4F8F"/>
    <w:rPr>
      <w:rFonts w:ascii="Times New Roman" w:eastAsia="Times New Roman" w:hAnsi="Times New Roman"/>
      <w:b/>
      <w:bCs/>
      <w:lang w:eastAsia="en-US"/>
    </w:rPr>
  </w:style>
  <w:style w:type="character" w:customStyle="1" w:styleId="volumeinfo">
    <w:name w:val="volumeinfo"/>
    <w:basedOn w:val="DefaultParagraphFont"/>
    <w:rsid w:val="00AB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656">
      <w:bodyDiv w:val="1"/>
      <w:marLeft w:val="0"/>
      <w:marRight w:val="0"/>
      <w:marTop w:val="0"/>
      <w:marBottom w:val="0"/>
      <w:divBdr>
        <w:top w:val="none" w:sz="0" w:space="0" w:color="auto"/>
        <w:left w:val="none" w:sz="0" w:space="0" w:color="auto"/>
        <w:bottom w:val="none" w:sz="0" w:space="0" w:color="auto"/>
        <w:right w:val="none" w:sz="0" w:space="0" w:color="auto"/>
      </w:divBdr>
      <w:divsChild>
        <w:div w:id="1681807335">
          <w:marLeft w:val="0"/>
          <w:marRight w:val="0"/>
          <w:marTop w:val="0"/>
          <w:marBottom w:val="0"/>
          <w:divBdr>
            <w:top w:val="none" w:sz="0" w:space="0" w:color="auto"/>
            <w:left w:val="none" w:sz="0" w:space="0" w:color="auto"/>
            <w:bottom w:val="none" w:sz="0" w:space="0" w:color="auto"/>
            <w:right w:val="none" w:sz="0" w:space="0" w:color="auto"/>
          </w:divBdr>
        </w:div>
        <w:div w:id="1697004221">
          <w:marLeft w:val="0"/>
          <w:marRight w:val="0"/>
          <w:marTop w:val="0"/>
          <w:marBottom w:val="45"/>
          <w:divBdr>
            <w:top w:val="none" w:sz="0" w:space="0" w:color="auto"/>
            <w:left w:val="none" w:sz="0" w:space="0" w:color="auto"/>
            <w:bottom w:val="none" w:sz="0" w:space="0" w:color="auto"/>
            <w:right w:val="none" w:sz="0" w:space="0" w:color="auto"/>
          </w:divBdr>
        </w:div>
        <w:div w:id="282347331">
          <w:marLeft w:val="0"/>
          <w:marRight w:val="0"/>
          <w:marTop w:val="0"/>
          <w:marBottom w:val="0"/>
          <w:divBdr>
            <w:top w:val="none" w:sz="0" w:space="0" w:color="auto"/>
            <w:left w:val="none" w:sz="0" w:space="0" w:color="auto"/>
            <w:bottom w:val="none" w:sz="0" w:space="0" w:color="auto"/>
            <w:right w:val="none" w:sz="0" w:space="0" w:color="auto"/>
          </w:divBdr>
        </w:div>
      </w:divsChild>
    </w:div>
    <w:div w:id="95635469">
      <w:bodyDiv w:val="1"/>
      <w:marLeft w:val="0"/>
      <w:marRight w:val="0"/>
      <w:marTop w:val="0"/>
      <w:marBottom w:val="0"/>
      <w:divBdr>
        <w:top w:val="none" w:sz="0" w:space="0" w:color="auto"/>
        <w:left w:val="none" w:sz="0" w:space="0" w:color="auto"/>
        <w:bottom w:val="none" w:sz="0" w:space="0" w:color="auto"/>
        <w:right w:val="none" w:sz="0" w:space="0" w:color="auto"/>
      </w:divBdr>
    </w:div>
    <w:div w:id="181090949">
      <w:bodyDiv w:val="1"/>
      <w:marLeft w:val="0"/>
      <w:marRight w:val="0"/>
      <w:marTop w:val="0"/>
      <w:marBottom w:val="0"/>
      <w:divBdr>
        <w:top w:val="none" w:sz="0" w:space="0" w:color="auto"/>
        <w:left w:val="none" w:sz="0" w:space="0" w:color="auto"/>
        <w:bottom w:val="none" w:sz="0" w:space="0" w:color="auto"/>
        <w:right w:val="none" w:sz="0" w:space="0" w:color="auto"/>
      </w:divBdr>
      <w:divsChild>
        <w:div w:id="1652784317">
          <w:marLeft w:val="0"/>
          <w:marRight w:val="0"/>
          <w:marTop w:val="0"/>
          <w:marBottom w:val="0"/>
          <w:divBdr>
            <w:top w:val="none" w:sz="0" w:space="0" w:color="auto"/>
            <w:left w:val="none" w:sz="0" w:space="0" w:color="auto"/>
            <w:bottom w:val="none" w:sz="0" w:space="0" w:color="auto"/>
            <w:right w:val="none" w:sz="0" w:space="0" w:color="auto"/>
          </w:divBdr>
        </w:div>
      </w:divsChild>
    </w:div>
    <w:div w:id="493684029">
      <w:bodyDiv w:val="1"/>
      <w:marLeft w:val="0"/>
      <w:marRight w:val="0"/>
      <w:marTop w:val="0"/>
      <w:marBottom w:val="0"/>
      <w:divBdr>
        <w:top w:val="none" w:sz="0" w:space="0" w:color="auto"/>
        <w:left w:val="none" w:sz="0" w:space="0" w:color="auto"/>
        <w:bottom w:val="none" w:sz="0" w:space="0" w:color="auto"/>
        <w:right w:val="none" w:sz="0" w:space="0" w:color="auto"/>
      </w:divBdr>
    </w:div>
    <w:div w:id="712925504">
      <w:bodyDiv w:val="1"/>
      <w:marLeft w:val="0"/>
      <w:marRight w:val="0"/>
      <w:marTop w:val="0"/>
      <w:marBottom w:val="0"/>
      <w:divBdr>
        <w:top w:val="none" w:sz="0" w:space="0" w:color="auto"/>
        <w:left w:val="none" w:sz="0" w:space="0" w:color="auto"/>
        <w:bottom w:val="none" w:sz="0" w:space="0" w:color="auto"/>
        <w:right w:val="none" w:sz="0" w:space="0" w:color="auto"/>
      </w:divBdr>
      <w:divsChild>
        <w:div w:id="369494155">
          <w:marLeft w:val="0"/>
          <w:marRight w:val="0"/>
          <w:marTop w:val="0"/>
          <w:marBottom w:val="0"/>
          <w:divBdr>
            <w:top w:val="none" w:sz="0" w:space="0" w:color="auto"/>
            <w:left w:val="none" w:sz="0" w:space="0" w:color="auto"/>
            <w:bottom w:val="none" w:sz="0" w:space="0" w:color="auto"/>
            <w:right w:val="none" w:sz="0" w:space="0" w:color="auto"/>
          </w:divBdr>
        </w:div>
        <w:div w:id="1275554127">
          <w:marLeft w:val="0"/>
          <w:marRight w:val="0"/>
          <w:marTop w:val="0"/>
          <w:marBottom w:val="45"/>
          <w:divBdr>
            <w:top w:val="none" w:sz="0" w:space="0" w:color="auto"/>
            <w:left w:val="none" w:sz="0" w:space="0" w:color="auto"/>
            <w:bottom w:val="none" w:sz="0" w:space="0" w:color="auto"/>
            <w:right w:val="none" w:sz="0" w:space="0" w:color="auto"/>
          </w:divBdr>
        </w:div>
        <w:div w:id="784688850">
          <w:marLeft w:val="0"/>
          <w:marRight w:val="0"/>
          <w:marTop w:val="0"/>
          <w:marBottom w:val="0"/>
          <w:divBdr>
            <w:top w:val="none" w:sz="0" w:space="0" w:color="auto"/>
            <w:left w:val="none" w:sz="0" w:space="0" w:color="auto"/>
            <w:bottom w:val="none" w:sz="0" w:space="0" w:color="auto"/>
            <w:right w:val="none" w:sz="0" w:space="0" w:color="auto"/>
          </w:divBdr>
        </w:div>
      </w:divsChild>
    </w:div>
    <w:div w:id="846360688">
      <w:bodyDiv w:val="1"/>
      <w:marLeft w:val="0"/>
      <w:marRight w:val="0"/>
      <w:marTop w:val="0"/>
      <w:marBottom w:val="0"/>
      <w:divBdr>
        <w:top w:val="none" w:sz="0" w:space="0" w:color="auto"/>
        <w:left w:val="none" w:sz="0" w:space="0" w:color="auto"/>
        <w:bottom w:val="none" w:sz="0" w:space="0" w:color="auto"/>
        <w:right w:val="none" w:sz="0" w:space="0" w:color="auto"/>
      </w:divBdr>
      <w:divsChild>
        <w:div w:id="1872303241">
          <w:marLeft w:val="0"/>
          <w:marRight w:val="0"/>
          <w:marTop w:val="0"/>
          <w:marBottom w:val="0"/>
          <w:divBdr>
            <w:top w:val="none" w:sz="0" w:space="0" w:color="auto"/>
            <w:left w:val="none" w:sz="0" w:space="0" w:color="auto"/>
            <w:bottom w:val="none" w:sz="0" w:space="0" w:color="auto"/>
            <w:right w:val="none" w:sz="0" w:space="0" w:color="auto"/>
          </w:divBdr>
        </w:div>
        <w:div w:id="1498037392">
          <w:marLeft w:val="0"/>
          <w:marRight w:val="0"/>
          <w:marTop w:val="0"/>
          <w:marBottom w:val="45"/>
          <w:divBdr>
            <w:top w:val="none" w:sz="0" w:space="0" w:color="auto"/>
            <w:left w:val="none" w:sz="0" w:space="0" w:color="auto"/>
            <w:bottom w:val="none" w:sz="0" w:space="0" w:color="auto"/>
            <w:right w:val="none" w:sz="0" w:space="0" w:color="auto"/>
          </w:divBdr>
        </w:div>
        <w:div w:id="113837608">
          <w:marLeft w:val="0"/>
          <w:marRight w:val="0"/>
          <w:marTop w:val="0"/>
          <w:marBottom w:val="0"/>
          <w:divBdr>
            <w:top w:val="none" w:sz="0" w:space="0" w:color="auto"/>
            <w:left w:val="none" w:sz="0" w:space="0" w:color="auto"/>
            <w:bottom w:val="none" w:sz="0" w:space="0" w:color="auto"/>
            <w:right w:val="none" w:sz="0" w:space="0" w:color="auto"/>
          </w:divBdr>
        </w:div>
      </w:divsChild>
    </w:div>
    <w:div w:id="1655452041">
      <w:bodyDiv w:val="1"/>
      <w:marLeft w:val="0"/>
      <w:marRight w:val="0"/>
      <w:marTop w:val="0"/>
      <w:marBottom w:val="0"/>
      <w:divBdr>
        <w:top w:val="none" w:sz="0" w:space="0" w:color="auto"/>
        <w:left w:val="none" w:sz="0" w:space="0" w:color="auto"/>
        <w:bottom w:val="none" w:sz="0" w:space="0" w:color="auto"/>
        <w:right w:val="none" w:sz="0" w:space="0" w:color="auto"/>
      </w:divBdr>
      <w:divsChild>
        <w:div w:id="1316492731">
          <w:marLeft w:val="0"/>
          <w:marRight w:val="0"/>
          <w:marTop w:val="0"/>
          <w:marBottom w:val="0"/>
          <w:divBdr>
            <w:top w:val="none" w:sz="0" w:space="0" w:color="auto"/>
            <w:left w:val="none" w:sz="0" w:space="0" w:color="auto"/>
            <w:bottom w:val="none" w:sz="0" w:space="0" w:color="auto"/>
            <w:right w:val="none" w:sz="0" w:space="0" w:color="auto"/>
          </w:divBdr>
          <w:divsChild>
            <w:div w:id="473301968">
              <w:marLeft w:val="0"/>
              <w:marRight w:val="0"/>
              <w:marTop w:val="0"/>
              <w:marBottom w:val="0"/>
              <w:divBdr>
                <w:top w:val="none" w:sz="0" w:space="0" w:color="auto"/>
                <w:left w:val="none" w:sz="0" w:space="0" w:color="auto"/>
                <w:bottom w:val="none" w:sz="0" w:space="0" w:color="auto"/>
                <w:right w:val="none" w:sz="0" w:space="0" w:color="auto"/>
              </w:divBdr>
            </w:div>
            <w:div w:id="366150314">
              <w:marLeft w:val="0"/>
              <w:marRight w:val="0"/>
              <w:marTop w:val="0"/>
              <w:marBottom w:val="0"/>
              <w:divBdr>
                <w:top w:val="none" w:sz="0" w:space="0" w:color="auto"/>
                <w:left w:val="none" w:sz="0" w:space="0" w:color="auto"/>
                <w:bottom w:val="none" w:sz="0" w:space="0" w:color="auto"/>
                <w:right w:val="none" w:sz="0" w:space="0" w:color="auto"/>
              </w:divBdr>
              <w:divsChild>
                <w:div w:id="988166642">
                  <w:marLeft w:val="0"/>
                  <w:marRight w:val="0"/>
                  <w:marTop w:val="0"/>
                  <w:marBottom w:val="0"/>
                  <w:divBdr>
                    <w:top w:val="none" w:sz="0" w:space="0" w:color="auto"/>
                    <w:left w:val="single" w:sz="6" w:space="18" w:color="D5D5D5"/>
                    <w:bottom w:val="none" w:sz="0" w:space="0" w:color="auto"/>
                    <w:right w:val="none" w:sz="0" w:space="0" w:color="auto"/>
                  </w:divBdr>
                  <w:divsChild>
                    <w:div w:id="778378096">
                      <w:marLeft w:val="0"/>
                      <w:marRight w:val="0"/>
                      <w:marTop w:val="0"/>
                      <w:marBottom w:val="0"/>
                      <w:divBdr>
                        <w:top w:val="none" w:sz="0" w:space="0" w:color="auto"/>
                        <w:left w:val="none" w:sz="0" w:space="0" w:color="auto"/>
                        <w:bottom w:val="none" w:sz="0" w:space="0" w:color="auto"/>
                        <w:right w:val="none" w:sz="0" w:space="0" w:color="auto"/>
                      </w:divBdr>
                      <w:divsChild>
                        <w:div w:id="12551681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0278983">
          <w:marLeft w:val="0"/>
          <w:marRight w:val="0"/>
          <w:marTop w:val="0"/>
          <w:marBottom w:val="0"/>
          <w:divBdr>
            <w:top w:val="none" w:sz="0" w:space="0" w:color="auto"/>
            <w:left w:val="none" w:sz="0" w:space="0" w:color="auto"/>
            <w:bottom w:val="none" w:sz="0" w:space="0" w:color="auto"/>
            <w:right w:val="none" w:sz="0" w:space="0" w:color="auto"/>
          </w:divBdr>
        </w:div>
      </w:divsChild>
    </w:div>
    <w:div w:id="1763261574">
      <w:bodyDiv w:val="1"/>
      <w:marLeft w:val="0"/>
      <w:marRight w:val="0"/>
      <w:marTop w:val="0"/>
      <w:marBottom w:val="0"/>
      <w:divBdr>
        <w:top w:val="none" w:sz="0" w:space="0" w:color="auto"/>
        <w:left w:val="none" w:sz="0" w:space="0" w:color="auto"/>
        <w:bottom w:val="none" w:sz="0" w:space="0" w:color="auto"/>
        <w:right w:val="none" w:sz="0" w:space="0" w:color="auto"/>
      </w:divBdr>
      <w:divsChild>
        <w:div w:id="911113339">
          <w:marLeft w:val="0"/>
          <w:marRight w:val="0"/>
          <w:marTop w:val="0"/>
          <w:marBottom w:val="45"/>
          <w:divBdr>
            <w:top w:val="none" w:sz="0" w:space="0" w:color="auto"/>
            <w:left w:val="none" w:sz="0" w:space="0" w:color="auto"/>
            <w:bottom w:val="none" w:sz="0" w:space="0" w:color="auto"/>
            <w:right w:val="none" w:sz="0" w:space="0" w:color="auto"/>
          </w:divBdr>
        </w:div>
        <w:div w:id="990059188">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3.bin"/><Relationship Id="rId42" Type="http://schemas.openxmlformats.org/officeDocument/2006/relationships/image" Target="media/image15.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7.bin"/><Relationship Id="rId7" Type="http://schemas.openxmlformats.org/officeDocument/2006/relationships/webSettings" Target="webSettings.xml"/><Relationship Id="rId71" Type="http://schemas.openxmlformats.org/officeDocument/2006/relationships/oleObject" Target="embeddings/oleObject28.bin"/><Relationship Id="rId92" Type="http://schemas.openxmlformats.org/officeDocument/2006/relationships/hyperlink" Target="https://doi.org/10.3390/robotics12020051-27%20Mar%202023" TargetMode="Externa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7.bin"/><Relationship Id="rId11" Type="http://schemas.openxmlformats.org/officeDocument/2006/relationships/hyperlink" Target="mailto:branko.novakovic@fsb.hr"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4.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2.bin"/><Relationship Id="rId87" Type="http://schemas.openxmlformats.org/officeDocument/2006/relationships/oleObject" Target="embeddings/oleObject36.bin"/><Relationship Id="rId102" Type="http://schemas.openxmlformats.org/officeDocument/2006/relationships/footer" Target="footer1.xml"/><Relationship Id="rId5" Type="http://schemas.openxmlformats.org/officeDocument/2006/relationships/styles" Target="styles.xml"/><Relationship Id="rId61" Type="http://schemas.openxmlformats.org/officeDocument/2006/relationships/oleObject" Target="embeddings/oleObject23.bin"/><Relationship Id="rId82" Type="http://schemas.openxmlformats.org/officeDocument/2006/relationships/image" Target="media/image35.wmf"/><Relationship Id="rId90" Type="http://schemas.openxmlformats.org/officeDocument/2006/relationships/hyperlink" Target="https://orcid.org/0000-0003-0735-770X" TargetMode="External"/><Relationship Id="rId95" Type="http://schemas.openxmlformats.org/officeDocument/2006/relationships/hyperlink" Target="https://www.mdpi.com/2075-1702/11/4/447?utm_source=releaseissue&amp;utm_medium=email&amp;utm_campaign=releaseissue_machines&amp;utm_term=doilink63&amp;recipient=branko.novakovic@fsb.hr&amp;subject=Machines%2C%20Volume%2011%2C%20Issue%204%20%28April%202023%29%20Table%20of%20Contents&amp;campaign=ReleaseIssue" TargetMode="External"/><Relationship Id="rId19" Type="http://schemas.openxmlformats.org/officeDocument/2006/relationships/oleObject" Target="embeddings/oleObject2.bin"/><Relationship Id="rId14" Type="http://schemas.openxmlformats.org/officeDocument/2006/relationships/hyperlink" Target="mailto:danko.brezak@fsb.hr" TargetMode="Externa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7.bin"/><Relationship Id="rId77" Type="http://schemas.openxmlformats.org/officeDocument/2006/relationships/oleObject" Target="embeddings/oleObject31.bin"/><Relationship Id="rId100" Type="http://schemas.openxmlformats.org/officeDocument/2006/relationships/header" Target="header1.xm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oleObject" Target="embeddings/oleObject18.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5.bin"/><Relationship Id="rId93" Type="http://schemas.openxmlformats.org/officeDocument/2006/relationships/hyperlink" Target="https://doi.org/10.3390/robotics12020051-6%20Apr%202023" TargetMode="External"/><Relationship Id="rId98" Type="http://schemas.openxmlformats.org/officeDocument/2006/relationships/hyperlink" Target="https://www.mdpi.com/2075-1702/11/4/447?utm_source=releaseissue&amp;utm_medium=email&amp;utm_campaign=releaseissue_machines&amp;utm_term=doilink63&amp;recipient=branko.novakovic@fsb.hr&amp;subject=Machines%2C%20Volume%2011%2C%20Issue%204%20%28April%202023%29%20Table%20of%20Contents&amp;campaign=ReleaseIssue" TargetMode="External"/><Relationship Id="rId3" Type="http://schemas.openxmlformats.org/officeDocument/2006/relationships/customXml" Target="../customXml/item3.xml"/><Relationship Id="rId12" Type="http://schemas.openxmlformats.org/officeDocument/2006/relationships/hyperlink" Target="mailto:dubravko.majetic@fsb.hr"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header" Target="header3.xml"/><Relationship Id="rId20" Type="http://schemas.openxmlformats.org/officeDocument/2006/relationships/image" Target="media/image4.wmf"/><Relationship Id="rId41" Type="http://schemas.openxmlformats.org/officeDocument/2006/relationships/oleObject" Target="embeddings/oleObject13.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38.wmf"/><Relationship Id="rId91" Type="http://schemas.openxmlformats.org/officeDocument/2006/relationships/hyperlink" Target="https://doi.org/10.3390/robotics12020052-29%20Mar%202023" TargetMode="External"/><Relationship Id="rId96" Type="http://schemas.openxmlformats.org/officeDocument/2006/relationships/hyperlink" Target="https://www.mdpi.com/2075-1702/11/4/431?utm_source=releaseissue&amp;utm_medium=email&amp;utm_campaign=releaseissue_machines&amp;utm_term=doilink82&amp;recipient=branko.novakovic@fsb.hr&amp;subject=Machines%2C%20Volume%2011%2C%20Issue%204%20%28April%202023%29%20Table%20of%20Contents&amp;campaign=ReleaseIssu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branko.novakovic@fsb.hr" TargetMode="Externa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oleObject" Target="embeddings/oleObject8.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3.wmf"/><Relationship Id="rId81" Type="http://schemas.openxmlformats.org/officeDocument/2006/relationships/oleObject" Target="embeddings/oleObject33.bin"/><Relationship Id="rId86" Type="http://schemas.openxmlformats.org/officeDocument/2006/relationships/image" Target="media/image37.wmf"/><Relationship Id="rId94" Type="http://schemas.openxmlformats.org/officeDocument/2006/relationships/hyperlink" Target="https://doi.org/10.3390/robotics12020047-24%20Mar%202023" TargetMode="External"/><Relationship Id="rId99" Type="http://schemas.openxmlformats.org/officeDocument/2006/relationships/hyperlink" Target="https://doi.org/10.3389/frobt.2023.1134841" TargetMode="External"/><Relationship Id="rId10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josip.kasac@fsb.hr" TargetMode="External"/><Relationship Id="rId18" Type="http://schemas.openxmlformats.org/officeDocument/2006/relationships/image" Target="media/image3.wmf"/><Relationship Id="rId39" Type="http://schemas.openxmlformats.org/officeDocument/2006/relationships/oleObject" Target="embeddings/oleObject12.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0.bin"/><Relationship Id="rId76" Type="http://schemas.openxmlformats.org/officeDocument/2006/relationships/image" Target="media/image32.wmf"/><Relationship Id="rId97" Type="http://schemas.openxmlformats.org/officeDocument/2006/relationships/hyperlink" Target="https://www.mdpi.com/2075-1702/11/4/447?utm_source=releaseissue&amp;utm_medium=email&amp;utm_campaign=releaseissue_machines&amp;utm_term=titlelink63&amp;recipient=branko.novakovic@fsb.hr&amp;subject=Machines%2C%20Volume%2011%2C%20Issue%204%20%28April%202023%29%20Table%20of%20Contents&amp;campaign=ReleaseIssue" TargetMode="External"/><Relationship Id="rId10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ko\Downloads\robotics-template%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718cd3-39bb-484d-b0ff-08cfc75907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21869DFF2B04EB0B62A6F8CF65BFE" ma:contentTypeVersion="10" ma:contentTypeDescription="Create a new document." ma:contentTypeScope="" ma:versionID="85bbf655fe7bc9583afc113d4777bbf4">
  <xsd:schema xmlns:xsd="http://www.w3.org/2001/XMLSchema" xmlns:xs="http://www.w3.org/2001/XMLSchema" xmlns:p="http://schemas.microsoft.com/office/2006/metadata/properties" xmlns:ns3="c0718cd3-39bb-484d-b0ff-08cfc7590756" targetNamespace="http://schemas.microsoft.com/office/2006/metadata/properties" ma:root="true" ma:fieldsID="f7218231921464f448e03adb3da65d01" ns3:_="">
    <xsd:import namespace="c0718cd3-39bb-484d-b0ff-08cfc75907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18cd3-39bb-484d-b0ff-08cfc7590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F43C5-3DF4-411A-91FC-6263A13F48FB}">
  <ds:schemaRefs>
    <ds:schemaRef ds:uri="http://schemas.microsoft.com/office/2006/metadata/properties"/>
    <ds:schemaRef ds:uri="http://schemas.microsoft.com/office/infopath/2007/PartnerControls"/>
    <ds:schemaRef ds:uri="c0718cd3-39bb-484d-b0ff-08cfc7590756"/>
  </ds:schemaRefs>
</ds:datastoreItem>
</file>

<file path=customXml/itemProps2.xml><?xml version="1.0" encoding="utf-8"?>
<ds:datastoreItem xmlns:ds="http://schemas.openxmlformats.org/officeDocument/2006/customXml" ds:itemID="{934538D5-A4D7-4679-A848-647EA1750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18cd3-39bb-484d-b0ff-08cfc7590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763CE-1F80-4AC5-A939-552ADF801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robotics-template (6).dot</Template>
  <TotalTime>918</TotalTime>
  <Pages>12</Pages>
  <Words>5601</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Branko</dc:creator>
  <cp:keywords/>
  <dc:description/>
  <cp:lastModifiedBy>Branko Novaković</cp:lastModifiedBy>
  <cp:revision>237</cp:revision>
  <dcterms:created xsi:type="dcterms:W3CDTF">2023-04-28T21:57:00Z</dcterms:created>
  <dcterms:modified xsi:type="dcterms:W3CDTF">2023-05-05T09:16:00Z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0x010100DD121869DFF2B04EB0B62A6F8CF65BFE</vt:lpwstr>
  </property>
</Properties>
</file>