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C21B7" w:rsidRPr="00D71881" w:rsidRDefault="005C21B7" w:rsidP="005C21B7">
      <w:pPr>
        <w:spacing w:after="0" w:line="360" w:lineRule="auto"/>
        <w:jc w:val="center"/>
        <w:rPr>
          <w:rFonts w:ascii="Times New Roman" w:hAnsi="Times New Roman"/>
          <w:b/>
          <w:sz w:val="28"/>
          <w:szCs w:val="28"/>
          <w:lang w:val="en-GB"/>
        </w:rPr>
      </w:pPr>
      <w:r w:rsidRPr="00D71881">
        <w:rPr>
          <w:rFonts w:ascii="Times New Roman" w:hAnsi="Times New Roman"/>
          <w:b/>
          <w:sz w:val="28"/>
          <w:szCs w:val="28"/>
          <w:lang w:val="en-GB"/>
        </w:rPr>
        <w:t>Electronic Supporting Information</w:t>
      </w:r>
      <w:r w:rsidRPr="00D71881">
        <w:rPr>
          <w:rFonts w:ascii="Times New Roman" w:hAnsi="Times New Roman"/>
          <w:b/>
          <w:sz w:val="28"/>
          <w:szCs w:val="28"/>
        </w:rPr>
        <w:t xml:space="preserve"> </w:t>
      </w:r>
      <w:r w:rsidRPr="00D71881">
        <w:rPr>
          <w:rFonts w:ascii="Times New Roman" w:hAnsi="Times New Roman"/>
          <w:b/>
          <w:sz w:val="28"/>
          <w:szCs w:val="28"/>
          <w:lang w:val="en-GB"/>
        </w:rPr>
        <w:t>for the article</w:t>
      </w:r>
    </w:p>
    <w:p w:rsidR="005C21B7" w:rsidRPr="00D71881" w:rsidRDefault="005C21B7" w:rsidP="005C21B7">
      <w:pPr>
        <w:spacing w:after="0" w:line="360" w:lineRule="auto"/>
        <w:jc w:val="center"/>
        <w:rPr>
          <w:rFonts w:ascii="Times New Roman" w:hAnsi="Times New Roman"/>
          <w:b/>
          <w:sz w:val="28"/>
          <w:szCs w:val="28"/>
          <w:lang w:val="en-GB"/>
        </w:rPr>
      </w:pPr>
    </w:p>
    <w:p w:rsidR="00A76FE9" w:rsidRPr="00D71881" w:rsidRDefault="00A76FE9" w:rsidP="00A76FE9">
      <w:pPr>
        <w:spacing w:after="0" w:line="360" w:lineRule="auto"/>
        <w:jc w:val="center"/>
        <w:rPr>
          <w:rFonts w:ascii="Times New Roman" w:hAnsi="Times New Roman" w:cs="Times New Roman"/>
          <w:b/>
          <w:sz w:val="24"/>
          <w:szCs w:val="24"/>
        </w:rPr>
      </w:pPr>
      <w:r w:rsidRPr="00D71881">
        <w:rPr>
          <w:rFonts w:ascii="Times New Roman" w:hAnsi="Times New Roman" w:cs="Times New Roman"/>
          <w:b/>
          <w:sz w:val="24"/>
          <w:szCs w:val="24"/>
        </w:rPr>
        <w:t>Biocompatible Phosphorescent O</w:t>
      </w:r>
      <w:r w:rsidRPr="00D71881">
        <w:rPr>
          <w:rFonts w:ascii="Times New Roman" w:hAnsi="Times New Roman" w:cs="Times New Roman"/>
          <w:b/>
          <w:sz w:val="24"/>
          <w:szCs w:val="24"/>
          <w:vertAlign w:val="subscript"/>
        </w:rPr>
        <w:t>2</w:t>
      </w:r>
      <w:r w:rsidRPr="00D71881">
        <w:rPr>
          <w:rFonts w:ascii="Times New Roman" w:hAnsi="Times New Roman" w:cs="Times New Roman"/>
          <w:b/>
          <w:sz w:val="24"/>
          <w:szCs w:val="24"/>
        </w:rPr>
        <w:t xml:space="preserve">-sensors Based on </w:t>
      </w:r>
      <w:proofErr w:type="spellStart"/>
      <w:proofErr w:type="gramStart"/>
      <w:r w:rsidRPr="00D71881">
        <w:rPr>
          <w:rFonts w:ascii="Times New Roman" w:hAnsi="Times New Roman" w:cs="Times New Roman"/>
          <w:b/>
          <w:sz w:val="24"/>
          <w:szCs w:val="24"/>
        </w:rPr>
        <w:t>Ir</w:t>
      </w:r>
      <w:proofErr w:type="spellEnd"/>
      <w:r w:rsidRPr="00D71881">
        <w:rPr>
          <w:rFonts w:ascii="Times New Roman" w:hAnsi="Times New Roman" w:cs="Times New Roman"/>
          <w:b/>
          <w:sz w:val="24"/>
          <w:szCs w:val="24"/>
        </w:rPr>
        <w:t>(</w:t>
      </w:r>
      <w:proofErr w:type="gramEnd"/>
      <w:r w:rsidRPr="00D71881">
        <w:rPr>
          <w:rFonts w:ascii="Times New Roman" w:hAnsi="Times New Roman" w:cs="Times New Roman"/>
          <w:b/>
          <w:sz w:val="24"/>
          <w:szCs w:val="24"/>
        </w:rPr>
        <w:t xml:space="preserve">III) Complexes for </w:t>
      </w:r>
      <w:r w:rsidRPr="00D71881">
        <w:rPr>
          <w:rFonts w:ascii="Times New Roman" w:hAnsi="Times New Roman" w:cs="Times New Roman"/>
          <w:b/>
          <w:i/>
          <w:sz w:val="24"/>
          <w:szCs w:val="24"/>
        </w:rPr>
        <w:t>in vivo</w:t>
      </w:r>
      <w:r w:rsidRPr="00D71881">
        <w:rPr>
          <w:rFonts w:ascii="Times New Roman" w:hAnsi="Times New Roman" w:cs="Times New Roman"/>
          <w:b/>
          <w:sz w:val="24"/>
          <w:szCs w:val="24"/>
        </w:rPr>
        <w:t xml:space="preserve"> Hypoxia Imaging</w:t>
      </w:r>
    </w:p>
    <w:p w:rsidR="00A76FE9" w:rsidRPr="00D71881" w:rsidRDefault="00A76FE9" w:rsidP="00A76FE9">
      <w:pPr>
        <w:spacing w:after="0" w:line="360" w:lineRule="auto"/>
        <w:jc w:val="both"/>
        <w:rPr>
          <w:rFonts w:ascii="Times New Roman" w:hAnsi="Times New Roman" w:cs="Times New Roman"/>
          <w:sz w:val="24"/>
          <w:szCs w:val="24"/>
        </w:rPr>
      </w:pPr>
    </w:p>
    <w:p w:rsidR="00A76FE9" w:rsidRPr="00D71881" w:rsidRDefault="00A76FE9" w:rsidP="00A76FE9">
      <w:pPr>
        <w:spacing w:after="0" w:line="360" w:lineRule="auto"/>
        <w:jc w:val="both"/>
        <w:rPr>
          <w:rFonts w:ascii="Times New Roman" w:hAnsi="Times New Roman" w:cs="Times New Roman"/>
          <w:sz w:val="24"/>
          <w:szCs w:val="24"/>
        </w:rPr>
      </w:pPr>
      <w:proofErr w:type="spellStart"/>
      <w:r w:rsidRPr="00D71881">
        <w:rPr>
          <w:rFonts w:ascii="Times New Roman" w:hAnsi="Times New Roman" w:cs="Times New Roman"/>
          <w:sz w:val="24"/>
          <w:szCs w:val="24"/>
        </w:rPr>
        <w:t>Mozhgan</w:t>
      </w:r>
      <w:proofErr w:type="spellEnd"/>
      <w:r w:rsidRPr="00D71881">
        <w:rPr>
          <w:rFonts w:ascii="Times New Roman" w:hAnsi="Times New Roman" w:cs="Times New Roman"/>
          <w:sz w:val="24"/>
          <w:szCs w:val="24"/>
        </w:rPr>
        <w:t xml:space="preserve"> </w:t>
      </w:r>
      <w:proofErr w:type="spellStart"/>
      <w:r w:rsidRPr="00D71881">
        <w:rPr>
          <w:rFonts w:ascii="Times New Roman" w:hAnsi="Times New Roman" w:cs="Times New Roman"/>
          <w:sz w:val="24"/>
          <w:szCs w:val="24"/>
        </w:rPr>
        <w:t>Samandarsangari</w:t>
      </w:r>
      <w:proofErr w:type="spellEnd"/>
      <w:r w:rsidRPr="00D71881">
        <w:rPr>
          <w:rFonts w:ascii="Times New Roman" w:hAnsi="Times New Roman" w:cs="Times New Roman"/>
          <w:sz w:val="24"/>
          <w:szCs w:val="24"/>
          <w:vertAlign w:val="superscript"/>
        </w:rPr>
        <w:t xml:space="preserve"> 1</w:t>
      </w:r>
      <w:r w:rsidRPr="00D71881">
        <w:rPr>
          <w:rFonts w:ascii="Times New Roman" w:hAnsi="Times New Roman" w:cs="Times New Roman"/>
          <w:sz w:val="24"/>
          <w:szCs w:val="24"/>
        </w:rPr>
        <w:t xml:space="preserve">, Daria O. </w:t>
      </w:r>
      <w:proofErr w:type="spellStart"/>
      <w:r w:rsidRPr="00D71881">
        <w:rPr>
          <w:rFonts w:ascii="Times New Roman" w:hAnsi="Times New Roman" w:cs="Times New Roman"/>
          <w:sz w:val="24"/>
          <w:szCs w:val="24"/>
        </w:rPr>
        <w:t>Kozina</w:t>
      </w:r>
      <w:proofErr w:type="spellEnd"/>
      <w:r w:rsidRPr="00D71881">
        <w:rPr>
          <w:rFonts w:ascii="Times New Roman" w:hAnsi="Times New Roman" w:cs="Times New Roman"/>
          <w:sz w:val="24"/>
          <w:szCs w:val="24"/>
          <w:vertAlign w:val="superscript"/>
        </w:rPr>
        <w:t xml:space="preserve"> 1</w:t>
      </w:r>
      <w:r w:rsidRPr="00D71881">
        <w:rPr>
          <w:rFonts w:ascii="Times New Roman" w:hAnsi="Times New Roman" w:cs="Times New Roman"/>
          <w:sz w:val="24"/>
          <w:szCs w:val="24"/>
        </w:rPr>
        <w:t xml:space="preserve">, Victor V. </w:t>
      </w:r>
      <w:proofErr w:type="spellStart"/>
      <w:r w:rsidRPr="00D71881">
        <w:rPr>
          <w:rFonts w:ascii="Times New Roman" w:hAnsi="Times New Roman" w:cs="Times New Roman"/>
          <w:sz w:val="24"/>
          <w:szCs w:val="24"/>
        </w:rPr>
        <w:t>Sokolov</w:t>
      </w:r>
      <w:proofErr w:type="spellEnd"/>
      <w:r w:rsidRPr="00D71881">
        <w:rPr>
          <w:rFonts w:ascii="Times New Roman" w:hAnsi="Times New Roman" w:cs="Times New Roman"/>
          <w:sz w:val="24"/>
          <w:szCs w:val="24"/>
          <w:vertAlign w:val="superscript"/>
        </w:rPr>
        <w:t xml:space="preserve"> 1</w:t>
      </w:r>
      <w:r w:rsidRPr="00D71881">
        <w:rPr>
          <w:rFonts w:ascii="Times New Roman" w:hAnsi="Times New Roman" w:cs="Times New Roman"/>
          <w:sz w:val="24"/>
          <w:szCs w:val="24"/>
        </w:rPr>
        <w:t xml:space="preserve">, Anastasia D. </w:t>
      </w:r>
      <w:proofErr w:type="spellStart"/>
      <w:r w:rsidRPr="00D71881">
        <w:rPr>
          <w:rFonts w:ascii="Times New Roman" w:hAnsi="Times New Roman" w:cs="Times New Roman"/>
          <w:sz w:val="24"/>
          <w:szCs w:val="24"/>
        </w:rPr>
        <w:t>Komarova</w:t>
      </w:r>
      <w:proofErr w:type="spellEnd"/>
      <w:r w:rsidRPr="00D71881">
        <w:rPr>
          <w:rFonts w:ascii="Times New Roman" w:hAnsi="Times New Roman" w:cs="Times New Roman"/>
          <w:sz w:val="24"/>
          <w:szCs w:val="24"/>
          <w:vertAlign w:val="superscript"/>
        </w:rPr>
        <w:t xml:space="preserve"> 2,3</w:t>
      </w:r>
      <w:r w:rsidRPr="00D71881">
        <w:rPr>
          <w:rFonts w:ascii="Times New Roman" w:hAnsi="Times New Roman" w:cs="Times New Roman"/>
          <w:sz w:val="24"/>
          <w:szCs w:val="24"/>
        </w:rPr>
        <w:t xml:space="preserve">, Marina V. </w:t>
      </w:r>
      <w:proofErr w:type="spellStart"/>
      <w:r w:rsidRPr="00D71881">
        <w:rPr>
          <w:rFonts w:ascii="Times New Roman" w:hAnsi="Times New Roman" w:cs="Times New Roman"/>
          <w:sz w:val="24"/>
          <w:szCs w:val="24"/>
        </w:rPr>
        <w:t>Shirmanova</w:t>
      </w:r>
      <w:proofErr w:type="spellEnd"/>
      <w:r w:rsidRPr="00D71881">
        <w:rPr>
          <w:rFonts w:ascii="Times New Roman" w:hAnsi="Times New Roman" w:cs="Times New Roman"/>
          <w:sz w:val="24"/>
          <w:szCs w:val="24"/>
          <w:vertAlign w:val="superscript"/>
        </w:rPr>
        <w:t xml:space="preserve"> 2</w:t>
      </w:r>
      <w:r w:rsidRPr="00D71881">
        <w:rPr>
          <w:rFonts w:ascii="Times New Roman" w:hAnsi="Times New Roman" w:cs="Times New Roman"/>
          <w:sz w:val="24"/>
          <w:szCs w:val="24"/>
        </w:rPr>
        <w:t xml:space="preserve">, Ilya S. </w:t>
      </w:r>
      <w:proofErr w:type="spellStart"/>
      <w:r w:rsidRPr="00D71881">
        <w:rPr>
          <w:rFonts w:ascii="Times New Roman" w:hAnsi="Times New Roman" w:cs="Times New Roman"/>
          <w:sz w:val="24"/>
          <w:szCs w:val="24"/>
        </w:rPr>
        <w:t>Kritchenkov</w:t>
      </w:r>
      <w:proofErr w:type="spellEnd"/>
      <w:r w:rsidRPr="00D71881">
        <w:rPr>
          <w:rFonts w:ascii="Times New Roman" w:hAnsi="Times New Roman" w:cs="Times New Roman"/>
          <w:sz w:val="24"/>
          <w:szCs w:val="24"/>
          <w:vertAlign w:val="superscript"/>
        </w:rPr>
        <w:t xml:space="preserve"> 1*</w:t>
      </w:r>
      <w:r w:rsidRPr="00D71881">
        <w:rPr>
          <w:rFonts w:ascii="Times New Roman" w:hAnsi="Times New Roman" w:cs="Times New Roman"/>
          <w:sz w:val="24"/>
          <w:szCs w:val="24"/>
        </w:rPr>
        <w:t xml:space="preserve">, Sergey P. </w:t>
      </w:r>
      <w:proofErr w:type="spellStart"/>
      <w:r w:rsidRPr="00D71881">
        <w:rPr>
          <w:rFonts w:ascii="Times New Roman" w:hAnsi="Times New Roman" w:cs="Times New Roman"/>
          <w:sz w:val="24"/>
          <w:szCs w:val="24"/>
        </w:rPr>
        <w:t>Tunik</w:t>
      </w:r>
      <w:proofErr w:type="spellEnd"/>
      <w:r w:rsidRPr="00D71881">
        <w:rPr>
          <w:rFonts w:ascii="Times New Roman" w:hAnsi="Times New Roman" w:cs="Times New Roman"/>
          <w:sz w:val="24"/>
          <w:szCs w:val="24"/>
          <w:vertAlign w:val="superscript"/>
        </w:rPr>
        <w:t xml:space="preserve"> 1</w:t>
      </w:r>
      <w:r w:rsidRPr="00D71881">
        <w:rPr>
          <w:rFonts w:ascii="Times New Roman" w:hAnsi="Times New Roman" w:cs="Times New Roman"/>
          <w:sz w:val="24"/>
          <w:szCs w:val="24"/>
        </w:rPr>
        <w:t>*</w:t>
      </w:r>
    </w:p>
    <w:p w:rsidR="00A76FE9" w:rsidRPr="00D71881" w:rsidRDefault="00A76FE9" w:rsidP="00A76FE9">
      <w:pPr>
        <w:spacing w:after="0" w:line="360" w:lineRule="auto"/>
        <w:jc w:val="both"/>
        <w:rPr>
          <w:rFonts w:ascii="Times New Roman" w:hAnsi="Times New Roman" w:cs="Times New Roman"/>
          <w:sz w:val="24"/>
          <w:szCs w:val="24"/>
        </w:rPr>
      </w:pPr>
    </w:p>
    <w:p w:rsidR="00A76FE9" w:rsidRPr="00D71881" w:rsidRDefault="00A76FE9" w:rsidP="00A76FE9">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 xml:space="preserve">Institute of Chemistry, St. Petersburg State University, </w:t>
      </w:r>
      <w:proofErr w:type="spellStart"/>
      <w:r w:rsidRPr="00D71881">
        <w:rPr>
          <w:rFonts w:ascii="Times New Roman" w:hAnsi="Times New Roman" w:cs="Times New Roman"/>
          <w:sz w:val="24"/>
          <w:szCs w:val="24"/>
        </w:rPr>
        <w:t>Universitetskaya</w:t>
      </w:r>
      <w:proofErr w:type="spellEnd"/>
      <w:r w:rsidRPr="00D71881">
        <w:rPr>
          <w:rFonts w:ascii="Times New Roman" w:hAnsi="Times New Roman" w:cs="Times New Roman"/>
          <w:sz w:val="24"/>
          <w:szCs w:val="24"/>
        </w:rPr>
        <w:t xml:space="preserve"> Embankment 7-9, 199034 St. Petersburg, Russia</w:t>
      </w:r>
    </w:p>
    <w:p w:rsidR="00A76FE9" w:rsidRPr="00D71881" w:rsidRDefault="00A76FE9" w:rsidP="00A76FE9">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vertAlign w:val="superscript"/>
        </w:rPr>
        <w:t>2</w:t>
      </w:r>
      <w:r w:rsidRPr="00D71881">
        <w:rPr>
          <w:rFonts w:ascii="Times New Roman" w:hAnsi="Times New Roman" w:cs="Times New Roman"/>
          <w:sz w:val="24"/>
          <w:szCs w:val="24"/>
        </w:rPr>
        <w:t xml:space="preserve">Institute of Experimental Oncology and Biomedical Technologies, </w:t>
      </w:r>
      <w:proofErr w:type="spellStart"/>
      <w:r w:rsidRPr="00D71881">
        <w:rPr>
          <w:rFonts w:ascii="Times New Roman" w:hAnsi="Times New Roman" w:cs="Times New Roman"/>
          <w:sz w:val="24"/>
          <w:szCs w:val="24"/>
        </w:rPr>
        <w:t>Privolzhskiy</w:t>
      </w:r>
      <w:proofErr w:type="spellEnd"/>
      <w:r w:rsidRPr="00D71881">
        <w:rPr>
          <w:rFonts w:ascii="Times New Roman" w:hAnsi="Times New Roman" w:cs="Times New Roman"/>
          <w:sz w:val="24"/>
          <w:szCs w:val="24"/>
        </w:rPr>
        <w:t xml:space="preserve"> Research Medical University, </w:t>
      </w:r>
      <w:proofErr w:type="spellStart"/>
      <w:r w:rsidRPr="00D71881">
        <w:rPr>
          <w:rFonts w:ascii="Times New Roman" w:hAnsi="Times New Roman" w:cs="Times New Roman"/>
          <w:sz w:val="24"/>
          <w:szCs w:val="24"/>
        </w:rPr>
        <w:t>Minin</w:t>
      </w:r>
      <w:proofErr w:type="spellEnd"/>
      <w:r w:rsidRPr="00D71881">
        <w:rPr>
          <w:rFonts w:ascii="Times New Roman" w:hAnsi="Times New Roman" w:cs="Times New Roman"/>
          <w:sz w:val="24"/>
          <w:szCs w:val="24"/>
        </w:rPr>
        <w:t xml:space="preserve"> and </w:t>
      </w:r>
      <w:proofErr w:type="spellStart"/>
      <w:r w:rsidRPr="00D71881">
        <w:rPr>
          <w:rFonts w:ascii="Times New Roman" w:hAnsi="Times New Roman" w:cs="Times New Roman"/>
          <w:sz w:val="24"/>
          <w:szCs w:val="24"/>
        </w:rPr>
        <w:t>Pozharsky</w:t>
      </w:r>
      <w:proofErr w:type="spellEnd"/>
      <w:r w:rsidRPr="00D71881">
        <w:rPr>
          <w:rFonts w:ascii="Times New Roman" w:hAnsi="Times New Roman" w:cs="Times New Roman"/>
          <w:sz w:val="24"/>
          <w:szCs w:val="24"/>
        </w:rPr>
        <w:t xml:space="preserve"> sq. 10/1, 603005 Nizhny Novgorod, Russia</w:t>
      </w:r>
    </w:p>
    <w:p w:rsidR="00A76FE9" w:rsidRPr="00D71881" w:rsidRDefault="00A76FE9" w:rsidP="00A76FE9">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vertAlign w:val="superscript"/>
        </w:rPr>
        <w:t>3</w:t>
      </w:r>
      <w:r w:rsidRPr="00D71881">
        <w:rPr>
          <w:rFonts w:ascii="Times New Roman" w:hAnsi="Times New Roman" w:cs="Times New Roman"/>
          <w:sz w:val="24"/>
          <w:szCs w:val="24"/>
        </w:rPr>
        <w:t xml:space="preserve">Institute of Biology and Biomedicine, </w:t>
      </w:r>
      <w:proofErr w:type="spellStart"/>
      <w:r w:rsidRPr="00D71881">
        <w:rPr>
          <w:rFonts w:ascii="Times New Roman" w:hAnsi="Times New Roman" w:cs="Times New Roman"/>
          <w:sz w:val="24"/>
          <w:szCs w:val="24"/>
        </w:rPr>
        <w:t>Lobachevsky</w:t>
      </w:r>
      <w:proofErr w:type="spellEnd"/>
      <w:r w:rsidRPr="00D71881">
        <w:rPr>
          <w:rFonts w:ascii="Times New Roman" w:hAnsi="Times New Roman" w:cs="Times New Roman"/>
          <w:sz w:val="24"/>
          <w:szCs w:val="24"/>
        </w:rPr>
        <w:t xml:space="preserve"> State University of Nizhny Novgorod, Gagarina av., 23, 603950, Nizhny Novgorod, Russia</w:t>
      </w:r>
    </w:p>
    <w:p w:rsidR="00A76FE9" w:rsidRPr="00D71881" w:rsidRDefault="00A76FE9" w:rsidP="00A76FE9">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t xml:space="preserve">*Correspondence: </w:t>
      </w:r>
      <w:hyperlink r:id="rId5" w:history="1">
        <w:r w:rsidRPr="00D71881">
          <w:rPr>
            <w:rStyle w:val="aa"/>
            <w:rFonts w:ascii="Times New Roman" w:hAnsi="Times New Roman" w:cs="Times New Roman"/>
            <w:color w:val="auto"/>
            <w:sz w:val="24"/>
            <w:szCs w:val="24"/>
            <w:u w:val="none"/>
          </w:rPr>
          <w:t>i.s.kritchenkov@spbu.ru</w:t>
        </w:r>
      </w:hyperlink>
      <w:r w:rsidRPr="00D71881">
        <w:rPr>
          <w:rFonts w:ascii="Times New Roman" w:hAnsi="Times New Roman" w:cs="Times New Roman"/>
          <w:sz w:val="24"/>
          <w:szCs w:val="24"/>
        </w:rPr>
        <w:t xml:space="preserve"> (ISK), </w:t>
      </w:r>
      <w:hyperlink r:id="rId6" w:history="1">
        <w:r w:rsidRPr="00D71881">
          <w:rPr>
            <w:rStyle w:val="aa"/>
            <w:rFonts w:ascii="Times New Roman" w:hAnsi="Times New Roman" w:cs="Times New Roman"/>
            <w:color w:val="auto"/>
            <w:sz w:val="24"/>
            <w:szCs w:val="24"/>
            <w:u w:val="none"/>
          </w:rPr>
          <w:t>s.tunik@spbu.ru</w:t>
        </w:r>
      </w:hyperlink>
      <w:r w:rsidRPr="00D71881">
        <w:rPr>
          <w:rFonts w:ascii="Times New Roman" w:hAnsi="Times New Roman" w:cs="Times New Roman"/>
          <w:sz w:val="24"/>
          <w:szCs w:val="24"/>
        </w:rPr>
        <w:t xml:space="preserve"> (SPT)</w:t>
      </w:r>
    </w:p>
    <w:p w:rsidR="00CC49D7" w:rsidRPr="00D71881" w:rsidRDefault="00CC49D7">
      <w:pPr>
        <w:rPr>
          <w:rFonts w:ascii="Times New Roman" w:hAnsi="Times New Roman" w:cs="Times New Roman"/>
          <w:bCs/>
          <w:sz w:val="24"/>
          <w:szCs w:val="24"/>
        </w:rPr>
      </w:pPr>
      <w:r w:rsidRPr="00D71881">
        <w:rPr>
          <w:rFonts w:ascii="Times New Roman" w:hAnsi="Times New Roman" w:cs="Times New Roman"/>
          <w:bCs/>
          <w:sz w:val="24"/>
          <w:szCs w:val="24"/>
        </w:rPr>
        <w:br w:type="page"/>
      </w:r>
    </w:p>
    <w:p w:rsidR="00CC49D7" w:rsidRPr="00D71881" w:rsidRDefault="00CC49D7" w:rsidP="00CC49D7">
      <w:pPr>
        <w:spacing w:after="0" w:line="360" w:lineRule="auto"/>
        <w:jc w:val="center"/>
        <w:rPr>
          <w:rFonts w:ascii="Times New Roman" w:hAnsi="Times New Roman" w:cs="Times New Roman"/>
          <w:b/>
          <w:iCs/>
          <w:sz w:val="24"/>
          <w:szCs w:val="24"/>
        </w:rPr>
      </w:pPr>
      <w:r w:rsidRPr="00D71881">
        <w:rPr>
          <w:rFonts w:ascii="Times New Roman" w:hAnsi="Times New Roman" w:cs="Times New Roman"/>
          <w:b/>
          <w:iCs/>
          <w:sz w:val="24"/>
          <w:szCs w:val="24"/>
        </w:rPr>
        <w:lastRenderedPageBreak/>
        <w:t>Synthesis of Ligands and Complexes</w:t>
      </w:r>
    </w:p>
    <w:p w:rsidR="00CC49D7" w:rsidRPr="00D71881" w:rsidRDefault="00CC49D7" w:rsidP="00CC49D7">
      <w:pPr>
        <w:spacing w:after="0" w:line="360" w:lineRule="auto"/>
        <w:jc w:val="center"/>
        <w:rPr>
          <w:rFonts w:ascii="Times New Roman" w:hAnsi="Times New Roman" w:cs="Times New Roman"/>
          <w:b/>
          <w:i/>
          <w:iCs/>
          <w:sz w:val="24"/>
          <w:szCs w:val="24"/>
        </w:rPr>
      </w:pP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b/>
          <w:bCs/>
          <w:sz w:val="24"/>
          <w:szCs w:val="24"/>
        </w:rPr>
        <w:t>Synthesis of</w:t>
      </w:r>
      <w:r w:rsidRPr="00D71881">
        <w:rPr>
          <w:rFonts w:ascii="Times New Roman" w:hAnsi="Times New Roman" w:cs="Times New Roman"/>
          <w:bCs/>
          <w:sz w:val="24"/>
          <w:szCs w:val="24"/>
        </w:rPr>
        <w:t xml:space="preserve"> </w:t>
      </w:r>
      <w:r w:rsidRPr="00D71881">
        <w:rPr>
          <w:rFonts w:ascii="Times New Roman" w:hAnsi="Times New Roman" w:cs="Times New Roman"/>
          <w:b/>
          <w:bCs/>
          <w:sz w:val="24"/>
          <w:szCs w:val="24"/>
        </w:rPr>
        <w:t>6-(benzo[b]thiophen-2-yl</w:t>
      </w:r>
      <w:proofErr w:type="gramStart"/>
      <w:r w:rsidRPr="00D71881">
        <w:rPr>
          <w:rFonts w:ascii="Times New Roman" w:hAnsi="Times New Roman" w:cs="Times New Roman"/>
          <w:b/>
          <w:bCs/>
          <w:sz w:val="24"/>
          <w:szCs w:val="24"/>
        </w:rPr>
        <w:t>)nicotinic</w:t>
      </w:r>
      <w:proofErr w:type="gramEnd"/>
      <w:r w:rsidRPr="00D71881">
        <w:rPr>
          <w:rFonts w:ascii="Times New Roman" w:hAnsi="Times New Roman" w:cs="Times New Roman"/>
          <w:b/>
          <w:bCs/>
          <w:sz w:val="24"/>
          <w:szCs w:val="24"/>
        </w:rPr>
        <w:t xml:space="preserve"> acid</w:t>
      </w:r>
      <w:r w:rsidRPr="00D71881">
        <w:rPr>
          <w:rFonts w:ascii="Times New Roman" w:hAnsi="Times New Roman" w:cs="Times New Roman"/>
          <w:bCs/>
          <w:sz w:val="24"/>
          <w:szCs w:val="24"/>
        </w:rPr>
        <w:t xml:space="preserve">. </w:t>
      </w:r>
      <w:r w:rsidRPr="00D71881">
        <w:rPr>
          <w:rFonts w:ascii="Times New Roman" w:hAnsi="Times New Roman" w:cs="Times New Roman"/>
          <w:sz w:val="24"/>
          <w:szCs w:val="24"/>
        </w:rPr>
        <w:t xml:space="preserve">Methyl 6-(benzo[b]thiophen-2-yl)nicotinate (400.0 mg, 1.485 </w:t>
      </w:r>
      <w:proofErr w:type="spellStart"/>
      <w:r w:rsidRPr="00D71881">
        <w:rPr>
          <w:rFonts w:ascii="Times New Roman" w:hAnsi="Times New Roman" w:cs="Times New Roman"/>
          <w:sz w:val="24"/>
          <w:szCs w:val="24"/>
        </w:rPr>
        <w:t>mmol</w:t>
      </w:r>
      <w:proofErr w:type="spellEnd"/>
      <w:r w:rsidRPr="00D71881">
        <w:rPr>
          <w:rFonts w:ascii="Times New Roman" w:hAnsi="Times New Roman" w:cs="Times New Roman"/>
          <w:sz w:val="24"/>
          <w:szCs w:val="24"/>
        </w:rPr>
        <w:t xml:space="preserve">) and KOH (250.0 mg, 4.455 </w:t>
      </w:r>
      <w:proofErr w:type="spellStart"/>
      <w:r w:rsidRPr="00D71881">
        <w:rPr>
          <w:rFonts w:ascii="Times New Roman" w:hAnsi="Times New Roman" w:cs="Times New Roman"/>
          <w:sz w:val="24"/>
          <w:szCs w:val="24"/>
        </w:rPr>
        <w:t>mmol</w:t>
      </w:r>
      <w:proofErr w:type="spellEnd"/>
      <w:r w:rsidRPr="00D71881">
        <w:rPr>
          <w:rFonts w:ascii="Times New Roman" w:hAnsi="Times New Roman" w:cs="Times New Roman"/>
          <w:sz w:val="24"/>
          <w:szCs w:val="24"/>
        </w:rPr>
        <w:t>) were stirred in THF/H</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O (1:1, 6 mL) at RT for 90 h. The mixture was diluted with water (60 mL) and washed with CHCl</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xml:space="preserve"> (60 mL). After </w:t>
      </w:r>
      <w:r w:rsidR="00A83C50" w:rsidRPr="00D71881">
        <w:rPr>
          <w:rFonts w:ascii="Times New Roman" w:hAnsi="Times New Roman" w:cs="Times New Roman"/>
          <w:sz w:val="24"/>
          <w:szCs w:val="24"/>
        </w:rPr>
        <w:t>two</w:t>
      </w:r>
      <w:r w:rsidRPr="00D71881">
        <w:rPr>
          <w:rFonts w:ascii="Times New Roman" w:hAnsi="Times New Roman" w:cs="Times New Roman"/>
          <w:sz w:val="24"/>
          <w:szCs w:val="24"/>
        </w:rPr>
        <w:t xml:space="preserve"> CHCl</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xml:space="preserve"> washings, the aqueous layer was </w:t>
      </w:r>
      <w:r w:rsidR="00A83C50" w:rsidRPr="00D71881">
        <w:rPr>
          <w:rFonts w:ascii="Times New Roman" w:hAnsi="Times New Roman" w:cs="Times New Roman"/>
          <w:sz w:val="24"/>
          <w:szCs w:val="24"/>
        </w:rPr>
        <w:t xml:space="preserve">separated, </w:t>
      </w:r>
      <w:r w:rsidRPr="00D71881">
        <w:rPr>
          <w:rFonts w:ascii="Times New Roman" w:hAnsi="Times New Roman" w:cs="Times New Roman"/>
          <w:sz w:val="24"/>
          <w:szCs w:val="24"/>
        </w:rPr>
        <w:t xml:space="preserve">neutralized with 1 M </w:t>
      </w:r>
      <w:proofErr w:type="spellStart"/>
      <w:r w:rsidRPr="00D71881">
        <w:rPr>
          <w:rFonts w:ascii="Times New Roman" w:hAnsi="Times New Roman" w:cs="Times New Roman"/>
          <w:sz w:val="24"/>
          <w:szCs w:val="24"/>
        </w:rPr>
        <w:t>HCl</w:t>
      </w:r>
      <w:proofErr w:type="spellEnd"/>
      <w:r w:rsidRPr="00D71881">
        <w:rPr>
          <w:rFonts w:ascii="Times New Roman" w:hAnsi="Times New Roman" w:cs="Times New Roman"/>
          <w:sz w:val="24"/>
          <w:szCs w:val="24"/>
          <w:vertAlign w:val="subscript"/>
        </w:rPr>
        <w:t>(</w:t>
      </w:r>
      <w:proofErr w:type="spellStart"/>
      <w:r w:rsidRPr="00D71881">
        <w:rPr>
          <w:rFonts w:ascii="Times New Roman" w:hAnsi="Times New Roman" w:cs="Times New Roman"/>
          <w:sz w:val="24"/>
          <w:szCs w:val="24"/>
          <w:vertAlign w:val="subscript"/>
        </w:rPr>
        <w:t>aq</w:t>
      </w:r>
      <w:proofErr w:type="spellEnd"/>
      <w:r w:rsidRPr="00D71881">
        <w:rPr>
          <w:rFonts w:ascii="Times New Roman" w:hAnsi="Times New Roman" w:cs="Times New Roman"/>
          <w:sz w:val="24"/>
          <w:szCs w:val="24"/>
          <w:vertAlign w:val="subscript"/>
        </w:rPr>
        <w:t>)</w:t>
      </w:r>
      <w:r w:rsidRPr="00D71881">
        <w:rPr>
          <w:rFonts w:ascii="Times New Roman" w:hAnsi="Times New Roman" w:cs="Times New Roman"/>
          <w:sz w:val="24"/>
          <w:szCs w:val="24"/>
        </w:rPr>
        <w:t xml:space="preserve">, concentrated </w:t>
      </w:r>
      <w:r w:rsidR="00A83C50" w:rsidRPr="00D71881">
        <w:rPr>
          <w:rFonts w:ascii="Times New Roman" w:hAnsi="Times New Roman" w:cs="Times New Roman"/>
          <w:sz w:val="24"/>
          <w:szCs w:val="24"/>
        </w:rPr>
        <w:t xml:space="preserve">in vacuum </w:t>
      </w:r>
      <w:r w:rsidRPr="00D71881">
        <w:rPr>
          <w:rFonts w:ascii="Times New Roman" w:hAnsi="Times New Roman" w:cs="Times New Roman"/>
          <w:sz w:val="24"/>
          <w:szCs w:val="24"/>
        </w:rPr>
        <w:t>(</w:t>
      </w:r>
      <w:r w:rsidR="00A83C50" w:rsidRPr="00D71881">
        <w:rPr>
          <w:rFonts w:ascii="Times New Roman" w:hAnsi="Times New Roman" w:cs="Times New Roman"/>
          <w:sz w:val="24"/>
          <w:szCs w:val="24"/>
        </w:rPr>
        <w:t xml:space="preserve">to </w:t>
      </w:r>
      <w:r w:rsidRPr="00D71881">
        <w:rPr>
          <w:rFonts w:ascii="Times New Roman" w:hAnsi="Times New Roman" w:cs="Times New Roman"/>
          <w:sz w:val="24"/>
          <w:szCs w:val="24"/>
        </w:rPr>
        <w:t xml:space="preserve">30 mL) and acidified to pH = </w:t>
      </w:r>
      <w:r w:rsidR="00A83C50" w:rsidRPr="00D71881">
        <w:rPr>
          <w:rFonts w:ascii="Times New Roman" w:hAnsi="Times New Roman" w:cs="Times New Roman"/>
          <w:sz w:val="24"/>
          <w:szCs w:val="24"/>
        </w:rPr>
        <w:t>5</w:t>
      </w:r>
      <w:r w:rsidRPr="00D71881">
        <w:rPr>
          <w:rFonts w:ascii="Times New Roman" w:hAnsi="Times New Roman" w:cs="Times New Roman"/>
          <w:sz w:val="24"/>
          <w:szCs w:val="24"/>
        </w:rPr>
        <w:t xml:space="preserve">. The precipitate was collected by filtration, washed with water and dried in vacuum to afford the title compound as a pale yellow solid, requiring no further purification. Yield: 285 mg (75%).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 NMR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SO, 400 MHz, δ): 9.08 (s, 1H), 8.34 (d, J = 8.3 Hz, 1H), 8.32 (s, 1H), 8.23 (d, J = 8.3 Hz, 1H), 8.03-8.00 (m, 1H), 7.94-7.92 (m, 1H), 7.45-7.41 (m, 2H). HRMS (ESI) m/z: 256.0432 calculated for C</w:t>
      </w:r>
      <w:r w:rsidRPr="00D71881">
        <w:rPr>
          <w:rFonts w:ascii="Times New Roman" w:hAnsi="Times New Roman" w:cs="Times New Roman"/>
          <w:sz w:val="24"/>
          <w:szCs w:val="24"/>
          <w:vertAlign w:val="subscript"/>
        </w:rPr>
        <w:t>14</w:t>
      </w:r>
      <w:r w:rsidRPr="00D71881">
        <w:rPr>
          <w:rFonts w:ascii="Times New Roman" w:hAnsi="Times New Roman" w:cs="Times New Roman"/>
          <w:sz w:val="24"/>
          <w:szCs w:val="24"/>
        </w:rPr>
        <w:t>H</w:t>
      </w:r>
      <w:r w:rsidRPr="00D71881">
        <w:rPr>
          <w:rFonts w:ascii="Times New Roman" w:hAnsi="Times New Roman" w:cs="Times New Roman"/>
          <w:sz w:val="24"/>
          <w:szCs w:val="24"/>
          <w:vertAlign w:val="subscript"/>
        </w:rPr>
        <w:t>10</w:t>
      </w:r>
      <w:r w:rsidRPr="00D71881">
        <w:rPr>
          <w:rFonts w:ascii="Times New Roman" w:hAnsi="Times New Roman" w:cs="Times New Roman"/>
          <w:sz w:val="24"/>
          <w:szCs w:val="24"/>
        </w:rPr>
        <w:t>NO</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S</w:t>
      </w:r>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 xml:space="preserve"> [M+H</w:t>
      </w:r>
      <w:proofErr w:type="gramStart"/>
      <w:r w:rsidRPr="00D71881">
        <w:rPr>
          <w:rFonts w:ascii="Times New Roman" w:hAnsi="Times New Roman" w:cs="Times New Roman"/>
          <w:sz w:val="24"/>
          <w:szCs w:val="24"/>
        </w:rPr>
        <w:t>]</w:t>
      </w:r>
      <w:r w:rsidRPr="00D71881">
        <w:rPr>
          <w:rFonts w:ascii="Times New Roman" w:hAnsi="Times New Roman" w:cs="Times New Roman"/>
          <w:sz w:val="24"/>
          <w:szCs w:val="24"/>
          <w:vertAlign w:val="superscript"/>
        </w:rPr>
        <w:t>+</w:t>
      </w:r>
      <w:proofErr w:type="gramEnd"/>
      <w:r w:rsidRPr="00D71881">
        <w:rPr>
          <w:rFonts w:ascii="Times New Roman" w:hAnsi="Times New Roman" w:cs="Times New Roman"/>
          <w:sz w:val="24"/>
          <w:szCs w:val="24"/>
        </w:rPr>
        <w:t>, found 256.0386.</w:t>
      </w:r>
    </w:p>
    <w:p w:rsidR="005B0051" w:rsidRPr="00D71881" w:rsidRDefault="005B0051" w:rsidP="005B0051">
      <w:pPr>
        <w:spacing w:after="0" w:line="360" w:lineRule="auto"/>
        <w:jc w:val="both"/>
        <w:rPr>
          <w:rFonts w:ascii="Times New Roman" w:eastAsia="Calibri" w:hAnsi="Times New Roman" w:cs="Times New Roman"/>
          <w:sz w:val="24"/>
          <w:szCs w:val="24"/>
        </w:rPr>
      </w:pPr>
      <w:r w:rsidRPr="00D71881">
        <w:rPr>
          <w:rFonts w:ascii="Times New Roman" w:hAnsi="Times New Roman" w:cs="Times New Roman"/>
          <w:b/>
          <w:bCs/>
          <w:sz w:val="24"/>
          <w:szCs w:val="24"/>
        </w:rPr>
        <w:t>Synthesis of N^C ligand</w:t>
      </w:r>
      <w:r w:rsidRPr="00D71881">
        <w:rPr>
          <w:rFonts w:ascii="Times New Roman" w:hAnsi="Times New Roman" w:cs="Times New Roman"/>
          <w:bCs/>
          <w:sz w:val="24"/>
          <w:szCs w:val="24"/>
        </w:rPr>
        <w:t xml:space="preserve">. </w:t>
      </w:r>
      <w:r w:rsidRPr="00D71881">
        <w:rPr>
          <w:rFonts w:ascii="Times New Roman" w:hAnsi="Times New Roman" w:cs="Times New Roman"/>
          <w:sz w:val="24"/>
          <w:szCs w:val="24"/>
        </w:rPr>
        <w:t xml:space="preserve">A suspension of 6-(benzo[b]thiophen-2-yl)nicotinic acid (125.0 mg, 0.490 </w:t>
      </w:r>
      <w:proofErr w:type="spellStart"/>
      <w:r w:rsidRPr="00D71881">
        <w:rPr>
          <w:rFonts w:ascii="Times New Roman" w:hAnsi="Times New Roman" w:cs="Times New Roman"/>
          <w:sz w:val="24"/>
          <w:szCs w:val="24"/>
        </w:rPr>
        <w:t>mmol</w:t>
      </w:r>
      <w:proofErr w:type="spellEnd"/>
      <w:r w:rsidRPr="00D71881">
        <w:rPr>
          <w:rFonts w:ascii="Times New Roman" w:hAnsi="Times New Roman" w:cs="Times New Roman"/>
          <w:sz w:val="24"/>
          <w:szCs w:val="24"/>
        </w:rPr>
        <w:t xml:space="preserve">), </w:t>
      </w:r>
      <w:r w:rsidR="00A83C50" w:rsidRPr="00D71881">
        <w:rPr>
          <w:rFonts w:ascii="Times New Roman" w:hAnsi="Times New Roman" w:cs="Times New Roman"/>
          <w:sz w:val="24"/>
          <w:szCs w:val="24"/>
        </w:rPr>
        <w:t>2,5,8,12,15,18-hexaoxanonadecan-10-amine</w:t>
      </w:r>
      <w:r w:rsidRPr="00D71881">
        <w:rPr>
          <w:rFonts w:ascii="Times New Roman" w:hAnsi="Times New Roman" w:cs="Times New Roman"/>
          <w:sz w:val="24"/>
          <w:szCs w:val="24"/>
        </w:rPr>
        <w:t xml:space="preserve"> (173.7 mg, 0.588 </w:t>
      </w:r>
      <w:proofErr w:type="spellStart"/>
      <w:r w:rsidRPr="00D71881">
        <w:rPr>
          <w:rFonts w:ascii="Times New Roman" w:hAnsi="Times New Roman" w:cs="Times New Roman"/>
          <w:sz w:val="24"/>
          <w:szCs w:val="24"/>
        </w:rPr>
        <w:t>mmol</w:t>
      </w:r>
      <w:proofErr w:type="spellEnd"/>
      <w:r w:rsidRPr="00D71881">
        <w:rPr>
          <w:rFonts w:ascii="Times New Roman" w:hAnsi="Times New Roman" w:cs="Times New Roman"/>
          <w:sz w:val="24"/>
          <w:szCs w:val="24"/>
        </w:rPr>
        <w:t xml:space="preserve">), N,N′ </w:t>
      </w:r>
      <w:proofErr w:type="spellStart"/>
      <w:r w:rsidRPr="00D71881">
        <w:rPr>
          <w:rFonts w:ascii="Times New Roman" w:hAnsi="Times New Roman" w:cs="Times New Roman"/>
          <w:sz w:val="24"/>
          <w:szCs w:val="24"/>
        </w:rPr>
        <w:t>dicyclohexylcarbodiimide</w:t>
      </w:r>
      <w:proofErr w:type="spellEnd"/>
      <w:r w:rsidRPr="00D71881">
        <w:rPr>
          <w:rFonts w:ascii="Times New Roman" w:hAnsi="Times New Roman" w:cs="Times New Roman"/>
          <w:sz w:val="24"/>
          <w:szCs w:val="24"/>
        </w:rPr>
        <w:t xml:space="preserve"> (DCC, 121.3 mg, 0.588 </w:t>
      </w:r>
      <w:proofErr w:type="spellStart"/>
      <w:r w:rsidRPr="00D71881">
        <w:rPr>
          <w:rFonts w:ascii="Times New Roman" w:hAnsi="Times New Roman" w:cs="Times New Roman"/>
          <w:sz w:val="24"/>
          <w:szCs w:val="24"/>
        </w:rPr>
        <w:t>mmol</w:t>
      </w:r>
      <w:proofErr w:type="spellEnd"/>
      <w:r w:rsidRPr="00D71881">
        <w:rPr>
          <w:rFonts w:ascii="Times New Roman" w:hAnsi="Times New Roman" w:cs="Times New Roman"/>
          <w:sz w:val="24"/>
          <w:szCs w:val="24"/>
        </w:rPr>
        <w:t>), N-</w:t>
      </w:r>
      <w:proofErr w:type="spellStart"/>
      <w:r w:rsidRPr="00D71881">
        <w:rPr>
          <w:rFonts w:ascii="Times New Roman" w:hAnsi="Times New Roman" w:cs="Times New Roman"/>
          <w:sz w:val="24"/>
          <w:szCs w:val="24"/>
        </w:rPr>
        <w:t>hydroxysuccinimide</w:t>
      </w:r>
      <w:proofErr w:type="spellEnd"/>
      <w:r w:rsidRPr="00D71881">
        <w:rPr>
          <w:rFonts w:ascii="Times New Roman" w:hAnsi="Times New Roman" w:cs="Times New Roman"/>
          <w:sz w:val="24"/>
          <w:szCs w:val="24"/>
        </w:rPr>
        <w:t xml:space="preserve"> (NHS, 67.7 mg, 0.588 </w:t>
      </w:r>
      <w:proofErr w:type="spellStart"/>
      <w:r w:rsidRPr="00D71881">
        <w:rPr>
          <w:rFonts w:ascii="Times New Roman" w:hAnsi="Times New Roman" w:cs="Times New Roman"/>
          <w:sz w:val="24"/>
          <w:szCs w:val="24"/>
        </w:rPr>
        <w:t>mmol</w:t>
      </w:r>
      <w:proofErr w:type="spellEnd"/>
      <w:r w:rsidRPr="00D71881">
        <w:rPr>
          <w:rFonts w:ascii="Times New Roman" w:hAnsi="Times New Roman" w:cs="Times New Roman"/>
          <w:sz w:val="24"/>
          <w:szCs w:val="24"/>
        </w:rPr>
        <w:t>), 4-(</w:t>
      </w:r>
      <w:proofErr w:type="spellStart"/>
      <w:r w:rsidRPr="00D71881">
        <w:rPr>
          <w:rFonts w:ascii="Times New Roman" w:hAnsi="Times New Roman" w:cs="Times New Roman"/>
          <w:sz w:val="24"/>
          <w:szCs w:val="24"/>
        </w:rPr>
        <w:t>dimethylamino</w:t>
      </w:r>
      <w:proofErr w:type="spellEnd"/>
      <w:r w:rsidRPr="00D71881">
        <w:rPr>
          <w:rFonts w:ascii="Times New Roman" w:hAnsi="Times New Roman" w:cs="Times New Roman"/>
          <w:sz w:val="24"/>
          <w:szCs w:val="24"/>
        </w:rPr>
        <w:t xml:space="preserve">) pyridine (DMAP, 1.8 mg, 0.015 </w:t>
      </w:r>
      <w:proofErr w:type="spellStart"/>
      <w:r w:rsidRPr="00D71881">
        <w:rPr>
          <w:rFonts w:ascii="Times New Roman" w:hAnsi="Times New Roman" w:cs="Times New Roman"/>
          <w:sz w:val="24"/>
          <w:szCs w:val="24"/>
        </w:rPr>
        <w:t>mmol</w:t>
      </w:r>
      <w:proofErr w:type="spellEnd"/>
      <w:r w:rsidRPr="00D71881">
        <w:rPr>
          <w:rFonts w:ascii="Times New Roman" w:hAnsi="Times New Roman" w:cs="Times New Roman"/>
          <w:sz w:val="24"/>
          <w:szCs w:val="24"/>
        </w:rPr>
        <w:t>), NEt</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xml:space="preserve"> (59.5 mg, 0.588 </w:t>
      </w:r>
      <w:proofErr w:type="spellStart"/>
      <w:r w:rsidRPr="00D71881">
        <w:rPr>
          <w:rFonts w:ascii="Times New Roman" w:hAnsi="Times New Roman" w:cs="Times New Roman"/>
          <w:sz w:val="24"/>
          <w:szCs w:val="24"/>
        </w:rPr>
        <w:t>mmol</w:t>
      </w:r>
      <w:proofErr w:type="spellEnd"/>
      <w:r w:rsidRPr="00D71881">
        <w:rPr>
          <w:rFonts w:ascii="Times New Roman" w:hAnsi="Times New Roman" w:cs="Times New Roman"/>
          <w:sz w:val="24"/>
          <w:szCs w:val="24"/>
        </w:rPr>
        <w:t xml:space="preserve">) in dry DMSO (1.0 mL) was stirred at 40 °C for 4 days. The reaction mixture was concentrated </w:t>
      </w:r>
      <w:r w:rsidR="00A83C50" w:rsidRPr="00D71881">
        <w:rPr>
          <w:rFonts w:ascii="Times New Roman" w:hAnsi="Times New Roman" w:cs="Times New Roman"/>
          <w:sz w:val="24"/>
          <w:szCs w:val="24"/>
        </w:rPr>
        <w:t>in vacuum</w:t>
      </w:r>
      <w:r w:rsidRPr="00D71881">
        <w:rPr>
          <w:rFonts w:ascii="Times New Roman" w:hAnsi="Times New Roman" w:cs="Times New Roman"/>
          <w:sz w:val="24"/>
          <w:szCs w:val="24"/>
        </w:rPr>
        <w:t>, the residue was suspended in 5 mL acetonitrile, cooled for 2 days and the solution was isolated by centrifugation and vacuum-dried to give the oily substance. 2 mL of water was added to the oily residue, sonicated, the aqueous solution was decanted and the residue was vacuum dried. The oily residue was dissolved in DCM, cooled for 1 day, centrifuged and the solution was thoroughly dried to give the desired compound. Yield: 231 mg (89%).</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 NMR (CDCl</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400 MHz, δ): 9.02 (s, 1H), 8.19 (d, J = 8.3 Hz, 1H), 7.91 (s, 1H), 7.88-7.81 (m, 3H), 7.39-7.34 (m, 2H), 7.04 (d, J = 8.1 Hz, NH), 4.45 (m, 1H, CH), 3.81-3.51 (m, 20H, CH</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3.35 (s, 6H, CH</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HRMS (ESI) m/z: 555.2141 calculated for C</w:t>
      </w:r>
      <w:r w:rsidRPr="00D71881">
        <w:rPr>
          <w:rFonts w:ascii="Times New Roman" w:hAnsi="Times New Roman" w:cs="Times New Roman"/>
          <w:sz w:val="24"/>
          <w:szCs w:val="24"/>
          <w:vertAlign w:val="subscript"/>
        </w:rPr>
        <w:t>27</w:t>
      </w:r>
      <w:r w:rsidRPr="00D71881">
        <w:rPr>
          <w:rFonts w:ascii="Times New Roman" w:hAnsi="Times New Roman" w:cs="Times New Roman"/>
          <w:sz w:val="24"/>
          <w:szCs w:val="24"/>
        </w:rPr>
        <w:t>H</w:t>
      </w:r>
      <w:r w:rsidRPr="00D71881">
        <w:rPr>
          <w:rFonts w:ascii="Times New Roman" w:hAnsi="Times New Roman" w:cs="Times New Roman"/>
          <w:sz w:val="24"/>
          <w:szCs w:val="24"/>
          <w:vertAlign w:val="subscript"/>
        </w:rPr>
        <w:t>36</w:t>
      </w:r>
      <w:r w:rsidRPr="00D71881">
        <w:rPr>
          <w:rFonts w:ascii="Times New Roman" w:hAnsi="Times New Roman" w:cs="Times New Roman"/>
          <w:sz w:val="24"/>
          <w:szCs w:val="24"/>
        </w:rPr>
        <w:t>N</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NaO</w:t>
      </w:r>
      <w:r w:rsidRPr="00D71881">
        <w:rPr>
          <w:rFonts w:ascii="Times New Roman" w:hAnsi="Times New Roman" w:cs="Times New Roman"/>
          <w:sz w:val="24"/>
          <w:szCs w:val="24"/>
          <w:vertAlign w:val="subscript"/>
        </w:rPr>
        <w:t>7</w:t>
      </w:r>
      <w:r w:rsidRPr="00D71881">
        <w:rPr>
          <w:rFonts w:ascii="Times New Roman" w:hAnsi="Times New Roman" w:cs="Times New Roman"/>
          <w:sz w:val="24"/>
          <w:szCs w:val="24"/>
        </w:rPr>
        <w:t>S</w:t>
      </w:r>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 xml:space="preserve"> [</w:t>
      </w:r>
      <w:proofErr w:type="spellStart"/>
      <w:r w:rsidRPr="00D71881">
        <w:rPr>
          <w:rFonts w:ascii="Times New Roman" w:hAnsi="Times New Roman" w:cs="Times New Roman"/>
          <w:sz w:val="24"/>
          <w:szCs w:val="24"/>
        </w:rPr>
        <w:t>M+Na</w:t>
      </w:r>
      <w:proofErr w:type="spellEnd"/>
      <w:proofErr w:type="gramStart"/>
      <w:r w:rsidRPr="00D71881">
        <w:rPr>
          <w:rFonts w:ascii="Times New Roman" w:hAnsi="Times New Roman" w:cs="Times New Roman"/>
          <w:sz w:val="24"/>
          <w:szCs w:val="24"/>
        </w:rPr>
        <w:t>]</w:t>
      </w:r>
      <w:r w:rsidRPr="00D71881">
        <w:rPr>
          <w:rFonts w:ascii="Times New Roman" w:hAnsi="Times New Roman" w:cs="Times New Roman"/>
          <w:sz w:val="24"/>
          <w:szCs w:val="24"/>
          <w:vertAlign w:val="superscript"/>
        </w:rPr>
        <w:t>+</w:t>
      </w:r>
      <w:proofErr w:type="gramEnd"/>
      <w:r w:rsidRPr="00D71881">
        <w:rPr>
          <w:rFonts w:ascii="Times New Roman" w:hAnsi="Times New Roman" w:cs="Times New Roman"/>
          <w:sz w:val="24"/>
          <w:szCs w:val="24"/>
        </w:rPr>
        <w:t>, found 555.2105.</w:t>
      </w:r>
    </w:p>
    <w:p w:rsidR="005B0051" w:rsidRPr="00D71881" w:rsidRDefault="005B0051" w:rsidP="005B0051">
      <w:pPr>
        <w:spacing w:after="0" w:line="360" w:lineRule="auto"/>
        <w:jc w:val="both"/>
        <w:rPr>
          <w:rFonts w:ascii="Times New Roman" w:eastAsia="Calibri" w:hAnsi="Times New Roman" w:cs="Times New Roman"/>
          <w:sz w:val="24"/>
          <w:szCs w:val="24"/>
        </w:rPr>
      </w:pPr>
      <w:r w:rsidRPr="00D71881">
        <w:rPr>
          <w:rFonts w:ascii="Times New Roman" w:hAnsi="Times New Roman" w:cs="Times New Roman"/>
          <w:b/>
          <w:bCs/>
          <w:sz w:val="24"/>
          <w:szCs w:val="24"/>
        </w:rPr>
        <w:t>Synthesis of iridium dimeric complex [</w:t>
      </w:r>
      <w:proofErr w:type="gramStart"/>
      <w:r w:rsidRPr="00D71881">
        <w:rPr>
          <w:rFonts w:ascii="Times New Roman" w:hAnsi="Times New Roman" w:cs="Times New Roman"/>
          <w:b/>
          <w:bCs/>
          <w:sz w:val="24"/>
          <w:szCs w:val="24"/>
        </w:rPr>
        <w:t>Ir</w:t>
      </w:r>
      <w:r w:rsidRPr="00D71881">
        <w:rPr>
          <w:rFonts w:ascii="Times New Roman" w:hAnsi="Times New Roman" w:cs="Times New Roman"/>
          <w:b/>
          <w:bCs/>
          <w:sz w:val="24"/>
          <w:szCs w:val="24"/>
          <w:vertAlign w:val="subscript"/>
        </w:rPr>
        <w:t>2</w:t>
      </w:r>
      <w:r w:rsidRPr="00D71881">
        <w:rPr>
          <w:rFonts w:ascii="Times New Roman" w:hAnsi="Times New Roman" w:cs="Times New Roman"/>
          <w:b/>
          <w:bCs/>
          <w:sz w:val="24"/>
          <w:szCs w:val="24"/>
        </w:rPr>
        <w:t>(</w:t>
      </w:r>
      <w:proofErr w:type="gramEnd"/>
      <w:r w:rsidRPr="00D71881">
        <w:rPr>
          <w:rFonts w:ascii="Times New Roman" w:hAnsi="Times New Roman" w:cs="Times New Roman"/>
          <w:b/>
          <w:bCs/>
          <w:sz w:val="24"/>
          <w:szCs w:val="24"/>
        </w:rPr>
        <w:t>N^C</w:t>
      </w:r>
      <w:r w:rsidRPr="00D71881">
        <w:rPr>
          <w:rFonts w:ascii="Times New Roman" w:hAnsi="Times New Roman" w:cs="Times New Roman"/>
          <w:b/>
          <w:bCs/>
          <w:sz w:val="24"/>
          <w:szCs w:val="24"/>
          <w:vertAlign w:val="subscript"/>
        </w:rPr>
        <w:t>2</w:t>
      </w:r>
      <w:r w:rsidRPr="00D71881">
        <w:rPr>
          <w:rFonts w:ascii="Times New Roman" w:hAnsi="Times New Roman" w:cs="Times New Roman"/>
          <w:b/>
          <w:bCs/>
          <w:sz w:val="24"/>
          <w:szCs w:val="24"/>
        </w:rPr>
        <w:t>)</w:t>
      </w:r>
      <w:r w:rsidRPr="00D71881">
        <w:rPr>
          <w:rFonts w:ascii="Times New Roman" w:hAnsi="Times New Roman" w:cs="Times New Roman"/>
          <w:b/>
          <w:bCs/>
          <w:sz w:val="24"/>
          <w:szCs w:val="24"/>
          <w:vertAlign w:val="subscript"/>
        </w:rPr>
        <w:t>4</w:t>
      </w:r>
      <w:r w:rsidRPr="00D71881">
        <w:rPr>
          <w:rFonts w:ascii="Times New Roman" w:hAnsi="Times New Roman" w:cs="Times New Roman"/>
          <w:b/>
          <w:bCs/>
          <w:sz w:val="24"/>
          <w:szCs w:val="24"/>
        </w:rPr>
        <w:t>Cl</w:t>
      </w:r>
      <w:r w:rsidRPr="00D71881">
        <w:rPr>
          <w:rFonts w:ascii="Times New Roman" w:hAnsi="Times New Roman" w:cs="Times New Roman"/>
          <w:b/>
          <w:bCs/>
          <w:sz w:val="24"/>
          <w:szCs w:val="24"/>
          <w:vertAlign w:val="subscript"/>
        </w:rPr>
        <w:t>2</w:t>
      </w:r>
      <w:r w:rsidRPr="00D71881">
        <w:rPr>
          <w:rFonts w:ascii="Times New Roman" w:hAnsi="Times New Roman" w:cs="Times New Roman"/>
          <w:b/>
          <w:bCs/>
          <w:sz w:val="24"/>
          <w:szCs w:val="24"/>
        </w:rPr>
        <w:t>].</w:t>
      </w:r>
      <w:r w:rsidRPr="00D71881">
        <w:rPr>
          <w:rFonts w:ascii="Times New Roman" w:hAnsi="Times New Roman" w:cs="Times New Roman"/>
          <w:bCs/>
          <w:sz w:val="24"/>
          <w:szCs w:val="24"/>
        </w:rPr>
        <w:t xml:space="preserve"> </w:t>
      </w:r>
      <w:r w:rsidRPr="00D71881">
        <w:rPr>
          <w:rFonts w:ascii="Times New Roman" w:eastAsia="Calibri" w:hAnsi="Times New Roman" w:cs="Times New Roman"/>
          <w:sz w:val="24"/>
          <w:szCs w:val="24"/>
        </w:rPr>
        <w:t>IrCl</w:t>
      </w:r>
      <w:r w:rsidRPr="00D71881">
        <w:rPr>
          <w:rFonts w:ascii="Times New Roman" w:eastAsia="Calibri" w:hAnsi="Times New Roman" w:cs="Times New Roman"/>
          <w:sz w:val="24"/>
          <w:szCs w:val="24"/>
          <w:vertAlign w:val="subscript"/>
        </w:rPr>
        <w:t>3</w:t>
      </w:r>
      <w:r w:rsidR="00A83C50" w:rsidRPr="00D71881">
        <w:rPr>
          <w:rFonts w:ascii="Times New Roman" w:eastAsia="Calibri" w:hAnsi="Times New Roman" w:cs="Times New Roman"/>
          <w:sz w:val="24"/>
          <w:szCs w:val="24"/>
        </w:rPr>
        <w:t>∙</w:t>
      </w:r>
      <w:r w:rsidRPr="00D71881">
        <w:rPr>
          <w:rFonts w:ascii="Times New Roman" w:eastAsia="Calibri" w:hAnsi="Times New Roman" w:cs="Times New Roman"/>
          <w:sz w:val="24"/>
          <w:szCs w:val="24"/>
        </w:rPr>
        <w:t>6H</w:t>
      </w:r>
      <w:r w:rsidRPr="00D71881">
        <w:rPr>
          <w:rFonts w:ascii="Times New Roman" w:eastAsia="Calibri" w:hAnsi="Times New Roman" w:cs="Times New Roman"/>
          <w:sz w:val="24"/>
          <w:szCs w:val="24"/>
          <w:vertAlign w:val="subscript"/>
        </w:rPr>
        <w:t>2</w:t>
      </w:r>
      <w:r w:rsidRPr="00D71881">
        <w:rPr>
          <w:rFonts w:ascii="Times New Roman" w:eastAsia="Calibri" w:hAnsi="Times New Roman" w:cs="Times New Roman"/>
          <w:sz w:val="24"/>
          <w:szCs w:val="24"/>
        </w:rPr>
        <w:t xml:space="preserve">O (88.2 mg, 0.217 </w:t>
      </w:r>
      <w:proofErr w:type="spellStart"/>
      <w:r w:rsidRPr="00D71881">
        <w:rPr>
          <w:rFonts w:ascii="Times New Roman" w:eastAsia="Calibri" w:hAnsi="Times New Roman" w:cs="Times New Roman"/>
          <w:sz w:val="24"/>
          <w:szCs w:val="24"/>
        </w:rPr>
        <w:t>mmol</w:t>
      </w:r>
      <w:proofErr w:type="spellEnd"/>
      <w:r w:rsidRPr="00D71881">
        <w:rPr>
          <w:rFonts w:ascii="Times New Roman" w:eastAsia="Calibri" w:hAnsi="Times New Roman" w:cs="Times New Roman"/>
          <w:sz w:val="24"/>
          <w:szCs w:val="24"/>
        </w:rPr>
        <w:t xml:space="preserve">), N^C ligand (231 mg, 0.434 </w:t>
      </w:r>
      <w:proofErr w:type="spellStart"/>
      <w:r w:rsidRPr="00D71881">
        <w:rPr>
          <w:rFonts w:ascii="Times New Roman" w:eastAsia="Calibri" w:hAnsi="Times New Roman" w:cs="Times New Roman"/>
          <w:sz w:val="24"/>
          <w:szCs w:val="24"/>
        </w:rPr>
        <w:t>mmol</w:t>
      </w:r>
      <w:proofErr w:type="spellEnd"/>
      <w:r w:rsidRPr="00D71881">
        <w:rPr>
          <w:rFonts w:ascii="Times New Roman" w:eastAsia="Calibri" w:hAnsi="Times New Roman" w:cs="Times New Roman"/>
          <w:sz w:val="24"/>
          <w:szCs w:val="24"/>
        </w:rPr>
        <w:t xml:space="preserve">), a mixture of distilled 2-methoxyethanol (10 mL) and water (2.5 mL) were placed in a </w:t>
      </w:r>
      <w:r w:rsidR="005A33A0" w:rsidRPr="00D71881">
        <w:rPr>
          <w:rFonts w:ascii="Times New Roman" w:eastAsia="Calibri" w:hAnsi="Times New Roman" w:cs="Times New Roman"/>
          <w:sz w:val="24"/>
          <w:szCs w:val="24"/>
        </w:rPr>
        <w:t>25 mL test tube</w:t>
      </w:r>
      <w:r w:rsidRPr="00D71881">
        <w:rPr>
          <w:rFonts w:ascii="Times New Roman" w:eastAsia="Calibri" w:hAnsi="Times New Roman" w:cs="Times New Roman"/>
          <w:sz w:val="24"/>
          <w:szCs w:val="24"/>
        </w:rPr>
        <w:t xml:space="preserve"> </w:t>
      </w:r>
      <w:r w:rsidR="00A83C50" w:rsidRPr="00D71881">
        <w:rPr>
          <w:rFonts w:ascii="Times New Roman" w:eastAsia="Calibri" w:hAnsi="Times New Roman" w:cs="Times New Roman"/>
          <w:sz w:val="24"/>
          <w:szCs w:val="24"/>
        </w:rPr>
        <w:t xml:space="preserve">with screw cap </w:t>
      </w:r>
      <w:r w:rsidRPr="00D71881">
        <w:rPr>
          <w:rFonts w:ascii="Times New Roman" w:eastAsia="Calibri" w:hAnsi="Times New Roman" w:cs="Times New Roman"/>
          <w:sz w:val="24"/>
          <w:szCs w:val="24"/>
        </w:rPr>
        <w:t>and degassed for 20 minutes. The reaction mixture was stirred at 100 °C for 18 h. The resulting dark-red solution was thoroughly evaporated, the dried substance was dissolved in 0.4 mL of CHCl</w:t>
      </w:r>
      <w:r w:rsidRPr="00D71881">
        <w:rPr>
          <w:rFonts w:ascii="Times New Roman" w:eastAsia="Calibri" w:hAnsi="Times New Roman" w:cs="Times New Roman"/>
          <w:sz w:val="24"/>
          <w:szCs w:val="24"/>
          <w:vertAlign w:val="subscript"/>
        </w:rPr>
        <w:t>3</w:t>
      </w:r>
      <w:r w:rsidRPr="00D71881">
        <w:rPr>
          <w:rFonts w:ascii="Times New Roman" w:eastAsia="Calibri" w:hAnsi="Times New Roman" w:cs="Times New Roman"/>
          <w:sz w:val="24"/>
          <w:szCs w:val="24"/>
        </w:rPr>
        <w:t xml:space="preserve"> and precipitated by adding 3 mL of n-hexane. The resulting suspension was sonicated, decanted</w:t>
      </w:r>
      <w:r w:rsidR="00A83C50" w:rsidRPr="00D71881">
        <w:rPr>
          <w:rFonts w:ascii="Times New Roman" w:eastAsia="Calibri" w:hAnsi="Times New Roman" w:cs="Times New Roman"/>
          <w:sz w:val="24"/>
          <w:szCs w:val="24"/>
        </w:rPr>
        <w:t>,</w:t>
      </w:r>
      <w:r w:rsidRPr="00D71881">
        <w:rPr>
          <w:rFonts w:ascii="Times New Roman" w:eastAsia="Calibri" w:hAnsi="Times New Roman" w:cs="Times New Roman"/>
          <w:sz w:val="24"/>
          <w:szCs w:val="24"/>
        </w:rPr>
        <w:t xml:space="preserve"> and </w:t>
      </w:r>
      <w:r w:rsidR="00A83C50" w:rsidRPr="00D71881">
        <w:rPr>
          <w:rFonts w:ascii="Times New Roman" w:eastAsia="Calibri" w:hAnsi="Times New Roman" w:cs="Times New Roman"/>
          <w:sz w:val="24"/>
          <w:szCs w:val="24"/>
        </w:rPr>
        <w:t xml:space="preserve">the oily residue was </w:t>
      </w:r>
      <w:r w:rsidRPr="00D71881">
        <w:rPr>
          <w:rFonts w:ascii="Times New Roman" w:hAnsi="Times New Roman" w:cs="Times New Roman"/>
          <w:sz w:val="24"/>
          <w:szCs w:val="24"/>
        </w:rPr>
        <w:t xml:space="preserve">vacuum dried. The </w:t>
      </w:r>
      <w:r w:rsidRPr="00D71881">
        <w:rPr>
          <w:rFonts w:ascii="Times New Roman" w:hAnsi="Times New Roman" w:cs="Times New Roman"/>
          <w:sz w:val="24"/>
          <w:szCs w:val="24"/>
          <w:shd w:val="clear" w:color="auto" w:fill="FFFFFF"/>
        </w:rPr>
        <w:lastRenderedPageBreak/>
        <w:t xml:space="preserve">residue was washed with water twice (2 × 1 mL) and </w:t>
      </w:r>
      <w:r w:rsidR="00D71881" w:rsidRPr="00D71881">
        <w:rPr>
          <w:rFonts w:ascii="Times New Roman" w:hAnsi="Times New Roman" w:cs="Times New Roman"/>
          <w:sz w:val="24"/>
          <w:szCs w:val="24"/>
          <w:shd w:val="clear" w:color="auto" w:fill="FFFFFF"/>
        </w:rPr>
        <w:t>vacuum</w:t>
      </w:r>
      <w:r w:rsidRPr="00D71881">
        <w:rPr>
          <w:rFonts w:ascii="Times New Roman" w:hAnsi="Times New Roman" w:cs="Times New Roman"/>
          <w:sz w:val="24"/>
          <w:szCs w:val="24"/>
          <w:shd w:val="clear" w:color="auto" w:fill="FFFFFF"/>
        </w:rPr>
        <w:t xml:space="preserve"> dried. The product was dissolved in 1 mL of DCM, cooled for 1 h, centrifuged and the solution was evaporated. The resulting solid was dissolved in 0.3 mL of DCM </w:t>
      </w:r>
      <w:r w:rsidRPr="00D71881">
        <w:rPr>
          <w:rFonts w:ascii="Times New Roman" w:eastAsia="Calibri" w:hAnsi="Times New Roman" w:cs="Times New Roman"/>
          <w:sz w:val="24"/>
          <w:szCs w:val="24"/>
        </w:rPr>
        <w:t>and precipitated by adding 2 mL of Et</w:t>
      </w:r>
      <w:r w:rsidRPr="00D71881">
        <w:rPr>
          <w:rFonts w:ascii="Times New Roman" w:eastAsia="Calibri" w:hAnsi="Times New Roman" w:cs="Times New Roman"/>
          <w:sz w:val="24"/>
          <w:szCs w:val="24"/>
          <w:vertAlign w:val="subscript"/>
        </w:rPr>
        <w:t>2</w:t>
      </w:r>
      <w:r w:rsidRPr="00D71881">
        <w:rPr>
          <w:rFonts w:ascii="Times New Roman" w:eastAsia="Calibri" w:hAnsi="Times New Roman" w:cs="Times New Roman"/>
          <w:sz w:val="24"/>
          <w:szCs w:val="24"/>
        </w:rPr>
        <w:t>O and then 1 mL of n-hexane, solicited, decanted, the precipitate was dried under reduced pressure to give dark-red solid. Yield: 260 mg (93%)</w:t>
      </w:r>
      <w:r w:rsidRPr="00D71881">
        <w:rPr>
          <w:rFonts w:ascii="Times New Roman" w:eastAsia="Calibri" w:hAnsi="Times New Roman" w:cs="Times New Roman"/>
          <w:sz w:val="24"/>
          <w:szCs w:val="24"/>
          <w:rtl/>
        </w:rPr>
        <w:t>.</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 NMR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SO, 400 MHz, δ): 10.39 (s, 1H), 10.11 (s, 1H), 8.74 (d, J = 8.0 Hz, 1H, NH), 8.65 (d, J = 8.0 Hz, 1H, NH), 8.60 (d, J = 8.4 Hz, 1H), 8.51 (d, J = 8.4 Hz, 1H), 8.04 (d, J = 8.4 Hz, 1H), 7.89 (d, J = 8.4 Hz, 1H), 7.86 (d, J = 8.1 Hz, 1H), 7.81 (d, J = 8.2 Hz, 1H), 7.22 (t, H = 7.7 Hz, 1H), 7.15 (t, J = 7.7 Hz, 1H), 6.92 (t, J = 7.7 Hz, 1H), 6.78 (t, J = 7.7 Hz, 1H), 6.25 (d, J = 8.1 Hz, 1H), 5.56 (d, J = 8.3 Hz, 1H), 4.30 (m, 2H, CH), 3.63-3.42 (m, 40H, CH</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3.23 (s, 9H, CH</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3.22 (s, 3H, CH</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HRMS (ESI) m/z: 1313.3537 calculated for C</w:t>
      </w:r>
      <w:r w:rsidRPr="00D71881">
        <w:rPr>
          <w:rFonts w:ascii="Times New Roman" w:hAnsi="Times New Roman" w:cs="Times New Roman"/>
          <w:sz w:val="24"/>
          <w:szCs w:val="24"/>
          <w:vertAlign w:val="subscript"/>
        </w:rPr>
        <w:t>54</w:t>
      </w:r>
      <w:r w:rsidRPr="00D71881">
        <w:rPr>
          <w:rFonts w:ascii="Times New Roman" w:hAnsi="Times New Roman" w:cs="Times New Roman"/>
          <w:sz w:val="24"/>
          <w:szCs w:val="24"/>
        </w:rPr>
        <w:t>H</w:t>
      </w:r>
      <w:r w:rsidRPr="00D71881">
        <w:rPr>
          <w:rFonts w:ascii="Times New Roman" w:hAnsi="Times New Roman" w:cs="Times New Roman"/>
          <w:sz w:val="24"/>
          <w:szCs w:val="24"/>
          <w:vertAlign w:val="subscript"/>
        </w:rPr>
        <w:t>70</w:t>
      </w:r>
      <w:r w:rsidRPr="00D71881">
        <w:rPr>
          <w:rFonts w:ascii="Times New Roman" w:hAnsi="Times New Roman" w:cs="Times New Roman"/>
          <w:sz w:val="24"/>
          <w:szCs w:val="24"/>
        </w:rPr>
        <w:t>ClIrN</w:t>
      </w:r>
      <w:r w:rsidRPr="00D71881">
        <w:rPr>
          <w:rFonts w:ascii="Times New Roman" w:hAnsi="Times New Roman" w:cs="Times New Roman"/>
          <w:sz w:val="24"/>
          <w:szCs w:val="24"/>
          <w:vertAlign w:val="subscript"/>
        </w:rPr>
        <w:t>4</w:t>
      </w:r>
      <w:r w:rsidRPr="00D71881">
        <w:rPr>
          <w:rFonts w:ascii="Times New Roman" w:hAnsi="Times New Roman" w:cs="Times New Roman"/>
          <w:sz w:val="24"/>
          <w:szCs w:val="24"/>
        </w:rPr>
        <w:t>NaO</w:t>
      </w:r>
      <w:r w:rsidRPr="00D71881">
        <w:rPr>
          <w:rFonts w:ascii="Times New Roman" w:hAnsi="Times New Roman" w:cs="Times New Roman"/>
          <w:sz w:val="24"/>
          <w:szCs w:val="24"/>
          <w:vertAlign w:val="subscript"/>
        </w:rPr>
        <w:t>14</w:t>
      </w:r>
      <w:r w:rsidRPr="00D71881">
        <w:rPr>
          <w:rFonts w:ascii="Times New Roman" w:hAnsi="Times New Roman" w:cs="Times New Roman"/>
          <w:sz w:val="24"/>
          <w:szCs w:val="24"/>
        </w:rPr>
        <w:t>S</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 xml:space="preserve"> [</w:t>
      </w:r>
      <w:proofErr w:type="spellStart"/>
      <w:proofErr w:type="gramStart"/>
      <w:r w:rsidRPr="00D71881">
        <w:rPr>
          <w:rFonts w:ascii="Times New Roman" w:hAnsi="Times New Roman" w:cs="Times New Roman"/>
          <w:sz w:val="24"/>
          <w:szCs w:val="24"/>
        </w:rPr>
        <w:t>Ir</w:t>
      </w:r>
      <w:proofErr w:type="spellEnd"/>
      <w:r w:rsidRPr="00D71881">
        <w:rPr>
          <w:rFonts w:ascii="Times New Roman" w:hAnsi="Times New Roman" w:cs="Times New Roman"/>
          <w:sz w:val="24"/>
          <w:szCs w:val="24"/>
        </w:rPr>
        <w:t>(</w:t>
      </w:r>
      <w:proofErr w:type="gramEnd"/>
      <w:r w:rsidRPr="00D71881">
        <w:rPr>
          <w:rFonts w:ascii="Times New Roman" w:hAnsi="Times New Roman" w:cs="Times New Roman"/>
          <w:sz w:val="24"/>
          <w:szCs w:val="24"/>
        </w:rPr>
        <w:t>N^C)</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Cl+Na]</w:t>
      </w:r>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 found 1313.3737.</w:t>
      </w: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b/>
          <w:bCs/>
          <w:sz w:val="24"/>
          <w:szCs w:val="24"/>
        </w:rPr>
        <w:t>General procedure for the synthesis of iridium complexes Ir1, Ir2 and Ir3.</w:t>
      </w:r>
      <w:r w:rsidRPr="00D71881">
        <w:rPr>
          <w:rFonts w:ascii="Times New Roman" w:hAnsi="Times New Roman" w:cs="Times New Roman"/>
          <w:sz w:val="24"/>
          <w:szCs w:val="24"/>
        </w:rPr>
        <w:t xml:space="preserve"> To </w:t>
      </w:r>
      <w:r w:rsidR="00A83C50" w:rsidRPr="00D71881">
        <w:rPr>
          <w:rFonts w:ascii="Times New Roman" w:hAnsi="Times New Roman" w:cs="Times New Roman"/>
          <w:sz w:val="24"/>
          <w:szCs w:val="24"/>
        </w:rPr>
        <w:t>obtain</w:t>
      </w:r>
      <w:r w:rsidRPr="00D71881">
        <w:rPr>
          <w:rFonts w:ascii="Times New Roman" w:hAnsi="Times New Roman" w:cs="Times New Roman"/>
          <w:sz w:val="24"/>
          <w:szCs w:val="24"/>
        </w:rPr>
        <w:t xml:space="preserve"> [</w:t>
      </w:r>
      <w:proofErr w:type="spellStart"/>
      <w:proofErr w:type="gramStart"/>
      <w:r w:rsidRPr="00D71881">
        <w:rPr>
          <w:rFonts w:ascii="Times New Roman" w:hAnsi="Times New Roman" w:cs="Times New Roman"/>
          <w:sz w:val="24"/>
          <w:szCs w:val="24"/>
        </w:rPr>
        <w:t>Ir</w:t>
      </w:r>
      <w:proofErr w:type="spellEnd"/>
      <w:r w:rsidRPr="00D71881">
        <w:rPr>
          <w:rFonts w:ascii="Times New Roman" w:hAnsi="Times New Roman" w:cs="Times New Roman"/>
          <w:sz w:val="24"/>
          <w:szCs w:val="24"/>
        </w:rPr>
        <w:t>(</w:t>
      </w:r>
      <w:proofErr w:type="gramEnd"/>
      <w:r w:rsidRPr="00D71881">
        <w:rPr>
          <w:rFonts w:ascii="Times New Roman" w:hAnsi="Times New Roman" w:cs="Times New Roman"/>
          <w:sz w:val="24"/>
          <w:szCs w:val="24"/>
        </w:rPr>
        <w:t>N^C)</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xml:space="preserve">(N^N#)]Cl complexes, the </w:t>
      </w:r>
      <w:r w:rsidR="00A83C50" w:rsidRPr="00D71881">
        <w:rPr>
          <w:rFonts w:ascii="Times New Roman" w:hAnsi="Times New Roman" w:cs="Times New Roman"/>
          <w:bCs/>
          <w:sz w:val="24"/>
          <w:szCs w:val="24"/>
        </w:rPr>
        <w:t>[Ir</w:t>
      </w:r>
      <w:r w:rsidR="00A83C50" w:rsidRPr="00D71881">
        <w:rPr>
          <w:rFonts w:ascii="Times New Roman" w:hAnsi="Times New Roman" w:cs="Times New Roman"/>
          <w:bCs/>
          <w:sz w:val="24"/>
          <w:szCs w:val="24"/>
          <w:vertAlign w:val="subscript"/>
        </w:rPr>
        <w:t>2</w:t>
      </w:r>
      <w:r w:rsidR="00A83C50" w:rsidRPr="00D71881">
        <w:rPr>
          <w:rFonts w:ascii="Times New Roman" w:hAnsi="Times New Roman" w:cs="Times New Roman"/>
          <w:bCs/>
          <w:sz w:val="24"/>
          <w:szCs w:val="24"/>
        </w:rPr>
        <w:t>(N^C</w:t>
      </w:r>
      <w:r w:rsidR="00A83C50" w:rsidRPr="00D71881">
        <w:rPr>
          <w:rFonts w:ascii="Times New Roman" w:hAnsi="Times New Roman" w:cs="Times New Roman"/>
          <w:bCs/>
          <w:sz w:val="24"/>
          <w:szCs w:val="24"/>
          <w:vertAlign w:val="subscript"/>
        </w:rPr>
        <w:t>2</w:t>
      </w:r>
      <w:r w:rsidR="00A83C50" w:rsidRPr="00D71881">
        <w:rPr>
          <w:rFonts w:ascii="Times New Roman" w:hAnsi="Times New Roman" w:cs="Times New Roman"/>
          <w:bCs/>
          <w:sz w:val="24"/>
          <w:szCs w:val="24"/>
        </w:rPr>
        <w:t>)</w:t>
      </w:r>
      <w:r w:rsidR="00A83C50" w:rsidRPr="00D71881">
        <w:rPr>
          <w:rFonts w:ascii="Times New Roman" w:hAnsi="Times New Roman" w:cs="Times New Roman"/>
          <w:bCs/>
          <w:sz w:val="24"/>
          <w:szCs w:val="24"/>
          <w:vertAlign w:val="subscript"/>
        </w:rPr>
        <w:t>4</w:t>
      </w:r>
      <w:r w:rsidR="00A83C50" w:rsidRPr="00D71881">
        <w:rPr>
          <w:rFonts w:ascii="Times New Roman" w:hAnsi="Times New Roman" w:cs="Times New Roman"/>
          <w:bCs/>
          <w:sz w:val="24"/>
          <w:szCs w:val="24"/>
        </w:rPr>
        <w:t>Cl</w:t>
      </w:r>
      <w:r w:rsidR="00A83C50" w:rsidRPr="00D71881">
        <w:rPr>
          <w:rFonts w:ascii="Times New Roman" w:hAnsi="Times New Roman" w:cs="Times New Roman"/>
          <w:bCs/>
          <w:sz w:val="24"/>
          <w:szCs w:val="24"/>
          <w:vertAlign w:val="subscript"/>
        </w:rPr>
        <w:t>2</w:t>
      </w:r>
      <w:r w:rsidR="00A83C50" w:rsidRPr="00D71881">
        <w:rPr>
          <w:rFonts w:ascii="Times New Roman" w:hAnsi="Times New Roman" w:cs="Times New Roman"/>
          <w:bCs/>
          <w:sz w:val="24"/>
          <w:szCs w:val="24"/>
        </w:rPr>
        <w:t>]</w:t>
      </w:r>
      <w:r w:rsidRPr="00D71881">
        <w:rPr>
          <w:rFonts w:ascii="Times New Roman" w:hAnsi="Times New Roman" w:cs="Times New Roman"/>
          <w:sz w:val="24"/>
          <w:szCs w:val="24"/>
        </w:rPr>
        <w:t xml:space="preserve"> dimeric complex (50 mg, 0.019 </w:t>
      </w:r>
      <w:proofErr w:type="spellStart"/>
      <w:r w:rsidRPr="00D71881">
        <w:rPr>
          <w:rFonts w:ascii="Times New Roman" w:hAnsi="Times New Roman" w:cs="Times New Roman"/>
          <w:sz w:val="24"/>
          <w:szCs w:val="24"/>
        </w:rPr>
        <w:t>mmol</w:t>
      </w:r>
      <w:proofErr w:type="spellEnd"/>
      <w:r w:rsidRPr="00D71881">
        <w:rPr>
          <w:rFonts w:ascii="Times New Roman" w:hAnsi="Times New Roman" w:cs="Times New Roman"/>
          <w:sz w:val="24"/>
          <w:szCs w:val="24"/>
        </w:rPr>
        <w:t>),  was added to the 2 mL</w:t>
      </w:r>
      <w:r w:rsidR="00D1486C" w:rsidRPr="00D71881">
        <w:rPr>
          <w:rFonts w:ascii="Times New Roman" w:hAnsi="Times New Roman" w:cs="Times New Roman"/>
          <w:sz w:val="24"/>
          <w:szCs w:val="24"/>
        </w:rPr>
        <w:t xml:space="preserve"> methanol solution</w:t>
      </w:r>
      <w:r w:rsidRPr="00D71881">
        <w:rPr>
          <w:rFonts w:ascii="Times New Roman" w:hAnsi="Times New Roman" w:cs="Times New Roman"/>
          <w:sz w:val="24"/>
          <w:szCs w:val="24"/>
        </w:rPr>
        <w:t xml:space="preserve"> of</w:t>
      </w:r>
      <w:r w:rsidR="00D1486C" w:rsidRPr="00D71881">
        <w:rPr>
          <w:rFonts w:ascii="Times New Roman" w:hAnsi="Times New Roman" w:cs="Times New Roman"/>
          <w:sz w:val="24"/>
          <w:szCs w:val="24"/>
        </w:rPr>
        <w:t xml:space="preserve"> the corresponding</w:t>
      </w:r>
      <w:r w:rsidRPr="00D71881">
        <w:rPr>
          <w:rFonts w:ascii="Times New Roman" w:hAnsi="Times New Roman" w:cs="Times New Roman"/>
          <w:sz w:val="24"/>
          <w:szCs w:val="24"/>
        </w:rPr>
        <w:t xml:space="preserve"> N^N# ligand (0.040 </w:t>
      </w:r>
      <w:proofErr w:type="spellStart"/>
      <w:r w:rsidRPr="00D71881">
        <w:rPr>
          <w:rFonts w:ascii="Times New Roman" w:hAnsi="Times New Roman" w:cs="Times New Roman"/>
          <w:sz w:val="24"/>
          <w:szCs w:val="24"/>
        </w:rPr>
        <w:t>mmol</w:t>
      </w:r>
      <w:proofErr w:type="spellEnd"/>
      <w:r w:rsidRPr="00D71881">
        <w:rPr>
          <w:rFonts w:ascii="Times New Roman" w:hAnsi="Times New Roman" w:cs="Times New Roman"/>
          <w:sz w:val="24"/>
          <w:szCs w:val="24"/>
        </w:rPr>
        <w:t xml:space="preserve">) and reacted for 20 </w:t>
      </w:r>
      <w:proofErr w:type="spellStart"/>
      <w:r w:rsidRPr="00D71881">
        <w:rPr>
          <w:rFonts w:ascii="Times New Roman" w:hAnsi="Times New Roman" w:cs="Times New Roman"/>
          <w:sz w:val="24"/>
          <w:szCs w:val="24"/>
        </w:rPr>
        <w:t>h at</w:t>
      </w:r>
      <w:proofErr w:type="spellEnd"/>
      <w:r w:rsidRPr="00D71881">
        <w:rPr>
          <w:rFonts w:ascii="Times New Roman" w:hAnsi="Times New Roman" w:cs="Times New Roman"/>
          <w:sz w:val="24"/>
          <w:szCs w:val="24"/>
        </w:rPr>
        <w:t xml:space="preserve"> RT. Then the solutions were dried under reduced pressure and worked up as follows.</w:t>
      </w: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b/>
          <w:bCs/>
          <w:sz w:val="24"/>
          <w:szCs w:val="24"/>
        </w:rPr>
        <w:t>Complexes Ir</w:t>
      </w:r>
      <w:r w:rsidR="00A37E7F" w:rsidRPr="00D71881">
        <w:rPr>
          <w:rFonts w:ascii="Times New Roman" w:hAnsi="Times New Roman" w:cs="Times New Roman"/>
          <w:b/>
          <w:bCs/>
          <w:sz w:val="24"/>
          <w:szCs w:val="24"/>
        </w:rPr>
        <w:t>1</w:t>
      </w:r>
      <w:r w:rsidRPr="00D71881">
        <w:rPr>
          <w:rFonts w:ascii="Times New Roman" w:hAnsi="Times New Roman" w:cs="Times New Roman"/>
          <w:b/>
          <w:bCs/>
          <w:sz w:val="24"/>
          <w:szCs w:val="24"/>
        </w:rPr>
        <w:t xml:space="preserve"> and Ir</w:t>
      </w:r>
      <w:r w:rsidR="00A37E7F" w:rsidRPr="00D71881">
        <w:rPr>
          <w:rFonts w:ascii="Times New Roman" w:hAnsi="Times New Roman" w:cs="Times New Roman"/>
          <w:b/>
          <w:bCs/>
          <w:sz w:val="24"/>
          <w:szCs w:val="24"/>
        </w:rPr>
        <w:t>2</w:t>
      </w:r>
      <w:r w:rsidRPr="00D71881">
        <w:rPr>
          <w:rFonts w:ascii="Times New Roman" w:hAnsi="Times New Roman" w:cs="Times New Roman"/>
          <w:b/>
          <w:bCs/>
          <w:sz w:val="24"/>
          <w:szCs w:val="24"/>
        </w:rPr>
        <w:t>.</w:t>
      </w:r>
      <w:r w:rsidRPr="00D71881">
        <w:rPr>
          <w:rFonts w:ascii="Times New Roman" w:hAnsi="Times New Roman" w:cs="Times New Roman"/>
          <w:bCs/>
          <w:sz w:val="24"/>
          <w:szCs w:val="24"/>
        </w:rPr>
        <w:t xml:space="preserve"> </w:t>
      </w:r>
      <w:r w:rsidRPr="00D71881">
        <w:rPr>
          <w:rFonts w:ascii="Times New Roman" w:hAnsi="Times New Roman" w:cs="Times New Roman"/>
          <w:sz w:val="24"/>
          <w:szCs w:val="24"/>
        </w:rPr>
        <w:t>The resulting residues were dissolved in 0.3 mL of acetone and then precipitated by adding of 3.0 mL of Et</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xml:space="preserve">O, solicited, decanted and dried. The residues were dissolved in 1.5 mL of water, centrifuged, and the aqueous solutions were vacuum dried. The dried residues were dissolved in 1 mL of ethyl acetate, centrifuged and the solvents were evaporated in </w:t>
      </w:r>
      <w:proofErr w:type="spellStart"/>
      <w:r w:rsidRPr="00D71881">
        <w:rPr>
          <w:rFonts w:ascii="Times New Roman" w:hAnsi="Times New Roman" w:cs="Times New Roman"/>
          <w:sz w:val="24"/>
          <w:szCs w:val="24"/>
        </w:rPr>
        <w:t>vacuo</w:t>
      </w:r>
      <w:proofErr w:type="spellEnd"/>
      <w:r w:rsidRPr="00D71881">
        <w:rPr>
          <w:rFonts w:ascii="Times New Roman" w:hAnsi="Times New Roman" w:cs="Times New Roman"/>
          <w:sz w:val="24"/>
          <w:szCs w:val="24"/>
        </w:rPr>
        <w:t>, and the products were purified by silica gel column chromatography (CHCl</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xml:space="preserve">/methanol 20:1, </w:t>
      </w:r>
      <w:r w:rsidR="00D1486C" w:rsidRPr="00D71881">
        <w:rPr>
          <w:rFonts w:ascii="Times New Roman" w:hAnsi="Times New Roman" w:cs="Times New Roman"/>
          <w:sz w:val="24"/>
          <w:szCs w:val="24"/>
        </w:rPr>
        <w:t xml:space="preserve">then </w:t>
      </w:r>
      <w:r w:rsidRPr="00D71881">
        <w:rPr>
          <w:rFonts w:ascii="Times New Roman" w:hAnsi="Times New Roman" w:cs="Times New Roman"/>
          <w:sz w:val="24"/>
          <w:szCs w:val="24"/>
        </w:rPr>
        <w:t xml:space="preserve">10:1 and </w:t>
      </w:r>
      <w:r w:rsidR="00D1486C" w:rsidRPr="00D71881">
        <w:rPr>
          <w:rFonts w:ascii="Times New Roman" w:hAnsi="Times New Roman" w:cs="Times New Roman"/>
          <w:sz w:val="24"/>
          <w:szCs w:val="24"/>
        </w:rPr>
        <w:t xml:space="preserve">then </w:t>
      </w:r>
      <w:r w:rsidRPr="00D71881">
        <w:rPr>
          <w:rFonts w:ascii="Times New Roman" w:hAnsi="Times New Roman" w:cs="Times New Roman"/>
          <w:sz w:val="24"/>
          <w:szCs w:val="24"/>
        </w:rPr>
        <w:t xml:space="preserve">5:1 mixture). The </w:t>
      </w:r>
      <w:r w:rsidR="00D1486C" w:rsidRPr="00D71881">
        <w:rPr>
          <w:rFonts w:ascii="Times New Roman" w:hAnsi="Times New Roman" w:cs="Times New Roman"/>
          <w:sz w:val="24"/>
          <w:szCs w:val="24"/>
        </w:rPr>
        <w:t xml:space="preserve">target fractions were combines, dried in vacuum, and the </w:t>
      </w:r>
      <w:r w:rsidRPr="00D71881">
        <w:rPr>
          <w:rFonts w:ascii="Times New Roman" w:hAnsi="Times New Roman" w:cs="Times New Roman"/>
          <w:sz w:val="24"/>
          <w:szCs w:val="24"/>
        </w:rPr>
        <w:t>obtained solid residues were dissolved in 0.3 mL of acetone and then precipitated by adding of 3.0 mL of Et</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xml:space="preserve">O and 1 mL of n-hexane, </w:t>
      </w:r>
      <w:r w:rsidRPr="00D71881">
        <w:rPr>
          <w:rFonts w:ascii="Times New Roman" w:eastAsia="Calibri" w:hAnsi="Times New Roman" w:cs="Times New Roman"/>
          <w:sz w:val="24"/>
          <w:szCs w:val="24"/>
        </w:rPr>
        <w:t xml:space="preserve">sonicated, decanted and the precipitates were </w:t>
      </w:r>
      <w:r w:rsidRPr="00D71881">
        <w:rPr>
          <w:rFonts w:ascii="Times New Roman" w:hAnsi="Times New Roman" w:cs="Times New Roman"/>
          <w:sz w:val="24"/>
          <w:szCs w:val="24"/>
        </w:rPr>
        <w:t xml:space="preserve">thoroughly dried to obtain the final </w:t>
      </w:r>
      <w:proofErr w:type="spellStart"/>
      <w:proofErr w:type="gramStart"/>
      <w:r w:rsidRPr="00D71881">
        <w:rPr>
          <w:rFonts w:ascii="Times New Roman" w:hAnsi="Times New Roman" w:cs="Times New Roman"/>
          <w:sz w:val="24"/>
          <w:szCs w:val="24"/>
        </w:rPr>
        <w:t>Ir</w:t>
      </w:r>
      <w:proofErr w:type="spellEnd"/>
      <w:r w:rsidRPr="00D71881">
        <w:rPr>
          <w:rFonts w:ascii="Times New Roman" w:hAnsi="Times New Roman" w:cs="Times New Roman"/>
          <w:sz w:val="24"/>
          <w:szCs w:val="24"/>
        </w:rPr>
        <w:t>(</w:t>
      </w:r>
      <w:proofErr w:type="gramEnd"/>
      <w:r w:rsidRPr="00D71881">
        <w:rPr>
          <w:rFonts w:ascii="Times New Roman" w:hAnsi="Times New Roman" w:cs="Times New Roman"/>
          <w:sz w:val="24"/>
          <w:szCs w:val="24"/>
        </w:rPr>
        <w:t>III) complexes.</w:t>
      </w:r>
    </w:p>
    <w:p w:rsidR="001658E8" w:rsidRPr="00D71881" w:rsidRDefault="00A37E7F"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b/>
          <w:bCs/>
          <w:sz w:val="24"/>
          <w:szCs w:val="24"/>
        </w:rPr>
        <w:t xml:space="preserve">Complex </w:t>
      </w:r>
      <w:proofErr w:type="spellStart"/>
      <w:r w:rsidRPr="00D71881">
        <w:rPr>
          <w:rFonts w:ascii="Times New Roman" w:hAnsi="Times New Roman" w:cs="Times New Roman"/>
          <w:b/>
          <w:bCs/>
          <w:sz w:val="24"/>
          <w:szCs w:val="24"/>
        </w:rPr>
        <w:t>Ir</w:t>
      </w:r>
      <w:proofErr w:type="spellEnd"/>
      <w:r w:rsidRPr="00D71881">
        <w:rPr>
          <w:rFonts w:ascii="Times New Roman" w:hAnsi="Times New Roman" w:cs="Times New Roman" w:hint="cs"/>
          <w:b/>
          <w:bCs/>
          <w:sz w:val="24"/>
          <w:szCs w:val="24"/>
          <w:rtl/>
        </w:rPr>
        <w:t>1</w:t>
      </w:r>
      <w:r w:rsidRPr="00D71881">
        <w:rPr>
          <w:rFonts w:ascii="Times New Roman" w:hAnsi="Times New Roman" w:cs="Times New Roman"/>
          <w:b/>
          <w:bCs/>
          <w:sz w:val="24"/>
          <w:szCs w:val="24"/>
        </w:rPr>
        <w:t>.</w:t>
      </w:r>
      <w:r w:rsidRPr="00D71881">
        <w:rPr>
          <w:rFonts w:ascii="Times New Roman" w:hAnsi="Times New Roman" w:cs="Times New Roman"/>
          <w:sz w:val="24"/>
          <w:szCs w:val="24"/>
        </w:rPr>
        <w:t xml:space="preserve"> </w:t>
      </w:r>
      <w:r w:rsidR="001658E8" w:rsidRPr="00D71881">
        <w:rPr>
          <w:rFonts w:ascii="Times New Roman" w:hAnsi="Times New Roman" w:cs="Times New Roman"/>
          <w:sz w:val="24"/>
          <w:szCs w:val="24"/>
        </w:rPr>
        <w:t>Yield: 50 mg (72%). 9.53 (s, 1H), 8.57 (d, J = 8.3 Hz, 1H), 8.44-8.38 (m, 3H), 8.05 (s, 1H), 7.99 (s, 1H), 7.95-7.89 (m, 3H), 7.83 (d, J = 8.3 Hz, 1H), 7.77 (d, J = 8.3 Hz, 1H), 7.64 (t, J = 7.5 Hz, 1H), 7.24 (t, J = 7.6 Hz, 1H), 7.20 (t, J = 7.6 Hz, 1H), 6.90 (t, J = 7.7 Hz, 1H), 6.86 (t, J = 7.7 Hz, 1H), 6.10 (d, J = 8.2 Hz, 1H), 6.03 (d, J = 8.2 Hz, 1H), 5.30 (s, 2H, CH</w:t>
      </w:r>
      <w:r w:rsidR="001658E8" w:rsidRPr="00D71881">
        <w:rPr>
          <w:rFonts w:ascii="Times New Roman" w:hAnsi="Times New Roman" w:cs="Times New Roman"/>
          <w:sz w:val="24"/>
          <w:szCs w:val="24"/>
          <w:vertAlign w:val="subscript"/>
        </w:rPr>
        <w:t>2</w:t>
      </w:r>
      <w:r w:rsidR="001658E8" w:rsidRPr="00D71881">
        <w:rPr>
          <w:rFonts w:ascii="Times New Roman" w:hAnsi="Times New Roman" w:cs="Times New Roman"/>
          <w:sz w:val="24"/>
          <w:szCs w:val="24"/>
        </w:rPr>
        <w:t>), 4.34-4.23 (m, 2H, CH), 4.14-4.08 (m, 1H, CH), 3.64-3.44 (m, 60H, CH</w:t>
      </w:r>
      <w:r w:rsidR="001658E8" w:rsidRPr="00D71881">
        <w:rPr>
          <w:rFonts w:ascii="Times New Roman" w:hAnsi="Times New Roman" w:cs="Times New Roman"/>
          <w:sz w:val="24"/>
          <w:szCs w:val="24"/>
          <w:vertAlign w:val="subscript"/>
        </w:rPr>
        <w:t>2</w:t>
      </w:r>
      <w:r w:rsidR="001658E8" w:rsidRPr="00D71881">
        <w:rPr>
          <w:rFonts w:ascii="Times New Roman" w:hAnsi="Times New Roman" w:cs="Times New Roman"/>
          <w:sz w:val="24"/>
          <w:szCs w:val="24"/>
        </w:rPr>
        <w:t>), 3.32 (s, 3H, CH</w:t>
      </w:r>
      <w:r w:rsidR="001658E8" w:rsidRPr="00D71881">
        <w:rPr>
          <w:rFonts w:ascii="Times New Roman" w:hAnsi="Times New Roman" w:cs="Times New Roman"/>
          <w:sz w:val="24"/>
          <w:szCs w:val="24"/>
          <w:vertAlign w:val="subscript"/>
        </w:rPr>
        <w:t>3</w:t>
      </w:r>
      <w:r w:rsidR="001658E8" w:rsidRPr="00D71881">
        <w:rPr>
          <w:rFonts w:ascii="Times New Roman" w:hAnsi="Times New Roman" w:cs="Times New Roman"/>
          <w:sz w:val="24"/>
          <w:szCs w:val="24"/>
        </w:rPr>
        <w:t>), 3.31 (s, 3H, CH</w:t>
      </w:r>
      <w:r w:rsidR="001658E8" w:rsidRPr="00D71881">
        <w:rPr>
          <w:rFonts w:ascii="Times New Roman" w:hAnsi="Times New Roman" w:cs="Times New Roman"/>
          <w:sz w:val="24"/>
          <w:szCs w:val="24"/>
          <w:vertAlign w:val="subscript"/>
        </w:rPr>
        <w:t>3</w:t>
      </w:r>
      <w:r w:rsidR="001658E8" w:rsidRPr="00D71881">
        <w:rPr>
          <w:rFonts w:ascii="Times New Roman" w:hAnsi="Times New Roman" w:cs="Times New Roman"/>
          <w:sz w:val="24"/>
          <w:szCs w:val="24"/>
        </w:rPr>
        <w:t>), 3.30 (s, 6H, CH</w:t>
      </w:r>
      <w:r w:rsidR="001658E8" w:rsidRPr="00D71881">
        <w:rPr>
          <w:rFonts w:ascii="Times New Roman" w:hAnsi="Times New Roman" w:cs="Times New Roman"/>
          <w:sz w:val="24"/>
          <w:szCs w:val="24"/>
          <w:vertAlign w:val="subscript"/>
        </w:rPr>
        <w:t>3</w:t>
      </w:r>
      <w:r w:rsidR="001658E8" w:rsidRPr="00D71881">
        <w:rPr>
          <w:rFonts w:ascii="Times New Roman" w:hAnsi="Times New Roman" w:cs="Times New Roman"/>
          <w:sz w:val="24"/>
          <w:szCs w:val="24"/>
        </w:rPr>
        <w:t>), 3.29 (s, 6H, CH</w:t>
      </w:r>
      <w:r w:rsidR="001658E8" w:rsidRPr="00D71881">
        <w:rPr>
          <w:rFonts w:ascii="Times New Roman" w:hAnsi="Times New Roman" w:cs="Times New Roman"/>
          <w:sz w:val="24"/>
          <w:szCs w:val="24"/>
          <w:vertAlign w:val="subscript"/>
        </w:rPr>
        <w:t>3</w:t>
      </w:r>
      <w:r w:rsidR="001658E8" w:rsidRPr="00D71881">
        <w:rPr>
          <w:rFonts w:ascii="Times New Roman" w:hAnsi="Times New Roman" w:cs="Times New Roman"/>
          <w:sz w:val="24"/>
          <w:szCs w:val="24"/>
        </w:rPr>
        <w:t>). HRMS (ESI) m/z: 915.8300 calculated for C</w:t>
      </w:r>
      <w:r w:rsidR="001658E8" w:rsidRPr="00D71881">
        <w:rPr>
          <w:rFonts w:ascii="Times New Roman" w:hAnsi="Times New Roman" w:cs="Times New Roman"/>
          <w:sz w:val="24"/>
          <w:szCs w:val="24"/>
          <w:vertAlign w:val="subscript"/>
        </w:rPr>
        <w:t>79</w:t>
      </w:r>
      <w:r w:rsidR="001658E8" w:rsidRPr="00D71881">
        <w:rPr>
          <w:rFonts w:ascii="Times New Roman" w:hAnsi="Times New Roman" w:cs="Times New Roman"/>
          <w:sz w:val="24"/>
          <w:szCs w:val="24"/>
        </w:rPr>
        <w:t>H</w:t>
      </w:r>
      <w:r w:rsidR="001658E8" w:rsidRPr="00D71881">
        <w:rPr>
          <w:rFonts w:ascii="Times New Roman" w:hAnsi="Times New Roman" w:cs="Times New Roman"/>
          <w:sz w:val="24"/>
          <w:szCs w:val="24"/>
          <w:vertAlign w:val="subscript"/>
        </w:rPr>
        <w:t>109</w:t>
      </w:r>
      <w:r w:rsidR="001658E8" w:rsidRPr="00D71881">
        <w:rPr>
          <w:rFonts w:ascii="Times New Roman" w:hAnsi="Times New Roman" w:cs="Times New Roman"/>
          <w:sz w:val="24"/>
          <w:szCs w:val="24"/>
        </w:rPr>
        <w:t>IrN</w:t>
      </w:r>
      <w:r w:rsidR="001658E8" w:rsidRPr="00D71881">
        <w:rPr>
          <w:rFonts w:ascii="Times New Roman" w:hAnsi="Times New Roman" w:cs="Times New Roman"/>
          <w:sz w:val="24"/>
          <w:szCs w:val="24"/>
          <w:vertAlign w:val="subscript"/>
        </w:rPr>
        <w:t>9</w:t>
      </w:r>
      <w:r w:rsidR="001658E8" w:rsidRPr="00D71881">
        <w:rPr>
          <w:rFonts w:ascii="Times New Roman" w:hAnsi="Times New Roman" w:cs="Times New Roman"/>
          <w:sz w:val="24"/>
          <w:szCs w:val="24"/>
        </w:rPr>
        <w:t>NaO</w:t>
      </w:r>
      <w:r w:rsidR="001658E8" w:rsidRPr="00D71881">
        <w:rPr>
          <w:rFonts w:ascii="Times New Roman" w:hAnsi="Times New Roman" w:cs="Times New Roman"/>
          <w:sz w:val="24"/>
          <w:szCs w:val="24"/>
          <w:vertAlign w:val="subscript"/>
        </w:rPr>
        <w:t>23</w:t>
      </w:r>
      <w:r w:rsidR="001658E8" w:rsidRPr="00D71881">
        <w:rPr>
          <w:rFonts w:ascii="Times New Roman" w:hAnsi="Times New Roman" w:cs="Times New Roman"/>
          <w:sz w:val="24"/>
          <w:szCs w:val="24"/>
        </w:rPr>
        <w:t>S</w:t>
      </w:r>
      <w:r w:rsidR="001658E8" w:rsidRPr="00D71881">
        <w:rPr>
          <w:rFonts w:ascii="Times New Roman" w:hAnsi="Times New Roman" w:cs="Times New Roman"/>
          <w:sz w:val="24"/>
          <w:szCs w:val="24"/>
          <w:vertAlign w:val="subscript"/>
        </w:rPr>
        <w:t>2</w:t>
      </w:r>
      <w:r w:rsidR="001658E8" w:rsidRPr="00D71881">
        <w:rPr>
          <w:rFonts w:ascii="Times New Roman" w:hAnsi="Times New Roman" w:cs="Times New Roman"/>
          <w:sz w:val="24"/>
          <w:szCs w:val="24"/>
          <w:vertAlign w:val="superscript"/>
        </w:rPr>
        <w:t>2+</w:t>
      </w:r>
      <w:r w:rsidR="001658E8" w:rsidRPr="00D71881">
        <w:rPr>
          <w:rFonts w:ascii="Times New Roman" w:hAnsi="Times New Roman" w:cs="Times New Roman"/>
          <w:sz w:val="24"/>
          <w:szCs w:val="24"/>
        </w:rPr>
        <w:t xml:space="preserve"> [</w:t>
      </w:r>
      <w:proofErr w:type="spellStart"/>
      <w:r w:rsidR="001658E8" w:rsidRPr="00D71881">
        <w:rPr>
          <w:rFonts w:ascii="Times New Roman" w:hAnsi="Times New Roman" w:cs="Times New Roman"/>
          <w:sz w:val="24"/>
          <w:szCs w:val="24"/>
        </w:rPr>
        <w:t>M+Na</w:t>
      </w:r>
      <w:proofErr w:type="spellEnd"/>
      <w:proofErr w:type="gramStart"/>
      <w:r w:rsidR="001658E8" w:rsidRPr="00D71881">
        <w:rPr>
          <w:rFonts w:ascii="Times New Roman" w:hAnsi="Times New Roman" w:cs="Times New Roman"/>
          <w:sz w:val="24"/>
          <w:szCs w:val="24"/>
        </w:rPr>
        <w:t>]</w:t>
      </w:r>
      <w:r w:rsidR="001658E8" w:rsidRPr="00D71881">
        <w:rPr>
          <w:rFonts w:ascii="Times New Roman" w:hAnsi="Times New Roman" w:cs="Times New Roman"/>
          <w:sz w:val="24"/>
          <w:szCs w:val="24"/>
          <w:vertAlign w:val="superscript"/>
        </w:rPr>
        <w:t>2</w:t>
      </w:r>
      <w:proofErr w:type="gramEnd"/>
      <w:r w:rsidR="001658E8" w:rsidRPr="00D71881">
        <w:rPr>
          <w:rFonts w:ascii="Times New Roman" w:hAnsi="Times New Roman" w:cs="Times New Roman"/>
          <w:sz w:val="24"/>
          <w:szCs w:val="24"/>
          <w:vertAlign w:val="superscript"/>
        </w:rPr>
        <w:t>+</w:t>
      </w:r>
      <w:r w:rsidR="001658E8" w:rsidRPr="00D71881">
        <w:rPr>
          <w:rFonts w:ascii="Times New Roman" w:hAnsi="Times New Roman" w:cs="Times New Roman"/>
          <w:sz w:val="24"/>
          <w:szCs w:val="24"/>
        </w:rPr>
        <w:t>, found 915.8296.</w:t>
      </w:r>
    </w:p>
    <w:p w:rsidR="00A37E7F" w:rsidRPr="00D71881" w:rsidRDefault="00A37E7F" w:rsidP="005B0051">
      <w:pPr>
        <w:spacing w:after="0" w:line="360" w:lineRule="auto"/>
        <w:jc w:val="both"/>
        <w:rPr>
          <w:rFonts w:ascii="Times New Roman" w:hAnsi="Times New Roman" w:cs="Times New Roman"/>
          <w:sz w:val="24"/>
          <w:szCs w:val="24"/>
        </w:rPr>
      </w:pP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b/>
          <w:bCs/>
          <w:sz w:val="24"/>
          <w:szCs w:val="24"/>
        </w:rPr>
        <w:t>Complex Ir2.</w:t>
      </w:r>
      <w:r w:rsidRPr="00D71881">
        <w:rPr>
          <w:rFonts w:ascii="Times New Roman" w:hAnsi="Times New Roman" w:cs="Times New Roman"/>
          <w:sz w:val="24"/>
          <w:szCs w:val="24"/>
        </w:rPr>
        <w:t xml:space="preserve"> </w:t>
      </w:r>
      <w:r w:rsidR="001658E8" w:rsidRPr="00D71881">
        <w:rPr>
          <w:rFonts w:ascii="Times New Roman" w:hAnsi="Times New Roman" w:cs="Times New Roman"/>
          <w:sz w:val="24"/>
          <w:szCs w:val="24"/>
        </w:rPr>
        <w:t>Yield: 72 mg (95%). 9.37 (s, 1H), 8.70 (d, J = 8.0 Hz, 1H), 8.51 (d, J = 8.5 Hz, 2H), 8.46-8.39 (m, 3H), 8.23 (d, J = 8.2 Hz, 1H), 8.18 (s, 1H), 8.15 (d, J = 8.5 Hz, 1H), 8.09 (d, J = 8.6 Hz, 1H), 7.96 (d, J = 8.2 Hz, 1H), 7.91-7.89 (m, 1H), 7.87-7.83 (m, 1H), 7.78 (t, J = 8.1 Hz, 2H), 7.60 (t, J = 7.6 Hz, 1H), 7.44 (d, J = 8.3 Hz, 1H), 7.34-7.23 (m, 4H), 7.18 (t, J = 7.6 Hz, 1H), 7.12-7.09 (m, 3H), 6.81 (t, J = 7.6 Hz, 1H), 6.52 (d, J = 8.2 Hz, 1H), 6.13 (d, J = 8.3 Hz, 1H), 5.81 (t, J = 7.6 Hz, 1H), 4.55 (m, 1H, CH), 4.40 (m, 1H, CH), 4.20 (m, 1H, CH), 3.83-3.38 (m, 60H, CH</w:t>
      </w:r>
      <w:r w:rsidR="001658E8" w:rsidRPr="00D71881">
        <w:rPr>
          <w:rFonts w:ascii="Times New Roman" w:hAnsi="Times New Roman" w:cs="Times New Roman"/>
          <w:sz w:val="24"/>
          <w:szCs w:val="24"/>
          <w:vertAlign w:val="subscript"/>
        </w:rPr>
        <w:t>2</w:t>
      </w:r>
      <w:r w:rsidR="001658E8" w:rsidRPr="00D71881">
        <w:rPr>
          <w:rFonts w:ascii="Times New Roman" w:hAnsi="Times New Roman" w:cs="Times New Roman"/>
          <w:sz w:val="24"/>
          <w:szCs w:val="24"/>
        </w:rPr>
        <w:t>), 3.33 (s, 6H, CH</w:t>
      </w:r>
      <w:r w:rsidR="001658E8" w:rsidRPr="00D71881">
        <w:rPr>
          <w:rFonts w:ascii="Times New Roman" w:hAnsi="Times New Roman" w:cs="Times New Roman"/>
          <w:sz w:val="24"/>
          <w:szCs w:val="24"/>
          <w:vertAlign w:val="subscript"/>
        </w:rPr>
        <w:t>3</w:t>
      </w:r>
      <w:r w:rsidR="001658E8" w:rsidRPr="00D71881">
        <w:rPr>
          <w:rFonts w:ascii="Times New Roman" w:hAnsi="Times New Roman" w:cs="Times New Roman"/>
          <w:sz w:val="24"/>
          <w:szCs w:val="24"/>
        </w:rPr>
        <w:t>), 3.26 (s, 3H, CH</w:t>
      </w:r>
      <w:r w:rsidR="001658E8" w:rsidRPr="00D71881">
        <w:rPr>
          <w:rFonts w:ascii="Times New Roman" w:hAnsi="Times New Roman" w:cs="Times New Roman"/>
          <w:sz w:val="24"/>
          <w:szCs w:val="24"/>
          <w:vertAlign w:val="subscript"/>
        </w:rPr>
        <w:t>3</w:t>
      </w:r>
      <w:r w:rsidR="001658E8" w:rsidRPr="00D71881">
        <w:rPr>
          <w:rFonts w:ascii="Times New Roman" w:hAnsi="Times New Roman" w:cs="Times New Roman"/>
          <w:sz w:val="24"/>
          <w:szCs w:val="24"/>
        </w:rPr>
        <w:t>), 3.25 (s, 3H, CH</w:t>
      </w:r>
      <w:r w:rsidR="001658E8" w:rsidRPr="00D71881">
        <w:rPr>
          <w:rFonts w:ascii="Times New Roman" w:hAnsi="Times New Roman" w:cs="Times New Roman"/>
          <w:sz w:val="24"/>
          <w:szCs w:val="24"/>
          <w:vertAlign w:val="subscript"/>
        </w:rPr>
        <w:t>3</w:t>
      </w:r>
      <w:r w:rsidR="001658E8" w:rsidRPr="00D71881">
        <w:rPr>
          <w:rFonts w:ascii="Times New Roman" w:hAnsi="Times New Roman" w:cs="Times New Roman"/>
          <w:sz w:val="24"/>
          <w:szCs w:val="24"/>
        </w:rPr>
        <w:t>), 3.23 (s, 3H, CH</w:t>
      </w:r>
      <w:r w:rsidR="001658E8" w:rsidRPr="00D71881">
        <w:rPr>
          <w:rFonts w:ascii="Times New Roman" w:hAnsi="Times New Roman" w:cs="Times New Roman"/>
          <w:sz w:val="24"/>
          <w:szCs w:val="24"/>
          <w:vertAlign w:val="subscript"/>
        </w:rPr>
        <w:t>3</w:t>
      </w:r>
      <w:r w:rsidR="001658E8" w:rsidRPr="00D71881">
        <w:rPr>
          <w:rFonts w:ascii="Times New Roman" w:hAnsi="Times New Roman" w:cs="Times New Roman"/>
          <w:sz w:val="24"/>
          <w:szCs w:val="24"/>
        </w:rPr>
        <w:t>), 3.06 (s, 3H, CH</w:t>
      </w:r>
      <w:r w:rsidR="001658E8" w:rsidRPr="00D71881">
        <w:rPr>
          <w:rFonts w:ascii="Times New Roman" w:hAnsi="Times New Roman" w:cs="Times New Roman"/>
          <w:sz w:val="24"/>
          <w:szCs w:val="24"/>
          <w:vertAlign w:val="subscript"/>
        </w:rPr>
        <w:t>3</w:t>
      </w:r>
      <w:r w:rsidR="001658E8" w:rsidRPr="00D71881">
        <w:rPr>
          <w:rFonts w:ascii="Times New Roman" w:hAnsi="Times New Roman" w:cs="Times New Roman"/>
          <w:sz w:val="24"/>
          <w:szCs w:val="24"/>
        </w:rPr>
        <w:t>). HRMS (ESI) m/z: 985.3532 calculated for C</w:t>
      </w:r>
      <w:r w:rsidR="001658E8" w:rsidRPr="00D71881">
        <w:rPr>
          <w:rFonts w:ascii="Times New Roman" w:hAnsi="Times New Roman" w:cs="Times New Roman"/>
          <w:sz w:val="24"/>
          <w:szCs w:val="24"/>
          <w:vertAlign w:val="subscript"/>
        </w:rPr>
        <w:t>94</w:t>
      </w:r>
      <w:r w:rsidR="001658E8" w:rsidRPr="00D71881">
        <w:rPr>
          <w:rFonts w:ascii="Times New Roman" w:hAnsi="Times New Roman" w:cs="Times New Roman"/>
          <w:sz w:val="24"/>
          <w:szCs w:val="24"/>
        </w:rPr>
        <w:t>H</w:t>
      </w:r>
      <w:r w:rsidR="001658E8" w:rsidRPr="00D71881">
        <w:rPr>
          <w:rFonts w:ascii="Times New Roman" w:hAnsi="Times New Roman" w:cs="Times New Roman"/>
          <w:sz w:val="24"/>
          <w:szCs w:val="24"/>
          <w:vertAlign w:val="subscript"/>
        </w:rPr>
        <w:t>114</w:t>
      </w:r>
      <w:r w:rsidR="001658E8" w:rsidRPr="00D71881">
        <w:rPr>
          <w:rFonts w:ascii="Times New Roman" w:hAnsi="Times New Roman" w:cs="Times New Roman"/>
          <w:sz w:val="24"/>
          <w:szCs w:val="24"/>
        </w:rPr>
        <w:t>IrN</w:t>
      </w:r>
      <w:r w:rsidR="001658E8" w:rsidRPr="00D71881">
        <w:rPr>
          <w:rFonts w:ascii="Times New Roman" w:hAnsi="Times New Roman" w:cs="Times New Roman"/>
          <w:sz w:val="24"/>
          <w:szCs w:val="24"/>
          <w:vertAlign w:val="subscript"/>
        </w:rPr>
        <w:t>8</w:t>
      </w:r>
      <w:r w:rsidR="001658E8" w:rsidRPr="00D71881">
        <w:rPr>
          <w:rFonts w:ascii="Times New Roman" w:hAnsi="Times New Roman" w:cs="Times New Roman"/>
          <w:sz w:val="24"/>
          <w:szCs w:val="24"/>
        </w:rPr>
        <w:t>NaO</w:t>
      </w:r>
      <w:r w:rsidR="001658E8" w:rsidRPr="00D71881">
        <w:rPr>
          <w:rFonts w:ascii="Times New Roman" w:hAnsi="Times New Roman" w:cs="Times New Roman"/>
          <w:sz w:val="24"/>
          <w:szCs w:val="24"/>
          <w:vertAlign w:val="subscript"/>
        </w:rPr>
        <w:t>21</w:t>
      </w:r>
      <w:r w:rsidR="001658E8" w:rsidRPr="00D71881">
        <w:rPr>
          <w:rFonts w:ascii="Times New Roman" w:hAnsi="Times New Roman" w:cs="Times New Roman"/>
          <w:sz w:val="24"/>
          <w:szCs w:val="24"/>
        </w:rPr>
        <w:t>S</w:t>
      </w:r>
      <w:r w:rsidR="001658E8" w:rsidRPr="00D71881">
        <w:rPr>
          <w:rFonts w:ascii="Times New Roman" w:hAnsi="Times New Roman" w:cs="Times New Roman"/>
          <w:sz w:val="24"/>
          <w:szCs w:val="24"/>
          <w:vertAlign w:val="subscript"/>
        </w:rPr>
        <w:t>2</w:t>
      </w:r>
      <w:r w:rsidR="001658E8" w:rsidRPr="00D71881">
        <w:rPr>
          <w:rFonts w:ascii="Times New Roman" w:hAnsi="Times New Roman" w:cs="Times New Roman"/>
          <w:sz w:val="24"/>
          <w:szCs w:val="24"/>
          <w:vertAlign w:val="superscript"/>
        </w:rPr>
        <w:t>2+</w:t>
      </w:r>
      <w:r w:rsidR="001658E8" w:rsidRPr="00D71881">
        <w:rPr>
          <w:rFonts w:ascii="Times New Roman" w:hAnsi="Times New Roman" w:cs="Times New Roman"/>
          <w:sz w:val="24"/>
          <w:szCs w:val="24"/>
        </w:rPr>
        <w:t xml:space="preserve"> [</w:t>
      </w:r>
      <w:proofErr w:type="spellStart"/>
      <w:r w:rsidR="001658E8" w:rsidRPr="00D71881">
        <w:rPr>
          <w:rFonts w:ascii="Times New Roman" w:hAnsi="Times New Roman" w:cs="Times New Roman"/>
          <w:sz w:val="24"/>
          <w:szCs w:val="24"/>
        </w:rPr>
        <w:t>M+Na</w:t>
      </w:r>
      <w:proofErr w:type="spellEnd"/>
      <w:proofErr w:type="gramStart"/>
      <w:r w:rsidR="001658E8" w:rsidRPr="00D71881">
        <w:rPr>
          <w:rFonts w:ascii="Times New Roman" w:hAnsi="Times New Roman" w:cs="Times New Roman"/>
          <w:sz w:val="24"/>
          <w:szCs w:val="24"/>
        </w:rPr>
        <w:t>]</w:t>
      </w:r>
      <w:r w:rsidR="001658E8" w:rsidRPr="00D71881">
        <w:rPr>
          <w:rFonts w:ascii="Times New Roman" w:hAnsi="Times New Roman" w:cs="Times New Roman"/>
          <w:sz w:val="24"/>
          <w:szCs w:val="24"/>
          <w:vertAlign w:val="superscript"/>
        </w:rPr>
        <w:t>2</w:t>
      </w:r>
      <w:proofErr w:type="gramEnd"/>
      <w:r w:rsidR="001658E8" w:rsidRPr="00D71881">
        <w:rPr>
          <w:rFonts w:ascii="Times New Roman" w:hAnsi="Times New Roman" w:cs="Times New Roman"/>
          <w:sz w:val="24"/>
          <w:szCs w:val="24"/>
          <w:vertAlign w:val="superscript"/>
        </w:rPr>
        <w:t>+</w:t>
      </w:r>
      <w:r w:rsidR="001658E8" w:rsidRPr="00D71881">
        <w:rPr>
          <w:rFonts w:ascii="Times New Roman" w:hAnsi="Times New Roman" w:cs="Times New Roman"/>
          <w:sz w:val="24"/>
          <w:szCs w:val="24"/>
        </w:rPr>
        <w:t>, found 985.3558.</w:t>
      </w:r>
    </w:p>
    <w:p w:rsidR="00A37E7F" w:rsidRPr="00D71881" w:rsidRDefault="00A37E7F"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b/>
          <w:bCs/>
          <w:sz w:val="24"/>
          <w:szCs w:val="24"/>
        </w:rPr>
        <w:t>Complex Ir3.</w:t>
      </w:r>
      <w:r w:rsidRPr="00D71881">
        <w:rPr>
          <w:rFonts w:ascii="Times New Roman" w:hAnsi="Times New Roman" w:cs="Times New Roman"/>
          <w:bCs/>
          <w:sz w:val="24"/>
          <w:szCs w:val="24"/>
        </w:rPr>
        <w:t xml:space="preserve"> </w:t>
      </w:r>
      <w:r w:rsidRPr="00D71881">
        <w:rPr>
          <w:rFonts w:ascii="Times New Roman" w:hAnsi="Times New Roman" w:cs="Times New Roman"/>
          <w:sz w:val="24"/>
          <w:szCs w:val="24"/>
        </w:rPr>
        <w:t>The obtained solid was dissolved in 0.3 mL of DCM and then precipitated by adding of 3.0 mL of Et</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xml:space="preserve">O and 1 mL of n-hexane, </w:t>
      </w:r>
      <w:r w:rsidRPr="00D71881">
        <w:rPr>
          <w:rFonts w:ascii="Times New Roman" w:eastAsia="Calibri" w:hAnsi="Times New Roman" w:cs="Times New Roman"/>
          <w:sz w:val="24"/>
          <w:szCs w:val="24"/>
        </w:rPr>
        <w:t xml:space="preserve">sonicated, decanted and the precipitate was </w:t>
      </w:r>
      <w:r w:rsidRPr="00D71881">
        <w:rPr>
          <w:rFonts w:ascii="Times New Roman" w:hAnsi="Times New Roman" w:cs="Times New Roman"/>
          <w:sz w:val="24"/>
          <w:szCs w:val="24"/>
        </w:rPr>
        <w:t>thoroughly dried. The residue was dissolved in 1.2 mL of water, centrifuged, and the aqueous solution was vacuum dried. The dried residue was dissolved in 1 mL of ethyl acetate, centrifuged and dried. This solid was dissolved in 1 mL of DCE, centrifuged and the solution was dried under vacuum. The resulting red solid was dissolved in 0.2 mL of DCM and then precipitated by adding of 3.0 mL of Et</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xml:space="preserve">O, </w:t>
      </w:r>
      <w:bookmarkStart w:id="0" w:name="_Hlk133323883"/>
      <w:r w:rsidRPr="00D71881">
        <w:rPr>
          <w:rFonts w:ascii="Times New Roman" w:hAnsi="Times New Roman" w:cs="Times New Roman"/>
          <w:sz w:val="24"/>
          <w:szCs w:val="24"/>
        </w:rPr>
        <w:t xml:space="preserve">sonicated, decanted and vacuum dried </w:t>
      </w:r>
      <w:bookmarkEnd w:id="0"/>
      <w:r w:rsidRPr="00D71881">
        <w:rPr>
          <w:rFonts w:ascii="Times New Roman" w:hAnsi="Times New Roman" w:cs="Times New Roman"/>
          <w:sz w:val="24"/>
          <w:szCs w:val="24"/>
        </w:rPr>
        <w:t xml:space="preserve">and this process was repeated </w:t>
      </w:r>
      <w:r w:rsidR="00D1486C" w:rsidRPr="00D71881">
        <w:rPr>
          <w:rFonts w:ascii="Times New Roman" w:hAnsi="Times New Roman" w:cs="Times New Roman"/>
          <w:sz w:val="24"/>
          <w:szCs w:val="24"/>
        </w:rPr>
        <w:t>six</w:t>
      </w:r>
      <w:r w:rsidRPr="00D71881">
        <w:rPr>
          <w:rFonts w:ascii="Times New Roman" w:hAnsi="Times New Roman" w:cs="Times New Roman"/>
          <w:sz w:val="24"/>
          <w:szCs w:val="24"/>
        </w:rPr>
        <w:t xml:space="preserve"> times. Then the solid residue was dissolved in 1 mL of acetonitrile, centrifuged and the solution was dried. Further, the solid was dissolved in 1 mL of toluene, centrifuged and the solution was thoroughly dried. Dried residue was dissolved in 0.2 mL of acetone and precipitated by adding 4 mL of Et</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O, sonicated, decanted and vacuum dried. Yield: 47 mg (59%). 9.24 (s, 1H), 8.38 (d, J = 8.5 Hz, 1H), 8.15 (d, J = 5.6 Hz, 1H), 8.06 (s, 1H), 7.99 (d, J = 5.6 Hz, 1H), 7.93 (d, J = 8.5 Hz, 1H), 7.86 (d, J = 8.1 Hz, 1H), 7.25 (t, J = 7.6 Hz, 1H), 6.90 (t, J = 7.6 Hz, 1H), 6,13 (d, J = 8.1 Hz, 1H), 4.42 (m, 1H, CH), 4.23 (m, 1H, CH), 3.71-3.45 (m, 40H, CH</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3.30 (s, 3H, CH</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3.28 (s, 3H, CH</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3.21 (s, 3H, CH</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3.20 (s, 3H, CH</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HRMS (ESI) m/z: 1038.4058 calculated for C</w:t>
      </w:r>
      <w:r w:rsidRPr="00D71881">
        <w:rPr>
          <w:rFonts w:ascii="Times New Roman" w:hAnsi="Times New Roman" w:cs="Times New Roman"/>
          <w:sz w:val="24"/>
          <w:szCs w:val="24"/>
          <w:vertAlign w:val="subscript"/>
        </w:rPr>
        <w:t>92</w:t>
      </w:r>
      <w:r w:rsidRPr="00D71881">
        <w:rPr>
          <w:rFonts w:ascii="Times New Roman" w:hAnsi="Times New Roman" w:cs="Times New Roman"/>
          <w:sz w:val="24"/>
          <w:szCs w:val="24"/>
        </w:rPr>
        <w:t>H</w:t>
      </w:r>
      <w:r w:rsidRPr="00D71881">
        <w:rPr>
          <w:rFonts w:ascii="Times New Roman" w:hAnsi="Times New Roman" w:cs="Times New Roman"/>
          <w:sz w:val="24"/>
          <w:szCs w:val="24"/>
          <w:vertAlign w:val="subscript"/>
        </w:rPr>
        <w:t>132</w:t>
      </w:r>
      <w:r w:rsidRPr="00D71881">
        <w:rPr>
          <w:rFonts w:ascii="Times New Roman" w:hAnsi="Times New Roman" w:cs="Times New Roman"/>
          <w:sz w:val="24"/>
          <w:szCs w:val="24"/>
        </w:rPr>
        <w:t>IrN</w:t>
      </w:r>
      <w:r w:rsidRPr="00D71881">
        <w:rPr>
          <w:rFonts w:ascii="Times New Roman" w:hAnsi="Times New Roman" w:cs="Times New Roman"/>
          <w:sz w:val="24"/>
          <w:szCs w:val="24"/>
          <w:vertAlign w:val="subscript"/>
        </w:rPr>
        <w:t>8</w:t>
      </w:r>
      <w:r w:rsidRPr="00D71881">
        <w:rPr>
          <w:rFonts w:ascii="Times New Roman" w:hAnsi="Times New Roman" w:cs="Times New Roman"/>
          <w:sz w:val="24"/>
          <w:szCs w:val="24"/>
        </w:rPr>
        <w:t>NaO</w:t>
      </w:r>
      <w:r w:rsidRPr="00D71881">
        <w:rPr>
          <w:rFonts w:ascii="Times New Roman" w:hAnsi="Times New Roman" w:cs="Times New Roman"/>
          <w:sz w:val="24"/>
          <w:szCs w:val="24"/>
          <w:vertAlign w:val="subscript"/>
        </w:rPr>
        <w:t>28</w:t>
      </w:r>
      <w:r w:rsidRPr="00D71881">
        <w:rPr>
          <w:rFonts w:ascii="Times New Roman" w:hAnsi="Times New Roman" w:cs="Times New Roman"/>
          <w:sz w:val="24"/>
          <w:szCs w:val="24"/>
        </w:rPr>
        <w:t>S</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vertAlign w:val="superscript"/>
        </w:rPr>
        <w:t>2+</w:t>
      </w:r>
      <w:r w:rsidRPr="00D71881">
        <w:rPr>
          <w:rFonts w:ascii="Times New Roman" w:hAnsi="Times New Roman" w:cs="Times New Roman"/>
          <w:sz w:val="24"/>
          <w:szCs w:val="24"/>
        </w:rPr>
        <w:t xml:space="preserve"> [</w:t>
      </w:r>
      <w:proofErr w:type="spellStart"/>
      <w:r w:rsidRPr="00D71881">
        <w:rPr>
          <w:rFonts w:ascii="Times New Roman" w:hAnsi="Times New Roman" w:cs="Times New Roman"/>
          <w:sz w:val="24"/>
          <w:szCs w:val="24"/>
        </w:rPr>
        <w:t>M+Na</w:t>
      </w:r>
      <w:proofErr w:type="spellEnd"/>
      <w:proofErr w:type="gramStart"/>
      <w:r w:rsidRPr="00D71881">
        <w:rPr>
          <w:rFonts w:ascii="Times New Roman" w:hAnsi="Times New Roman" w:cs="Times New Roman"/>
          <w:sz w:val="24"/>
          <w:szCs w:val="24"/>
        </w:rPr>
        <w:t>]</w:t>
      </w:r>
      <w:r w:rsidRPr="00D71881">
        <w:rPr>
          <w:rFonts w:ascii="Times New Roman" w:hAnsi="Times New Roman" w:cs="Times New Roman"/>
          <w:sz w:val="24"/>
          <w:szCs w:val="24"/>
          <w:vertAlign w:val="superscript"/>
        </w:rPr>
        <w:t>2</w:t>
      </w:r>
      <w:proofErr w:type="gramEnd"/>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 found 1038. 4411.</w:t>
      </w:r>
    </w:p>
    <w:p w:rsidR="00CC49D7" w:rsidRPr="00D71881" w:rsidRDefault="00CC49D7">
      <w:pPr>
        <w:rPr>
          <w:rFonts w:ascii="Times New Roman" w:hAnsi="Times New Roman" w:cs="Times New Roman"/>
          <w:sz w:val="24"/>
          <w:szCs w:val="24"/>
        </w:rPr>
      </w:pPr>
      <w:r w:rsidRPr="00D71881">
        <w:rPr>
          <w:rFonts w:ascii="Times New Roman" w:hAnsi="Times New Roman" w:cs="Times New Roman"/>
          <w:sz w:val="24"/>
          <w:szCs w:val="24"/>
        </w:rPr>
        <w:br w:type="page"/>
      </w:r>
    </w:p>
    <w:p w:rsidR="00CC49D7" w:rsidRPr="00D71881" w:rsidRDefault="00CC49D7" w:rsidP="00CC49D7">
      <w:pPr>
        <w:spacing w:after="0" w:line="360" w:lineRule="auto"/>
        <w:jc w:val="center"/>
        <w:rPr>
          <w:rFonts w:ascii="Times New Roman" w:hAnsi="Times New Roman" w:cs="Times New Roman"/>
          <w:b/>
          <w:sz w:val="24"/>
          <w:szCs w:val="24"/>
        </w:rPr>
      </w:pPr>
      <w:r w:rsidRPr="00D71881">
        <w:rPr>
          <w:rFonts w:ascii="Times New Roman" w:hAnsi="Times New Roman" w:cs="Times New Roman"/>
          <w:b/>
          <w:sz w:val="24"/>
          <w:szCs w:val="24"/>
        </w:rPr>
        <w:lastRenderedPageBreak/>
        <w:t>Experimental details</w:t>
      </w:r>
    </w:p>
    <w:p w:rsidR="00CC49D7" w:rsidRPr="00D71881" w:rsidRDefault="00CC49D7" w:rsidP="00CC49D7">
      <w:pPr>
        <w:spacing w:after="0" w:line="360" w:lineRule="auto"/>
        <w:jc w:val="center"/>
        <w:rPr>
          <w:rFonts w:ascii="Times New Roman" w:hAnsi="Times New Roman" w:cs="Times New Roman"/>
          <w:b/>
          <w:sz w:val="24"/>
          <w:szCs w:val="24"/>
        </w:rPr>
      </w:pPr>
    </w:p>
    <w:p w:rsidR="00CC49D7" w:rsidRPr="00D71881" w:rsidRDefault="00CC49D7" w:rsidP="00CC49D7">
      <w:pPr>
        <w:spacing w:after="0" w:line="360" w:lineRule="auto"/>
        <w:ind w:firstLine="708"/>
        <w:jc w:val="both"/>
        <w:rPr>
          <w:rFonts w:ascii="Times New Roman" w:eastAsia="Calibri" w:hAnsi="Times New Roman" w:cs="Times New Roman"/>
          <w:sz w:val="24"/>
          <w:szCs w:val="24"/>
        </w:rPr>
      </w:pPr>
      <w:proofErr w:type="spellStart"/>
      <w:r w:rsidRPr="00D71881">
        <w:rPr>
          <w:rFonts w:ascii="Times New Roman" w:eastAsia="Calibri" w:hAnsi="Times New Roman" w:cs="Times New Roman"/>
          <w:b/>
          <w:sz w:val="24"/>
          <w:szCs w:val="24"/>
        </w:rPr>
        <w:t>Photophysical</w:t>
      </w:r>
      <w:proofErr w:type="spellEnd"/>
      <w:r w:rsidRPr="00D71881">
        <w:rPr>
          <w:rFonts w:ascii="Times New Roman" w:eastAsia="Calibri" w:hAnsi="Times New Roman" w:cs="Times New Roman"/>
          <w:b/>
          <w:sz w:val="24"/>
          <w:szCs w:val="24"/>
        </w:rPr>
        <w:t xml:space="preserve"> experiments.</w:t>
      </w:r>
      <w:r w:rsidRPr="00D71881">
        <w:rPr>
          <w:rFonts w:ascii="Times New Roman" w:eastAsia="Calibri" w:hAnsi="Times New Roman" w:cs="Times New Roman"/>
          <w:sz w:val="24"/>
          <w:szCs w:val="24"/>
        </w:rPr>
        <w:t xml:space="preserve"> </w:t>
      </w:r>
      <w:proofErr w:type="spellStart"/>
      <w:r w:rsidRPr="00D71881">
        <w:rPr>
          <w:rFonts w:ascii="Times New Roman" w:eastAsia="Calibri" w:hAnsi="Times New Roman" w:cs="Times New Roman"/>
          <w:sz w:val="24"/>
          <w:szCs w:val="24"/>
        </w:rPr>
        <w:t>Photophysical</w:t>
      </w:r>
      <w:proofErr w:type="spellEnd"/>
      <w:r w:rsidRPr="00D71881">
        <w:rPr>
          <w:rFonts w:ascii="Times New Roman" w:eastAsia="Calibri" w:hAnsi="Times New Roman" w:cs="Times New Roman"/>
          <w:sz w:val="24"/>
          <w:szCs w:val="24"/>
        </w:rPr>
        <w:t xml:space="preserve"> measurements were performed in aqueous media. Absorption spectra were recorded using Shimadzu UV-1800 spectrophotometer. The emission spectra were measured on </w:t>
      </w:r>
      <w:proofErr w:type="spellStart"/>
      <w:r w:rsidRPr="00D71881">
        <w:rPr>
          <w:rFonts w:ascii="Times New Roman" w:eastAsia="Calibri" w:hAnsi="Times New Roman" w:cs="Times New Roman"/>
          <w:sz w:val="24"/>
          <w:szCs w:val="24"/>
        </w:rPr>
        <w:t>Avantes</w:t>
      </w:r>
      <w:proofErr w:type="spellEnd"/>
      <w:r w:rsidRPr="00D71881">
        <w:rPr>
          <w:rFonts w:ascii="Times New Roman" w:eastAsia="Calibri" w:hAnsi="Times New Roman" w:cs="Times New Roman"/>
          <w:sz w:val="24"/>
          <w:szCs w:val="24"/>
        </w:rPr>
        <w:t xml:space="preserve"> AvaSpec-2048x64 spectrometer. The values of the absolute emission quantum yield in solution were measured using a comparative method, 365 nm LED as excitation source and [</w:t>
      </w:r>
      <w:proofErr w:type="gramStart"/>
      <w:r w:rsidRPr="00D71881">
        <w:rPr>
          <w:rFonts w:ascii="Times New Roman" w:eastAsia="Calibri" w:hAnsi="Times New Roman" w:cs="Times New Roman"/>
          <w:sz w:val="24"/>
          <w:szCs w:val="24"/>
        </w:rPr>
        <w:t>Ru(</w:t>
      </w:r>
      <w:proofErr w:type="spellStart"/>
      <w:proofErr w:type="gramEnd"/>
      <w:r w:rsidRPr="00D71881">
        <w:rPr>
          <w:rFonts w:ascii="Times New Roman" w:eastAsia="Calibri" w:hAnsi="Times New Roman" w:cs="Times New Roman"/>
          <w:sz w:val="24"/>
          <w:szCs w:val="24"/>
        </w:rPr>
        <w:t>bpy</w:t>
      </w:r>
      <w:proofErr w:type="spellEnd"/>
      <w:r w:rsidRPr="00D71881">
        <w:rPr>
          <w:rFonts w:ascii="Times New Roman" w:eastAsia="Calibri" w:hAnsi="Times New Roman" w:cs="Times New Roman"/>
          <w:sz w:val="24"/>
          <w:szCs w:val="24"/>
        </w:rPr>
        <w:t>)</w:t>
      </w:r>
      <w:r w:rsidRPr="00D71881">
        <w:rPr>
          <w:rFonts w:ascii="Times New Roman" w:eastAsia="Calibri" w:hAnsi="Times New Roman" w:cs="Times New Roman"/>
          <w:sz w:val="24"/>
          <w:szCs w:val="24"/>
          <w:vertAlign w:val="subscript"/>
        </w:rPr>
        <w:t>3</w:t>
      </w:r>
      <w:r w:rsidRPr="00D71881">
        <w:rPr>
          <w:rFonts w:ascii="Times New Roman" w:eastAsia="Calibri" w:hAnsi="Times New Roman" w:cs="Times New Roman"/>
          <w:sz w:val="24"/>
          <w:szCs w:val="24"/>
        </w:rPr>
        <w:t>][PF</w:t>
      </w:r>
      <w:r w:rsidRPr="00D71881">
        <w:rPr>
          <w:rFonts w:ascii="Times New Roman" w:eastAsia="Calibri" w:hAnsi="Times New Roman" w:cs="Times New Roman"/>
          <w:sz w:val="24"/>
          <w:szCs w:val="24"/>
          <w:vertAlign w:val="subscript"/>
        </w:rPr>
        <w:t>6</w:t>
      </w:r>
      <w:r w:rsidRPr="00D71881">
        <w:rPr>
          <w:rFonts w:ascii="Times New Roman" w:eastAsia="Calibri" w:hAnsi="Times New Roman" w:cs="Times New Roman"/>
          <w:sz w:val="24"/>
          <w:szCs w:val="24"/>
        </w:rPr>
        <w:t>]</w:t>
      </w:r>
      <w:r w:rsidRPr="00D71881">
        <w:rPr>
          <w:rFonts w:ascii="Times New Roman" w:eastAsia="Calibri" w:hAnsi="Times New Roman" w:cs="Times New Roman"/>
          <w:sz w:val="24"/>
          <w:szCs w:val="24"/>
          <w:vertAlign w:val="subscript"/>
        </w:rPr>
        <w:t>2</w:t>
      </w:r>
      <w:r w:rsidRPr="00D71881">
        <w:rPr>
          <w:rFonts w:ascii="Times New Roman" w:eastAsia="Calibri" w:hAnsi="Times New Roman" w:cs="Times New Roman"/>
          <w:sz w:val="24"/>
          <w:szCs w:val="24"/>
        </w:rPr>
        <w:t xml:space="preserve"> water solution (Φ = 0.040 air-saturated, 0.063 </w:t>
      </w:r>
      <w:proofErr w:type="spellStart"/>
      <w:r w:rsidRPr="00D71881">
        <w:rPr>
          <w:rFonts w:ascii="Times New Roman" w:eastAsia="Calibri" w:hAnsi="Times New Roman" w:cs="Times New Roman"/>
          <w:sz w:val="24"/>
          <w:szCs w:val="24"/>
        </w:rPr>
        <w:t>Ar</w:t>
      </w:r>
      <w:proofErr w:type="spellEnd"/>
      <w:r w:rsidRPr="00D71881">
        <w:rPr>
          <w:rFonts w:ascii="Times New Roman" w:eastAsia="Calibri" w:hAnsi="Times New Roman" w:cs="Times New Roman"/>
          <w:sz w:val="24"/>
          <w:szCs w:val="24"/>
        </w:rPr>
        <w:t xml:space="preserve">-saturated) as the reference. For the lifetime measurements pulse laser DTL-375QT (wavelength 355 nm, pulse width 5 ns, repetition frequency 1000 Hz), Hamamatsu (H10682-01) photon counting head, </w:t>
      </w:r>
      <w:proofErr w:type="spellStart"/>
      <w:r w:rsidRPr="00D71881">
        <w:rPr>
          <w:rFonts w:ascii="Times New Roman" w:eastAsia="Calibri" w:hAnsi="Times New Roman" w:cs="Times New Roman"/>
          <w:sz w:val="24"/>
          <w:szCs w:val="24"/>
        </w:rPr>
        <w:t>FASTComTec</w:t>
      </w:r>
      <w:proofErr w:type="spellEnd"/>
      <w:r w:rsidRPr="00D71881">
        <w:rPr>
          <w:rFonts w:ascii="Times New Roman" w:eastAsia="Calibri" w:hAnsi="Times New Roman" w:cs="Times New Roman"/>
          <w:sz w:val="24"/>
          <w:szCs w:val="24"/>
        </w:rPr>
        <w:t xml:space="preserve"> (MCS6A1T4) multiple-event time digitizer and Ocean Optics </w:t>
      </w:r>
      <w:proofErr w:type="spellStart"/>
      <w:r w:rsidRPr="00D71881">
        <w:rPr>
          <w:rFonts w:ascii="Times New Roman" w:eastAsia="Calibri" w:hAnsi="Times New Roman" w:cs="Times New Roman"/>
          <w:sz w:val="24"/>
          <w:szCs w:val="24"/>
        </w:rPr>
        <w:t>monochromator</w:t>
      </w:r>
      <w:proofErr w:type="spellEnd"/>
      <w:r w:rsidRPr="00D71881">
        <w:rPr>
          <w:rFonts w:ascii="Times New Roman" w:eastAsia="Calibri" w:hAnsi="Times New Roman" w:cs="Times New Roman"/>
          <w:sz w:val="24"/>
          <w:szCs w:val="24"/>
        </w:rPr>
        <w:t xml:space="preserve"> (Monoscan-2000, interval of wavelengths 1 nm) were used. </w:t>
      </w:r>
      <w:proofErr w:type="spellStart"/>
      <w:r w:rsidRPr="00D71881">
        <w:rPr>
          <w:rFonts w:ascii="Times New Roman" w:eastAsia="Calibri" w:hAnsi="Times New Roman" w:cs="Times New Roman"/>
          <w:sz w:val="24"/>
          <w:szCs w:val="24"/>
        </w:rPr>
        <w:t>PyroScience</w:t>
      </w:r>
      <w:proofErr w:type="spellEnd"/>
      <w:r w:rsidRPr="00D71881">
        <w:rPr>
          <w:rFonts w:ascii="Times New Roman" w:eastAsia="Calibri" w:hAnsi="Times New Roman" w:cs="Times New Roman"/>
          <w:sz w:val="24"/>
          <w:szCs w:val="24"/>
        </w:rPr>
        <w:t xml:space="preserve"> FireStingO2 oxygen meter, equipped with an oxygen sensor OXROB10 and a temperature sensor TDIP15, was used to measure concentration and partial pressure of molecular oxygen in aqueous solutions. Quantum Northwest qpod-2e cuvette sample compartment was used for temperature control.</w:t>
      </w:r>
    </w:p>
    <w:p w:rsidR="00CC49D7" w:rsidRPr="00D71881" w:rsidRDefault="00CC49D7" w:rsidP="00CC49D7">
      <w:pPr>
        <w:spacing w:after="0" w:line="360" w:lineRule="auto"/>
        <w:jc w:val="both"/>
        <w:rPr>
          <w:rFonts w:ascii="Times New Roman" w:eastAsia="Calibri" w:hAnsi="Times New Roman" w:cs="Times New Roman"/>
          <w:sz w:val="24"/>
          <w:szCs w:val="24"/>
        </w:rPr>
      </w:pPr>
    </w:p>
    <w:p w:rsidR="00CC49D7" w:rsidRPr="00D71881" w:rsidRDefault="00CC49D7" w:rsidP="00CC49D7">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b/>
          <w:sz w:val="24"/>
          <w:szCs w:val="24"/>
        </w:rPr>
        <w:t>Computational Details.</w:t>
      </w:r>
      <w:r w:rsidRPr="00D71881">
        <w:rPr>
          <w:rFonts w:ascii="Times New Roman" w:eastAsia="Calibri" w:hAnsi="Times New Roman" w:cs="Times New Roman"/>
          <w:sz w:val="24"/>
          <w:szCs w:val="24"/>
        </w:rPr>
        <w:t xml:space="preserve"> Optimized geometry</w:t>
      </w:r>
      <w:r w:rsidRPr="00D71881">
        <w:rPr>
          <w:rFonts w:ascii="Times New Roman" w:eastAsia="Calibri" w:hAnsi="Times New Roman" w:cs="Times New Roman"/>
          <w:sz w:val="24"/>
          <w:szCs w:val="24"/>
          <w:lang w:val="en-GB"/>
        </w:rPr>
        <w:t xml:space="preserve"> of ground and exited triplet states</w:t>
      </w:r>
      <w:r w:rsidRPr="00D71881">
        <w:rPr>
          <w:rFonts w:ascii="Times New Roman" w:eastAsia="Calibri" w:hAnsi="Times New Roman" w:cs="Times New Roman"/>
          <w:sz w:val="24"/>
          <w:szCs w:val="24"/>
        </w:rPr>
        <w:t xml:space="preserve"> for all complexes under consideration and their </w:t>
      </w:r>
      <w:proofErr w:type="spellStart"/>
      <w:r w:rsidRPr="00D71881">
        <w:rPr>
          <w:rFonts w:ascii="Times New Roman" w:eastAsia="Calibri" w:hAnsi="Times New Roman" w:cs="Times New Roman"/>
          <w:sz w:val="24"/>
          <w:szCs w:val="24"/>
        </w:rPr>
        <w:t>photophysical</w:t>
      </w:r>
      <w:proofErr w:type="spellEnd"/>
      <w:r w:rsidRPr="00D71881">
        <w:rPr>
          <w:rFonts w:ascii="Times New Roman" w:eastAsia="Calibri" w:hAnsi="Times New Roman" w:cs="Times New Roman"/>
          <w:sz w:val="24"/>
          <w:szCs w:val="24"/>
        </w:rPr>
        <w:t xml:space="preserve"> properties were calculated using the Gaussian 16</w:t>
      </w:r>
      <w:r w:rsidRPr="00D71881">
        <w:rPr>
          <w:rFonts w:ascii="Times New Roman" w:eastAsia="Calibri" w:hAnsi="Times New Roman" w:cs="Times New Roman"/>
          <w:sz w:val="24"/>
          <w:szCs w:val="24"/>
        </w:rPr>
        <w:fldChar w:fldCharType="begin" w:fldLock="1"/>
      </w:r>
      <w:r w:rsidR="003A412F">
        <w:rPr>
          <w:rFonts w:ascii="Times New Roman" w:eastAsia="Calibri" w:hAnsi="Times New Roman" w:cs="Times New Roman"/>
          <w:sz w:val="24"/>
          <w:szCs w:val="24"/>
        </w:rPr>
        <w:instrText>ADDIN CSL_CITATION {"citationItems":[{"id":"ITEM-1","itemData":{"author":[{"dropping-particle":"","family":"Frisch","given":"M. J.","non-dropping-particle":"","parse-names":false,"suffix":""},{"dropping-particle":"","family":"Trucks","given":"G. W.","non-dropping-particle":"","parse-names":false,"suffix":""},{"dropping-particle":"","family":"Schlegel","given":"H. B.","non-dropping-particle":"","parse-names":false,"suffix":""},{"dropping-particle":"","family":"Scuseria","given":"G. E.","non-dropping-particle":"","parse-names":false,"suffix":""},{"dropping-particle":"","family":"Robb","given":"M. A.","non-dropping-particle":"","parse-names":false,"suffix":""},{"dropping-particle":"","family":"Cheeseman","given":"J. R.","non-dropping-particle":"","parse-names":false,"suffix":""},{"dropping-particle":"","family":"Scalmani","given":"G.","non-dropping-particle":"","parse-names":false,"suffix":""},{"dropping-particle":"","family":"Barone","given":"V.","non-dropping-particle":"","parse-names":false,"suffix":""},{"dropping-particle":"","family":"Petersson","given":"G. A.","non-dropping-particle":"","parse-names":false,"suffix":""},{"dropping-particle":"","family":"Nakatsuji, H.; Li","given":"X.","non-dropping-particle":"","parse-names":false,"suffix":""},{"dropping-particle":"","family":"Caricato","given":"M.","non-dropping-particle":"","parse-names":false,"suffix":""},{"dropping-particle":"V.","family":"Marenich","given":"A.","non-dropping-particle":"","parse-names":false,"suffix":""},{"dropping-particle":"","family":"Bloino","given":"J.","non-dropping-particle":"","parse-names":false,"suffix":""},{"dropping-particle":"","family":"Janesko","given":"B. G.","non-dropping-particle":"","parse-names":false,"suffix":""},{"dropping-particle":"","family":"Gomperts","given":"R.","non-dropping-particle":"","parse-names":false,"suffix":""},{"dropping-particle":"","family":"Mennucci","given":"B.","non-dropping-particle":"","parse-names":false,"suffix":""},{"dropping-particle":"","family":"Hratchian","given":"H. P.","non-dropping-particle":"","parse-names":false,"suffix":""},{"dropping-particle":"V.","family":"Ortiz","given":"J.","non-dropping-particle":"","parse-names":false,"suffix":""},{"dropping-particle":"","family":"Izmaylov","given":"A. F.","non-dropping-particle":"","parse-names":false,"suffix":""},{"dropping-particle":"","family":"Sonnenberg","given":"J. L.","non-dropping-particle":"","parse-names":false,"suffix":""},{"dropping-particle":"","family":"Williams-Young","given":"D.","non-dropping-particle":"","parse-names":false,"suffix":""},{"dropping-particle":"","family":"Ding","given":"F.","non-dropping-particle":"","parse-names":false,"suffix":""},{"dropping-particle":"","family":"Lipparini","given":"F.","non-dropping-particle":"","parse-names":false,"suffix":""},{"dropping-particle":"","family":"Egidi","given":"F.","non-dropping-particle":"","parse-names":false,"suffix":""},{"dropping-particle":"","family":"Goings","given":"J.","non-dropping-particle":"","parse-names":false,"suffix":""},{"dropping-particle":"","family":"Peng","given":"B.","non-dropping-particle":"","parse-names":false,"suffix":""},{"dropping-particle":"","family":"Petrone","given":"A.","non-dropping-particle":"","parse-names":false,"suffix":""},{"dropping-particle":"","family":"Henderson","given":"T.","non-dropping-particle":"","parse-names":false,"suffix":""},{"dropping-particle":"","family":"Ranasinghe","given":"D.","non-dropping-particle":"","parse-names":false,"suffix":""},{"dropping-particle":"","family":"Zakrzewski","given":"V. G.","non-dropping-particle":"","parse-names":false,"suffix":""},{"dropping-particle":"","family":"Gao","given":"J.","non-dropping-particle":"","parse-names":false,"suffix":""},{"dropping-particle":"","family":"Rega","given":"N.","non-dropping-particle":"","parse-names":false,"suffix":""},{"dropping-particle":"","family":"Zheng","given":"G.","non-dropping-particle":"","parse-names":false,"suffix":""},{"dropping-particle":"","family":"Liang","given":"W.","non-dropping-particle":"","parse-names":false,"suffix":""},{"dropping-particle":"","family":"Hada","given":"M.","non-dropping-particle":"","parse-names":false,"suffix":""},{"dropping-particle":"","family":"Ehara","given":"M.","non-dropping-particle":"","parse-names":false,"suffix":""},{"dropping-particle":"","family":"Toyota","given":"K.","non-dropping-particle":"","parse-names":false,"suffix":""},{"dropping-particle":"","family":"Fukuda","given":"R.","non-dropping-particle":"","parse-names":false,"suffix":""},{"dropping-particle":"","family":"Hasegawa","given":"J.","non-dropping-particle":"","parse-names":false,"suffix":""},{"dropping-particle":"","family":"Ishida","given":"M.","non-dropping-particle":"","parse-names":false,"suffix":""},{"dropping-particle":"","family":"Nakajima","given":"T.","non-dropping-particle":"","parse-names":false,"suffix":""},{"dropping-particle":"","family":"Honda","given":"Y.","non-dropping-particle":"","parse-names":false,"suffix":""},{"dropping-particle":"","family":"Kitao","given":"O.","non-dropping-particle":"","parse-names":false,"suffix":""},{"dropping-particle":"","family":"Nakai","given":"H.","non-dropping-particle":"","parse-names":false,"suffix":""},{"dropping-particle":"","family":"Vreven","given":"T.","non-dropping-particle":"","parse-names":false,"suffix":""},{"dropping-particle":"","family":"Throssell","given":"K.","non-dropping-particle":"","parse-names":false,"suffix":""},{"dropping-particle":"","family":"Montgomery, J. A.","given":"Jr.","non-dropping-particle":"","parse-names":false,"suffix":""},{"dropping-particle":"","family":"Peralta","given":"J. E.","non-dropping-particle":"","parse-names":false,"suffix":""},{"dropping-particle":"","family":"Ogliaro","given":"F.","non-dropping-particle":"","parse-names":false,"suffix":""},{"dropping-particle":"","family":"Bearpark","given":"M. J.","non-dropping-particle":"","parse-names":false,"suffix":""},{"dropping-particle":"","family":"Heyd","given":"J. J.","non-dropping-particle":"","parse-names":false,"suffix":""},{"dropping-particle":"","family":"Brothers","given":"E. N.","non-dropping-particle":"","parse-names":false,"suffix":""},{"dropping-particle":"","family":"Kudin","given":"K. N.","non-dropping-particle":"","parse-names":false,"suffix":""},{"dropping-particle":"","family":"Staroverov","given":"V. N.","non-dropping-particle":"","parse-names":false,"suffix":""},{"dropping-particle":"","family":"Keith","given":"T. A.","non-dropping-particle":"","parse-names":false,"suffix":""},{"dropping-particle":"","family":"Kobayashi","given":"R.","non-dropping-particle":"","parse-names":false,"suffix":""},{"dropping-particle":"","family":"Normand","given":"J.","non-dropping-particle":"","parse-names":false,"suffix":""},{"dropping-particle":"","family":"Raghavachari","given":"K.","non-dropping-particle":"","parse-names":false,"suffix":""},{"dropping-particle":"","family":"Rendell","given":"A. P.","non-dropping-particle":"","parse-names":false,"suffix":""},{"dropping-particle":"","family":"Burant","given":"J. C.","non-dropping-particle":"","parse-names":false,"suffix":""},{"dropping-particle":"","family":"Iyengar","given":"S. S.","non-dropping-particle":"","parse-names":false,"suffix":""},{"dropping-particle":"","family":"Tomasi","given":"J.","non-dropping-particle":"","parse-names":false,"suffix":""},{"dropping-particle":"","family":"Cossi","given":"M.","non-dropping-particle":"","parse-names":false,"suffix":""},{"dropping-particle":"","family":"Millam","given":"J. M.","non-dropping-particle":"","parse-names":false,"suffix":""},{"dropping-particle":"","family":"Klene","given":"M.","non-dropping-particle":"","parse-names":false,"suffix":""},{"dropping-particle":"","family":"Adamo","given":"C.","non-dropping-particle":"","parse-names":false,"suffix":""},{"dropping-particle":"","family":"Cammi","given":"R.","non-dropping-particle":"","parse-names":false,"suffix":""},{"dropping-particle":"","family":"Ochterski","given":"J. W.","non-dropping-particle":"","parse-names":false,"suffix":""},{"dropping-particle":"","family":"Martin","given":"R. L.","non-dropping-particle":"","parse-names":false,"suffix":""},{"dropping-particle":"","family":"Morokuma","given":"K.","non-dropping-particle":"","parse-names":false,"suffix":""},{"dropping-particle":"","family":"Farkas","given":"O.","non-dropping-particle":"","parse-names":false,"suffix":""},{"dropping-particle":"","family":"Foresman","given":"J. B.","non-dropping-particle":"","parse-names":false,"suffix":""},{"dropping-particle":"","family":"Fox","given":"D. J.","non-dropping-particle":"","parse-names":false,"suffix":""}],"id":"ITEM-1","issued":{"date-parts":[["2016"]]},"note":"Gaussian Inc. Wallingford CT","publisher":"Gaussian, Inc.","publisher-place":"Wallingford CT","title":"Gaussian 16, Revision B.01,","type":"article"},"uris":["http://www.mendeley.com/documents/?uuid=c57573c1-7d84-46b6-8b4b-820470dc2f81"]}],"mendeley":{"formattedCitation":"[1]","plainTextFormattedCitation":"[1]","previouslyFormattedCitation":"[1]"},"properties":{"noteIndex":0},"schema":"https://github.com/citation-style-language/schema/raw/master/csl-citation.json"}</w:instrText>
      </w:r>
      <w:r w:rsidRPr="00D71881">
        <w:rPr>
          <w:rFonts w:ascii="Times New Roman" w:eastAsia="Calibri" w:hAnsi="Times New Roman" w:cs="Times New Roman"/>
          <w:sz w:val="24"/>
          <w:szCs w:val="24"/>
        </w:rPr>
        <w:fldChar w:fldCharType="separate"/>
      </w:r>
      <w:r w:rsidR="00166B0D" w:rsidRPr="00D71881">
        <w:rPr>
          <w:rFonts w:ascii="Times New Roman" w:eastAsia="Calibri" w:hAnsi="Times New Roman" w:cs="Times New Roman"/>
          <w:noProof/>
          <w:sz w:val="24"/>
          <w:szCs w:val="24"/>
        </w:rPr>
        <w:t>[1]</w:t>
      </w:r>
      <w:r w:rsidRPr="00D71881">
        <w:rPr>
          <w:rFonts w:ascii="Times New Roman" w:eastAsia="Calibri" w:hAnsi="Times New Roman" w:cs="Times New Roman"/>
          <w:sz w:val="24"/>
          <w:szCs w:val="24"/>
        </w:rPr>
        <w:fldChar w:fldCharType="end"/>
      </w:r>
      <w:r w:rsidRPr="00D71881">
        <w:rPr>
          <w:rFonts w:ascii="Times New Roman" w:eastAsia="Calibri" w:hAnsi="Times New Roman" w:cs="Times New Roman"/>
          <w:sz w:val="24"/>
          <w:szCs w:val="24"/>
        </w:rPr>
        <w:t xml:space="preserve"> computer code with DFT methodology. For these purposes, the hybrid Austin-Frisch-</w:t>
      </w:r>
      <w:proofErr w:type="spellStart"/>
      <w:r w:rsidRPr="00D71881">
        <w:rPr>
          <w:rFonts w:ascii="Times New Roman" w:eastAsia="Calibri" w:hAnsi="Times New Roman" w:cs="Times New Roman"/>
          <w:sz w:val="24"/>
          <w:szCs w:val="24"/>
        </w:rPr>
        <w:t>Petersson</w:t>
      </w:r>
      <w:proofErr w:type="spellEnd"/>
      <w:r w:rsidRPr="00D71881">
        <w:rPr>
          <w:rFonts w:ascii="Times New Roman" w:eastAsia="Calibri" w:hAnsi="Times New Roman" w:cs="Times New Roman"/>
          <w:sz w:val="24"/>
          <w:szCs w:val="24"/>
        </w:rPr>
        <w:t xml:space="preserve"> functional with dispersion (APFD)</w:t>
      </w:r>
      <w:r w:rsidRPr="00D71881">
        <w:rPr>
          <w:rFonts w:ascii="Times New Roman" w:eastAsia="Calibri" w:hAnsi="Times New Roman" w:cs="Times New Roman"/>
          <w:sz w:val="24"/>
          <w:szCs w:val="24"/>
        </w:rPr>
        <w:fldChar w:fldCharType="begin" w:fldLock="1"/>
      </w:r>
      <w:r w:rsidR="003A412F">
        <w:rPr>
          <w:rFonts w:ascii="Times New Roman" w:eastAsia="Calibri" w:hAnsi="Times New Roman" w:cs="Times New Roman"/>
          <w:sz w:val="24"/>
          <w:szCs w:val="24"/>
        </w:rPr>
        <w:instrText>ADDIN CSL_CITATION {"citationItems":[{"id":"ITEM-1","itemData":{"DOI":"10.1021/ct300778e","ISSN":"1549-9618","author":[{"dropping-particle":"","family":"Austin","given":"Amy","non-dropping-particle":"","parse-names":false,"suffix":""},{"dropping-particle":"","family":"Petersson","given":"George A","non-dropping-particle":"","parse-names":false,"suffix":""},{"dropping-particle":"","family":"Frisch","given":"Michael J","non-dropping-particle":"","parse-names":false,"suffix":""},{"dropping-particle":"","family":"Dobek","given":"Frank J","non-dropping-particle":"","parse-names":false,"suffix":""},{"dropping-particle":"","family":"Scalmani","given":"Giovanni","non-dropping-particle":"","parse-names":false,"suffix":""},{"dropping-particle":"","family":"Throssell","given":"Kyle","non-dropping-particle":"","parse-names":false,"suffix":""}],"container-title":"Journal of Chemical Theory and Computation","id":"ITEM-1","issue":"12","issued":{"date-parts":[["2012","12","11"]]},"note":"doi: 10.1021/ct300778e","page":"4989-5007","publisher":"American Chemical Society","title":"A Density Functional with Spherical Atom Dispersion Terms","type":"article-journal","volume":"8"},"uris":["http://www.mendeley.com/documents/?uuid=f1761eaf-5dec-469a-98cb-eeed8d640f65"]}],"mendeley":{"formattedCitation":"[2]","plainTextFormattedCitation":"[2]","previouslyFormattedCitation":"[2]"},"properties":{"noteIndex":0},"schema":"https://github.com/citation-style-language/schema/raw/master/csl-citation.json"}</w:instrText>
      </w:r>
      <w:r w:rsidRPr="00D71881">
        <w:rPr>
          <w:rFonts w:ascii="Times New Roman" w:eastAsia="Calibri" w:hAnsi="Times New Roman" w:cs="Times New Roman"/>
          <w:sz w:val="24"/>
          <w:szCs w:val="24"/>
        </w:rPr>
        <w:fldChar w:fldCharType="separate"/>
      </w:r>
      <w:r w:rsidR="00166B0D" w:rsidRPr="00D71881">
        <w:rPr>
          <w:rFonts w:ascii="Times New Roman" w:eastAsia="Calibri" w:hAnsi="Times New Roman" w:cs="Times New Roman"/>
          <w:noProof/>
          <w:sz w:val="24"/>
          <w:szCs w:val="24"/>
        </w:rPr>
        <w:t>[2]</w:t>
      </w:r>
      <w:r w:rsidRPr="00D71881">
        <w:rPr>
          <w:rFonts w:ascii="Times New Roman" w:eastAsia="Calibri" w:hAnsi="Times New Roman" w:cs="Times New Roman"/>
          <w:sz w:val="24"/>
          <w:szCs w:val="24"/>
        </w:rPr>
        <w:fldChar w:fldCharType="end"/>
      </w:r>
      <w:r w:rsidRPr="00D71881">
        <w:rPr>
          <w:rFonts w:ascii="Times New Roman" w:eastAsia="Calibri" w:hAnsi="Times New Roman" w:cs="Times New Roman"/>
          <w:sz w:val="24"/>
          <w:szCs w:val="24"/>
        </w:rPr>
        <w:t xml:space="preserve"> was used due to their best agreement with the experimental results. For all atoms were chosen the Stuttgart-Dresden effective core pseudopotential (SDD) with the corresponding basis set</w:t>
      </w:r>
      <w:r w:rsidRPr="00D71881">
        <w:rPr>
          <w:rFonts w:ascii="Times New Roman" w:eastAsia="Calibri" w:hAnsi="Times New Roman" w:cs="Times New Roman"/>
          <w:sz w:val="24"/>
          <w:szCs w:val="24"/>
        </w:rPr>
        <w:fldChar w:fldCharType="begin" w:fldLock="1"/>
      </w:r>
      <w:r w:rsidR="003A412F">
        <w:rPr>
          <w:rFonts w:ascii="Times New Roman" w:eastAsia="Calibri" w:hAnsi="Times New Roman" w:cs="Times New Roman"/>
          <w:sz w:val="24"/>
          <w:szCs w:val="24"/>
        </w:rPr>
        <w:instrText>ADDIN CSL_CITATION {"citationItems":[{"id":"ITEM-1","itemData":{"DOI":"10.1063/1.452288","ISSN":"0021-9606","author":[{"dropping-particle":"","family":"Dolg","given":"M","non-dropping-particle":"","parse-names":false,"suffix":""},{"dropping-particle":"","family":"Wedig","given":"U","non-dropping-particle":"","parse-names":false,"suffix":""},{"dropping-particle":"","family":"Stoll","given":"H","non-dropping-particle":"","parse-names":false,"suffix":""},{"dropping-particle":"","family":"Preuss","given":"H","non-dropping-particle":"","parse-names":false,"suffix":""}],"container-title":"The Journal of Chemical Physics","id":"ITEM-1","issue":"2","issued":{"date-parts":[["1987","1","15"]]},"note":"doi: 10.1063/1.452288","page":"866-872","publisher":"American Institute of Physics","title":"Energy</w:instrText>
      </w:r>
      <w:r w:rsidR="003A412F">
        <w:rPr>
          <w:rFonts w:ascii="Cambria Math" w:eastAsia="Calibri" w:hAnsi="Cambria Math" w:cs="Cambria Math"/>
          <w:sz w:val="24"/>
          <w:szCs w:val="24"/>
        </w:rPr>
        <w:instrText>‐</w:instrText>
      </w:r>
      <w:r w:rsidR="003A412F">
        <w:rPr>
          <w:rFonts w:ascii="Times New Roman" w:eastAsia="Calibri" w:hAnsi="Times New Roman" w:cs="Times New Roman"/>
          <w:sz w:val="24"/>
          <w:szCs w:val="24"/>
        </w:rPr>
        <w:instrText>adjusted ab initio pseudopotentials for the first row transition elements","type":"article-journal","volume":"86"},"uris":["http://www.mendeley.com/documents/?uuid=2a94fd2d-5b30-4a96-9ab5-4da76ba764d8"]}],"mendeley":{"formattedCitation":"[3]","plainTextFormattedCitation":"[3]","previouslyFormattedCitation":"[3]"},"properties":{"noteIndex":0},"schema":"https://github.com/citation-style-language/schema/raw/master/csl-citation.json"}</w:instrText>
      </w:r>
      <w:r w:rsidRPr="00D71881">
        <w:rPr>
          <w:rFonts w:ascii="Times New Roman" w:eastAsia="Calibri" w:hAnsi="Times New Roman" w:cs="Times New Roman"/>
          <w:sz w:val="24"/>
          <w:szCs w:val="24"/>
        </w:rPr>
        <w:fldChar w:fldCharType="separate"/>
      </w:r>
      <w:r w:rsidR="00166B0D" w:rsidRPr="00D71881">
        <w:rPr>
          <w:rFonts w:ascii="Times New Roman" w:eastAsia="Calibri" w:hAnsi="Times New Roman" w:cs="Times New Roman"/>
          <w:noProof/>
          <w:sz w:val="24"/>
          <w:szCs w:val="24"/>
        </w:rPr>
        <w:t>[3]</w:t>
      </w:r>
      <w:r w:rsidRPr="00D71881">
        <w:rPr>
          <w:rFonts w:ascii="Times New Roman" w:eastAsia="Calibri" w:hAnsi="Times New Roman" w:cs="Times New Roman"/>
          <w:sz w:val="24"/>
          <w:szCs w:val="24"/>
        </w:rPr>
        <w:fldChar w:fldCharType="end"/>
      </w:r>
      <w:r w:rsidRPr="00D71881">
        <w:rPr>
          <w:rFonts w:ascii="Times New Roman" w:eastAsia="Calibri" w:hAnsi="Times New Roman" w:cs="Times New Roman"/>
          <w:sz w:val="24"/>
          <w:szCs w:val="24"/>
        </w:rPr>
        <w:t>. The Polarizable Continuum Model (PCM)</w:t>
      </w:r>
      <w:r w:rsidRPr="00D71881">
        <w:rPr>
          <w:rFonts w:ascii="Times New Roman" w:eastAsia="Calibri" w:hAnsi="Times New Roman" w:cs="Times New Roman"/>
          <w:sz w:val="24"/>
          <w:szCs w:val="24"/>
        </w:rPr>
        <w:fldChar w:fldCharType="begin" w:fldLock="1"/>
      </w:r>
      <w:r w:rsidR="003A412F">
        <w:rPr>
          <w:rFonts w:ascii="Times New Roman" w:eastAsia="Calibri" w:hAnsi="Times New Roman" w:cs="Times New Roman"/>
          <w:sz w:val="24"/>
          <w:szCs w:val="24"/>
        </w:rPr>
        <w:instrText>ADDIN CSL_CITATION {"citationItems":[{"id":"ITEM-1","itemData":{"DOI":"10.1021/cr9904009","ISSN":"0009-2665","author":[{"dropping-particle":"","family":"Tomasi","given":"Jacopo","non-dropping-particle":"","parse-names":false,"suffix":""},{"dropping-particle":"","family":"Mennucci","given":"Benedetta","non-dropping-particle":"","parse-names":false,"suffix":""},{"dropping-particle":"","family":"Cammi","given":"Roberto","non-dropping-particle":"","parse-names":false,"suffix":""}],"container-title":"Chemical Reviews","id":"ITEM-1","issue":"8","issued":{"date-parts":[["2005","8","1"]]},"note":"doi: 10.1021/cr9904009","page":"2999-3094","publisher":"American Chemical Society","title":"Quantum Mechanical Continuum Solvation Models","type":"article-journal","volume":"105"},"uris":["http://www.mendeley.com/documents/?uuid=d562514f-ddae-468a-aed7-34cc330ecbc1"]}],"mendeley":{"formattedCitation":"[4]","plainTextFormattedCitation":"[4]","previouslyFormattedCitation":"[4]"},"properties":{"noteIndex":0},"schema":"https://github.com/citation-style-language/schema/raw/master/csl-citation.json"}</w:instrText>
      </w:r>
      <w:r w:rsidRPr="00D71881">
        <w:rPr>
          <w:rFonts w:ascii="Times New Roman" w:eastAsia="Calibri" w:hAnsi="Times New Roman" w:cs="Times New Roman"/>
          <w:sz w:val="24"/>
          <w:szCs w:val="24"/>
        </w:rPr>
        <w:fldChar w:fldCharType="separate"/>
      </w:r>
      <w:r w:rsidR="00166B0D" w:rsidRPr="00D71881">
        <w:rPr>
          <w:rFonts w:ascii="Times New Roman" w:eastAsia="Calibri" w:hAnsi="Times New Roman" w:cs="Times New Roman"/>
          <w:noProof/>
          <w:sz w:val="24"/>
          <w:szCs w:val="24"/>
        </w:rPr>
        <w:t>[4]</w:t>
      </w:r>
      <w:r w:rsidRPr="00D71881">
        <w:rPr>
          <w:rFonts w:ascii="Times New Roman" w:eastAsia="Calibri" w:hAnsi="Times New Roman" w:cs="Times New Roman"/>
          <w:sz w:val="24"/>
          <w:szCs w:val="24"/>
        </w:rPr>
        <w:fldChar w:fldCharType="end"/>
      </w:r>
      <w:r w:rsidRPr="00D71881">
        <w:rPr>
          <w:rFonts w:ascii="Times New Roman" w:eastAsia="Calibri" w:hAnsi="Times New Roman" w:cs="Times New Roman"/>
          <w:sz w:val="24"/>
          <w:szCs w:val="24"/>
        </w:rPr>
        <w:t xml:space="preserve"> was applied for </w:t>
      </w:r>
      <w:r w:rsidRPr="00D71881">
        <w:rPr>
          <w:rFonts w:ascii="Times New Roman" w:eastAsia="Calibri" w:hAnsi="Times New Roman" w:cs="Times New Roman"/>
          <w:sz w:val="24"/>
          <w:szCs w:val="24"/>
          <w:lang w:val="en-GB"/>
        </w:rPr>
        <w:t>simulation of effects of water as a non-specific solvent</w:t>
      </w:r>
      <w:r w:rsidRPr="00D71881">
        <w:rPr>
          <w:rFonts w:ascii="Times New Roman" w:eastAsia="Calibri" w:hAnsi="Times New Roman" w:cs="Times New Roman"/>
          <w:sz w:val="24"/>
          <w:szCs w:val="24"/>
        </w:rPr>
        <w:t>.</w:t>
      </w:r>
    </w:p>
    <w:p w:rsidR="00CC49D7" w:rsidRPr="00D71881" w:rsidRDefault="00CC49D7" w:rsidP="00CC49D7">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sz w:val="24"/>
          <w:szCs w:val="24"/>
        </w:rPr>
        <w:t>Energies of emission were calculated as the difference between the energy of the optimized triplet state and the energy of singlet state at the same triplet geometry (‘vertical’ transition). The electronic absorption spectra were obtained using TD-DFT methodology with 180 excited states for all complexes. The UV/Vis absorption spectra was obtained from previously calculated oscillator strengths using the method described in work</w:t>
      </w:r>
      <w:r w:rsidRPr="00D71881">
        <w:rPr>
          <w:rFonts w:ascii="Times New Roman" w:eastAsia="Calibri" w:hAnsi="Times New Roman" w:cs="Times New Roman"/>
          <w:sz w:val="24"/>
          <w:szCs w:val="24"/>
        </w:rPr>
        <w:fldChar w:fldCharType="begin" w:fldLock="1"/>
      </w:r>
      <w:r w:rsidR="003A412F">
        <w:rPr>
          <w:rFonts w:ascii="Times New Roman" w:eastAsia="Calibri" w:hAnsi="Times New Roman" w:cs="Times New Roman"/>
          <w:sz w:val="24"/>
          <w:szCs w:val="24"/>
        </w:rPr>
        <w:instrText>ADDIN CSL_CITATION {"citationItems":[{"id":"ITEM-1","itemData":{"DOI":"https://doi.org/10.1002/jcc.20823","ISSN":"0192-8651","abstract":"Abstract There are now a wide variety of packages for electronic structure calculations, each of which differs in the algorithms implemented and the output format. Many computational chemistry algorithms are only available to users of a particular package despite being generally applicable to the results of calculations by any package. Here we present cclib, a platform for the development of package-independent computational chemistry algorithms. Files from several versions of multiple electronic structure packages are automatically detected, parsed, and the extracted information converted to a standard internal representation. A number of population analysis algorithms have been implemented as a proof of principle. In addition, cclib is currently used as an input filter for two GUI applications that analyze output files: PyMOlyze and GaussSum. ? 2007 Wiley Periodicals, Inc. J Comput Chem, 2008","author":[{"dropping-particle":"","family":"O'boyle","given":"Noel M","non-dropping-particle":"","parse-names":false,"suffix":""},{"dropping-particle":"","family":"Tenderholt","given":"Adam L","non-dropping-particle":"","parse-names":false,"suffix":""},{"dropping-particle":"","family":"Langner","given":"Karol M","non-dropping-particle":"","parse-names":false,"suffix":""}],"container-title":"Journal of Computational Chemistry","id":"ITEM-1","issue":"5","issued":{"date-parts":[["2008","4","15"]]},"note":"https://doi.org/10.1002/jcc.20823","page":"839-845","publisher":"John Wiley &amp; Sons, Ltd","title":"cclib: A library for package-independent computational chemistry algorithms","type":"article-journal","volume":"29"},"uris":["http://www.mendeley.com/documents/?uuid=4e8a5dd9-79b1-4c38-8857-5291195254d7"]}],"mendeley":{"formattedCitation":"[5]","plainTextFormattedCitation":"[5]","previouslyFormattedCitation":"[5]"},"properties":{"noteIndex":0},"schema":"https://github.com/citation-style-language/schema/raw/master/csl-citation.json"}</w:instrText>
      </w:r>
      <w:r w:rsidRPr="00D71881">
        <w:rPr>
          <w:rFonts w:ascii="Times New Roman" w:eastAsia="Calibri" w:hAnsi="Times New Roman" w:cs="Times New Roman"/>
          <w:sz w:val="24"/>
          <w:szCs w:val="24"/>
        </w:rPr>
        <w:fldChar w:fldCharType="separate"/>
      </w:r>
      <w:r w:rsidR="00166B0D" w:rsidRPr="00D71881">
        <w:rPr>
          <w:rFonts w:ascii="Times New Roman" w:eastAsia="Calibri" w:hAnsi="Times New Roman" w:cs="Times New Roman"/>
          <w:noProof/>
          <w:sz w:val="24"/>
          <w:szCs w:val="24"/>
        </w:rPr>
        <w:t>[5]</w:t>
      </w:r>
      <w:r w:rsidRPr="00D71881">
        <w:rPr>
          <w:rFonts w:ascii="Times New Roman" w:eastAsia="Calibri" w:hAnsi="Times New Roman" w:cs="Times New Roman"/>
          <w:sz w:val="24"/>
          <w:szCs w:val="24"/>
        </w:rPr>
        <w:fldChar w:fldCharType="end"/>
      </w:r>
      <w:r w:rsidRPr="00D71881">
        <w:rPr>
          <w:rFonts w:ascii="Times New Roman" w:eastAsia="Calibri" w:hAnsi="Times New Roman" w:cs="Times New Roman"/>
          <w:sz w:val="24"/>
          <w:szCs w:val="24"/>
        </w:rPr>
        <w:t xml:space="preserve"> </w:t>
      </w:r>
      <w:r w:rsidRPr="00D71881">
        <w:rPr>
          <w:rFonts w:ascii="Times New Roman" w:eastAsia="Calibri" w:hAnsi="Times New Roman" w:cs="Times New Roman"/>
          <w:sz w:val="24"/>
          <w:szCs w:val="24"/>
          <w:lang w:val="en-GB"/>
        </w:rPr>
        <w:t>with</w:t>
      </w:r>
      <w:r w:rsidRPr="00D71881">
        <w:rPr>
          <w:rFonts w:ascii="Times New Roman" w:eastAsia="Calibri" w:hAnsi="Times New Roman" w:cs="Times New Roman"/>
          <w:sz w:val="24"/>
          <w:szCs w:val="24"/>
        </w:rPr>
        <w:t xml:space="preserve"> Lorentzian broadening of 2000 cm</w:t>
      </w:r>
      <w:r w:rsidRPr="00D71881">
        <w:rPr>
          <w:rFonts w:ascii="Times New Roman" w:eastAsia="Calibri" w:hAnsi="Times New Roman" w:cs="Times New Roman"/>
          <w:sz w:val="24"/>
          <w:szCs w:val="24"/>
          <w:vertAlign w:val="superscript"/>
        </w:rPr>
        <w:t>-1</w:t>
      </w:r>
      <w:r w:rsidRPr="00D71881">
        <w:rPr>
          <w:rFonts w:ascii="Times New Roman" w:eastAsia="Calibri" w:hAnsi="Times New Roman" w:cs="Times New Roman"/>
          <w:sz w:val="24"/>
          <w:szCs w:val="24"/>
        </w:rPr>
        <w:t>.</w:t>
      </w:r>
    </w:p>
    <w:p w:rsidR="00CC49D7" w:rsidRPr="00D71881" w:rsidRDefault="00CC49D7" w:rsidP="00CC49D7">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sz w:val="24"/>
          <w:szCs w:val="24"/>
        </w:rPr>
        <w:t>The electron density during absorption and emission transitions was investigated using Natural Transition Orbitals (NTO)</w:t>
      </w:r>
      <w:r w:rsidRPr="00D71881">
        <w:rPr>
          <w:rFonts w:ascii="Times New Roman" w:eastAsia="Calibri" w:hAnsi="Times New Roman" w:cs="Times New Roman"/>
          <w:sz w:val="24"/>
          <w:szCs w:val="24"/>
        </w:rPr>
        <w:fldChar w:fldCharType="begin" w:fldLock="1"/>
      </w:r>
      <w:r w:rsidR="003A412F">
        <w:rPr>
          <w:rFonts w:ascii="Times New Roman" w:eastAsia="Calibri" w:hAnsi="Times New Roman" w:cs="Times New Roman"/>
          <w:sz w:val="24"/>
          <w:szCs w:val="24"/>
        </w:rPr>
        <w:instrText>ADDIN CSL_CITATION {"citationItems":[{"id":"ITEM-1","itemData":{"DOI":"10.1063/1.1558471","ISSN":"0021-9606","author":[{"dropping-particle":"","family":"Martin","given":"Richard L","non-dropping-particle":"","parse-names":false,"suffix":""}],"container-title":"The Journal of Chemical Physics","id":"ITEM-1","issue":"11","issued":{"date-parts":[["2003","2","28"]]},"note":"doi: 10.1063/1.1558471","page":"4775-4777","publisher":"American Institute of Physics","title":"Natural transition orbitals","type":"article-journal","volume":"118"},"uris":["http://www.mendeley.com/documents/?uuid=c4f53818-f17d-45a2-9797-8f65f4f1772e"]}],"mendeley":{"formattedCitation":"[6]","plainTextFormattedCitation":"[6]","previouslyFormattedCitation":"[6]"},"properties":{"noteIndex":0},"schema":"https://github.com/citation-style-language/schema/raw/master/csl-citation.json"}</w:instrText>
      </w:r>
      <w:r w:rsidRPr="00D71881">
        <w:rPr>
          <w:rFonts w:ascii="Times New Roman" w:eastAsia="Calibri" w:hAnsi="Times New Roman" w:cs="Times New Roman"/>
          <w:sz w:val="24"/>
          <w:szCs w:val="24"/>
        </w:rPr>
        <w:fldChar w:fldCharType="separate"/>
      </w:r>
      <w:r w:rsidR="00166B0D" w:rsidRPr="00D71881">
        <w:rPr>
          <w:rFonts w:ascii="Times New Roman" w:eastAsia="Calibri" w:hAnsi="Times New Roman" w:cs="Times New Roman"/>
          <w:noProof/>
          <w:sz w:val="24"/>
          <w:szCs w:val="24"/>
        </w:rPr>
        <w:t>[6]</w:t>
      </w:r>
      <w:r w:rsidRPr="00D71881">
        <w:rPr>
          <w:rFonts w:ascii="Times New Roman" w:eastAsia="Calibri" w:hAnsi="Times New Roman" w:cs="Times New Roman"/>
          <w:sz w:val="24"/>
          <w:szCs w:val="24"/>
        </w:rPr>
        <w:fldChar w:fldCharType="end"/>
      </w:r>
      <w:r w:rsidRPr="00D71881">
        <w:rPr>
          <w:rFonts w:ascii="Times New Roman" w:eastAsia="Calibri" w:hAnsi="Times New Roman" w:cs="Times New Roman"/>
          <w:sz w:val="24"/>
          <w:szCs w:val="24"/>
        </w:rPr>
        <w:t xml:space="preserve"> and </w:t>
      </w:r>
      <w:proofErr w:type="spellStart"/>
      <w:r w:rsidRPr="00D71881">
        <w:rPr>
          <w:rFonts w:ascii="Times New Roman" w:eastAsia="Calibri" w:hAnsi="Times New Roman" w:cs="Times New Roman"/>
          <w:sz w:val="24"/>
          <w:szCs w:val="24"/>
        </w:rPr>
        <w:t>Interfragment</w:t>
      </w:r>
      <w:proofErr w:type="spellEnd"/>
      <w:r w:rsidRPr="00D71881">
        <w:rPr>
          <w:rFonts w:ascii="Times New Roman" w:eastAsia="Calibri" w:hAnsi="Times New Roman" w:cs="Times New Roman"/>
          <w:sz w:val="24"/>
          <w:szCs w:val="24"/>
        </w:rPr>
        <w:t xml:space="preserve"> Charge Transfer (IFCT)</w:t>
      </w:r>
      <w:r w:rsidRPr="00D71881">
        <w:rPr>
          <w:rFonts w:ascii="Times New Roman" w:eastAsia="Calibri" w:hAnsi="Times New Roman" w:cs="Times New Roman"/>
          <w:sz w:val="24"/>
          <w:szCs w:val="24"/>
        </w:rPr>
        <w:fldChar w:fldCharType="begin" w:fldLock="1"/>
      </w:r>
      <w:r w:rsidR="003A412F">
        <w:rPr>
          <w:rFonts w:ascii="Times New Roman" w:eastAsia="Calibri" w:hAnsi="Times New Roman" w:cs="Times New Roman"/>
          <w:sz w:val="24"/>
          <w:szCs w:val="24"/>
        </w:rPr>
        <w:instrText>ADDIN CSL_CITATION {"citationItems":[{"id":"ITEM-1","itemData":{"DOI":"10.1002/jcc.22885","ISSN":"0192-8651","abstract":"Abstract Multiwfn is a multifunctional program for wavefunction analysis. Its main functions are: (1) Calculating and visualizing real space function, such as electrostatic potential and electron localization function at point, in a line, in a plane or in a spatial scope. (2) Population analysis. (3) Bond order analysis. (4) Orbital composition analysis. (5) Plot density-of-states and spectrum. (6) Topology analysis for electron density. Some other useful utilities involved in quantum chemistry studies are also provided. The built-in graph module enables the results of wavefunction analysis to be plotted directly or exported to high-quality graphic file. The program interface is very user-friendly and suitable for both research and teaching purpose. The code of Multiwfn is substantially optimized and parallelized. Its efficiency is demonstrated to be significantly higher than related programs with the same functions. Five practical examples involving a wide variety of systems and analysis methods are given to illustrate the usefulness of Multiwfn. The program is free of charge and open-source. Its precompiled file and source codes are available from http://multiwfn.codeplex.com. ? 2011 Wiley Periodicals, Inc. J Comput Chem, 2011","author":[{"dropping-particle":"","family":"Lu","given":"Tian","non-dropping-particle":"","parse-names":false,"suffix":""},{"dropping-particle":"","family":"Chen","given":"Feiwu","non-dropping-particle":"","parse-names":false,"suffix":""}],"container-title":"Journal of Computational Chemistry","id":"ITEM-1","issue":"5","issued":{"date-parts":[["2012","2","15"]]},"note":"doi: 10.1002/jcc.22885","page":"580-592","publisher":"John Wiley &amp; Sons, Ltd","title":"Multiwfn: A multifunctional wavefunction analyzer","type":"article-journal","volume":"33"},"uris":["http://www.mendeley.com/documents/?uuid=234fad65-9b19-4e49-9986-4b3232322307"]}],"mendeley":{"formattedCitation":"[7]","plainTextFormattedCitation":"[7]","previouslyFormattedCitation":"[7]"},"properties":{"noteIndex":0},"schema":"https://github.com/citation-style-language/schema/raw/master/csl-citation.json"}</w:instrText>
      </w:r>
      <w:r w:rsidRPr="00D71881">
        <w:rPr>
          <w:rFonts w:ascii="Times New Roman" w:eastAsia="Calibri" w:hAnsi="Times New Roman" w:cs="Times New Roman"/>
          <w:sz w:val="24"/>
          <w:szCs w:val="24"/>
        </w:rPr>
        <w:fldChar w:fldCharType="separate"/>
      </w:r>
      <w:r w:rsidR="00166B0D" w:rsidRPr="00D71881">
        <w:rPr>
          <w:rFonts w:ascii="Times New Roman" w:eastAsia="Calibri" w:hAnsi="Times New Roman" w:cs="Times New Roman"/>
          <w:noProof/>
          <w:sz w:val="24"/>
          <w:szCs w:val="24"/>
        </w:rPr>
        <w:t>[7]</w:t>
      </w:r>
      <w:r w:rsidRPr="00D71881">
        <w:rPr>
          <w:rFonts w:ascii="Times New Roman" w:eastAsia="Calibri" w:hAnsi="Times New Roman" w:cs="Times New Roman"/>
          <w:sz w:val="24"/>
          <w:szCs w:val="24"/>
        </w:rPr>
        <w:fldChar w:fldCharType="end"/>
      </w:r>
      <w:r w:rsidRPr="00D71881">
        <w:rPr>
          <w:rFonts w:ascii="Times New Roman" w:eastAsia="Calibri" w:hAnsi="Times New Roman" w:cs="Times New Roman"/>
          <w:sz w:val="24"/>
          <w:szCs w:val="24"/>
        </w:rPr>
        <w:t xml:space="preserve"> calculations. </w:t>
      </w:r>
      <w:r w:rsidRPr="00D71881">
        <w:rPr>
          <w:rFonts w:ascii="Times New Roman" w:eastAsia="Calibri" w:hAnsi="Times New Roman" w:cs="Times New Roman"/>
          <w:sz w:val="24"/>
          <w:szCs w:val="24"/>
        </w:rPr>
        <w:lastRenderedPageBreak/>
        <w:t xml:space="preserve">The </w:t>
      </w:r>
      <w:proofErr w:type="spellStart"/>
      <w:r w:rsidRPr="00D71881">
        <w:rPr>
          <w:rFonts w:ascii="Times New Roman" w:eastAsia="Calibri" w:hAnsi="Times New Roman" w:cs="Times New Roman"/>
          <w:sz w:val="24"/>
          <w:szCs w:val="24"/>
        </w:rPr>
        <w:t>Multiwfn</w:t>
      </w:r>
      <w:proofErr w:type="spellEnd"/>
      <w:r w:rsidRPr="00D71881">
        <w:rPr>
          <w:rFonts w:ascii="Times New Roman" w:eastAsia="Calibri" w:hAnsi="Times New Roman" w:cs="Times New Roman"/>
          <w:sz w:val="24"/>
          <w:szCs w:val="24"/>
        </w:rPr>
        <w:t xml:space="preserve"> 3.6 software</w:t>
      </w:r>
      <w:r w:rsidRPr="00D71881">
        <w:rPr>
          <w:rFonts w:ascii="Times New Roman" w:eastAsia="Calibri" w:hAnsi="Times New Roman" w:cs="Times New Roman"/>
          <w:sz w:val="24"/>
          <w:szCs w:val="24"/>
        </w:rPr>
        <w:fldChar w:fldCharType="begin" w:fldLock="1"/>
      </w:r>
      <w:r w:rsidR="003A412F">
        <w:rPr>
          <w:rFonts w:ascii="Times New Roman" w:eastAsia="Calibri" w:hAnsi="Times New Roman" w:cs="Times New Roman"/>
          <w:sz w:val="24"/>
          <w:szCs w:val="24"/>
        </w:rPr>
        <w:instrText>ADDIN CSL_CITATION {"citationItems":[{"id":"ITEM-1","itemData":{"DOI":"10.1002/jcc.22885","ISSN":"0192-8651","abstract":"Abstract Multiwfn is a multifunctional program for wavefunction analysis. Its main functions are: (1) Calculating and visualizing real space function, such as electrostatic potential and electron localization function at point, in a line, in a plane or in a spatial scope. (2) Population analysis. (3) Bond order analysis. (4) Orbital composition analysis. (5) Plot density-of-states and spectrum. (6) Topology analysis for electron density. Some other useful utilities involved in quantum chemistry studies are also provided. The built-in graph module enables the results of wavefunction analysis to be plotted directly or exported to high-quality graphic file. The program interface is very user-friendly and suitable for both research and teaching purpose. The code of Multiwfn is substantially optimized and parallelized. Its efficiency is demonstrated to be significantly higher than related programs with the same functions. Five practical examples involving a wide variety of systems and analysis methods are given to illustrate the usefulness of Multiwfn. The program is free of charge and open-source. Its precompiled file and source codes are available from http://multiwfn.codeplex.com. ? 2011 Wiley Periodicals, Inc. J Comput Chem, 2011","author":[{"dropping-particle":"","family":"Lu","given":"Tian","non-dropping-particle":"","parse-names":false,"suffix":""},{"dropping-particle":"","family":"Chen","given":"Feiwu","non-dropping-particle":"","parse-names":false,"suffix":""}],"container-title":"Journal of Computational Chemistry","id":"ITEM-1","issue":"5","issued":{"date-parts":[["2012","2","15"]]},"note":"doi: 10.1002/jcc.22885","page":"580-592","publisher":"John Wiley &amp; Sons, Ltd","title":"Multiwfn: A multifunctional wavefunction analyzer","type":"article-journal","volume":"33"},"uris":["http://www.mendeley.com/documents/?uuid=234fad65-9b19-4e49-9986-4b3232322307"]}],"mendeley":{"formattedCitation":"[7]","plainTextFormattedCitation":"[7]","previouslyFormattedCitation":"[7]"},"properties":{"noteIndex":0},"schema":"https://github.com/citation-style-language/schema/raw/master/csl-citation.json"}</w:instrText>
      </w:r>
      <w:r w:rsidRPr="00D71881">
        <w:rPr>
          <w:rFonts w:ascii="Times New Roman" w:eastAsia="Calibri" w:hAnsi="Times New Roman" w:cs="Times New Roman"/>
          <w:sz w:val="24"/>
          <w:szCs w:val="24"/>
        </w:rPr>
        <w:fldChar w:fldCharType="separate"/>
      </w:r>
      <w:r w:rsidR="00166B0D" w:rsidRPr="00D71881">
        <w:rPr>
          <w:rFonts w:ascii="Times New Roman" w:eastAsia="Calibri" w:hAnsi="Times New Roman" w:cs="Times New Roman"/>
          <w:noProof/>
          <w:sz w:val="24"/>
          <w:szCs w:val="24"/>
        </w:rPr>
        <w:t>[7]</w:t>
      </w:r>
      <w:r w:rsidRPr="00D71881">
        <w:rPr>
          <w:rFonts w:ascii="Times New Roman" w:eastAsia="Calibri" w:hAnsi="Times New Roman" w:cs="Times New Roman"/>
          <w:sz w:val="24"/>
          <w:szCs w:val="24"/>
        </w:rPr>
        <w:fldChar w:fldCharType="end"/>
      </w:r>
      <w:r w:rsidRPr="00D71881">
        <w:rPr>
          <w:rFonts w:ascii="Times New Roman" w:eastAsia="Calibri" w:hAnsi="Times New Roman" w:cs="Times New Roman"/>
          <w:sz w:val="24"/>
          <w:szCs w:val="24"/>
        </w:rPr>
        <w:t xml:space="preserve"> was used for both methods. The changes of electronic density </w:t>
      </w:r>
      <w:proofErr w:type="spellStart"/>
      <w:r w:rsidRPr="00D71881">
        <w:rPr>
          <w:rFonts w:ascii="Times New Roman" w:eastAsia="Calibri" w:hAnsi="Times New Roman" w:cs="Times New Roman"/>
          <w:sz w:val="24"/>
          <w:szCs w:val="24"/>
        </w:rPr>
        <w:t>Δρ</w:t>
      </w:r>
      <w:proofErr w:type="spellEnd"/>
      <w:r w:rsidRPr="00D71881">
        <w:rPr>
          <w:rFonts w:ascii="Times New Roman" w:eastAsia="Calibri" w:hAnsi="Times New Roman" w:cs="Times New Roman"/>
          <w:sz w:val="24"/>
          <w:szCs w:val="24"/>
        </w:rPr>
        <w:t xml:space="preserve"> during the S</w:t>
      </w:r>
      <w:r w:rsidRPr="00D71881">
        <w:rPr>
          <w:rFonts w:ascii="Times New Roman" w:eastAsia="Calibri" w:hAnsi="Times New Roman" w:cs="Times New Roman"/>
          <w:sz w:val="24"/>
          <w:szCs w:val="24"/>
          <w:vertAlign w:val="subscript"/>
        </w:rPr>
        <w:t>0</w:t>
      </w:r>
      <w:r w:rsidRPr="00D71881">
        <w:rPr>
          <w:rFonts w:ascii="Times New Roman" w:eastAsia="Calibri" w:hAnsi="Times New Roman" w:cs="Times New Roman"/>
          <w:sz w:val="24"/>
          <w:szCs w:val="24"/>
        </w:rPr>
        <w:t xml:space="preserve"> →S</w:t>
      </w:r>
      <w:r w:rsidRPr="00D71881">
        <w:rPr>
          <w:rFonts w:ascii="Times New Roman" w:eastAsia="Calibri" w:hAnsi="Times New Roman" w:cs="Times New Roman"/>
          <w:sz w:val="24"/>
          <w:szCs w:val="24"/>
          <w:vertAlign w:val="subscript"/>
        </w:rPr>
        <w:t>i</w:t>
      </w:r>
      <w:r w:rsidRPr="00D71881">
        <w:rPr>
          <w:rFonts w:ascii="Times New Roman" w:eastAsia="Calibri" w:hAnsi="Times New Roman" w:cs="Times New Roman"/>
          <w:sz w:val="24"/>
          <w:szCs w:val="24"/>
        </w:rPr>
        <w:t xml:space="preserve"> transitions were estimated as:</w:t>
      </w:r>
    </w:p>
    <w:p w:rsidR="00CC49D7" w:rsidRPr="00D71881" w:rsidRDefault="00CC49D7" w:rsidP="00CC49D7">
      <w:pPr>
        <w:spacing w:after="0" w:line="360" w:lineRule="auto"/>
        <w:jc w:val="both"/>
        <w:rPr>
          <w:rFonts w:ascii="Times New Roman" w:eastAsia="Calibri" w:hAnsi="Times New Roman" w:cs="Times New Roman"/>
          <w:sz w:val="24"/>
          <w:szCs w:val="24"/>
        </w:rPr>
      </w:pPr>
      <m:oMathPara>
        <m:oMath>
          <m:r>
            <w:rPr>
              <w:rFonts w:ascii="Cambria Math" w:hAnsi="Cambria Math" w:cs="Times New Roman"/>
              <w:sz w:val="24"/>
              <w:szCs w:val="24"/>
            </w:rPr>
            <m:t>Δρ</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0</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i</m:t>
                  </m:r>
                </m:sub>
              </m:sSub>
            </m:e>
          </m:d>
          <m:r>
            <w:rPr>
              <w:rFonts w:ascii="Cambria Math" w:hAnsi="Cambria Math" w:cs="Times New Roman"/>
              <w:sz w:val="24"/>
              <w:szCs w:val="24"/>
            </w:rPr>
            <m:t xml:space="preserve">= </m:t>
          </m:r>
          <m:nary>
            <m:naryPr>
              <m:chr m:val="∑"/>
              <m:limLoc m:val="undOvr"/>
              <m:supHide m:val="1"/>
              <m:ctrlPr>
                <w:rPr>
                  <w:rFonts w:ascii="Cambria Math" w:hAnsi="Cambria Math" w:cs="Times New Roman"/>
                  <w:i/>
                  <w:sz w:val="24"/>
                  <w:szCs w:val="24"/>
                </w:rPr>
              </m:ctrlPr>
            </m:naryPr>
            <m:sub>
              <m:r>
                <w:rPr>
                  <w:rFonts w:ascii="Cambria Math" w:hAnsi="Cambria Math" w:cs="Times New Roman"/>
                  <w:sz w:val="24"/>
                  <w:szCs w:val="24"/>
                </w:rPr>
                <m:t>k</m:t>
              </m:r>
            </m:sub>
            <m:sup/>
            <m:e>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Ψ</m:t>
                          </m:r>
                        </m:e>
                        <m:sub>
                          <m:r>
                            <w:rPr>
                              <w:rFonts w:ascii="Cambria Math" w:hAnsi="Cambria Math" w:cs="Times New Roman"/>
                              <w:sz w:val="24"/>
                              <w:szCs w:val="24"/>
                            </w:rPr>
                            <m:t>ik</m:t>
                          </m:r>
                        </m:sub>
                      </m:sSub>
                      <m:d>
                        <m:dPr>
                          <m:ctrlPr>
                            <w:rPr>
                              <w:rFonts w:ascii="Cambria Math" w:hAnsi="Cambria Math" w:cs="Times New Roman"/>
                              <w:i/>
                              <w:sz w:val="24"/>
                              <w:szCs w:val="24"/>
                            </w:rPr>
                          </m:ctrlPr>
                        </m:dPr>
                        <m:e>
                          <m:r>
                            <w:rPr>
                              <w:rFonts w:ascii="Cambria Math" w:hAnsi="Cambria Math" w:cs="Times New Roman"/>
                              <w:sz w:val="24"/>
                              <w:szCs w:val="24"/>
                            </w:rPr>
                            <m:t>virt</m:t>
                          </m:r>
                        </m:e>
                      </m:d>
                    </m:e>
                  </m:d>
                </m:e>
                <m:sup>
                  <m:r>
                    <w:rPr>
                      <w:rFonts w:ascii="Cambria Math" w:hAnsi="Cambria Math" w:cs="Times New Roman"/>
                      <w:sz w:val="24"/>
                      <w:szCs w:val="24"/>
                    </w:rPr>
                    <m:t>2</m:t>
                  </m:r>
                </m:sup>
              </m:sSup>
            </m:e>
          </m:nary>
          <m:r>
            <w:rPr>
              <w:rFonts w:ascii="Cambria Math" w:eastAsiaTheme="minorEastAsia" w:hAnsi="Cambria Math" w:cs="Times New Roman"/>
              <w:sz w:val="24"/>
              <w:szCs w:val="24"/>
            </w:rPr>
            <m:t>-</m:t>
          </m:r>
          <m:nary>
            <m:naryPr>
              <m:chr m:val="∑"/>
              <m:limLoc m:val="undOvr"/>
              <m:supHide m:val="1"/>
              <m:ctrlPr>
                <w:rPr>
                  <w:rFonts w:ascii="Cambria Math" w:hAnsi="Cambria Math" w:cs="Times New Roman"/>
                  <w:i/>
                  <w:sz w:val="24"/>
                  <w:szCs w:val="24"/>
                </w:rPr>
              </m:ctrlPr>
            </m:naryPr>
            <m:sub>
              <m:r>
                <w:rPr>
                  <w:rFonts w:ascii="Cambria Math" w:hAnsi="Cambria Math" w:cs="Times New Roman"/>
                  <w:sz w:val="24"/>
                  <w:szCs w:val="24"/>
                </w:rPr>
                <m:t>k</m:t>
              </m:r>
            </m:sub>
            <m:sup/>
            <m:e>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Ψ</m:t>
                          </m:r>
                        </m:e>
                        <m:sub>
                          <m:r>
                            <w:rPr>
                              <w:rFonts w:ascii="Cambria Math" w:hAnsi="Cambria Math" w:cs="Times New Roman"/>
                              <w:sz w:val="24"/>
                              <w:szCs w:val="24"/>
                            </w:rPr>
                            <m:t>ik</m:t>
                          </m:r>
                        </m:sub>
                      </m:sSub>
                      <m:r>
                        <w:rPr>
                          <w:rFonts w:ascii="Cambria Math" w:hAnsi="Cambria Math" w:cs="Times New Roman"/>
                          <w:sz w:val="24"/>
                          <w:szCs w:val="24"/>
                        </w:rPr>
                        <m:t>(occ)</m:t>
                      </m:r>
                    </m:e>
                  </m:d>
                </m:e>
                <m:sup>
                  <m:r>
                    <w:rPr>
                      <w:rFonts w:ascii="Cambria Math" w:hAnsi="Cambria Math" w:cs="Times New Roman"/>
                      <w:sz w:val="24"/>
                      <w:szCs w:val="24"/>
                    </w:rPr>
                    <m:t>2</m:t>
                  </m:r>
                </m:sup>
              </m:sSup>
            </m:e>
          </m:nary>
        </m:oMath>
      </m:oMathPara>
    </w:p>
    <w:p w:rsidR="00CC49D7" w:rsidRPr="00D71881" w:rsidRDefault="00CC49D7" w:rsidP="00CC49D7">
      <w:pPr>
        <w:spacing w:after="0" w:line="360" w:lineRule="auto"/>
        <w:jc w:val="both"/>
        <w:rPr>
          <w:rFonts w:ascii="Times New Roman" w:eastAsia="Calibri" w:hAnsi="Times New Roman" w:cs="Times New Roman"/>
          <w:sz w:val="24"/>
          <w:szCs w:val="24"/>
        </w:rPr>
      </w:pPr>
      <w:proofErr w:type="gramStart"/>
      <w:r w:rsidRPr="00D71881">
        <w:rPr>
          <w:rFonts w:ascii="Times New Roman" w:eastAsia="Calibri" w:hAnsi="Times New Roman" w:cs="Times New Roman"/>
          <w:sz w:val="24"/>
          <w:szCs w:val="24"/>
        </w:rPr>
        <w:t>where</w:t>
      </w:r>
      <w:proofErr w:type="gramEnd"/>
      <w:r w:rsidRPr="00D71881">
        <w:rPr>
          <w:rFonts w:ascii="Times New Roman" w:eastAsia="Calibri" w:hAnsi="Times New Roman" w:cs="Times New Roman"/>
          <w:sz w:val="24"/>
          <w:szCs w:val="24"/>
        </w:rPr>
        <w:t xml:space="preserve"> </w:t>
      </w:r>
      <w:proofErr w:type="spellStart"/>
      <w:r w:rsidRPr="00D71881">
        <w:rPr>
          <w:rFonts w:ascii="Times New Roman" w:eastAsia="Calibri" w:hAnsi="Times New Roman" w:cs="Times New Roman"/>
          <w:sz w:val="24"/>
          <w:szCs w:val="24"/>
        </w:rPr>
        <w:t>Ψ</w:t>
      </w:r>
      <w:r w:rsidRPr="00D71881">
        <w:rPr>
          <w:rFonts w:ascii="Times New Roman" w:eastAsia="Calibri" w:hAnsi="Times New Roman" w:cs="Times New Roman"/>
          <w:sz w:val="24"/>
          <w:szCs w:val="24"/>
          <w:vertAlign w:val="subscript"/>
        </w:rPr>
        <w:t>ik</w:t>
      </w:r>
      <w:proofErr w:type="spellEnd"/>
      <w:r w:rsidRPr="00D71881">
        <w:rPr>
          <w:rFonts w:ascii="Times New Roman" w:eastAsia="Calibri" w:hAnsi="Times New Roman" w:cs="Times New Roman"/>
          <w:sz w:val="24"/>
          <w:szCs w:val="24"/>
        </w:rPr>
        <w:t>(</w:t>
      </w:r>
      <w:proofErr w:type="spellStart"/>
      <w:r w:rsidRPr="00D71881">
        <w:rPr>
          <w:rFonts w:ascii="Times New Roman" w:eastAsia="Calibri" w:hAnsi="Times New Roman" w:cs="Times New Roman"/>
          <w:sz w:val="24"/>
          <w:szCs w:val="24"/>
        </w:rPr>
        <w:t>occ</w:t>
      </w:r>
      <w:proofErr w:type="spellEnd"/>
      <w:r w:rsidRPr="00D71881">
        <w:rPr>
          <w:rFonts w:ascii="Times New Roman" w:eastAsia="Calibri" w:hAnsi="Times New Roman" w:cs="Times New Roman"/>
          <w:sz w:val="24"/>
          <w:szCs w:val="24"/>
        </w:rPr>
        <w:t xml:space="preserve">) and </w:t>
      </w:r>
      <w:proofErr w:type="spellStart"/>
      <w:r w:rsidRPr="00D71881">
        <w:rPr>
          <w:rFonts w:ascii="Times New Roman" w:eastAsia="Calibri" w:hAnsi="Times New Roman" w:cs="Times New Roman"/>
          <w:sz w:val="24"/>
          <w:szCs w:val="24"/>
        </w:rPr>
        <w:t>Ψ</w:t>
      </w:r>
      <w:r w:rsidRPr="00D71881">
        <w:rPr>
          <w:rFonts w:ascii="Times New Roman" w:eastAsia="Calibri" w:hAnsi="Times New Roman" w:cs="Times New Roman"/>
          <w:sz w:val="24"/>
          <w:szCs w:val="24"/>
          <w:vertAlign w:val="subscript"/>
        </w:rPr>
        <w:t>ik</w:t>
      </w:r>
      <w:proofErr w:type="spellEnd"/>
      <w:r w:rsidRPr="00D71881">
        <w:rPr>
          <w:rFonts w:ascii="Times New Roman" w:eastAsia="Calibri" w:hAnsi="Times New Roman" w:cs="Times New Roman"/>
          <w:sz w:val="24"/>
          <w:szCs w:val="24"/>
        </w:rPr>
        <w:t>(</w:t>
      </w:r>
      <w:proofErr w:type="spellStart"/>
      <w:r w:rsidRPr="00D71881">
        <w:rPr>
          <w:rFonts w:ascii="Times New Roman" w:eastAsia="Calibri" w:hAnsi="Times New Roman" w:cs="Times New Roman"/>
          <w:sz w:val="24"/>
          <w:szCs w:val="24"/>
        </w:rPr>
        <w:t>virt</w:t>
      </w:r>
      <w:proofErr w:type="spellEnd"/>
      <w:r w:rsidRPr="00D71881">
        <w:rPr>
          <w:rFonts w:ascii="Times New Roman" w:eastAsia="Calibri" w:hAnsi="Times New Roman" w:cs="Times New Roman"/>
          <w:sz w:val="24"/>
          <w:szCs w:val="24"/>
        </w:rPr>
        <w:t>) are NTO pairs for S</w:t>
      </w:r>
      <w:r w:rsidRPr="00D71881">
        <w:rPr>
          <w:rFonts w:ascii="Times New Roman" w:eastAsia="Calibri" w:hAnsi="Times New Roman" w:cs="Times New Roman"/>
          <w:sz w:val="24"/>
          <w:szCs w:val="24"/>
          <w:vertAlign w:val="subscript"/>
        </w:rPr>
        <w:t>0</w:t>
      </w:r>
      <w:r w:rsidRPr="00D71881">
        <w:rPr>
          <w:rFonts w:ascii="Times New Roman" w:eastAsia="Calibri" w:hAnsi="Times New Roman" w:cs="Times New Roman"/>
          <w:sz w:val="24"/>
          <w:szCs w:val="24"/>
        </w:rPr>
        <w:t>→S</w:t>
      </w:r>
      <w:r w:rsidRPr="00D71881">
        <w:rPr>
          <w:rFonts w:ascii="Times New Roman" w:eastAsia="Calibri" w:hAnsi="Times New Roman" w:cs="Times New Roman"/>
          <w:sz w:val="24"/>
          <w:szCs w:val="24"/>
          <w:vertAlign w:val="subscript"/>
        </w:rPr>
        <w:t>i</w:t>
      </w:r>
      <w:r w:rsidRPr="00D71881">
        <w:rPr>
          <w:rFonts w:ascii="Times New Roman" w:eastAsia="Calibri" w:hAnsi="Times New Roman" w:cs="Times New Roman"/>
          <w:sz w:val="24"/>
          <w:szCs w:val="24"/>
        </w:rPr>
        <w:t xml:space="preserve"> transition. The electronic density's change during T</w:t>
      </w:r>
      <w:r w:rsidRPr="00D71881">
        <w:rPr>
          <w:rFonts w:ascii="Times New Roman" w:eastAsia="Calibri" w:hAnsi="Times New Roman" w:cs="Times New Roman"/>
          <w:sz w:val="24"/>
          <w:szCs w:val="24"/>
          <w:vertAlign w:val="subscript"/>
        </w:rPr>
        <w:t>1</w:t>
      </w:r>
      <w:r w:rsidRPr="00D71881">
        <w:rPr>
          <w:rFonts w:ascii="Times New Roman" w:eastAsia="Calibri" w:hAnsi="Times New Roman" w:cs="Times New Roman"/>
          <w:sz w:val="24"/>
          <w:szCs w:val="24"/>
        </w:rPr>
        <w:t>→S</w:t>
      </w:r>
      <w:r w:rsidRPr="00D71881">
        <w:rPr>
          <w:rFonts w:ascii="Times New Roman" w:eastAsia="Calibri" w:hAnsi="Times New Roman" w:cs="Times New Roman"/>
          <w:sz w:val="24"/>
          <w:szCs w:val="24"/>
          <w:vertAlign w:val="subscript"/>
        </w:rPr>
        <w:t>0</w:t>
      </w:r>
      <w:r w:rsidRPr="00D71881">
        <w:rPr>
          <w:rFonts w:ascii="Times New Roman" w:eastAsia="Calibri" w:hAnsi="Times New Roman" w:cs="Times New Roman"/>
          <w:sz w:val="24"/>
          <w:szCs w:val="24"/>
        </w:rPr>
        <w:t xml:space="preserve"> transition </w:t>
      </w:r>
      <w:proofErr w:type="gramStart"/>
      <w:r w:rsidRPr="00D71881">
        <w:rPr>
          <w:rFonts w:ascii="Times New Roman" w:eastAsia="Calibri" w:hAnsi="Times New Roman" w:cs="Times New Roman"/>
          <w:sz w:val="24"/>
          <w:szCs w:val="24"/>
        </w:rPr>
        <w:t>was  similarly</w:t>
      </w:r>
      <w:proofErr w:type="gramEnd"/>
      <w:r w:rsidRPr="00D71881">
        <w:rPr>
          <w:rFonts w:ascii="Times New Roman" w:eastAsia="Calibri" w:hAnsi="Times New Roman" w:cs="Times New Roman"/>
          <w:sz w:val="24"/>
          <w:szCs w:val="24"/>
        </w:rPr>
        <w:t>.</w:t>
      </w:r>
    </w:p>
    <w:p w:rsidR="00CC49D7" w:rsidRPr="00D71881" w:rsidRDefault="00CC49D7" w:rsidP="00CC49D7">
      <w:pPr>
        <w:spacing w:after="0" w:line="360" w:lineRule="auto"/>
        <w:jc w:val="both"/>
        <w:rPr>
          <w:rFonts w:ascii="Times New Roman" w:eastAsia="Calibri" w:hAnsi="Times New Roman" w:cs="Times New Roman"/>
          <w:sz w:val="24"/>
          <w:szCs w:val="24"/>
        </w:rPr>
      </w:pPr>
    </w:p>
    <w:p w:rsidR="003124AF" w:rsidRPr="00D71881" w:rsidRDefault="00CC5137" w:rsidP="004A6C64">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b/>
          <w:sz w:val="24"/>
          <w:szCs w:val="24"/>
        </w:rPr>
        <w:t>Cell cultures</w:t>
      </w:r>
      <w:r w:rsidR="004A6C64" w:rsidRPr="00D71881">
        <w:rPr>
          <w:rFonts w:ascii="Times New Roman" w:eastAsia="Calibri" w:hAnsi="Times New Roman" w:cs="Times New Roman"/>
          <w:b/>
          <w:sz w:val="24"/>
          <w:szCs w:val="24"/>
        </w:rPr>
        <w:t xml:space="preserve">. </w:t>
      </w:r>
      <w:r w:rsidR="003124AF" w:rsidRPr="00D71881">
        <w:rPr>
          <w:rFonts w:ascii="Times New Roman" w:eastAsia="Calibri" w:hAnsi="Times New Roman" w:cs="Times New Roman"/>
          <w:sz w:val="24"/>
          <w:szCs w:val="24"/>
        </w:rPr>
        <w:t>The experiments were carried out on cell lines CT26 (mouse colorectal cancer) and HCT116 (human colorectal cancer) that had passed at least 3 and no more than 6 passages. The cells were cultured according to the standard procedure in the complete growth medium DMEM (</w:t>
      </w:r>
      <w:proofErr w:type="spellStart"/>
      <w:r w:rsidR="003124AF" w:rsidRPr="00D71881">
        <w:rPr>
          <w:rFonts w:ascii="Times New Roman" w:eastAsia="Calibri" w:hAnsi="Times New Roman" w:cs="Times New Roman"/>
          <w:sz w:val="24"/>
          <w:szCs w:val="24"/>
        </w:rPr>
        <w:t>Gibco</w:t>
      </w:r>
      <w:proofErr w:type="spellEnd"/>
      <w:r w:rsidR="003124AF" w:rsidRPr="00D71881">
        <w:rPr>
          <w:rFonts w:ascii="Times New Roman" w:eastAsia="Calibri" w:hAnsi="Times New Roman" w:cs="Times New Roman"/>
          <w:sz w:val="24"/>
          <w:szCs w:val="24"/>
        </w:rPr>
        <w:t>, Carlsbad, CA, USA) supplemented with glucose (4.5 g/l) (</w:t>
      </w:r>
      <w:proofErr w:type="spellStart"/>
      <w:r w:rsidR="003124AF" w:rsidRPr="00D71881">
        <w:rPr>
          <w:rFonts w:ascii="Times New Roman" w:eastAsia="Calibri" w:hAnsi="Times New Roman" w:cs="Times New Roman"/>
          <w:sz w:val="24"/>
          <w:szCs w:val="24"/>
        </w:rPr>
        <w:t>Gibco</w:t>
      </w:r>
      <w:proofErr w:type="spellEnd"/>
      <w:r w:rsidR="003124AF" w:rsidRPr="00D71881">
        <w:rPr>
          <w:rFonts w:ascii="Times New Roman" w:eastAsia="Calibri" w:hAnsi="Times New Roman" w:cs="Times New Roman"/>
          <w:sz w:val="24"/>
          <w:szCs w:val="24"/>
        </w:rPr>
        <w:t>, Carlsbad, CA, USA), L-glutamine (</w:t>
      </w:r>
      <w:proofErr w:type="spellStart"/>
      <w:r w:rsidR="003124AF" w:rsidRPr="00D71881">
        <w:rPr>
          <w:rFonts w:ascii="Times New Roman" w:eastAsia="Calibri" w:hAnsi="Times New Roman" w:cs="Times New Roman"/>
          <w:sz w:val="24"/>
          <w:szCs w:val="24"/>
        </w:rPr>
        <w:t>Gibco</w:t>
      </w:r>
      <w:proofErr w:type="spellEnd"/>
      <w:r w:rsidR="003124AF" w:rsidRPr="00D71881">
        <w:rPr>
          <w:rFonts w:ascii="Times New Roman" w:eastAsia="Calibri" w:hAnsi="Times New Roman" w:cs="Times New Roman"/>
          <w:sz w:val="24"/>
          <w:szCs w:val="24"/>
        </w:rPr>
        <w:t>, Carlsbad, CA, USA) and 10% fetal bovine serum (</w:t>
      </w:r>
      <w:proofErr w:type="spellStart"/>
      <w:r w:rsidR="003124AF" w:rsidRPr="00D71881">
        <w:rPr>
          <w:rFonts w:ascii="Times New Roman" w:eastAsia="Calibri" w:hAnsi="Times New Roman" w:cs="Times New Roman"/>
          <w:sz w:val="24"/>
          <w:szCs w:val="24"/>
        </w:rPr>
        <w:t>HyClone</w:t>
      </w:r>
      <w:proofErr w:type="spellEnd"/>
      <w:r w:rsidR="003124AF" w:rsidRPr="00D71881">
        <w:rPr>
          <w:rFonts w:ascii="Times New Roman" w:eastAsia="Calibri" w:hAnsi="Times New Roman" w:cs="Times New Roman"/>
          <w:sz w:val="24"/>
          <w:szCs w:val="24"/>
        </w:rPr>
        <w:t>, USA) at 37°C, 5% CO</w:t>
      </w:r>
      <w:r w:rsidR="003124AF" w:rsidRPr="00D71881">
        <w:rPr>
          <w:rFonts w:ascii="Times New Roman" w:eastAsia="Calibri" w:hAnsi="Times New Roman" w:cs="Times New Roman"/>
          <w:sz w:val="24"/>
          <w:szCs w:val="24"/>
          <w:vertAlign w:val="subscript"/>
        </w:rPr>
        <w:t>2</w:t>
      </w:r>
      <w:r w:rsidR="003124AF" w:rsidRPr="00D71881">
        <w:rPr>
          <w:rFonts w:ascii="Times New Roman" w:eastAsia="Calibri" w:hAnsi="Times New Roman" w:cs="Times New Roman"/>
          <w:sz w:val="24"/>
          <w:szCs w:val="24"/>
        </w:rPr>
        <w:t xml:space="preserve">. Cell passage was performed 3 times a week using </w:t>
      </w:r>
      <w:proofErr w:type="spellStart"/>
      <w:r w:rsidR="003124AF" w:rsidRPr="00D71881">
        <w:rPr>
          <w:rFonts w:ascii="Times New Roman" w:eastAsia="Calibri" w:hAnsi="Times New Roman" w:cs="Times New Roman"/>
          <w:sz w:val="24"/>
          <w:szCs w:val="24"/>
        </w:rPr>
        <w:t>Versen</w:t>
      </w:r>
      <w:proofErr w:type="spellEnd"/>
      <w:r w:rsidR="003124AF" w:rsidRPr="00D71881">
        <w:rPr>
          <w:rFonts w:ascii="Times New Roman" w:eastAsia="Calibri" w:hAnsi="Times New Roman" w:cs="Times New Roman"/>
          <w:sz w:val="24"/>
          <w:szCs w:val="24"/>
        </w:rPr>
        <w:t xml:space="preserve"> solution (</w:t>
      </w:r>
      <w:proofErr w:type="spellStart"/>
      <w:r w:rsidR="003124AF" w:rsidRPr="00D71881">
        <w:rPr>
          <w:rFonts w:ascii="Times New Roman" w:eastAsia="Calibri" w:hAnsi="Times New Roman" w:cs="Times New Roman"/>
          <w:sz w:val="24"/>
          <w:szCs w:val="24"/>
        </w:rPr>
        <w:t>Gibco</w:t>
      </w:r>
      <w:proofErr w:type="spellEnd"/>
      <w:r w:rsidR="003124AF" w:rsidRPr="00D71881">
        <w:rPr>
          <w:rFonts w:ascii="Times New Roman" w:eastAsia="Calibri" w:hAnsi="Times New Roman" w:cs="Times New Roman"/>
          <w:sz w:val="24"/>
          <w:szCs w:val="24"/>
        </w:rPr>
        <w:t>, Carlsbad, CA, USA) and 0.25% trypsin-EDTA (</w:t>
      </w:r>
      <w:proofErr w:type="spellStart"/>
      <w:r w:rsidR="003124AF" w:rsidRPr="00D71881">
        <w:rPr>
          <w:rFonts w:ascii="Times New Roman" w:eastAsia="Calibri" w:hAnsi="Times New Roman" w:cs="Times New Roman"/>
          <w:sz w:val="24"/>
          <w:szCs w:val="24"/>
        </w:rPr>
        <w:t>Thermo</w:t>
      </w:r>
      <w:proofErr w:type="spellEnd"/>
      <w:r w:rsidR="003124AF" w:rsidRPr="00D71881">
        <w:rPr>
          <w:rFonts w:ascii="Times New Roman" w:eastAsia="Calibri" w:hAnsi="Times New Roman" w:cs="Times New Roman"/>
          <w:sz w:val="24"/>
          <w:szCs w:val="24"/>
        </w:rPr>
        <w:t xml:space="preserve"> Fisher Scientific, Waltham, MA, USA), when the cell monolayer filled 70–90% of the area of the culture flask.</w:t>
      </w:r>
    </w:p>
    <w:p w:rsidR="003124AF" w:rsidRPr="00D71881" w:rsidRDefault="003124AF" w:rsidP="003124AF">
      <w:pPr>
        <w:spacing w:after="0" w:line="360" w:lineRule="auto"/>
        <w:jc w:val="both"/>
        <w:rPr>
          <w:rFonts w:ascii="Times New Roman" w:eastAsia="Calibri" w:hAnsi="Times New Roman" w:cs="Times New Roman"/>
          <w:sz w:val="24"/>
          <w:szCs w:val="24"/>
        </w:rPr>
      </w:pPr>
      <w:r w:rsidRPr="00D71881">
        <w:rPr>
          <w:rFonts w:ascii="Times New Roman" w:eastAsia="Calibri" w:hAnsi="Times New Roman" w:cs="Times New Roman"/>
          <w:sz w:val="24"/>
          <w:szCs w:val="24"/>
        </w:rPr>
        <w:t>For the MTT assay, cells</w:t>
      </w:r>
      <w:r w:rsidR="004A6C64" w:rsidRPr="00D71881">
        <w:rPr>
          <w:rFonts w:ascii="Times New Roman" w:eastAsia="Calibri" w:hAnsi="Times New Roman" w:cs="Times New Roman"/>
          <w:sz w:val="24"/>
          <w:szCs w:val="24"/>
        </w:rPr>
        <w:t xml:space="preserve"> were seeded in 96 well plates: </w:t>
      </w:r>
      <w:r w:rsidRPr="00D71881">
        <w:rPr>
          <w:rFonts w:ascii="Times New Roman" w:eastAsia="Calibri" w:hAnsi="Times New Roman" w:cs="Times New Roman"/>
          <w:sz w:val="24"/>
          <w:szCs w:val="24"/>
        </w:rPr>
        <w:t>2000 CT26</w:t>
      </w:r>
      <w:r w:rsidR="004A6C64" w:rsidRPr="00D71881">
        <w:rPr>
          <w:rFonts w:ascii="Times New Roman" w:eastAsia="Calibri" w:hAnsi="Times New Roman" w:cs="Times New Roman"/>
          <w:sz w:val="24"/>
          <w:szCs w:val="24"/>
        </w:rPr>
        <w:t xml:space="preserve"> cells</w:t>
      </w:r>
      <w:r w:rsidRPr="00D71881">
        <w:rPr>
          <w:rFonts w:ascii="Times New Roman" w:eastAsia="Calibri" w:hAnsi="Times New Roman" w:cs="Times New Roman"/>
          <w:sz w:val="24"/>
          <w:szCs w:val="24"/>
        </w:rPr>
        <w:t xml:space="preserve"> or 10,000 HCT116 cells per well in 200 µl of DMEM. For confocal microscopy, CT26 cells were seeded in 35 mm glass bottom </w:t>
      </w:r>
      <w:proofErr w:type="spellStart"/>
      <w:r w:rsidRPr="00D71881">
        <w:rPr>
          <w:rFonts w:ascii="Times New Roman" w:eastAsia="Calibri" w:hAnsi="Times New Roman" w:cs="Times New Roman"/>
          <w:sz w:val="24"/>
          <w:szCs w:val="24"/>
        </w:rPr>
        <w:t>FluoroDish</w:t>
      </w:r>
      <w:proofErr w:type="spellEnd"/>
      <w:r w:rsidRPr="00D71881">
        <w:rPr>
          <w:rFonts w:ascii="Times New Roman" w:eastAsia="Calibri" w:hAnsi="Times New Roman" w:cs="Times New Roman"/>
          <w:sz w:val="24"/>
          <w:szCs w:val="24"/>
        </w:rPr>
        <w:t xml:space="preserve"> dishes (</w:t>
      </w:r>
      <w:proofErr w:type="spellStart"/>
      <w:r w:rsidRPr="00D71881">
        <w:rPr>
          <w:rFonts w:ascii="Times New Roman" w:eastAsia="Calibri" w:hAnsi="Times New Roman" w:cs="Times New Roman"/>
          <w:sz w:val="24"/>
          <w:szCs w:val="24"/>
        </w:rPr>
        <w:t>Ibidi</w:t>
      </w:r>
      <w:proofErr w:type="spellEnd"/>
      <w:r w:rsidRPr="00D71881">
        <w:rPr>
          <w:rFonts w:ascii="Times New Roman" w:eastAsia="Calibri" w:hAnsi="Times New Roman" w:cs="Times New Roman"/>
          <w:sz w:val="24"/>
          <w:szCs w:val="24"/>
        </w:rPr>
        <w:t xml:space="preserve"> GmbH, </w:t>
      </w:r>
      <w:proofErr w:type="spellStart"/>
      <w:r w:rsidRPr="00D71881">
        <w:rPr>
          <w:rFonts w:ascii="Times New Roman" w:eastAsia="Calibri" w:hAnsi="Times New Roman" w:cs="Times New Roman"/>
          <w:sz w:val="24"/>
          <w:szCs w:val="24"/>
        </w:rPr>
        <w:t>Gräfelfing</w:t>
      </w:r>
      <w:proofErr w:type="spellEnd"/>
      <w:r w:rsidRPr="00D71881">
        <w:rPr>
          <w:rFonts w:ascii="Times New Roman" w:eastAsia="Calibri" w:hAnsi="Times New Roman" w:cs="Times New Roman"/>
          <w:sz w:val="24"/>
          <w:szCs w:val="24"/>
        </w:rPr>
        <w:t>, Germany) at</w:t>
      </w:r>
      <w:r w:rsidR="004A6C64" w:rsidRPr="00D71881">
        <w:rPr>
          <w:rFonts w:ascii="Times New Roman" w:eastAsia="Calibri" w:hAnsi="Times New Roman" w:cs="Times New Roman"/>
          <w:sz w:val="24"/>
          <w:szCs w:val="24"/>
        </w:rPr>
        <w:t xml:space="preserve"> 300,000 cells in 2 ml of DMEM.</w:t>
      </w:r>
    </w:p>
    <w:p w:rsidR="004A6C64" w:rsidRPr="00D71881" w:rsidRDefault="004A6C64" w:rsidP="003124AF">
      <w:pPr>
        <w:spacing w:after="0" w:line="360" w:lineRule="auto"/>
        <w:jc w:val="both"/>
        <w:rPr>
          <w:rFonts w:ascii="Times New Roman" w:eastAsia="Calibri" w:hAnsi="Times New Roman" w:cs="Times New Roman"/>
          <w:sz w:val="24"/>
          <w:szCs w:val="24"/>
        </w:rPr>
      </w:pPr>
    </w:p>
    <w:p w:rsidR="003124AF" w:rsidRPr="00D71881" w:rsidRDefault="003124AF" w:rsidP="004A6C64">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b/>
          <w:sz w:val="24"/>
          <w:szCs w:val="24"/>
        </w:rPr>
        <w:t>Tumor Model</w:t>
      </w:r>
      <w:r w:rsidR="004A6C64" w:rsidRPr="00D71881">
        <w:rPr>
          <w:rFonts w:ascii="Times New Roman" w:eastAsia="Calibri" w:hAnsi="Times New Roman" w:cs="Times New Roman"/>
          <w:b/>
          <w:sz w:val="24"/>
          <w:szCs w:val="24"/>
        </w:rPr>
        <w:t xml:space="preserve">. </w:t>
      </w:r>
      <w:r w:rsidRPr="00D71881">
        <w:rPr>
          <w:rFonts w:ascii="Times New Roman" w:eastAsia="Calibri" w:hAnsi="Times New Roman" w:cs="Times New Roman"/>
          <w:sz w:val="24"/>
          <w:szCs w:val="24"/>
        </w:rPr>
        <w:t xml:space="preserve">All animal protocols were approved by the Local Ethical Committee of the </w:t>
      </w:r>
      <w:proofErr w:type="spellStart"/>
      <w:r w:rsidRPr="00D71881">
        <w:rPr>
          <w:rFonts w:ascii="Times New Roman" w:eastAsia="Calibri" w:hAnsi="Times New Roman" w:cs="Times New Roman"/>
          <w:sz w:val="24"/>
          <w:szCs w:val="24"/>
        </w:rPr>
        <w:t>Privolzhsky</w:t>
      </w:r>
      <w:proofErr w:type="spellEnd"/>
      <w:r w:rsidRPr="00D71881">
        <w:rPr>
          <w:rFonts w:ascii="Times New Roman" w:eastAsia="Calibri" w:hAnsi="Times New Roman" w:cs="Times New Roman"/>
          <w:sz w:val="24"/>
          <w:szCs w:val="24"/>
        </w:rPr>
        <w:t xml:space="preserve"> Research Medical University (Nizhny Novgorod, Russia). Experiments were performed on female </w:t>
      </w:r>
      <w:proofErr w:type="spellStart"/>
      <w:r w:rsidRPr="00D71881">
        <w:rPr>
          <w:rFonts w:ascii="Times New Roman" w:eastAsia="Calibri" w:hAnsi="Times New Roman" w:cs="Times New Roman"/>
          <w:sz w:val="24"/>
          <w:szCs w:val="24"/>
        </w:rPr>
        <w:t>Balb</w:t>
      </w:r>
      <w:proofErr w:type="spellEnd"/>
      <w:r w:rsidRPr="00D71881">
        <w:rPr>
          <w:rFonts w:ascii="Times New Roman" w:eastAsia="Calibri" w:hAnsi="Times New Roman" w:cs="Times New Roman"/>
          <w:sz w:val="24"/>
          <w:szCs w:val="24"/>
        </w:rPr>
        <w:t>/C mice (n</w:t>
      </w:r>
      <w:r w:rsidR="004A6C64" w:rsidRPr="00D71881">
        <w:rPr>
          <w:rFonts w:ascii="Times New Roman" w:eastAsia="Calibri" w:hAnsi="Times New Roman" w:cs="Times New Roman"/>
          <w:sz w:val="24"/>
          <w:szCs w:val="24"/>
        </w:rPr>
        <w:t xml:space="preserve"> </w:t>
      </w:r>
      <w:r w:rsidRPr="00D71881">
        <w:rPr>
          <w:rFonts w:ascii="Times New Roman" w:eastAsia="Calibri" w:hAnsi="Times New Roman" w:cs="Times New Roman"/>
          <w:sz w:val="24"/>
          <w:szCs w:val="24"/>
        </w:rPr>
        <w:t>=</w:t>
      </w:r>
      <w:r w:rsidR="004A6C64" w:rsidRPr="00D71881">
        <w:rPr>
          <w:rFonts w:ascii="Times New Roman" w:eastAsia="Calibri" w:hAnsi="Times New Roman" w:cs="Times New Roman"/>
          <w:sz w:val="24"/>
          <w:szCs w:val="24"/>
        </w:rPr>
        <w:t xml:space="preserve"> </w:t>
      </w:r>
      <w:r w:rsidRPr="00D71881">
        <w:rPr>
          <w:rFonts w:ascii="Times New Roman" w:eastAsia="Calibri" w:hAnsi="Times New Roman" w:cs="Times New Roman"/>
          <w:sz w:val="24"/>
          <w:szCs w:val="24"/>
        </w:rPr>
        <w:t>3) and nu/nu mice (n</w:t>
      </w:r>
      <w:r w:rsidR="004A6C64" w:rsidRPr="00D71881">
        <w:rPr>
          <w:rFonts w:ascii="Times New Roman" w:eastAsia="Calibri" w:hAnsi="Times New Roman" w:cs="Times New Roman"/>
          <w:sz w:val="24"/>
          <w:szCs w:val="24"/>
        </w:rPr>
        <w:t xml:space="preserve"> </w:t>
      </w:r>
      <w:r w:rsidRPr="00D71881">
        <w:rPr>
          <w:rFonts w:ascii="Times New Roman" w:eastAsia="Calibri" w:hAnsi="Times New Roman" w:cs="Times New Roman"/>
          <w:sz w:val="24"/>
          <w:szCs w:val="24"/>
        </w:rPr>
        <w:t>=</w:t>
      </w:r>
      <w:r w:rsidR="004A6C64" w:rsidRPr="00D71881">
        <w:rPr>
          <w:rFonts w:ascii="Times New Roman" w:eastAsia="Calibri" w:hAnsi="Times New Roman" w:cs="Times New Roman"/>
          <w:sz w:val="24"/>
          <w:szCs w:val="24"/>
        </w:rPr>
        <w:t xml:space="preserve"> </w:t>
      </w:r>
      <w:r w:rsidRPr="00D71881">
        <w:rPr>
          <w:rFonts w:ascii="Times New Roman" w:eastAsia="Calibri" w:hAnsi="Times New Roman" w:cs="Times New Roman"/>
          <w:sz w:val="24"/>
          <w:szCs w:val="24"/>
        </w:rPr>
        <w:t xml:space="preserve">2) weighing 20–22 g. Tumor cells were inoculated in PBS solution </w:t>
      </w:r>
      <w:proofErr w:type="spellStart"/>
      <w:r w:rsidRPr="00D71881">
        <w:rPr>
          <w:rFonts w:ascii="Times New Roman" w:eastAsia="Calibri" w:hAnsi="Times New Roman" w:cs="Times New Roman"/>
          <w:sz w:val="24"/>
          <w:szCs w:val="24"/>
        </w:rPr>
        <w:t>intradermally</w:t>
      </w:r>
      <w:proofErr w:type="spellEnd"/>
      <w:r w:rsidRPr="00D71881">
        <w:rPr>
          <w:rFonts w:ascii="Times New Roman" w:eastAsia="Calibri" w:hAnsi="Times New Roman" w:cs="Times New Roman"/>
          <w:sz w:val="24"/>
          <w:szCs w:val="24"/>
        </w:rPr>
        <w:t xml:space="preserve"> into the mouse ear in the amount of 200,000 CT26 cells or 500,000 HCT116 cells. The study was carried out on the 10-12th day after the cells inoculation, when the tumors were 6-8 mm in diameter. Mice were anesthetized by an intramuscular injection </w:t>
      </w:r>
      <w:r w:rsidR="004A6C64" w:rsidRPr="00D71881">
        <w:rPr>
          <w:rFonts w:ascii="Times New Roman" w:eastAsia="Calibri" w:hAnsi="Times New Roman" w:cs="Times New Roman"/>
          <w:sz w:val="24"/>
          <w:szCs w:val="24"/>
        </w:rPr>
        <w:t xml:space="preserve">of </w:t>
      </w:r>
      <w:proofErr w:type="spellStart"/>
      <w:r w:rsidR="004A6C64" w:rsidRPr="00D71881">
        <w:rPr>
          <w:rFonts w:ascii="Times New Roman" w:eastAsia="Calibri" w:hAnsi="Times New Roman" w:cs="Times New Roman"/>
          <w:sz w:val="24"/>
          <w:szCs w:val="24"/>
        </w:rPr>
        <w:t>Zoletil</w:t>
      </w:r>
      <w:proofErr w:type="spellEnd"/>
      <w:r w:rsidR="004A6C64" w:rsidRPr="00D71881">
        <w:rPr>
          <w:rFonts w:ascii="Times New Roman" w:eastAsia="Calibri" w:hAnsi="Times New Roman" w:cs="Times New Roman"/>
          <w:sz w:val="24"/>
          <w:szCs w:val="24"/>
        </w:rPr>
        <w:t xml:space="preserve"> (40 mg/kg, </w:t>
      </w:r>
      <w:proofErr w:type="spellStart"/>
      <w:r w:rsidR="004A6C64" w:rsidRPr="00D71881">
        <w:rPr>
          <w:rFonts w:ascii="Times New Roman" w:eastAsia="Calibri" w:hAnsi="Times New Roman" w:cs="Times New Roman"/>
          <w:sz w:val="24"/>
          <w:szCs w:val="24"/>
        </w:rPr>
        <w:t>Virbac</w:t>
      </w:r>
      <w:proofErr w:type="spellEnd"/>
      <w:r w:rsidRPr="00D71881">
        <w:rPr>
          <w:rFonts w:ascii="Times New Roman" w:eastAsia="Calibri" w:hAnsi="Times New Roman" w:cs="Times New Roman"/>
          <w:sz w:val="24"/>
          <w:szCs w:val="24"/>
        </w:rPr>
        <w:t xml:space="preserve">, </w:t>
      </w:r>
      <w:proofErr w:type="spellStart"/>
      <w:r w:rsidR="004A6C64" w:rsidRPr="00D71881">
        <w:rPr>
          <w:rFonts w:ascii="Times New Roman" w:eastAsia="Calibri" w:hAnsi="Times New Roman" w:cs="Times New Roman"/>
          <w:sz w:val="24"/>
          <w:szCs w:val="24"/>
        </w:rPr>
        <w:t>Carros</w:t>
      </w:r>
      <w:proofErr w:type="spellEnd"/>
      <w:r w:rsidR="004A6C64" w:rsidRPr="00D71881">
        <w:rPr>
          <w:rFonts w:ascii="Times New Roman" w:eastAsia="Calibri" w:hAnsi="Times New Roman" w:cs="Times New Roman"/>
          <w:sz w:val="24"/>
          <w:szCs w:val="24"/>
        </w:rPr>
        <w:t xml:space="preserve">, </w:t>
      </w:r>
      <w:r w:rsidRPr="00D71881">
        <w:rPr>
          <w:rFonts w:ascii="Times New Roman" w:eastAsia="Calibri" w:hAnsi="Times New Roman" w:cs="Times New Roman"/>
          <w:sz w:val="24"/>
          <w:szCs w:val="24"/>
        </w:rPr>
        <w:t xml:space="preserve">France) and 2% </w:t>
      </w:r>
      <w:proofErr w:type="spellStart"/>
      <w:r w:rsidRPr="00D71881">
        <w:rPr>
          <w:rFonts w:ascii="Times New Roman" w:eastAsia="Calibri" w:hAnsi="Times New Roman" w:cs="Times New Roman"/>
          <w:sz w:val="24"/>
          <w:szCs w:val="24"/>
        </w:rPr>
        <w:t>Rometar</w:t>
      </w:r>
      <w:proofErr w:type="spellEnd"/>
      <w:r w:rsidRPr="00D71881">
        <w:rPr>
          <w:rFonts w:ascii="Times New Roman" w:eastAsia="Calibri" w:hAnsi="Times New Roman" w:cs="Times New Roman"/>
          <w:sz w:val="24"/>
          <w:szCs w:val="24"/>
        </w:rPr>
        <w:t xml:space="preserve"> (10 mg/kg, </w:t>
      </w:r>
      <w:proofErr w:type="spellStart"/>
      <w:r w:rsidRPr="00D71881">
        <w:rPr>
          <w:rFonts w:ascii="Times New Roman" w:eastAsia="Calibri" w:hAnsi="Times New Roman" w:cs="Times New Roman"/>
          <w:sz w:val="24"/>
          <w:szCs w:val="24"/>
        </w:rPr>
        <w:t>Spofa</w:t>
      </w:r>
      <w:proofErr w:type="spellEnd"/>
      <w:r w:rsidRPr="00D71881">
        <w:rPr>
          <w:rFonts w:ascii="Times New Roman" w:eastAsia="Calibri" w:hAnsi="Times New Roman" w:cs="Times New Roman"/>
          <w:sz w:val="24"/>
          <w:szCs w:val="24"/>
        </w:rPr>
        <w:t xml:space="preserve">, </w:t>
      </w:r>
      <w:proofErr w:type="spellStart"/>
      <w:r w:rsidR="004A6C64" w:rsidRPr="00D71881">
        <w:rPr>
          <w:rFonts w:ascii="Times New Roman" w:eastAsia="Calibri" w:hAnsi="Times New Roman" w:cs="Times New Roman"/>
          <w:sz w:val="24"/>
          <w:szCs w:val="24"/>
        </w:rPr>
        <w:t>Jicin</w:t>
      </w:r>
      <w:proofErr w:type="spellEnd"/>
      <w:r w:rsidR="004A6C64" w:rsidRPr="00D71881">
        <w:rPr>
          <w:rFonts w:ascii="Times New Roman" w:eastAsia="Calibri" w:hAnsi="Times New Roman" w:cs="Times New Roman"/>
          <w:sz w:val="24"/>
          <w:szCs w:val="24"/>
        </w:rPr>
        <w:t xml:space="preserve">, </w:t>
      </w:r>
      <w:r w:rsidRPr="00D71881">
        <w:rPr>
          <w:rFonts w:ascii="Times New Roman" w:eastAsia="Calibri" w:hAnsi="Times New Roman" w:cs="Times New Roman"/>
          <w:sz w:val="24"/>
          <w:szCs w:val="24"/>
        </w:rPr>
        <w:t>Czech Republic). After PLIM experiment, the tumors were excised and placed in a 10% formalin f</w:t>
      </w:r>
      <w:r w:rsidR="004A6C64" w:rsidRPr="00D71881">
        <w:rPr>
          <w:rFonts w:ascii="Times New Roman" w:eastAsia="Calibri" w:hAnsi="Times New Roman" w:cs="Times New Roman"/>
          <w:sz w:val="24"/>
          <w:szCs w:val="24"/>
        </w:rPr>
        <w:t xml:space="preserve">or </w:t>
      </w:r>
      <w:proofErr w:type="spellStart"/>
      <w:r w:rsidR="004A6C64" w:rsidRPr="00D71881">
        <w:rPr>
          <w:rFonts w:ascii="Times New Roman" w:eastAsia="Calibri" w:hAnsi="Times New Roman" w:cs="Times New Roman"/>
          <w:sz w:val="24"/>
          <w:szCs w:val="24"/>
        </w:rPr>
        <w:t>pathomorphological</w:t>
      </w:r>
      <w:proofErr w:type="spellEnd"/>
      <w:r w:rsidR="004A6C64" w:rsidRPr="00D71881">
        <w:rPr>
          <w:rFonts w:ascii="Times New Roman" w:eastAsia="Calibri" w:hAnsi="Times New Roman" w:cs="Times New Roman"/>
          <w:sz w:val="24"/>
          <w:szCs w:val="24"/>
        </w:rPr>
        <w:t xml:space="preserve"> analysis.</w:t>
      </w:r>
    </w:p>
    <w:p w:rsidR="004A6C64" w:rsidRPr="00D71881" w:rsidRDefault="004A6C64" w:rsidP="004A6C64">
      <w:pPr>
        <w:spacing w:after="0" w:line="360" w:lineRule="auto"/>
        <w:ind w:firstLine="708"/>
        <w:jc w:val="both"/>
        <w:rPr>
          <w:rFonts w:ascii="Times New Roman" w:eastAsia="Calibri" w:hAnsi="Times New Roman" w:cs="Times New Roman"/>
          <w:sz w:val="24"/>
          <w:szCs w:val="24"/>
        </w:rPr>
      </w:pPr>
    </w:p>
    <w:p w:rsidR="003124AF" w:rsidRPr="00D71881" w:rsidRDefault="003124AF" w:rsidP="004A6C64">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b/>
          <w:sz w:val="24"/>
          <w:szCs w:val="24"/>
        </w:rPr>
        <w:t>МТТ-assay</w:t>
      </w:r>
      <w:r w:rsidR="004A6C64" w:rsidRPr="00D71881">
        <w:rPr>
          <w:rFonts w:ascii="Times New Roman" w:eastAsia="Calibri" w:hAnsi="Times New Roman" w:cs="Times New Roman"/>
          <w:b/>
          <w:sz w:val="24"/>
          <w:szCs w:val="24"/>
        </w:rPr>
        <w:t xml:space="preserve">. </w:t>
      </w:r>
      <w:r w:rsidR="00D1486C" w:rsidRPr="00D71881">
        <w:rPr>
          <w:rFonts w:ascii="Times New Roman" w:eastAsia="Calibri" w:hAnsi="Times New Roman" w:cs="Times New Roman"/>
          <w:b/>
          <w:sz w:val="24"/>
          <w:szCs w:val="24"/>
        </w:rPr>
        <w:t>Ir1</w:t>
      </w:r>
      <w:r w:rsidR="00D1486C" w:rsidRPr="00D71881">
        <w:rPr>
          <w:rFonts w:ascii="Times New Roman" w:eastAsia="Calibri" w:hAnsi="Times New Roman" w:cs="Times New Roman"/>
          <w:sz w:val="24"/>
          <w:szCs w:val="24"/>
        </w:rPr>
        <w:t xml:space="preserve">, </w:t>
      </w:r>
      <w:r w:rsidR="00D1486C" w:rsidRPr="00D71881">
        <w:rPr>
          <w:rFonts w:ascii="Times New Roman" w:eastAsia="Calibri" w:hAnsi="Times New Roman" w:cs="Times New Roman"/>
          <w:b/>
          <w:sz w:val="24"/>
          <w:szCs w:val="24"/>
        </w:rPr>
        <w:t>Ir2</w:t>
      </w:r>
      <w:r w:rsidR="00D1486C" w:rsidRPr="00D71881">
        <w:rPr>
          <w:rFonts w:ascii="Times New Roman" w:eastAsia="Calibri" w:hAnsi="Times New Roman" w:cs="Times New Roman"/>
          <w:sz w:val="24"/>
          <w:szCs w:val="24"/>
        </w:rPr>
        <w:t xml:space="preserve"> and </w:t>
      </w:r>
      <w:r w:rsidR="00D1486C" w:rsidRPr="00D71881">
        <w:rPr>
          <w:rFonts w:ascii="Times New Roman" w:eastAsia="Calibri" w:hAnsi="Times New Roman" w:cs="Times New Roman"/>
          <w:b/>
          <w:sz w:val="24"/>
          <w:szCs w:val="24"/>
        </w:rPr>
        <w:t xml:space="preserve">Ir3 </w:t>
      </w:r>
      <w:r w:rsidRPr="00D71881">
        <w:rPr>
          <w:rFonts w:ascii="Times New Roman" w:eastAsia="Calibri" w:hAnsi="Times New Roman" w:cs="Times New Roman"/>
          <w:sz w:val="24"/>
          <w:szCs w:val="24"/>
        </w:rPr>
        <w:t>were added to the cells at the concentrations of 10 µM, 25 µM, 50 µM, 75 µM, 100 µM, 125 µM, and 150 µM and incubated for 24 hours at 37°C, 5% CO</w:t>
      </w:r>
      <w:r w:rsidRPr="00D71881">
        <w:rPr>
          <w:rFonts w:ascii="Times New Roman" w:eastAsia="Calibri" w:hAnsi="Times New Roman" w:cs="Times New Roman"/>
          <w:sz w:val="24"/>
          <w:szCs w:val="24"/>
          <w:vertAlign w:val="subscript"/>
        </w:rPr>
        <w:t>2</w:t>
      </w:r>
      <w:r w:rsidRPr="00D71881">
        <w:rPr>
          <w:rFonts w:ascii="Times New Roman" w:eastAsia="Calibri" w:hAnsi="Times New Roman" w:cs="Times New Roman"/>
          <w:sz w:val="24"/>
          <w:szCs w:val="24"/>
        </w:rPr>
        <w:t xml:space="preserve">. </w:t>
      </w:r>
      <w:r w:rsidRPr="00D71881">
        <w:rPr>
          <w:rFonts w:ascii="Times New Roman" w:eastAsia="Calibri" w:hAnsi="Times New Roman" w:cs="Times New Roman"/>
          <w:sz w:val="24"/>
          <w:szCs w:val="24"/>
        </w:rPr>
        <w:lastRenderedPageBreak/>
        <w:t xml:space="preserve">After that, the medium was replaced with the MTT reagent solution at a concentration of 0.5 mg/ml, according to the manufacturer's protocol (Alfa </w:t>
      </w:r>
      <w:proofErr w:type="spellStart"/>
      <w:r w:rsidRPr="00D71881">
        <w:rPr>
          <w:rFonts w:ascii="Times New Roman" w:eastAsia="Calibri" w:hAnsi="Times New Roman" w:cs="Times New Roman"/>
          <w:sz w:val="24"/>
          <w:szCs w:val="24"/>
        </w:rPr>
        <w:t>Aesar</w:t>
      </w:r>
      <w:proofErr w:type="spellEnd"/>
      <w:r w:rsidRPr="00D71881">
        <w:rPr>
          <w:rFonts w:ascii="Times New Roman" w:eastAsia="Calibri" w:hAnsi="Times New Roman" w:cs="Times New Roman"/>
          <w:sz w:val="24"/>
          <w:szCs w:val="24"/>
        </w:rPr>
        <w:t xml:space="preserve">, Haverhill, MA, USA). After 4-hours incubation, the MTT reagent was replaced with a DMSO solution (100 µl per well) to dissolve the formazan crystals. Optical density was measured using a multimodal plate reader (Synergy </w:t>
      </w:r>
      <w:proofErr w:type="spellStart"/>
      <w:r w:rsidRPr="00D71881">
        <w:rPr>
          <w:rFonts w:ascii="Times New Roman" w:eastAsia="Calibri" w:hAnsi="Times New Roman" w:cs="Times New Roman"/>
          <w:sz w:val="24"/>
          <w:szCs w:val="24"/>
        </w:rPr>
        <w:t>Mx</w:t>
      </w:r>
      <w:proofErr w:type="spellEnd"/>
      <w:r w:rsidRPr="00D71881">
        <w:rPr>
          <w:rFonts w:ascii="Times New Roman" w:eastAsia="Calibri" w:hAnsi="Times New Roman" w:cs="Times New Roman"/>
          <w:sz w:val="24"/>
          <w:szCs w:val="24"/>
        </w:rPr>
        <w:t xml:space="preserve">; </w:t>
      </w:r>
      <w:proofErr w:type="spellStart"/>
      <w:r w:rsidRPr="00D71881">
        <w:rPr>
          <w:rFonts w:ascii="Times New Roman" w:eastAsia="Calibri" w:hAnsi="Times New Roman" w:cs="Times New Roman"/>
          <w:sz w:val="24"/>
          <w:szCs w:val="24"/>
        </w:rPr>
        <w:t>BioTek</w:t>
      </w:r>
      <w:proofErr w:type="spellEnd"/>
      <w:r w:rsidRPr="00D71881">
        <w:rPr>
          <w:rFonts w:ascii="Times New Roman" w:eastAsia="Calibri" w:hAnsi="Times New Roman" w:cs="Times New Roman"/>
          <w:sz w:val="24"/>
          <w:szCs w:val="24"/>
        </w:rPr>
        <w:t xml:space="preserve"> Instruments, Winooski, VT, USA). For each well, the percentage of viable cells relative to the control was determined. For each concentration of the complex, 3 replicati</w:t>
      </w:r>
      <w:r w:rsidR="004A6C64" w:rsidRPr="00D71881">
        <w:rPr>
          <w:rFonts w:ascii="Times New Roman" w:eastAsia="Calibri" w:hAnsi="Times New Roman" w:cs="Times New Roman"/>
          <w:sz w:val="24"/>
          <w:szCs w:val="24"/>
        </w:rPr>
        <w:t>ons of 10 wells were performed.</w:t>
      </w:r>
    </w:p>
    <w:p w:rsidR="004A6C64" w:rsidRPr="00D71881" w:rsidRDefault="004A6C64" w:rsidP="004A6C64">
      <w:pPr>
        <w:spacing w:after="0" w:line="360" w:lineRule="auto"/>
        <w:ind w:firstLine="708"/>
        <w:jc w:val="both"/>
        <w:rPr>
          <w:rFonts w:ascii="Times New Roman" w:eastAsia="Calibri" w:hAnsi="Times New Roman" w:cs="Times New Roman"/>
          <w:sz w:val="24"/>
          <w:szCs w:val="24"/>
        </w:rPr>
      </w:pPr>
    </w:p>
    <w:p w:rsidR="003124AF" w:rsidRPr="00D71881" w:rsidRDefault="003124AF" w:rsidP="004A6C64">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b/>
          <w:sz w:val="24"/>
          <w:szCs w:val="24"/>
        </w:rPr>
        <w:t>Laser scanning microscopy</w:t>
      </w:r>
      <w:r w:rsidR="004A6C64" w:rsidRPr="00D71881">
        <w:rPr>
          <w:rFonts w:ascii="Times New Roman" w:eastAsia="Calibri" w:hAnsi="Times New Roman" w:cs="Times New Roman"/>
          <w:b/>
          <w:sz w:val="24"/>
          <w:szCs w:val="24"/>
        </w:rPr>
        <w:t xml:space="preserve">. </w:t>
      </w:r>
      <w:r w:rsidRPr="00D71881">
        <w:rPr>
          <w:rFonts w:ascii="Times New Roman" w:eastAsia="Calibri" w:hAnsi="Times New Roman" w:cs="Times New Roman"/>
          <w:sz w:val="24"/>
          <w:szCs w:val="24"/>
        </w:rPr>
        <w:t>The studies were carried out on the LSM 880 (Carl Zeiss, Berlin, Germany) equipped with a PLIM module based on time-correlated single photon counting TCSPC (</w:t>
      </w:r>
      <w:proofErr w:type="spellStart"/>
      <w:r w:rsidRPr="00D71881">
        <w:rPr>
          <w:rFonts w:ascii="Times New Roman" w:eastAsia="Calibri" w:hAnsi="Times New Roman" w:cs="Times New Roman"/>
          <w:sz w:val="24"/>
          <w:szCs w:val="24"/>
        </w:rPr>
        <w:t>Becker&amp;Hickl</w:t>
      </w:r>
      <w:proofErr w:type="spellEnd"/>
      <w:r w:rsidRPr="00D71881">
        <w:rPr>
          <w:rFonts w:ascii="Times New Roman" w:eastAsia="Calibri" w:hAnsi="Times New Roman" w:cs="Times New Roman"/>
          <w:sz w:val="24"/>
          <w:szCs w:val="24"/>
        </w:rPr>
        <w:t xml:space="preserve"> GmbH, Germany), and a Mai-Tai femtosecond </w:t>
      </w:r>
      <w:proofErr w:type="spellStart"/>
      <w:r w:rsidRPr="00D71881">
        <w:rPr>
          <w:rFonts w:ascii="Times New Roman" w:eastAsia="Calibri" w:hAnsi="Times New Roman" w:cs="Times New Roman"/>
          <w:sz w:val="24"/>
          <w:szCs w:val="24"/>
        </w:rPr>
        <w:t>Ti:Sa</w:t>
      </w:r>
      <w:proofErr w:type="spellEnd"/>
      <w:r w:rsidRPr="00D71881">
        <w:rPr>
          <w:rFonts w:ascii="Times New Roman" w:eastAsia="Calibri" w:hAnsi="Times New Roman" w:cs="Times New Roman"/>
          <w:sz w:val="24"/>
          <w:szCs w:val="24"/>
        </w:rPr>
        <w:t xml:space="preserve"> laser (Spectra Physics, </w:t>
      </w:r>
      <w:r w:rsidR="004A6C64" w:rsidRPr="00D71881">
        <w:rPr>
          <w:rFonts w:ascii="Times New Roman" w:eastAsia="Calibri" w:hAnsi="Times New Roman" w:cs="Times New Roman"/>
          <w:sz w:val="24"/>
          <w:szCs w:val="24"/>
        </w:rPr>
        <w:t xml:space="preserve">Milpitas, CA, </w:t>
      </w:r>
      <w:r w:rsidRPr="00D71881">
        <w:rPr>
          <w:rFonts w:ascii="Times New Roman" w:eastAsia="Calibri" w:hAnsi="Times New Roman" w:cs="Times New Roman"/>
          <w:sz w:val="24"/>
          <w:szCs w:val="24"/>
        </w:rPr>
        <w:t>USA) with a pulse repetition rate of 80 MHz and a duration of 120 fs. All images were obtained using a water-immersion lens C-</w:t>
      </w:r>
      <w:proofErr w:type="spellStart"/>
      <w:r w:rsidRPr="00D71881">
        <w:rPr>
          <w:rFonts w:ascii="Times New Roman" w:eastAsia="Calibri" w:hAnsi="Times New Roman" w:cs="Times New Roman"/>
          <w:sz w:val="24"/>
          <w:szCs w:val="24"/>
        </w:rPr>
        <w:t>Apochromat</w:t>
      </w:r>
      <w:proofErr w:type="spellEnd"/>
      <w:r w:rsidRPr="00D71881">
        <w:rPr>
          <w:rFonts w:ascii="Times New Roman" w:eastAsia="Calibri" w:hAnsi="Times New Roman" w:cs="Times New Roman"/>
          <w:sz w:val="24"/>
          <w:szCs w:val="24"/>
        </w:rPr>
        <w:t xml:space="preserve"> 40×/1.2 NA.</w:t>
      </w:r>
    </w:p>
    <w:p w:rsidR="003124AF" w:rsidRPr="00D71881" w:rsidRDefault="003124AF" w:rsidP="004A6C64">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sz w:val="24"/>
          <w:szCs w:val="24"/>
        </w:rPr>
        <w:t xml:space="preserve">In cellular accumulation and distribution assays, the phosphorescence of the </w:t>
      </w:r>
      <w:r w:rsidR="00D1486C" w:rsidRPr="00D71881">
        <w:rPr>
          <w:rFonts w:ascii="Times New Roman" w:eastAsia="Calibri" w:hAnsi="Times New Roman" w:cs="Times New Roman"/>
          <w:b/>
          <w:sz w:val="24"/>
          <w:szCs w:val="24"/>
        </w:rPr>
        <w:t>Ir1</w:t>
      </w:r>
      <w:r w:rsidR="00D1486C" w:rsidRPr="00D71881">
        <w:rPr>
          <w:rFonts w:ascii="Times New Roman" w:eastAsia="Calibri" w:hAnsi="Times New Roman" w:cs="Times New Roman"/>
          <w:sz w:val="24"/>
          <w:szCs w:val="24"/>
        </w:rPr>
        <w:t xml:space="preserve"> and </w:t>
      </w:r>
      <w:r w:rsidR="00D1486C" w:rsidRPr="00D71881">
        <w:rPr>
          <w:rFonts w:ascii="Times New Roman" w:eastAsia="Calibri" w:hAnsi="Times New Roman" w:cs="Times New Roman"/>
          <w:b/>
          <w:sz w:val="24"/>
          <w:szCs w:val="24"/>
        </w:rPr>
        <w:t>Ir2</w:t>
      </w:r>
      <w:r w:rsidRPr="00D71881">
        <w:rPr>
          <w:rFonts w:ascii="Times New Roman" w:eastAsia="Calibri" w:hAnsi="Times New Roman" w:cs="Times New Roman"/>
          <w:sz w:val="24"/>
          <w:szCs w:val="24"/>
        </w:rPr>
        <w:t xml:space="preserve"> complexes was excited in one-photon mode at a wavelength of 405 nm using a pulse diode laser, and the emission was detected in the range of 600–740 nm. The intensity images were obtained after incubation of CT26 cells with the 75 µM solutions of the complexes for 1, 2, 3, 4, 5 and 24 hours. Before imaging, cells were washed with PBS and placed in </w:t>
      </w:r>
      <w:proofErr w:type="spellStart"/>
      <w:r w:rsidRPr="00D71881">
        <w:rPr>
          <w:rFonts w:ascii="Times New Roman" w:eastAsia="Calibri" w:hAnsi="Times New Roman" w:cs="Times New Roman"/>
          <w:sz w:val="24"/>
          <w:szCs w:val="24"/>
        </w:rPr>
        <w:t>FluoroBright</w:t>
      </w:r>
      <w:proofErr w:type="spellEnd"/>
      <w:r w:rsidRPr="00D71881">
        <w:rPr>
          <w:rFonts w:ascii="Times New Roman" w:eastAsia="Calibri" w:hAnsi="Times New Roman" w:cs="Times New Roman"/>
          <w:sz w:val="24"/>
          <w:szCs w:val="24"/>
        </w:rPr>
        <w:t xml:space="preserve"> DMEM (</w:t>
      </w:r>
      <w:proofErr w:type="spellStart"/>
      <w:r w:rsidRPr="00D71881">
        <w:rPr>
          <w:rFonts w:ascii="Times New Roman" w:eastAsia="Calibri" w:hAnsi="Times New Roman" w:cs="Times New Roman"/>
          <w:sz w:val="24"/>
          <w:szCs w:val="24"/>
        </w:rPr>
        <w:t>Thermo</w:t>
      </w:r>
      <w:proofErr w:type="spellEnd"/>
      <w:r w:rsidRPr="00D71881">
        <w:rPr>
          <w:rFonts w:ascii="Times New Roman" w:eastAsia="Calibri" w:hAnsi="Times New Roman" w:cs="Times New Roman"/>
          <w:sz w:val="24"/>
          <w:szCs w:val="24"/>
        </w:rPr>
        <w:t xml:space="preserve"> Fisher Scientific, USA) containing 10% FBS (</w:t>
      </w:r>
      <w:proofErr w:type="spellStart"/>
      <w:r w:rsidRPr="00D71881">
        <w:rPr>
          <w:rFonts w:ascii="Times New Roman" w:eastAsia="Calibri" w:hAnsi="Times New Roman" w:cs="Times New Roman"/>
          <w:sz w:val="24"/>
          <w:szCs w:val="24"/>
        </w:rPr>
        <w:t>Gibco</w:t>
      </w:r>
      <w:proofErr w:type="spellEnd"/>
      <w:r w:rsidRPr="00D71881">
        <w:rPr>
          <w:rFonts w:ascii="Times New Roman" w:eastAsia="Calibri" w:hAnsi="Times New Roman" w:cs="Times New Roman"/>
          <w:sz w:val="24"/>
          <w:szCs w:val="24"/>
        </w:rPr>
        <w:t>, Carlsbad, CA, USA). Cells without the complexes were used as a control. The emission intensity of the complexes was measured in the cytoplasm of individual cells using ROI option in ImageJ software (National Institutes of Health, Bethesda, MY, USA).</w:t>
      </w:r>
    </w:p>
    <w:p w:rsidR="003124AF" w:rsidRPr="00D71881" w:rsidRDefault="003124AF" w:rsidP="004A6C64">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sz w:val="24"/>
          <w:szCs w:val="24"/>
        </w:rPr>
        <w:t xml:space="preserve">Cell organelles were stained with </w:t>
      </w:r>
      <w:proofErr w:type="spellStart"/>
      <w:r w:rsidRPr="00D71881">
        <w:rPr>
          <w:rFonts w:ascii="Times New Roman" w:eastAsia="Calibri" w:hAnsi="Times New Roman" w:cs="Times New Roman"/>
          <w:sz w:val="24"/>
          <w:szCs w:val="24"/>
        </w:rPr>
        <w:t>LysoTracker</w:t>
      </w:r>
      <w:proofErr w:type="spellEnd"/>
      <w:r w:rsidRPr="00D71881">
        <w:rPr>
          <w:rFonts w:ascii="Times New Roman" w:eastAsia="Calibri" w:hAnsi="Times New Roman" w:cs="Times New Roman"/>
          <w:sz w:val="24"/>
          <w:szCs w:val="24"/>
        </w:rPr>
        <w:t xml:space="preserve"> Yellow HCK-123 (</w:t>
      </w:r>
      <w:proofErr w:type="spellStart"/>
      <w:r w:rsidRPr="00D71881">
        <w:rPr>
          <w:rFonts w:ascii="Times New Roman" w:eastAsia="Calibri" w:hAnsi="Times New Roman" w:cs="Times New Roman"/>
          <w:sz w:val="24"/>
          <w:szCs w:val="24"/>
        </w:rPr>
        <w:t>Thermo</w:t>
      </w:r>
      <w:proofErr w:type="spellEnd"/>
      <w:r w:rsidRPr="00D71881">
        <w:rPr>
          <w:rFonts w:ascii="Times New Roman" w:eastAsia="Calibri" w:hAnsi="Times New Roman" w:cs="Times New Roman"/>
          <w:sz w:val="24"/>
          <w:szCs w:val="24"/>
        </w:rPr>
        <w:t xml:space="preserve"> Fisher Scientific, Waltham, MA, USA) and </w:t>
      </w:r>
      <w:proofErr w:type="spellStart"/>
      <w:r w:rsidRPr="00D71881">
        <w:rPr>
          <w:rFonts w:ascii="Times New Roman" w:eastAsia="Calibri" w:hAnsi="Times New Roman" w:cs="Times New Roman"/>
          <w:sz w:val="24"/>
          <w:szCs w:val="24"/>
        </w:rPr>
        <w:t>MitoTracker</w:t>
      </w:r>
      <w:proofErr w:type="spellEnd"/>
      <w:r w:rsidRPr="00D71881">
        <w:rPr>
          <w:rFonts w:ascii="Times New Roman" w:eastAsia="Calibri" w:hAnsi="Times New Roman" w:cs="Times New Roman"/>
          <w:sz w:val="24"/>
          <w:szCs w:val="24"/>
        </w:rPr>
        <w:t xml:space="preserve"> 405 Blue (</w:t>
      </w:r>
      <w:proofErr w:type="spellStart"/>
      <w:r w:rsidRPr="00D71881">
        <w:rPr>
          <w:rFonts w:ascii="Times New Roman" w:eastAsia="Calibri" w:hAnsi="Times New Roman" w:cs="Times New Roman"/>
          <w:sz w:val="24"/>
          <w:szCs w:val="24"/>
        </w:rPr>
        <w:t>Thermo</w:t>
      </w:r>
      <w:proofErr w:type="spellEnd"/>
      <w:r w:rsidRPr="00D71881">
        <w:rPr>
          <w:rFonts w:ascii="Times New Roman" w:eastAsia="Calibri" w:hAnsi="Times New Roman" w:cs="Times New Roman"/>
          <w:sz w:val="24"/>
          <w:szCs w:val="24"/>
        </w:rPr>
        <w:t xml:space="preserve"> Fisher Sc</w:t>
      </w:r>
      <w:r w:rsidR="004A6C64" w:rsidRPr="00D71881">
        <w:rPr>
          <w:rFonts w:ascii="Times New Roman" w:eastAsia="Calibri" w:hAnsi="Times New Roman" w:cs="Times New Roman"/>
          <w:sz w:val="24"/>
          <w:szCs w:val="24"/>
        </w:rPr>
        <w:t xml:space="preserve">ientific, Waltham, MA, USA). </w:t>
      </w:r>
      <w:r w:rsidRPr="00D71881">
        <w:rPr>
          <w:rFonts w:ascii="Times New Roman" w:eastAsia="Calibri" w:hAnsi="Times New Roman" w:cs="Times New Roman"/>
          <w:sz w:val="24"/>
          <w:szCs w:val="24"/>
        </w:rPr>
        <w:t xml:space="preserve">Cells were incubated with 75 </w:t>
      </w:r>
      <w:proofErr w:type="spellStart"/>
      <w:r w:rsidRPr="00D71881">
        <w:rPr>
          <w:rFonts w:ascii="Times New Roman" w:eastAsia="Calibri" w:hAnsi="Times New Roman" w:cs="Times New Roman"/>
          <w:sz w:val="24"/>
          <w:szCs w:val="24"/>
        </w:rPr>
        <w:t>μM</w:t>
      </w:r>
      <w:proofErr w:type="spellEnd"/>
      <w:r w:rsidRPr="00D71881">
        <w:rPr>
          <w:rFonts w:ascii="Times New Roman" w:eastAsia="Calibri" w:hAnsi="Times New Roman" w:cs="Times New Roman"/>
          <w:sz w:val="24"/>
          <w:szCs w:val="24"/>
        </w:rPr>
        <w:t xml:space="preserve"> solutions of the </w:t>
      </w:r>
      <w:r w:rsidR="00D1486C" w:rsidRPr="00D71881">
        <w:rPr>
          <w:rFonts w:ascii="Times New Roman" w:eastAsia="Calibri" w:hAnsi="Times New Roman" w:cs="Times New Roman"/>
          <w:b/>
          <w:sz w:val="24"/>
          <w:szCs w:val="24"/>
        </w:rPr>
        <w:t>Ir1</w:t>
      </w:r>
      <w:r w:rsidR="00D1486C" w:rsidRPr="00D71881">
        <w:rPr>
          <w:rFonts w:ascii="Times New Roman" w:eastAsia="Calibri" w:hAnsi="Times New Roman" w:cs="Times New Roman"/>
          <w:sz w:val="24"/>
          <w:szCs w:val="24"/>
        </w:rPr>
        <w:t xml:space="preserve"> and </w:t>
      </w:r>
      <w:r w:rsidR="00D1486C" w:rsidRPr="00D71881">
        <w:rPr>
          <w:rFonts w:ascii="Times New Roman" w:eastAsia="Calibri" w:hAnsi="Times New Roman" w:cs="Times New Roman"/>
          <w:b/>
          <w:sz w:val="24"/>
          <w:szCs w:val="24"/>
        </w:rPr>
        <w:t>Ir2</w:t>
      </w:r>
      <w:r w:rsidRPr="00D71881">
        <w:rPr>
          <w:rFonts w:ascii="Times New Roman" w:eastAsia="Calibri" w:hAnsi="Times New Roman" w:cs="Times New Roman"/>
          <w:sz w:val="24"/>
          <w:szCs w:val="24"/>
        </w:rPr>
        <w:t xml:space="preserve"> for 3 hours, washed with PBS and then stained with the organelle-specific dyes (</w:t>
      </w:r>
      <w:proofErr w:type="spellStart"/>
      <w:r w:rsidRPr="00D71881">
        <w:rPr>
          <w:rFonts w:ascii="Times New Roman" w:eastAsia="Calibri" w:hAnsi="Times New Roman" w:cs="Times New Roman"/>
          <w:sz w:val="24"/>
          <w:szCs w:val="24"/>
        </w:rPr>
        <w:t>LysoTracker</w:t>
      </w:r>
      <w:proofErr w:type="spellEnd"/>
      <w:r w:rsidRPr="00D71881">
        <w:rPr>
          <w:rFonts w:ascii="Times New Roman" w:eastAsia="Calibri" w:hAnsi="Times New Roman" w:cs="Times New Roman"/>
          <w:sz w:val="24"/>
          <w:szCs w:val="24"/>
        </w:rPr>
        <w:t xml:space="preserve">:  3 </w:t>
      </w:r>
      <w:proofErr w:type="spellStart"/>
      <w:r w:rsidRPr="00D71881">
        <w:rPr>
          <w:rFonts w:ascii="Times New Roman" w:eastAsia="Calibri" w:hAnsi="Times New Roman" w:cs="Times New Roman"/>
          <w:sz w:val="24"/>
          <w:szCs w:val="24"/>
        </w:rPr>
        <w:t>μM</w:t>
      </w:r>
      <w:proofErr w:type="spellEnd"/>
      <w:r w:rsidRPr="00D71881">
        <w:rPr>
          <w:rFonts w:ascii="Times New Roman" w:eastAsia="Calibri" w:hAnsi="Times New Roman" w:cs="Times New Roman"/>
          <w:sz w:val="24"/>
          <w:szCs w:val="24"/>
        </w:rPr>
        <w:t xml:space="preserve">, 1 hour incubation; </w:t>
      </w:r>
      <w:proofErr w:type="spellStart"/>
      <w:r w:rsidRPr="00D71881">
        <w:rPr>
          <w:rFonts w:ascii="Times New Roman" w:eastAsia="Calibri" w:hAnsi="Times New Roman" w:cs="Times New Roman"/>
          <w:sz w:val="24"/>
          <w:szCs w:val="24"/>
        </w:rPr>
        <w:t>MitoTracker</w:t>
      </w:r>
      <w:proofErr w:type="spellEnd"/>
      <w:r w:rsidRPr="00D71881">
        <w:rPr>
          <w:rFonts w:ascii="Times New Roman" w:eastAsia="Calibri" w:hAnsi="Times New Roman" w:cs="Times New Roman"/>
          <w:sz w:val="24"/>
          <w:szCs w:val="24"/>
        </w:rPr>
        <w:t xml:space="preserve">: 50 </w:t>
      </w:r>
      <w:proofErr w:type="spellStart"/>
      <w:r w:rsidRPr="00D71881">
        <w:rPr>
          <w:rFonts w:ascii="Times New Roman" w:eastAsia="Calibri" w:hAnsi="Times New Roman" w:cs="Times New Roman"/>
          <w:sz w:val="24"/>
          <w:szCs w:val="24"/>
        </w:rPr>
        <w:t>nM</w:t>
      </w:r>
      <w:proofErr w:type="spellEnd"/>
      <w:r w:rsidRPr="00D71881">
        <w:rPr>
          <w:rFonts w:ascii="Times New Roman" w:eastAsia="Calibri" w:hAnsi="Times New Roman" w:cs="Times New Roman"/>
          <w:sz w:val="24"/>
          <w:szCs w:val="24"/>
        </w:rPr>
        <w:t>, 15 minutes incubation), according t</w:t>
      </w:r>
      <w:r w:rsidR="004A6C64" w:rsidRPr="00D71881">
        <w:rPr>
          <w:rFonts w:ascii="Times New Roman" w:eastAsia="Calibri" w:hAnsi="Times New Roman" w:cs="Times New Roman"/>
          <w:sz w:val="24"/>
          <w:szCs w:val="24"/>
        </w:rPr>
        <w:t>o the manufacturer’s protocols.</w:t>
      </w:r>
    </w:p>
    <w:p w:rsidR="003124AF" w:rsidRPr="00D71881" w:rsidRDefault="003124AF" w:rsidP="004A6C64">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sz w:val="24"/>
          <w:szCs w:val="24"/>
        </w:rPr>
        <w:t xml:space="preserve">The fluorescence of </w:t>
      </w:r>
      <w:proofErr w:type="spellStart"/>
      <w:r w:rsidRPr="00D71881">
        <w:rPr>
          <w:rFonts w:ascii="Times New Roman" w:eastAsia="Calibri" w:hAnsi="Times New Roman" w:cs="Times New Roman"/>
          <w:sz w:val="24"/>
          <w:szCs w:val="24"/>
        </w:rPr>
        <w:t>LysoTracker</w:t>
      </w:r>
      <w:proofErr w:type="spellEnd"/>
      <w:r w:rsidRPr="00D71881">
        <w:rPr>
          <w:rFonts w:ascii="Times New Roman" w:eastAsia="Calibri" w:hAnsi="Times New Roman" w:cs="Times New Roman"/>
          <w:sz w:val="24"/>
          <w:szCs w:val="24"/>
        </w:rPr>
        <w:t xml:space="preserve"> was excited at a wavelength of 488 nm and detected in the range of 520–570 nm, that of </w:t>
      </w:r>
      <w:proofErr w:type="spellStart"/>
      <w:r w:rsidRPr="00D71881">
        <w:rPr>
          <w:rFonts w:ascii="Times New Roman" w:eastAsia="Calibri" w:hAnsi="Times New Roman" w:cs="Times New Roman"/>
          <w:sz w:val="24"/>
          <w:szCs w:val="24"/>
        </w:rPr>
        <w:t>MitoTracker</w:t>
      </w:r>
      <w:proofErr w:type="spellEnd"/>
      <w:r w:rsidRPr="00D71881">
        <w:rPr>
          <w:rFonts w:ascii="Times New Roman" w:eastAsia="Calibri" w:hAnsi="Times New Roman" w:cs="Times New Roman"/>
          <w:sz w:val="24"/>
          <w:szCs w:val="24"/>
        </w:rPr>
        <w:t xml:space="preserve"> - at 405 nm and at 420–470 nm, </w:t>
      </w:r>
      <w:r w:rsidR="004A6C64" w:rsidRPr="00D71881">
        <w:rPr>
          <w:rFonts w:ascii="Times New Roman" w:eastAsia="Calibri" w:hAnsi="Times New Roman" w:cs="Times New Roman"/>
          <w:sz w:val="24"/>
          <w:szCs w:val="24"/>
        </w:rPr>
        <w:t xml:space="preserve">phosphorescence of complexes – at 405 nm and </w:t>
      </w:r>
      <w:r w:rsidR="004A6C64" w:rsidRPr="00D71881">
        <w:rPr>
          <w:rFonts w:ascii="Times New Roman" w:hAnsi="Times New Roman" w:cs="Times New Roman"/>
          <w:sz w:val="24"/>
          <w:szCs w:val="24"/>
        </w:rPr>
        <w:t>detected in the range 600-740 nm,</w:t>
      </w:r>
      <w:r w:rsidR="004A6C64" w:rsidRPr="00D71881">
        <w:rPr>
          <w:rFonts w:ascii="Times New Roman" w:eastAsia="Calibri" w:hAnsi="Times New Roman" w:cs="Times New Roman"/>
          <w:sz w:val="24"/>
          <w:szCs w:val="24"/>
        </w:rPr>
        <w:t xml:space="preserve"> </w:t>
      </w:r>
      <w:r w:rsidRPr="00D71881">
        <w:rPr>
          <w:rFonts w:ascii="Times New Roman" w:eastAsia="Calibri" w:hAnsi="Times New Roman" w:cs="Times New Roman"/>
          <w:sz w:val="24"/>
          <w:szCs w:val="24"/>
        </w:rPr>
        <w:t>corr</w:t>
      </w:r>
      <w:r w:rsidR="004A6C64" w:rsidRPr="00D71881">
        <w:rPr>
          <w:rFonts w:ascii="Times New Roman" w:eastAsia="Calibri" w:hAnsi="Times New Roman" w:cs="Times New Roman"/>
          <w:sz w:val="24"/>
          <w:szCs w:val="24"/>
        </w:rPr>
        <w:t xml:space="preserve">espondingly. Images of cells </w:t>
      </w:r>
      <w:r w:rsidR="004A6C64" w:rsidRPr="00D71881">
        <w:rPr>
          <w:rFonts w:ascii="Times New Roman" w:eastAsia="Calibri" w:hAnsi="Times New Roman" w:cs="Times New Roman"/>
          <w:sz w:val="24"/>
          <w:szCs w:val="24"/>
        </w:rPr>
        <w:lastRenderedPageBreak/>
        <w:t>in</w:t>
      </w:r>
      <w:r w:rsidRPr="00D71881">
        <w:rPr>
          <w:rFonts w:ascii="Times New Roman" w:eastAsia="Calibri" w:hAnsi="Times New Roman" w:cs="Times New Roman"/>
          <w:sz w:val="24"/>
          <w:szCs w:val="24"/>
        </w:rPr>
        <w:t xml:space="preserve"> transmitted light channel were recorded to observe cell morphology. The </w:t>
      </w:r>
      <w:proofErr w:type="spellStart"/>
      <w:r w:rsidRPr="00D71881">
        <w:rPr>
          <w:rFonts w:ascii="Times New Roman" w:eastAsia="Calibri" w:hAnsi="Times New Roman" w:cs="Times New Roman"/>
          <w:sz w:val="24"/>
          <w:szCs w:val="24"/>
        </w:rPr>
        <w:t>colocalization</w:t>
      </w:r>
      <w:proofErr w:type="spellEnd"/>
      <w:r w:rsidRPr="00D71881">
        <w:rPr>
          <w:rFonts w:ascii="Times New Roman" w:eastAsia="Calibri" w:hAnsi="Times New Roman" w:cs="Times New Roman"/>
          <w:sz w:val="24"/>
          <w:szCs w:val="24"/>
        </w:rPr>
        <w:t xml:space="preserve"> of the </w:t>
      </w:r>
      <w:r w:rsidR="00D1486C" w:rsidRPr="00D71881">
        <w:rPr>
          <w:rFonts w:ascii="Times New Roman" w:eastAsia="Calibri" w:hAnsi="Times New Roman" w:cs="Times New Roman"/>
          <w:b/>
          <w:sz w:val="24"/>
          <w:szCs w:val="24"/>
        </w:rPr>
        <w:t>Ir1</w:t>
      </w:r>
      <w:r w:rsidR="00D1486C" w:rsidRPr="00D71881">
        <w:rPr>
          <w:rFonts w:ascii="Times New Roman" w:eastAsia="Calibri" w:hAnsi="Times New Roman" w:cs="Times New Roman"/>
          <w:sz w:val="24"/>
          <w:szCs w:val="24"/>
        </w:rPr>
        <w:t xml:space="preserve"> and </w:t>
      </w:r>
      <w:r w:rsidR="00D1486C" w:rsidRPr="00D71881">
        <w:rPr>
          <w:rFonts w:ascii="Times New Roman" w:eastAsia="Calibri" w:hAnsi="Times New Roman" w:cs="Times New Roman"/>
          <w:b/>
          <w:sz w:val="24"/>
          <w:szCs w:val="24"/>
        </w:rPr>
        <w:t>Ir2</w:t>
      </w:r>
      <w:r w:rsidRPr="00D71881">
        <w:rPr>
          <w:rFonts w:ascii="Times New Roman" w:eastAsia="Calibri" w:hAnsi="Times New Roman" w:cs="Times New Roman"/>
          <w:sz w:val="24"/>
          <w:szCs w:val="24"/>
        </w:rPr>
        <w:t xml:space="preserve"> complexes and organelle-specific dyes was assessed using the Jacob plugin in</w:t>
      </w:r>
      <w:r w:rsidR="004A6C64" w:rsidRPr="00D71881">
        <w:rPr>
          <w:rFonts w:ascii="Times New Roman" w:eastAsia="Calibri" w:hAnsi="Times New Roman" w:cs="Times New Roman"/>
          <w:sz w:val="24"/>
          <w:szCs w:val="24"/>
        </w:rPr>
        <w:t xml:space="preserve"> ImageJ to determine the </w:t>
      </w:r>
      <w:r w:rsidR="00D52150" w:rsidRPr="00D71881">
        <w:rPr>
          <w:rFonts w:ascii="Times New Roman" w:hAnsi="Times New Roman" w:cs="Times New Roman"/>
          <w:sz w:val="24"/>
          <w:szCs w:val="24"/>
        </w:rPr>
        <w:t xml:space="preserve">Pearson’s (P) and </w:t>
      </w:r>
      <w:proofErr w:type="spellStart"/>
      <w:proofErr w:type="gramStart"/>
      <w:r w:rsidR="00D52150" w:rsidRPr="00D71881">
        <w:rPr>
          <w:rFonts w:ascii="Times New Roman" w:hAnsi="Times New Roman" w:cs="Times New Roman"/>
          <w:sz w:val="24"/>
          <w:szCs w:val="24"/>
        </w:rPr>
        <w:t>Manders</w:t>
      </w:r>
      <w:proofErr w:type="spellEnd"/>
      <w:r w:rsidR="00D52150" w:rsidRPr="00D71881">
        <w:rPr>
          <w:rFonts w:ascii="Times New Roman" w:hAnsi="Times New Roman" w:cs="Times New Roman"/>
          <w:sz w:val="24"/>
          <w:szCs w:val="24"/>
        </w:rPr>
        <w:t>’(</w:t>
      </w:r>
      <w:proofErr w:type="gramEnd"/>
      <w:r w:rsidR="00D52150" w:rsidRPr="00D71881">
        <w:rPr>
          <w:rFonts w:ascii="Times New Roman" w:hAnsi="Times New Roman" w:cs="Times New Roman"/>
          <w:sz w:val="24"/>
          <w:szCs w:val="24"/>
        </w:rPr>
        <w:t xml:space="preserve">M1) </w:t>
      </w:r>
      <w:proofErr w:type="spellStart"/>
      <w:r w:rsidR="00D52150" w:rsidRPr="00D71881">
        <w:rPr>
          <w:rFonts w:ascii="Times New Roman" w:hAnsi="Times New Roman" w:cs="Times New Roman"/>
          <w:sz w:val="24"/>
          <w:szCs w:val="24"/>
        </w:rPr>
        <w:t>colocalization</w:t>
      </w:r>
      <w:proofErr w:type="spellEnd"/>
      <w:r w:rsidR="00D52150" w:rsidRPr="00D71881">
        <w:rPr>
          <w:rFonts w:ascii="Times New Roman" w:hAnsi="Times New Roman" w:cs="Times New Roman"/>
          <w:sz w:val="24"/>
          <w:szCs w:val="24"/>
        </w:rPr>
        <w:t xml:space="preserve"> coefficients</w:t>
      </w:r>
      <w:r w:rsidRPr="00D71881">
        <w:rPr>
          <w:rFonts w:ascii="Times New Roman" w:eastAsia="Calibri" w:hAnsi="Times New Roman" w:cs="Times New Roman"/>
          <w:sz w:val="24"/>
          <w:szCs w:val="24"/>
        </w:rPr>
        <w:t>.</w:t>
      </w:r>
    </w:p>
    <w:p w:rsidR="004A6C64" w:rsidRPr="00D71881" w:rsidRDefault="004A6C64" w:rsidP="004A6C64">
      <w:pPr>
        <w:spacing w:after="0" w:line="360" w:lineRule="auto"/>
        <w:ind w:firstLine="708"/>
        <w:jc w:val="both"/>
        <w:rPr>
          <w:rFonts w:ascii="Times New Roman" w:eastAsia="Calibri" w:hAnsi="Times New Roman" w:cs="Times New Roman"/>
          <w:sz w:val="24"/>
          <w:szCs w:val="24"/>
        </w:rPr>
      </w:pPr>
    </w:p>
    <w:p w:rsidR="003124AF" w:rsidRPr="00D71881" w:rsidRDefault="003124AF" w:rsidP="004A6C64">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b/>
          <w:sz w:val="24"/>
          <w:szCs w:val="24"/>
        </w:rPr>
        <w:t xml:space="preserve">PLIM </w:t>
      </w:r>
      <w:r w:rsidRPr="00D71881">
        <w:rPr>
          <w:rFonts w:ascii="Times New Roman" w:eastAsia="Calibri" w:hAnsi="Times New Roman" w:cs="Times New Roman"/>
          <w:b/>
          <w:i/>
          <w:sz w:val="24"/>
          <w:szCs w:val="24"/>
        </w:rPr>
        <w:t>in vitro</w:t>
      </w:r>
      <w:r w:rsidRPr="00D71881">
        <w:rPr>
          <w:rFonts w:ascii="Times New Roman" w:eastAsia="Calibri" w:hAnsi="Times New Roman" w:cs="Times New Roman"/>
          <w:b/>
          <w:sz w:val="24"/>
          <w:szCs w:val="24"/>
        </w:rPr>
        <w:t xml:space="preserve"> and </w:t>
      </w:r>
      <w:r w:rsidRPr="00D71881">
        <w:rPr>
          <w:rFonts w:ascii="Times New Roman" w:eastAsia="Calibri" w:hAnsi="Times New Roman" w:cs="Times New Roman"/>
          <w:b/>
          <w:i/>
          <w:sz w:val="24"/>
          <w:szCs w:val="24"/>
        </w:rPr>
        <w:t>in vivo</w:t>
      </w:r>
      <w:r w:rsidR="004A6C64" w:rsidRPr="00D71881">
        <w:rPr>
          <w:rFonts w:ascii="Times New Roman" w:eastAsia="Calibri" w:hAnsi="Times New Roman" w:cs="Times New Roman"/>
          <w:b/>
          <w:sz w:val="24"/>
          <w:szCs w:val="24"/>
        </w:rPr>
        <w:t xml:space="preserve">. </w:t>
      </w:r>
      <w:r w:rsidRPr="00D71881">
        <w:rPr>
          <w:rFonts w:ascii="Times New Roman" w:eastAsia="Calibri" w:hAnsi="Times New Roman" w:cs="Times New Roman"/>
          <w:sz w:val="24"/>
          <w:szCs w:val="24"/>
        </w:rPr>
        <w:t xml:space="preserve">Phosphorescence was excited at a wavelength of 750 nm </w:t>
      </w:r>
      <w:r w:rsidR="00D52150" w:rsidRPr="00D71881">
        <w:rPr>
          <w:rFonts w:ascii="Times New Roman" w:eastAsia="Calibri" w:hAnsi="Times New Roman" w:cs="Times New Roman"/>
          <w:sz w:val="24"/>
          <w:szCs w:val="24"/>
        </w:rPr>
        <w:t xml:space="preserve">(two-photon excitation) </w:t>
      </w:r>
      <w:r w:rsidRPr="00D71881">
        <w:rPr>
          <w:rFonts w:ascii="Times New Roman" w:eastAsia="Calibri" w:hAnsi="Times New Roman" w:cs="Times New Roman"/>
          <w:sz w:val="24"/>
          <w:szCs w:val="24"/>
        </w:rPr>
        <w:t>and</w:t>
      </w:r>
      <w:r w:rsidR="00D52150" w:rsidRPr="00D71881">
        <w:rPr>
          <w:rFonts w:ascii="Times New Roman" w:eastAsia="Calibri" w:hAnsi="Times New Roman" w:cs="Times New Roman"/>
          <w:sz w:val="24"/>
          <w:szCs w:val="24"/>
        </w:rPr>
        <w:t xml:space="preserve"> detected in the range 495–</w:t>
      </w:r>
      <w:r w:rsidRPr="00D71881">
        <w:rPr>
          <w:rFonts w:ascii="Times New Roman" w:eastAsia="Calibri" w:hAnsi="Times New Roman" w:cs="Times New Roman"/>
          <w:sz w:val="24"/>
          <w:szCs w:val="24"/>
        </w:rPr>
        <w:t xml:space="preserve">690 nm. Laser power on a sample was 6 </w:t>
      </w:r>
      <w:proofErr w:type="spellStart"/>
      <w:r w:rsidRPr="00D71881">
        <w:rPr>
          <w:rFonts w:ascii="Times New Roman" w:eastAsia="Calibri" w:hAnsi="Times New Roman" w:cs="Times New Roman"/>
          <w:sz w:val="24"/>
          <w:szCs w:val="24"/>
        </w:rPr>
        <w:t>mW</w:t>
      </w:r>
      <w:proofErr w:type="spellEnd"/>
      <w:r w:rsidRPr="00D71881">
        <w:rPr>
          <w:rFonts w:ascii="Times New Roman" w:eastAsia="Calibri" w:hAnsi="Times New Roman" w:cs="Times New Roman"/>
          <w:sz w:val="24"/>
          <w:szCs w:val="24"/>
        </w:rPr>
        <w:t xml:space="preserve">. The accumulation time of the phosphorescence signal was 120 s. </w:t>
      </w:r>
      <w:r w:rsidR="00D52150" w:rsidRPr="00D71881">
        <w:rPr>
          <w:rFonts w:ascii="Times New Roman" w:eastAsia="Calibri" w:hAnsi="Times New Roman" w:cs="Times New Roman"/>
          <w:sz w:val="24"/>
          <w:szCs w:val="24"/>
        </w:rPr>
        <w:t>T</w:t>
      </w:r>
      <w:r w:rsidRPr="00D71881">
        <w:rPr>
          <w:rFonts w:ascii="Times New Roman" w:eastAsia="Calibri" w:hAnsi="Times New Roman" w:cs="Times New Roman"/>
          <w:sz w:val="24"/>
          <w:szCs w:val="24"/>
        </w:rPr>
        <w:t xml:space="preserve">he field </w:t>
      </w:r>
      <w:r w:rsidR="00D52150" w:rsidRPr="00D71881">
        <w:rPr>
          <w:rFonts w:ascii="Times New Roman" w:eastAsia="Calibri" w:hAnsi="Times New Roman" w:cs="Times New Roman"/>
          <w:sz w:val="24"/>
          <w:szCs w:val="24"/>
        </w:rPr>
        <w:t>of view was 256x256 µm in size.</w:t>
      </w:r>
    </w:p>
    <w:p w:rsidR="003124AF" w:rsidRPr="00D71881" w:rsidRDefault="003124AF" w:rsidP="00D52150">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sz w:val="24"/>
          <w:szCs w:val="24"/>
        </w:rPr>
        <w:t xml:space="preserve">For PLIM measurements, the cells were incubated with 75 </w:t>
      </w:r>
      <w:proofErr w:type="spellStart"/>
      <w:r w:rsidRPr="00D71881">
        <w:rPr>
          <w:rFonts w:ascii="Times New Roman" w:eastAsia="Calibri" w:hAnsi="Times New Roman" w:cs="Times New Roman"/>
          <w:sz w:val="24"/>
          <w:szCs w:val="24"/>
        </w:rPr>
        <w:t>μM</w:t>
      </w:r>
      <w:proofErr w:type="spellEnd"/>
      <w:r w:rsidR="00D52150" w:rsidRPr="00D71881">
        <w:rPr>
          <w:rFonts w:ascii="Times New Roman" w:eastAsia="Calibri" w:hAnsi="Times New Roman" w:cs="Times New Roman"/>
          <w:sz w:val="24"/>
          <w:szCs w:val="24"/>
        </w:rPr>
        <w:t xml:space="preserve"> of</w:t>
      </w:r>
      <w:r w:rsidRPr="00D71881">
        <w:rPr>
          <w:rFonts w:ascii="Times New Roman" w:eastAsia="Calibri" w:hAnsi="Times New Roman" w:cs="Times New Roman"/>
          <w:sz w:val="24"/>
          <w:szCs w:val="24"/>
        </w:rPr>
        <w:t xml:space="preserve"> </w:t>
      </w:r>
      <w:r w:rsidR="00D1486C" w:rsidRPr="00D71881">
        <w:rPr>
          <w:rFonts w:ascii="Times New Roman" w:eastAsia="Calibri" w:hAnsi="Times New Roman" w:cs="Times New Roman"/>
          <w:b/>
          <w:sz w:val="24"/>
          <w:szCs w:val="24"/>
        </w:rPr>
        <w:t>Ir1</w:t>
      </w:r>
      <w:r w:rsidR="00D1486C" w:rsidRPr="00D71881">
        <w:rPr>
          <w:rFonts w:ascii="Times New Roman" w:eastAsia="Calibri" w:hAnsi="Times New Roman" w:cs="Times New Roman"/>
          <w:sz w:val="24"/>
          <w:szCs w:val="24"/>
        </w:rPr>
        <w:t xml:space="preserve"> and </w:t>
      </w:r>
      <w:r w:rsidR="00D1486C" w:rsidRPr="00D71881">
        <w:rPr>
          <w:rFonts w:ascii="Times New Roman" w:eastAsia="Calibri" w:hAnsi="Times New Roman" w:cs="Times New Roman"/>
          <w:b/>
          <w:sz w:val="24"/>
          <w:szCs w:val="24"/>
        </w:rPr>
        <w:t>Ir2</w:t>
      </w:r>
      <w:r w:rsidRPr="00D71881">
        <w:rPr>
          <w:rFonts w:ascii="Times New Roman" w:eastAsia="Calibri" w:hAnsi="Times New Roman" w:cs="Times New Roman"/>
          <w:sz w:val="24"/>
          <w:szCs w:val="24"/>
        </w:rPr>
        <w:t xml:space="preserve"> for 3 hours in a CO</w:t>
      </w:r>
      <w:r w:rsidRPr="00D71881">
        <w:rPr>
          <w:rFonts w:ascii="Times New Roman" w:eastAsia="Calibri" w:hAnsi="Times New Roman" w:cs="Times New Roman"/>
          <w:sz w:val="24"/>
          <w:szCs w:val="24"/>
          <w:vertAlign w:val="subscript"/>
        </w:rPr>
        <w:t>2</w:t>
      </w:r>
      <w:r w:rsidRPr="00D71881">
        <w:rPr>
          <w:rFonts w:ascii="Times New Roman" w:eastAsia="Calibri" w:hAnsi="Times New Roman" w:cs="Times New Roman"/>
          <w:sz w:val="24"/>
          <w:szCs w:val="24"/>
        </w:rPr>
        <w:t xml:space="preserve"> incubator (37</w:t>
      </w:r>
      <w:r w:rsidR="002B749A" w:rsidRPr="00D71881">
        <w:rPr>
          <w:rFonts w:ascii="Times New Roman" w:eastAsia="Calibri" w:hAnsi="Times New Roman" w:cs="Times New Roman"/>
          <w:sz w:val="24"/>
          <w:szCs w:val="24"/>
        </w:rPr>
        <w:t>°</w:t>
      </w:r>
      <w:r w:rsidRPr="00D71881">
        <w:rPr>
          <w:rFonts w:ascii="Times New Roman" w:eastAsia="Calibri" w:hAnsi="Times New Roman" w:cs="Times New Roman"/>
          <w:sz w:val="24"/>
          <w:szCs w:val="24"/>
        </w:rPr>
        <w:t>C, 5% CO</w:t>
      </w:r>
      <w:r w:rsidRPr="00D71881">
        <w:rPr>
          <w:rFonts w:ascii="Times New Roman" w:eastAsia="Calibri" w:hAnsi="Times New Roman" w:cs="Times New Roman"/>
          <w:sz w:val="24"/>
          <w:szCs w:val="24"/>
          <w:vertAlign w:val="subscript"/>
        </w:rPr>
        <w:t>2</w:t>
      </w:r>
      <w:r w:rsidRPr="00D71881">
        <w:rPr>
          <w:rFonts w:ascii="Times New Roman" w:eastAsia="Calibri" w:hAnsi="Times New Roman" w:cs="Times New Roman"/>
          <w:sz w:val="24"/>
          <w:szCs w:val="24"/>
        </w:rPr>
        <w:t xml:space="preserve">). PLIM images were recorded in </w:t>
      </w:r>
      <w:proofErr w:type="spellStart"/>
      <w:r w:rsidRPr="00D71881">
        <w:rPr>
          <w:rFonts w:ascii="Times New Roman" w:eastAsia="Calibri" w:hAnsi="Times New Roman" w:cs="Times New Roman"/>
          <w:sz w:val="24"/>
          <w:szCs w:val="24"/>
        </w:rPr>
        <w:t>normoxic</w:t>
      </w:r>
      <w:proofErr w:type="spellEnd"/>
      <w:r w:rsidRPr="00D71881">
        <w:rPr>
          <w:rFonts w:ascii="Times New Roman" w:eastAsia="Calibri" w:hAnsi="Times New Roman" w:cs="Times New Roman"/>
          <w:sz w:val="24"/>
          <w:szCs w:val="24"/>
        </w:rPr>
        <w:t xml:space="preserve"> conditions in a stage top incubator (37</w:t>
      </w:r>
      <w:r w:rsidR="002B749A" w:rsidRPr="00D71881">
        <w:rPr>
          <w:rFonts w:ascii="Times New Roman" w:eastAsia="Calibri" w:hAnsi="Times New Roman" w:cs="Times New Roman"/>
          <w:sz w:val="24"/>
          <w:szCs w:val="24"/>
        </w:rPr>
        <w:t>°</w:t>
      </w:r>
      <w:r w:rsidRPr="00D71881">
        <w:rPr>
          <w:rFonts w:ascii="Times New Roman" w:eastAsia="Calibri" w:hAnsi="Times New Roman" w:cs="Times New Roman"/>
          <w:sz w:val="24"/>
          <w:szCs w:val="24"/>
        </w:rPr>
        <w:t>C, 5% CO</w:t>
      </w:r>
      <w:r w:rsidRPr="00D71881">
        <w:rPr>
          <w:rFonts w:ascii="Times New Roman" w:eastAsia="Calibri" w:hAnsi="Times New Roman" w:cs="Times New Roman"/>
          <w:sz w:val="24"/>
          <w:szCs w:val="24"/>
          <w:vertAlign w:val="subscript"/>
        </w:rPr>
        <w:t>2</w:t>
      </w:r>
      <w:r w:rsidRPr="00D71881">
        <w:rPr>
          <w:rFonts w:ascii="Times New Roman" w:eastAsia="Calibri" w:hAnsi="Times New Roman" w:cs="Times New Roman"/>
          <w:sz w:val="24"/>
          <w:szCs w:val="24"/>
        </w:rPr>
        <w:t xml:space="preserve">) or </w:t>
      </w:r>
      <w:r w:rsidR="00D52150" w:rsidRPr="00D71881">
        <w:rPr>
          <w:rFonts w:ascii="Times New Roman" w:eastAsia="Calibri" w:hAnsi="Times New Roman" w:cs="Times New Roman"/>
          <w:sz w:val="24"/>
          <w:szCs w:val="24"/>
        </w:rPr>
        <w:t>upon</w:t>
      </w:r>
      <w:r w:rsidRPr="00D71881">
        <w:rPr>
          <w:rFonts w:ascii="Times New Roman" w:eastAsia="Calibri" w:hAnsi="Times New Roman" w:cs="Times New Roman"/>
          <w:sz w:val="24"/>
          <w:szCs w:val="24"/>
        </w:rPr>
        <w:t xml:space="preserve"> </w:t>
      </w:r>
      <w:r w:rsidR="00D52150" w:rsidRPr="00D71881">
        <w:rPr>
          <w:rFonts w:ascii="Times New Roman" w:eastAsia="Calibri" w:hAnsi="Times New Roman" w:cs="Times New Roman"/>
          <w:sz w:val="24"/>
          <w:szCs w:val="24"/>
        </w:rPr>
        <w:t xml:space="preserve">simulated </w:t>
      </w:r>
      <w:r w:rsidRPr="00D71881">
        <w:rPr>
          <w:rFonts w:ascii="Times New Roman" w:eastAsia="Calibri" w:hAnsi="Times New Roman" w:cs="Times New Roman"/>
          <w:sz w:val="24"/>
          <w:szCs w:val="24"/>
        </w:rPr>
        <w:t xml:space="preserve">hypoxia. To model hypoxia </w:t>
      </w:r>
      <w:r w:rsidRPr="00D71881">
        <w:rPr>
          <w:rFonts w:ascii="Times New Roman" w:eastAsia="Calibri" w:hAnsi="Times New Roman" w:cs="Times New Roman"/>
          <w:i/>
          <w:sz w:val="24"/>
          <w:szCs w:val="24"/>
        </w:rPr>
        <w:t>in vitro</w:t>
      </w:r>
      <w:r w:rsidRPr="00D71881">
        <w:rPr>
          <w:rFonts w:ascii="Times New Roman" w:eastAsia="Calibri" w:hAnsi="Times New Roman" w:cs="Times New Roman"/>
          <w:sz w:val="24"/>
          <w:szCs w:val="24"/>
        </w:rPr>
        <w:t>, a cover slip was placed on the monolayer of cancer cells for 1.</w:t>
      </w:r>
      <w:r w:rsidR="008551DB" w:rsidRPr="00D71881">
        <w:rPr>
          <w:rFonts w:ascii="Times New Roman" w:eastAsia="Calibri" w:hAnsi="Times New Roman" w:cs="Times New Roman"/>
          <w:sz w:val="24"/>
          <w:szCs w:val="24"/>
        </w:rPr>
        <w:t>5 hours</w:t>
      </w:r>
      <w:r w:rsidR="00096D98" w:rsidRPr="00D71881">
        <w:rPr>
          <w:rFonts w:ascii="Times New Roman" w:eastAsia="Calibri" w:hAnsi="Times New Roman" w:cs="Times New Roman"/>
          <w:sz w:val="24"/>
          <w:szCs w:val="24"/>
        </w:rPr>
        <w:fldChar w:fldCharType="begin" w:fldLock="1"/>
      </w:r>
      <w:r w:rsidR="003A412F">
        <w:rPr>
          <w:rFonts w:ascii="Times New Roman" w:eastAsia="Calibri" w:hAnsi="Times New Roman" w:cs="Times New Roman"/>
          <w:sz w:val="24"/>
          <w:szCs w:val="24"/>
        </w:rPr>
        <w:instrText>ADDIN CSL_CITATION {"citationItems":[{"id":"ITEM-1","itemData":{"DOI":"10.1016/j.celrep.2018.05.038","ISSN":"22111247","author":[{"dropping-particle":"","family":"Conway","given":"James R.W.","non-dropping-particle":"","parse-names":false,"suffix":""},{"dropping-particle":"","family":"Warren","given":"Sean C.","non-dropping-particle":"","parse-names":false,"suffix":""},{"dropping-particle":"","family":"Herrmann","given":"David","non-dropping-particle":"","parse-names":false,"suffix":""},{"dropping-particle":"","family":"Murphy","given":"Kendelle J.","non-dropping-particle":"","parse-names":false,"suffix":""},{"dropping-particle":"","family":"Cazet","given":"Aurélie S.","non-dropping-particle":"","parse-names":false,"suffix":""},{"dropping-particle":"","family":"Vennin","given":"Claire","non-dropping-particle":"","parse-names":false,"suffix":""},{"dropping-particle":"","family":"Shearer","given":"Robert F.","non-dropping-particle":"","parse-names":false,"suffix":""},{"dropping-particle":"","family":"Killen","given":"Monica J.","non-dropping-particle":"","parse-names":false,"suffix":""},{"dropping-particle":"","family":"Magenau","given":"Astrid","non-dropping-particle":"","parse-names":false,"suffix":""},{"dropping-particle":"","family":"Mélénec","given":"Pauline","non-dropping-particle":"","parse-names":false,"suffix":""},{"dropping-particle":"","family":"Pinese","given":"Mark","non-dropping-particle":"","parse-names":false,"suffix":""},{"dropping-particle":"","family":"Nobis","given":"Max","non-dropping-particle":"","parse-names":false,"suffix":""},{"dropping-particle":"","family":"Zaratzian","given":"Anaiis","non-dropping-particle":"","parse-names":false,"suffix":""},{"dropping-particle":"","family":"Boulghourjian","given":"Alice","non-dropping-particle":"","parse-names":false,"suffix":""},{"dropping-particle":"","family":"Silva","given":"Andrew M.","non-dropping-particle":"Da","parse-names":false,"suffix":""},{"dropping-particle":"","family":"Monte-Nieto","given":"Gonzalo","non-dropping-particle":"del","parse-names":false,"suffix":""},{"dropping-particle":"","family":"Adam","given":"Arne S.A.","non-dropping-particle":"","parse-names":false,"suffix":""},{"dropping-particle":"","family":"Harvey","given":"Richard P.","non-dropping-particle":"","parse-names":false,"suffix":""},{"dropping-particle":"","family":"Haigh","given":"Jody J.","non-dropping-particle":"","parse-names":false,"suffix":""},{"dropping-particle":"","family":"Wang","given":"Yingxiao","non-dropping-particle":"","parse-names":false,"suffix":""},{"dropping-particle":"","family":"Croucher","given":"David R.","non-dropping-particle":"","parse-names":false,"suffix":""},{"dropping-particle":"","family":"Sansom","given":"Owen J.","non-dropping-particle":"","parse-names":false,"suffix":""},{"dropping-particle":"","family":"Pajic","given":"Marina","non-dropping-particle":"","parse-names":false,"suffix":""},{"dropping-particle":"","family":"Caldon","given":"C. Elizabeth","non-dropping-particle":"","parse-names":false,"suffix":""},{"dropping-particle":"","family":"Morton","given":"Jennifer P.","non-dropping-particle":"","parse-names":false,"suffix":""},{"dropping-particle":"","family":"Timpson","given":"Paul","non-dropping-particle":"","parse-names":false,"suffix":""}],"container-title":"Cell Reports","id":"ITEM-1","issue":"11","issued":{"date-parts":[["2018","6"]]},"page":"3312-3326","title":"Intravital Imaging to Monitor Therapeutic Response in Moving Hypoxic Regions Resistant to PI3K Pathway Targeting in Pancreatic Cancer","type":"article-journal","volume":"23"},"uris":["http://www.mendeley.com/documents/?uuid=9f0da39c-a6fe-4a23-b61f-1eaba98ea415"]}],"mendeley":{"formattedCitation":"[8]","plainTextFormattedCitation":"[8]","previouslyFormattedCitation":"[8]"},"properties":{"noteIndex":0},"schema":"https://github.com/citation-style-language/schema/raw/master/csl-citation.json"}</w:instrText>
      </w:r>
      <w:r w:rsidR="00096D98" w:rsidRPr="00D71881">
        <w:rPr>
          <w:rFonts w:ascii="Times New Roman" w:eastAsia="Calibri" w:hAnsi="Times New Roman" w:cs="Times New Roman"/>
          <w:sz w:val="24"/>
          <w:szCs w:val="24"/>
        </w:rPr>
        <w:fldChar w:fldCharType="separate"/>
      </w:r>
      <w:r w:rsidR="00096D98" w:rsidRPr="00D71881">
        <w:rPr>
          <w:rFonts w:ascii="Times New Roman" w:eastAsia="Calibri" w:hAnsi="Times New Roman" w:cs="Times New Roman"/>
          <w:noProof/>
          <w:sz w:val="24"/>
          <w:szCs w:val="24"/>
        </w:rPr>
        <w:t>[8]</w:t>
      </w:r>
      <w:r w:rsidR="00096D98" w:rsidRPr="00D71881">
        <w:rPr>
          <w:rFonts w:ascii="Times New Roman" w:eastAsia="Calibri" w:hAnsi="Times New Roman" w:cs="Times New Roman"/>
          <w:sz w:val="24"/>
          <w:szCs w:val="24"/>
        </w:rPr>
        <w:fldChar w:fldCharType="end"/>
      </w:r>
      <w:r w:rsidRPr="00D71881">
        <w:rPr>
          <w:rFonts w:ascii="Times New Roman" w:eastAsia="Calibri" w:hAnsi="Times New Roman" w:cs="Times New Roman"/>
          <w:sz w:val="24"/>
          <w:szCs w:val="24"/>
        </w:rPr>
        <w:t>. PLIM images of 4-5 microscopic fields of view were recorded in each culture dish.</w:t>
      </w:r>
    </w:p>
    <w:p w:rsidR="003124AF" w:rsidRPr="00D71881" w:rsidRDefault="003124AF" w:rsidP="004A6C64">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sz w:val="24"/>
          <w:szCs w:val="24"/>
        </w:rPr>
        <w:t xml:space="preserve">The protocol of PLIM </w:t>
      </w:r>
      <w:r w:rsidRPr="00D71881">
        <w:rPr>
          <w:rFonts w:ascii="Times New Roman" w:eastAsia="Calibri" w:hAnsi="Times New Roman" w:cs="Times New Roman"/>
          <w:i/>
          <w:sz w:val="24"/>
          <w:szCs w:val="24"/>
        </w:rPr>
        <w:t>in vivo</w:t>
      </w:r>
      <w:r w:rsidRPr="00D71881">
        <w:rPr>
          <w:rFonts w:ascii="Times New Roman" w:eastAsia="Calibri" w:hAnsi="Times New Roman" w:cs="Times New Roman"/>
          <w:sz w:val="24"/>
          <w:szCs w:val="24"/>
        </w:rPr>
        <w:t xml:space="preserve"> was adopted from </w:t>
      </w:r>
      <w:r w:rsidR="00D52150" w:rsidRPr="00D71881">
        <w:rPr>
          <w:rFonts w:ascii="Times New Roman" w:eastAsia="Calibri" w:hAnsi="Times New Roman" w:cs="Times New Roman"/>
          <w:sz w:val="24"/>
          <w:szCs w:val="24"/>
        </w:rPr>
        <w:t>literature</w:t>
      </w:r>
      <w:r w:rsidR="00096D98" w:rsidRPr="00D71881">
        <w:rPr>
          <w:rFonts w:ascii="Times New Roman" w:eastAsia="Calibri" w:hAnsi="Times New Roman" w:cs="Times New Roman"/>
          <w:sz w:val="24"/>
          <w:szCs w:val="24"/>
        </w:rPr>
        <w:fldChar w:fldCharType="begin" w:fldLock="1"/>
      </w:r>
      <w:r w:rsidR="003A412F">
        <w:rPr>
          <w:rFonts w:ascii="Times New Roman" w:eastAsia="Calibri" w:hAnsi="Times New Roman" w:cs="Times New Roman"/>
          <w:sz w:val="24"/>
          <w:szCs w:val="24"/>
        </w:rPr>
        <w:instrText>ADDIN CSL_CITATION {"citationItems":[{"id":"ITEM-1","itemData":{"DOI":"10.3390/ijms231810263","author":[{"dropping-particle":"","family":"Parshina","given":"Y P","non-dropping-particle":"","parse-names":false,"suffix":""},{"dropping-particle":"","family":"Komarova","given":"A D","non-dropping-particle":"","parse-names":false,"suffix":""},{"dropping-particle":"","family":"Bochkarev","given":"L N","non-dropping-particle":"","parse-names":false,"suffix":""},{"dropping-particle":"","family":"Kovylina","given":"T A","non-dropping-particle":"","parse-names":false,"suffix":""},{"dropping-particle":"","family":"Plekhanov","given":"A A","non-dropping-particle":"","parse-names":false,"suffix":""},{"dropping-particle":"","family":"Klapshina","given":"L G","non-dropping-particle":"","parse-names":false,"suffix":""},{"dropping-particle":"","family":"Konev","given":"A N","non-dropping-particle":"","parse-names":false,"suffix":""},{"dropping-particle":"","family":"Mozherov","given":"A M","non-dropping-particle":"","parse-names":false,"suffix":""},{"dropping-particle":"","family":"Shchechkin","given":"I D","non-dropping-particle":"","parse-names":false,"suffix":""},{"dropping-particle":"","family":"Sirotkina","given":"M A","non-dropping-particle":"","parse-names":false,"suffix":""},{"dropping-particle":"","family":"Shcheslavskiy","given":"V I","non-dropping-particle":"","parse-names":false,"suffix":""},{"dropping-particle":"V","family":"Shirmanova","given":"M","non-dropping-particle":"","parse-names":false,"suffix":""}],"container-title":"International Journal of Molecular Sciences","id":"ITEM-1","issue":"18","issued":{"date-parts":[["2022"]]},"note":"Export Date: 15 December 2022; Cited By: 0","title":"Simultaneous Probing of Metabolism and Oxygenation of Tumors In Vivo Using FLIM of NAD(P)H and PLIM of a New Polymeric Ir(III) Oxygen Sensor","type":"article-journal","volume":"23"},"uris":["http://www.mendeley.com/documents/?uuid=dfd3a000-9dae-4501-b4ce-4daf3bb2e7bf"]}],"mendeley":{"formattedCitation":"[9]","plainTextFormattedCitation":"[9]","previouslyFormattedCitation":"[9]"},"properties":{"noteIndex":0},"schema":"https://github.com/citation-style-language/schema/raw/master/csl-citation.json"}</w:instrText>
      </w:r>
      <w:r w:rsidR="00096D98" w:rsidRPr="00D71881">
        <w:rPr>
          <w:rFonts w:ascii="Times New Roman" w:eastAsia="Calibri" w:hAnsi="Times New Roman" w:cs="Times New Roman"/>
          <w:sz w:val="24"/>
          <w:szCs w:val="24"/>
        </w:rPr>
        <w:fldChar w:fldCharType="separate"/>
      </w:r>
      <w:r w:rsidR="00096D98" w:rsidRPr="00D71881">
        <w:rPr>
          <w:rFonts w:ascii="Times New Roman" w:eastAsia="Calibri" w:hAnsi="Times New Roman" w:cs="Times New Roman"/>
          <w:noProof/>
          <w:sz w:val="24"/>
          <w:szCs w:val="24"/>
        </w:rPr>
        <w:t>[9]</w:t>
      </w:r>
      <w:r w:rsidR="00096D98" w:rsidRPr="00D71881">
        <w:rPr>
          <w:rFonts w:ascii="Times New Roman" w:eastAsia="Calibri" w:hAnsi="Times New Roman" w:cs="Times New Roman"/>
          <w:sz w:val="24"/>
          <w:szCs w:val="24"/>
        </w:rPr>
        <w:fldChar w:fldCharType="end"/>
      </w:r>
      <w:r w:rsidRPr="00D71881">
        <w:rPr>
          <w:rFonts w:ascii="Times New Roman" w:eastAsia="Calibri" w:hAnsi="Times New Roman" w:cs="Times New Roman"/>
          <w:sz w:val="24"/>
          <w:szCs w:val="24"/>
        </w:rPr>
        <w:t xml:space="preserve">. Briefly, the </w:t>
      </w:r>
      <w:r w:rsidR="00D1486C" w:rsidRPr="00D71881">
        <w:rPr>
          <w:rFonts w:ascii="Times New Roman" w:eastAsia="Calibri" w:hAnsi="Times New Roman" w:cs="Times New Roman"/>
          <w:b/>
          <w:sz w:val="24"/>
          <w:szCs w:val="24"/>
        </w:rPr>
        <w:t>Ir1</w:t>
      </w:r>
      <w:r w:rsidR="00D1486C" w:rsidRPr="00D71881">
        <w:rPr>
          <w:rFonts w:ascii="Times New Roman" w:eastAsia="Calibri" w:hAnsi="Times New Roman" w:cs="Times New Roman"/>
          <w:sz w:val="24"/>
          <w:szCs w:val="24"/>
        </w:rPr>
        <w:t xml:space="preserve"> </w:t>
      </w:r>
      <w:r w:rsidRPr="00D71881">
        <w:rPr>
          <w:rFonts w:ascii="Times New Roman" w:eastAsia="Calibri" w:hAnsi="Times New Roman" w:cs="Times New Roman"/>
          <w:sz w:val="24"/>
          <w:szCs w:val="24"/>
        </w:rPr>
        <w:t>sensor was injected locally into the tumor at a concentration of 250 µM 30 minutes before PLIM. A skin flap over the tumor was surgically opened in sterile conditions, the mouse was placed on a glass coverslip and the ear with a tumor was secured with surgical tape. The search of the re</w:t>
      </w:r>
      <w:r w:rsidR="00D52150" w:rsidRPr="00D71881">
        <w:rPr>
          <w:rFonts w:ascii="Times New Roman" w:eastAsia="Calibri" w:hAnsi="Times New Roman" w:cs="Times New Roman"/>
          <w:sz w:val="24"/>
          <w:szCs w:val="24"/>
        </w:rPr>
        <w:t>gions of interest was performed</w:t>
      </w:r>
      <w:r w:rsidRPr="00D71881">
        <w:rPr>
          <w:rFonts w:ascii="Times New Roman" w:eastAsia="Calibri" w:hAnsi="Times New Roman" w:cs="Times New Roman"/>
          <w:sz w:val="24"/>
          <w:szCs w:val="24"/>
        </w:rPr>
        <w:t xml:space="preserve"> by detecting cellular </w:t>
      </w:r>
      <w:proofErr w:type="spellStart"/>
      <w:r w:rsidRPr="00D71881">
        <w:rPr>
          <w:rFonts w:ascii="Times New Roman" w:eastAsia="Calibri" w:hAnsi="Times New Roman" w:cs="Times New Roman"/>
          <w:sz w:val="24"/>
          <w:szCs w:val="24"/>
        </w:rPr>
        <w:t>autofluorescence</w:t>
      </w:r>
      <w:proofErr w:type="spellEnd"/>
      <w:r w:rsidRPr="00D71881">
        <w:rPr>
          <w:rFonts w:ascii="Times New Roman" w:eastAsia="Calibri" w:hAnsi="Times New Roman" w:cs="Times New Roman"/>
          <w:sz w:val="24"/>
          <w:szCs w:val="24"/>
        </w:rPr>
        <w:t xml:space="preserve"> upon </w:t>
      </w:r>
      <w:r w:rsidR="00D52150" w:rsidRPr="00D71881">
        <w:rPr>
          <w:rFonts w:ascii="Times New Roman" w:eastAsia="Calibri" w:hAnsi="Times New Roman" w:cs="Times New Roman"/>
          <w:sz w:val="24"/>
          <w:szCs w:val="24"/>
        </w:rPr>
        <w:t xml:space="preserve">two-photon </w:t>
      </w:r>
      <w:r w:rsidRPr="00D71881">
        <w:rPr>
          <w:rFonts w:ascii="Times New Roman" w:eastAsia="Calibri" w:hAnsi="Times New Roman" w:cs="Times New Roman"/>
          <w:sz w:val="24"/>
          <w:szCs w:val="24"/>
        </w:rPr>
        <w:t>excitation at 750 nm, and signal registration at 450-490 nm. After focusing on the cell-rich area, the microscope was switched in PLIM mode. In a total, 5-7 PLIM images were obtained from each tumor.</w:t>
      </w:r>
    </w:p>
    <w:p w:rsidR="003124AF" w:rsidRPr="00D71881" w:rsidRDefault="003124AF" w:rsidP="004A6C64">
      <w:pPr>
        <w:spacing w:after="0" w:line="360" w:lineRule="auto"/>
        <w:ind w:firstLine="708"/>
        <w:jc w:val="both"/>
        <w:rPr>
          <w:rFonts w:ascii="Times New Roman" w:eastAsia="Calibri" w:hAnsi="Times New Roman" w:cs="Times New Roman"/>
          <w:sz w:val="24"/>
          <w:szCs w:val="24"/>
        </w:rPr>
      </w:pPr>
      <w:r w:rsidRPr="00D71881">
        <w:rPr>
          <w:rFonts w:ascii="Times New Roman" w:eastAsia="Calibri" w:hAnsi="Times New Roman" w:cs="Times New Roman"/>
          <w:sz w:val="24"/>
          <w:szCs w:val="24"/>
        </w:rPr>
        <w:t xml:space="preserve">Processing of the PLIM images was performed using </w:t>
      </w:r>
      <w:proofErr w:type="spellStart"/>
      <w:r w:rsidRPr="00D71881">
        <w:rPr>
          <w:rFonts w:ascii="Times New Roman" w:eastAsia="Calibri" w:hAnsi="Times New Roman" w:cs="Times New Roman"/>
          <w:sz w:val="24"/>
          <w:szCs w:val="24"/>
        </w:rPr>
        <w:t>SPCImage</w:t>
      </w:r>
      <w:proofErr w:type="spellEnd"/>
      <w:r w:rsidRPr="00D71881">
        <w:rPr>
          <w:rFonts w:ascii="Times New Roman" w:eastAsia="Calibri" w:hAnsi="Times New Roman" w:cs="Times New Roman"/>
          <w:sz w:val="24"/>
          <w:szCs w:val="24"/>
        </w:rPr>
        <w:t xml:space="preserve"> 8.5 software (Becker &amp; </w:t>
      </w:r>
      <w:proofErr w:type="spellStart"/>
      <w:r w:rsidRPr="00D71881">
        <w:rPr>
          <w:rFonts w:ascii="Times New Roman" w:eastAsia="Calibri" w:hAnsi="Times New Roman" w:cs="Times New Roman"/>
          <w:sz w:val="24"/>
          <w:szCs w:val="24"/>
        </w:rPr>
        <w:t>Hickl</w:t>
      </w:r>
      <w:proofErr w:type="spellEnd"/>
      <w:r w:rsidRPr="00D71881">
        <w:rPr>
          <w:rFonts w:ascii="Times New Roman" w:eastAsia="Calibri" w:hAnsi="Times New Roman" w:cs="Times New Roman"/>
          <w:sz w:val="24"/>
          <w:szCs w:val="24"/>
        </w:rPr>
        <w:t xml:space="preserve"> GmbH, Germany). </w:t>
      </w:r>
      <w:proofErr w:type="spellStart"/>
      <w:r w:rsidRPr="00D71881">
        <w:rPr>
          <w:rFonts w:ascii="Times New Roman" w:eastAsia="Calibri" w:hAnsi="Times New Roman" w:cs="Times New Roman"/>
          <w:sz w:val="24"/>
          <w:szCs w:val="24"/>
        </w:rPr>
        <w:t>Monoexponential</w:t>
      </w:r>
      <w:proofErr w:type="spellEnd"/>
      <w:r w:rsidRPr="00D71881">
        <w:rPr>
          <w:rFonts w:ascii="Times New Roman" w:eastAsia="Calibri" w:hAnsi="Times New Roman" w:cs="Times New Roman"/>
          <w:sz w:val="24"/>
          <w:szCs w:val="24"/>
        </w:rPr>
        <w:t xml:space="preserve"> phosphorescence decay curve were approximated by the least squares method. Phosphorescence signal was analyzed in the cytoplasm of the individual cells by selecting the cell area without nucleus as a region of interest. For each tumor, 30-50 cells were analyzed. The average number of photons was 1500-2000 in a pixel, so that the binning factor 4 was applied to build a decay curve.</w:t>
      </w:r>
    </w:p>
    <w:p w:rsidR="004A6C64" w:rsidRPr="00D71881" w:rsidRDefault="004A6C64" w:rsidP="004A6C64">
      <w:pPr>
        <w:spacing w:after="0" w:line="360" w:lineRule="auto"/>
        <w:ind w:firstLine="708"/>
        <w:jc w:val="both"/>
        <w:rPr>
          <w:rFonts w:ascii="Times New Roman" w:eastAsia="Calibri" w:hAnsi="Times New Roman" w:cs="Times New Roman"/>
          <w:sz w:val="24"/>
          <w:szCs w:val="24"/>
        </w:rPr>
      </w:pPr>
    </w:p>
    <w:p w:rsidR="00CC49D7" w:rsidRPr="00D71881" w:rsidRDefault="00CC5137" w:rsidP="00096D98">
      <w:pPr>
        <w:spacing w:after="0" w:line="360" w:lineRule="auto"/>
        <w:ind w:firstLine="708"/>
        <w:jc w:val="both"/>
        <w:rPr>
          <w:rFonts w:ascii="Times New Roman" w:hAnsi="Times New Roman" w:cs="Times New Roman"/>
          <w:sz w:val="24"/>
          <w:szCs w:val="24"/>
        </w:rPr>
      </w:pPr>
      <w:r w:rsidRPr="00D71881">
        <w:rPr>
          <w:rFonts w:ascii="Times New Roman" w:eastAsia="Calibri" w:hAnsi="Times New Roman" w:cs="Times New Roman"/>
          <w:b/>
          <w:sz w:val="24"/>
          <w:szCs w:val="24"/>
        </w:rPr>
        <w:t>Histopathological analysis</w:t>
      </w:r>
      <w:r w:rsidR="004A6C64" w:rsidRPr="00D71881">
        <w:rPr>
          <w:rFonts w:ascii="Times New Roman" w:eastAsia="Calibri" w:hAnsi="Times New Roman" w:cs="Times New Roman"/>
          <w:b/>
          <w:sz w:val="24"/>
          <w:szCs w:val="24"/>
        </w:rPr>
        <w:t xml:space="preserve">. </w:t>
      </w:r>
      <w:r w:rsidR="003124AF" w:rsidRPr="00D71881">
        <w:rPr>
          <w:rFonts w:ascii="Times New Roman" w:eastAsia="Calibri" w:hAnsi="Times New Roman" w:cs="Times New Roman"/>
          <w:sz w:val="24"/>
          <w:szCs w:val="24"/>
        </w:rPr>
        <w:t>To verify tumors, the tissue samples were embedde</w:t>
      </w:r>
      <w:r w:rsidR="00D52150" w:rsidRPr="00D71881">
        <w:rPr>
          <w:rFonts w:ascii="Times New Roman" w:eastAsia="Calibri" w:hAnsi="Times New Roman" w:cs="Times New Roman"/>
          <w:sz w:val="24"/>
          <w:szCs w:val="24"/>
        </w:rPr>
        <w:t>d in paraffin and histological</w:t>
      </w:r>
      <w:r w:rsidR="003124AF" w:rsidRPr="00D71881">
        <w:rPr>
          <w:rFonts w:ascii="Times New Roman" w:eastAsia="Calibri" w:hAnsi="Times New Roman" w:cs="Times New Roman"/>
          <w:sz w:val="24"/>
          <w:szCs w:val="24"/>
        </w:rPr>
        <w:t xml:space="preserve"> 7 </w:t>
      </w:r>
      <w:proofErr w:type="spellStart"/>
      <w:r w:rsidR="003124AF" w:rsidRPr="00D71881">
        <w:rPr>
          <w:rFonts w:ascii="Times New Roman" w:eastAsia="Calibri" w:hAnsi="Times New Roman" w:cs="Times New Roman"/>
          <w:sz w:val="24"/>
          <w:szCs w:val="24"/>
        </w:rPr>
        <w:t>μm</w:t>
      </w:r>
      <w:proofErr w:type="spellEnd"/>
      <w:r w:rsidR="003124AF" w:rsidRPr="00D71881">
        <w:rPr>
          <w:rFonts w:ascii="Times New Roman" w:eastAsia="Calibri" w:hAnsi="Times New Roman" w:cs="Times New Roman"/>
          <w:sz w:val="24"/>
          <w:szCs w:val="24"/>
        </w:rPr>
        <w:t xml:space="preserve"> thickness sections were obtained and stained with hematoxylin-eosin. Microscopic images of histological sections were taken using a Leica DFC290 microscope (Leica Microsystems, </w:t>
      </w:r>
      <w:proofErr w:type="spellStart"/>
      <w:r w:rsidR="00D52150" w:rsidRPr="00D71881">
        <w:rPr>
          <w:rFonts w:ascii="Times New Roman" w:eastAsia="Calibri" w:hAnsi="Times New Roman" w:cs="Times New Roman"/>
          <w:sz w:val="24"/>
          <w:szCs w:val="24"/>
        </w:rPr>
        <w:t>Wetzlar</w:t>
      </w:r>
      <w:proofErr w:type="spellEnd"/>
      <w:r w:rsidR="00D52150" w:rsidRPr="00D71881">
        <w:rPr>
          <w:rFonts w:ascii="Times New Roman" w:eastAsia="Calibri" w:hAnsi="Times New Roman" w:cs="Times New Roman"/>
          <w:sz w:val="24"/>
          <w:szCs w:val="24"/>
        </w:rPr>
        <w:t>, Germany</w:t>
      </w:r>
      <w:r w:rsidR="003124AF" w:rsidRPr="00D71881">
        <w:rPr>
          <w:rFonts w:ascii="Times New Roman" w:eastAsia="Calibri" w:hAnsi="Times New Roman" w:cs="Times New Roman"/>
          <w:sz w:val="24"/>
          <w:szCs w:val="24"/>
        </w:rPr>
        <w:t>) at x20 magnification.</w:t>
      </w:r>
      <w:r w:rsidR="00CC49D7" w:rsidRPr="00D71881">
        <w:rPr>
          <w:rFonts w:ascii="Times New Roman" w:hAnsi="Times New Roman" w:cs="Times New Roman"/>
          <w:sz w:val="24"/>
          <w:szCs w:val="24"/>
        </w:rPr>
        <w:br w:type="page"/>
      </w:r>
    </w:p>
    <w:p w:rsidR="00CC49D7" w:rsidRPr="00D71881" w:rsidRDefault="00CC49D7" w:rsidP="00CC49D7">
      <w:pPr>
        <w:spacing w:after="0" w:line="360" w:lineRule="auto"/>
        <w:jc w:val="center"/>
        <w:rPr>
          <w:rFonts w:ascii="Times New Roman" w:hAnsi="Times New Roman" w:cs="Times New Roman"/>
          <w:b/>
          <w:sz w:val="24"/>
          <w:szCs w:val="24"/>
        </w:rPr>
      </w:pPr>
      <w:r w:rsidRPr="00D71881">
        <w:rPr>
          <w:rFonts w:ascii="Times New Roman" w:hAnsi="Times New Roman" w:cs="Times New Roman"/>
          <w:b/>
          <w:sz w:val="24"/>
          <w:szCs w:val="24"/>
        </w:rPr>
        <w:lastRenderedPageBreak/>
        <w:t>NMR and ESI HRMS data</w:t>
      </w:r>
    </w:p>
    <w:p w:rsidR="00CC49D7" w:rsidRPr="00D71881" w:rsidRDefault="00CC49D7" w:rsidP="00CC49D7">
      <w:pPr>
        <w:spacing w:after="0" w:line="360" w:lineRule="auto"/>
        <w:jc w:val="center"/>
        <w:rPr>
          <w:rFonts w:ascii="Times New Roman" w:hAnsi="Times New Roman" w:cs="Times New Roman"/>
          <w:b/>
          <w:sz w:val="24"/>
          <w:szCs w:val="24"/>
        </w:rPr>
      </w:pP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noProof/>
          <w:sz w:val="24"/>
          <w:szCs w:val="24"/>
          <w:lang w:val="ru-RU" w:eastAsia="ru-RU"/>
        </w:rPr>
        <w:drawing>
          <wp:inline distT="0" distB="0" distL="0" distR="0" wp14:anchorId="1638D5FD" wp14:editId="1D760714">
            <wp:extent cx="6059170" cy="4220227"/>
            <wp:effectExtent l="0" t="0" r="0" b="88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077862" cy="4233246"/>
                    </a:xfrm>
                    <a:prstGeom prst="rect">
                      <a:avLst/>
                    </a:prstGeom>
                    <a:noFill/>
                  </pic:spPr>
                </pic:pic>
              </a:graphicData>
            </a:graphic>
          </wp:inline>
        </w:drawing>
      </w: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Figure S1</w:t>
      </w:r>
      <w:r w:rsidRPr="00D71881">
        <w:rPr>
          <w:rFonts w:ascii="Times New Roman" w:hAnsi="Times New Roman" w:cs="Times New Roman"/>
          <w:sz w:val="24"/>
          <w:szCs w:val="24"/>
        </w:rPr>
        <w:t xml:space="preserve">.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 xml:space="preserve">H NMR spectrum of </w:t>
      </w:r>
      <w:bookmarkStart w:id="1" w:name="_Hlk132815596"/>
      <w:r w:rsidRPr="00D71881">
        <w:rPr>
          <w:rFonts w:ascii="Times New Roman" w:hAnsi="Times New Roman" w:cs="Times New Roman"/>
          <w:bCs/>
          <w:sz w:val="24"/>
          <w:szCs w:val="24"/>
        </w:rPr>
        <w:t>6-(benzo[b]thiophen-2-yl</w:t>
      </w:r>
      <w:proofErr w:type="gramStart"/>
      <w:r w:rsidRPr="00D71881">
        <w:rPr>
          <w:rFonts w:ascii="Times New Roman" w:hAnsi="Times New Roman" w:cs="Times New Roman"/>
          <w:bCs/>
          <w:sz w:val="24"/>
          <w:szCs w:val="24"/>
        </w:rPr>
        <w:t>)nicotinic</w:t>
      </w:r>
      <w:proofErr w:type="gramEnd"/>
      <w:r w:rsidRPr="00D71881">
        <w:rPr>
          <w:rFonts w:ascii="Times New Roman" w:hAnsi="Times New Roman" w:cs="Times New Roman"/>
          <w:bCs/>
          <w:sz w:val="24"/>
          <w:szCs w:val="24"/>
        </w:rPr>
        <w:t xml:space="preserve"> acid</w:t>
      </w:r>
      <w:r w:rsidRPr="00D71881">
        <w:rPr>
          <w:rFonts w:ascii="Times New Roman" w:hAnsi="Times New Roman" w:cs="Times New Roman"/>
          <w:sz w:val="24"/>
          <w:szCs w:val="24"/>
        </w:rPr>
        <w:t>,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xml:space="preserve">SO, </w:t>
      </w:r>
      <w:bookmarkEnd w:id="1"/>
      <w:r w:rsidRPr="00D71881">
        <w:rPr>
          <w:rFonts w:ascii="Times New Roman" w:hAnsi="Times New Roman" w:cs="Times New Roman"/>
          <w:sz w:val="24"/>
          <w:szCs w:val="24"/>
        </w:rPr>
        <w:t>298 K.</w:t>
      </w:r>
    </w:p>
    <w:p w:rsidR="005B0051" w:rsidRPr="00D71881" w:rsidRDefault="005B0051" w:rsidP="005B0051">
      <w:pPr>
        <w:spacing w:after="0" w:line="360" w:lineRule="auto"/>
        <w:jc w:val="both"/>
        <w:rPr>
          <w:rFonts w:ascii="Times New Roman" w:hAnsi="Times New Roman" w:cs="Times New Roman"/>
          <w:sz w:val="24"/>
          <w:szCs w:val="24"/>
        </w:rPr>
      </w:pP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object w:dxaOrig="11326" w:dyaOrig="113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pt;height:462pt" o:ole="">
            <v:imagedata r:id="rId8" o:title=""/>
          </v:shape>
          <o:OLEObject Type="Embed" ProgID="MestReNova.Document.1" ShapeID="_x0000_i1025" DrawAspect="Content" ObjectID="_1745046203" r:id="rId9"/>
        </w:object>
      </w: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 xml:space="preserve">Figure S2.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 COSY NMR spectr</w:t>
      </w:r>
      <w:r w:rsidR="009F4EC0" w:rsidRPr="00D71881">
        <w:rPr>
          <w:rFonts w:ascii="Times New Roman" w:hAnsi="Times New Roman" w:cs="Times New Roman"/>
          <w:sz w:val="24"/>
          <w:szCs w:val="24"/>
        </w:rPr>
        <w:t>um</w:t>
      </w:r>
      <w:r w:rsidRPr="00D71881">
        <w:rPr>
          <w:rFonts w:ascii="Times New Roman" w:hAnsi="Times New Roman" w:cs="Times New Roman"/>
          <w:sz w:val="24"/>
          <w:szCs w:val="24"/>
        </w:rPr>
        <w:t xml:space="preserve"> of </w:t>
      </w:r>
      <w:r w:rsidRPr="00D71881">
        <w:rPr>
          <w:rFonts w:ascii="Times New Roman" w:hAnsi="Times New Roman" w:cs="Times New Roman"/>
          <w:bCs/>
          <w:sz w:val="24"/>
          <w:szCs w:val="24"/>
        </w:rPr>
        <w:t>6-(benzo[b]thiophen-2-yl</w:t>
      </w:r>
      <w:proofErr w:type="gramStart"/>
      <w:r w:rsidRPr="00D71881">
        <w:rPr>
          <w:rFonts w:ascii="Times New Roman" w:hAnsi="Times New Roman" w:cs="Times New Roman"/>
          <w:bCs/>
          <w:sz w:val="24"/>
          <w:szCs w:val="24"/>
        </w:rPr>
        <w:t>)nicotinic</w:t>
      </w:r>
      <w:proofErr w:type="gramEnd"/>
      <w:r w:rsidRPr="00D71881">
        <w:rPr>
          <w:rFonts w:ascii="Times New Roman" w:hAnsi="Times New Roman" w:cs="Times New Roman"/>
          <w:bCs/>
          <w:sz w:val="24"/>
          <w:szCs w:val="24"/>
        </w:rPr>
        <w:t xml:space="preserve"> acid</w:t>
      </w:r>
      <w:r w:rsidRPr="00D71881">
        <w:rPr>
          <w:rFonts w:ascii="Times New Roman" w:hAnsi="Times New Roman" w:cs="Times New Roman"/>
          <w:sz w:val="24"/>
          <w:szCs w:val="24"/>
        </w:rPr>
        <w:t>,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SO, 298 K.</w:t>
      </w:r>
    </w:p>
    <w:p w:rsidR="009F4EC0" w:rsidRPr="00D71881" w:rsidRDefault="009F4EC0" w:rsidP="005B0051">
      <w:pPr>
        <w:spacing w:after="0" w:line="360" w:lineRule="auto"/>
        <w:jc w:val="both"/>
        <w:rPr>
          <w:rFonts w:ascii="Times New Roman" w:hAnsi="Times New Roman" w:cs="Times New Roman"/>
          <w:sz w:val="24"/>
          <w:szCs w:val="24"/>
        </w:rPr>
      </w:pPr>
    </w:p>
    <w:p w:rsidR="005B0051" w:rsidRPr="00D71881" w:rsidRDefault="005B0051" w:rsidP="005B0051">
      <w:pPr>
        <w:spacing w:after="0" w:line="360" w:lineRule="auto"/>
        <w:jc w:val="both"/>
        <w:rPr>
          <w:rFonts w:ascii="Times New Roman" w:hAnsi="Times New Roman" w:cs="Times New Roman"/>
          <w:bCs/>
          <w:sz w:val="24"/>
          <w:szCs w:val="24"/>
        </w:rPr>
      </w:pPr>
      <w:r w:rsidRPr="00D71881">
        <w:rPr>
          <w:rFonts w:ascii="Times New Roman" w:hAnsi="Times New Roman" w:cs="Times New Roman"/>
          <w:noProof/>
          <w:sz w:val="24"/>
          <w:szCs w:val="24"/>
          <w:lang w:val="ru-RU" w:eastAsia="ru-RU"/>
        </w:rPr>
        <w:lastRenderedPageBreak/>
        <w:drawing>
          <wp:inline distT="0" distB="0" distL="0" distR="0" wp14:anchorId="53FA5EA2" wp14:editId="470D5AEC">
            <wp:extent cx="5943600" cy="4754880"/>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r w:rsidRPr="00D71881">
        <w:rPr>
          <w:rFonts w:ascii="Times New Roman" w:hAnsi="Times New Roman" w:cs="Times New Roman"/>
          <w:bCs/>
          <w:sz w:val="24"/>
          <w:szCs w:val="24"/>
        </w:rPr>
        <w:t xml:space="preserve">Figure S3. </w:t>
      </w:r>
      <w:r w:rsidRPr="00D71881">
        <w:rPr>
          <w:rFonts w:ascii="Times New Roman" w:hAnsi="Times New Roman" w:cs="Times New Roman"/>
          <w:sz w:val="24"/>
          <w:szCs w:val="24"/>
        </w:rPr>
        <w:t>ESI</w:t>
      </w:r>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 xml:space="preserve"> mass-spectrum of </w:t>
      </w:r>
      <w:bookmarkStart w:id="2" w:name="_Hlk132815364"/>
      <w:r w:rsidRPr="00D71881">
        <w:rPr>
          <w:rFonts w:ascii="Times New Roman" w:hAnsi="Times New Roman" w:cs="Times New Roman"/>
          <w:bCs/>
          <w:sz w:val="24"/>
          <w:szCs w:val="24"/>
        </w:rPr>
        <w:t>6-(benzo[b]thiophen-2-yl</w:t>
      </w:r>
      <w:proofErr w:type="gramStart"/>
      <w:r w:rsidRPr="00D71881">
        <w:rPr>
          <w:rFonts w:ascii="Times New Roman" w:hAnsi="Times New Roman" w:cs="Times New Roman"/>
          <w:bCs/>
          <w:sz w:val="24"/>
          <w:szCs w:val="24"/>
        </w:rPr>
        <w:t>)nicotinic</w:t>
      </w:r>
      <w:proofErr w:type="gramEnd"/>
      <w:r w:rsidRPr="00D71881">
        <w:rPr>
          <w:rFonts w:ascii="Times New Roman" w:hAnsi="Times New Roman" w:cs="Times New Roman"/>
          <w:bCs/>
          <w:sz w:val="24"/>
          <w:szCs w:val="24"/>
        </w:rPr>
        <w:t xml:space="preserve"> acid</w:t>
      </w:r>
      <w:r w:rsidRPr="00D71881">
        <w:rPr>
          <w:rFonts w:ascii="Times New Roman" w:hAnsi="Times New Roman" w:cs="Times New Roman"/>
          <w:sz w:val="24"/>
          <w:szCs w:val="24"/>
        </w:rPr>
        <w:t xml:space="preserve"> </w:t>
      </w:r>
      <w:bookmarkEnd w:id="2"/>
      <w:r w:rsidRPr="00D71881">
        <w:rPr>
          <w:rFonts w:ascii="Times New Roman" w:hAnsi="Times New Roman" w:cs="Times New Roman"/>
          <w:sz w:val="24"/>
          <w:szCs w:val="24"/>
        </w:rPr>
        <w:t>([M+H]</w:t>
      </w:r>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cation area), solvent – methanol.</w:t>
      </w:r>
    </w:p>
    <w:p w:rsidR="005B0051" w:rsidRPr="00D71881" w:rsidRDefault="005B0051" w:rsidP="005B0051">
      <w:pPr>
        <w:spacing w:after="0" w:line="360" w:lineRule="auto"/>
        <w:jc w:val="both"/>
        <w:rPr>
          <w:rFonts w:ascii="Times New Roman" w:hAnsi="Times New Roman" w:cs="Times New Roman"/>
          <w:sz w:val="24"/>
          <w:szCs w:val="24"/>
        </w:rPr>
      </w:pPr>
    </w:p>
    <w:p w:rsidR="005B0051" w:rsidRPr="00D71881" w:rsidRDefault="005B0051" w:rsidP="005B0051">
      <w:pPr>
        <w:spacing w:after="0" w:line="360" w:lineRule="auto"/>
        <w:jc w:val="both"/>
        <w:rPr>
          <w:rFonts w:ascii="Times New Roman" w:hAnsi="Times New Roman" w:cs="Times New Roman"/>
          <w:noProof/>
          <w:sz w:val="24"/>
          <w:szCs w:val="24"/>
        </w:rPr>
      </w:pPr>
      <w:r w:rsidRPr="00D71881">
        <w:rPr>
          <w:rFonts w:ascii="Times New Roman" w:hAnsi="Times New Roman" w:cs="Times New Roman"/>
          <w:noProof/>
          <w:sz w:val="24"/>
          <w:szCs w:val="24"/>
          <w:lang w:val="ru-RU" w:eastAsia="ru-RU"/>
        </w:rPr>
        <w:lastRenderedPageBreak/>
        <w:drawing>
          <wp:inline distT="0" distB="0" distL="0" distR="0" wp14:anchorId="6665E30D" wp14:editId="6DC46953">
            <wp:extent cx="6164580" cy="4145741"/>
            <wp:effectExtent l="0" t="0" r="0"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86262" cy="4160323"/>
                    </a:xfrm>
                    <a:prstGeom prst="rect">
                      <a:avLst/>
                    </a:prstGeom>
                    <a:noFill/>
                  </pic:spPr>
                </pic:pic>
              </a:graphicData>
            </a:graphic>
          </wp:inline>
        </w:drawing>
      </w: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Figure S4</w:t>
      </w:r>
      <w:r w:rsidRPr="00D71881">
        <w:rPr>
          <w:rFonts w:ascii="Times New Roman" w:hAnsi="Times New Roman" w:cs="Times New Roman"/>
          <w:sz w:val="24"/>
          <w:szCs w:val="24"/>
        </w:rPr>
        <w:t xml:space="preserve">.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 xml:space="preserve">H NMR spectrum of </w:t>
      </w:r>
      <w:r w:rsidRPr="00D71881">
        <w:rPr>
          <w:rFonts w:ascii="Times New Roman" w:hAnsi="Times New Roman" w:cs="Times New Roman"/>
          <w:bCs/>
          <w:sz w:val="24"/>
          <w:szCs w:val="24"/>
        </w:rPr>
        <w:t>N^C</w:t>
      </w:r>
      <w:r w:rsidRPr="00D71881">
        <w:rPr>
          <w:rFonts w:ascii="Times New Roman" w:hAnsi="Times New Roman" w:cs="Times New Roman"/>
          <w:sz w:val="24"/>
          <w:szCs w:val="24"/>
        </w:rPr>
        <w:t>, CDCl</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298 K.</w:t>
      </w:r>
    </w:p>
    <w:p w:rsidR="005B0051" w:rsidRPr="00D71881" w:rsidRDefault="005B0051" w:rsidP="005B0051">
      <w:pPr>
        <w:spacing w:after="0" w:line="360" w:lineRule="auto"/>
        <w:jc w:val="both"/>
        <w:rPr>
          <w:rFonts w:ascii="Times New Roman" w:hAnsi="Times New Roman" w:cs="Times New Roman"/>
          <w:sz w:val="24"/>
          <w:szCs w:val="24"/>
        </w:rPr>
      </w:pP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object w:dxaOrig="11326" w:dyaOrig="11326">
          <v:shape id="_x0000_i1026" type="#_x0000_t75" style="width:436.5pt;height:436.5pt" o:ole="">
            <v:imagedata r:id="rId12" o:title=""/>
          </v:shape>
          <o:OLEObject Type="Embed" ProgID="MestReNova.Document.1" ShapeID="_x0000_i1026" DrawAspect="Content" ObjectID="_1745046204" r:id="rId13"/>
        </w:object>
      </w: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 xml:space="preserve">Figure S5.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 xml:space="preserve">H COSY NMR spectra of </w:t>
      </w:r>
      <w:r w:rsidRPr="00D71881">
        <w:rPr>
          <w:rFonts w:ascii="Times New Roman" w:hAnsi="Times New Roman" w:cs="Times New Roman"/>
          <w:bCs/>
          <w:sz w:val="24"/>
          <w:szCs w:val="24"/>
        </w:rPr>
        <w:t>N^C</w:t>
      </w:r>
      <w:r w:rsidRPr="00D71881">
        <w:rPr>
          <w:rFonts w:ascii="Times New Roman" w:hAnsi="Times New Roman" w:cs="Times New Roman"/>
          <w:sz w:val="24"/>
          <w:szCs w:val="24"/>
        </w:rPr>
        <w:t>, CDCl</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 298 K.</w:t>
      </w:r>
    </w:p>
    <w:p w:rsidR="005B0051" w:rsidRPr="00D71881" w:rsidRDefault="005B0051" w:rsidP="005B0051">
      <w:pPr>
        <w:tabs>
          <w:tab w:val="left" w:pos="1395"/>
        </w:tabs>
        <w:spacing w:after="0" w:line="360" w:lineRule="auto"/>
        <w:jc w:val="both"/>
        <w:rPr>
          <w:rFonts w:ascii="Times New Roman" w:hAnsi="Times New Roman" w:cs="Times New Roman"/>
          <w:sz w:val="24"/>
          <w:szCs w:val="24"/>
        </w:rPr>
      </w:pP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noProof/>
          <w:sz w:val="24"/>
          <w:szCs w:val="24"/>
          <w:lang w:val="ru-RU" w:eastAsia="ru-RU"/>
        </w:rPr>
        <w:lastRenderedPageBreak/>
        <w:drawing>
          <wp:inline distT="0" distB="0" distL="0" distR="0" wp14:anchorId="23097BCE" wp14:editId="3DDF61FB">
            <wp:extent cx="5943600" cy="475488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r w:rsidRPr="00D71881">
        <w:rPr>
          <w:rFonts w:ascii="Times New Roman" w:hAnsi="Times New Roman" w:cs="Times New Roman"/>
          <w:bCs/>
          <w:sz w:val="24"/>
          <w:szCs w:val="24"/>
        </w:rPr>
        <w:t xml:space="preserve">Figure S6. </w:t>
      </w:r>
      <w:r w:rsidRPr="00D71881">
        <w:rPr>
          <w:rFonts w:ascii="Times New Roman" w:hAnsi="Times New Roman" w:cs="Times New Roman"/>
          <w:sz w:val="24"/>
          <w:szCs w:val="24"/>
        </w:rPr>
        <w:t>ESI</w:t>
      </w:r>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 xml:space="preserve"> mass-spectrum of </w:t>
      </w:r>
      <w:bookmarkStart w:id="3" w:name="_Hlk132818267"/>
      <w:r w:rsidRPr="00D71881">
        <w:rPr>
          <w:rFonts w:ascii="Times New Roman" w:hAnsi="Times New Roman" w:cs="Times New Roman"/>
          <w:bCs/>
          <w:sz w:val="24"/>
          <w:szCs w:val="24"/>
        </w:rPr>
        <w:t xml:space="preserve">N^C </w:t>
      </w:r>
      <w:bookmarkEnd w:id="3"/>
      <w:r w:rsidRPr="00D71881">
        <w:rPr>
          <w:rFonts w:ascii="Times New Roman" w:hAnsi="Times New Roman" w:cs="Times New Roman"/>
          <w:sz w:val="24"/>
          <w:szCs w:val="24"/>
        </w:rPr>
        <w:t>([</w:t>
      </w:r>
      <w:proofErr w:type="spellStart"/>
      <w:r w:rsidRPr="00D71881">
        <w:rPr>
          <w:rFonts w:ascii="Times New Roman" w:hAnsi="Times New Roman" w:cs="Times New Roman"/>
          <w:sz w:val="24"/>
          <w:szCs w:val="24"/>
        </w:rPr>
        <w:t>M+Na</w:t>
      </w:r>
      <w:proofErr w:type="spellEnd"/>
      <w:proofErr w:type="gramStart"/>
      <w:r w:rsidRPr="00D71881">
        <w:rPr>
          <w:rFonts w:ascii="Times New Roman" w:hAnsi="Times New Roman" w:cs="Times New Roman"/>
          <w:sz w:val="24"/>
          <w:szCs w:val="24"/>
        </w:rPr>
        <w:t>]</w:t>
      </w:r>
      <w:r w:rsidRPr="00D71881">
        <w:rPr>
          <w:rFonts w:ascii="Times New Roman" w:hAnsi="Times New Roman" w:cs="Times New Roman"/>
          <w:sz w:val="24"/>
          <w:szCs w:val="24"/>
          <w:vertAlign w:val="superscript"/>
        </w:rPr>
        <w:t>+</w:t>
      </w:r>
      <w:proofErr w:type="gramEnd"/>
      <w:r w:rsidRPr="00D71881">
        <w:rPr>
          <w:rFonts w:ascii="Times New Roman" w:hAnsi="Times New Roman" w:cs="Times New Roman"/>
          <w:sz w:val="24"/>
          <w:szCs w:val="24"/>
        </w:rPr>
        <w:t>cation area), solvent – methanol.</w:t>
      </w:r>
    </w:p>
    <w:p w:rsidR="005B0051" w:rsidRPr="00D71881" w:rsidRDefault="005B0051" w:rsidP="005B0051">
      <w:pPr>
        <w:spacing w:after="0" w:line="360" w:lineRule="auto"/>
        <w:jc w:val="both"/>
        <w:rPr>
          <w:rFonts w:ascii="Times New Roman" w:hAnsi="Times New Roman" w:cs="Times New Roman"/>
          <w:sz w:val="24"/>
          <w:szCs w:val="24"/>
        </w:rPr>
      </w:pP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noProof/>
          <w:sz w:val="24"/>
          <w:szCs w:val="24"/>
          <w:lang w:val="ru-RU" w:eastAsia="ru-RU"/>
        </w:rPr>
        <w:lastRenderedPageBreak/>
        <w:drawing>
          <wp:inline distT="0" distB="0" distL="0" distR="0" wp14:anchorId="3DBEB359" wp14:editId="57F33D04">
            <wp:extent cx="6165215" cy="4178966"/>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04510" cy="4205601"/>
                    </a:xfrm>
                    <a:prstGeom prst="rect">
                      <a:avLst/>
                    </a:prstGeom>
                    <a:noFill/>
                  </pic:spPr>
                </pic:pic>
              </a:graphicData>
            </a:graphic>
          </wp:inline>
        </w:drawing>
      </w:r>
    </w:p>
    <w:p w:rsidR="005B0051" w:rsidRPr="00D71881" w:rsidRDefault="005B0051" w:rsidP="005B0051">
      <w:pPr>
        <w:tabs>
          <w:tab w:val="left" w:pos="2454"/>
        </w:tabs>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Figure S7</w:t>
      </w:r>
      <w:r w:rsidRPr="00D71881">
        <w:rPr>
          <w:rFonts w:ascii="Times New Roman" w:hAnsi="Times New Roman" w:cs="Times New Roman"/>
          <w:sz w:val="24"/>
          <w:szCs w:val="24"/>
        </w:rPr>
        <w:t xml:space="preserve">.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 xml:space="preserve">H NMR spectrum of </w:t>
      </w:r>
      <w:r w:rsidRPr="00D71881">
        <w:rPr>
          <w:rFonts w:ascii="Times New Roman" w:hAnsi="Times New Roman" w:cs="Times New Roman"/>
          <w:bCs/>
          <w:sz w:val="24"/>
          <w:szCs w:val="24"/>
        </w:rPr>
        <w:t xml:space="preserve">dissociated dimer </w:t>
      </w:r>
      <w:r w:rsidRPr="00D71881">
        <w:rPr>
          <w:rFonts w:ascii="Times New Roman" w:hAnsi="Times New Roman" w:cs="Times New Roman"/>
          <w:sz w:val="24"/>
          <w:szCs w:val="24"/>
        </w:rPr>
        <w:t>[</w:t>
      </w:r>
      <w:proofErr w:type="gramStart"/>
      <w:r w:rsidRPr="00D71881">
        <w:rPr>
          <w:rFonts w:ascii="Times New Roman" w:hAnsi="Times New Roman" w:cs="Times New Roman"/>
          <w:sz w:val="24"/>
          <w:szCs w:val="24"/>
        </w:rPr>
        <w:t>Ir</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w:t>
      </w:r>
      <w:proofErr w:type="gramEnd"/>
      <w:r w:rsidRPr="00D71881">
        <w:rPr>
          <w:rFonts w:ascii="Times New Roman" w:hAnsi="Times New Roman" w:cs="Times New Roman"/>
          <w:sz w:val="24"/>
          <w:szCs w:val="24"/>
        </w:rPr>
        <w:t>N^C)</w:t>
      </w:r>
      <w:r w:rsidRPr="00D71881">
        <w:rPr>
          <w:rFonts w:ascii="Times New Roman" w:hAnsi="Times New Roman" w:cs="Times New Roman"/>
          <w:sz w:val="24"/>
          <w:szCs w:val="24"/>
          <w:vertAlign w:val="subscript"/>
        </w:rPr>
        <w:t>4</w:t>
      </w:r>
      <w:r w:rsidRPr="00D71881">
        <w:rPr>
          <w:rFonts w:ascii="Times New Roman" w:hAnsi="Times New Roman" w:cs="Times New Roman"/>
          <w:sz w:val="24"/>
          <w:szCs w:val="24"/>
        </w:rPr>
        <w:t>Cl</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SO, 298 K.</w:t>
      </w:r>
    </w:p>
    <w:p w:rsidR="005B0051" w:rsidRPr="00D71881" w:rsidRDefault="005B0051" w:rsidP="005B0051">
      <w:pPr>
        <w:spacing w:after="0" w:line="360" w:lineRule="auto"/>
        <w:jc w:val="both"/>
        <w:rPr>
          <w:rFonts w:ascii="Times New Roman" w:hAnsi="Times New Roman" w:cs="Times New Roman"/>
          <w:sz w:val="24"/>
          <w:szCs w:val="24"/>
        </w:rPr>
      </w:pPr>
    </w:p>
    <w:p w:rsidR="005B0051" w:rsidRPr="00D71881" w:rsidRDefault="005B0051" w:rsidP="005B0051">
      <w:pPr>
        <w:tabs>
          <w:tab w:val="left" w:pos="3270"/>
        </w:tabs>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object w:dxaOrig="11326" w:dyaOrig="11326">
          <v:shape id="_x0000_i1027" type="#_x0000_t75" style="width:416.25pt;height:416.25pt" o:ole="">
            <v:imagedata r:id="rId16" o:title=""/>
          </v:shape>
          <o:OLEObject Type="Embed" ProgID="MestReNova.Document.1" ShapeID="_x0000_i1027" DrawAspect="Content" ObjectID="_1745046205" r:id="rId17"/>
        </w:object>
      </w:r>
    </w:p>
    <w:p w:rsidR="005B0051" w:rsidRPr="00D71881" w:rsidRDefault="005B0051" w:rsidP="005B0051">
      <w:pPr>
        <w:tabs>
          <w:tab w:val="left" w:pos="3270"/>
        </w:tabs>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 xml:space="preserve">Figure S8.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 COSY NMR spectr</w:t>
      </w:r>
      <w:r w:rsidR="009F4EC0" w:rsidRPr="00D71881">
        <w:rPr>
          <w:rFonts w:ascii="Times New Roman" w:hAnsi="Times New Roman" w:cs="Times New Roman"/>
          <w:sz w:val="24"/>
          <w:szCs w:val="24"/>
        </w:rPr>
        <w:t>um</w:t>
      </w:r>
      <w:r w:rsidRPr="00D71881">
        <w:rPr>
          <w:rFonts w:ascii="Times New Roman" w:hAnsi="Times New Roman" w:cs="Times New Roman"/>
          <w:sz w:val="24"/>
          <w:szCs w:val="24"/>
        </w:rPr>
        <w:t xml:space="preserve"> of </w:t>
      </w:r>
      <w:r w:rsidRPr="00D71881">
        <w:rPr>
          <w:rFonts w:ascii="Times New Roman" w:hAnsi="Times New Roman" w:cs="Times New Roman"/>
          <w:bCs/>
          <w:sz w:val="24"/>
          <w:szCs w:val="24"/>
        </w:rPr>
        <w:t xml:space="preserve">dissociated dimer </w:t>
      </w:r>
      <w:r w:rsidRPr="00D71881">
        <w:rPr>
          <w:rFonts w:ascii="Times New Roman" w:hAnsi="Times New Roman" w:cs="Times New Roman"/>
          <w:sz w:val="24"/>
          <w:szCs w:val="24"/>
        </w:rPr>
        <w:t>[</w:t>
      </w:r>
      <w:proofErr w:type="gramStart"/>
      <w:r w:rsidRPr="00D71881">
        <w:rPr>
          <w:rFonts w:ascii="Times New Roman" w:hAnsi="Times New Roman" w:cs="Times New Roman"/>
          <w:sz w:val="24"/>
          <w:szCs w:val="24"/>
        </w:rPr>
        <w:t>Ir</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w:t>
      </w:r>
      <w:proofErr w:type="gramEnd"/>
      <w:r w:rsidRPr="00D71881">
        <w:rPr>
          <w:rFonts w:ascii="Times New Roman" w:hAnsi="Times New Roman" w:cs="Times New Roman"/>
          <w:sz w:val="24"/>
          <w:szCs w:val="24"/>
        </w:rPr>
        <w:t>N^C)</w:t>
      </w:r>
      <w:r w:rsidRPr="00D71881">
        <w:rPr>
          <w:rFonts w:ascii="Times New Roman" w:hAnsi="Times New Roman" w:cs="Times New Roman"/>
          <w:sz w:val="24"/>
          <w:szCs w:val="24"/>
          <w:vertAlign w:val="subscript"/>
        </w:rPr>
        <w:t>4</w:t>
      </w:r>
      <w:r w:rsidRPr="00D71881">
        <w:rPr>
          <w:rFonts w:ascii="Times New Roman" w:hAnsi="Times New Roman" w:cs="Times New Roman"/>
          <w:sz w:val="24"/>
          <w:szCs w:val="24"/>
        </w:rPr>
        <w:t>Cl</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SO, 298 K.</w:t>
      </w:r>
    </w:p>
    <w:p w:rsidR="005B0051" w:rsidRPr="00D71881" w:rsidRDefault="005B0051" w:rsidP="005B0051">
      <w:pPr>
        <w:tabs>
          <w:tab w:val="left" w:pos="3270"/>
        </w:tabs>
        <w:spacing w:after="0" w:line="360" w:lineRule="auto"/>
        <w:jc w:val="both"/>
        <w:rPr>
          <w:rFonts w:ascii="Times New Roman" w:hAnsi="Times New Roman" w:cs="Times New Roman"/>
          <w:sz w:val="24"/>
          <w:szCs w:val="24"/>
        </w:rPr>
      </w:pPr>
    </w:p>
    <w:p w:rsidR="005B0051" w:rsidRPr="00D71881" w:rsidRDefault="005B0051" w:rsidP="005B0051">
      <w:pPr>
        <w:spacing w:after="0" w:line="360" w:lineRule="auto"/>
        <w:jc w:val="both"/>
        <w:rPr>
          <w:rFonts w:ascii="Times New Roman" w:hAnsi="Times New Roman" w:cs="Times New Roman"/>
          <w:bCs/>
          <w:sz w:val="24"/>
          <w:szCs w:val="24"/>
        </w:rPr>
      </w:pPr>
      <w:r w:rsidRPr="00D71881">
        <w:rPr>
          <w:rFonts w:ascii="Times New Roman" w:hAnsi="Times New Roman" w:cs="Times New Roman"/>
          <w:noProof/>
          <w:sz w:val="24"/>
          <w:szCs w:val="24"/>
          <w:lang w:val="ru-RU" w:eastAsia="ru-RU"/>
        </w:rPr>
        <w:lastRenderedPageBreak/>
        <w:drawing>
          <wp:inline distT="0" distB="0" distL="0" distR="0" wp14:anchorId="29789A92" wp14:editId="12CE9DE5">
            <wp:extent cx="5943600" cy="4754880"/>
            <wp:effectExtent l="0" t="0" r="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r w:rsidRPr="00D71881">
        <w:rPr>
          <w:rFonts w:ascii="Times New Roman" w:hAnsi="Times New Roman" w:cs="Times New Roman"/>
          <w:bCs/>
          <w:sz w:val="24"/>
          <w:szCs w:val="24"/>
        </w:rPr>
        <w:t xml:space="preserve">Figure S9. </w:t>
      </w:r>
      <w:r w:rsidRPr="00D71881">
        <w:rPr>
          <w:rFonts w:ascii="Times New Roman" w:hAnsi="Times New Roman" w:cs="Times New Roman"/>
          <w:sz w:val="24"/>
          <w:szCs w:val="24"/>
        </w:rPr>
        <w:t>ESI</w:t>
      </w:r>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 xml:space="preserve"> mass-spectrum of </w:t>
      </w:r>
      <w:r w:rsidR="009F4EC0" w:rsidRPr="00D71881">
        <w:rPr>
          <w:rFonts w:ascii="Times New Roman" w:hAnsi="Times New Roman" w:cs="Times New Roman"/>
          <w:bCs/>
          <w:sz w:val="24"/>
          <w:szCs w:val="24"/>
        </w:rPr>
        <w:t>dissociated dimer</w:t>
      </w:r>
      <w:r w:rsidRPr="00D71881">
        <w:rPr>
          <w:rFonts w:ascii="Times New Roman" w:hAnsi="Times New Roman" w:cs="Times New Roman"/>
          <w:sz w:val="24"/>
          <w:szCs w:val="24"/>
        </w:rPr>
        <w:t xml:space="preserve"> ([</w:t>
      </w:r>
      <w:proofErr w:type="spellStart"/>
      <w:proofErr w:type="gramStart"/>
      <w:r w:rsidRPr="00D71881">
        <w:rPr>
          <w:rFonts w:ascii="Times New Roman" w:hAnsi="Times New Roman" w:cs="Times New Roman"/>
          <w:sz w:val="24"/>
          <w:szCs w:val="24"/>
        </w:rPr>
        <w:t>Ir</w:t>
      </w:r>
      <w:proofErr w:type="spellEnd"/>
      <w:r w:rsidRPr="00D71881">
        <w:rPr>
          <w:rFonts w:ascii="Times New Roman" w:hAnsi="Times New Roman" w:cs="Times New Roman"/>
          <w:sz w:val="24"/>
          <w:szCs w:val="24"/>
        </w:rPr>
        <w:t>(</w:t>
      </w:r>
      <w:proofErr w:type="gramEnd"/>
      <w:r w:rsidRPr="00D71881">
        <w:rPr>
          <w:rFonts w:ascii="Times New Roman" w:hAnsi="Times New Roman" w:cs="Times New Roman"/>
          <w:sz w:val="24"/>
          <w:szCs w:val="24"/>
        </w:rPr>
        <w:t>N^C)</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Cl+Na]</w:t>
      </w:r>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cation area), solvent – methanol.</w:t>
      </w:r>
    </w:p>
    <w:p w:rsidR="003C503A" w:rsidRPr="00D71881" w:rsidRDefault="003C503A" w:rsidP="005B0051">
      <w:pPr>
        <w:spacing w:after="0" w:line="360" w:lineRule="auto"/>
        <w:jc w:val="both"/>
        <w:rPr>
          <w:rFonts w:ascii="Times New Roman" w:hAnsi="Times New Roman" w:cs="Times New Roman"/>
          <w:sz w:val="24"/>
          <w:szCs w:val="24"/>
        </w:rPr>
      </w:pPr>
    </w:p>
    <w:p w:rsidR="003C503A" w:rsidRPr="00D71881" w:rsidRDefault="003C503A" w:rsidP="003C503A">
      <w:pPr>
        <w:spacing w:after="0" w:line="360" w:lineRule="auto"/>
        <w:jc w:val="both"/>
        <w:rPr>
          <w:rFonts w:ascii="Times New Roman" w:hAnsi="Times New Roman" w:cs="Times New Roman"/>
          <w:noProof/>
          <w:sz w:val="24"/>
          <w:szCs w:val="24"/>
        </w:rPr>
      </w:pPr>
      <w:r w:rsidRPr="00D71881">
        <w:rPr>
          <w:rFonts w:ascii="Times New Roman" w:hAnsi="Times New Roman" w:cs="Times New Roman"/>
          <w:noProof/>
          <w:sz w:val="24"/>
          <w:szCs w:val="24"/>
          <w:lang w:val="ru-RU" w:eastAsia="ru-RU"/>
        </w:rPr>
        <w:lastRenderedPageBreak/>
        <w:drawing>
          <wp:inline distT="0" distB="0" distL="0" distR="0" wp14:anchorId="520D0A72" wp14:editId="59568B8F">
            <wp:extent cx="6189229" cy="4104158"/>
            <wp:effectExtent l="0" t="0" r="254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17314" cy="4122782"/>
                    </a:xfrm>
                    <a:prstGeom prst="rect">
                      <a:avLst/>
                    </a:prstGeom>
                    <a:noFill/>
                  </pic:spPr>
                </pic:pic>
              </a:graphicData>
            </a:graphic>
          </wp:inline>
        </w:drawing>
      </w:r>
    </w:p>
    <w:p w:rsidR="003C503A" w:rsidRPr="00D71881" w:rsidRDefault="003C503A" w:rsidP="003C503A">
      <w:pPr>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Figure S10</w:t>
      </w:r>
      <w:r w:rsidRPr="00D71881">
        <w:rPr>
          <w:rFonts w:ascii="Times New Roman" w:hAnsi="Times New Roman" w:cs="Times New Roman"/>
          <w:sz w:val="24"/>
          <w:szCs w:val="24"/>
        </w:rPr>
        <w:t xml:space="preserve">.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 xml:space="preserve">H NMR spectrum of </w:t>
      </w:r>
      <w:r w:rsidRPr="00D71881">
        <w:rPr>
          <w:rFonts w:ascii="Times New Roman" w:hAnsi="Times New Roman" w:cs="Times New Roman"/>
          <w:b/>
          <w:bCs/>
          <w:sz w:val="24"/>
          <w:szCs w:val="24"/>
        </w:rPr>
        <w:t>Ir1</w:t>
      </w:r>
      <w:r w:rsidRPr="00D71881">
        <w:rPr>
          <w:rFonts w:ascii="Times New Roman" w:hAnsi="Times New Roman" w:cs="Times New Roman"/>
          <w:sz w:val="24"/>
          <w:szCs w:val="24"/>
        </w:rPr>
        <w:t>,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OD, 298 K.</w:t>
      </w:r>
    </w:p>
    <w:p w:rsidR="003C503A" w:rsidRPr="00D71881" w:rsidRDefault="003C503A" w:rsidP="003C503A">
      <w:pPr>
        <w:spacing w:after="0" w:line="360" w:lineRule="auto"/>
        <w:jc w:val="both"/>
        <w:rPr>
          <w:rFonts w:ascii="Times New Roman" w:hAnsi="Times New Roman" w:cs="Times New Roman"/>
          <w:sz w:val="24"/>
          <w:szCs w:val="24"/>
        </w:rPr>
      </w:pPr>
    </w:p>
    <w:p w:rsidR="003C503A" w:rsidRPr="00D71881" w:rsidRDefault="003C503A" w:rsidP="003C503A">
      <w:pPr>
        <w:tabs>
          <w:tab w:val="left" w:pos="1095"/>
        </w:tabs>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object w:dxaOrig="11326" w:dyaOrig="11326">
          <v:shape id="_x0000_i1028" type="#_x0000_t75" style="width:444.75pt;height:444.75pt" o:ole="">
            <v:imagedata r:id="rId20" o:title=""/>
          </v:shape>
          <o:OLEObject Type="Embed" ProgID="MestReNova.Document.1" ShapeID="_x0000_i1028" DrawAspect="Content" ObjectID="_1745046206" r:id="rId21"/>
        </w:object>
      </w:r>
    </w:p>
    <w:p w:rsidR="003C503A" w:rsidRPr="00D71881" w:rsidRDefault="003C503A" w:rsidP="003C503A">
      <w:pPr>
        <w:tabs>
          <w:tab w:val="left" w:pos="2454"/>
        </w:tabs>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 xml:space="preserve">Figure S11.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 COSY NMR spectr</w:t>
      </w:r>
      <w:r w:rsidR="009F4EC0" w:rsidRPr="00D71881">
        <w:rPr>
          <w:rFonts w:ascii="Times New Roman" w:hAnsi="Times New Roman" w:cs="Times New Roman"/>
          <w:sz w:val="24"/>
          <w:szCs w:val="24"/>
        </w:rPr>
        <w:t>um</w:t>
      </w:r>
      <w:r w:rsidRPr="00D71881">
        <w:rPr>
          <w:rFonts w:ascii="Times New Roman" w:hAnsi="Times New Roman" w:cs="Times New Roman"/>
          <w:sz w:val="24"/>
          <w:szCs w:val="24"/>
        </w:rPr>
        <w:t xml:space="preserve"> of </w:t>
      </w:r>
      <w:r w:rsidRPr="00D71881">
        <w:rPr>
          <w:rFonts w:ascii="Times New Roman" w:hAnsi="Times New Roman" w:cs="Times New Roman"/>
          <w:b/>
          <w:bCs/>
          <w:sz w:val="24"/>
          <w:szCs w:val="24"/>
        </w:rPr>
        <w:t>Ir1</w:t>
      </w:r>
      <w:r w:rsidRPr="00D71881">
        <w:rPr>
          <w:rFonts w:ascii="Times New Roman" w:hAnsi="Times New Roman" w:cs="Times New Roman"/>
          <w:sz w:val="24"/>
          <w:szCs w:val="24"/>
        </w:rPr>
        <w:t>,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OD, 298 K.</w:t>
      </w:r>
    </w:p>
    <w:p w:rsidR="003C503A" w:rsidRPr="00D71881" w:rsidRDefault="003C503A" w:rsidP="003C503A">
      <w:pPr>
        <w:spacing w:after="0" w:line="360" w:lineRule="auto"/>
        <w:jc w:val="both"/>
        <w:rPr>
          <w:rFonts w:ascii="Times New Roman" w:hAnsi="Times New Roman" w:cs="Times New Roman"/>
          <w:sz w:val="24"/>
          <w:szCs w:val="24"/>
        </w:rPr>
      </w:pPr>
    </w:p>
    <w:p w:rsidR="003C503A" w:rsidRPr="00D71881" w:rsidRDefault="003C503A" w:rsidP="003C503A">
      <w:pPr>
        <w:spacing w:after="0" w:line="360" w:lineRule="auto"/>
        <w:jc w:val="both"/>
        <w:rPr>
          <w:rFonts w:ascii="Times New Roman" w:hAnsi="Times New Roman" w:cs="Times New Roman"/>
          <w:bCs/>
          <w:sz w:val="24"/>
          <w:szCs w:val="24"/>
        </w:rPr>
      </w:pPr>
      <w:r w:rsidRPr="00D71881">
        <w:rPr>
          <w:rFonts w:ascii="Times New Roman" w:hAnsi="Times New Roman" w:cs="Times New Roman"/>
          <w:noProof/>
          <w:sz w:val="24"/>
          <w:szCs w:val="24"/>
          <w:lang w:val="ru-RU" w:eastAsia="ru-RU"/>
        </w:rPr>
        <w:lastRenderedPageBreak/>
        <w:drawing>
          <wp:anchor distT="0" distB="0" distL="114300" distR="114300" simplePos="0" relativeHeight="251659264" behindDoc="1" locked="0" layoutInCell="1" allowOverlap="1" wp14:anchorId="6834C61D" wp14:editId="4BA12638">
            <wp:simplePos x="0" y="0"/>
            <wp:positionH relativeFrom="margin">
              <wp:align>right</wp:align>
            </wp:positionH>
            <wp:positionV relativeFrom="paragraph">
              <wp:posOffset>0</wp:posOffset>
            </wp:positionV>
            <wp:extent cx="5943600" cy="4754880"/>
            <wp:effectExtent l="0" t="0" r="0" b="7620"/>
            <wp:wrapTight wrapText="bothSides">
              <wp:wrapPolygon edited="0">
                <wp:start x="0" y="0"/>
                <wp:lineTo x="0" y="21548"/>
                <wp:lineTo x="21531" y="21548"/>
                <wp:lineTo x="21531"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anchor>
        </w:drawing>
      </w:r>
      <w:r w:rsidRPr="00D71881">
        <w:rPr>
          <w:rFonts w:ascii="Times New Roman" w:hAnsi="Times New Roman" w:cs="Times New Roman"/>
          <w:bCs/>
          <w:sz w:val="24"/>
          <w:szCs w:val="24"/>
        </w:rPr>
        <w:t xml:space="preserve">Figure S12. </w:t>
      </w:r>
      <w:r w:rsidRPr="00D71881">
        <w:rPr>
          <w:rFonts w:ascii="Times New Roman" w:hAnsi="Times New Roman" w:cs="Times New Roman"/>
          <w:sz w:val="24"/>
          <w:szCs w:val="24"/>
        </w:rPr>
        <w:t>ESI</w:t>
      </w:r>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 xml:space="preserve"> mass-spectrum of </w:t>
      </w:r>
      <w:r w:rsidRPr="00D71881">
        <w:rPr>
          <w:rFonts w:ascii="Times New Roman" w:hAnsi="Times New Roman" w:cs="Times New Roman"/>
          <w:b/>
          <w:bCs/>
          <w:sz w:val="24"/>
          <w:szCs w:val="24"/>
        </w:rPr>
        <w:t>Ir1</w:t>
      </w:r>
      <w:r w:rsidRPr="00D71881">
        <w:rPr>
          <w:rFonts w:ascii="Times New Roman" w:hAnsi="Times New Roman" w:cs="Times New Roman"/>
          <w:sz w:val="24"/>
          <w:szCs w:val="24"/>
        </w:rPr>
        <w:t xml:space="preserve"> ([</w:t>
      </w:r>
      <w:proofErr w:type="spellStart"/>
      <w:r w:rsidRPr="00D71881">
        <w:rPr>
          <w:rFonts w:ascii="Times New Roman" w:hAnsi="Times New Roman" w:cs="Times New Roman"/>
          <w:sz w:val="24"/>
          <w:szCs w:val="24"/>
        </w:rPr>
        <w:t>M+Na</w:t>
      </w:r>
      <w:proofErr w:type="spellEnd"/>
      <w:proofErr w:type="gramStart"/>
      <w:r w:rsidRPr="00D71881">
        <w:rPr>
          <w:rFonts w:ascii="Times New Roman" w:hAnsi="Times New Roman" w:cs="Times New Roman"/>
          <w:sz w:val="24"/>
          <w:szCs w:val="24"/>
        </w:rPr>
        <w:t>]</w:t>
      </w:r>
      <w:r w:rsidRPr="00D71881">
        <w:rPr>
          <w:rFonts w:ascii="Times New Roman" w:hAnsi="Times New Roman" w:cs="Times New Roman"/>
          <w:sz w:val="24"/>
          <w:szCs w:val="24"/>
          <w:vertAlign w:val="superscript"/>
        </w:rPr>
        <w:t>2</w:t>
      </w:r>
      <w:proofErr w:type="gramEnd"/>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cation area), solvent – methanol.</w:t>
      </w:r>
    </w:p>
    <w:p w:rsidR="003C503A" w:rsidRPr="00D71881" w:rsidRDefault="003C503A" w:rsidP="005B0051">
      <w:pPr>
        <w:spacing w:after="0" w:line="360" w:lineRule="auto"/>
        <w:jc w:val="both"/>
        <w:rPr>
          <w:rFonts w:ascii="Times New Roman" w:hAnsi="Times New Roman" w:cs="Times New Roman"/>
          <w:sz w:val="24"/>
          <w:szCs w:val="24"/>
        </w:rPr>
      </w:pPr>
    </w:p>
    <w:p w:rsidR="00444D51" w:rsidRPr="00D71881" w:rsidRDefault="00444D51" w:rsidP="00444D51">
      <w:pPr>
        <w:spacing w:after="0" w:line="360" w:lineRule="auto"/>
        <w:jc w:val="both"/>
        <w:rPr>
          <w:rFonts w:ascii="Times New Roman" w:hAnsi="Times New Roman" w:cs="Times New Roman"/>
          <w:sz w:val="24"/>
          <w:szCs w:val="24"/>
        </w:rPr>
      </w:pPr>
      <w:r w:rsidRPr="00D71881">
        <w:rPr>
          <w:rFonts w:ascii="Times New Roman" w:hAnsi="Times New Roman" w:cs="Times New Roman"/>
          <w:noProof/>
          <w:sz w:val="24"/>
          <w:szCs w:val="24"/>
          <w:lang w:val="ru-RU" w:eastAsia="ru-RU"/>
        </w:rPr>
        <w:lastRenderedPageBreak/>
        <w:drawing>
          <wp:inline distT="0" distB="0" distL="0" distR="0" wp14:anchorId="79AB27B0" wp14:editId="361E92A2">
            <wp:extent cx="6254750" cy="404415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85425" cy="4063985"/>
                    </a:xfrm>
                    <a:prstGeom prst="rect">
                      <a:avLst/>
                    </a:prstGeom>
                    <a:noFill/>
                  </pic:spPr>
                </pic:pic>
              </a:graphicData>
            </a:graphic>
          </wp:inline>
        </w:drawing>
      </w:r>
    </w:p>
    <w:p w:rsidR="00444D51" w:rsidRPr="00D71881" w:rsidRDefault="00444D51" w:rsidP="00444D51">
      <w:pPr>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Figure S13</w:t>
      </w:r>
      <w:r w:rsidRPr="00D71881">
        <w:rPr>
          <w:rFonts w:ascii="Times New Roman" w:hAnsi="Times New Roman" w:cs="Times New Roman"/>
          <w:sz w:val="24"/>
          <w:szCs w:val="24"/>
        </w:rPr>
        <w:t xml:space="preserve">.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 xml:space="preserve">H NMR spectrum of </w:t>
      </w:r>
      <w:r w:rsidRPr="00D71881">
        <w:rPr>
          <w:rFonts w:ascii="Times New Roman" w:hAnsi="Times New Roman" w:cs="Times New Roman"/>
          <w:b/>
          <w:bCs/>
          <w:sz w:val="24"/>
          <w:szCs w:val="24"/>
        </w:rPr>
        <w:t>Ir2</w:t>
      </w:r>
      <w:r w:rsidRPr="00D71881">
        <w:rPr>
          <w:rFonts w:ascii="Times New Roman" w:hAnsi="Times New Roman" w:cs="Times New Roman"/>
          <w:sz w:val="24"/>
          <w:szCs w:val="24"/>
        </w:rPr>
        <w:t>,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OD, 298 K.</w:t>
      </w:r>
    </w:p>
    <w:p w:rsidR="00444D51" w:rsidRPr="00D71881" w:rsidRDefault="00444D51" w:rsidP="00444D51">
      <w:pPr>
        <w:spacing w:after="0" w:line="360" w:lineRule="auto"/>
        <w:jc w:val="both"/>
        <w:rPr>
          <w:rFonts w:ascii="Times New Roman" w:hAnsi="Times New Roman" w:cs="Times New Roman"/>
          <w:bCs/>
          <w:sz w:val="24"/>
          <w:szCs w:val="24"/>
        </w:rPr>
      </w:pPr>
    </w:p>
    <w:p w:rsidR="00444D51" w:rsidRPr="00D71881" w:rsidRDefault="00444D51" w:rsidP="00444D51">
      <w:pPr>
        <w:tabs>
          <w:tab w:val="left" w:pos="1620"/>
        </w:tabs>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lastRenderedPageBreak/>
        <w:tab/>
      </w:r>
      <w:r w:rsidRPr="00D71881">
        <w:rPr>
          <w:rFonts w:ascii="Times New Roman" w:hAnsi="Times New Roman" w:cs="Times New Roman"/>
          <w:sz w:val="24"/>
          <w:szCs w:val="24"/>
        </w:rPr>
        <w:object w:dxaOrig="11326" w:dyaOrig="11326">
          <v:shape id="_x0000_i1029" type="#_x0000_t75" style="width:468pt;height:468pt" o:ole="">
            <v:imagedata r:id="rId24" o:title=""/>
          </v:shape>
          <o:OLEObject Type="Embed" ProgID="MestReNova.Document.1" ShapeID="_x0000_i1029" DrawAspect="Content" ObjectID="_1745046207" r:id="rId25"/>
        </w:object>
      </w:r>
    </w:p>
    <w:p w:rsidR="00444D51" w:rsidRPr="00D71881" w:rsidRDefault="00444D51" w:rsidP="00444D51">
      <w:pPr>
        <w:tabs>
          <w:tab w:val="left" w:pos="1620"/>
        </w:tabs>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 xml:space="preserve">Figure S14.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 COSY NMR spectr</w:t>
      </w:r>
      <w:r w:rsidR="009F4EC0" w:rsidRPr="00D71881">
        <w:rPr>
          <w:rFonts w:ascii="Times New Roman" w:hAnsi="Times New Roman" w:cs="Times New Roman"/>
          <w:sz w:val="24"/>
          <w:szCs w:val="24"/>
        </w:rPr>
        <w:t>um</w:t>
      </w:r>
      <w:r w:rsidRPr="00D71881">
        <w:rPr>
          <w:rFonts w:ascii="Times New Roman" w:hAnsi="Times New Roman" w:cs="Times New Roman"/>
          <w:sz w:val="24"/>
          <w:szCs w:val="24"/>
        </w:rPr>
        <w:t xml:space="preserve"> of </w:t>
      </w:r>
      <w:r w:rsidRPr="00D71881">
        <w:rPr>
          <w:rFonts w:ascii="Times New Roman" w:hAnsi="Times New Roman" w:cs="Times New Roman"/>
          <w:b/>
          <w:bCs/>
          <w:sz w:val="24"/>
          <w:szCs w:val="24"/>
        </w:rPr>
        <w:t>Ir2</w:t>
      </w:r>
      <w:r w:rsidRPr="00D71881">
        <w:rPr>
          <w:rFonts w:ascii="Times New Roman" w:hAnsi="Times New Roman" w:cs="Times New Roman"/>
          <w:sz w:val="24"/>
          <w:szCs w:val="24"/>
        </w:rPr>
        <w:t>,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OD, 298 K.</w:t>
      </w:r>
    </w:p>
    <w:p w:rsidR="00444D51" w:rsidRPr="00D71881" w:rsidRDefault="00444D51" w:rsidP="00444D51">
      <w:pPr>
        <w:tabs>
          <w:tab w:val="left" w:pos="1035"/>
        </w:tabs>
        <w:spacing w:after="0" w:line="360" w:lineRule="auto"/>
        <w:jc w:val="both"/>
        <w:rPr>
          <w:rFonts w:ascii="Times New Roman" w:hAnsi="Times New Roman" w:cs="Times New Roman"/>
          <w:noProof/>
          <w:sz w:val="24"/>
          <w:szCs w:val="24"/>
        </w:rPr>
      </w:pPr>
      <w:r w:rsidRPr="00D71881">
        <w:rPr>
          <w:rFonts w:ascii="Times New Roman" w:hAnsi="Times New Roman" w:cs="Times New Roman"/>
          <w:noProof/>
          <w:sz w:val="24"/>
          <w:szCs w:val="24"/>
          <w:lang w:val="ru-RU" w:eastAsia="ru-RU"/>
        </w:rPr>
        <w:lastRenderedPageBreak/>
        <w:drawing>
          <wp:inline distT="0" distB="0" distL="0" distR="0" wp14:anchorId="4DEC28E4" wp14:editId="77E99D13">
            <wp:extent cx="5943600" cy="4754880"/>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rsidR="00444D51" w:rsidRPr="00D71881" w:rsidRDefault="00444D51" w:rsidP="00444D51">
      <w:pPr>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 xml:space="preserve">Figure S15. </w:t>
      </w:r>
      <w:r w:rsidRPr="00D71881">
        <w:rPr>
          <w:rFonts w:ascii="Times New Roman" w:hAnsi="Times New Roman" w:cs="Times New Roman"/>
          <w:sz w:val="24"/>
          <w:szCs w:val="24"/>
        </w:rPr>
        <w:t>ESI</w:t>
      </w:r>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 xml:space="preserve"> mass-spectrum of </w:t>
      </w:r>
      <w:r w:rsidRPr="00D71881">
        <w:rPr>
          <w:rFonts w:ascii="Times New Roman" w:hAnsi="Times New Roman" w:cs="Times New Roman"/>
          <w:b/>
          <w:bCs/>
          <w:sz w:val="24"/>
          <w:szCs w:val="24"/>
        </w:rPr>
        <w:t>Ir2</w:t>
      </w:r>
      <w:r w:rsidRPr="00D71881">
        <w:rPr>
          <w:rFonts w:ascii="Times New Roman" w:hAnsi="Times New Roman" w:cs="Times New Roman"/>
          <w:sz w:val="24"/>
          <w:szCs w:val="24"/>
        </w:rPr>
        <w:t xml:space="preserve"> ([</w:t>
      </w:r>
      <w:proofErr w:type="spellStart"/>
      <w:r w:rsidRPr="00D71881">
        <w:rPr>
          <w:rFonts w:ascii="Times New Roman" w:hAnsi="Times New Roman" w:cs="Times New Roman"/>
          <w:sz w:val="24"/>
          <w:szCs w:val="24"/>
        </w:rPr>
        <w:t>M+Na</w:t>
      </w:r>
      <w:proofErr w:type="spellEnd"/>
      <w:proofErr w:type="gramStart"/>
      <w:r w:rsidRPr="00D71881">
        <w:rPr>
          <w:rFonts w:ascii="Times New Roman" w:hAnsi="Times New Roman" w:cs="Times New Roman"/>
          <w:sz w:val="24"/>
          <w:szCs w:val="24"/>
        </w:rPr>
        <w:t>]</w:t>
      </w:r>
      <w:r w:rsidRPr="00D71881">
        <w:rPr>
          <w:rFonts w:ascii="Times New Roman" w:hAnsi="Times New Roman" w:cs="Times New Roman"/>
          <w:sz w:val="24"/>
          <w:szCs w:val="24"/>
          <w:vertAlign w:val="superscript"/>
        </w:rPr>
        <w:t>2</w:t>
      </w:r>
      <w:proofErr w:type="gramEnd"/>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cation area), solvent – methanol.</w:t>
      </w:r>
    </w:p>
    <w:p w:rsidR="003C503A" w:rsidRPr="00D71881" w:rsidRDefault="003C503A" w:rsidP="005B0051">
      <w:pPr>
        <w:spacing w:after="0" w:line="360" w:lineRule="auto"/>
        <w:jc w:val="both"/>
        <w:rPr>
          <w:rFonts w:ascii="Times New Roman" w:hAnsi="Times New Roman" w:cs="Times New Roman"/>
          <w:sz w:val="24"/>
          <w:szCs w:val="24"/>
        </w:rPr>
      </w:pPr>
    </w:p>
    <w:p w:rsidR="005B0051" w:rsidRPr="00D71881" w:rsidRDefault="005B0051" w:rsidP="005B0051">
      <w:pPr>
        <w:spacing w:after="0" w:line="360" w:lineRule="auto"/>
        <w:jc w:val="both"/>
        <w:rPr>
          <w:rFonts w:ascii="Times New Roman" w:hAnsi="Times New Roman" w:cs="Times New Roman"/>
          <w:bCs/>
          <w:noProof/>
          <w:sz w:val="24"/>
          <w:szCs w:val="24"/>
        </w:rPr>
      </w:pPr>
      <w:r w:rsidRPr="00D71881">
        <w:rPr>
          <w:rFonts w:ascii="Times New Roman" w:hAnsi="Times New Roman" w:cs="Times New Roman"/>
          <w:bCs/>
          <w:noProof/>
          <w:sz w:val="24"/>
          <w:szCs w:val="24"/>
          <w:lang w:val="ru-RU" w:eastAsia="ru-RU"/>
        </w:rPr>
        <w:lastRenderedPageBreak/>
        <w:drawing>
          <wp:inline distT="0" distB="0" distL="0" distR="0" wp14:anchorId="1B8C1F47" wp14:editId="6998AC66">
            <wp:extent cx="6129655" cy="4270069"/>
            <wp:effectExtent l="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61897" cy="4292530"/>
                    </a:xfrm>
                    <a:prstGeom prst="rect">
                      <a:avLst/>
                    </a:prstGeom>
                    <a:noFill/>
                  </pic:spPr>
                </pic:pic>
              </a:graphicData>
            </a:graphic>
          </wp:inline>
        </w:drawing>
      </w:r>
    </w:p>
    <w:p w:rsidR="005B0051" w:rsidRPr="00D71881" w:rsidRDefault="005B0051" w:rsidP="005B0051">
      <w:pPr>
        <w:tabs>
          <w:tab w:val="left" w:pos="2454"/>
        </w:tabs>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Figure S1</w:t>
      </w:r>
      <w:r w:rsidR="00444D51" w:rsidRPr="00D71881">
        <w:rPr>
          <w:rFonts w:ascii="Times New Roman" w:hAnsi="Times New Roman" w:cs="Times New Roman"/>
          <w:bCs/>
          <w:sz w:val="24"/>
          <w:szCs w:val="24"/>
        </w:rPr>
        <w:t>6</w:t>
      </w:r>
      <w:r w:rsidRPr="00D71881">
        <w:rPr>
          <w:rFonts w:ascii="Times New Roman" w:hAnsi="Times New Roman" w:cs="Times New Roman"/>
          <w:sz w:val="24"/>
          <w:szCs w:val="24"/>
        </w:rPr>
        <w:t xml:space="preserve">.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 xml:space="preserve">H NMR spectrum of </w:t>
      </w:r>
      <w:r w:rsidRPr="00D71881">
        <w:rPr>
          <w:rFonts w:ascii="Times New Roman" w:hAnsi="Times New Roman" w:cs="Times New Roman"/>
          <w:b/>
          <w:bCs/>
          <w:sz w:val="24"/>
          <w:szCs w:val="24"/>
        </w:rPr>
        <w:t>Ir</w:t>
      </w:r>
      <w:r w:rsidR="00444D51" w:rsidRPr="00D71881">
        <w:rPr>
          <w:rFonts w:ascii="Times New Roman" w:hAnsi="Times New Roman" w:cs="Times New Roman"/>
          <w:b/>
          <w:bCs/>
          <w:sz w:val="24"/>
          <w:szCs w:val="24"/>
        </w:rPr>
        <w:t>3</w:t>
      </w:r>
      <w:r w:rsidRPr="00D71881">
        <w:rPr>
          <w:rFonts w:ascii="Times New Roman" w:hAnsi="Times New Roman" w:cs="Times New Roman"/>
          <w:sz w:val="24"/>
          <w:szCs w:val="24"/>
        </w:rPr>
        <w:t>,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OD, 298 K. Peak assignments: * -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OD impurities.</w:t>
      </w:r>
    </w:p>
    <w:p w:rsidR="005B0051" w:rsidRPr="00D71881" w:rsidRDefault="005B0051" w:rsidP="005B0051">
      <w:pPr>
        <w:spacing w:after="0" w:line="360" w:lineRule="auto"/>
        <w:jc w:val="both"/>
        <w:rPr>
          <w:rFonts w:ascii="Times New Roman" w:hAnsi="Times New Roman" w:cs="Times New Roman"/>
          <w:sz w:val="24"/>
          <w:szCs w:val="24"/>
        </w:rPr>
      </w:pPr>
    </w:p>
    <w:p w:rsidR="005B0051" w:rsidRPr="00D71881" w:rsidRDefault="005B0051" w:rsidP="005B0051">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object w:dxaOrig="11326" w:dyaOrig="11326">
          <v:shape id="_x0000_i1030" type="#_x0000_t75" style="width:439.5pt;height:439.5pt" o:ole="">
            <v:imagedata r:id="rId28" o:title=""/>
          </v:shape>
          <o:OLEObject Type="Embed" ProgID="MestReNova.Document.1" ShapeID="_x0000_i1030" DrawAspect="Content" ObjectID="_1745046208" r:id="rId29"/>
        </w:object>
      </w:r>
    </w:p>
    <w:p w:rsidR="005B0051" w:rsidRPr="00D71881" w:rsidRDefault="005B0051" w:rsidP="005B0051">
      <w:pPr>
        <w:tabs>
          <w:tab w:val="left" w:pos="2454"/>
        </w:tabs>
        <w:spacing w:after="0" w:line="360" w:lineRule="auto"/>
        <w:jc w:val="both"/>
        <w:rPr>
          <w:rFonts w:ascii="Times New Roman" w:hAnsi="Times New Roman" w:cs="Times New Roman"/>
          <w:sz w:val="24"/>
          <w:szCs w:val="24"/>
        </w:rPr>
      </w:pPr>
      <w:r w:rsidRPr="00D71881">
        <w:rPr>
          <w:rFonts w:ascii="Times New Roman" w:hAnsi="Times New Roman" w:cs="Times New Roman"/>
          <w:bCs/>
          <w:sz w:val="24"/>
          <w:szCs w:val="24"/>
        </w:rPr>
        <w:t>Figure S1</w:t>
      </w:r>
      <w:r w:rsidR="00444D51" w:rsidRPr="00D71881">
        <w:rPr>
          <w:rFonts w:ascii="Times New Roman" w:hAnsi="Times New Roman" w:cs="Times New Roman"/>
          <w:bCs/>
          <w:sz w:val="24"/>
          <w:szCs w:val="24"/>
        </w:rPr>
        <w:t>7</w:t>
      </w:r>
      <w:r w:rsidRPr="00D71881">
        <w:rPr>
          <w:rFonts w:ascii="Times New Roman" w:hAnsi="Times New Roman" w:cs="Times New Roman"/>
          <w:bCs/>
          <w:sz w:val="24"/>
          <w:szCs w:val="24"/>
        </w:rPr>
        <w:t xml:space="preserve">. </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w:t>
      </w:r>
      <w:r w:rsidRPr="00D71881">
        <w:rPr>
          <w:rFonts w:ascii="Times New Roman" w:hAnsi="Times New Roman" w:cs="Times New Roman"/>
          <w:sz w:val="24"/>
          <w:szCs w:val="24"/>
          <w:vertAlign w:val="superscript"/>
        </w:rPr>
        <w:t>1</w:t>
      </w:r>
      <w:r w:rsidRPr="00D71881">
        <w:rPr>
          <w:rFonts w:ascii="Times New Roman" w:hAnsi="Times New Roman" w:cs="Times New Roman"/>
          <w:sz w:val="24"/>
          <w:szCs w:val="24"/>
        </w:rPr>
        <w:t>H COSY NMR spectr</w:t>
      </w:r>
      <w:r w:rsidR="009F4EC0" w:rsidRPr="00D71881">
        <w:rPr>
          <w:rFonts w:ascii="Times New Roman" w:hAnsi="Times New Roman" w:cs="Times New Roman"/>
          <w:sz w:val="24"/>
          <w:szCs w:val="24"/>
        </w:rPr>
        <w:t>um</w:t>
      </w:r>
      <w:r w:rsidRPr="00D71881">
        <w:rPr>
          <w:rFonts w:ascii="Times New Roman" w:hAnsi="Times New Roman" w:cs="Times New Roman"/>
          <w:sz w:val="24"/>
          <w:szCs w:val="24"/>
        </w:rPr>
        <w:t xml:space="preserve"> of </w:t>
      </w:r>
      <w:r w:rsidRPr="00D71881">
        <w:rPr>
          <w:rFonts w:ascii="Times New Roman" w:hAnsi="Times New Roman" w:cs="Times New Roman"/>
          <w:b/>
          <w:bCs/>
          <w:sz w:val="24"/>
          <w:szCs w:val="24"/>
        </w:rPr>
        <w:t>Ir</w:t>
      </w:r>
      <w:r w:rsidR="00444D51" w:rsidRPr="00D71881">
        <w:rPr>
          <w:rFonts w:ascii="Times New Roman" w:hAnsi="Times New Roman" w:cs="Times New Roman"/>
          <w:b/>
          <w:bCs/>
          <w:sz w:val="24"/>
          <w:szCs w:val="24"/>
        </w:rPr>
        <w:t>3</w:t>
      </w:r>
      <w:r w:rsidRPr="00D71881">
        <w:rPr>
          <w:rFonts w:ascii="Times New Roman" w:hAnsi="Times New Roman" w:cs="Times New Roman"/>
          <w:sz w:val="24"/>
          <w:szCs w:val="24"/>
        </w:rPr>
        <w:t>, CD</w:t>
      </w:r>
      <w:r w:rsidRPr="00D71881">
        <w:rPr>
          <w:rFonts w:ascii="Times New Roman" w:hAnsi="Times New Roman" w:cs="Times New Roman"/>
          <w:sz w:val="24"/>
          <w:szCs w:val="24"/>
          <w:vertAlign w:val="subscript"/>
        </w:rPr>
        <w:t>3</w:t>
      </w:r>
      <w:r w:rsidRPr="00D71881">
        <w:rPr>
          <w:rFonts w:ascii="Times New Roman" w:hAnsi="Times New Roman" w:cs="Times New Roman"/>
          <w:sz w:val="24"/>
          <w:szCs w:val="24"/>
        </w:rPr>
        <w:t>OD, 298 K.</w:t>
      </w:r>
    </w:p>
    <w:p w:rsidR="005B0051" w:rsidRPr="00D71881" w:rsidRDefault="005B0051" w:rsidP="005B0051">
      <w:pPr>
        <w:spacing w:after="0" w:line="360" w:lineRule="auto"/>
        <w:jc w:val="both"/>
        <w:rPr>
          <w:rFonts w:ascii="Times New Roman" w:hAnsi="Times New Roman" w:cs="Times New Roman"/>
          <w:sz w:val="24"/>
          <w:szCs w:val="24"/>
        </w:rPr>
      </w:pPr>
    </w:p>
    <w:p w:rsidR="005B0051" w:rsidRPr="00D71881" w:rsidRDefault="005B0051" w:rsidP="005B0051">
      <w:pPr>
        <w:tabs>
          <w:tab w:val="left" w:pos="915"/>
        </w:tabs>
        <w:spacing w:after="0" w:line="360" w:lineRule="auto"/>
        <w:jc w:val="both"/>
        <w:rPr>
          <w:rFonts w:ascii="Times New Roman" w:hAnsi="Times New Roman" w:cs="Times New Roman"/>
          <w:bCs/>
          <w:sz w:val="24"/>
          <w:szCs w:val="24"/>
        </w:rPr>
      </w:pPr>
      <w:r w:rsidRPr="00D71881">
        <w:rPr>
          <w:rFonts w:ascii="Times New Roman" w:hAnsi="Times New Roman" w:cs="Times New Roman"/>
          <w:noProof/>
          <w:sz w:val="24"/>
          <w:szCs w:val="24"/>
          <w:lang w:val="ru-RU" w:eastAsia="ru-RU"/>
        </w:rPr>
        <w:lastRenderedPageBreak/>
        <w:drawing>
          <wp:inline distT="0" distB="0" distL="0" distR="0" wp14:anchorId="211ABB72" wp14:editId="1995B798">
            <wp:extent cx="5943600" cy="4754880"/>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r w:rsidRPr="00D71881">
        <w:rPr>
          <w:rFonts w:ascii="Times New Roman" w:hAnsi="Times New Roman" w:cs="Times New Roman"/>
          <w:bCs/>
          <w:sz w:val="24"/>
          <w:szCs w:val="24"/>
        </w:rPr>
        <w:t>Figure S1</w:t>
      </w:r>
      <w:r w:rsidR="00444D51" w:rsidRPr="00D71881">
        <w:rPr>
          <w:rFonts w:ascii="Times New Roman" w:hAnsi="Times New Roman" w:cs="Times New Roman"/>
          <w:bCs/>
          <w:sz w:val="24"/>
          <w:szCs w:val="24"/>
        </w:rPr>
        <w:t>8</w:t>
      </w:r>
      <w:r w:rsidRPr="00D71881">
        <w:rPr>
          <w:rFonts w:ascii="Times New Roman" w:hAnsi="Times New Roman" w:cs="Times New Roman"/>
          <w:bCs/>
          <w:sz w:val="24"/>
          <w:szCs w:val="24"/>
        </w:rPr>
        <w:t xml:space="preserve">. </w:t>
      </w:r>
      <w:r w:rsidRPr="00D71881">
        <w:rPr>
          <w:rFonts w:ascii="Times New Roman" w:hAnsi="Times New Roman" w:cs="Times New Roman"/>
          <w:sz w:val="24"/>
          <w:szCs w:val="24"/>
        </w:rPr>
        <w:t>ESI</w:t>
      </w:r>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 xml:space="preserve"> mass-spectrum of </w:t>
      </w:r>
      <w:r w:rsidRPr="00D71881">
        <w:rPr>
          <w:rFonts w:ascii="Times New Roman" w:hAnsi="Times New Roman" w:cs="Times New Roman"/>
          <w:b/>
          <w:bCs/>
          <w:sz w:val="24"/>
          <w:szCs w:val="24"/>
        </w:rPr>
        <w:t>Ir</w:t>
      </w:r>
      <w:r w:rsidR="00444D51" w:rsidRPr="00D71881">
        <w:rPr>
          <w:rFonts w:ascii="Times New Roman" w:hAnsi="Times New Roman" w:cs="Times New Roman"/>
          <w:b/>
          <w:bCs/>
          <w:sz w:val="24"/>
          <w:szCs w:val="24"/>
        </w:rPr>
        <w:t>3</w:t>
      </w:r>
      <w:r w:rsidRPr="00D71881">
        <w:rPr>
          <w:rFonts w:ascii="Times New Roman" w:hAnsi="Times New Roman" w:cs="Times New Roman"/>
          <w:sz w:val="24"/>
          <w:szCs w:val="24"/>
        </w:rPr>
        <w:t xml:space="preserve"> ([</w:t>
      </w:r>
      <w:proofErr w:type="spellStart"/>
      <w:r w:rsidRPr="00D71881">
        <w:rPr>
          <w:rFonts w:ascii="Times New Roman" w:hAnsi="Times New Roman" w:cs="Times New Roman"/>
          <w:sz w:val="24"/>
          <w:szCs w:val="24"/>
        </w:rPr>
        <w:t>M+Na</w:t>
      </w:r>
      <w:proofErr w:type="spellEnd"/>
      <w:proofErr w:type="gramStart"/>
      <w:r w:rsidRPr="00D71881">
        <w:rPr>
          <w:rFonts w:ascii="Times New Roman" w:hAnsi="Times New Roman" w:cs="Times New Roman"/>
          <w:sz w:val="24"/>
          <w:szCs w:val="24"/>
        </w:rPr>
        <w:t>]</w:t>
      </w:r>
      <w:r w:rsidRPr="00D71881">
        <w:rPr>
          <w:rFonts w:ascii="Times New Roman" w:hAnsi="Times New Roman" w:cs="Times New Roman"/>
          <w:sz w:val="24"/>
          <w:szCs w:val="24"/>
          <w:vertAlign w:val="superscript"/>
        </w:rPr>
        <w:t>2</w:t>
      </w:r>
      <w:proofErr w:type="gramEnd"/>
      <w:r w:rsidRPr="00D71881">
        <w:rPr>
          <w:rFonts w:ascii="Times New Roman" w:hAnsi="Times New Roman" w:cs="Times New Roman"/>
          <w:sz w:val="24"/>
          <w:szCs w:val="24"/>
          <w:vertAlign w:val="superscript"/>
        </w:rPr>
        <w:t>+</w:t>
      </w:r>
      <w:r w:rsidRPr="00D71881">
        <w:rPr>
          <w:rFonts w:ascii="Times New Roman" w:hAnsi="Times New Roman" w:cs="Times New Roman"/>
          <w:sz w:val="24"/>
          <w:szCs w:val="24"/>
        </w:rPr>
        <w:t>cation area), solvent – methanol.</w:t>
      </w:r>
    </w:p>
    <w:p w:rsidR="003B09DF" w:rsidRPr="00D71881" w:rsidRDefault="003B09DF" w:rsidP="005B0051">
      <w:pPr>
        <w:spacing w:after="0" w:line="360" w:lineRule="auto"/>
        <w:jc w:val="both"/>
        <w:rPr>
          <w:rFonts w:ascii="Times New Roman" w:hAnsi="Times New Roman" w:cs="Times New Roman"/>
          <w:sz w:val="24"/>
          <w:szCs w:val="24"/>
        </w:rPr>
      </w:pPr>
    </w:p>
    <w:p w:rsidR="009F4EC0" w:rsidRPr="00D71881" w:rsidRDefault="009F4EC0">
      <w:pPr>
        <w:rPr>
          <w:rFonts w:ascii="Times New Roman" w:hAnsi="Times New Roman" w:cs="Times New Roman"/>
          <w:bCs/>
          <w:sz w:val="24"/>
          <w:szCs w:val="24"/>
        </w:rPr>
      </w:pPr>
      <w:r w:rsidRPr="00D71881">
        <w:rPr>
          <w:rFonts w:ascii="Times New Roman" w:hAnsi="Times New Roman" w:cs="Times New Roman"/>
          <w:bCs/>
          <w:sz w:val="24"/>
          <w:szCs w:val="24"/>
        </w:rPr>
        <w:br w:type="page"/>
      </w:r>
    </w:p>
    <w:p w:rsidR="00CC49D7" w:rsidRPr="00D71881" w:rsidRDefault="00CC49D7" w:rsidP="00CC49D7">
      <w:pPr>
        <w:jc w:val="center"/>
        <w:rPr>
          <w:rFonts w:ascii="Times New Roman" w:hAnsi="Times New Roman" w:cs="Times New Roman"/>
          <w:b/>
          <w:sz w:val="24"/>
          <w:szCs w:val="24"/>
        </w:rPr>
      </w:pPr>
      <w:proofErr w:type="spellStart"/>
      <w:r w:rsidRPr="00D71881">
        <w:rPr>
          <w:rFonts w:ascii="Times New Roman" w:hAnsi="Times New Roman" w:cs="Times New Roman"/>
          <w:b/>
          <w:sz w:val="24"/>
          <w:szCs w:val="24"/>
        </w:rPr>
        <w:lastRenderedPageBreak/>
        <w:t>Photophysical</w:t>
      </w:r>
      <w:proofErr w:type="spellEnd"/>
      <w:r w:rsidRPr="00D71881">
        <w:rPr>
          <w:rFonts w:ascii="Times New Roman" w:hAnsi="Times New Roman" w:cs="Times New Roman"/>
          <w:b/>
          <w:sz w:val="24"/>
          <w:szCs w:val="24"/>
        </w:rPr>
        <w:t xml:space="preserve"> data</w:t>
      </w:r>
    </w:p>
    <w:p w:rsidR="00CC49D7" w:rsidRPr="00D71881" w:rsidRDefault="00CC49D7" w:rsidP="00CC49D7">
      <w:pPr>
        <w:rPr>
          <w:rFonts w:ascii="Times New Roman" w:hAnsi="Times New Roman" w:cs="Times New Roman"/>
          <w:sz w:val="24"/>
          <w:szCs w:val="24"/>
        </w:rPr>
      </w:pPr>
    </w:p>
    <w:p w:rsidR="00CC49D7" w:rsidRPr="00D71881" w:rsidRDefault="00CC49D7" w:rsidP="00CC49D7">
      <w:pPr>
        <w:rPr>
          <w:rFonts w:ascii="Times New Roman" w:hAnsi="Times New Roman" w:cs="Times New Roman"/>
          <w:sz w:val="24"/>
          <w:szCs w:val="24"/>
        </w:rPr>
      </w:pPr>
      <w:r w:rsidRPr="00D71881">
        <w:rPr>
          <w:rFonts w:ascii="Times New Roman" w:hAnsi="Times New Roman" w:cs="Times New Roman"/>
          <w:sz w:val="24"/>
          <w:szCs w:val="24"/>
        </w:rPr>
        <w:t xml:space="preserve">Table S1. Values of excitation state lifetime of complexes </w:t>
      </w:r>
      <w:r w:rsidRPr="00D71881">
        <w:rPr>
          <w:rFonts w:ascii="Times New Roman" w:hAnsi="Times New Roman" w:cs="Times New Roman"/>
          <w:b/>
          <w:sz w:val="24"/>
          <w:szCs w:val="24"/>
        </w:rPr>
        <w:t>Ir</w:t>
      </w:r>
      <w:r w:rsidR="00B23075" w:rsidRPr="00D71881">
        <w:rPr>
          <w:rFonts w:ascii="Times New Roman" w:hAnsi="Times New Roman" w:cs="Times New Roman"/>
          <w:b/>
          <w:sz w:val="24"/>
          <w:szCs w:val="24"/>
        </w:rPr>
        <w:t>1</w:t>
      </w:r>
      <w:r w:rsidRPr="00D71881">
        <w:rPr>
          <w:rFonts w:ascii="Times New Roman" w:hAnsi="Times New Roman" w:cs="Times New Roman"/>
          <w:sz w:val="24"/>
          <w:szCs w:val="24"/>
        </w:rPr>
        <w:t xml:space="preserve"> and </w:t>
      </w:r>
      <w:r w:rsidRPr="00D71881">
        <w:rPr>
          <w:rFonts w:ascii="Times New Roman" w:hAnsi="Times New Roman" w:cs="Times New Roman"/>
          <w:b/>
          <w:sz w:val="24"/>
          <w:szCs w:val="24"/>
        </w:rPr>
        <w:t>Ir</w:t>
      </w:r>
      <w:r w:rsidR="00B23075" w:rsidRPr="00D71881">
        <w:rPr>
          <w:rFonts w:ascii="Times New Roman" w:hAnsi="Times New Roman" w:cs="Times New Roman"/>
          <w:b/>
          <w:sz w:val="24"/>
          <w:szCs w:val="24"/>
        </w:rPr>
        <w:t>2</w:t>
      </w:r>
      <w:r w:rsidRPr="00D71881">
        <w:rPr>
          <w:rFonts w:ascii="Times New Roman" w:hAnsi="Times New Roman" w:cs="Times New Roman"/>
          <w:sz w:val="24"/>
          <w:szCs w:val="24"/>
        </w:rPr>
        <w:t xml:space="preserve"> in various aqueous media and at different oxygen concentrations. Excitation at 355 nm, T = 37°C, </w:t>
      </w:r>
      <w:proofErr w:type="gramStart"/>
      <w:r w:rsidRPr="00D71881">
        <w:rPr>
          <w:rFonts w:ascii="Times New Roman" w:hAnsi="Times New Roman" w:cs="Times New Roman"/>
          <w:sz w:val="24"/>
          <w:szCs w:val="24"/>
        </w:rPr>
        <w:t>C(</w:t>
      </w:r>
      <w:proofErr w:type="gramEnd"/>
      <w:r w:rsidRPr="00D71881">
        <w:rPr>
          <w:rFonts w:ascii="Times New Roman" w:hAnsi="Times New Roman" w:cs="Times New Roman"/>
          <w:sz w:val="24"/>
          <w:szCs w:val="24"/>
        </w:rPr>
        <w:t xml:space="preserve">Complex) = 10 </w:t>
      </w:r>
      <w:r w:rsidRPr="00D71881">
        <w:rPr>
          <w:rFonts w:ascii="Symbol" w:hAnsi="Symbol" w:cs="Times New Roman"/>
          <w:sz w:val="24"/>
          <w:szCs w:val="24"/>
        </w:rPr>
        <w:t></w:t>
      </w:r>
      <w:r w:rsidRPr="00D71881">
        <w:rPr>
          <w:rFonts w:ascii="Times New Roman" w:hAnsi="Times New Roman" w:cs="Times New Roman"/>
          <w:sz w:val="24"/>
          <w:szCs w:val="24"/>
        </w:rPr>
        <w:t>M.</w:t>
      </w:r>
    </w:p>
    <w:tbl>
      <w:tblPr>
        <w:tblStyle w:val="a9"/>
        <w:tblW w:w="0" w:type="auto"/>
        <w:tblLook w:val="04A0" w:firstRow="1" w:lastRow="0" w:firstColumn="1" w:lastColumn="0" w:noHBand="0" w:noVBand="1"/>
      </w:tblPr>
      <w:tblGrid>
        <w:gridCol w:w="1335"/>
        <w:gridCol w:w="1335"/>
        <w:gridCol w:w="1336"/>
        <w:gridCol w:w="1336"/>
        <w:gridCol w:w="1336"/>
        <w:gridCol w:w="1336"/>
        <w:gridCol w:w="1336"/>
      </w:tblGrid>
      <w:tr w:rsidR="00D71881" w:rsidRPr="00D71881" w:rsidTr="003124AF">
        <w:tc>
          <w:tcPr>
            <w:tcW w:w="1335" w:type="dxa"/>
            <w:vMerge w:val="restart"/>
            <w:vAlign w:val="center"/>
          </w:tcPr>
          <w:p w:rsidR="00CC49D7" w:rsidRPr="00D71881" w:rsidRDefault="00CC49D7" w:rsidP="003124AF">
            <w:pPr>
              <w:spacing w:line="360" w:lineRule="auto"/>
              <w:jc w:val="center"/>
              <w:rPr>
                <w:rFonts w:ascii="Times New Roman" w:hAnsi="Times New Roman" w:cs="Times New Roman"/>
                <w:sz w:val="24"/>
                <w:szCs w:val="24"/>
              </w:rPr>
            </w:pPr>
            <w:r w:rsidRPr="00D71881">
              <w:rPr>
                <w:rFonts w:ascii="Times New Roman" w:hAnsi="Times New Roman" w:cs="Times New Roman"/>
                <w:sz w:val="24"/>
                <w:szCs w:val="24"/>
              </w:rPr>
              <w:t>Complex</w:t>
            </w:r>
          </w:p>
        </w:tc>
        <w:tc>
          <w:tcPr>
            <w:tcW w:w="2671" w:type="dxa"/>
            <w:gridSpan w:val="2"/>
            <w:vAlign w:val="center"/>
          </w:tcPr>
          <w:p w:rsidR="00CC49D7" w:rsidRPr="00D71881" w:rsidRDefault="00CC49D7" w:rsidP="003124AF">
            <w:pPr>
              <w:spacing w:line="360" w:lineRule="auto"/>
              <w:jc w:val="center"/>
              <w:rPr>
                <w:rFonts w:ascii="Times New Roman" w:hAnsi="Times New Roman" w:cs="Times New Roman"/>
                <w:sz w:val="24"/>
                <w:szCs w:val="24"/>
              </w:rPr>
            </w:pPr>
            <w:r w:rsidRPr="00D71881">
              <w:rPr>
                <w:rFonts w:ascii="Times New Roman" w:hAnsi="Times New Roman" w:cs="Times New Roman"/>
                <w:sz w:val="24"/>
                <w:szCs w:val="24"/>
              </w:rPr>
              <w:t>Water</w:t>
            </w:r>
          </w:p>
        </w:tc>
        <w:tc>
          <w:tcPr>
            <w:tcW w:w="2672" w:type="dxa"/>
            <w:gridSpan w:val="2"/>
            <w:vAlign w:val="center"/>
          </w:tcPr>
          <w:p w:rsidR="00CC49D7" w:rsidRPr="00D71881" w:rsidRDefault="00CC49D7" w:rsidP="003124AF">
            <w:pPr>
              <w:spacing w:line="360" w:lineRule="auto"/>
              <w:jc w:val="center"/>
              <w:rPr>
                <w:rFonts w:ascii="Times New Roman" w:hAnsi="Times New Roman" w:cs="Times New Roman"/>
                <w:sz w:val="24"/>
                <w:szCs w:val="24"/>
              </w:rPr>
            </w:pPr>
            <w:r w:rsidRPr="00D71881">
              <w:rPr>
                <w:rFonts w:ascii="Times New Roman" w:hAnsi="Times New Roman" w:cs="Times New Roman"/>
                <w:sz w:val="24"/>
                <w:szCs w:val="24"/>
              </w:rPr>
              <w:t>0.01M PBS</w:t>
            </w:r>
          </w:p>
        </w:tc>
        <w:tc>
          <w:tcPr>
            <w:tcW w:w="2672" w:type="dxa"/>
            <w:gridSpan w:val="2"/>
            <w:vAlign w:val="center"/>
          </w:tcPr>
          <w:p w:rsidR="00CC49D7" w:rsidRPr="00D71881" w:rsidRDefault="00CC49D7" w:rsidP="003124AF">
            <w:pPr>
              <w:spacing w:line="360" w:lineRule="auto"/>
              <w:jc w:val="center"/>
              <w:rPr>
                <w:rFonts w:ascii="Times New Roman" w:hAnsi="Times New Roman" w:cs="Times New Roman"/>
                <w:sz w:val="24"/>
                <w:szCs w:val="24"/>
              </w:rPr>
            </w:pPr>
            <w:r w:rsidRPr="00D71881">
              <w:rPr>
                <w:rFonts w:ascii="Times New Roman" w:hAnsi="Times New Roman" w:cs="Times New Roman"/>
                <w:sz w:val="24"/>
                <w:szCs w:val="24"/>
              </w:rPr>
              <w:t>DMEM + 10% FBS</w:t>
            </w:r>
          </w:p>
        </w:tc>
      </w:tr>
      <w:tr w:rsidR="00D71881" w:rsidRPr="00D71881" w:rsidTr="003124AF">
        <w:tc>
          <w:tcPr>
            <w:tcW w:w="1335" w:type="dxa"/>
            <w:vMerge/>
            <w:vAlign w:val="center"/>
          </w:tcPr>
          <w:p w:rsidR="00CC49D7" w:rsidRPr="00D71881" w:rsidRDefault="00CC49D7" w:rsidP="003124AF">
            <w:pPr>
              <w:spacing w:line="360" w:lineRule="auto"/>
              <w:jc w:val="center"/>
              <w:rPr>
                <w:rFonts w:ascii="Times New Roman" w:hAnsi="Times New Roman" w:cs="Times New Roman"/>
                <w:sz w:val="24"/>
                <w:szCs w:val="24"/>
              </w:rPr>
            </w:pPr>
          </w:p>
        </w:tc>
        <w:tc>
          <w:tcPr>
            <w:tcW w:w="1335" w:type="dxa"/>
            <w:vAlign w:val="center"/>
          </w:tcPr>
          <w:p w:rsidR="00CC49D7" w:rsidRPr="00D71881" w:rsidRDefault="00CC49D7" w:rsidP="003124AF">
            <w:pPr>
              <w:spacing w:line="360" w:lineRule="auto"/>
              <w:jc w:val="center"/>
              <w:rPr>
                <w:rFonts w:ascii="Times New Roman" w:hAnsi="Times New Roman" w:cs="Times New Roman"/>
                <w:sz w:val="24"/>
                <w:szCs w:val="24"/>
              </w:rPr>
            </w:pPr>
            <w:r w:rsidRPr="00D71881">
              <w:rPr>
                <w:rFonts w:ascii="Times New Roman" w:hAnsi="Times New Roman" w:cs="Times New Roman"/>
                <w:sz w:val="24"/>
                <w:szCs w:val="24"/>
              </w:rPr>
              <w:t>C(O</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xml:space="preserve">), </w:t>
            </w:r>
            <w:r w:rsidRPr="00D71881">
              <w:rPr>
                <w:rFonts w:ascii="Symbol" w:hAnsi="Symbol" w:cs="Times New Roman"/>
                <w:sz w:val="24"/>
                <w:szCs w:val="24"/>
              </w:rPr>
              <w:t></w:t>
            </w:r>
            <w:r w:rsidRPr="00D71881">
              <w:rPr>
                <w:rFonts w:ascii="Times New Roman" w:hAnsi="Times New Roman" w:cs="Times New Roman"/>
                <w:sz w:val="24"/>
                <w:szCs w:val="24"/>
              </w:rPr>
              <w:t>M</w:t>
            </w:r>
          </w:p>
        </w:tc>
        <w:tc>
          <w:tcPr>
            <w:tcW w:w="1336" w:type="dxa"/>
            <w:vAlign w:val="center"/>
          </w:tcPr>
          <w:p w:rsidR="00CC49D7" w:rsidRPr="00D71881" w:rsidRDefault="00CC49D7" w:rsidP="003124AF">
            <w:pPr>
              <w:spacing w:line="360" w:lineRule="auto"/>
              <w:jc w:val="center"/>
              <w:rPr>
                <w:rFonts w:ascii="Times New Roman" w:hAnsi="Times New Roman" w:cs="Times New Roman"/>
                <w:sz w:val="24"/>
                <w:szCs w:val="24"/>
              </w:rPr>
            </w:pPr>
            <w:r w:rsidRPr="00D71881">
              <w:rPr>
                <w:rFonts w:ascii="Symbol" w:hAnsi="Symbol" w:cs="Times New Roman"/>
                <w:sz w:val="24"/>
                <w:szCs w:val="24"/>
              </w:rPr>
              <w:t></w:t>
            </w:r>
            <w:r w:rsidRPr="00D71881">
              <w:rPr>
                <w:rFonts w:ascii="Times New Roman" w:hAnsi="Times New Roman" w:cs="Times New Roman"/>
                <w:sz w:val="24"/>
                <w:szCs w:val="24"/>
              </w:rPr>
              <w:t>, ns</w:t>
            </w:r>
          </w:p>
        </w:tc>
        <w:tc>
          <w:tcPr>
            <w:tcW w:w="1336" w:type="dxa"/>
            <w:vAlign w:val="center"/>
          </w:tcPr>
          <w:p w:rsidR="00CC49D7" w:rsidRPr="00D71881" w:rsidRDefault="00CC49D7" w:rsidP="003124AF">
            <w:pPr>
              <w:spacing w:line="360" w:lineRule="auto"/>
              <w:jc w:val="center"/>
              <w:rPr>
                <w:rFonts w:ascii="Times New Roman" w:hAnsi="Times New Roman" w:cs="Times New Roman"/>
                <w:sz w:val="24"/>
                <w:szCs w:val="24"/>
              </w:rPr>
            </w:pPr>
            <w:r w:rsidRPr="00D71881">
              <w:rPr>
                <w:rFonts w:ascii="Times New Roman" w:hAnsi="Times New Roman" w:cs="Times New Roman"/>
                <w:sz w:val="24"/>
                <w:szCs w:val="24"/>
              </w:rPr>
              <w:t>C(O</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xml:space="preserve">), </w:t>
            </w:r>
            <w:r w:rsidRPr="00D71881">
              <w:rPr>
                <w:rFonts w:ascii="Symbol" w:hAnsi="Symbol" w:cs="Times New Roman"/>
                <w:sz w:val="24"/>
                <w:szCs w:val="24"/>
              </w:rPr>
              <w:t></w:t>
            </w:r>
            <w:r w:rsidRPr="00D71881">
              <w:rPr>
                <w:rFonts w:ascii="Times New Roman" w:hAnsi="Times New Roman" w:cs="Times New Roman"/>
                <w:sz w:val="24"/>
                <w:szCs w:val="24"/>
              </w:rPr>
              <w:t>M</w:t>
            </w:r>
          </w:p>
        </w:tc>
        <w:tc>
          <w:tcPr>
            <w:tcW w:w="1336" w:type="dxa"/>
            <w:vAlign w:val="center"/>
          </w:tcPr>
          <w:p w:rsidR="00CC49D7" w:rsidRPr="00D71881" w:rsidRDefault="00CC49D7" w:rsidP="003124AF">
            <w:pPr>
              <w:spacing w:line="360" w:lineRule="auto"/>
              <w:jc w:val="center"/>
              <w:rPr>
                <w:rFonts w:ascii="Times New Roman" w:hAnsi="Times New Roman" w:cs="Times New Roman"/>
                <w:sz w:val="24"/>
                <w:szCs w:val="24"/>
              </w:rPr>
            </w:pPr>
            <w:r w:rsidRPr="00D71881">
              <w:rPr>
                <w:rFonts w:ascii="Symbol" w:hAnsi="Symbol" w:cs="Times New Roman"/>
                <w:sz w:val="24"/>
                <w:szCs w:val="24"/>
              </w:rPr>
              <w:t></w:t>
            </w:r>
            <w:r w:rsidRPr="00D71881">
              <w:rPr>
                <w:rFonts w:ascii="Times New Roman" w:hAnsi="Times New Roman" w:cs="Times New Roman"/>
                <w:sz w:val="24"/>
                <w:szCs w:val="24"/>
              </w:rPr>
              <w:t>, ns</w:t>
            </w:r>
          </w:p>
        </w:tc>
        <w:tc>
          <w:tcPr>
            <w:tcW w:w="1336" w:type="dxa"/>
            <w:vAlign w:val="center"/>
          </w:tcPr>
          <w:p w:rsidR="00CC49D7" w:rsidRPr="00D71881" w:rsidRDefault="00CC49D7" w:rsidP="003124AF">
            <w:pPr>
              <w:spacing w:line="360" w:lineRule="auto"/>
              <w:jc w:val="center"/>
              <w:rPr>
                <w:rFonts w:ascii="Times New Roman" w:hAnsi="Times New Roman" w:cs="Times New Roman"/>
                <w:sz w:val="24"/>
                <w:szCs w:val="24"/>
              </w:rPr>
            </w:pPr>
            <w:r w:rsidRPr="00D71881">
              <w:rPr>
                <w:rFonts w:ascii="Times New Roman" w:hAnsi="Times New Roman" w:cs="Times New Roman"/>
                <w:sz w:val="24"/>
                <w:szCs w:val="24"/>
              </w:rPr>
              <w:t>C(O</w:t>
            </w:r>
            <w:r w:rsidRPr="00D71881">
              <w:rPr>
                <w:rFonts w:ascii="Times New Roman" w:hAnsi="Times New Roman" w:cs="Times New Roman"/>
                <w:sz w:val="24"/>
                <w:szCs w:val="24"/>
                <w:vertAlign w:val="subscript"/>
              </w:rPr>
              <w:t>2</w:t>
            </w:r>
            <w:r w:rsidRPr="00D71881">
              <w:rPr>
                <w:rFonts w:ascii="Times New Roman" w:hAnsi="Times New Roman" w:cs="Times New Roman"/>
                <w:sz w:val="24"/>
                <w:szCs w:val="24"/>
              </w:rPr>
              <w:t xml:space="preserve">), </w:t>
            </w:r>
            <w:r w:rsidRPr="00D71881">
              <w:rPr>
                <w:rFonts w:ascii="Symbol" w:hAnsi="Symbol" w:cs="Times New Roman"/>
                <w:sz w:val="24"/>
                <w:szCs w:val="24"/>
              </w:rPr>
              <w:t></w:t>
            </w:r>
            <w:r w:rsidRPr="00D71881">
              <w:rPr>
                <w:rFonts w:ascii="Times New Roman" w:hAnsi="Times New Roman" w:cs="Times New Roman"/>
                <w:sz w:val="24"/>
                <w:szCs w:val="24"/>
              </w:rPr>
              <w:t>M</w:t>
            </w:r>
          </w:p>
        </w:tc>
        <w:tc>
          <w:tcPr>
            <w:tcW w:w="1336" w:type="dxa"/>
            <w:vAlign w:val="center"/>
          </w:tcPr>
          <w:p w:rsidR="00CC49D7" w:rsidRPr="00D71881" w:rsidRDefault="00CC49D7" w:rsidP="003124AF">
            <w:pPr>
              <w:spacing w:line="360" w:lineRule="auto"/>
              <w:jc w:val="center"/>
              <w:rPr>
                <w:rFonts w:ascii="Times New Roman" w:hAnsi="Times New Roman" w:cs="Times New Roman"/>
                <w:sz w:val="24"/>
                <w:szCs w:val="24"/>
              </w:rPr>
            </w:pPr>
            <w:r w:rsidRPr="00D71881">
              <w:rPr>
                <w:rFonts w:ascii="Symbol" w:hAnsi="Symbol" w:cs="Times New Roman"/>
                <w:sz w:val="24"/>
                <w:szCs w:val="24"/>
              </w:rPr>
              <w:t></w:t>
            </w:r>
            <w:r w:rsidRPr="00D71881">
              <w:rPr>
                <w:rFonts w:ascii="Times New Roman" w:hAnsi="Times New Roman" w:cs="Times New Roman"/>
                <w:sz w:val="24"/>
                <w:szCs w:val="24"/>
              </w:rPr>
              <w:t>, ns</w:t>
            </w:r>
          </w:p>
        </w:tc>
      </w:tr>
      <w:tr w:rsidR="00D71881" w:rsidRPr="00D71881" w:rsidTr="00B03A93">
        <w:tc>
          <w:tcPr>
            <w:tcW w:w="1335" w:type="dxa"/>
            <w:vMerge w:val="restart"/>
            <w:vAlign w:val="center"/>
          </w:tcPr>
          <w:p w:rsidR="00B77FDB" w:rsidRPr="00D71881" w:rsidRDefault="00B77FDB" w:rsidP="00B77FDB">
            <w:pPr>
              <w:spacing w:line="360" w:lineRule="auto"/>
              <w:jc w:val="center"/>
              <w:rPr>
                <w:rFonts w:ascii="Times New Roman" w:hAnsi="Times New Roman" w:cs="Times New Roman"/>
                <w:b/>
                <w:sz w:val="24"/>
                <w:szCs w:val="24"/>
              </w:rPr>
            </w:pPr>
            <w:r w:rsidRPr="00D71881">
              <w:rPr>
                <w:rFonts w:ascii="Times New Roman" w:hAnsi="Times New Roman" w:cs="Times New Roman"/>
                <w:b/>
                <w:sz w:val="24"/>
                <w:szCs w:val="24"/>
              </w:rPr>
              <w:t>Ir1</w:t>
            </w:r>
          </w:p>
        </w:tc>
        <w:tc>
          <w:tcPr>
            <w:tcW w:w="1335"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215</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1238</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205</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1394</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201</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1433</w:t>
            </w:r>
          </w:p>
        </w:tc>
      </w:tr>
      <w:tr w:rsidR="00D71881" w:rsidRPr="00D71881" w:rsidTr="00B03A93">
        <w:tc>
          <w:tcPr>
            <w:tcW w:w="1335" w:type="dxa"/>
            <w:vMerge/>
            <w:vAlign w:val="center"/>
          </w:tcPr>
          <w:p w:rsidR="00B77FDB" w:rsidRPr="00D71881" w:rsidRDefault="00B77FDB" w:rsidP="00B77FDB">
            <w:pPr>
              <w:spacing w:line="360" w:lineRule="auto"/>
              <w:jc w:val="center"/>
              <w:rPr>
                <w:rFonts w:ascii="Times New Roman" w:hAnsi="Times New Roman" w:cs="Times New Roman"/>
                <w:sz w:val="24"/>
                <w:szCs w:val="24"/>
              </w:rPr>
            </w:pPr>
          </w:p>
        </w:tc>
        <w:tc>
          <w:tcPr>
            <w:tcW w:w="1335"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169</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1501</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141</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1939</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128.4</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1998</w:t>
            </w:r>
          </w:p>
        </w:tc>
      </w:tr>
      <w:tr w:rsidR="00D71881" w:rsidRPr="00D71881" w:rsidTr="00B03A93">
        <w:tc>
          <w:tcPr>
            <w:tcW w:w="1335" w:type="dxa"/>
            <w:vMerge/>
            <w:vAlign w:val="center"/>
          </w:tcPr>
          <w:p w:rsidR="00B77FDB" w:rsidRPr="00D71881" w:rsidRDefault="00B77FDB" w:rsidP="00B77FDB">
            <w:pPr>
              <w:spacing w:line="360" w:lineRule="auto"/>
              <w:jc w:val="center"/>
              <w:rPr>
                <w:rFonts w:ascii="Times New Roman" w:hAnsi="Times New Roman" w:cs="Times New Roman"/>
                <w:sz w:val="24"/>
                <w:szCs w:val="24"/>
              </w:rPr>
            </w:pPr>
          </w:p>
        </w:tc>
        <w:tc>
          <w:tcPr>
            <w:tcW w:w="1335"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116</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2004</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92.9</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2556</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82.9</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2815</w:t>
            </w:r>
          </w:p>
        </w:tc>
      </w:tr>
      <w:tr w:rsidR="00D71881" w:rsidRPr="00D71881" w:rsidTr="00B03A93">
        <w:tc>
          <w:tcPr>
            <w:tcW w:w="1335" w:type="dxa"/>
            <w:vMerge/>
            <w:vAlign w:val="center"/>
          </w:tcPr>
          <w:p w:rsidR="00B77FDB" w:rsidRPr="00D71881" w:rsidRDefault="00B77FDB" w:rsidP="00B77FDB">
            <w:pPr>
              <w:spacing w:line="360" w:lineRule="auto"/>
              <w:jc w:val="center"/>
              <w:rPr>
                <w:rFonts w:ascii="Times New Roman" w:hAnsi="Times New Roman" w:cs="Times New Roman"/>
                <w:sz w:val="24"/>
                <w:szCs w:val="24"/>
              </w:rPr>
            </w:pPr>
          </w:p>
        </w:tc>
        <w:tc>
          <w:tcPr>
            <w:tcW w:w="1335"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91.1</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2435</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54.7</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3690</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31.8</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5435</w:t>
            </w:r>
          </w:p>
        </w:tc>
      </w:tr>
      <w:tr w:rsidR="00D71881" w:rsidRPr="00D71881" w:rsidTr="00B03A93">
        <w:tc>
          <w:tcPr>
            <w:tcW w:w="1335" w:type="dxa"/>
            <w:vMerge/>
            <w:vAlign w:val="center"/>
          </w:tcPr>
          <w:p w:rsidR="00B77FDB" w:rsidRPr="00D71881" w:rsidRDefault="00B77FDB" w:rsidP="00B77FDB">
            <w:pPr>
              <w:spacing w:line="360" w:lineRule="auto"/>
              <w:jc w:val="center"/>
              <w:rPr>
                <w:rFonts w:ascii="Times New Roman" w:hAnsi="Times New Roman" w:cs="Times New Roman"/>
                <w:sz w:val="24"/>
                <w:szCs w:val="24"/>
              </w:rPr>
            </w:pPr>
          </w:p>
        </w:tc>
        <w:tc>
          <w:tcPr>
            <w:tcW w:w="1335"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24.3</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5453</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28.4</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5322</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15.7</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7236</w:t>
            </w:r>
          </w:p>
        </w:tc>
      </w:tr>
      <w:tr w:rsidR="00D71881" w:rsidRPr="00D71881" w:rsidTr="00B03A93">
        <w:tc>
          <w:tcPr>
            <w:tcW w:w="1335" w:type="dxa"/>
            <w:vMerge/>
            <w:vAlign w:val="center"/>
          </w:tcPr>
          <w:p w:rsidR="00B77FDB" w:rsidRPr="00D71881" w:rsidRDefault="00B77FDB" w:rsidP="00B77FDB">
            <w:pPr>
              <w:spacing w:line="360" w:lineRule="auto"/>
              <w:jc w:val="center"/>
              <w:rPr>
                <w:rFonts w:ascii="Times New Roman" w:hAnsi="Times New Roman" w:cs="Times New Roman"/>
                <w:sz w:val="24"/>
                <w:szCs w:val="24"/>
              </w:rPr>
            </w:pPr>
          </w:p>
        </w:tc>
        <w:tc>
          <w:tcPr>
            <w:tcW w:w="1335"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1.04</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10164</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1.97</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9971</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2.92</w:t>
            </w:r>
          </w:p>
        </w:tc>
        <w:tc>
          <w:tcPr>
            <w:tcW w:w="1336" w:type="dxa"/>
          </w:tcPr>
          <w:p w:rsidR="00B77FDB" w:rsidRPr="00D71881" w:rsidRDefault="00B77FDB" w:rsidP="00B77FDB">
            <w:pPr>
              <w:jc w:val="center"/>
              <w:rPr>
                <w:rFonts w:ascii="Times New Roman" w:hAnsi="Times New Roman" w:cs="Times New Roman"/>
                <w:sz w:val="24"/>
                <w:szCs w:val="24"/>
              </w:rPr>
            </w:pPr>
            <w:r w:rsidRPr="00D71881">
              <w:rPr>
                <w:rFonts w:ascii="Times New Roman" w:hAnsi="Times New Roman" w:cs="Times New Roman"/>
                <w:sz w:val="24"/>
                <w:szCs w:val="24"/>
              </w:rPr>
              <w:t>9287</w:t>
            </w:r>
          </w:p>
        </w:tc>
      </w:tr>
      <w:tr w:rsidR="00D71881" w:rsidRPr="00D71881" w:rsidTr="00B03A93">
        <w:tc>
          <w:tcPr>
            <w:tcW w:w="1335" w:type="dxa"/>
            <w:vMerge w:val="restart"/>
            <w:vAlign w:val="center"/>
          </w:tcPr>
          <w:p w:rsidR="00924910" w:rsidRPr="00D71881" w:rsidRDefault="00924910" w:rsidP="00924910">
            <w:pPr>
              <w:spacing w:line="360" w:lineRule="auto"/>
              <w:jc w:val="center"/>
              <w:rPr>
                <w:rFonts w:ascii="Times New Roman" w:hAnsi="Times New Roman" w:cs="Times New Roman"/>
                <w:b/>
                <w:sz w:val="24"/>
                <w:szCs w:val="24"/>
              </w:rPr>
            </w:pPr>
            <w:r w:rsidRPr="00D71881">
              <w:rPr>
                <w:rFonts w:ascii="Times New Roman" w:hAnsi="Times New Roman" w:cs="Times New Roman"/>
                <w:b/>
                <w:sz w:val="24"/>
                <w:szCs w:val="24"/>
              </w:rPr>
              <w:t>Ir2</w:t>
            </w:r>
          </w:p>
        </w:tc>
        <w:tc>
          <w:tcPr>
            <w:tcW w:w="1335"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218</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1524</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208</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1800</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199</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1904</w:t>
            </w:r>
          </w:p>
        </w:tc>
      </w:tr>
      <w:tr w:rsidR="00D71881" w:rsidRPr="00D71881" w:rsidTr="00B03A93">
        <w:tc>
          <w:tcPr>
            <w:tcW w:w="1335" w:type="dxa"/>
            <w:vMerge/>
            <w:vAlign w:val="center"/>
          </w:tcPr>
          <w:p w:rsidR="00924910" w:rsidRPr="00D71881" w:rsidRDefault="00924910" w:rsidP="00924910">
            <w:pPr>
              <w:spacing w:line="360" w:lineRule="auto"/>
              <w:jc w:val="center"/>
              <w:rPr>
                <w:rFonts w:ascii="Times New Roman" w:hAnsi="Times New Roman" w:cs="Times New Roman"/>
                <w:sz w:val="24"/>
                <w:szCs w:val="24"/>
              </w:rPr>
            </w:pPr>
          </w:p>
        </w:tc>
        <w:tc>
          <w:tcPr>
            <w:tcW w:w="1335"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192</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1672</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164</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2113</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140</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2292</w:t>
            </w:r>
          </w:p>
        </w:tc>
      </w:tr>
      <w:tr w:rsidR="00D71881" w:rsidRPr="00D71881" w:rsidTr="00B03A93">
        <w:tc>
          <w:tcPr>
            <w:tcW w:w="1335" w:type="dxa"/>
            <w:vMerge/>
            <w:vAlign w:val="center"/>
          </w:tcPr>
          <w:p w:rsidR="00924910" w:rsidRPr="00D71881" w:rsidRDefault="00924910" w:rsidP="00924910">
            <w:pPr>
              <w:spacing w:line="360" w:lineRule="auto"/>
              <w:jc w:val="center"/>
              <w:rPr>
                <w:rFonts w:ascii="Times New Roman" w:hAnsi="Times New Roman" w:cs="Times New Roman"/>
                <w:sz w:val="24"/>
                <w:szCs w:val="24"/>
              </w:rPr>
            </w:pPr>
          </w:p>
        </w:tc>
        <w:tc>
          <w:tcPr>
            <w:tcW w:w="1335"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156</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1935</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121</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2547</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103</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2803</w:t>
            </w:r>
          </w:p>
        </w:tc>
      </w:tr>
      <w:tr w:rsidR="00D71881" w:rsidRPr="00D71881" w:rsidTr="00B03A93">
        <w:tc>
          <w:tcPr>
            <w:tcW w:w="1335" w:type="dxa"/>
            <w:vMerge/>
            <w:vAlign w:val="center"/>
          </w:tcPr>
          <w:p w:rsidR="00924910" w:rsidRPr="00D71881" w:rsidRDefault="00924910" w:rsidP="00924910">
            <w:pPr>
              <w:spacing w:line="360" w:lineRule="auto"/>
              <w:jc w:val="center"/>
              <w:rPr>
                <w:rFonts w:ascii="Times New Roman" w:hAnsi="Times New Roman" w:cs="Times New Roman"/>
                <w:sz w:val="24"/>
                <w:szCs w:val="24"/>
              </w:rPr>
            </w:pPr>
          </w:p>
        </w:tc>
        <w:tc>
          <w:tcPr>
            <w:tcW w:w="1335"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103</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2523</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108</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2701</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61.5</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3418</w:t>
            </w:r>
          </w:p>
        </w:tc>
      </w:tr>
      <w:tr w:rsidR="00D71881" w:rsidRPr="00D71881" w:rsidTr="00B03A93">
        <w:tc>
          <w:tcPr>
            <w:tcW w:w="1335" w:type="dxa"/>
            <w:vMerge/>
            <w:vAlign w:val="center"/>
          </w:tcPr>
          <w:p w:rsidR="00924910" w:rsidRPr="00D71881" w:rsidRDefault="00924910" w:rsidP="00924910">
            <w:pPr>
              <w:spacing w:line="360" w:lineRule="auto"/>
              <w:jc w:val="center"/>
              <w:rPr>
                <w:rFonts w:ascii="Times New Roman" w:hAnsi="Times New Roman" w:cs="Times New Roman"/>
                <w:sz w:val="24"/>
                <w:szCs w:val="24"/>
              </w:rPr>
            </w:pPr>
          </w:p>
        </w:tc>
        <w:tc>
          <w:tcPr>
            <w:tcW w:w="1335"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50.4</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3481</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15.5</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4789</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48.1</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3735</w:t>
            </w:r>
          </w:p>
        </w:tc>
      </w:tr>
      <w:tr w:rsidR="00A37E7F" w:rsidRPr="00D71881" w:rsidTr="00B03A93">
        <w:tc>
          <w:tcPr>
            <w:tcW w:w="1335" w:type="dxa"/>
            <w:vMerge/>
            <w:vAlign w:val="center"/>
          </w:tcPr>
          <w:p w:rsidR="00924910" w:rsidRPr="00D71881" w:rsidRDefault="00924910" w:rsidP="00924910">
            <w:pPr>
              <w:spacing w:line="360" w:lineRule="auto"/>
              <w:jc w:val="center"/>
              <w:rPr>
                <w:rFonts w:ascii="Times New Roman" w:hAnsi="Times New Roman" w:cs="Times New Roman"/>
                <w:sz w:val="24"/>
                <w:szCs w:val="24"/>
              </w:rPr>
            </w:pPr>
          </w:p>
        </w:tc>
        <w:tc>
          <w:tcPr>
            <w:tcW w:w="1335"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1.1</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5322</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0.9</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5341</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2.8</w:t>
            </w:r>
          </w:p>
        </w:tc>
        <w:tc>
          <w:tcPr>
            <w:tcW w:w="1336" w:type="dxa"/>
          </w:tcPr>
          <w:p w:rsidR="00924910" w:rsidRPr="00D71881" w:rsidRDefault="00924910" w:rsidP="00924910">
            <w:pPr>
              <w:jc w:val="center"/>
              <w:rPr>
                <w:rFonts w:ascii="Times New Roman" w:hAnsi="Times New Roman" w:cs="Times New Roman"/>
                <w:sz w:val="24"/>
                <w:szCs w:val="24"/>
              </w:rPr>
            </w:pPr>
            <w:r w:rsidRPr="00D71881">
              <w:rPr>
                <w:rFonts w:ascii="Times New Roman" w:hAnsi="Times New Roman" w:cs="Times New Roman"/>
                <w:sz w:val="24"/>
                <w:szCs w:val="24"/>
              </w:rPr>
              <w:t>5158</w:t>
            </w:r>
          </w:p>
        </w:tc>
      </w:tr>
    </w:tbl>
    <w:p w:rsidR="00CC49D7" w:rsidRPr="00D71881" w:rsidRDefault="00CC49D7" w:rsidP="00CC49D7">
      <w:pPr>
        <w:spacing w:after="0" w:line="360" w:lineRule="auto"/>
        <w:jc w:val="both"/>
        <w:rPr>
          <w:rFonts w:ascii="Times New Roman" w:hAnsi="Times New Roman" w:cs="Times New Roman"/>
          <w:sz w:val="24"/>
          <w:szCs w:val="24"/>
        </w:rPr>
      </w:pPr>
    </w:p>
    <w:p w:rsidR="00CC49D7" w:rsidRPr="00D71881" w:rsidRDefault="00CC49D7" w:rsidP="00CC49D7">
      <w:pPr>
        <w:rPr>
          <w:rFonts w:ascii="Times New Roman" w:hAnsi="Times New Roman" w:cs="Times New Roman"/>
          <w:sz w:val="24"/>
          <w:szCs w:val="24"/>
        </w:rPr>
      </w:pPr>
      <w:r w:rsidRPr="00D71881">
        <w:rPr>
          <w:rFonts w:ascii="Times New Roman" w:hAnsi="Times New Roman" w:cs="Times New Roman"/>
          <w:sz w:val="24"/>
          <w:szCs w:val="24"/>
        </w:rPr>
        <w:br w:type="page"/>
      </w:r>
    </w:p>
    <w:p w:rsidR="00CC49D7" w:rsidRPr="00D71881" w:rsidRDefault="00CC49D7" w:rsidP="009F4EC0">
      <w:pPr>
        <w:pStyle w:val="a8"/>
        <w:spacing w:after="0" w:line="360" w:lineRule="auto"/>
        <w:ind w:left="0"/>
        <w:jc w:val="center"/>
        <w:rPr>
          <w:rFonts w:ascii="Times New Roman" w:hAnsi="Times New Roman" w:cs="Times New Roman"/>
          <w:b/>
          <w:sz w:val="24"/>
          <w:szCs w:val="24"/>
          <w:lang w:val="en-US"/>
        </w:rPr>
      </w:pPr>
      <w:r w:rsidRPr="00D71881">
        <w:rPr>
          <w:rFonts w:ascii="Times New Roman" w:hAnsi="Times New Roman" w:cs="Times New Roman"/>
          <w:b/>
          <w:sz w:val="24"/>
          <w:szCs w:val="24"/>
          <w:lang w:val="en-US"/>
        </w:rPr>
        <w:lastRenderedPageBreak/>
        <w:t>Computational data</w:t>
      </w:r>
    </w:p>
    <w:p w:rsidR="00BB5120" w:rsidRPr="00D71881" w:rsidRDefault="00BB5120" w:rsidP="00BB5120">
      <w:pPr>
        <w:pStyle w:val="a8"/>
        <w:spacing w:after="0" w:line="360" w:lineRule="auto"/>
        <w:ind w:left="0"/>
        <w:jc w:val="both"/>
        <w:rPr>
          <w:rFonts w:ascii="Times New Roman" w:hAnsi="Times New Roman" w:cs="Times New Roman"/>
          <w:sz w:val="24"/>
          <w:szCs w:val="24"/>
          <w:lang w:val="en-US"/>
        </w:rPr>
      </w:pPr>
    </w:p>
    <w:p w:rsidR="00BB5120" w:rsidRPr="00D71881" w:rsidRDefault="00BB5120" w:rsidP="00BB5120">
      <w:pPr>
        <w:pStyle w:val="a8"/>
        <w:spacing w:after="0" w:line="360" w:lineRule="auto"/>
        <w:ind w:left="0"/>
        <w:jc w:val="both"/>
        <w:rPr>
          <w:rFonts w:ascii="Times New Roman" w:hAnsi="Times New Roman" w:cs="Times New Roman"/>
          <w:sz w:val="24"/>
          <w:szCs w:val="24"/>
          <w:lang w:val="en-US"/>
        </w:rPr>
      </w:pPr>
      <w:r w:rsidRPr="00D71881">
        <w:rPr>
          <w:rFonts w:ascii="Times New Roman" w:hAnsi="Times New Roman" w:cs="Times New Roman"/>
          <w:sz w:val="24"/>
          <w:szCs w:val="24"/>
          <w:lang w:val="en-US"/>
        </w:rPr>
        <w:t xml:space="preserve">Table </w:t>
      </w:r>
      <w:r w:rsidR="006F2DFD" w:rsidRPr="00D71881">
        <w:rPr>
          <w:rFonts w:ascii="Times New Roman" w:hAnsi="Times New Roman" w:cs="Times New Roman"/>
          <w:sz w:val="24"/>
          <w:szCs w:val="24"/>
          <w:lang w:val="en-US"/>
        </w:rPr>
        <w:t>S2</w:t>
      </w:r>
      <w:r w:rsidRPr="00D71881">
        <w:rPr>
          <w:rFonts w:ascii="Times New Roman" w:hAnsi="Times New Roman" w:cs="Times New Roman"/>
          <w:sz w:val="24"/>
          <w:szCs w:val="24"/>
          <w:lang w:val="en-US"/>
        </w:rPr>
        <w:t xml:space="preserve">. Calculated and experimental wavelength of emission maxima of complexes </w:t>
      </w:r>
      <w:r w:rsidR="006F2DFD" w:rsidRPr="00D71881">
        <w:rPr>
          <w:rFonts w:ascii="Times New Roman" w:hAnsi="Times New Roman" w:cs="Times New Roman"/>
          <w:b/>
          <w:sz w:val="24"/>
          <w:szCs w:val="24"/>
          <w:lang w:val="en-US"/>
        </w:rPr>
        <w:t>Ir1</w:t>
      </w:r>
      <w:r w:rsidRPr="00D71881">
        <w:rPr>
          <w:rFonts w:ascii="Times New Roman" w:hAnsi="Times New Roman" w:cs="Times New Roman"/>
          <w:b/>
          <w:sz w:val="24"/>
          <w:szCs w:val="24"/>
          <w:lang w:val="en-US"/>
        </w:rPr>
        <w:t>-</w:t>
      </w:r>
      <w:r w:rsidR="006F2DFD" w:rsidRPr="00D71881">
        <w:rPr>
          <w:rFonts w:ascii="Times New Roman" w:hAnsi="Times New Roman" w:cs="Times New Roman"/>
          <w:b/>
          <w:sz w:val="24"/>
          <w:szCs w:val="24"/>
          <w:lang w:val="en-US"/>
        </w:rPr>
        <w:t>Ir3</w:t>
      </w:r>
    </w:p>
    <w:tbl>
      <w:tblPr>
        <w:tblStyle w:val="a9"/>
        <w:tblW w:w="0" w:type="auto"/>
        <w:tblLook w:val="04A0" w:firstRow="1" w:lastRow="0" w:firstColumn="1" w:lastColumn="0" w:noHBand="0" w:noVBand="1"/>
      </w:tblPr>
      <w:tblGrid>
        <w:gridCol w:w="3094"/>
        <w:gridCol w:w="3122"/>
        <w:gridCol w:w="3134"/>
      </w:tblGrid>
      <w:tr w:rsidR="00D71881" w:rsidRPr="00D71881" w:rsidTr="003124AF">
        <w:tc>
          <w:tcPr>
            <w:tcW w:w="3303" w:type="dxa"/>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Complex</w:t>
            </w:r>
          </w:p>
        </w:tc>
        <w:tc>
          <w:tcPr>
            <w:tcW w:w="3304" w:type="dxa"/>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Calculated wavelength, nm</w:t>
            </w:r>
          </w:p>
        </w:tc>
        <w:tc>
          <w:tcPr>
            <w:tcW w:w="3304" w:type="dxa"/>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Experimental wavelength, nm</w:t>
            </w:r>
          </w:p>
        </w:tc>
      </w:tr>
      <w:tr w:rsidR="00D71881" w:rsidRPr="00D71881" w:rsidTr="003124AF">
        <w:tc>
          <w:tcPr>
            <w:tcW w:w="3303" w:type="dxa"/>
          </w:tcPr>
          <w:p w:rsidR="00BB5120" w:rsidRPr="00D71881" w:rsidRDefault="00666DFA" w:rsidP="00BB5120">
            <w:pPr>
              <w:pStyle w:val="a8"/>
              <w:ind w:left="0"/>
              <w:jc w:val="center"/>
              <w:rPr>
                <w:rFonts w:ascii="Times New Roman" w:hAnsi="Times New Roman" w:cs="Times New Roman"/>
                <w:b/>
                <w:sz w:val="24"/>
                <w:szCs w:val="24"/>
                <w:lang w:val="en-US"/>
              </w:rPr>
            </w:pPr>
            <w:r w:rsidRPr="00D71881">
              <w:rPr>
                <w:rFonts w:ascii="Times New Roman" w:hAnsi="Times New Roman" w:cs="Times New Roman"/>
                <w:b/>
                <w:sz w:val="24"/>
                <w:szCs w:val="24"/>
                <w:lang w:val="en-US"/>
              </w:rPr>
              <w:t>Ir1</w:t>
            </w:r>
          </w:p>
        </w:tc>
        <w:tc>
          <w:tcPr>
            <w:tcW w:w="3304" w:type="dxa"/>
          </w:tcPr>
          <w:p w:rsidR="00BB5120" w:rsidRPr="00D71881" w:rsidRDefault="00BB5120" w:rsidP="00BB5120">
            <w:pPr>
              <w:pStyle w:val="a8"/>
              <w:ind w:left="0"/>
              <w:jc w:val="center"/>
              <w:rPr>
                <w:rFonts w:ascii="Times New Roman" w:hAnsi="Times New Roman" w:cs="Times New Roman"/>
                <w:sz w:val="24"/>
                <w:szCs w:val="24"/>
              </w:rPr>
            </w:pPr>
            <w:r w:rsidRPr="00D71881">
              <w:rPr>
                <w:rFonts w:ascii="Times New Roman" w:hAnsi="Times New Roman" w:cs="Times New Roman"/>
                <w:sz w:val="24"/>
                <w:szCs w:val="24"/>
              </w:rPr>
              <w:t>625</w:t>
            </w:r>
          </w:p>
        </w:tc>
        <w:tc>
          <w:tcPr>
            <w:tcW w:w="3304" w:type="dxa"/>
          </w:tcPr>
          <w:p w:rsidR="00BB5120" w:rsidRPr="00D71881" w:rsidRDefault="00BB5120" w:rsidP="00BB5120">
            <w:pPr>
              <w:pStyle w:val="a8"/>
              <w:ind w:left="0"/>
              <w:jc w:val="center"/>
              <w:rPr>
                <w:rFonts w:ascii="Times New Roman" w:hAnsi="Times New Roman" w:cs="Times New Roman"/>
                <w:sz w:val="24"/>
                <w:szCs w:val="24"/>
              </w:rPr>
            </w:pPr>
            <w:r w:rsidRPr="00D71881">
              <w:rPr>
                <w:rFonts w:ascii="Times New Roman" w:hAnsi="Times New Roman" w:cs="Times New Roman"/>
                <w:sz w:val="24"/>
                <w:szCs w:val="24"/>
              </w:rPr>
              <w:t>632</w:t>
            </w:r>
          </w:p>
        </w:tc>
      </w:tr>
      <w:tr w:rsidR="00D71881" w:rsidRPr="00D71881" w:rsidTr="003124AF">
        <w:tc>
          <w:tcPr>
            <w:tcW w:w="3303" w:type="dxa"/>
          </w:tcPr>
          <w:p w:rsidR="00BB5120" w:rsidRPr="00D71881" w:rsidRDefault="00666DFA" w:rsidP="00BB5120">
            <w:pPr>
              <w:pStyle w:val="a8"/>
              <w:ind w:left="0"/>
              <w:jc w:val="center"/>
              <w:rPr>
                <w:rFonts w:ascii="Times New Roman" w:hAnsi="Times New Roman" w:cs="Times New Roman"/>
                <w:b/>
                <w:sz w:val="24"/>
                <w:szCs w:val="24"/>
                <w:lang w:val="en-US"/>
              </w:rPr>
            </w:pPr>
            <w:r w:rsidRPr="00D71881">
              <w:rPr>
                <w:rFonts w:ascii="Times New Roman" w:hAnsi="Times New Roman" w:cs="Times New Roman"/>
                <w:b/>
                <w:sz w:val="24"/>
                <w:szCs w:val="24"/>
                <w:lang w:val="en-US"/>
              </w:rPr>
              <w:t>Ir2</w:t>
            </w:r>
          </w:p>
        </w:tc>
        <w:tc>
          <w:tcPr>
            <w:tcW w:w="3304" w:type="dxa"/>
          </w:tcPr>
          <w:p w:rsidR="00BB5120" w:rsidRPr="00D71881" w:rsidRDefault="00BB5120" w:rsidP="00BB5120">
            <w:pPr>
              <w:pStyle w:val="a8"/>
              <w:ind w:left="0"/>
              <w:jc w:val="center"/>
              <w:rPr>
                <w:rFonts w:ascii="Times New Roman" w:hAnsi="Times New Roman" w:cs="Times New Roman"/>
                <w:sz w:val="24"/>
                <w:szCs w:val="24"/>
              </w:rPr>
            </w:pPr>
            <w:r w:rsidRPr="00D71881">
              <w:rPr>
                <w:rFonts w:ascii="Times New Roman" w:hAnsi="Times New Roman" w:cs="Times New Roman"/>
                <w:sz w:val="24"/>
                <w:szCs w:val="24"/>
              </w:rPr>
              <w:t>646</w:t>
            </w:r>
          </w:p>
        </w:tc>
        <w:tc>
          <w:tcPr>
            <w:tcW w:w="3304" w:type="dxa"/>
          </w:tcPr>
          <w:p w:rsidR="00BB5120" w:rsidRPr="00D71881" w:rsidRDefault="00BB5120" w:rsidP="00BB5120">
            <w:pPr>
              <w:pStyle w:val="a8"/>
              <w:ind w:left="0"/>
              <w:jc w:val="center"/>
              <w:rPr>
                <w:rFonts w:ascii="Times New Roman" w:hAnsi="Times New Roman" w:cs="Times New Roman"/>
                <w:sz w:val="24"/>
                <w:szCs w:val="24"/>
              </w:rPr>
            </w:pPr>
            <w:r w:rsidRPr="00D71881">
              <w:rPr>
                <w:rFonts w:ascii="Times New Roman" w:hAnsi="Times New Roman" w:cs="Times New Roman"/>
                <w:sz w:val="24"/>
                <w:szCs w:val="24"/>
              </w:rPr>
              <w:t>638</w:t>
            </w:r>
          </w:p>
        </w:tc>
      </w:tr>
      <w:tr w:rsidR="00BB5120" w:rsidRPr="00D71881" w:rsidTr="003124AF">
        <w:tc>
          <w:tcPr>
            <w:tcW w:w="3303" w:type="dxa"/>
          </w:tcPr>
          <w:p w:rsidR="00BB5120" w:rsidRPr="00D71881" w:rsidRDefault="00666DFA" w:rsidP="00BB5120">
            <w:pPr>
              <w:pStyle w:val="a8"/>
              <w:ind w:left="0"/>
              <w:jc w:val="center"/>
              <w:rPr>
                <w:rFonts w:ascii="Times New Roman" w:hAnsi="Times New Roman" w:cs="Times New Roman"/>
                <w:b/>
                <w:sz w:val="24"/>
                <w:szCs w:val="24"/>
              </w:rPr>
            </w:pPr>
            <w:r w:rsidRPr="00D71881">
              <w:rPr>
                <w:rFonts w:ascii="Times New Roman" w:hAnsi="Times New Roman" w:cs="Times New Roman"/>
                <w:b/>
                <w:sz w:val="24"/>
                <w:szCs w:val="24"/>
                <w:lang w:val="en-US"/>
              </w:rPr>
              <w:t>Ir3</w:t>
            </w:r>
          </w:p>
        </w:tc>
        <w:tc>
          <w:tcPr>
            <w:tcW w:w="3304" w:type="dxa"/>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683</w:t>
            </w:r>
          </w:p>
        </w:tc>
        <w:tc>
          <w:tcPr>
            <w:tcW w:w="3304" w:type="dxa"/>
          </w:tcPr>
          <w:p w:rsidR="00BB5120" w:rsidRPr="00D71881" w:rsidRDefault="00BB5120" w:rsidP="00BB5120">
            <w:pPr>
              <w:pStyle w:val="a8"/>
              <w:ind w:left="0"/>
              <w:jc w:val="center"/>
              <w:rPr>
                <w:rFonts w:ascii="Times New Roman" w:hAnsi="Times New Roman" w:cs="Times New Roman"/>
                <w:sz w:val="24"/>
                <w:szCs w:val="24"/>
              </w:rPr>
            </w:pPr>
            <w:r w:rsidRPr="00D71881">
              <w:rPr>
                <w:rFonts w:ascii="Times New Roman" w:hAnsi="Times New Roman" w:cs="Times New Roman"/>
                <w:sz w:val="24"/>
                <w:szCs w:val="24"/>
              </w:rPr>
              <w:t>655</w:t>
            </w:r>
          </w:p>
        </w:tc>
      </w:tr>
    </w:tbl>
    <w:p w:rsidR="00BB5120" w:rsidRPr="00D71881" w:rsidRDefault="00BB5120" w:rsidP="00BB5120">
      <w:pPr>
        <w:pStyle w:val="a8"/>
        <w:spacing w:after="0" w:line="360" w:lineRule="auto"/>
        <w:ind w:left="0"/>
        <w:jc w:val="both"/>
        <w:rPr>
          <w:rFonts w:ascii="Times New Roman" w:hAnsi="Times New Roman" w:cs="Times New Roman"/>
          <w:sz w:val="24"/>
          <w:szCs w:val="24"/>
        </w:rPr>
      </w:pPr>
    </w:p>
    <w:p w:rsidR="00BB5120" w:rsidRPr="00D71881" w:rsidRDefault="00BB5120" w:rsidP="00BB5120">
      <w:pPr>
        <w:pStyle w:val="a8"/>
        <w:spacing w:after="0" w:line="360" w:lineRule="auto"/>
        <w:ind w:left="0"/>
        <w:jc w:val="both"/>
        <w:rPr>
          <w:rFonts w:ascii="Times New Roman" w:hAnsi="Times New Roman" w:cs="Times New Roman"/>
          <w:sz w:val="24"/>
          <w:szCs w:val="24"/>
        </w:rPr>
      </w:pPr>
      <w:r w:rsidRPr="00D71881">
        <w:rPr>
          <w:rFonts w:ascii="Times New Roman" w:hAnsi="Times New Roman" w:cs="Times New Roman"/>
          <w:sz w:val="24"/>
          <w:szCs w:val="24"/>
        </w:rPr>
        <w:object w:dxaOrig="6488" w:dyaOrig="4977">
          <v:shape id="_x0000_i1031" type="#_x0000_t75" style="width:324pt;height:248.25pt" o:ole="">
            <v:imagedata r:id="rId31" o:title=""/>
          </v:shape>
          <o:OLEObject Type="Embed" ProgID="Origin95.Graph" ShapeID="_x0000_i1031" DrawAspect="Content" ObjectID="_1745046209" r:id="rId32"/>
        </w:object>
      </w:r>
    </w:p>
    <w:p w:rsidR="00BB5120" w:rsidRPr="00D71881" w:rsidRDefault="006F2DFD" w:rsidP="00BB5120">
      <w:pPr>
        <w:spacing w:after="0" w:line="360" w:lineRule="auto"/>
        <w:jc w:val="both"/>
        <w:rPr>
          <w:rFonts w:ascii="Times New Roman" w:hAnsi="Times New Roman" w:cs="Times New Roman"/>
          <w:bCs/>
          <w:sz w:val="24"/>
          <w:szCs w:val="24"/>
        </w:rPr>
      </w:pPr>
      <w:r w:rsidRPr="00D71881">
        <w:rPr>
          <w:rFonts w:ascii="Times New Roman" w:hAnsi="Times New Roman" w:cs="Times New Roman"/>
          <w:sz w:val="24"/>
          <w:szCs w:val="24"/>
        </w:rPr>
        <w:t>Figure S19</w:t>
      </w:r>
      <w:r w:rsidR="00BB5120" w:rsidRPr="00D71881">
        <w:rPr>
          <w:rFonts w:ascii="Times New Roman" w:hAnsi="Times New Roman" w:cs="Times New Roman"/>
          <w:sz w:val="24"/>
          <w:szCs w:val="24"/>
        </w:rPr>
        <w:t xml:space="preserve">. Absorption spectra of </w:t>
      </w:r>
      <w:r w:rsidRPr="00D71881">
        <w:rPr>
          <w:rFonts w:ascii="Times New Roman" w:hAnsi="Times New Roman" w:cs="Times New Roman"/>
          <w:b/>
          <w:sz w:val="24"/>
          <w:szCs w:val="24"/>
        </w:rPr>
        <w:t>Ir1</w:t>
      </w:r>
      <w:r w:rsidR="00BB5120" w:rsidRPr="00D71881">
        <w:rPr>
          <w:rFonts w:ascii="Times New Roman" w:hAnsi="Times New Roman" w:cs="Times New Roman"/>
          <w:bCs/>
          <w:sz w:val="24"/>
          <w:szCs w:val="24"/>
        </w:rPr>
        <w:t>: experimental (red) and calculated (black) lines with oscillator strengths of electronic transitions (bars).</w:t>
      </w:r>
    </w:p>
    <w:p w:rsidR="00BB5120" w:rsidRPr="00D71881" w:rsidRDefault="00BB5120" w:rsidP="00BB5120">
      <w:pPr>
        <w:spacing w:after="0" w:line="360" w:lineRule="auto"/>
        <w:jc w:val="both"/>
        <w:rPr>
          <w:rFonts w:ascii="Times New Roman" w:hAnsi="Times New Roman" w:cs="Times New Roman"/>
          <w:sz w:val="24"/>
          <w:szCs w:val="24"/>
        </w:rPr>
      </w:pPr>
    </w:p>
    <w:p w:rsidR="00BB5120" w:rsidRPr="00D71881" w:rsidRDefault="00BB5120" w:rsidP="00BB5120">
      <w:pPr>
        <w:spacing w:after="0" w:line="360" w:lineRule="auto"/>
        <w:jc w:val="both"/>
        <w:rPr>
          <w:rFonts w:ascii="Times New Roman" w:hAnsi="Times New Roman" w:cs="Times New Roman"/>
          <w:b/>
          <w:sz w:val="24"/>
          <w:szCs w:val="24"/>
        </w:rPr>
      </w:pPr>
      <w:r w:rsidRPr="00D71881">
        <w:rPr>
          <w:rFonts w:ascii="Times New Roman" w:hAnsi="Times New Roman" w:cs="Times New Roman"/>
          <w:sz w:val="24"/>
          <w:szCs w:val="24"/>
        </w:rPr>
        <w:t xml:space="preserve">Table </w:t>
      </w:r>
      <w:r w:rsidR="006F2DFD" w:rsidRPr="00D71881">
        <w:rPr>
          <w:rFonts w:ascii="Times New Roman" w:hAnsi="Times New Roman" w:cs="Times New Roman"/>
          <w:sz w:val="24"/>
          <w:szCs w:val="24"/>
        </w:rPr>
        <w:t>S3</w:t>
      </w:r>
      <w:r w:rsidRPr="00D71881">
        <w:rPr>
          <w:rFonts w:ascii="Times New Roman" w:hAnsi="Times New Roman" w:cs="Times New Roman"/>
          <w:sz w:val="24"/>
          <w:szCs w:val="24"/>
        </w:rPr>
        <w:t xml:space="preserve">. Calculated absorption maxima (λ) and oscillator strengths (f) of complex </w:t>
      </w:r>
      <w:r w:rsidR="006F2DFD" w:rsidRPr="00D71881">
        <w:rPr>
          <w:rFonts w:ascii="Times New Roman" w:hAnsi="Times New Roman" w:cs="Times New Roman"/>
          <w:b/>
          <w:sz w:val="24"/>
          <w:szCs w:val="24"/>
        </w:rPr>
        <w:t>Ir1</w:t>
      </w:r>
      <w:r w:rsidRPr="00D71881">
        <w:rPr>
          <w:rFonts w:ascii="Times New Roman" w:hAnsi="Times New Roman" w:cs="Times New Roman"/>
          <w:sz w:val="24"/>
          <w:szCs w:val="24"/>
        </w:rPr>
        <w:t>.</w:t>
      </w:r>
    </w:p>
    <w:tbl>
      <w:tblPr>
        <w:tblStyle w:val="a9"/>
        <w:tblW w:w="6254" w:type="dxa"/>
        <w:jc w:val="center"/>
        <w:tblLayout w:type="fixed"/>
        <w:tblLook w:val="04A0" w:firstRow="1" w:lastRow="0" w:firstColumn="1" w:lastColumn="0" w:noHBand="0" w:noVBand="1"/>
      </w:tblPr>
      <w:tblGrid>
        <w:gridCol w:w="1531"/>
        <w:gridCol w:w="1346"/>
        <w:gridCol w:w="1347"/>
        <w:gridCol w:w="2030"/>
      </w:tblGrid>
      <w:tr w:rsidR="00D71881" w:rsidRPr="00D71881" w:rsidTr="003124AF">
        <w:trPr>
          <w:jc w:val="center"/>
        </w:trPr>
        <w:tc>
          <w:tcPr>
            <w:tcW w:w="1531" w:type="dxa"/>
            <w:tcBorders>
              <w:top w:val="single" w:sz="4" w:space="0" w:color="auto"/>
              <w:left w:val="single" w:sz="4" w:space="0" w:color="auto"/>
              <w:bottom w:val="single" w:sz="4" w:space="0" w:color="auto"/>
              <w:right w:val="single" w:sz="4" w:space="0" w:color="auto"/>
            </w:tcBorders>
            <w:vAlign w:val="center"/>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Transitions</w:t>
            </w:r>
          </w:p>
        </w:tc>
        <w:tc>
          <w:tcPr>
            <w:tcW w:w="1346" w:type="dxa"/>
            <w:tcBorders>
              <w:top w:val="single" w:sz="4" w:space="0" w:color="auto"/>
              <w:left w:val="single" w:sz="4" w:space="0" w:color="auto"/>
              <w:bottom w:val="single" w:sz="4" w:space="0" w:color="auto"/>
              <w:right w:val="single" w:sz="4" w:space="0" w:color="auto"/>
            </w:tcBorders>
            <w:vAlign w:val="center"/>
            <w:hideMark/>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λ</w:t>
            </w:r>
            <w:r w:rsidRPr="00D71881">
              <w:rPr>
                <w:rFonts w:ascii="Times New Roman" w:hAnsi="Times New Roman" w:cs="Times New Roman"/>
                <w:sz w:val="24"/>
                <w:szCs w:val="24"/>
                <w:vertAlign w:val="subscript"/>
                <w:lang w:val="en-US"/>
              </w:rPr>
              <w:t>abs</w:t>
            </w:r>
            <w:proofErr w:type="spellEnd"/>
            <w:r w:rsidRPr="00D71881">
              <w:rPr>
                <w:rFonts w:ascii="Times New Roman" w:hAnsi="Times New Roman" w:cs="Times New Roman"/>
                <w:sz w:val="24"/>
                <w:szCs w:val="24"/>
                <w:lang w:val="en-US"/>
              </w:rPr>
              <w:t>, nm</w:t>
            </w:r>
          </w:p>
        </w:tc>
        <w:tc>
          <w:tcPr>
            <w:tcW w:w="1347" w:type="dxa"/>
            <w:tcBorders>
              <w:top w:val="single" w:sz="4" w:space="0" w:color="auto"/>
              <w:left w:val="single" w:sz="4" w:space="0" w:color="auto"/>
              <w:bottom w:val="single" w:sz="4" w:space="0" w:color="auto"/>
              <w:right w:val="single" w:sz="4" w:space="0" w:color="auto"/>
            </w:tcBorders>
            <w:vAlign w:val="center"/>
            <w:hideMark/>
          </w:tcPr>
          <w:p w:rsidR="00BB5120" w:rsidRPr="00D71881" w:rsidRDefault="00BB5120" w:rsidP="00BB5120">
            <w:pPr>
              <w:pStyle w:val="a8"/>
              <w:ind w:left="0"/>
              <w:jc w:val="center"/>
              <w:rPr>
                <w:rFonts w:ascii="Times New Roman" w:hAnsi="Times New Roman" w:cs="Times New Roman"/>
                <w:i/>
                <w:sz w:val="24"/>
                <w:szCs w:val="24"/>
                <w:lang w:val="en-US"/>
              </w:rPr>
            </w:pPr>
            <w:r w:rsidRPr="00D71881">
              <w:rPr>
                <w:rFonts w:ascii="Times New Roman" w:hAnsi="Times New Roman" w:cs="Times New Roman"/>
                <w:i/>
                <w:sz w:val="24"/>
                <w:szCs w:val="24"/>
                <w:lang w:val="en-US"/>
              </w:rPr>
              <w:t>f</w:t>
            </w:r>
          </w:p>
        </w:tc>
        <w:tc>
          <w:tcPr>
            <w:tcW w:w="2030" w:type="dxa"/>
            <w:tcBorders>
              <w:top w:val="single" w:sz="4" w:space="0" w:color="auto"/>
              <w:left w:val="single" w:sz="4" w:space="0" w:color="auto"/>
              <w:bottom w:val="single" w:sz="4" w:space="0" w:color="auto"/>
              <w:right w:val="single" w:sz="4" w:space="0" w:color="auto"/>
            </w:tcBorders>
            <w:vAlign w:val="center"/>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Contribution of main NTO pair in transition (%)</w:t>
            </w:r>
          </w:p>
        </w:tc>
      </w:tr>
      <w:tr w:rsidR="00D71881" w:rsidRPr="00D71881" w:rsidTr="003124AF">
        <w:trPr>
          <w:trHeight w:val="334"/>
          <w:jc w:val="center"/>
        </w:trPr>
        <w:tc>
          <w:tcPr>
            <w:tcW w:w="1531"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5</w:t>
            </w:r>
          </w:p>
        </w:tc>
        <w:tc>
          <w:tcPr>
            <w:tcW w:w="1346"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261</w:t>
            </w:r>
          </w:p>
        </w:tc>
        <w:tc>
          <w:tcPr>
            <w:tcW w:w="1347"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0.088</w:t>
            </w:r>
          </w:p>
        </w:tc>
        <w:tc>
          <w:tcPr>
            <w:tcW w:w="2030"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66</w:t>
            </w:r>
          </w:p>
        </w:tc>
      </w:tr>
      <w:tr w:rsidR="00D71881" w:rsidRPr="00D71881" w:rsidTr="003124AF">
        <w:trPr>
          <w:trHeight w:val="334"/>
          <w:jc w:val="center"/>
        </w:trPr>
        <w:tc>
          <w:tcPr>
            <w:tcW w:w="1531"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4</w:t>
            </w:r>
          </w:p>
        </w:tc>
        <w:tc>
          <w:tcPr>
            <w:tcW w:w="1346"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333</w:t>
            </w:r>
          </w:p>
        </w:tc>
        <w:tc>
          <w:tcPr>
            <w:tcW w:w="1347"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0.182</w:t>
            </w:r>
          </w:p>
        </w:tc>
        <w:tc>
          <w:tcPr>
            <w:tcW w:w="2030"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90</w:t>
            </w:r>
          </w:p>
        </w:tc>
      </w:tr>
      <w:tr w:rsidR="00D71881" w:rsidRPr="00D71881" w:rsidTr="003124AF">
        <w:trPr>
          <w:jc w:val="center"/>
        </w:trPr>
        <w:tc>
          <w:tcPr>
            <w:tcW w:w="1531"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3</w:t>
            </w:r>
          </w:p>
        </w:tc>
        <w:tc>
          <w:tcPr>
            <w:tcW w:w="1346"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380</w:t>
            </w:r>
          </w:p>
        </w:tc>
        <w:tc>
          <w:tcPr>
            <w:tcW w:w="1347"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0.209</w:t>
            </w:r>
          </w:p>
        </w:tc>
        <w:tc>
          <w:tcPr>
            <w:tcW w:w="2030"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95</w:t>
            </w:r>
          </w:p>
        </w:tc>
      </w:tr>
      <w:tr w:rsidR="00D71881" w:rsidRPr="00D71881" w:rsidTr="003124AF">
        <w:trPr>
          <w:jc w:val="center"/>
        </w:trPr>
        <w:tc>
          <w:tcPr>
            <w:tcW w:w="1531"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2</w:t>
            </w:r>
          </w:p>
        </w:tc>
        <w:tc>
          <w:tcPr>
            <w:tcW w:w="1346"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449</w:t>
            </w:r>
          </w:p>
        </w:tc>
        <w:tc>
          <w:tcPr>
            <w:tcW w:w="1347"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0.115</w:t>
            </w:r>
          </w:p>
        </w:tc>
        <w:tc>
          <w:tcPr>
            <w:tcW w:w="2030"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96</w:t>
            </w:r>
          </w:p>
        </w:tc>
      </w:tr>
      <w:tr w:rsidR="00BB5120" w:rsidRPr="00D71881" w:rsidTr="003124AF">
        <w:trPr>
          <w:jc w:val="center"/>
        </w:trPr>
        <w:tc>
          <w:tcPr>
            <w:tcW w:w="1531"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1</w:t>
            </w:r>
          </w:p>
        </w:tc>
        <w:tc>
          <w:tcPr>
            <w:tcW w:w="1346"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504</w:t>
            </w:r>
          </w:p>
        </w:tc>
        <w:tc>
          <w:tcPr>
            <w:tcW w:w="1347"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2030"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97</w:t>
            </w:r>
          </w:p>
        </w:tc>
      </w:tr>
    </w:tbl>
    <w:p w:rsidR="00BB5120" w:rsidRPr="00D71881" w:rsidRDefault="00BB5120" w:rsidP="00BB5120">
      <w:pPr>
        <w:spacing w:after="0" w:line="360" w:lineRule="auto"/>
        <w:jc w:val="both"/>
        <w:rPr>
          <w:rFonts w:ascii="Times New Roman" w:hAnsi="Times New Roman" w:cs="Times New Roman"/>
          <w:sz w:val="24"/>
          <w:szCs w:val="24"/>
        </w:rPr>
      </w:pPr>
    </w:p>
    <w:p w:rsidR="00BB5120" w:rsidRPr="00D71881" w:rsidRDefault="00BB5120" w:rsidP="00BB5120">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lastRenderedPageBreak/>
        <w:t xml:space="preserve">Table </w:t>
      </w:r>
      <w:r w:rsidR="006F2DFD" w:rsidRPr="00D71881">
        <w:rPr>
          <w:rFonts w:ascii="Times New Roman" w:hAnsi="Times New Roman" w:cs="Times New Roman"/>
          <w:sz w:val="24"/>
          <w:szCs w:val="24"/>
        </w:rPr>
        <w:t>S4</w:t>
      </w:r>
      <w:r w:rsidRPr="00D71881">
        <w:rPr>
          <w:rFonts w:ascii="Times New Roman" w:hAnsi="Times New Roman" w:cs="Times New Roman"/>
          <w:sz w:val="24"/>
          <w:szCs w:val="24"/>
        </w:rPr>
        <w:t>.</w:t>
      </w:r>
      <w:r w:rsidR="006F2DFD" w:rsidRPr="00D71881">
        <w:rPr>
          <w:rFonts w:ascii="Times New Roman" w:hAnsi="Times New Roman" w:cs="Times New Roman"/>
          <w:sz w:val="24"/>
          <w:szCs w:val="24"/>
        </w:rPr>
        <w:t xml:space="preserve"> </w:t>
      </w:r>
      <w:r w:rsidR="00FD7032" w:rsidRPr="00D71881">
        <w:rPr>
          <w:rFonts w:ascii="Times New Roman" w:hAnsi="Times New Roman" w:cs="Times New Roman"/>
          <w:sz w:val="24"/>
          <w:szCs w:val="24"/>
        </w:rPr>
        <w:t xml:space="preserve">Natural transition orbitals (NTO) for </w:t>
      </w:r>
      <w:r w:rsidR="00FD7032" w:rsidRPr="00D71881">
        <w:rPr>
          <w:rFonts w:ascii="Times New Roman" w:hAnsi="Times New Roman" w:cs="Times New Roman"/>
          <w:b/>
          <w:sz w:val="24"/>
          <w:szCs w:val="24"/>
        </w:rPr>
        <w:t>Ir1-0</w:t>
      </w:r>
      <w:r w:rsidR="00FD7032" w:rsidRPr="00D71881">
        <w:rPr>
          <w:rFonts w:ascii="Times New Roman" w:hAnsi="Times New Roman" w:cs="Times New Roman"/>
          <w:sz w:val="24"/>
          <w:szCs w:val="24"/>
        </w:rPr>
        <w:t xml:space="preserve">, violet and terracotta colors show decrease and increase in electron density, respectively. The calculations have been simplified by substitution of OEG pendants of </w:t>
      </w:r>
      <w:r w:rsidR="00FD7032" w:rsidRPr="00D71881">
        <w:rPr>
          <w:rFonts w:ascii="Times New Roman" w:hAnsi="Times New Roman" w:cs="Times New Roman"/>
          <w:b/>
          <w:sz w:val="24"/>
          <w:szCs w:val="24"/>
        </w:rPr>
        <w:t>Ir1</w:t>
      </w:r>
      <w:r w:rsidR="00FD7032" w:rsidRPr="00D71881">
        <w:rPr>
          <w:rFonts w:ascii="Times New Roman" w:hAnsi="Times New Roman" w:cs="Times New Roman"/>
          <w:sz w:val="24"/>
          <w:szCs w:val="24"/>
        </w:rPr>
        <w:t xml:space="preserve"> complex </w:t>
      </w:r>
      <w:r w:rsidR="00AD70F2" w:rsidRPr="00D71881">
        <w:rPr>
          <w:rFonts w:ascii="Times New Roman" w:hAnsi="Times New Roman" w:cs="Times New Roman"/>
          <w:sz w:val="24"/>
          <w:szCs w:val="24"/>
        </w:rPr>
        <w:t>for</w:t>
      </w:r>
      <w:r w:rsidR="00FD7032" w:rsidRPr="00D71881">
        <w:rPr>
          <w:rFonts w:ascii="Times New Roman" w:hAnsi="Times New Roman" w:cs="Times New Roman"/>
          <w:sz w:val="24"/>
          <w:szCs w:val="24"/>
        </w:rPr>
        <w:t xml:space="preserve"> methyl groups in </w:t>
      </w:r>
      <w:r w:rsidR="00FD7032" w:rsidRPr="00D71881">
        <w:rPr>
          <w:rFonts w:ascii="Times New Roman" w:hAnsi="Times New Roman" w:cs="Times New Roman"/>
          <w:b/>
          <w:sz w:val="24"/>
          <w:szCs w:val="24"/>
        </w:rPr>
        <w:t xml:space="preserve">Ir1-0 </w:t>
      </w:r>
      <w:r w:rsidR="00FD7032" w:rsidRPr="00D71881">
        <w:rPr>
          <w:rFonts w:ascii="Times New Roman" w:hAnsi="Times New Roman" w:cs="Times New Roman"/>
          <w:sz w:val="24"/>
          <w:szCs w:val="24"/>
        </w:rPr>
        <w:t xml:space="preserve">structure. Atom colors: </w:t>
      </w:r>
      <w:proofErr w:type="spellStart"/>
      <w:r w:rsidR="00FD7032" w:rsidRPr="00D71881">
        <w:rPr>
          <w:rFonts w:ascii="Times New Roman" w:hAnsi="Times New Roman" w:cs="Times New Roman"/>
          <w:sz w:val="24"/>
          <w:szCs w:val="24"/>
        </w:rPr>
        <w:t>Ir</w:t>
      </w:r>
      <w:proofErr w:type="spellEnd"/>
      <w:r w:rsidR="00FD7032" w:rsidRPr="00D71881">
        <w:rPr>
          <w:rFonts w:ascii="Times New Roman" w:hAnsi="Times New Roman" w:cs="Times New Roman"/>
          <w:sz w:val="24"/>
          <w:szCs w:val="24"/>
        </w:rPr>
        <w:t xml:space="preserve">–lilac; S–yellow; O–red; N–blue; C–gray, H–white. </w:t>
      </w:r>
      <w:r w:rsidRPr="00D71881">
        <w:rPr>
          <w:rFonts w:ascii="Times New Roman" w:hAnsi="Times New Roman" w:cs="Times New Roman"/>
          <w:sz w:val="24"/>
          <w:szCs w:val="24"/>
        </w:rPr>
        <w:t xml:space="preserve">The data for the corresponding </w:t>
      </w:r>
      <w:proofErr w:type="spellStart"/>
      <w:r w:rsidRPr="00D71881">
        <w:rPr>
          <w:rFonts w:ascii="Times New Roman" w:hAnsi="Times New Roman" w:cs="Times New Roman"/>
          <w:sz w:val="24"/>
          <w:szCs w:val="24"/>
        </w:rPr>
        <w:t>interfragment</w:t>
      </w:r>
      <w:proofErr w:type="spellEnd"/>
      <w:r w:rsidRPr="00D71881">
        <w:rPr>
          <w:rFonts w:ascii="Times New Roman" w:hAnsi="Times New Roman" w:cs="Times New Roman"/>
          <w:sz w:val="24"/>
          <w:szCs w:val="24"/>
        </w:rPr>
        <w:t xml:space="preserve"> charge transfer (IFCT) are given below the figures. Diagonal values represent </w:t>
      </w:r>
      <w:proofErr w:type="spellStart"/>
      <w:r w:rsidRPr="00D71881">
        <w:rPr>
          <w:rFonts w:ascii="Times New Roman" w:hAnsi="Times New Roman" w:cs="Times New Roman"/>
          <w:sz w:val="24"/>
          <w:szCs w:val="24"/>
        </w:rPr>
        <w:t>intraligand</w:t>
      </w:r>
      <w:proofErr w:type="spellEnd"/>
      <w:r w:rsidRPr="00D71881">
        <w:rPr>
          <w:rFonts w:ascii="Times New Roman" w:hAnsi="Times New Roman" w:cs="Times New Roman"/>
          <w:sz w:val="24"/>
          <w:szCs w:val="24"/>
        </w:rPr>
        <w:t xml:space="preserve"> transitions, off-diagonal values represent a charge transfer from “Donor” to “Acceptor”.</w:t>
      </w:r>
    </w:p>
    <w:tbl>
      <w:tblPr>
        <w:tblStyle w:val="a9"/>
        <w:tblW w:w="10204" w:type="dxa"/>
        <w:jc w:val="center"/>
        <w:tblLayout w:type="fixed"/>
        <w:tblLook w:val="04A0" w:firstRow="1" w:lastRow="0" w:firstColumn="1" w:lastColumn="0" w:noHBand="0" w:noVBand="1"/>
      </w:tblPr>
      <w:tblGrid>
        <w:gridCol w:w="5102"/>
        <w:gridCol w:w="5102"/>
      </w:tblGrid>
      <w:tr w:rsidR="00D71881" w:rsidRPr="00D71881" w:rsidTr="003124AF">
        <w:trPr>
          <w:trHeight w:val="5102"/>
          <w:jc w:val="center"/>
        </w:trPr>
        <w:tc>
          <w:tcPr>
            <w:tcW w:w="5102" w:type="dxa"/>
          </w:tcPr>
          <w:p w:rsidR="00BB5120" w:rsidRPr="00D71881" w:rsidRDefault="00BB5120" w:rsidP="00BB5120">
            <w:pPr>
              <w:pStyle w:val="a8"/>
              <w:ind w:left="0"/>
              <w:jc w:val="center"/>
              <w:rPr>
                <w:rFonts w:ascii="Times New Roman" w:hAnsi="Times New Roman" w:cs="Times New Roman"/>
                <w:b/>
                <w:sz w:val="24"/>
                <w:szCs w:val="24"/>
                <w:lang w:val="en-US"/>
              </w:rPr>
            </w:pPr>
            <w:r w:rsidRPr="00D71881">
              <w:rPr>
                <w:rFonts w:ascii="Times New Roman" w:hAnsi="Times New Roman" w:cs="Times New Roman"/>
                <w:b/>
                <w:noProof/>
                <w:sz w:val="24"/>
                <w:szCs w:val="24"/>
                <w:lang w:eastAsia="ru-RU"/>
              </w:rPr>
              <w:drawing>
                <wp:inline distT="0" distB="0" distL="0" distR="0" wp14:anchorId="2EAECDBA" wp14:editId="031712DE">
                  <wp:extent cx="1833298" cy="2160000"/>
                  <wp:effectExtent l="0" t="0" r="0" b="0"/>
                  <wp:docPr id="8" name="Рисунок 8" descr="D:\Можган\NTO\2_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Можган\NTO\2_s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33298"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1</w:t>
            </w:r>
          </w:p>
          <w:tbl>
            <w:tblPr>
              <w:tblStyle w:val="a9"/>
              <w:tblW w:w="4901" w:type="dxa"/>
              <w:tblLayout w:type="fixed"/>
              <w:tblLook w:val="04A0" w:firstRow="1" w:lastRow="0" w:firstColumn="1" w:lastColumn="0" w:noHBand="0" w:noVBand="1"/>
            </w:tblPr>
            <w:tblGrid>
              <w:gridCol w:w="1104"/>
              <w:gridCol w:w="949"/>
              <w:gridCol w:w="949"/>
              <w:gridCol w:w="949"/>
              <w:gridCol w:w="950"/>
            </w:tblGrid>
            <w:tr w:rsidR="00D71881" w:rsidRPr="00D71881" w:rsidTr="003124AF">
              <w:tc>
                <w:tcPr>
                  <w:tcW w:w="1104"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797"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0.005</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0.177</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0.011</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0.011</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0.408</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0.009</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0.339</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0.003</w:t>
                  </w:r>
                </w:p>
              </w:tc>
            </w:tr>
          </w:tbl>
          <w:p w:rsidR="00BB5120" w:rsidRPr="00D71881" w:rsidRDefault="00BB5120" w:rsidP="00BB5120">
            <w:pPr>
              <w:pStyle w:val="a8"/>
              <w:ind w:left="0"/>
              <w:jc w:val="center"/>
              <w:rPr>
                <w:rFonts w:ascii="Times New Roman" w:hAnsi="Times New Roman" w:cs="Times New Roman"/>
                <w:b/>
                <w:sz w:val="24"/>
                <w:szCs w:val="24"/>
                <w:lang w:val="en-US"/>
              </w:rPr>
            </w:pPr>
          </w:p>
        </w:tc>
        <w:tc>
          <w:tcPr>
            <w:tcW w:w="5102" w:type="dxa"/>
            <w:tcBorders>
              <w:bottom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noProof/>
                <w:sz w:val="24"/>
                <w:szCs w:val="24"/>
                <w:lang w:eastAsia="ru-RU"/>
              </w:rPr>
              <w:drawing>
                <wp:inline distT="0" distB="0" distL="0" distR="0" wp14:anchorId="273B8E44" wp14:editId="32CD8259">
                  <wp:extent cx="1796139" cy="2160000"/>
                  <wp:effectExtent l="0" t="0" r="0" b="0"/>
                  <wp:docPr id="9" name="Рисунок 9" descr="D:\Можган\NTO\2_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Можган\NTO\2_s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96139" cy="2160000"/>
                          </a:xfrm>
                          <a:prstGeom prst="rect">
                            <a:avLst/>
                          </a:prstGeom>
                          <a:noFill/>
                          <a:ln>
                            <a:noFill/>
                          </a:ln>
                        </pic:spPr>
                      </pic:pic>
                    </a:graphicData>
                  </a:graphic>
                </wp:inline>
              </w:drawing>
            </w:r>
          </w:p>
          <w:p w:rsidR="00BB5120" w:rsidRPr="00D71881" w:rsidRDefault="00BB5120" w:rsidP="00BB5120">
            <w:pPr>
              <w:tabs>
                <w:tab w:val="left" w:pos="3780"/>
              </w:tabs>
              <w:jc w:val="center"/>
              <w:rPr>
                <w:rFonts w:ascii="Times New Roman" w:hAnsi="Times New Roman" w:cs="Times New Roman"/>
                <w:sz w:val="24"/>
                <w:szCs w:val="24"/>
                <w:vertAlign w:val="subscript"/>
              </w:rPr>
            </w:pPr>
            <w:r w:rsidRPr="00D71881">
              <w:rPr>
                <w:rFonts w:ascii="Times New Roman" w:hAnsi="Times New Roman" w:cs="Times New Roman"/>
                <w:sz w:val="24"/>
                <w:szCs w:val="24"/>
              </w:rPr>
              <w:t>S</w:t>
            </w:r>
            <w:r w:rsidRPr="00D71881">
              <w:rPr>
                <w:rFonts w:ascii="Times New Roman" w:hAnsi="Times New Roman" w:cs="Times New Roman"/>
                <w:sz w:val="24"/>
                <w:szCs w:val="24"/>
                <w:vertAlign w:val="subscript"/>
              </w:rPr>
              <w:t>0</w:t>
            </w:r>
            <w:r w:rsidRPr="00D71881">
              <w:rPr>
                <w:rFonts w:ascii="Times New Roman" w:hAnsi="Times New Roman" w:cs="Times New Roman"/>
                <w:sz w:val="24"/>
                <w:szCs w:val="24"/>
              </w:rPr>
              <w:t>→S</w:t>
            </w:r>
            <w:r w:rsidRPr="00D71881">
              <w:rPr>
                <w:rFonts w:ascii="Times New Roman" w:hAnsi="Times New Roman" w:cs="Times New Roman"/>
                <w:sz w:val="24"/>
                <w:szCs w:val="24"/>
                <w:vertAlign w:val="subscript"/>
              </w:rPr>
              <w:t>2</w:t>
            </w:r>
          </w:p>
          <w:tbl>
            <w:tblPr>
              <w:tblStyle w:val="a9"/>
              <w:tblW w:w="4904" w:type="dxa"/>
              <w:tblLayout w:type="fixed"/>
              <w:tblLook w:val="04A0" w:firstRow="1" w:lastRow="0" w:firstColumn="1" w:lastColumn="0" w:noHBand="0" w:noVBand="1"/>
            </w:tblPr>
            <w:tblGrid>
              <w:gridCol w:w="1104"/>
              <w:gridCol w:w="950"/>
              <w:gridCol w:w="950"/>
              <w:gridCol w:w="950"/>
              <w:gridCol w:w="950"/>
            </w:tblGrid>
            <w:tr w:rsidR="00D71881" w:rsidRPr="00D71881" w:rsidTr="003124AF">
              <w:tc>
                <w:tcPr>
                  <w:tcW w:w="1104"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0.176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0.407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0.338</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r>
          </w:tbl>
          <w:p w:rsidR="00BB5120" w:rsidRPr="00D71881" w:rsidRDefault="00BB5120" w:rsidP="00BB5120">
            <w:pPr>
              <w:tabs>
                <w:tab w:val="left" w:pos="3780"/>
              </w:tabs>
              <w:jc w:val="center"/>
              <w:rPr>
                <w:rFonts w:ascii="Times New Roman" w:hAnsi="Times New Roman" w:cs="Times New Roman"/>
                <w:sz w:val="24"/>
                <w:szCs w:val="24"/>
              </w:rPr>
            </w:pPr>
          </w:p>
        </w:tc>
      </w:tr>
      <w:tr w:rsidR="00D71881" w:rsidRPr="00D71881" w:rsidTr="003124AF">
        <w:trPr>
          <w:trHeight w:val="5102"/>
          <w:jc w:val="center"/>
        </w:trPr>
        <w:tc>
          <w:tcPr>
            <w:tcW w:w="5102" w:type="dxa"/>
          </w:tcPr>
          <w:p w:rsidR="00BB5120" w:rsidRPr="00D71881" w:rsidRDefault="00BB5120" w:rsidP="00BB5120">
            <w:pPr>
              <w:pStyle w:val="a8"/>
              <w:ind w:left="0"/>
              <w:jc w:val="center"/>
              <w:rPr>
                <w:rFonts w:ascii="Times New Roman" w:hAnsi="Times New Roman" w:cs="Times New Roman"/>
                <w:b/>
                <w:sz w:val="24"/>
                <w:szCs w:val="24"/>
                <w:lang w:val="en-US"/>
              </w:rPr>
            </w:pPr>
          </w:p>
          <w:p w:rsidR="00BB5120" w:rsidRPr="00D71881" w:rsidRDefault="00BB5120" w:rsidP="00BB5120">
            <w:pPr>
              <w:pStyle w:val="a8"/>
              <w:ind w:left="0"/>
              <w:jc w:val="center"/>
              <w:rPr>
                <w:rFonts w:ascii="Times New Roman" w:hAnsi="Times New Roman" w:cs="Times New Roman"/>
                <w:b/>
                <w:sz w:val="24"/>
                <w:szCs w:val="24"/>
                <w:lang w:val="en-US"/>
              </w:rPr>
            </w:pPr>
            <w:r w:rsidRPr="00D71881">
              <w:rPr>
                <w:rFonts w:ascii="Times New Roman" w:hAnsi="Times New Roman" w:cs="Times New Roman"/>
                <w:b/>
                <w:noProof/>
                <w:sz w:val="24"/>
                <w:szCs w:val="24"/>
                <w:lang w:eastAsia="ru-RU"/>
              </w:rPr>
              <w:drawing>
                <wp:inline distT="0" distB="0" distL="0" distR="0" wp14:anchorId="110E714B" wp14:editId="721CFF5E">
                  <wp:extent cx="1838228" cy="2160000"/>
                  <wp:effectExtent l="0" t="0" r="0" b="0"/>
                  <wp:docPr id="13" name="Рисунок 13" descr="D:\Можган\NTO\2_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ожган\NTO\2_s3.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38228"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3</w:t>
            </w:r>
          </w:p>
          <w:tbl>
            <w:tblPr>
              <w:tblStyle w:val="a9"/>
              <w:tblW w:w="4904" w:type="dxa"/>
              <w:tblLayout w:type="fixed"/>
              <w:tblLook w:val="04A0" w:firstRow="1" w:lastRow="0" w:firstColumn="1" w:lastColumn="0" w:noHBand="0" w:noVBand="1"/>
            </w:tblPr>
            <w:tblGrid>
              <w:gridCol w:w="1104"/>
              <w:gridCol w:w="950"/>
              <w:gridCol w:w="950"/>
              <w:gridCol w:w="950"/>
              <w:gridCol w:w="950"/>
            </w:tblGrid>
            <w:tr w:rsidR="00D71881" w:rsidRPr="00D71881" w:rsidTr="003124AF">
              <w:tc>
                <w:tcPr>
                  <w:tcW w:w="1104"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0.005</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0.414</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0.018</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0.474</w:t>
                  </w:r>
                </w:p>
              </w:tc>
            </w:tr>
          </w:tbl>
          <w:p w:rsidR="00BB5120" w:rsidRPr="00D71881" w:rsidRDefault="00BB5120" w:rsidP="00BB5120">
            <w:pPr>
              <w:pStyle w:val="a8"/>
              <w:ind w:left="0"/>
              <w:jc w:val="center"/>
              <w:rPr>
                <w:rFonts w:ascii="Times New Roman" w:hAnsi="Times New Roman" w:cs="Times New Roman"/>
                <w:b/>
                <w:sz w:val="24"/>
                <w:szCs w:val="24"/>
                <w:lang w:val="en-US"/>
              </w:rPr>
            </w:pPr>
          </w:p>
        </w:tc>
        <w:tc>
          <w:tcPr>
            <w:tcW w:w="5102" w:type="dxa"/>
            <w:tcBorders>
              <w:bottom w:val="single" w:sz="4" w:space="0" w:color="auto"/>
            </w:tcBorders>
          </w:tcPr>
          <w:p w:rsidR="00BB5120" w:rsidRPr="00D71881" w:rsidRDefault="00BB5120" w:rsidP="00BB5120">
            <w:pPr>
              <w:tabs>
                <w:tab w:val="left" w:pos="3780"/>
              </w:tabs>
              <w:jc w:val="center"/>
              <w:rPr>
                <w:rFonts w:ascii="Times New Roman" w:hAnsi="Times New Roman" w:cs="Times New Roman"/>
                <w:sz w:val="24"/>
                <w:szCs w:val="24"/>
              </w:rPr>
            </w:pPr>
          </w:p>
          <w:p w:rsidR="00BB5120" w:rsidRPr="00D71881" w:rsidRDefault="00BB5120" w:rsidP="00BB5120">
            <w:pPr>
              <w:tabs>
                <w:tab w:val="left" w:pos="3780"/>
              </w:tabs>
              <w:jc w:val="center"/>
              <w:rPr>
                <w:rFonts w:ascii="Times New Roman" w:hAnsi="Times New Roman" w:cs="Times New Roman"/>
                <w:sz w:val="24"/>
                <w:szCs w:val="24"/>
              </w:rPr>
            </w:pPr>
            <w:r w:rsidRPr="00D71881">
              <w:rPr>
                <w:rFonts w:ascii="Times New Roman" w:hAnsi="Times New Roman" w:cs="Times New Roman"/>
                <w:noProof/>
                <w:sz w:val="24"/>
                <w:szCs w:val="24"/>
                <w:lang w:val="ru-RU" w:eastAsia="ru-RU"/>
              </w:rPr>
              <w:drawing>
                <wp:inline distT="0" distB="0" distL="0" distR="0" wp14:anchorId="5D7DB108" wp14:editId="39FD71B9">
                  <wp:extent cx="1931730" cy="2160000"/>
                  <wp:effectExtent l="0" t="0" r="0" b="0"/>
                  <wp:docPr id="11" name="Рисунок 11" descr="D:\Можган\NTO\2_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Можган\NTO\2_s4.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31730"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4</w:t>
            </w:r>
          </w:p>
          <w:tbl>
            <w:tblPr>
              <w:tblStyle w:val="a9"/>
              <w:tblW w:w="4904" w:type="dxa"/>
              <w:tblLayout w:type="fixed"/>
              <w:tblLook w:val="04A0" w:firstRow="1" w:lastRow="0" w:firstColumn="1" w:lastColumn="0" w:noHBand="0" w:noVBand="1"/>
            </w:tblPr>
            <w:tblGrid>
              <w:gridCol w:w="1104"/>
              <w:gridCol w:w="950"/>
              <w:gridCol w:w="950"/>
              <w:gridCol w:w="950"/>
              <w:gridCol w:w="950"/>
            </w:tblGrid>
            <w:tr w:rsidR="00D71881" w:rsidRPr="00D71881" w:rsidTr="003124AF">
              <w:tc>
                <w:tcPr>
                  <w:tcW w:w="1104"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0.129</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0.018</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0.051</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0.050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0.055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0.629</w:t>
                  </w:r>
                </w:p>
              </w:tc>
            </w:tr>
          </w:tbl>
          <w:p w:rsidR="00BB5120" w:rsidRPr="00D71881" w:rsidRDefault="00BB5120" w:rsidP="00BB5120">
            <w:pPr>
              <w:pStyle w:val="a8"/>
              <w:ind w:left="0"/>
              <w:jc w:val="center"/>
              <w:rPr>
                <w:rFonts w:ascii="Times New Roman" w:hAnsi="Times New Roman" w:cs="Times New Roman"/>
                <w:sz w:val="24"/>
                <w:szCs w:val="24"/>
                <w:lang w:val="en-US"/>
              </w:rPr>
            </w:pPr>
          </w:p>
        </w:tc>
      </w:tr>
      <w:tr w:rsidR="00BB5120" w:rsidRPr="00D71881" w:rsidTr="003124AF">
        <w:trPr>
          <w:trHeight w:val="5102"/>
          <w:jc w:val="center"/>
        </w:trPr>
        <w:tc>
          <w:tcPr>
            <w:tcW w:w="5102" w:type="dxa"/>
          </w:tcPr>
          <w:p w:rsidR="00BB5120" w:rsidRPr="00D71881" w:rsidRDefault="00BB5120" w:rsidP="00BB5120">
            <w:pPr>
              <w:pStyle w:val="a8"/>
              <w:ind w:left="0"/>
              <w:jc w:val="center"/>
              <w:rPr>
                <w:rFonts w:ascii="Times New Roman" w:hAnsi="Times New Roman" w:cs="Times New Roman"/>
                <w:sz w:val="24"/>
                <w:szCs w:val="24"/>
                <w:lang w:val="en-US"/>
              </w:rPr>
            </w:pPr>
          </w:p>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noProof/>
                <w:sz w:val="24"/>
                <w:szCs w:val="24"/>
                <w:lang w:eastAsia="ru-RU"/>
              </w:rPr>
              <w:drawing>
                <wp:inline distT="0" distB="0" distL="0" distR="0" wp14:anchorId="4B009CAD" wp14:editId="718763D9">
                  <wp:extent cx="1823713" cy="2160000"/>
                  <wp:effectExtent l="0" t="0" r="5715" b="0"/>
                  <wp:docPr id="12" name="Рисунок 12" descr="D:\Можган\NTO\2_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ожган\NTO\2_s5.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23713"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5</w:t>
            </w:r>
          </w:p>
          <w:tbl>
            <w:tblPr>
              <w:tblStyle w:val="a9"/>
              <w:tblW w:w="4906" w:type="dxa"/>
              <w:tblInd w:w="25" w:type="dxa"/>
              <w:tblLayout w:type="fixed"/>
              <w:tblLook w:val="04A0" w:firstRow="1" w:lastRow="0" w:firstColumn="1" w:lastColumn="0" w:noHBand="0" w:noVBand="1"/>
            </w:tblPr>
            <w:tblGrid>
              <w:gridCol w:w="1106"/>
              <w:gridCol w:w="950"/>
              <w:gridCol w:w="950"/>
              <w:gridCol w:w="950"/>
              <w:gridCol w:w="950"/>
            </w:tblGrid>
            <w:tr w:rsidR="00D71881" w:rsidRPr="00D71881" w:rsidTr="003124AF">
              <w:tc>
                <w:tcPr>
                  <w:tcW w:w="1106"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0.040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0.169</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0.028</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0.008</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0.030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0.061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0.257</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0.009</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0.031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0.064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0.267</w:t>
                  </w:r>
                </w:p>
              </w:tc>
            </w:tr>
          </w:tbl>
          <w:p w:rsidR="00BB5120" w:rsidRPr="00D71881" w:rsidRDefault="00BB5120" w:rsidP="00BB5120">
            <w:pPr>
              <w:pStyle w:val="a8"/>
              <w:ind w:left="0"/>
              <w:jc w:val="center"/>
              <w:rPr>
                <w:rFonts w:ascii="Times New Roman" w:hAnsi="Times New Roman" w:cs="Times New Roman"/>
                <w:b/>
                <w:sz w:val="24"/>
                <w:szCs w:val="24"/>
                <w:lang w:val="en-US"/>
              </w:rPr>
            </w:pPr>
          </w:p>
        </w:tc>
        <w:tc>
          <w:tcPr>
            <w:tcW w:w="5102" w:type="dxa"/>
            <w:tcBorders>
              <w:top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noProof/>
                <w:sz w:val="24"/>
                <w:szCs w:val="24"/>
                <w:lang w:eastAsia="ru-RU"/>
              </w:rPr>
              <w:drawing>
                <wp:inline distT="0" distB="0" distL="0" distR="0" wp14:anchorId="720E7537" wp14:editId="2FB3A2B6">
                  <wp:extent cx="1727788" cy="2160000"/>
                  <wp:effectExtent l="0" t="0" r="6350" b="0"/>
                  <wp:docPr id="22" name="Рисунок 22" descr="D:\Можган\NTO\2_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Можган\NTO\2_t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27788"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T</w:t>
            </w:r>
            <w:r w:rsidRPr="00D71881">
              <w:rPr>
                <w:rFonts w:ascii="Times New Roman" w:hAnsi="Times New Roman" w:cs="Times New Roman"/>
                <w:sz w:val="24"/>
                <w:szCs w:val="24"/>
                <w:vertAlign w:val="subscript"/>
                <w:lang w:val="en-US"/>
              </w:rPr>
              <w:t>1</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p>
          <w:tbl>
            <w:tblPr>
              <w:tblStyle w:val="a9"/>
              <w:tblW w:w="4906" w:type="dxa"/>
              <w:tblInd w:w="25" w:type="dxa"/>
              <w:tblLayout w:type="fixed"/>
              <w:tblLook w:val="04A0" w:firstRow="1" w:lastRow="0" w:firstColumn="1" w:lastColumn="0" w:noHBand="0" w:noVBand="1"/>
            </w:tblPr>
            <w:tblGrid>
              <w:gridCol w:w="1106"/>
              <w:gridCol w:w="950"/>
              <w:gridCol w:w="950"/>
              <w:gridCol w:w="950"/>
              <w:gridCol w:w="950"/>
            </w:tblGrid>
            <w:tr w:rsidR="00D71881" w:rsidRPr="00D71881" w:rsidTr="003124AF">
              <w:tc>
                <w:tcPr>
                  <w:tcW w:w="1106"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0.030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0.104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0.813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0.023</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r>
          </w:tbl>
          <w:p w:rsidR="00BB5120" w:rsidRPr="00D71881" w:rsidRDefault="00BB5120" w:rsidP="00BB5120">
            <w:pPr>
              <w:pStyle w:val="a8"/>
              <w:ind w:left="0"/>
              <w:jc w:val="center"/>
              <w:rPr>
                <w:rFonts w:ascii="Times New Roman" w:hAnsi="Times New Roman" w:cs="Times New Roman"/>
                <w:b/>
                <w:sz w:val="24"/>
                <w:szCs w:val="24"/>
                <w:lang w:val="en-US"/>
              </w:rPr>
            </w:pPr>
          </w:p>
        </w:tc>
      </w:tr>
    </w:tbl>
    <w:p w:rsidR="00BB5120" w:rsidRPr="00D71881" w:rsidRDefault="00BB5120" w:rsidP="00BB5120">
      <w:pPr>
        <w:spacing w:after="0" w:line="360" w:lineRule="auto"/>
        <w:jc w:val="both"/>
        <w:rPr>
          <w:rFonts w:ascii="Times New Roman" w:hAnsi="Times New Roman" w:cs="Times New Roman"/>
          <w:sz w:val="24"/>
          <w:szCs w:val="24"/>
        </w:rPr>
      </w:pPr>
    </w:p>
    <w:p w:rsidR="00BB5120" w:rsidRPr="00D71881" w:rsidRDefault="00BB5120" w:rsidP="00BB5120">
      <w:pPr>
        <w:pStyle w:val="a8"/>
        <w:spacing w:after="0" w:line="360" w:lineRule="auto"/>
        <w:ind w:left="0"/>
        <w:jc w:val="both"/>
        <w:rPr>
          <w:rFonts w:ascii="Times New Roman" w:hAnsi="Times New Roman" w:cs="Times New Roman"/>
          <w:sz w:val="24"/>
          <w:szCs w:val="24"/>
          <w:lang w:val="en-US"/>
        </w:rPr>
      </w:pPr>
      <w:r w:rsidRPr="00D71881">
        <w:rPr>
          <w:rFonts w:ascii="Times New Roman" w:hAnsi="Times New Roman" w:cs="Times New Roman"/>
          <w:sz w:val="24"/>
          <w:szCs w:val="24"/>
        </w:rPr>
        <w:object w:dxaOrig="6488" w:dyaOrig="4977">
          <v:shape id="_x0000_i1032" type="#_x0000_t75" style="width:324pt;height:244.5pt" o:ole="">
            <v:imagedata r:id="rId39" o:title=""/>
          </v:shape>
          <o:OLEObject Type="Embed" ProgID="Origin95.Graph" ShapeID="_x0000_i1032" DrawAspect="Content" ObjectID="_1745046210" r:id="rId40"/>
        </w:object>
      </w:r>
    </w:p>
    <w:p w:rsidR="00BB5120" w:rsidRPr="00D71881" w:rsidRDefault="00BB5120" w:rsidP="00BB5120">
      <w:pPr>
        <w:spacing w:after="0" w:line="360" w:lineRule="auto"/>
        <w:jc w:val="both"/>
        <w:rPr>
          <w:rFonts w:ascii="Times New Roman" w:hAnsi="Times New Roman" w:cs="Times New Roman"/>
          <w:bCs/>
          <w:sz w:val="24"/>
          <w:szCs w:val="24"/>
        </w:rPr>
      </w:pPr>
      <w:r w:rsidRPr="00D71881">
        <w:rPr>
          <w:rFonts w:ascii="Times New Roman" w:hAnsi="Times New Roman" w:cs="Times New Roman"/>
          <w:sz w:val="24"/>
          <w:szCs w:val="24"/>
        </w:rPr>
        <w:t>Fig</w:t>
      </w:r>
      <w:r w:rsidR="006F2DFD" w:rsidRPr="00D71881">
        <w:rPr>
          <w:rFonts w:ascii="Times New Roman" w:hAnsi="Times New Roman" w:cs="Times New Roman"/>
          <w:sz w:val="24"/>
          <w:szCs w:val="24"/>
        </w:rPr>
        <w:t xml:space="preserve"> S20</w:t>
      </w:r>
      <w:r w:rsidRPr="00D71881">
        <w:rPr>
          <w:rFonts w:ascii="Times New Roman" w:hAnsi="Times New Roman" w:cs="Times New Roman"/>
          <w:sz w:val="24"/>
          <w:szCs w:val="24"/>
        </w:rPr>
        <w:t xml:space="preserve">. Absorption spectra of </w:t>
      </w:r>
      <w:r w:rsidR="00FD7032" w:rsidRPr="00D71881">
        <w:rPr>
          <w:rFonts w:ascii="Times New Roman" w:hAnsi="Times New Roman" w:cs="Times New Roman"/>
          <w:b/>
          <w:sz w:val="24"/>
          <w:szCs w:val="24"/>
        </w:rPr>
        <w:t>Ir2</w:t>
      </w:r>
      <w:r w:rsidRPr="00D71881">
        <w:rPr>
          <w:rFonts w:ascii="Times New Roman" w:hAnsi="Times New Roman" w:cs="Times New Roman"/>
          <w:bCs/>
          <w:sz w:val="24"/>
          <w:szCs w:val="24"/>
        </w:rPr>
        <w:t>: experimental (red) and calculated (black) lines with oscillator strengths of electronic transitions (bars).</w:t>
      </w:r>
    </w:p>
    <w:p w:rsidR="00BB5120" w:rsidRPr="00D71881" w:rsidRDefault="00BB5120" w:rsidP="00BB5120">
      <w:pPr>
        <w:spacing w:after="0" w:line="360" w:lineRule="auto"/>
        <w:jc w:val="both"/>
        <w:rPr>
          <w:rFonts w:ascii="Times New Roman" w:hAnsi="Times New Roman" w:cs="Times New Roman"/>
          <w:sz w:val="24"/>
          <w:szCs w:val="24"/>
        </w:rPr>
      </w:pPr>
    </w:p>
    <w:p w:rsidR="00BB5120" w:rsidRPr="00D71881" w:rsidRDefault="00BB5120" w:rsidP="00BB5120">
      <w:pPr>
        <w:spacing w:after="0" w:line="360" w:lineRule="auto"/>
        <w:jc w:val="both"/>
        <w:rPr>
          <w:rFonts w:ascii="Times New Roman" w:hAnsi="Times New Roman" w:cs="Times New Roman"/>
          <w:sz w:val="24"/>
          <w:szCs w:val="24"/>
        </w:rPr>
      </w:pPr>
    </w:p>
    <w:p w:rsidR="00BB5120" w:rsidRPr="00D71881" w:rsidRDefault="00BB5120" w:rsidP="00BB5120">
      <w:pPr>
        <w:spacing w:after="0" w:line="360" w:lineRule="auto"/>
        <w:jc w:val="both"/>
        <w:rPr>
          <w:rFonts w:ascii="Times New Roman" w:hAnsi="Times New Roman" w:cs="Times New Roman"/>
          <w:b/>
          <w:sz w:val="24"/>
          <w:szCs w:val="24"/>
        </w:rPr>
      </w:pPr>
      <w:r w:rsidRPr="00D71881">
        <w:rPr>
          <w:rFonts w:ascii="Times New Roman" w:hAnsi="Times New Roman" w:cs="Times New Roman"/>
          <w:sz w:val="24"/>
          <w:szCs w:val="24"/>
        </w:rPr>
        <w:t xml:space="preserve">Table </w:t>
      </w:r>
      <w:r w:rsidR="006F2DFD" w:rsidRPr="00D71881">
        <w:rPr>
          <w:rFonts w:ascii="Times New Roman" w:hAnsi="Times New Roman" w:cs="Times New Roman"/>
          <w:sz w:val="24"/>
          <w:szCs w:val="24"/>
        </w:rPr>
        <w:t>S5</w:t>
      </w:r>
      <w:r w:rsidRPr="00D71881">
        <w:rPr>
          <w:rFonts w:ascii="Times New Roman" w:hAnsi="Times New Roman" w:cs="Times New Roman"/>
          <w:sz w:val="24"/>
          <w:szCs w:val="24"/>
        </w:rPr>
        <w:t xml:space="preserve">. Calculated absorption maxima (λ) and oscillator strengths (f) of complex </w:t>
      </w:r>
      <w:r w:rsidR="00FD7032" w:rsidRPr="00D71881">
        <w:rPr>
          <w:rFonts w:ascii="Times New Roman" w:hAnsi="Times New Roman" w:cs="Times New Roman"/>
          <w:b/>
          <w:sz w:val="24"/>
          <w:szCs w:val="24"/>
        </w:rPr>
        <w:t>Ir2</w:t>
      </w:r>
      <w:r w:rsidRPr="00D71881">
        <w:rPr>
          <w:rFonts w:ascii="Times New Roman" w:hAnsi="Times New Roman" w:cs="Times New Roman"/>
          <w:sz w:val="24"/>
          <w:szCs w:val="24"/>
        </w:rPr>
        <w:t>.</w:t>
      </w:r>
    </w:p>
    <w:tbl>
      <w:tblPr>
        <w:tblStyle w:val="a9"/>
        <w:tblW w:w="6254" w:type="dxa"/>
        <w:jc w:val="center"/>
        <w:tblLayout w:type="fixed"/>
        <w:tblLook w:val="04A0" w:firstRow="1" w:lastRow="0" w:firstColumn="1" w:lastColumn="0" w:noHBand="0" w:noVBand="1"/>
      </w:tblPr>
      <w:tblGrid>
        <w:gridCol w:w="1531"/>
        <w:gridCol w:w="1346"/>
        <w:gridCol w:w="1347"/>
        <w:gridCol w:w="2030"/>
      </w:tblGrid>
      <w:tr w:rsidR="00D71881" w:rsidRPr="00D71881" w:rsidTr="003124AF">
        <w:trPr>
          <w:jc w:val="center"/>
        </w:trPr>
        <w:tc>
          <w:tcPr>
            <w:tcW w:w="1531" w:type="dxa"/>
            <w:tcBorders>
              <w:top w:val="single" w:sz="4" w:space="0" w:color="auto"/>
              <w:left w:val="single" w:sz="4" w:space="0" w:color="auto"/>
              <w:bottom w:val="single" w:sz="4" w:space="0" w:color="auto"/>
              <w:right w:val="single" w:sz="4" w:space="0" w:color="auto"/>
            </w:tcBorders>
            <w:vAlign w:val="center"/>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Transitions</w:t>
            </w:r>
          </w:p>
        </w:tc>
        <w:tc>
          <w:tcPr>
            <w:tcW w:w="1346" w:type="dxa"/>
            <w:tcBorders>
              <w:top w:val="single" w:sz="4" w:space="0" w:color="auto"/>
              <w:left w:val="single" w:sz="4" w:space="0" w:color="auto"/>
              <w:bottom w:val="single" w:sz="4" w:space="0" w:color="auto"/>
              <w:right w:val="single" w:sz="4" w:space="0" w:color="auto"/>
            </w:tcBorders>
            <w:vAlign w:val="center"/>
            <w:hideMark/>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λ</w:t>
            </w:r>
            <w:r w:rsidRPr="00D71881">
              <w:rPr>
                <w:rFonts w:ascii="Times New Roman" w:hAnsi="Times New Roman" w:cs="Times New Roman"/>
                <w:sz w:val="24"/>
                <w:szCs w:val="24"/>
                <w:vertAlign w:val="subscript"/>
                <w:lang w:val="en-US"/>
              </w:rPr>
              <w:t>abs</w:t>
            </w:r>
            <w:proofErr w:type="spellEnd"/>
            <w:r w:rsidRPr="00D71881">
              <w:rPr>
                <w:rFonts w:ascii="Times New Roman" w:hAnsi="Times New Roman" w:cs="Times New Roman"/>
                <w:sz w:val="24"/>
                <w:szCs w:val="24"/>
                <w:lang w:val="en-US"/>
              </w:rPr>
              <w:t>, nm</w:t>
            </w:r>
          </w:p>
        </w:tc>
        <w:tc>
          <w:tcPr>
            <w:tcW w:w="1347" w:type="dxa"/>
            <w:tcBorders>
              <w:top w:val="single" w:sz="4" w:space="0" w:color="auto"/>
              <w:left w:val="single" w:sz="4" w:space="0" w:color="auto"/>
              <w:bottom w:val="single" w:sz="4" w:space="0" w:color="auto"/>
              <w:right w:val="single" w:sz="4" w:space="0" w:color="auto"/>
            </w:tcBorders>
            <w:vAlign w:val="center"/>
            <w:hideMark/>
          </w:tcPr>
          <w:p w:rsidR="00BB5120" w:rsidRPr="00D71881" w:rsidRDefault="00BB5120" w:rsidP="00BB5120">
            <w:pPr>
              <w:pStyle w:val="a8"/>
              <w:ind w:left="0"/>
              <w:jc w:val="center"/>
              <w:rPr>
                <w:rFonts w:ascii="Times New Roman" w:hAnsi="Times New Roman" w:cs="Times New Roman"/>
                <w:i/>
                <w:sz w:val="24"/>
                <w:szCs w:val="24"/>
                <w:lang w:val="en-US"/>
              </w:rPr>
            </w:pPr>
            <w:r w:rsidRPr="00D71881">
              <w:rPr>
                <w:rFonts w:ascii="Times New Roman" w:hAnsi="Times New Roman" w:cs="Times New Roman"/>
                <w:i/>
                <w:sz w:val="24"/>
                <w:szCs w:val="24"/>
                <w:lang w:val="en-US"/>
              </w:rPr>
              <w:t>f</w:t>
            </w:r>
          </w:p>
        </w:tc>
        <w:tc>
          <w:tcPr>
            <w:tcW w:w="2030" w:type="dxa"/>
            <w:tcBorders>
              <w:top w:val="single" w:sz="4" w:space="0" w:color="auto"/>
              <w:left w:val="single" w:sz="4" w:space="0" w:color="auto"/>
              <w:bottom w:val="single" w:sz="4" w:space="0" w:color="auto"/>
              <w:right w:val="single" w:sz="4" w:space="0" w:color="auto"/>
            </w:tcBorders>
            <w:vAlign w:val="center"/>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Contribution of main NTO pair in transition (%)</w:t>
            </w:r>
          </w:p>
        </w:tc>
      </w:tr>
      <w:tr w:rsidR="00D71881" w:rsidRPr="00D71881" w:rsidTr="003124AF">
        <w:trPr>
          <w:trHeight w:val="334"/>
          <w:jc w:val="center"/>
        </w:trPr>
        <w:tc>
          <w:tcPr>
            <w:tcW w:w="1531"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5</w:t>
            </w:r>
          </w:p>
        </w:tc>
        <w:tc>
          <w:tcPr>
            <w:tcW w:w="1346"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254</w:t>
            </w:r>
          </w:p>
        </w:tc>
        <w:tc>
          <w:tcPr>
            <w:tcW w:w="1347"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0.145</w:t>
            </w:r>
          </w:p>
        </w:tc>
        <w:tc>
          <w:tcPr>
            <w:tcW w:w="2030"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32</w:t>
            </w:r>
          </w:p>
        </w:tc>
      </w:tr>
      <w:tr w:rsidR="00D71881" w:rsidRPr="00D71881" w:rsidTr="003124AF">
        <w:trPr>
          <w:trHeight w:val="334"/>
          <w:jc w:val="center"/>
        </w:trPr>
        <w:tc>
          <w:tcPr>
            <w:tcW w:w="1531"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4</w:t>
            </w:r>
          </w:p>
        </w:tc>
        <w:tc>
          <w:tcPr>
            <w:tcW w:w="1346"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309</w:t>
            </w:r>
          </w:p>
        </w:tc>
        <w:tc>
          <w:tcPr>
            <w:tcW w:w="1347"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0.122</w:t>
            </w:r>
          </w:p>
        </w:tc>
        <w:tc>
          <w:tcPr>
            <w:tcW w:w="2030"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47</w:t>
            </w:r>
          </w:p>
        </w:tc>
      </w:tr>
      <w:tr w:rsidR="00D71881" w:rsidRPr="00D71881" w:rsidTr="003124AF">
        <w:trPr>
          <w:jc w:val="center"/>
        </w:trPr>
        <w:tc>
          <w:tcPr>
            <w:tcW w:w="1531"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3</w:t>
            </w:r>
          </w:p>
        </w:tc>
        <w:tc>
          <w:tcPr>
            <w:tcW w:w="1346"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382</w:t>
            </w:r>
          </w:p>
        </w:tc>
        <w:tc>
          <w:tcPr>
            <w:tcW w:w="1347"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0.283</w:t>
            </w:r>
          </w:p>
        </w:tc>
        <w:tc>
          <w:tcPr>
            <w:tcW w:w="2030"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84</w:t>
            </w:r>
          </w:p>
        </w:tc>
      </w:tr>
      <w:tr w:rsidR="00D71881" w:rsidRPr="00D71881" w:rsidTr="003124AF">
        <w:trPr>
          <w:jc w:val="center"/>
        </w:trPr>
        <w:tc>
          <w:tcPr>
            <w:tcW w:w="1531"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2</w:t>
            </w:r>
          </w:p>
        </w:tc>
        <w:tc>
          <w:tcPr>
            <w:tcW w:w="1346"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464</w:t>
            </w:r>
          </w:p>
        </w:tc>
        <w:tc>
          <w:tcPr>
            <w:tcW w:w="1347"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0.141</w:t>
            </w:r>
          </w:p>
        </w:tc>
        <w:tc>
          <w:tcPr>
            <w:tcW w:w="2030"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93</w:t>
            </w:r>
          </w:p>
        </w:tc>
      </w:tr>
      <w:tr w:rsidR="00BB5120" w:rsidRPr="00D71881" w:rsidTr="003124AF">
        <w:trPr>
          <w:jc w:val="center"/>
        </w:trPr>
        <w:tc>
          <w:tcPr>
            <w:tcW w:w="1531"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1</w:t>
            </w:r>
          </w:p>
        </w:tc>
        <w:tc>
          <w:tcPr>
            <w:tcW w:w="1346"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513</w:t>
            </w:r>
          </w:p>
        </w:tc>
        <w:tc>
          <w:tcPr>
            <w:tcW w:w="1347"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c>
          <w:tcPr>
            <w:tcW w:w="2030"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95</w:t>
            </w:r>
          </w:p>
        </w:tc>
      </w:tr>
    </w:tbl>
    <w:p w:rsidR="00BB5120" w:rsidRPr="00D71881" w:rsidRDefault="00BB5120" w:rsidP="00BB5120">
      <w:pPr>
        <w:spacing w:after="0" w:line="360" w:lineRule="auto"/>
        <w:jc w:val="both"/>
        <w:rPr>
          <w:rFonts w:ascii="Times New Roman" w:hAnsi="Times New Roman" w:cs="Times New Roman"/>
          <w:sz w:val="24"/>
          <w:szCs w:val="24"/>
        </w:rPr>
      </w:pPr>
    </w:p>
    <w:p w:rsidR="00BB5120" w:rsidRPr="00D71881" w:rsidRDefault="00BB5120" w:rsidP="00BB5120">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t xml:space="preserve">Table </w:t>
      </w:r>
      <w:r w:rsidR="006F2DFD" w:rsidRPr="00D71881">
        <w:rPr>
          <w:rFonts w:ascii="Times New Roman" w:hAnsi="Times New Roman" w:cs="Times New Roman"/>
          <w:sz w:val="24"/>
          <w:szCs w:val="24"/>
        </w:rPr>
        <w:t>S6</w:t>
      </w:r>
      <w:r w:rsidRPr="00D71881">
        <w:rPr>
          <w:rFonts w:ascii="Times New Roman" w:hAnsi="Times New Roman" w:cs="Times New Roman"/>
          <w:sz w:val="24"/>
          <w:szCs w:val="24"/>
        </w:rPr>
        <w:t>.</w:t>
      </w:r>
      <w:r w:rsidR="006F2DFD" w:rsidRPr="00D71881">
        <w:rPr>
          <w:rFonts w:ascii="Times New Roman" w:hAnsi="Times New Roman" w:cs="Times New Roman"/>
          <w:sz w:val="24"/>
          <w:szCs w:val="24"/>
        </w:rPr>
        <w:t xml:space="preserve"> </w:t>
      </w:r>
      <w:r w:rsidR="00FD7032" w:rsidRPr="00D71881">
        <w:rPr>
          <w:rFonts w:ascii="Times New Roman" w:hAnsi="Times New Roman" w:cs="Times New Roman"/>
          <w:sz w:val="24"/>
          <w:szCs w:val="24"/>
        </w:rPr>
        <w:t xml:space="preserve">Natural transition orbitals (NTO) for </w:t>
      </w:r>
      <w:r w:rsidR="00FD7032" w:rsidRPr="00D71881">
        <w:rPr>
          <w:rFonts w:ascii="Times New Roman" w:hAnsi="Times New Roman" w:cs="Times New Roman"/>
          <w:b/>
          <w:sz w:val="24"/>
          <w:szCs w:val="24"/>
        </w:rPr>
        <w:t>Ir2-0</w:t>
      </w:r>
      <w:r w:rsidR="00FD7032" w:rsidRPr="00D71881">
        <w:rPr>
          <w:rFonts w:ascii="Times New Roman" w:hAnsi="Times New Roman" w:cs="Times New Roman"/>
          <w:sz w:val="24"/>
          <w:szCs w:val="24"/>
        </w:rPr>
        <w:t xml:space="preserve">, violet and terracotta colors show decrease and increase in electron density, respectively. The calculations have been simplified by substitution of OEG pendants of </w:t>
      </w:r>
      <w:r w:rsidR="00FD7032" w:rsidRPr="00D71881">
        <w:rPr>
          <w:rFonts w:ascii="Times New Roman" w:hAnsi="Times New Roman" w:cs="Times New Roman"/>
          <w:b/>
          <w:sz w:val="24"/>
          <w:szCs w:val="24"/>
        </w:rPr>
        <w:t>Ir2</w:t>
      </w:r>
      <w:r w:rsidR="00FD7032" w:rsidRPr="00D71881">
        <w:rPr>
          <w:rFonts w:ascii="Times New Roman" w:hAnsi="Times New Roman" w:cs="Times New Roman"/>
          <w:sz w:val="24"/>
          <w:szCs w:val="24"/>
        </w:rPr>
        <w:t xml:space="preserve"> complex </w:t>
      </w:r>
      <w:r w:rsidR="00AD70F2" w:rsidRPr="00D71881">
        <w:rPr>
          <w:rFonts w:ascii="Times New Roman" w:hAnsi="Times New Roman" w:cs="Times New Roman"/>
          <w:sz w:val="24"/>
          <w:szCs w:val="24"/>
        </w:rPr>
        <w:t>for</w:t>
      </w:r>
      <w:r w:rsidR="00FD7032" w:rsidRPr="00D71881">
        <w:rPr>
          <w:rFonts w:ascii="Times New Roman" w:hAnsi="Times New Roman" w:cs="Times New Roman"/>
          <w:sz w:val="24"/>
          <w:szCs w:val="24"/>
        </w:rPr>
        <w:t xml:space="preserve"> methyl groups in </w:t>
      </w:r>
      <w:r w:rsidR="00FD7032" w:rsidRPr="00D71881">
        <w:rPr>
          <w:rFonts w:ascii="Times New Roman" w:hAnsi="Times New Roman" w:cs="Times New Roman"/>
          <w:b/>
          <w:sz w:val="24"/>
          <w:szCs w:val="24"/>
        </w:rPr>
        <w:t xml:space="preserve">Ir2-0 </w:t>
      </w:r>
      <w:r w:rsidR="00FD7032" w:rsidRPr="00D71881">
        <w:rPr>
          <w:rFonts w:ascii="Times New Roman" w:hAnsi="Times New Roman" w:cs="Times New Roman"/>
          <w:sz w:val="24"/>
          <w:szCs w:val="24"/>
        </w:rPr>
        <w:t xml:space="preserve">structure. Atom colors: </w:t>
      </w:r>
      <w:proofErr w:type="spellStart"/>
      <w:r w:rsidR="00FD7032" w:rsidRPr="00D71881">
        <w:rPr>
          <w:rFonts w:ascii="Times New Roman" w:hAnsi="Times New Roman" w:cs="Times New Roman"/>
          <w:sz w:val="24"/>
          <w:szCs w:val="24"/>
        </w:rPr>
        <w:t>Ir</w:t>
      </w:r>
      <w:proofErr w:type="spellEnd"/>
      <w:r w:rsidR="00FD7032" w:rsidRPr="00D71881">
        <w:rPr>
          <w:rFonts w:ascii="Times New Roman" w:hAnsi="Times New Roman" w:cs="Times New Roman"/>
          <w:sz w:val="24"/>
          <w:szCs w:val="24"/>
        </w:rPr>
        <w:t xml:space="preserve">–lilac; S–yellow; O–red; N–blue; C–gray, H–white. </w:t>
      </w:r>
      <w:r w:rsidRPr="00D71881">
        <w:rPr>
          <w:rFonts w:ascii="Times New Roman" w:hAnsi="Times New Roman" w:cs="Times New Roman"/>
          <w:sz w:val="24"/>
          <w:szCs w:val="24"/>
        </w:rPr>
        <w:t xml:space="preserve">The data for the corresponding </w:t>
      </w:r>
      <w:proofErr w:type="spellStart"/>
      <w:r w:rsidRPr="00D71881">
        <w:rPr>
          <w:rFonts w:ascii="Times New Roman" w:hAnsi="Times New Roman" w:cs="Times New Roman"/>
          <w:sz w:val="24"/>
          <w:szCs w:val="24"/>
        </w:rPr>
        <w:t>interfragment</w:t>
      </w:r>
      <w:proofErr w:type="spellEnd"/>
      <w:r w:rsidRPr="00D71881">
        <w:rPr>
          <w:rFonts w:ascii="Times New Roman" w:hAnsi="Times New Roman" w:cs="Times New Roman"/>
          <w:sz w:val="24"/>
          <w:szCs w:val="24"/>
        </w:rPr>
        <w:t xml:space="preserve"> charge transfer (IFCT) are given below the figures. Diagonal values represent </w:t>
      </w:r>
      <w:proofErr w:type="spellStart"/>
      <w:r w:rsidRPr="00D71881">
        <w:rPr>
          <w:rFonts w:ascii="Times New Roman" w:hAnsi="Times New Roman" w:cs="Times New Roman"/>
          <w:sz w:val="24"/>
          <w:szCs w:val="24"/>
        </w:rPr>
        <w:t>intraligand</w:t>
      </w:r>
      <w:proofErr w:type="spellEnd"/>
      <w:r w:rsidRPr="00D71881">
        <w:rPr>
          <w:rFonts w:ascii="Times New Roman" w:hAnsi="Times New Roman" w:cs="Times New Roman"/>
          <w:sz w:val="24"/>
          <w:szCs w:val="24"/>
        </w:rPr>
        <w:t xml:space="preserve"> transitions, off-diagonal values represent a charge transfer from “Donor” to “Acceptor”.</w:t>
      </w:r>
    </w:p>
    <w:tbl>
      <w:tblPr>
        <w:tblStyle w:val="a9"/>
        <w:tblW w:w="10204" w:type="dxa"/>
        <w:jc w:val="center"/>
        <w:tblLayout w:type="fixed"/>
        <w:tblLook w:val="04A0" w:firstRow="1" w:lastRow="0" w:firstColumn="1" w:lastColumn="0" w:noHBand="0" w:noVBand="1"/>
      </w:tblPr>
      <w:tblGrid>
        <w:gridCol w:w="5102"/>
        <w:gridCol w:w="5102"/>
      </w:tblGrid>
      <w:tr w:rsidR="00D71881" w:rsidRPr="00D71881" w:rsidTr="003124AF">
        <w:trPr>
          <w:trHeight w:val="5102"/>
          <w:jc w:val="center"/>
        </w:trPr>
        <w:tc>
          <w:tcPr>
            <w:tcW w:w="5102" w:type="dxa"/>
          </w:tcPr>
          <w:p w:rsidR="00BB5120" w:rsidRPr="00D71881" w:rsidRDefault="00BB5120" w:rsidP="00BB5120">
            <w:pPr>
              <w:pStyle w:val="a8"/>
              <w:ind w:left="0"/>
              <w:jc w:val="center"/>
              <w:rPr>
                <w:rFonts w:ascii="Times New Roman" w:hAnsi="Times New Roman" w:cs="Times New Roman"/>
                <w:b/>
                <w:sz w:val="24"/>
                <w:szCs w:val="24"/>
                <w:lang w:val="en-US"/>
              </w:rPr>
            </w:pPr>
          </w:p>
          <w:p w:rsidR="00BB5120" w:rsidRPr="00D71881" w:rsidRDefault="00BB5120" w:rsidP="00BB5120">
            <w:pPr>
              <w:pStyle w:val="a8"/>
              <w:ind w:left="0"/>
              <w:jc w:val="center"/>
              <w:rPr>
                <w:rFonts w:ascii="Times New Roman" w:hAnsi="Times New Roman" w:cs="Times New Roman"/>
                <w:b/>
                <w:sz w:val="24"/>
                <w:szCs w:val="24"/>
                <w:lang w:val="en-US"/>
              </w:rPr>
            </w:pPr>
            <w:r w:rsidRPr="00D71881">
              <w:rPr>
                <w:rFonts w:ascii="Times New Roman" w:hAnsi="Times New Roman" w:cs="Times New Roman"/>
                <w:b/>
                <w:noProof/>
                <w:sz w:val="24"/>
                <w:szCs w:val="24"/>
                <w:lang w:eastAsia="ru-RU"/>
              </w:rPr>
              <w:drawing>
                <wp:inline distT="0" distB="0" distL="0" distR="0" wp14:anchorId="1975F0F8" wp14:editId="5CAA0D32">
                  <wp:extent cx="1485254" cy="2160000"/>
                  <wp:effectExtent l="0" t="0" r="1270" b="0"/>
                  <wp:docPr id="14" name="Рисунок 14" descr="D:\Можган\NTO\3_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ожган\NTO\3_s1.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85254"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1</w:t>
            </w:r>
          </w:p>
          <w:tbl>
            <w:tblPr>
              <w:tblStyle w:val="a9"/>
              <w:tblW w:w="4901" w:type="dxa"/>
              <w:tblLayout w:type="fixed"/>
              <w:tblLook w:val="04A0" w:firstRow="1" w:lastRow="0" w:firstColumn="1" w:lastColumn="0" w:noHBand="0" w:noVBand="1"/>
            </w:tblPr>
            <w:tblGrid>
              <w:gridCol w:w="1104"/>
              <w:gridCol w:w="949"/>
              <w:gridCol w:w="949"/>
              <w:gridCol w:w="949"/>
              <w:gridCol w:w="950"/>
            </w:tblGrid>
            <w:tr w:rsidR="00D71881" w:rsidRPr="00D71881" w:rsidTr="003124AF">
              <w:tc>
                <w:tcPr>
                  <w:tcW w:w="1104"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797"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0.177</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0.031</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0.003</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0.376</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0.052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0.008</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0.272</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0.037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0.006</w:t>
                  </w:r>
                </w:p>
              </w:tc>
            </w:tr>
          </w:tbl>
          <w:p w:rsidR="00BB5120" w:rsidRPr="00D71881" w:rsidRDefault="00BB5120" w:rsidP="00BB5120">
            <w:pPr>
              <w:pStyle w:val="a8"/>
              <w:ind w:left="0"/>
              <w:jc w:val="center"/>
              <w:rPr>
                <w:rFonts w:ascii="Times New Roman" w:hAnsi="Times New Roman" w:cs="Times New Roman"/>
                <w:b/>
                <w:sz w:val="24"/>
                <w:szCs w:val="24"/>
                <w:lang w:val="en-US"/>
              </w:rPr>
            </w:pPr>
          </w:p>
        </w:tc>
        <w:tc>
          <w:tcPr>
            <w:tcW w:w="5102" w:type="dxa"/>
          </w:tcPr>
          <w:p w:rsidR="00BB5120" w:rsidRPr="00D71881" w:rsidRDefault="00BB5120" w:rsidP="00BB5120">
            <w:pPr>
              <w:pStyle w:val="a8"/>
              <w:ind w:left="0"/>
              <w:jc w:val="center"/>
              <w:rPr>
                <w:rFonts w:ascii="Times New Roman" w:hAnsi="Times New Roman" w:cs="Times New Roman"/>
                <w:sz w:val="24"/>
                <w:szCs w:val="24"/>
                <w:lang w:val="en-US"/>
              </w:rPr>
            </w:pPr>
          </w:p>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noProof/>
                <w:sz w:val="24"/>
                <w:szCs w:val="24"/>
                <w:lang w:eastAsia="ru-RU"/>
              </w:rPr>
              <w:drawing>
                <wp:inline distT="0" distB="0" distL="0" distR="0" wp14:anchorId="02C90C5D" wp14:editId="75EBED0D">
                  <wp:extent cx="1397550" cy="2160000"/>
                  <wp:effectExtent l="0" t="0" r="0" b="0"/>
                  <wp:docPr id="24" name="Рисунок 24" descr="D:\Можган\NTO\3_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Можган\NTO\3_s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97550" cy="2160000"/>
                          </a:xfrm>
                          <a:prstGeom prst="rect">
                            <a:avLst/>
                          </a:prstGeom>
                          <a:noFill/>
                          <a:ln>
                            <a:noFill/>
                          </a:ln>
                        </pic:spPr>
                      </pic:pic>
                    </a:graphicData>
                  </a:graphic>
                </wp:inline>
              </w:drawing>
            </w:r>
          </w:p>
          <w:p w:rsidR="00BB5120" w:rsidRPr="00D71881" w:rsidRDefault="00BB5120" w:rsidP="00BB5120">
            <w:pPr>
              <w:tabs>
                <w:tab w:val="left" w:pos="3780"/>
              </w:tabs>
              <w:jc w:val="center"/>
              <w:rPr>
                <w:rFonts w:ascii="Times New Roman" w:hAnsi="Times New Roman" w:cs="Times New Roman"/>
                <w:sz w:val="24"/>
                <w:szCs w:val="24"/>
                <w:vertAlign w:val="subscript"/>
              </w:rPr>
            </w:pPr>
            <w:r w:rsidRPr="00D71881">
              <w:rPr>
                <w:rFonts w:ascii="Times New Roman" w:hAnsi="Times New Roman" w:cs="Times New Roman"/>
                <w:sz w:val="24"/>
                <w:szCs w:val="24"/>
              </w:rPr>
              <w:t>S</w:t>
            </w:r>
            <w:r w:rsidRPr="00D71881">
              <w:rPr>
                <w:rFonts w:ascii="Times New Roman" w:hAnsi="Times New Roman" w:cs="Times New Roman"/>
                <w:sz w:val="24"/>
                <w:szCs w:val="24"/>
                <w:vertAlign w:val="subscript"/>
              </w:rPr>
              <w:t>0</w:t>
            </w:r>
            <w:r w:rsidRPr="00D71881">
              <w:rPr>
                <w:rFonts w:ascii="Times New Roman" w:hAnsi="Times New Roman" w:cs="Times New Roman"/>
                <w:sz w:val="24"/>
                <w:szCs w:val="24"/>
              </w:rPr>
              <w:t>→S</w:t>
            </w:r>
            <w:r w:rsidRPr="00D71881">
              <w:rPr>
                <w:rFonts w:ascii="Times New Roman" w:hAnsi="Times New Roman" w:cs="Times New Roman"/>
                <w:sz w:val="24"/>
                <w:szCs w:val="24"/>
                <w:vertAlign w:val="subscript"/>
              </w:rPr>
              <w:t>2</w:t>
            </w:r>
          </w:p>
          <w:tbl>
            <w:tblPr>
              <w:tblStyle w:val="a9"/>
              <w:tblW w:w="4904" w:type="dxa"/>
              <w:tblLayout w:type="fixed"/>
              <w:tblLook w:val="04A0" w:firstRow="1" w:lastRow="0" w:firstColumn="1" w:lastColumn="0" w:noHBand="0" w:noVBand="1"/>
            </w:tblPr>
            <w:tblGrid>
              <w:gridCol w:w="1104"/>
              <w:gridCol w:w="950"/>
              <w:gridCol w:w="950"/>
              <w:gridCol w:w="950"/>
              <w:gridCol w:w="950"/>
            </w:tblGrid>
            <w:tr w:rsidR="00D71881" w:rsidRPr="00D71881" w:rsidTr="003124AF">
              <w:tc>
                <w:tcPr>
                  <w:tcW w:w="1104"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0.008</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0.065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0.129</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0.023</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0.137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0.273</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0.009</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0.099</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0.198</w:t>
                  </w:r>
                </w:p>
              </w:tc>
            </w:tr>
          </w:tbl>
          <w:p w:rsidR="00BB5120" w:rsidRPr="00D71881" w:rsidRDefault="00BB5120" w:rsidP="00BB5120">
            <w:pPr>
              <w:tabs>
                <w:tab w:val="left" w:pos="3780"/>
              </w:tabs>
              <w:jc w:val="center"/>
              <w:rPr>
                <w:rFonts w:ascii="Times New Roman" w:hAnsi="Times New Roman" w:cs="Times New Roman"/>
                <w:sz w:val="24"/>
                <w:szCs w:val="24"/>
              </w:rPr>
            </w:pPr>
          </w:p>
        </w:tc>
      </w:tr>
      <w:tr w:rsidR="00D71881" w:rsidRPr="00D71881" w:rsidTr="003124AF">
        <w:trPr>
          <w:trHeight w:val="5102"/>
          <w:jc w:val="center"/>
        </w:trPr>
        <w:tc>
          <w:tcPr>
            <w:tcW w:w="5102" w:type="dxa"/>
          </w:tcPr>
          <w:p w:rsidR="00BB5120" w:rsidRPr="00D71881" w:rsidRDefault="00BB5120" w:rsidP="00BB5120">
            <w:pPr>
              <w:pStyle w:val="a8"/>
              <w:ind w:left="0"/>
              <w:jc w:val="center"/>
              <w:rPr>
                <w:rFonts w:ascii="Times New Roman" w:hAnsi="Times New Roman" w:cs="Times New Roman"/>
                <w:b/>
                <w:sz w:val="24"/>
                <w:szCs w:val="24"/>
                <w:lang w:val="en-US"/>
              </w:rPr>
            </w:pPr>
          </w:p>
          <w:p w:rsidR="00BB5120" w:rsidRPr="00D71881" w:rsidRDefault="00BB5120" w:rsidP="00BB5120">
            <w:pPr>
              <w:pStyle w:val="a8"/>
              <w:ind w:left="0"/>
              <w:jc w:val="center"/>
              <w:rPr>
                <w:rFonts w:ascii="Times New Roman" w:hAnsi="Times New Roman" w:cs="Times New Roman"/>
                <w:b/>
                <w:sz w:val="24"/>
                <w:szCs w:val="24"/>
                <w:lang w:val="en-US"/>
              </w:rPr>
            </w:pPr>
            <w:r w:rsidRPr="00D71881">
              <w:rPr>
                <w:rFonts w:ascii="Times New Roman" w:hAnsi="Times New Roman" w:cs="Times New Roman"/>
                <w:b/>
                <w:noProof/>
                <w:sz w:val="24"/>
                <w:szCs w:val="24"/>
                <w:lang w:eastAsia="ru-RU"/>
              </w:rPr>
              <w:drawing>
                <wp:inline distT="0" distB="0" distL="0" distR="0" wp14:anchorId="76F1FE70" wp14:editId="3CBB030D">
                  <wp:extent cx="1346553" cy="2160000"/>
                  <wp:effectExtent l="0" t="0" r="6350" b="0"/>
                  <wp:docPr id="15" name="Рисунок 15" descr="D:\Можган\NTO\3_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Можган\NTO\3_s3.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46553"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3</w:t>
            </w:r>
          </w:p>
          <w:tbl>
            <w:tblPr>
              <w:tblStyle w:val="a9"/>
              <w:tblW w:w="4904" w:type="dxa"/>
              <w:tblLayout w:type="fixed"/>
              <w:tblLook w:val="04A0" w:firstRow="1" w:lastRow="0" w:firstColumn="1" w:lastColumn="0" w:noHBand="0" w:noVBand="1"/>
            </w:tblPr>
            <w:tblGrid>
              <w:gridCol w:w="1104"/>
              <w:gridCol w:w="950"/>
              <w:gridCol w:w="950"/>
              <w:gridCol w:w="950"/>
              <w:gridCol w:w="950"/>
            </w:tblGrid>
            <w:tr w:rsidR="00D71881" w:rsidRPr="00D71881" w:rsidTr="003124AF">
              <w:tc>
                <w:tcPr>
                  <w:tcW w:w="1104"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0.652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0.105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0.041</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0.103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0.007</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0.042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0.003</w:t>
                  </w:r>
                </w:p>
              </w:tc>
            </w:tr>
          </w:tbl>
          <w:p w:rsidR="00BB5120" w:rsidRPr="00D71881" w:rsidRDefault="00BB5120" w:rsidP="00BB5120">
            <w:pPr>
              <w:pStyle w:val="a8"/>
              <w:ind w:left="0"/>
              <w:jc w:val="center"/>
              <w:rPr>
                <w:rFonts w:ascii="Times New Roman" w:hAnsi="Times New Roman" w:cs="Times New Roman"/>
                <w:b/>
                <w:sz w:val="24"/>
                <w:szCs w:val="24"/>
                <w:lang w:val="en-US"/>
              </w:rPr>
            </w:pPr>
          </w:p>
        </w:tc>
        <w:tc>
          <w:tcPr>
            <w:tcW w:w="5102" w:type="dxa"/>
            <w:tcBorders>
              <w:bottom w:val="single" w:sz="4" w:space="0" w:color="auto"/>
            </w:tcBorders>
          </w:tcPr>
          <w:p w:rsidR="00BB5120" w:rsidRPr="00D71881" w:rsidRDefault="00BB5120" w:rsidP="00BB5120">
            <w:pPr>
              <w:tabs>
                <w:tab w:val="left" w:pos="3780"/>
              </w:tabs>
              <w:jc w:val="center"/>
              <w:rPr>
                <w:rFonts w:ascii="Times New Roman" w:hAnsi="Times New Roman" w:cs="Times New Roman"/>
                <w:sz w:val="24"/>
                <w:szCs w:val="24"/>
              </w:rPr>
            </w:pPr>
          </w:p>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noProof/>
                <w:sz w:val="24"/>
                <w:szCs w:val="24"/>
                <w:lang w:eastAsia="ru-RU"/>
              </w:rPr>
              <w:drawing>
                <wp:inline distT="0" distB="0" distL="0" distR="0" wp14:anchorId="6D70E702" wp14:editId="1F5B170A">
                  <wp:extent cx="1474792" cy="2160000"/>
                  <wp:effectExtent l="0" t="0" r="0" b="0"/>
                  <wp:docPr id="26" name="Рисунок 26" descr="D:\Можган\NTO\3_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Можган\NTO\3_s4.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74792"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4</w:t>
            </w:r>
          </w:p>
          <w:tbl>
            <w:tblPr>
              <w:tblStyle w:val="a9"/>
              <w:tblW w:w="4904" w:type="dxa"/>
              <w:tblLayout w:type="fixed"/>
              <w:tblLook w:val="04A0" w:firstRow="1" w:lastRow="0" w:firstColumn="1" w:lastColumn="0" w:noHBand="0" w:noVBand="1"/>
            </w:tblPr>
            <w:tblGrid>
              <w:gridCol w:w="1104"/>
              <w:gridCol w:w="950"/>
              <w:gridCol w:w="950"/>
              <w:gridCol w:w="950"/>
              <w:gridCol w:w="950"/>
            </w:tblGrid>
            <w:tr w:rsidR="00D71881" w:rsidRPr="00D71881" w:rsidTr="003124AF">
              <w:tc>
                <w:tcPr>
                  <w:tcW w:w="1104"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0.039</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0.051</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0.032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0.075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0.095</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0.039</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0.090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0.114</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0.068</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0.157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0.198</w:t>
                  </w:r>
                </w:p>
              </w:tc>
            </w:tr>
          </w:tbl>
          <w:p w:rsidR="00BB5120" w:rsidRPr="00D71881" w:rsidRDefault="00BB5120" w:rsidP="00BB5120">
            <w:pPr>
              <w:pStyle w:val="a8"/>
              <w:ind w:left="0"/>
              <w:jc w:val="center"/>
              <w:rPr>
                <w:rFonts w:ascii="Times New Roman" w:hAnsi="Times New Roman" w:cs="Times New Roman"/>
                <w:sz w:val="24"/>
                <w:szCs w:val="24"/>
                <w:lang w:val="en-US"/>
              </w:rPr>
            </w:pPr>
          </w:p>
        </w:tc>
      </w:tr>
      <w:tr w:rsidR="00BB5120" w:rsidRPr="00D71881" w:rsidTr="003124AF">
        <w:trPr>
          <w:trHeight w:val="5102"/>
          <w:jc w:val="center"/>
        </w:trPr>
        <w:tc>
          <w:tcPr>
            <w:tcW w:w="5102" w:type="dxa"/>
          </w:tcPr>
          <w:p w:rsidR="00BB5120" w:rsidRPr="00D71881" w:rsidRDefault="00BB5120" w:rsidP="00BB5120">
            <w:pPr>
              <w:pStyle w:val="a8"/>
              <w:ind w:left="0"/>
              <w:jc w:val="center"/>
              <w:rPr>
                <w:rFonts w:ascii="Times New Roman" w:hAnsi="Times New Roman" w:cs="Times New Roman"/>
                <w:sz w:val="24"/>
                <w:szCs w:val="24"/>
                <w:lang w:val="en-US"/>
              </w:rPr>
            </w:pPr>
          </w:p>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noProof/>
                <w:sz w:val="24"/>
                <w:szCs w:val="24"/>
                <w:lang w:eastAsia="ru-RU"/>
              </w:rPr>
              <w:drawing>
                <wp:inline distT="0" distB="0" distL="0" distR="0" wp14:anchorId="048F8FE9" wp14:editId="129096BE">
                  <wp:extent cx="1212974" cy="2160000"/>
                  <wp:effectExtent l="0" t="0" r="6350" b="0"/>
                  <wp:docPr id="27" name="Рисунок 27" descr="D:\Можган\NTO\3_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Можган\NTO\3_s5.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12974"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5</w:t>
            </w:r>
          </w:p>
          <w:tbl>
            <w:tblPr>
              <w:tblStyle w:val="a9"/>
              <w:tblW w:w="4906" w:type="dxa"/>
              <w:tblInd w:w="25" w:type="dxa"/>
              <w:tblLayout w:type="fixed"/>
              <w:tblLook w:val="04A0" w:firstRow="1" w:lastRow="0" w:firstColumn="1" w:lastColumn="0" w:noHBand="0" w:noVBand="1"/>
            </w:tblPr>
            <w:tblGrid>
              <w:gridCol w:w="1106"/>
              <w:gridCol w:w="950"/>
              <w:gridCol w:w="950"/>
              <w:gridCol w:w="950"/>
              <w:gridCol w:w="950"/>
            </w:tblGrid>
            <w:tr w:rsidR="00D71881" w:rsidRPr="00D71881" w:rsidTr="003124AF">
              <w:tc>
                <w:tcPr>
                  <w:tcW w:w="1106"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0.068</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0.007</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0.378</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0.039</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0.235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0.024</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0.163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0.017</w:t>
                  </w:r>
                </w:p>
              </w:tc>
            </w:tr>
          </w:tbl>
          <w:p w:rsidR="00BB5120" w:rsidRPr="00D71881" w:rsidRDefault="00BB5120" w:rsidP="00BB5120">
            <w:pPr>
              <w:pStyle w:val="a8"/>
              <w:ind w:left="0"/>
              <w:jc w:val="center"/>
              <w:rPr>
                <w:rFonts w:ascii="Times New Roman" w:hAnsi="Times New Roman" w:cs="Times New Roman"/>
                <w:b/>
                <w:sz w:val="24"/>
                <w:szCs w:val="24"/>
                <w:lang w:val="en-US"/>
              </w:rPr>
            </w:pPr>
          </w:p>
        </w:tc>
        <w:tc>
          <w:tcPr>
            <w:tcW w:w="5102" w:type="dxa"/>
            <w:tcBorders>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noProof/>
                <w:sz w:val="24"/>
                <w:szCs w:val="24"/>
                <w:lang w:eastAsia="ru-RU"/>
              </w:rPr>
              <w:drawing>
                <wp:inline distT="0" distB="0" distL="0" distR="0" wp14:anchorId="4FF3BA3C" wp14:editId="543C6703">
                  <wp:extent cx="1183483" cy="2160000"/>
                  <wp:effectExtent l="0" t="0" r="0" b="0"/>
                  <wp:docPr id="16" name="Рисунок 16" descr="D:\Можган\NTO\3_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Можган\NTO\3_t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83483"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T</w:t>
            </w:r>
            <w:r w:rsidRPr="00D71881">
              <w:rPr>
                <w:rFonts w:ascii="Times New Roman" w:hAnsi="Times New Roman" w:cs="Times New Roman"/>
                <w:sz w:val="24"/>
                <w:szCs w:val="24"/>
                <w:vertAlign w:val="subscript"/>
                <w:lang w:val="en-US"/>
              </w:rPr>
              <w:t>1</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p>
          <w:tbl>
            <w:tblPr>
              <w:tblStyle w:val="a9"/>
              <w:tblW w:w="4906" w:type="dxa"/>
              <w:tblInd w:w="25" w:type="dxa"/>
              <w:tblLayout w:type="fixed"/>
              <w:tblLook w:val="04A0" w:firstRow="1" w:lastRow="0" w:firstColumn="1" w:lastColumn="0" w:noHBand="0" w:noVBand="1"/>
            </w:tblPr>
            <w:tblGrid>
              <w:gridCol w:w="1106"/>
              <w:gridCol w:w="950"/>
              <w:gridCol w:w="950"/>
              <w:gridCol w:w="950"/>
              <w:gridCol w:w="950"/>
            </w:tblGrid>
            <w:tr w:rsidR="00D71881" w:rsidRPr="00D71881" w:rsidTr="003124AF">
              <w:tc>
                <w:tcPr>
                  <w:tcW w:w="1106"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0.030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0.037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0.113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0.047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0.709</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0.026</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r>
          </w:tbl>
          <w:p w:rsidR="00BB5120" w:rsidRPr="00D71881" w:rsidRDefault="00BB5120" w:rsidP="00BB5120">
            <w:pPr>
              <w:pStyle w:val="a8"/>
              <w:ind w:left="0"/>
              <w:jc w:val="center"/>
              <w:rPr>
                <w:rFonts w:ascii="Times New Roman" w:hAnsi="Times New Roman" w:cs="Times New Roman"/>
                <w:b/>
                <w:sz w:val="24"/>
                <w:szCs w:val="24"/>
                <w:lang w:val="en-US"/>
              </w:rPr>
            </w:pPr>
          </w:p>
        </w:tc>
      </w:tr>
    </w:tbl>
    <w:p w:rsidR="00BB5120" w:rsidRPr="00D71881" w:rsidRDefault="00BB5120" w:rsidP="00BB5120">
      <w:pPr>
        <w:spacing w:after="0" w:line="360" w:lineRule="auto"/>
        <w:jc w:val="both"/>
        <w:rPr>
          <w:rFonts w:ascii="Times New Roman" w:hAnsi="Times New Roman" w:cs="Times New Roman"/>
          <w:sz w:val="24"/>
          <w:szCs w:val="24"/>
        </w:rPr>
      </w:pPr>
    </w:p>
    <w:p w:rsidR="00BB5120" w:rsidRPr="00D71881" w:rsidRDefault="00BB5120" w:rsidP="00BB5120">
      <w:pPr>
        <w:pStyle w:val="a8"/>
        <w:spacing w:after="0" w:line="360" w:lineRule="auto"/>
        <w:ind w:left="0"/>
        <w:jc w:val="both"/>
        <w:rPr>
          <w:rFonts w:ascii="Times New Roman" w:hAnsi="Times New Roman" w:cs="Times New Roman"/>
          <w:sz w:val="24"/>
          <w:szCs w:val="24"/>
          <w:lang w:val="en-US"/>
        </w:rPr>
      </w:pPr>
    </w:p>
    <w:p w:rsidR="00BB5120" w:rsidRPr="00D71881" w:rsidRDefault="00BB5120" w:rsidP="00BB5120">
      <w:pPr>
        <w:pStyle w:val="a8"/>
        <w:spacing w:after="0" w:line="360" w:lineRule="auto"/>
        <w:ind w:left="0"/>
        <w:jc w:val="both"/>
        <w:rPr>
          <w:rFonts w:ascii="Times New Roman" w:hAnsi="Times New Roman" w:cs="Times New Roman"/>
          <w:sz w:val="24"/>
          <w:szCs w:val="24"/>
          <w:lang w:val="en-US"/>
        </w:rPr>
      </w:pPr>
      <w:r w:rsidRPr="00D71881">
        <w:rPr>
          <w:rFonts w:ascii="Times New Roman" w:hAnsi="Times New Roman" w:cs="Times New Roman"/>
          <w:sz w:val="24"/>
          <w:szCs w:val="24"/>
        </w:rPr>
        <w:object w:dxaOrig="6488" w:dyaOrig="4977">
          <v:shape id="_x0000_i1033" type="#_x0000_t75" style="width:324pt;height:244.5pt" o:ole="">
            <v:imagedata r:id="rId47" o:title=""/>
          </v:shape>
          <o:OLEObject Type="Embed" ProgID="Origin95.Graph" ShapeID="_x0000_i1033" DrawAspect="Content" ObjectID="_1745046211" r:id="rId48"/>
        </w:object>
      </w:r>
    </w:p>
    <w:p w:rsidR="00BB5120" w:rsidRPr="00D71881" w:rsidRDefault="00BB5120" w:rsidP="00BB5120">
      <w:pPr>
        <w:spacing w:after="0" w:line="360" w:lineRule="auto"/>
        <w:jc w:val="both"/>
        <w:rPr>
          <w:rFonts w:ascii="Times New Roman" w:hAnsi="Times New Roman" w:cs="Times New Roman"/>
          <w:bCs/>
          <w:sz w:val="24"/>
          <w:szCs w:val="24"/>
        </w:rPr>
      </w:pPr>
      <w:r w:rsidRPr="00D71881">
        <w:rPr>
          <w:rFonts w:ascii="Times New Roman" w:hAnsi="Times New Roman" w:cs="Times New Roman"/>
          <w:sz w:val="24"/>
          <w:szCs w:val="24"/>
        </w:rPr>
        <w:t>Fig</w:t>
      </w:r>
      <w:r w:rsidR="006F2DFD" w:rsidRPr="00D71881">
        <w:rPr>
          <w:rFonts w:ascii="Times New Roman" w:hAnsi="Times New Roman" w:cs="Times New Roman"/>
          <w:sz w:val="24"/>
          <w:szCs w:val="24"/>
        </w:rPr>
        <w:t xml:space="preserve"> S21</w:t>
      </w:r>
      <w:r w:rsidRPr="00D71881">
        <w:rPr>
          <w:rFonts w:ascii="Times New Roman" w:hAnsi="Times New Roman" w:cs="Times New Roman"/>
          <w:sz w:val="24"/>
          <w:szCs w:val="24"/>
        </w:rPr>
        <w:t xml:space="preserve">. Absorption spectra of </w:t>
      </w:r>
      <w:r w:rsidR="00FD7032" w:rsidRPr="00D71881">
        <w:rPr>
          <w:rFonts w:ascii="Times New Roman" w:hAnsi="Times New Roman" w:cs="Times New Roman"/>
          <w:b/>
          <w:sz w:val="24"/>
          <w:szCs w:val="24"/>
        </w:rPr>
        <w:t>Ir3</w:t>
      </w:r>
      <w:r w:rsidRPr="00D71881">
        <w:rPr>
          <w:rFonts w:ascii="Times New Roman" w:hAnsi="Times New Roman" w:cs="Times New Roman"/>
          <w:bCs/>
          <w:sz w:val="24"/>
          <w:szCs w:val="24"/>
        </w:rPr>
        <w:t>: experimental (red) and calculated (black) lines with oscillator strengths of electronic transitions (bars).</w:t>
      </w:r>
    </w:p>
    <w:p w:rsidR="00BB5120" w:rsidRPr="00D71881" w:rsidRDefault="00BB5120" w:rsidP="00BB5120">
      <w:pPr>
        <w:spacing w:after="0" w:line="360" w:lineRule="auto"/>
        <w:jc w:val="both"/>
        <w:rPr>
          <w:rFonts w:ascii="Times New Roman" w:hAnsi="Times New Roman" w:cs="Times New Roman"/>
          <w:sz w:val="24"/>
          <w:szCs w:val="24"/>
        </w:rPr>
      </w:pPr>
    </w:p>
    <w:p w:rsidR="00BB5120" w:rsidRPr="00D71881" w:rsidRDefault="00BB5120" w:rsidP="00BB5120">
      <w:pPr>
        <w:spacing w:after="0" w:line="360" w:lineRule="auto"/>
        <w:jc w:val="both"/>
        <w:rPr>
          <w:rFonts w:ascii="Times New Roman" w:hAnsi="Times New Roman" w:cs="Times New Roman"/>
          <w:b/>
          <w:sz w:val="24"/>
          <w:szCs w:val="24"/>
        </w:rPr>
      </w:pPr>
      <w:r w:rsidRPr="00D71881">
        <w:rPr>
          <w:rFonts w:ascii="Times New Roman" w:hAnsi="Times New Roman" w:cs="Times New Roman"/>
          <w:sz w:val="24"/>
          <w:szCs w:val="24"/>
        </w:rPr>
        <w:lastRenderedPageBreak/>
        <w:t xml:space="preserve">Table </w:t>
      </w:r>
      <w:r w:rsidR="006F2DFD" w:rsidRPr="00D71881">
        <w:rPr>
          <w:rFonts w:ascii="Times New Roman" w:hAnsi="Times New Roman" w:cs="Times New Roman"/>
          <w:sz w:val="24"/>
          <w:szCs w:val="24"/>
        </w:rPr>
        <w:t xml:space="preserve">S7. </w:t>
      </w:r>
      <w:r w:rsidRPr="00D71881">
        <w:rPr>
          <w:rFonts w:ascii="Times New Roman" w:hAnsi="Times New Roman" w:cs="Times New Roman"/>
          <w:sz w:val="24"/>
          <w:szCs w:val="24"/>
        </w:rPr>
        <w:t xml:space="preserve">Calculated absorption maxima (λ) and oscillator strengths (f) of complex </w:t>
      </w:r>
      <w:r w:rsidR="00FD7032" w:rsidRPr="00D71881">
        <w:rPr>
          <w:rFonts w:ascii="Times New Roman" w:hAnsi="Times New Roman" w:cs="Times New Roman"/>
          <w:b/>
          <w:sz w:val="24"/>
          <w:szCs w:val="24"/>
        </w:rPr>
        <w:t>Ir3</w:t>
      </w:r>
      <w:r w:rsidRPr="00D71881">
        <w:rPr>
          <w:rFonts w:ascii="Times New Roman" w:hAnsi="Times New Roman" w:cs="Times New Roman"/>
          <w:sz w:val="24"/>
          <w:szCs w:val="24"/>
        </w:rPr>
        <w:t>.</w:t>
      </w:r>
    </w:p>
    <w:tbl>
      <w:tblPr>
        <w:tblStyle w:val="a9"/>
        <w:tblW w:w="6254" w:type="dxa"/>
        <w:jc w:val="center"/>
        <w:tblLayout w:type="fixed"/>
        <w:tblLook w:val="04A0" w:firstRow="1" w:lastRow="0" w:firstColumn="1" w:lastColumn="0" w:noHBand="0" w:noVBand="1"/>
      </w:tblPr>
      <w:tblGrid>
        <w:gridCol w:w="1531"/>
        <w:gridCol w:w="1346"/>
        <w:gridCol w:w="1347"/>
        <w:gridCol w:w="2030"/>
      </w:tblGrid>
      <w:tr w:rsidR="00D71881" w:rsidRPr="00D71881" w:rsidTr="003124AF">
        <w:trPr>
          <w:jc w:val="center"/>
        </w:trPr>
        <w:tc>
          <w:tcPr>
            <w:tcW w:w="1531" w:type="dxa"/>
            <w:tcBorders>
              <w:top w:val="single" w:sz="4" w:space="0" w:color="auto"/>
              <w:left w:val="single" w:sz="4" w:space="0" w:color="auto"/>
              <w:bottom w:val="single" w:sz="4" w:space="0" w:color="auto"/>
              <w:right w:val="single" w:sz="4" w:space="0" w:color="auto"/>
            </w:tcBorders>
            <w:vAlign w:val="center"/>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Transitions</w:t>
            </w:r>
          </w:p>
        </w:tc>
        <w:tc>
          <w:tcPr>
            <w:tcW w:w="1346" w:type="dxa"/>
            <w:tcBorders>
              <w:top w:val="single" w:sz="4" w:space="0" w:color="auto"/>
              <w:left w:val="single" w:sz="4" w:space="0" w:color="auto"/>
              <w:bottom w:val="single" w:sz="4" w:space="0" w:color="auto"/>
              <w:right w:val="single" w:sz="4" w:space="0" w:color="auto"/>
            </w:tcBorders>
            <w:vAlign w:val="center"/>
            <w:hideMark/>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λ</w:t>
            </w:r>
            <w:r w:rsidRPr="00D71881">
              <w:rPr>
                <w:rFonts w:ascii="Times New Roman" w:hAnsi="Times New Roman" w:cs="Times New Roman"/>
                <w:sz w:val="24"/>
                <w:szCs w:val="24"/>
                <w:vertAlign w:val="subscript"/>
                <w:lang w:val="en-US"/>
              </w:rPr>
              <w:t>abs</w:t>
            </w:r>
            <w:proofErr w:type="spellEnd"/>
            <w:r w:rsidRPr="00D71881">
              <w:rPr>
                <w:rFonts w:ascii="Times New Roman" w:hAnsi="Times New Roman" w:cs="Times New Roman"/>
                <w:sz w:val="24"/>
                <w:szCs w:val="24"/>
                <w:lang w:val="en-US"/>
              </w:rPr>
              <w:t>, nm</w:t>
            </w:r>
          </w:p>
        </w:tc>
        <w:tc>
          <w:tcPr>
            <w:tcW w:w="1347" w:type="dxa"/>
            <w:tcBorders>
              <w:top w:val="single" w:sz="4" w:space="0" w:color="auto"/>
              <w:left w:val="single" w:sz="4" w:space="0" w:color="auto"/>
              <w:bottom w:val="single" w:sz="4" w:space="0" w:color="auto"/>
              <w:right w:val="single" w:sz="4" w:space="0" w:color="auto"/>
            </w:tcBorders>
            <w:vAlign w:val="center"/>
            <w:hideMark/>
          </w:tcPr>
          <w:p w:rsidR="00BB5120" w:rsidRPr="00D71881" w:rsidRDefault="00BB5120" w:rsidP="00BB5120">
            <w:pPr>
              <w:pStyle w:val="a8"/>
              <w:ind w:left="0"/>
              <w:jc w:val="center"/>
              <w:rPr>
                <w:rFonts w:ascii="Times New Roman" w:hAnsi="Times New Roman" w:cs="Times New Roman"/>
                <w:i/>
                <w:sz w:val="24"/>
                <w:szCs w:val="24"/>
                <w:lang w:val="en-US"/>
              </w:rPr>
            </w:pPr>
            <w:r w:rsidRPr="00D71881">
              <w:rPr>
                <w:rFonts w:ascii="Times New Roman" w:hAnsi="Times New Roman" w:cs="Times New Roman"/>
                <w:i/>
                <w:sz w:val="24"/>
                <w:szCs w:val="24"/>
                <w:lang w:val="en-US"/>
              </w:rPr>
              <w:t>f</w:t>
            </w:r>
          </w:p>
        </w:tc>
        <w:tc>
          <w:tcPr>
            <w:tcW w:w="2030" w:type="dxa"/>
            <w:tcBorders>
              <w:top w:val="single" w:sz="4" w:space="0" w:color="auto"/>
              <w:left w:val="single" w:sz="4" w:space="0" w:color="auto"/>
              <w:bottom w:val="single" w:sz="4" w:space="0" w:color="auto"/>
              <w:right w:val="single" w:sz="4" w:space="0" w:color="auto"/>
            </w:tcBorders>
            <w:vAlign w:val="center"/>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Contribution of main NTO pair in transition (%)</w:t>
            </w:r>
          </w:p>
        </w:tc>
      </w:tr>
      <w:tr w:rsidR="00D71881" w:rsidRPr="00D71881" w:rsidTr="003124AF">
        <w:trPr>
          <w:trHeight w:val="334"/>
          <w:jc w:val="center"/>
        </w:trPr>
        <w:tc>
          <w:tcPr>
            <w:tcW w:w="1531"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5</w:t>
            </w:r>
          </w:p>
        </w:tc>
        <w:tc>
          <w:tcPr>
            <w:tcW w:w="1346"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279</w:t>
            </w:r>
          </w:p>
        </w:tc>
        <w:tc>
          <w:tcPr>
            <w:tcW w:w="1347"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0.432</w:t>
            </w:r>
          </w:p>
        </w:tc>
        <w:tc>
          <w:tcPr>
            <w:tcW w:w="2030"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42</w:t>
            </w:r>
          </w:p>
        </w:tc>
      </w:tr>
      <w:tr w:rsidR="00D71881" w:rsidRPr="00D71881" w:rsidTr="003124AF">
        <w:trPr>
          <w:trHeight w:val="334"/>
          <w:jc w:val="center"/>
        </w:trPr>
        <w:tc>
          <w:tcPr>
            <w:tcW w:w="1531"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4</w:t>
            </w:r>
          </w:p>
        </w:tc>
        <w:tc>
          <w:tcPr>
            <w:tcW w:w="1346"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334</w:t>
            </w:r>
          </w:p>
        </w:tc>
        <w:tc>
          <w:tcPr>
            <w:tcW w:w="1347"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0.189</w:t>
            </w:r>
          </w:p>
        </w:tc>
        <w:tc>
          <w:tcPr>
            <w:tcW w:w="2030" w:type="dxa"/>
            <w:tcBorders>
              <w:top w:val="single" w:sz="4" w:space="0" w:color="auto"/>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rPr>
            </w:pPr>
            <w:r w:rsidRPr="00D71881">
              <w:rPr>
                <w:rFonts w:ascii="Times New Roman" w:hAnsi="Times New Roman" w:cs="Times New Roman"/>
                <w:sz w:val="24"/>
                <w:szCs w:val="24"/>
                <w:lang w:val="en-US"/>
              </w:rPr>
              <w:t>88</w:t>
            </w:r>
          </w:p>
        </w:tc>
      </w:tr>
      <w:tr w:rsidR="00D71881" w:rsidRPr="00D71881" w:rsidTr="003124AF">
        <w:trPr>
          <w:jc w:val="center"/>
        </w:trPr>
        <w:tc>
          <w:tcPr>
            <w:tcW w:w="1531"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3</w:t>
            </w:r>
          </w:p>
        </w:tc>
        <w:tc>
          <w:tcPr>
            <w:tcW w:w="1346"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378</w:t>
            </w:r>
          </w:p>
        </w:tc>
        <w:tc>
          <w:tcPr>
            <w:tcW w:w="1347"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0.231</w:t>
            </w:r>
          </w:p>
        </w:tc>
        <w:tc>
          <w:tcPr>
            <w:tcW w:w="2030"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92</w:t>
            </w:r>
          </w:p>
        </w:tc>
      </w:tr>
      <w:tr w:rsidR="00D71881" w:rsidRPr="00D71881" w:rsidTr="003124AF">
        <w:trPr>
          <w:jc w:val="center"/>
        </w:trPr>
        <w:tc>
          <w:tcPr>
            <w:tcW w:w="1531"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2</w:t>
            </w:r>
          </w:p>
        </w:tc>
        <w:tc>
          <w:tcPr>
            <w:tcW w:w="1346"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455</w:t>
            </w:r>
          </w:p>
        </w:tc>
        <w:tc>
          <w:tcPr>
            <w:tcW w:w="1347"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0.164</w:t>
            </w:r>
          </w:p>
        </w:tc>
        <w:tc>
          <w:tcPr>
            <w:tcW w:w="2030"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96</w:t>
            </w:r>
          </w:p>
        </w:tc>
      </w:tr>
      <w:tr w:rsidR="00BB5120" w:rsidRPr="00D71881" w:rsidTr="003124AF">
        <w:trPr>
          <w:jc w:val="center"/>
        </w:trPr>
        <w:tc>
          <w:tcPr>
            <w:tcW w:w="1531"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1</w:t>
            </w:r>
          </w:p>
        </w:tc>
        <w:tc>
          <w:tcPr>
            <w:tcW w:w="1346"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601</w:t>
            </w:r>
          </w:p>
        </w:tc>
        <w:tc>
          <w:tcPr>
            <w:tcW w:w="1347"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2030" w:type="dxa"/>
            <w:tcBorders>
              <w:left w:val="single" w:sz="4" w:space="0" w:color="auto"/>
              <w:right w:val="single" w:sz="4" w:space="0" w:color="auto"/>
            </w:tcBorders>
            <w:vAlign w:val="center"/>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98</w:t>
            </w:r>
          </w:p>
        </w:tc>
      </w:tr>
    </w:tbl>
    <w:p w:rsidR="00BB5120" w:rsidRPr="00D71881" w:rsidRDefault="00BB5120" w:rsidP="00BB5120">
      <w:pPr>
        <w:spacing w:after="0" w:line="360" w:lineRule="auto"/>
        <w:jc w:val="both"/>
        <w:rPr>
          <w:rFonts w:ascii="Times New Roman" w:hAnsi="Times New Roman" w:cs="Times New Roman"/>
          <w:sz w:val="24"/>
          <w:szCs w:val="24"/>
        </w:rPr>
      </w:pPr>
    </w:p>
    <w:p w:rsidR="00BB5120" w:rsidRPr="00D71881" w:rsidRDefault="00BB5120" w:rsidP="00BB5120">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t xml:space="preserve">Table </w:t>
      </w:r>
      <w:r w:rsidR="006F2DFD" w:rsidRPr="00D71881">
        <w:rPr>
          <w:rFonts w:ascii="Times New Roman" w:hAnsi="Times New Roman" w:cs="Times New Roman"/>
          <w:sz w:val="24"/>
          <w:szCs w:val="24"/>
        </w:rPr>
        <w:t>S8</w:t>
      </w:r>
      <w:r w:rsidRPr="00D71881">
        <w:rPr>
          <w:rFonts w:ascii="Times New Roman" w:hAnsi="Times New Roman" w:cs="Times New Roman"/>
          <w:sz w:val="24"/>
          <w:szCs w:val="24"/>
        </w:rPr>
        <w:t>.</w:t>
      </w:r>
      <w:r w:rsidR="006F2DFD" w:rsidRPr="00D71881">
        <w:rPr>
          <w:rFonts w:ascii="Times New Roman" w:hAnsi="Times New Roman" w:cs="Times New Roman"/>
          <w:sz w:val="24"/>
          <w:szCs w:val="24"/>
        </w:rPr>
        <w:t xml:space="preserve"> </w:t>
      </w:r>
      <w:r w:rsidR="00FD7032" w:rsidRPr="00D71881">
        <w:rPr>
          <w:rFonts w:ascii="Times New Roman" w:hAnsi="Times New Roman" w:cs="Times New Roman"/>
          <w:sz w:val="24"/>
          <w:szCs w:val="24"/>
        </w:rPr>
        <w:t xml:space="preserve">Natural transition orbitals (NTO) for </w:t>
      </w:r>
      <w:r w:rsidR="00FD7032" w:rsidRPr="00D71881">
        <w:rPr>
          <w:rFonts w:ascii="Times New Roman" w:hAnsi="Times New Roman" w:cs="Times New Roman"/>
          <w:b/>
          <w:sz w:val="24"/>
          <w:szCs w:val="24"/>
        </w:rPr>
        <w:t>Ir3-0</w:t>
      </w:r>
      <w:r w:rsidR="00FD7032" w:rsidRPr="00D71881">
        <w:rPr>
          <w:rFonts w:ascii="Times New Roman" w:hAnsi="Times New Roman" w:cs="Times New Roman"/>
          <w:sz w:val="24"/>
          <w:szCs w:val="24"/>
        </w:rPr>
        <w:t xml:space="preserve">, violet and terracotta colors show decrease and increase in electron density, respectively. The calculations have been simplified by substitution of OEG pendants of </w:t>
      </w:r>
      <w:r w:rsidR="00FD7032" w:rsidRPr="00D71881">
        <w:rPr>
          <w:rFonts w:ascii="Times New Roman" w:hAnsi="Times New Roman" w:cs="Times New Roman"/>
          <w:b/>
          <w:sz w:val="24"/>
          <w:szCs w:val="24"/>
        </w:rPr>
        <w:t>Ir3</w:t>
      </w:r>
      <w:r w:rsidR="00FD7032" w:rsidRPr="00D71881">
        <w:rPr>
          <w:rFonts w:ascii="Times New Roman" w:hAnsi="Times New Roman" w:cs="Times New Roman"/>
          <w:sz w:val="24"/>
          <w:szCs w:val="24"/>
        </w:rPr>
        <w:t xml:space="preserve"> complex </w:t>
      </w:r>
      <w:r w:rsidR="00AD70F2" w:rsidRPr="00D71881">
        <w:rPr>
          <w:rFonts w:ascii="Times New Roman" w:hAnsi="Times New Roman" w:cs="Times New Roman"/>
          <w:sz w:val="24"/>
          <w:szCs w:val="24"/>
        </w:rPr>
        <w:t>for</w:t>
      </w:r>
      <w:r w:rsidR="00FD7032" w:rsidRPr="00D71881">
        <w:rPr>
          <w:rFonts w:ascii="Times New Roman" w:hAnsi="Times New Roman" w:cs="Times New Roman"/>
          <w:sz w:val="24"/>
          <w:szCs w:val="24"/>
        </w:rPr>
        <w:t xml:space="preserve"> methyl groups in </w:t>
      </w:r>
      <w:r w:rsidR="00FD7032" w:rsidRPr="00D71881">
        <w:rPr>
          <w:rFonts w:ascii="Times New Roman" w:hAnsi="Times New Roman" w:cs="Times New Roman"/>
          <w:b/>
          <w:sz w:val="24"/>
          <w:szCs w:val="24"/>
        </w:rPr>
        <w:t xml:space="preserve">Ir3-0 </w:t>
      </w:r>
      <w:r w:rsidR="00FD7032" w:rsidRPr="00D71881">
        <w:rPr>
          <w:rFonts w:ascii="Times New Roman" w:hAnsi="Times New Roman" w:cs="Times New Roman"/>
          <w:sz w:val="24"/>
          <w:szCs w:val="24"/>
        </w:rPr>
        <w:t xml:space="preserve">structure. Atom colors: </w:t>
      </w:r>
      <w:proofErr w:type="spellStart"/>
      <w:r w:rsidR="00FD7032" w:rsidRPr="00D71881">
        <w:rPr>
          <w:rFonts w:ascii="Times New Roman" w:hAnsi="Times New Roman" w:cs="Times New Roman"/>
          <w:sz w:val="24"/>
          <w:szCs w:val="24"/>
        </w:rPr>
        <w:t>Ir</w:t>
      </w:r>
      <w:proofErr w:type="spellEnd"/>
      <w:r w:rsidR="00FD7032" w:rsidRPr="00D71881">
        <w:rPr>
          <w:rFonts w:ascii="Times New Roman" w:hAnsi="Times New Roman" w:cs="Times New Roman"/>
          <w:sz w:val="24"/>
          <w:szCs w:val="24"/>
        </w:rPr>
        <w:t xml:space="preserve">–lilac; S–yellow; O–red; N–blue; C–gray, H–white. </w:t>
      </w:r>
      <w:r w:rsidRPr="00D71881">
        <w:rPr>
          <w:rFonts w:ascii="Times New Roman" w:hAnsi="Times New Roman" w:cs="Times New Roman"/>
          <w:sz w:val="24"/>
          <w:szCs w:val="24"/>
        </w:rPr>
        <w:t xml:space="preserve">The data for the corresponding </w:t>
      </w:r>
      <w:proofErr w:type="spellStart"/>
      <w:r w:rsidRPr="00D71881">
        <w:rPr>
          <w:rFonts w:ascii="Times New Roman" w:hAnsi="Times New Roman" w:cs="Times New Roman"/>
          <w:sz w:val="24"/>
          <w:szCs w:val="24"/>
        </w:rPr>
        <w:t>interfragment</w:t>
      </w:r>
      <w:proofErr w:type="spellEnd"/>
      <w:r w:rsidRPr="00D71881">
        <w:rPr>
          <w:rFonts w:ascii="Times New Roman" w:hAnsi="Times New Roman" w:cs="Times New Roman"/>
          <w:sz w:val="24"/>
          <w:szCs w:val="24"/>
        </w:rPr>
        <w:t xml:space="preserve"> charge transfer (IFCT) are given below the figures. Diagonal values represent </w:t>
      </w:r>
      <w:proofErr w:type="spellStart"/>
      <w:r w:rsidRPr="00D71881">
        <w:rPr>
          <w:rFonts w:ascii="Times New Roman" w:hAnsi="Times New Roman" w:cs="Times New Roman"/>
          <w:sz w:val="24"/>
          <w:szCs w:val="24"/>
        </w:rPr>
        <w:t>intraligand</w:t>
      </w:r>
      <w:proofErr w:type="spellEnd"/>
      <w:r w:rsidRPr="00D71881">
        <w:rPr>
          <w:rFonts w:ascii="Times New Roman" w:hAnsi="Times New Roman" w:cs="Times New Roman"/>
          <w:sz w:val="24"/>
          <w:szCs w:val="24"/>
        </w:rPr>
        <w:t xml:space="preserve"> transitions, off-diagonal values represent a charge transfer from “Donor” to “Acceptor”.</w:t>
      </w:r>
    </w:p>
    <w:tbl>
      <w:tblPr>
        <w:tblStyle w:val="a9"/>
        <w:tblW w:w="10204" w:type="dxa"/>
        <w:jc w:val="center"/>
        <w:tblLayout w:type="fixed"/>
        <w:tblLook w:val="04A0" w:firstRow="1" w:lastRow="0" w:firstColumn="1" w:lastColumn="0" w:noHBand="0" w:noVBand="1"/>
      </w:tblPr>
      <w:tblGrid>
        <w:gridCol w:w="5102"/>
        <w:gridCol w:w="5102"/>
      </w:tblGrid>
      <w:tr w:rsidR="00D71881" w:rsidRPr="00D71881" w:rsidTr="003124AF">
        <w:trPr>
          <w:trHeight w:val="5102"/>
          <w:jc w:val="center"/>
        </w:trPr>
        <w:tc>
          <w:tcPr>
            <w:tcW w:w="5102" w:type="dxa"/>
          </w:tcPr>
          <w:p w:rsidR="00BB5120" w:rsidRPr="00D71881" w:rsidRDefault="00BB5120" w:rsidP="00BB5120">
            <w:pPr>
              <w:pStyle w:val="a8"/>
              <w:ind w:left="0"/>
              <w:jc w:val="center"/>
              <w:rPr>
                <w:rFonts w:ascii="Times New Roman" w:hAnsi="Times New Roman" w:cs="Times New Roman"/>
                <w:b/>
                <w:sz w:val="24"/>
                <w:szCs w:val="24"/>
                <w:lang w:val="en-US"/>
              </w:rPr>
            </w:pPr>
          </w:p>
          <w:p w:rsidR="00BB5120" w:rsidRPr="00D71881" w:rsidRDefault="00BB5120" w:rsidP="00BB5120">
            <w:pPr>
              <w:pStyle w:val="a8"/>
              <w:ind w:left="0"/>
              <w:jc w:val="center"/>
              <w:rPr>
                <w:rFonts w:ascii="Times New Roman" w:hAnsi="Times New Roman" w:cs="Times New Roman"/>
                <w:b/>
                <w:sz w:val="24"/>
                <w:szCs w:val="24"/>
                <w:lang w:val="en-US"/>
              </w:rPr>
            </w:pPr>
            <w:r w:rsidRPr="00D71881">
              <w:rPr>
                <w:rFonts w:ascii="Times New Roman" w:hAnsi="Times New Roman" w:cs="Times New Roman"/>
                <w:b/>
                <w:noProof/>
                <w:sz w:val="24"/>
                <w:szCs w:val="24"/>
                <w:lang w:eastAsia="ru-RU"/>
              </w:rPr>
              <w:drawing>
                <wp:inline distT="0" distB="0" distL="0" distR="0" wp14:anchorId="2C48C86A" wp14:editId="7F3D5AAD">
                  <wp:extent cx="1856291" cy="2160000"/>
                  <wp:effectExtent l="0" t="0" r="0" b="0"/>
                  <wp:docPr id="29" name="Рисунок 29" descr="D:\Можган\NTO\1_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Можган\NTO\1_s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56291"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1</w:t>
            </w:r>
          </w:p>
          <w:tbl>
            <w:tblPr>
              <w:tblStyle w:val="a9"/>
              <w:tblW w:w="4901" w:type="dxa"/>
              <w:tblLayout w:type="fixed"/>
              <w:tblLook w:val="04A0" w:firstRow="1" w:lastRow="0" w:firstColumn="1" w:lastColumn="0" w:noHBand="0" w:noVBand="1"/>
            </w:tblPr>
            <w:tblGrid>
              <w:gridCol w:w="1104"/>
              <w:gridCol w:w="949"/>
              <w:gridCol w:w="949"/>
              <w:gridCol w:w="949"/>
              <w:gridCol w:w="950"/>
            </w:tblGrid>
            <w:tr w:rsidR="00D71881" w:rsidRPr="00D71881" w:rsidTr="003124AF">
              <w:tc>
                <w:tcPr>
                  <w:tcW w:w="1104"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797"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0.195</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0.010</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0.007</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0.379</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0.007</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0.378</w:t>
                  </w:r>
                </w:p>
              </w:tc>
              <w:tc>
                <w:tcPr>
                  <w:tcW w:w="949"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r>
          </w:tbl>
          <w:p w:rsidR="00BB5120" w:rsidRPr="00D71881" w:rsidRDefault="00BB5120" w:rsidP="00BB5120">
            <w:pPr>
              <w:pStyle w:val="a8"/>
              <w:ind w:left="0"/>
              <w:jc w:val="center"/>
              <w:rPr>
                <w:rFonts w:ascii="Times New Roman" w:hAnsi="Times New Roman" w:cs="Times New Roman"/>
                <w:b/>
                <w:sz w:val="24"/>
                <w:szCs w:val="24"/>
                <w:lang w:val="en-US"/>
              </w:rPr>
            </w:pPr>
          </w:p>
        </w:tc>
        <w:tc>
          <w:tcPr>
            <w:tcW w:w="5102" w:type="dxa"/>
          </w:tcPr>
          <w:p w:rsidR="00BB5120" w:rsidRPr="00D71881" w:rsidRDefault="00BB5120" w:rsidP="00BB5120">
            <w:pPr>
              <w:pStyle w:val="a8"/>
              <w:ind w:left="0"/>
              <w:jc w:val="center"/>
              <w:rPr>
                <w:rFonts w:ascii="Times New Roman" w:hAnsi="Times New Roman" w:cs="Times New Roman"/>
                <w:sz w:val="24"/>
                <w:szCs w:val="24"/>
                <w:lang w:val="en-US"/>
              </w:rPr>
            </w:pPr>
          </w:p>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noProof/>
                <w:sz w:val="24"/>
                <w:szCs w:val="24"/>
                <w:lang w:eastAsia="ru-RU"/>
              </w:rPr>
              <w:drawing>
                <wp:inline distT="0" distB="0" distL="0" distR="0" wp14:anchorId="6FCCACAF" wp14:editId="1A09AFEF">
                  <wp:extent cx="1569337" cy="2160000"/>
                  <wp:effectExtent l="0" t="0" r="0" b="0"/>
                  <wp:docPr id="30" name="Рисунок 30" descr="D:\Можган\NTO\1_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Можган\NTO\1_s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69337" cy="2160000"/>
                          </a:xfrm>
                          <a:prstGeom prst="rect">
                            <a:avLst/>
                          </a:prstGeom>
                          <a:noFill/>
                          <a:ln>
                            <a:noFill/>
                          </a:ln>
                        </pic:spPr>
                      </pic:pic>
                    </a:graphicData>
                  </a:graphic>
                </wp:inline>
              </w:drawing>
            </w:r>
          </w:p>
          <w:p w:rsidR="00BB5120" w:rsidRPr="00D71881" w:rsidRDefault="00BB5120" w:rsidP="00BB5120">
            <w:pPr>
              <w:tabs>
                <w:tab w:val="left" w:pos="3780"/>
              </w:tabs>
              <w:jc w:val="center"/>
              <w:rPr>
                <w:rFonts w:ascii="Times New Roman" w:hAnsi="Times New Roman" w:cs="Times New Roman"/>
                <w:sz w:val="24"/>
                <w:szCs w:val="24"/>
                <w:vertAlign w:val="subscript"/>
              </w:rPr>
            </w:pPr>
            <w:r w:rsidRPr="00D71881">
              <w:rPr>
                <w:rFonts w:ascii="Times New Roman" w:hAnsi="Times New Roman" w:cs="Times New Roman"/>
                <w:sz w:val="24"/>
                <w:szCs w:val="24"/>
              </w:rPr>
              <w:t>S</w:t>
            </w:r>
            <w:r w:rsidRPr="00D71881">
              <w:rPr>
                <w:rFonts w:ascii="Times New Roman" w:hAnsi="Times New Roman" w:cs="Times New Roman"/>
                <w:sz w:val="24"/>
                <w:szCs w:val="24"/>
                <w:vertAlign w:val="subscript"/>
              </w:rPr>
              <w:t>0</w:t>
            </w:r>
            <w:r w:rsidRPr="00D71881">
              <w:rPr>
                <w:rFonts w:ascii="Times New Roman" w:hAnsi="Times New Roman" w:cs="Times New Roman"/>
                <w:sz w:val="24"/>
                <w:szCs w:val="24"/>
              </w:rPr>
              <w:t>→S</w:t>
            </w:r>
            <w:r w:rsidRPr="00D71881">
              <w:rPr>
                <w:rFonts w:ascii="Times New Roman" w:hAnsi="Times New Roman" w:cs="Times New Roman"/>
                <w:sz w:val="24"/>
                <w:szCs w:val="24"/>
                <w:vertAlign w:val="subscript"/>
              </w:rPr>
              <w:t>2</w:t>
            </w:r>
          </w:p>
          <w:tbl>
            <w:tblPr>
              <w:tblStyle w:val="a9"/>
              <w:tblW w:w="4904" w:type="dxa"/>
              <w:tblLayout w:type="fixed"/>
              <w:tblLook w:val="04A0" w:firstRow="1" w:lastRow="0" w:firstColumn="1" w:lastColumn="0" w:noHBand="0" w:noVBand="1"/>
            </w:tblPr>
            <w:tblGrid>
              <w:gridCol w:w="1104"/>
              <w:gridCol w:w="950"/>
              <w:gridCol w:w="950"/>
              <w:gridCol w:w="950"/>
              <w:gridCol w:w="950"/>
            </w:tblGrid>
            <w:tr w:rsidR="00D71881" w:rsidRPr="00D71881" w:rsidTr="003124AF">
              <w:tc>
                <w:tcPr>
                  <w:tcW w:w="1104"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0.008</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0.055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0.133</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0.007</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0.106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0.259</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0.106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0.258</w:t>
                  </w:r>
                </w:p>
              </w:tc>
            </w:tr>
          </w:tbl>
          <w:p w:rsidR="00BB5120" w:rsidRPr="00D71881" w:rsidRDefault="00BB5120" w:rsidP="00BB5120">
            <w:pPr>
              <w:tabs>
                <w:tab w:val="left" w:pos="3780"/>
              </w:tabs>
              <w:jc w:val="center"/>
              <w:rPr>
                <w:rFonts w:ascii="Times New Roman" w:hAnsi="Times New Roman" w:cs="Times New Roman"/>
                <w:sz w:val="24"/>
                <w:szCs w:val="24"/>
              </w:rPr>
            </w:pPr>
          </w:p>
        </w:tc>
      </w:tr>
      <w:tr w:rsidR="00D71881" w:rsidRPr="00D71881" w:rsidTr="003124AF">
        <w:trPr>
          <w:trHeight w:val="5102"/>
          <w:jc w:val="center"/>
        </w:trPr>
        <w:tc>
          <w:tcPr>
            <w:tcW w:w="5102" w:type="dxa"/>
          </w:tcPr>
          <w:p w:rsidR="00BB5120" w:rsidRPr="00D71881" w:rsidRDefault="00BB5120" w:rsidP="00BB5120">
            <w:pPr>
              <w:pStyle w:val="a8"/>
              <w:ind w:left="0"/>
              <w:jc w:val="center"/>
              <w:rPr>
                <w:rFonts w:ascii="Times New Roman" w:hAnsi="Times New Roman" w:cs="Times New Roman"/>
                <w:b/>
                <w:sz w:val="24"/>
                <w:szCs w:val="24"/>
                <w:lang w:val="en-US"/>
              </w:rPr>
            </w:pPr>
          </w:p>
          <w:p w:rsidR="00BB5120" w:rsidRPr="00D71881" w:rsidRDefault="00BB5120" w:rsidP="00BB5120">
            <w:pPr>
              <w:pStyle w:val="a8"/>
              <w:ind w:left="0"/>
              <w:jc w:val="center"/>
              <w:rPr>
                <w:rFonts w:ascii="Times New Roman" w:hAnsi="Times New Roman" w:cs="Times New Roman"/>
                <w:b/>
                <w:sz w:val="24"/>
                <w:szCs w:val="24"/>
                <w:lang w:val="en-US"/>
              </w:rPr>
            </w:pPr>
            <w:r w:rsidRPr="00D71881">
              <w:rPr>
                <w:rFonts w:ascii="Times New Roman" w:hAnsi="Times New Roman" w:cs="Times New Roman"/>
                <w:b/>
                <w:noProof/>
                <w:sz w:val="24"/>
                <w:szCs w:val="24"/>
                <w:lang w:eastAsia="ru-RU"/>
              </w:rPr>
              <w:drawing>
                <wp:inline distT="0" distB="0" distL="0" distR="0" wp14:anchorId="00AF2F22" wp14:editId="5BAFCD84">
                  <wp:extent cx="1767928" cy="2160000"/>
                  <wp:effectExtent l="0" t="0" r="3810" b="0"/>
                  <wp:docPr id="31" name="Рисунок 31" descr="D:\Можган\NTO\1_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Можган\NTO\1_s3.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67928"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3</w:t>
            </w:r>
          </w:p>
          <w:tbl>
            <w:tblPr>
              <w:tblStyle w:val="a9"/>
              <w:tblW w:w="4904" w:type="dxa"/>
              <w:tblLayout w:type="fixed"/>
              <w:tblLook w:val="04A0" w:firstRow="1" w:lastRow="0" w:firstColumn="1" w:lastColumn="0" w:noHBand="0" w:noVBand="1"/>
            </w:tblPr>
            <w:tblGrid>
              <w:gridCol w:w="1104"/>
              <w:gridCol w:w="950"/>
              <w:gridCol w:w="950"/>
              <w:gridCol w:w="950"/>
              <w:gridCol w:w="950"/>
            </w:tblGrid>
            <w:tr w:rsidR="00D71881" w:rsidRPr="00D71881" w:rsidTr="003124AF">
              <w:tc>
                <w:tcPr>
                  <w:tcW w:w="1104"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0.018</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0.227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0.215</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0.019</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0.027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0.236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0.223</w:t>
                  </w:r>
                </w:p>
              </w:tc>
            </w:tr>
          </w:tbl>
          <w:p w:rsidR="00BB5120" w:rsidRPr="00D71881" w:rsidRDefault="00BB5120" w:rsidP="00BB5120">
            <w:pPr>
              <w:pStyle w:val="a8"/>
              <w:ind w:left="0"/>
              <w:jc w:val="center"/>
              <w:rPr>
                <w:rFonts w:ascii="Times New Roman" w:hAnsi="Times New Roman" w:cs="Times New Roman"/>
                <w:b/>
                <w:sz w:val="24"/>
                <w:szCs w:val="24"/>
                <w:lang w:val="en-US"/>
              </w:rPr>
            </w:pPr>
          </w:p>
        </w:tc>
        <w:tc>
          <w:tcPr>
            <w:tcW w:w="5102" w:type="dxa"/>
            <w:tcBorders>
              <w:bottom w:val="single" w:sz="4" w:space="0" w:color="auto"/>
            </w:tcBorders>
          </w:tcPr>
          <w:p w:rsidR="00BB5120" w:rsidRPr="00D71881" w:rsidRDefault="00BB5120" w:rsidP="00BB5120">
            <w:pPr>
              <w:tabs>
                <w:tab w:val="left" w:pos="3780"/>
              </w:tabs>
              <w:jc w:val="center"/>
              <w:rPr>
                <w:rFonts w:ascii="Times New Roman" w:hAnsi="Times New Roman" w:cs="Times New Roman"/>
                <w:sz w:val="24"/>
                <w:szCs w:val="24"/>
              </w:rPr>
            </w:pPr>
          </w:p>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noProof/>
                <w:sz w:val="24"/>
                <w:szCs w:val="24"/>
                <w:lang w:eastAsia="ru-RU"/>
              </w:rPr>
              <w:drawing>
                <wp:inline distT="0" distB="0" distL="0" distR="0" wp14:anchorId="026C3A91" wp14:editId="0D0F840D">
                  <wp:extent cx="1790035" cy="2160000"/>
                  <wp:effectExtent l="0" t="0" r="1270" b="0"/>
                  <wp:docPr id="32" name="Рисунок 32" descr="D:\Можган\NTO\1_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Можган\NTO\1_s4.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90035"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4</w:t>
            </w:r>
          </w:p>
          <w:tbl>
            <w:tblPr>
              <w:tblStyle w:val="a9"/>
              <w:tblW w:w="4904" w:type="dxa"/>
              <w:tblLayout w:type="fixed"/>
              <w:tblLook w:val="04A0" w:firstRow="1" w:lastRow="0" w:firstColumn="1" w:lastColumn="0" w:noHBand="0" w:noVBand="1"/>
            </w:tblPr>
            <w:tblGrid>
              <w:gridCol w:w="1104"/>
              <w:gridCol w:w="950"/>
              <w:gridCol w:w="950"/>
              <w:gridCol w:w="950"/>
              <w:gridCol w:w="950"/>
            </w:tblGrid>
            <w:tr w:rsidR="00D71881" w:rsidRPr="00D71881" w:rsidTr="003124AF">
              <w:tc>
                <w:tcPr>
                  <w:tcW w:w="1104"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0.008</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0.072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0.117</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0.018</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0.106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0.174</w:t>
                  </w:r>
                </w:p>
              </w:tc>
            </w:tr>
            <w:tr w:rsidR="00D71881" w:rsidRPr="00D71881" w:rsidTr="003124AF">
              <w:tc>
                <w:tcPr>
                  <w:tcW w:w="1104"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0.164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0.267</w:t>
                  </w:r>
                </w:p>
              </w:tc>
            </w:tr>
          </w:tbl>
          <w:p w:rsidR="00BB5120" w:rsidRPr="00D71881" w:rsidRDefault="00BB5120" w:rsidP="00BB5120">
            <w:pPr>
              <w:pStyle w:val="a8"/>
              <w:ind w:left="0"/>
              <w:jc w:val="center"/>
              <w:rPr>
                <w:rFonts w:ascii="Times New Roman" w:hAnsi="Times New Roman" w:cs="Times New Roman"/>
                <w:sz w:val="24"/>
                <w:szCs w:val="24"/>
                <w:lang w:val="en-US"/>
              </w:rPr>
            </w:pPr>
          </w:p>
        </w:tc>
      </w:tr>
      <w:tr w:rsidR="00BB5120" w:rsidRPr="00D71881" w:rsidTr="003124AF">
        <w:trPr>
          <w:trHeight w:val="5102"/>
          <w:jc w:val="center"/>
        </w:trPr>
        <w:tc>
          <w:tcPr>
            <w:tcW w:w="5102" w:type="dxa"/>
          </w:tcPr>
          <w:p w:rsidR="00BB5120" w:rsidRPr="00D71881" w:rsidRDefault="00BB5120" w:rsidP="00BB5120">
            <w:pPr>
              <w:pStyle w:val="a8"/>
              <w:ind w:left="0"/>
              <w:jc w:val="center"/>
              <w:rPr>
                <w:rFonts w:ascii="Times New Roman" w:hAnsi="Times New Roman" w:cs="Times New Roman"/>
                <w:sz w:val="24"/>
                <w:szCs w:val="24"/>
                <w:lang w:val="en-US"/>
              </w:rPr>
            </w:pPr>
          </w:p>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noProof/>
                <w:sz w:val="24"/>
                <w:szCs w:val="24"/>
                <w:lang w:eastAsia="ru-RU"/>
              </w:rPr>
              <w:drawing>
                <wp:inline distT="0" distB="0" distL="0" distR="0" wp14:anchorId="2749A31E" wp14:editId="4F038FCD">
                  <wp:extent cx="1848215" cy="2160000"/>
                  <wp:effectExtent l="0" t="0" r="0" b="0"/>
                  <wp:docPr id="33" name="Рисунок 33" descr="D:\Можган\NTO\1_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Можган\NTO\1_s5.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48215"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5</w:t>
            </w:r>
          </w:p>
          <w:tbl>
            <w:tblPr>
              <w:tblStyle w:val="a9"/>
              <w:tblW w:w="4906" w:type="dxa"/>
              <w:tblInd w:w="25" w:type="dxa"/>
              <w:tblLayout w:type="fixed"/>
              <w:tblLook w:val="04A0" w:firstRow="1" w:lastRow="0" w:firstColumn="1" w:lastColumn="0" w:noHBand="0" w:noVBand="1"/>
            </w:tblPr>
            <w:tblGrid>
              <w:gridCol w:w="1106"/>
              <w:gridCol w:w="950"/>
              <w:gridCol w:w="950"/>
              <w:gridCol w:w="950"/>
              <w:gridCol w:w="950"/>
            </w:tblGrid>
            <w:tr w:rsidR="00D71881" w:rsidRPr="00D71881" w:rsidTr="003124AF">
              <w:tc>
                <w:tcPr>
                  <w:tcW w:w="1106"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0.278</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0.011</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0.011</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0.006</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0.409</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0.016</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0.107</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0.119</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0.005</w:t>
                  </w:r>
                </w:p>
              </w:tc>
            </w:tr>
          </w:tbl>
          <w:p w:rsidR="00BB5120" w:rsidRPr="00D71881" w:rsidRDefault="00BB5120" w:rsidP="00BB5120">
            <w:pPr>
              <w:pStyle w:val="a8"/>
              <w:ind w:left="0"/>
              <w:jc w:val="center"/>
              <w:rPr>
                <w:rFonts w:ascii="Times New Roman" w:hAnsi="Times New Roman" w:cs="Times New Roman"/>
                <w:b/>
                <w:sz w:val="24"/>
                <w:szCs w:val="24"/>
                <w:lang w:val="en-US"/>
              </w:rPr>
            </w:pPr>
          </w:p>
        </w:tc>
        <w:tc>
          <w:tcPr>
            <w:tcW w:w="5102" w:type="dxa"/>
            <w:tcBorders>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noProof/>
                <w:sz w:val="24"/>
                <w:szCs w:val="24"/>
                <w:lang w:eastAsia="ru-RU"/>
              </w:rPr>
              <w:drawing>
                <wp:inline distT="0" distB="0" distL="0" distR="0" wp14:anchorId="56B09B3A" wp14:editId="503FE9DE">
                  <wp:extent cx="1707957" cy="2160000"/>
                  <wp:effectExtent l="0" t="0" r="6985" b="0"/>
                  <wp:docPr id="34" name="Рисунок 34" descr="D:\Можган\NTO\1_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Можган\NTO\1_t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707957" cy="2160000"/>
                          </a:xfrm>
                          <a:prstGeom prst="rect">
                            <a:avLst/>
                          </a:prstGeom>
                          <a:noFill/>
                          <a:ln>
                            <a:noFill/>
                          </a:ln>
                        </pic:spPr>
                      </pic:pic>
                    </a:graphicData>
                  </a:graphic>
                </wp:inline>
              </w:drawing>
            </w:r>
          </w:p>
          <w:p w:rsidR="00BB5120" w:rsidRPr="00D71881" w:rsidRDefault="00BB5120" w:rsidP="00BB5120">
            <w:pPr>
              <w:pStyle w:val="a8"/>
              <w:ind w:left="0"/>
              <w:jc w:val="center"/>
              <w:rPr>
                <w:rFonts w:ascii="Times New Roman" w:hAnsi="Times New Roman" w:cs="Times New Roman"/>
                <w:sz w:val="24"/>
                <w:szCs w:val="24"/>
                <w:vertAlign w:val="subscript"/>
                <w:lang w:val="en-US"/>
              </w:rPr>
            </w:pPr>
            <w:r w:rsidRPr="00D71881">
              <w:rPr>
                <w:rFonts w:ascii="Times New Roman" w:hAnsi="Times New Roman" w:cs="Times New Roman"/>
                <w:sz w:val="24"/>
                <w:szCs w:val="24"/>
                <w:lang w:val="en-US"/>
              </w:rPr>
              <w:t>T</w:t>
            </w:r>
            <w:r w:rsidRPr="00D71881">
              <w:rPr>
                <w:rFonts w:ascii="Times New Roman" w:hAnsi="Times New Roman" w:cs="Times New Roman"/>
                <w:sz w:val="24"/>
                <w:szCs w:val="24"/>
                <w:vertAlign w:val="subscript"/>
                <w:lang w:val="en-US"/>
              </w:rPr>
              <w:t>1</w:t>
            </w:r>
            <w:r w:rsidRPr="00D71881">
              <w:rPr>
                <w:rFonts w:ascii="Times New Roman" w:hAnsi="Times New Roman" w:cs="Times New Roman"/>
                <w:sz w:val="24"/>
                <w:szCs w:val="24"/>
                <w:lang w:val="en-US"/>
              </w:rPr>
              <w:t>→S</w:t>
            </w:r>
            <w:r w:rsidRPr="00D71881">
              <w:rPr>
                <w:rFonts w:ascii="Times New Roman" w:hAnsi="Times New Roman" w:cs="Times New Roman"/>
                <w:sz w:val="24"/>
                <w:szCs w:val="24"/>
                <w:vertAlign w:val="subscript"/>
                <w:lang w:val="en-US"/>
              </w:rPr>
              <w:t>0</w:t>
            </w:r>
          </w:p>
          <w:tbl>
            <w:tblPr>
              <w:tblStyle w:val="a9"/>
              <w:tblW w:w="4906" w:type="dxa"/>
              <w:tblInd w:w="25" w:type="dxa"/>
              <w:tblLayout w:type="fixed"/>
              <w:tblLook w:val="04A0" w:firstRow="1" w:lastRow="0" w:firstColumn="1" w:lastColumn="0" w:noHBand="0" w:noVBand="1"/>
            </w:tblPr>
            <w:tblGrid>
              <w:gridCol w:w="1106"/>
              <w:gridCol w:w="950"/>
              <w:gridCol w:w="950"/>
              <w:gridCol w:w="950"/>
              <w:gridCol w:w="950"/>
            </w:tblGrid>
            <w:tr w:rsidR="00D71881" w:rsidRPr="00D71881" w:rsidTr="003124AF">
              <w:tc>
                <w:tcPr>
                  <w:tcW w:w="1106" w:type="dxa"/>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Donor</w:t>
                  </w:r>
                </w:p>
              </w:tc>
              <w:tc>
                <w:tcPr>
                  <w:tcW w:w="3800" w:type="dxa"/>
                  <w:gridSpan w:val="4"/>
                  <w:tcBorders>
                    <w:top w:val="single" w:sz="4" w:space="0" w:color="auto"/>
                    <w:left w:val="single" w:sz="4" w:space="0" w:color="auto"/>
                    <w:bottom w:val="single" w:sz="4" w:space="0" w:color="auto"/>
                    <w:right w:val="single" w:sz="4" w:space="0" w:color="auto"/>
                  </w:tcBorders>
                  <w:hideMark/>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Acceptor</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proofErr w:type="spellStart"/>
                  <w:r w:rsidRPr="00D71881">
                    <w:rPr>
                      <w:rFonts w:ascii="Times New Roman" w:hAnsi="Times New Roman" w:cs="Times New Roman"/>
                      <w:sz w:val="24"/>
                      <w:szCs w:val="24"/>
                      <w:lang w:val="en-US"/>
                    </w:rPr>
                    <w:t>Ir</w:t>
                  </w:r>
                  <w:proofErr w:type="spellEnd"/>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0.009</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0.009</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N^N</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0.183</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0.009</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0.385</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0.381</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r>
            <w:tr w:rsidR="00D71881" w:rsidRPr="00D71881" w:rsidTr="003124AF">
              <w:tc>
                <w:tcPr>
                  <w:tcW w:w="1106"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N^C</w:t>
                  </w:r>
                  <w:r w:rsidR="00FD7032" w:rsidRPr="00D71881">
                    <w:rPr>
                      <w:rFonts w:ascii="Times New Roman" w:hAnsi="Times New Roman" w:cs="Times New Roman"/>
                      <w:b/>
                      <w:sz w:val="24"/>
                      <w:szCs w:val="24"/>
                      <w:lang w:val="en-US"/>
                    </w:rPr>
                    <w:t>’</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0.002</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0.000</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c>
                <w:tcPr>
                  <w:tcW w:w="950" w:type="dxa"/>
                  <w:tcBorders>
                    <w:top w:val="single" w:sz="4" w:space="0" w:color="auto"/>
                    <w:left w:val="single" w:sz="4" w:space="0" w:color="auto"/>
                    <w:bottom w:val="single" w:sz="4" w:space="0" w:color="auto"/>
                    <w:right w:val="single" w:sz="4" w:space="0" w:color="auto"/>
                  </w:tcBorders>
                </w:tcPr>
                <w:p w:rsidR="00BB5120" w:rsidRPr="00D71881" w:rsidRDefault="00BB5120" w:rsidP="00BB5120">
                  <w:pPr>
                    <w:pStyle w:val="a8"/>
                    <w:ind w:left="0"/>
                    <w:jc w:val="center"/>
                    <w:rPr>
                      <w:rFonts w:ascii="Times New Roman" w:hAnsi="Times New Roman" w:cs="Times New Roman"/>
                      <w:sz w:val="24"/>
                      <w:szCs w:val="24"/>
                      <w:lang w:val="en-US"/>
                    </w:rPr>
                  </w:pPr>
                  <w:r w:rsidRPr="00D71881">
                    <w:rPr>
                      <w:rFonts w:ascii="Times New Roman" w:hAnsi="Times New Roman" w:cs="Times New Roman"/>
                      <w:sz w:val="24"/>
                      <w:szCs w:val="24"/>
                      <w:lang w:val="en-US"/>
                    </w:rPr>
                    <w:t>0.004</w:t>
                  </w:r>
                </w:p>
              </w:tc>
            </w:tr>
          </w:tbl>
          <w:p w:rsidR="00BB5120" w:rsidRPr="00D71881" w:rsidRDefault="00BB5120" w:rsidP="00BB5120">
            <w:pPr>
              <w:pStyle w:val="a8"/>
              <w:ind w:left="0"/>
              <w:jc w:val="center"/>
              <w:rPr>
                <w:rFonts w:ascii="Times New Roman" w:hAnsi="Times New Roman" w:cs="Times New Roman"/>
                <w:b/>
                <w:sz w:val="24"/>
                <w:szCs w:val="24"/>
                <w:lang w:val="en-US"/>
              </w:rPr>
            </w:pPr>
          </w:p>
        </w:tc>
      </w:tr>
    </w:tbl>
    <w:p w:rsidR="00BB5120" w:rsidRPr="00D71881" w:rsidRDefault="00BB5120" w:rsidP="00BB5120">
      <w:pPr>
        <w:spacing w:after="0" w:line="360" w:lineRule="auto"/>
        <w:jc w:val="both"/>
        <w:rPr>
          <w:rFonts w:ascii="Times New Roman" w:hAnsi="Times New Roman" w:cs="Times New Roman"/>
          <w:sz w:val="24"/>
          <w:szCs w:val="24"/>
        </w:rPr>
      </w:pPr>
    </w:p>
    <w:p w:rsidR="00BB5120" w:rsidRPr="00D71881" w:rsidRDefault="00BB5120" w:rsidP="00BB5120">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br w:type="page"/>
      </w:r>
    </w:p>
    <w:p w:rsidR="003124AF" w:rsidRPr="00D71881" w:rsidRDefault="003124AF" w:rsidP="003124AF">
      <w:pPr>
        <w:spacing w:after="0" w:line="360" w:lineRule="auto"/>
        <w:jc w:val="center"/>
        <w:rPr>
          <w:rFonts w:ascii="Times New Roman" w:hAnsi="Times New Roman" w:cs="Times New Roman"/>
          <w:b/>
          <w:sz w:val="24"/>
          <w:szCs w:val="24"/>
        </w:rPr>
      </w:pPr>
      <w:r w:rsidRPr="00D71881">
        <w:rPr>
          <w:rFonts w:ascii="Times New Roman" w:hAnsi="Times New Roman" w:cs="Times New Roman"/>
          <w:b/>
          <w:sz w:val="24"/>
          <w:szCs w:val="24"/>
        </w:rPr>
        <w:lastRenderedPageBreak/>
        <w:t>Optimized structures data</w:t>
      </w:r>
    </w:p>
    <w:p w:rsidR="003124AF" w:rsidRPr="00D71881" w:rsidRDefault="003124AF" w:rsidP="003124AF">
      <w:pPr>
        <w:spacing w:after="0" w:line="360" w:lineRule="auto"/>
        <w:jc w:val="both"/>
        <w:rPr>
          <w:rFonts w:ascii="Times New Roman" w:hAnsi="Times New Roman" w:cs="Times New Roman"/>
          <w:sz w:val="24"/>
          <w:szCs w:val="24"/>
        </w:rPr>
      </w:pPr>
    </w:p>
    <w:p w:rsidR="003124AF" w:rsidRPr="00D71881" w:rsidRDefault="006F2DFD" w:rsidP="003124AF">
      <w:pPr>
        <w:spacing w:after="0" w:line="360" w:lineRule="auto"/>
        <w:jc w:val="both"/>
        <w:rPr>
          <w:rFonts w:ascii="Times New Roman" w:hAnsi="Times New Roman" w:cs="Times New Roman"/>
          <w:sz w:val="24"/>
          <w:szCs w:val="24"/>
        </w:rPr>
      </w:pPr>
      <w:r w:rsidRPr="00D71881">
        <w:rPr>
          <w:noProof/>
          <w:lang w:val="ru-RU" w:eastAsia="ru-RU"/>
        </w:rPr>
        <w:drawing>
          <wp:inline distT="0" distB="0" distL="0" distR="0" wp14:anchorId="70338065" wp14:editId="1492D412">
            <wp:extent cx="3196800" cy="2592000"/>
            <wp:effectExtent l="0" t="0" r="381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196800" cy="2592000"/>
                    </a:xfrm>
                    <a:prstGeom prst="rect">
                      <a:avLst/>
                    </a:prstGeom>
                  </pic:spPr>
                </pic:pic>
              </a:graphicData>
            </a:graphic>
          </wp:inline>
        </w:drawing>
      </w:r>
    </w:p>
    <w:p w:rsidR="003124AF" w:rsidRPr="00D71881" w:rsidRDefault="003124AF" w:rsidP="009F4EC0">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t xml:space="preserve">Figure S22. Optimized structure of the model </w:t>
      </w:r>
      <w:r w:rsidRPr="00D71881">
        <w:rPr>
          <w:rFonts w:ascii="Times New Roman" w:hAnsi="Times New Roman" w:cs="Times New Roman"/>
          <w:b/>
          <w:sz w:val="24"/>
          <w:szCs w:val="24"/>
        </w:rPr>
        <w:t xml:space="preserve">Ir2-0 </w:t>
      </w:r>
      <w:r w:rsidRPr="00D71881">
        <w:rPr>
          <w:rFonts w:ascii="Times New Roman" w:hAnsi="Times New Roman" w:cs="Times New Roman"/>
          <w:sz w:val="24"/>
          <w:szCs w:val="24"/>
        </w:rPr>
        <w:t xml:space="preserve">complex (hydrogen atoms are omitted for clarity). The calculations have been simplified by substitution of OEG pendants in </w:t>
      </w:r>
      <w:r w:rsidRPr="00D71881">
        <w:rPr>
          <w:rFonts w:ascii="Times New Roman" w:hAnsi="Times New Roman" w:cs="Times New Roman"/>
          <w:b/>
          <w:sz w:val="24"/>
          <w:szCs w:val="24"/>
        </w:rPr>
        <w:t>Ir2</w:t>
      </w:r>
      <w:r w:rsidRPr="00D71881">
        <w:rPr>
          <w:rFonts w:ascii="Times New Roman" w:hAnsi="Times New Roman" w:cs="Times New Roman"/>
          <w:sz w:val="24"/>
          <w:szCs w:val="24"/>
        </w:rPr>
        <w:t xml:space="preserve"> complex </w:t>
      </w:r>
      <w:r w:rsidR="00AD70F2" w:rsidRPr="00D71881">
        <w:rPr>
          <w:rFonts w:ascii="Times New Roman" w:hAnsi="Times New Roman" w:cs="Times New Roman"/>
          <w:sz w:val="24"/>
          <w:szCs w:val="24"/>
        </w:rPr>
        <w:t>for</w:t>
      </w:r>
      <w:r w:rsidRPr="00D71881">
        <w:rPr>
          <w:rFonts w:ascii="Times New Roman" w:hAnsi="Times New Roman" w:cs="Times New Roman"/>
          <w:sz w:val="24"/>
          <w:szCs w:val="24"/>
        </w:rPr>
        <w:t xml:space="preserve"> methyl groups in </w:t>
      </w:r>
      <w:r w:rsidRPr="00D71881">
        <w:rPr>
          <w:rFonts w:ascii="Times New Roman" w:hAnsi="Times New Roman" w:cs="Times New Roman"/>
          <w:b/>
          <w:sz w:val="24"/>
          <w:szCs w:val="24"/>
        </w:rPr>
        <w:t xml:space="preserve">Ir2-0 </w:t>
      </w:r>
      <w:r w:rsidRPr="00D71881">
        <w:rPr>
          <w:rFonts w:ascii="Times New Roman" w:hAnsi="Times New Roman" w:cs="Times New Roman"/>
          <w:sz w:val="24"/>
          <w:szCs w:val="24"/>
        </w:rPr>
        <w:t xml:space="preserve">structure. Atom colors: </w:t>
      </w:r>
      <w:proofErr w:type="spellStart"/>
      <w:r w:rsidRPr="00D71881">
        <w:rPr>
          <w:rFonts w:ascii="Times New Roman" w:hAnsi="Times New Roman" w:cs="Times New Roman"/>
          <w:sz w:val="24"/>
          <w:szCs w:val="24"/>
        </w:rPr>
        <w:t>Ir</w:t>
      </w:r>
      <w:proofErr w:type="spellEnd"/>
      <w:r w:rsidRPr="00D71881">
        <w:rPr>
          <w:rFonts w:ascii="Times New Roman" w:hAnsi="Times New Roman" w:cs="Times New Roman"/>
          <w:sz w:val="24"/>
          <w:szCs w:val="24"/>
        </w:rPr>
        <w:t xml:space="preserve">–blue; </w:t>
      </w:r>
      <w:r w:rsidR="00E56E1D" w:rsidRPr="00D71881">
        <w:rPr>
          <w:rFonts w:ascii="Times New Roman" w:hAnsi="Times New Roman" w:cs="Times New Roman"/>
          <w:sz w:val="24"/>
          <w:szCs w:val="24"/>
        </w:rPr>
        <w:t xml:space="preserve">S–yellow; </w:t>
      </w:r>
      <w:r w:rsidRPr="00D71881">
        <w:rPr>
          <w:rFonts w:ascii="Times New Roman" w:hAnsi="Times New Roman" w:cs="Times New Roman"/>
          <w:sz w:val="24"/>
          <w:szCs w:val="24"/>
        </w:rPr>
        <w:t xml:space="preserve">O–green; </w:t>
      </w:r>
      <w:r w:rsidR="00E56E1D" w:rsidRPr="00D71881">
        <w:rPr>
          <w:rFonts w:ascii="Times New Roman" w:hAnsi="Times New Roman" w:cs="Times New Roman"/>
          <w:sz w:val="24"/>
          <w:szCs w:val="24"/>
        </w:rPr>
        <w:t xml:space="preserve">N–red; </w:t>
      </w:r>
      <w:r w:rsidRPr="00D71881">
        <w:rPr>
          <w:rFonts w:ascii="Times New Roman" w:hAnsi="Times New Roman" w:cs="Times New Roman"/>
          <w:sz w:val="24"/>
          <w:szCs w:val="24"/>
        </w:rPr>
        <w:t>C–gray.</w:t>
      </w:r>
    </w:p>
    <w:p w:rsidR="003124AF" w:rsidRPr="00D71881" w:rsidRDefault="003124AF" w:rsidP="009F4EC0">
      <w:pPr>
        <w:spacing w:after="0" w:line="360" w:lineRule="auto"/>
        <w:jc w:val="both"/>
        <w:rPr>
          <w:rFonts w:ascii="Times New Roman" w:hAnsi="Times New Roman" w:cs="Times New Roman"/>
          <w:sz w:val="24"/>
          <w:szCs w:val="24"/>
        </w:rPr>
      </w:pPr>
    </w:p>
    <w:p w:rsidR="003124AF" w:rsidRPr="00D71881" w:rsidRDefault="00F16501" w:rsidP="009F4EC0">
      <w:pPr>
        <w:spacing w:after="0" w:line="360" w:lineRule="auto"/>
        <w:jc w:val="both"/>
        <w:rPr>
          <w:rFonts w:ascii="Times New Roman" w:hAnsi="Times New Roman" w:cs="Times New Roman"/>
          <w:sz w:val="24"/>
          <w:szCs w:val="24"/>
        </w:rPr>
      </w:pPr>
      <w:r w:rsidRPr="00D71881">
        <w:rPr>
          <w:noProof/>
          <w:lang w:val="ru-RU" w:eastAsia="ru-RU"/>
        </w:rPr>
        <w:drawing>
          <wp:inline distT="0" distB="0" distL="0" distR="0" wp14:anchorId="4C0FB121" wp14:editId="1B239403">
            <wp:extent cx="2761200" cy="3016800"/>
            <wp:effectExtent l="0" t="0" r="127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61200" cy="3016800"/>
                    </a:xfrm>
                    <a:prstGeom prst="rect">
                      <a:avLst/>
                    </a:prstGeom>
                  </pic:spPr>
                </pic:pic>
              </a:graphicData>
            </a:graphic>
          </wp:inline>
        </w:drawing>
      </w:r>
    </w:p>
    <w:p w:rsidR="003124AF" w:rsidRPr="00D71881" w:rsidRDefault="003124AF" w:rsidP="009F4EC0">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t xml:space="preserve">Figure S23. Optimized structure of the model </w:t>
      </w:r>
      <w:r w:rsidRPr="00D71881">
        <w:rPr>
          <w:rFonts w:ascii="Times New Roman" w:hAnsi="Times New Roman" w:cs="Times New Roman"/>
          <w:b/>
          <w:sz w:val="24"/>
          <w:szCs w:val="24"/>
        </w:rPr>
        <w:t xml:space="preserve">Ir3-0 </w:t>
      </w:r>
      <w:r w:rsidRPr="00D71881">
        <w:rPr>
          <w:rFonts w:ascii="Times New Roman" w:hAnsi="Times New Roman" w:cs="Times New Roman"/>
          <w:sz w:val="24"/>
          <w:szCs w:val="24"/>
        </w:rPr>
        <w:t xml:space="preserve">complex (hydrogen atoms are omitted for clarity). The calculations have been simplified by substitution of OEG pendants in </w:t>
      </w:r>
      <w:r w:rsidRPr="00D71881">
        <w:rPr>
          <w:rFonts w:ascii="Times New Roman" w:hAnsi="Times New Roman" w:cs="Times New Roman"/>
          <w:b/>
          <w:sz w:val="24"/>
          <w:szCs w:val="24"/>
        </w:rPr>
        <w:t>Ir3</w:t>
      </w:r>
      <w:r w:rsidRPr="00D71881">
        <w:rPr>
          <w:rFonts w:ascii="Times New Roman" w:hAnsi="Times New Roman" w:cs="Times New Roman"/>
          <w:sz w:val="24"/>
          <w:szCs w:val="24"/>
        </w:rPr>
        <w:t xml:space="preserve"> complex </w:t>
      </w:r>
      <w:r w:rsidR="00AD70F2" w:rsidRPr="00D71881">
        <w:rPr>
          <w:rFonts w:ascii="Times New Roman" w:hAnsi="Times New Roman" w:cs="Times New Roman"/>
          <w:sz w:val="24"/>
          <w:szCs w:val="24"/>
        </w:rPr>
        <w:t>for</w:t>
      </w:r>
      <w:r w:rsidRPr="00D71881">
        <w:rPr>
          <w:rFonts w:ascii="Times New Roman" w:hAnsi="Times New Roman" w:cs="Times New Roman"/>
          <w:sz w:val="24"/>
          <w:szCs w:val="24"/>
        </w:rPr>
        <w:t xml:space="preserve"> methyl groups in </w:t>
      </w:r>
      <w:r w:rsidRPr="00D71881">
        <w:rPr>
          <w:rFonts w:ascii="Times New Roman" w:hAnsi="Times New Roman" w:cs="Times New Roman"/>
          <w:b/>
          <w:sz w:val="24"/>
          <w:szCs w:val="24"/>
        </w:rPr>
        <w:t xml:space="preserve">Ir3-0 </w:t>
      </w:r>
      <w:r w:rsidRPr="00D71881">
        <w:rPr>
          <w:rFonts w:ascii="Times New Roman" w:hAnsi="Times New Roman" w:cs="Times New Roman"/>
          <w:sz w:val="24"/>
          <w:szCs w:val="24"/>
        </w:rPr>
        <w:t xml:space="preserve">structure. Atom colors: </w:t>
      </w:r>
      <w:proofErr w:type="spellStart"/>
      <w:r w:rsidRPr="00D71881">
        <w:rPr>
          <w:rFonts w:ascii="Times New Roman" w:hAnsi="Times New Roman" w:cs="Times New Roman"/>
          <w:sz w:val="24"/>
          <w:szCs w:val="24"/>
        </w:rPr>
        <w:t>Ir</w:t>
      </w:r>
      <w:proofErr w:type="spellEnd"/>
      <w:r w:rsidRPr="00D71881">
        <w:rPr>
          <w:rFonts w:ascii="Times New Roman" w:hAnsi="Times New Roman" w:cs="Times New Roman"/>
          <w:sz w:val="24"/>
          <w:szCs w:val="24"/>
        </w:rPr>
        <w:t xml:space="preserve">–blue; </w:t>
      </w:r>
      <w:r w:rsidR="00E56E1D" w:rsidRPr="00D71881">
        <w:rPr>
          <w:rFonts w:ascii="Times New Roman" w:hAnsi="Times New Roman" w:cs="Times New Roman"/>
          <w:sz w:val="24"/>
          <w:szCs w:val="24"/>
        </w:rPr>
        <w:t xml:space="preserve">S–yellow; </w:t>
      </w:r>
      <w:r w:rsidRPr="00D71881">
        <w:rPr>
          <w:rFonts w:ascii="Times New Roman" w:hAnsi="Times New Roman" w:cs="Times New Roman"/>
          <w:sz w:val="24"/>
          <w:szCs w:val="24"/>
        </w:rPr>
        <w:t xml:space="preserve">O–green; </w:t>
      </w:r>
      <w:r w:rsidR="00E56E1D" w:rsidRPr="00D71881">
        <w:rPr>
          <w:rFonts w:ascii="Times New Roman" w:hAnsi="Times New Roman" w:cs="Times New Roman"/>
          <w:sz w:val="24"/>
          <w:szCs w:val="24"/>
        </w:rPr>
        <w:t xml:space="preserve">N–red; </w:t>
      </w:r>
      <w:r w:rsidRPr="00D71881">
        <w:rPr>
          <w:rFonts w:ascii="Times New Roman" w:hAnsi="Times New Roman" w:cs="Times New Roman"/>
          <w:sz w:val="24"/>
          <w:szCs w:val="24"/>
        </w:rPr>
        <w:t>C–gray.</w:t>
      </w:r>
      <w:r w:rsidRPr="00D71881">
        <w:rPr>
          <w:rFonts w:ascii="Times New Roman" w:hAnsi="Times New Roman" w:cs="Times New Roman"/>
          <w:sz w:val="24"/>
          <w:szCs w:val="24"/>
        </w:rPr>
        <w:br w:type="page"/>
      </w:r>
    </w:p>
    <w:p w:rsidR="00E75F35" w:rsidRPr="00D71881" w:rsidRDefault="00E75F35" w:rsidP="009F4EC0">
      <w:pPr>
        <w:spacing w:after="0" w:line="360" w:lineRule="auto"/>
        <w:jc w:val="center"/>
        <w:rPr>
          <w:rFonts w:ascii="Times New Roman" w:hAnsi="Times New Roman" w:cs="Times New Roman"/>
          <w:b/>
          <w:sz w:val="24"/>
          <w:szCs w:val="24"/>
        </w:rPr>
      </w:pPr>
      <w:r w:rsidRPr="00D71881">
        <w:rPr>
          <w:rFonts w:ascii="Times New Roman" w:hAnsi="Times New Roman" w:cs="Times New Roman"/>
          <w:b/>
          <w:sz w:val="24"/>
          <w:szCs w:val="24"/>
        </w:rPr>
        <w:lastRenderedPageBreak/>
        <w:t>Biological experiments data</w:t>
      </w:r>
    </w:p>
    <w:p w:rsidR="00E75F35" w:rsidRPr="00D71881" w:rsidRDefault="00E75F35" w:rsidP="009F4EC0">
      <w:pPr>
        <w:spacing w:after="0" w:line="360" w:lineRule="auto"/>
        <w:jc w:val="both"/>
        <w:rPr>
          <w:rFonts w:ascii="Times New Roman" w:hAnsi="Times New Roman" w:cs="Times New Roman"/>
          <w:sz w:val="24"/>
          <w:szCs w:val="24"/>
        </w:rPr>
      </w:pPr>
    </w:p>
    <w:p w:rsidR="00E75F35" w:rsidRPr="00D71881" w:rsidRDefault="00E75F35" w:rsidP="009F4EC0">
      <w:pPr>
        <w:spacing w:after="0" w:line="360" w:lineRule="auto"/>
        <w:jc w:val="both"/>
        <w:rPr>
          <w:rFonts w:ascii="Times New Roman" w:hAnsi="Times New Roman" w:cs="Times New Roman"/>
          <w:sz w:val="24"/>
          <w:szCs w:val="24"/>
        </w:rPr>
      </w:pPr>
      <w:r w:rsidRPr="00D71881">
        <w:rPr>
          <w:rFonts w:ascii="Times New Roman" w:hAnsi="Times New Roman" w:cs="Times New Roman"/>
          <w:noProof/>
          <w:sz w:val="24"/>
          <w:szCs w:val="24"/>
          <w:lang w:val="ru-RU" w:eastAsia="ru-RU"/>
        </w:rPr>
        <w:drawing>
          <wp:inline distT="0" distB="0" distL="0" distR="0" wp14:anchorId="2D819B22" wp14:editId="60292B3C">
            <wp:extent cx="4788000" cy="3150000"/>
            <wp:effectExtent l="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pic:cNvPicPr>
                      <a:picLocks noChangeAspect="1"/>
                    </pic:cNvPicPr>
                  </pic:nvPicPr>
                  <pic:blipFill>
                    <a:blip r:embed="rId57"/>
                    <a:stretch>
                      <a:fillRect/>
                    </a:stretch>
                  </pic:blipFill>
                  <pic:spPr>
                    <a:xfrm>
                      <a:off x="0" y="0"/>
                      <a:ext cx="4788000" cy="3150000"/>
                    </a:xfrm>
                    <a:prstGeom prst="rect">
                      <a:avLst/>
                    </a:prstGeom>
                  </pic:spPr>
                </pic:pic>
              </a:graphicData>
            </a:graphic>
          </wp:inline>
        </w:drawing>
      </w:r>
    </w:p>
    <w:p w:rsidR="00E75F35" w:rsidRPr="00D71881" w:rsidRDefault="00E75F35" w:rsidP="009F4EC0">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t>Fig</w:t>
      </w:r>
      <w:r w:rsidR="006F2DFD" w:rsidRPr="00D71881">
        <w:rPr>
          <w:rFonts w:ascii="Times New Roman" w:hAnsi="Times New Roman" w:cs="Times New Roman"/>
          <w:sz w:val="24"/>
          <w:szCs w:val="24"/>
        </w:rPr>
        <w:t>ure</w:t>
      </w:r>
      <w:r w:rsidRPr="00D71881">
        <w:rPr>
          <w:rFonts w:ascii="Times New Roman" w:hAnsi="Times New Roman" w:cs="Times New Roman"/>
          <w:sz w:val="24"/>
          <w:szCs w:val="24"/>
        </w:rPr>
        <w:t xml:space="preserve"> S</w:t>
      </w:r>
      <w:r w:rsidR="006F2DFD" w:rsidRPr="00D71881">
        <w:rPr>
          <w:rFonts w:ascii="Times New Roman" w:hAnsi="Times New Roman" w:cs="Times New Roman"/>
          <w:sz w:val="24"/>
          <w:szCs w:val="24"/>
        </w:rPr>
        <w:t>24</w:t>
      </w:r>
      <w:r w:rsidRPr="00D71881">
        <w:rPr>
          <w:rFonts w:ascii="Times New Roman" w:hAnsi="Times New Roman" w:cs="Times New Roman"/>
          <w:sz w:val="24"/>
          <w:szCs w:val="24"/>
        </w:rPr>
        <w:t>.</w:t>
      </w:r>
      <w:r w:rsidRPr="00D71881">
        <w:rPr>
          <w:rFonts w:ascii="Times New Roman" w:eastAsiaTheme="minorEastAsia" w:hAnsi="Times New Roman" w:cs="Times New Roman"/>
          <w:kern w:val="24"/>
          <w:sz w:val="24"/>
          <w:szCs w:val="24"/>
        </w:rPr>
        <w:t xml:space="preserve"> </w:t>
      </w:r>
      <w:r w:rsidRPr="00D71881">
        <w:rPr>
          <w:rFonts w:ascii="Times New Roman" w:hAnsi="Times New Roman" w:cs="Times New Roman"/>
          <w:sz w:val="24"/>
          <w:szCs w:val="24"/>
        </w:rPr>
        <w:t xml:space="preserve">MTT-assay for viability of HCT116 cells after incubation with complexes </w:t>
      </w:r>
      <w:r w:rsidR="00A37E7F" w:rsidRPr="00D71881">
        <w:rPr>
          <w:rFonts w:ascii="Times New Roman" w:hAnsi="Times New Roman" w:cs="Times New Roman"/>
          <w:b/>
          <w:sz w:val="24"/>
          <w:szCs w:val="24"/>
        </w:rPr>
        <w:t>Ir1-Ir3</w:t>
      </w:r>
      <w:r w:rsidRPr="00D71881">
        <w:rPr>
          <w:rFonts w:ascii="Times New Roman" w:hAnsi="Times New Roman" w:cs="Times New Roman"/>
          <w:sz w:val="24"/>
          <w:szCs w:val="24"/>
        </w:rPr>
        <w:t>. Mean ± SD. N = 3 repeats by 10 wells.</w:t>
      </w:r>
    </w:p>
    <w:p w:rsidR="00E75F35" w:rsidRPr="00D71881" w:rsidRDefault="00E75F35" w:rsidP="009F4EC0">
      <w:pPr>
        <w:spacing w:after="0" w:line="360" w:lineRule="auto"/>
        <w:jc w:val="both"/>
        <w:rPr>
          <w:rFonts w:ascii="Times New Roman" w:hAnsi="Times New Roman" w:cs="Times New Roman"/>
          <w:sz w:val="24"/>
          <w:szCs w:val="24"/>
        </w:rPr>
      </w:pPr>
    </w:p>
    <w:p w:rsidR="00E75F35" w:rsidRPr="00D71881" w:rsidRDefault="00B86EA4" w:rsidP="009F4EC0">
      <w:pPr>
        <w:spacing w:after="0" w:line="360" w:lineRule="auto"/>
        <w:jc w:val="both"/>
        <w:rPr>
          <w:rFonts w:ascii="Times New Roman" w:hAnsi="Times New Roman" w:cs="Times New Roman"/>
          <w:sz w:val="24"/>
          <w:szCs w:val="24"/>
        </w:rPr>
      </w:pPr>
      <w:r>
        <w:rPr>
          <w:noProof/>
          <w:lang w:val="ru-RU" w:eastAsia="ru-RU"/>
        </w:rPr>
        <w:drawing>
          <wp:inline distT="0" distB="0" distL="0" distR="0" wp14:anchorId="3591365B" wp14:editId="19934182">
            <wp:extent cx="5943600" cy="1744345"/>
            <wp:effectExtent l="0" t="0" r="0" b="825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3600" cy="1744345"/>
                    </a:xfrm>
                    <a:prstGeom prst="rect">
                      <a:avLst/>
                    </a:prstGeom>
                  </pic:spPr>
                </pic:pic>
              </a:graphicData>
            </a:graphic>
          </wp:inline>
        </w:drawing>
      </w:r>
    </w:p>
    <w:p w:rsidR="00E75F35" w:rsidRPr="00D71881" w:rsidRDefault="00E75F35" w:rsidP="009F4EC0">
      <w:pPr>
        <w:spacing w:after="0" w:line="360" w:lineRule="auto"/>
        <w:jc w:val="both"/>
        <w:rPr>
          <w:rFonts w:ascii="Times New Roman" w:hAnsi="Times New Roman" w:cs="Times New Roman"/>
          <w:sz w:val="24"/>
          <w:szCs w:val="24"/>
        </w:rPr>
      </w:pPr>
      <w:r w:rsidRPr="00D71881">
        <w:rPr>
          <w:rFonts w:ascii="Times New Roman" w:hAnsi="Times New Roman" w:cs="Times New Roman"/>
          <w:sz w:val="24"/>
          <w:szCs w:val="24"/>
        </w:rPr>
        <w:t>Fig</w:t>
      </w:r>
      <w:r w:rsidR="006F2DFD" w:rsidRPr="00D71881">
        <w:rPr>
          <w:rFonts w:ascii="Times New Roman" w:hAnsi="Times New Roman" w:cs="Times New Roman"/>
          <w:sz w:val="24"/>
          <w:szCs w:val="24"/>
        </w:rPr>
        <w:t>ure</w:t>
      </w:r>
      <w:r w:rsidRPr="00D71881">
        <w:rPr>
          <w:rFonts w:ascii="Times New Roman" w:hAnsi="Times New Roman" w:cs="Times New Roman"/>
          <w:sz w:val="24"/>
          <w:szCs w:val="24"/>
        </w:rPr>
        <w:t xml:space="preserve"> S</w:t>
      </w:r>
      <w:r w:rsidR="006F2DFD" w:rsidRPr="00D71881">
        <w:rPr>
          <w:rFonts w:ascii="Times New Roman" w:hAnsi="Times New Roman" w:cs="Times New Roman"/>
          <w:sz w:val="24"/>
          <w:szCs w:val="24"/>
        </w:rPr>
        <w:t>25</w:t>
      </w:r>
      <w:r w:rsidRPr="00D71881">
        <w:rPr>
          <w:rFonts w:ascii="Times New Roman" w:hAnsi="Times New Roman" w:cs="Times New Roman"/>
          <w:sz w:val="24"/>
          <w:szCs w:val="24"/>
        </w:rPr>
        <w:t>.</w:t>
      </w:r>
      <w:r w:rsidRPr="00D71881">
        <w:rPr>
          <w:rFonts w:ascii="Times New Roman" w:eastAsiaTheme="minorEastAsia" w:hAnsi="Times New Roman" w:cs="Times New Roman"/>
          <w:kern w:val="24"/>
          <w:sz w:val="24"/>
          <w:szCs w:val="24"/>
          <w:lang w:eastAsia="ru-RU"/>
        </w:rPr>
        <w:t xml:space="preserve"> </w:t>
      </w:r>
      <w:r w:rsidRPr="00D71881">
        <w:rPr>
          <w:rFonts w:ascii="Times New Roman" w:hAnsi="Times New Roman" w:cs="Times New Roman"/>
          <w:i/>
          <w:sz w:val="24"/>
          <w:szCs w:val="24"/>
        </w:rPr>
        <w:t>In vivo</w:t>
      </w:r>
      <w:r w:rsidRPr="00D71881">
        <w:rPr>
          <w:rFonts w:ascii="Times New Roman" w:hAnsi="Times New Roman" w:cs="Times New Roman"/>
          <w:sz w:val="24"/>
          <w:szCs w:val="24"/>
        </w:rPr>
        <w:t xml:space="preserve"> PLIM of human colorectal tumor HCT116 with the </w:t>
      </w:r>
      <w:r w:rsidR="009C2227" w:rsidRPr="00D71881">
        <w:rPr>
          <w:rFonts w:ascii="Times New Roman" w:hAnsi="Times New Roman" w:cs="Times New Roman"/>
          <w:b/>
          <w:sz w:val="24"/>
          <w:szCs w:val="24"/>
        </w:rPr>
        <w:t>Ir</w:t>
      </w:r>
      <w:r w:rsidR="009F4EC0" w:rsidRPr="00D71881">
        <w:rPr>
          <w:rFonts w:ascii="Times New Roman" w:hAnsi="Times New Roman" w:cs="Times New Roman"/>
          <w:b/>
          <w:sz w:val="24"/>
          <w:szCs w:val="24"/>
        </w:rPr>
        <w:t>1</w:t>
      </w:r>
      <w:r w:rsidR="009C2227" w:rsidRPr="00D71881">
        <w:rPr>
          <w:rFonts w:ascii="Times New Roman" w:hAnsi="Times New Roman" w:cs="Times New Roman"/>
          <w:sz w:val="24"/>
          <w:szCs w:val="24"/>
        </w:rPr>
        <w:t xml:space="preserve"> complex. </w:t>
      </w:r>
      <w:r w:rsidRPr="00D71881">
        <w:rPr>
          <w:rFonts w:ascii="Times New Roman" w:hAnsi="Times New Roman" w:cs="Times New Roman"/>
          <w:sz w:val="24"/>
          <w:szCs w:val="24"/>
        </w:rPr>
        <w:t xml:space="preserve">Representative microscopic images of cellular </w:t>
      </w:r>
      <w:proofErr w:type="spellStart"/>
      <w:r w:rsidRPr="00D71881">
        <w:rPr>
          <w:rFonts w:ascii="Times New Roman" w:hAnsi="Times New Roman" w:cs="Times New Roman"/>
          <w:sz w:val="24"/>
          <w:szCs w:val="24"/>
        </w:rPr>
        <w:t>autofluorescence</w:t>
      </w:r>
      <w:proofErr w:type="spellEnd"/>
      <w:r w:rsidRPr="00D71881">
        <w:rPr>
          <w:rFonts w:ascii="Times New Roman" w:hAnsi="Times New Roman" w:cs="Times New Roman"/>
          <w:sz w:val="24"/>
          <w:szCs w:val="24"/>
        </w:rPr>
        <w:t xml:space="preserve">, </w:t>
      </w:r>
      <w:r w:rsidR="009C2227" w:rsidRPr="00D71881">
        <w:rPr>
          <w:rFonts w:ascii="Times New Roman" w:hAnsi="Times New Roman" w:cs="Times New Roman"/>
          <w:b/>
          <w:sz w:val="24"/>
          <w:szCs w:val="24"/>
        </w:rPr>
        <w:t>Ir</w:t>
      </w:r>
      <w:r w:rsidR="009F4EC0" w:rsidRPr="00D71881">
        <w:rPr>
          <w:rFonts w:ascii="Times New Roman" w:hAnsi="Times New Roman" w:cs="Times New Roman"/>
          <w:b/>
          <w:sz w:val="24"/>
          <w:szCs w:val="24"/>
        </w:rPr>
        <w:t>1</w:t>
      </w:r>
      <w:r w:rsidRPr="00D71881">
        <w:rPr>
          <w:rFonts w:ascii="Times New Roman" w:hAnsi="Times New Roman" w:cs="Times New Roman"/>
          <w:sz w:val="24"/>
          <w:szCs w:val="24"/>
        </w:rPr>
        <w:t xml:space="preserve"> luminescence intensity, PLIM (Scale bar = 50 µm.) and Histological veri</w:t>
      </w:r>
      <w:r w:rsidR="009C2227" w:rsidRPr="00D71881">
        <w:rPr>
          <w:rFonts w:ascii="Times New Roman" w:hAnsi="Times New Roman" w:cs="Times New Roman"/>
          <w:sz w:val="24"/>
          <w:szCs w:val="24"/>
        </w:rPr>
        <w:t>fication (Scale bar = 150 µm).</w:t>
      </w:r>
    </w:p>
    <w:p w:rsidR="00E75F35" w:rsidRPr="00D71881" w:rsidRDefault="00E75F35">
      <w:pPr>
        <w:rPr>
          <w:rFonts w:ascii="Times New Roman" w:hAnsi="Times New Roman" w:cs="Times New Roman"/>
          <w:sz w:val="24"/>
          <w:szCs w:val="24"/>
        </w:rPr>
      </w:pPr>
      <w:r w:rsidRPr="00D71881">
        <w:rPr>
          <w:rFonts w:ascii="Times New Roman" w:hAnsi="Times New Roman" w:cs="Times New Roman"/>
          <w:sz w:val="24"/>
          <w:szCs w:val="24"/>
        </w:rPr>
        <w:br w:type="page"/>
      </w:r>
    </w:p>
    <w:p w:rsidR="00A37E7F" w:rsidRPr="00D71881" w:rsidRDefault="00A37E7F" w:rsidP="007C5043">
      <w:pPr>
        <w:tabs>
          <w:tab w:val="left" w:pos="1993"/>
        </w:tabs>
        <w:jc w:val="both"/>
        <w:rPr>
          <w:rFonts w:ascii="Times New Roman" w:hAnsi="Times New Roman" w:cs="Times New Roman"/>
          <w:sz w:val="24"/>
          <w:szCs w:val="24"/>
        </w:rPr>
      </w:pPr>
      <w:r w:rsidRPr="00D71881">
        <w:rPr>
          <w:rFonts w:ascii="Times New Roman" w:hAnsi="Times New Roman" w:cs="Times New Roman"/>
          <w:sz w:val="24"/>
          <w:szCs w:val="24"/>
        </w:rPr>
        <w:lastRenderedPageBreak/>
        <w:t xml:space="preserve">Table S9. The key structural parameters of complex </w:t>
      </w:r>
      <w:r w:rsidRPr="00D71881">
        <w:rPr>
          <w:rFonts w:ascii="Times New Roman" w:hAnsi="Times New Roman" w:cs="Times New Roman"/>
          <w:b/>
          <w:sz w:val="24"/>
          <w:szCs w:val="24"/>
        </w:rPr>
        <w:t>Ir1-0</w:t>
      </w:r>
      <w:r w:rsidRPr="00D71881">
        <w:rPr>
          <w:rFonts w:ascii="Times New Roman" w:hAnsi="Times New Roman" w:cs="Times New Roman"/>
          <w:sz w:val="24"/>
          <w:szCs w:val="24"/>
        </w:rPr>
        <w:t xml:space="preserve"> (R =</w:t>
      </w:r>
      <w:r w:rsidR="007C5043" w:rsidRPr="00D71881">
        <w:rPr>
          <w:rFonts w:ascii="Times New Roman" w:hAnsi="Times New Roman" w:cs="Times New Roman"/>
          <w:sz w:val="24"/>
          <w:szCs w:val="24"/>
        </w:rPr>
        <w:t xml:space="preserve"> </w:t>
      </w:r>
      <w:proofErr w:type="spellStart"/>
      <w:r w:rsidR="00B15B92" w:rsidRPr="00D71881">
        <w:rPr>
          <w:rFonts w:ascii="Times New Roman" w:hAnsi="Times New Roman" w:cs="Times New Roman"/>
          <w:sz w:val="24"/>
          <w:szCs w:val="24"/>
        </w:rPr>
        <w:t>NH</w:t>
      </w:r>
      <w:r w:rsidRPr="00D71881">
        <w:rPr>
          <w:rFonts w:ascii="Times New Roman" w:hAnsi="Times New Roman" w:cs="Times New Roman"/>
          <w:sz w:val="24"/>
          <w:szCs w:val="24"/>
        </w:rPr>
        <w:t>Me</w:t>
      </w:r>
      <w:proofErr w:type="spellEnd"/>
      <w:r w:rsidRPr="00D71881">
        <w:rPr>
          <w:rFonts w:ascii="Times New Roman" w:hAnsi="Times New Roman" w:cs="Times New Roman"/>
          <w:sz w:val="24"/>
          <w:szCs w:val="24"/>
        </w:rPr>
        <w:t>) and its literature analog</w:t>
      </w:r>
      <w:r w:rsidR="00096D98" w:rsidRPr="00D71881">
        <w:rPr>
          <w:rFonts w:ascii="Times New Roman" w:hAnsi="Times New Roman" w:cs="Times New Roman"/>
          <w:sz w:val="24"/>
          <w:szCs w:val="24"/>
        </w:rPr>
        <w:fldChar w:fldCharType="begin" w:fldLock="1"/>
      </w:r>
      <w:r w:rsidR="003A412F">
        <w:rPr>
          <w:rFonts w:ascii="Times New Roman" w:hAnsi="Times New Roman" w:cs="Times New Roman"/>
          <w:sz w:val="24"/>
          <w:szCs w:val="24"/>
        </w:rPr>
        <w:instrText>ADDIN CSL_CITATION {"citationItems":[{"id":"ITEM-1","itemData":{"DOI":"https://doi.org/10.1002/chem.201900829","ISSN":"0947-6539","abstract":"Abstract In this work, a series of ten new red-emitting heteroleptic iridium(III) complexes of the type Ir(C^N)2(L^X) (C^N=cyclometalating ligand, L^X=monoanionic chelating ancillary ligand) is introduced. The suite of new complexes includes two different cyclometalating ligands and five different ancillary ligands, with the primary goal of investigating the effect of the ancillary ligand structure on the excited-state dynamics. The structural variety of the ancillary ligands permitted investigations of the effects of donor atom identity, chelate ring size, and substituents on the electronic structure and excited state properties. Electrochemical analysis showed that the ancillary ligand has a substantial effect on the energy of the HOMO, whereas the LUMO is left unperturbed. Photoluminescence spectra showed that the ancillary ligand can sometimes strongly influence the emission wavelength, but in all cases is an important determinant of the excited-state dynamics.","author":[{"dropping-particle":"","family":"Lai","given":"Po-Ni","non-dropping-particle":"","parse-names":false,"suffix":""},{"dropping-particle":"","family":"Teets","given":"Thomas S","non-dropping-particle":"","parse-names":false,"suffix":""}],"container-title":"Chemistry – A European Journal","id":"ITEM-1","issue":"23","issued":{"date-parts":[["2019","4","23"]]},"note":"https://doi.org/10.1002/chem.201900829","page":"6026-6037","publisher":"John Wiley &amp; Sons, Ltd","title":"Ancillary Ligand Effects on Red-Emitting Cyclometalated Iridium Complexes","type":"article-journal","volume":"25"},"uris":["http://www.mendeley.com/documents/?uuid=b19f6fda-272e-4302-9393-93ab5cb72117"]}],"mendeley":{"formattedCitation":"[10]","plainTextFormattedCitation":"[10]","previouslyFormattedCitation":"[10]"},"properties":{"noteIndex":0},"schema":"https://github.com/citation-style-language/schema/raw/master/csl-citation.json"}</w:instrText>
      </w:r>
      <w:r w:rsidR="00096D98" w:rsidRPr="00D71881">
        <w:rPr>
          <w:rFonts w:ascii="Times New Roman" w:hAnsi="Times New Roman" w:cs="Times New Roman"/>
          <w:sz w:val="24"/>
          <w:szCs w:val="24"/>
        </w:rPr>
        <w:fldChar w:fldCharType="separate"/>
      </w:r>
      <w:r w:rsidR="00096D98" w:rsidRPr="00D71881">
        <w:rPr>
          <w:rFonts w:ascii="Times New Roman" w:hAnsi="Times New Roman" w:cs="Times New Roman"/>
          <w:noProof/>
          <w:sz w:val="24"/>
          <w:szCs w:val="24"/>
        </w:rPr>
        <w:t>[10]</w:t>
      </w:r>
      <w:r w:rsidR="00096D98" w:rsidRPr="00D71881">
        <w:rPr>
          <w:rFonts w:ascii="Times New Roman" w:hAnsi="Times New Roman" w:cs="Times New Roman"/>
          <w:sz w:val="24"/>
          <w:szCs w:val="24"/>
        </w:rPr>
        <w:fldChar w:fldCharType="end"/>
      </w:r>
      <w:r w:rsidRPr="00D71881">
        <w:rPr>
          <w:rFonts w:ascii="Times New Roman" w:hAnsi="Times New Roman" w:cs="Times New Roman"/>
          <w:sz w:val="24"/>
          <w:szCs w:val="24"/>
        </w:rPr>
        <w:t>.</w:t>
      </w:r>
    </w:p>
    <w:tbl>
      <w:tblPr>
        <w:tblStyle w:val="a9"/>
        <w:tblW w:w="0" w:type="auto"/>
        <w:jc w:val="center"/>
        <w:tblLook w:val="04A0" w:firstRow="1" w:lastRow="0" w:firstColumn="1" w:lastColumn="0" w:noHBand="0" w:noVBand="1"/>
      </w:tblPr>
      <w:tblGrid>
        <w:gridCol w:w="2279"/>
        <w:gridCol w:w="2954"/>
        <w:gridCol w:w="2376"/>
      </w:tblGrid>
      <w:tr w:rsidR="00D71881" w:rsidRPr="00D71881" w:rsidTr="00096D98">
        <w:trPr>
          <w:jc w:val="center"/>
        </w:trPr>
        <w:tc>
          <w:tcPr>
            <w:tcW w:w="2279"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 xml:space="preserve">Complex </w:t>
            </w:r>
            <w:r w:rsidRPr="00D71881">
              <w:rPr>
                <w:rFonts w:ascii="Times New Roman" w:hAnsi="Times New Roman" w:cs="Times New Roman"/>
                <w:b/>
                <w:bCs/>
                <w:sz w:val="24"/>
                <w:szCs w:val="24"/>
              </w:rPr>
              <w:t>Ir1</w:t>
            </w:r>
          </w:p>
        </w:tc>
        <w:tc>
          <w:tcPr>
            <w:tcW w:w="2556" w:type="dxa"/>
            <w:tcBorders>
              <w:top w:val="single" w:sz="12" w:space="0" w:color="auto"/>
              <w:bottom w:val="single" w:sz="12" w:space="0" w:color="auto"/>
            </w:tcBorders>
            <w:vAlign w:val="center"/>
          </w:tcPr>
          <w:p w:rsidR="00A37E7F" w:rsidRPr="00D71881" w:rsidRDefault="00996DDE"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object w:dxaOrig="5410" w:dyaOrig="6600">
                <v:shape id="_x0000_i1034" type="#_x0000_t75" style="width:136.5pt;height:165.75pt" o:ole="">
                  <v:imagedata r:id="rId59" o:title=""/>
                </v:shape>
                <o:OLEObject Type="Embed" ProgID="ChemDraw.Document.6.0" ShapeID="_x0000_i1034" DrawAspect="Content" ObjectID="_1745046212" r:id="rId60"/>
              </w:object>
            </w:r>
          </w:p>
        </w:tc>
        <w:tc>
          <w:tcPr>
            <w:tcW w:w="2278" w:type="dxa"/>
            <w:tcBorders>
              <w:top w:val="single" w:sz="12" w:space="0" w:color="auto"/>
              <w:bottom w:val="single" w:sz="12" w:space="0" w:color="auto"/>
            </w:tcBorders>
            <w:vAlign w:val="center"/>
          </w:tcPr>
          <w:p w:rsidR="00A37E7F" w:rsidRPr="00D71881" w:rsidRDefault="00996DDE"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object w:dxaOrig="4209" w:dyaOrig="4327">
                <v:shape id="_x0000_i1035" type="#_x0000_t75" style="width:108pt;height:108pt" o:ole="">
                  <v:imagedata r:id="rId61" o:title=""/>
                </v:shape>
                <o:OLEObject Type="Embed" ProgID="ChemDraw.Document.6.0" ShapeID="_x0000_i1035" DrawAspect="Content" ObjectID="_1745046213" r:id="rId62"/>
              </w:object>
            </w:r>
          </w:p>
        </w:tc>
      </w:tr>
      <w:tr w:rsidR="00D71881" w:rsidRPr="00D71881" w:rsidTr="00096D98">
        <w:trPr>
          <w:jc w:val="center"/>
        </w:trPr>
        <w:tc>
          <w:tcPr>
            <w:tcW w:w="2279"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Distances, A°</w:t>
            </w:r>
          </w:p>
        </w:tc>
        <w:tc>
          <w:tcPr>
            <w:tcW w:w="2556"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p>
        </w:tc>
        <w:tc>
          <w:tcPr>
            <w:tcW w:w="2278"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p>
        </w:tc>
      </w:tr>
      <w:tr w:rsidR="00D71881" w:rsidRPr="00D71881" w:rsidTr="00096D98">
        <w:trPr>
          <w:jc w:val="center"/>
        </w:trPr>
        <w:tc>
          <w:tcPr>
            <w:tcW w:w="2279" w:type="dxa"/>
            <w:tcBorders>
              <w:top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Ir-C1</w:t>
            </w:r>
          </w:p>
        </w:tc>
        <w:tc>
          <w:tcPr>
            <w:tcW w:w="2556" w:type="dxa"/>
            <w:tcBorders>
              <w:top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2.00</w:t>
            </w:r>
            <w:r w:rsidR="00D3459E" w:rsidRPr="00D71881">
              <w:rPr>
                <w:rFonts w:ascii="Times New Roman" w:hAnsi="Times New Roman" w:cs="Times New Roman"/>
                <w:sz w:val="24"/>
                <w:szCs w:val="24"/>
              </w:rPr>
              <w:t>6</w:t>
            </w:r>
          </w:p>
        </w:tc>
        <w:tc>
          <w:tcPr>
            <w:tcW w:w="2278" w:type="dxa"/>
            <w:tcBorders>
              <w:top w:val="single" w:sz="12" w:space="0" w:color="auto"/>
            </w:tcBorders>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2.040(6)</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Ir-N1</w:t>
            </w:r>
          </w:p>
        </w:tc>
        <w:tc>
          <w:tcPr>
            <w:tcW w:w="2556"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w:t>
            </w:r>
            <w:r w:rsidR="00D3459E" w:rsidRPr="00D71881">
              <w:rPr>
                <w:rFonts w:ascii="Times New Roman" w:hAnsi="Times New Roman" w:cs="Times New Roman"/>
                <w:sz w:val="24"/>
                <w:szCs w:val="24"/>
              </w:rPr>
              <w:t>76</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2.074(5)</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Ir-C2</w:t>
            </w:r>
          </w:p>
        </w:tc>
        <w:tc>
          <w:tcPr>
            <w:tcW w:w="2556"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2.00</w:t>
            </w:r>
            <w:r w:rsidR="00D3459E" w:rsidRPr="00D71881">
              <w:rPr>
                <w:rFonts w:ascii="Times New Roman" w:hAnsi="Times New Roman" w:cs="Times New Roman"/>
                <w:sz w:val="24"/>
                <w:szCs w:val="24"/>
              </w:rPr>
              <w:t>2</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2.049(6)</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Ir-N2</w:t>
            </w:r>
          </w:p>
        </w:tc>
        <w:tc>
          <w:tcPr>
            <w:tcW w:w="2556"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2.06</w:t>
            </w:r>
            <w:r w:rsidR="00D3459E" w:rsidRPr="00D71881">
              <w:rPr>
                <w:rFonts w:ascii="Times New Roman" w:hAnsi="Times New Roman" w:cs="Times New Roman"/>
                <w:sz w:val="24"/>
                <w:szCs w:val="24"/>
              </w:rPr>
              <w:t>8</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2.070(5)</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Ir-N3</w:t>
            </w:r>
          </w:p>
        </w:tc>
        <w:tc>
          <w:tcPr>
            <w:tcW w:w="2556"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2.1</w:t>
            </w:r>
            <w:r w:rsidR="00D3459E" w:rsidRPr="00D71881">
              <w:rPr>
                <w:rFonts w:ascii="Times New Roman" w:hAnsi="Times New Roman" w:cs="Times New Roman"/>
                <w:sz w:val="24"/>
                <w:szCs w:val="24"/>
              </w:rPr>
              <w:t>16</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2.093(5)</w:t>
            </w:r>
          </w:p>
        </w:tc>
      </w:tr>
      <w:tr w:rsidR="00D71881" w:rsidRPr="00D71881" w:rsidTr="00096D98">
        <w:trPr>
          <w:jc w:val="center"/>
        </w:trPr>
        <w:tc>
          <w:tcPr>
            <w:tcW w:w="2279" w:type="dxa"/>
            <w:tcBorders>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Ir-N4</w:t>
            </w:r>
          </w:p>
        </w:tc>
        <w:tc>
          <w:tcPr>
            <w:tcW w:w="2556" w:type="dxa"/>
            <w:tcBorders>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2.1</w:t>
            </w:r>
            <w:r w:rsidR="00D3459E" w:rsidRPr="00D71881">
              <w:rPr>
                <w:rFonts w:ascii="Times New Roman" w:hAnsi="Times New Roman" w:cs="Times New Roman"/>
                <w:sz w:val="24"/>
                <w:szCs w:val="24"/>
              </w:rPr>
              <w:t>52</w:t>
            </w:r>
          </w:p>
        </w:tc>
        <w:tc>
          <w:tcPr>
            <w:tcW w:w="2278" w:type="dxa"/>
            <w:tcBorders>
              <w:bottom w:val="single" w:sz="12" w:space="0" w:color="auto"/>
            </w:tcBorders>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2.130(5)</w:t>
            </w:r>
          </w:p>
        </w:tc>
      </w:tr>
      <w:tr w:rsidR="00D71881" w:rsidRPr="00D71881" w:rsidTr="00096D98">
        <w:trPr>
          <w:jc w:val="center"/>
        </w:trPr>
        <w:tc>
          <w:tcPr>
            <w:tcW w:w="2279" w:type="dxa"/>
            <w:tcBorders>
              <w:top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Angles, °</w:t>
            </w:r>
          </w:p>
        </w:tc>
        <w:tc>
          <w:tcPr>
            <w:tcW w:w="2556" w:type="dxa"/>
            <w:tcBorders>
              <w:top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p>
        </w:tc>
        <w:tc>
          <w:tcPr>
            <w:tcW w:w="2278" w:type="dxa"/>
            <w:tcBorders>
              <w:top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p>
        </w:tc>
      </w:tr>
      <w:tr w:rsidR="00D71881" w:rsidRPr="00D71881" w:rsidTr="00096D98">
        <w:trPr>
          <w:jc w:val="center"/>
        </w:trPr>
        <w:tc>
          <w:tcPr>
            <w:tcW w:w="2279" w:type="dxa"/>
            <w:tcBorders>
              <w:top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N1-Ir-C1</w:t>
            </w:r>
          </w:p>
        </w:tc>
        <w:tc>
          <w:tcPr>
            <w:tcW w:w="2556" w:type="dxa"/>
            <w:tcBorders>
              <w:top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80.</w:t>
            </w:r>
            <w:r w:rsidR="00D3459E" w:rsidRPr="00D71881">
              <w:rPr>
                <w:rFonts w:ascii="Times New Roman" w:hAnsi="Times New Roman" w:cs="Times New Roman"/>
                <w:sz w:val="24"/>
                <w:szCs w:val="24"/>
              </w:rPr>
              <w:t>59</w:t>
            </w:r>
          </w:p>
        </w:tc>
        <w:tc>
          <w:tcPr>
            <w:tcW w:w="2278" w:type="dxa"/>
            <w:tcBorders>
              <w:top w:val="single" w:sz="12" w:space="0" w:color="auto"/>
            </w:tcBorders>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80.1(2)</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N2-Ir-C2</w:t>
            </w:r>
          </w:p>
        </w:tc>
        <w:tc>
          <w:tcPr>
            <w:tcW w:w="2556"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80.</w:t>
            </w:r>
            <w:r w:rsidR="00D3459E" w:rsidRPr="00D71881">
              <w:rPr>
                <w:rFonts w:ascii="Times New Roman" w:hAnsi="Times New Roman" w:cs="Times New Roman"/>
                <w:sz w:val="24"/>
                <w:szCs w:val="24"/>
              </w:rPr>
              <w:t>59</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79.7(2)</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N3-Ir-N4</w:t>
            </w:r>
          </w:p>
        </w:tc>
        <w:tc>
          <w:tcPr>
            <w:tcW w:w="2556"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7</w:t>
            </w:r>
            <w:r w:rsidR="00D3459E" w:rsidRPr="00D71881">
              <w:rPr>
                <w:rFonts w:ascii="Times New Roman" w:hAnsi="Times New Roman" w:cs="Times New Roman"/>
                <w:sz w:val="24"/>
                <w:szCs w:val="24"/>
              </w:rPr>
              <w:t>6</w:t>
            </w:r>
            <w:r w:rsidRPr="00D71881">
              <w:rPr>
                <w:rFonts w:ascii="Times New Roman" w:hAnsi="Times New Roman" w:cs="Times New Roman"/>
                <w:sz w:val="24"/>
                <w:szCs w:val="24"/>
              </w:rPr>
              <w:t>.05</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77.52(19)</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C1-Ir-C2</w:t>
            </w:r>
          </w:p>
        </w:tc>
        <w:tc>
          <w:tcPr>
            <w:tcW w:w="2556" w:type="dxa"/>
            <w:vAlign w:val="center"/>
          </w:tcPr>
          <w:p w:rsidR="00A37E7F" w:rsidRPr="00D71881" w:rsidRDefault="00D3459E"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91.12</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88.8(2)</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C2-Ir-N1</w:t>
            </w:r>
          </w:p>
        </w:tc>
        <w:tc>
          <w:tcPr>
            <w:tcW w:w="2556"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w:t>
            </w:r>
            <w:r w:rsidR="00D3459E" w:rsidRPr="00D71881">
              <w:rPr>
                <w:rFonts w:ascii="Times New Roman" w:hAnsi="Times New Roman" w:cs="Times New Roman"/>
                <w:sz w:val="24"/>
                <w:szCs w:val="24"/>
              </w:rPr>
              <w:t>9.13</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100.0(2)</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C2-Ir-N4</w:t>
            </w:r>
          </w:p>
        </w:tc>
        <w:tc>
          <w:tcPr>
            <w:tcW w:w="2556" w:type="dxa"/>
            <w:vAlign w:val="center"/>
          </w:tcPr>
          <w:p w:rsidR="00A37E7F" w:rsidRPr="00D71881" w:rsidRDefault="00D3459E"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96.51</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94.8(2)</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C1-Ir-N2</w:t>
            </w:r>
          </w:p>
        </w:tc>
        <w:tc>
          <w:tcPr>
            <w:tcW w:w="2556"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w:t>
            </w:r>
            <w:r w:rsidR="00D3459E" w:rsidRPr="00D71881">
              <w:rPr>
                <w:rFonts w:ascii="Times New Roman" w:hAnsi="Times New Roman" w:cs="Times New Roman"/>
                <w:sz w:val="24"/>
                <w:szCs w:val="24"/>
              </w:rPr>
              <w:t>8.73</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97.4(2)</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N2-Ir-N4</w:t>
            </w:r>
          </w:p>
        </w:tc>
        <w:tc>
          <w:tcPr>
            <w:tcW w:w="2556" w:type="dxa"/>
            <w:vAlign w:val="center"/>
          </w:tcPr>
          <w:p w:rsidR="00A37E7F" w:rsidRPr="00D71881" w:rsidRDefault="00773E32"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86.54</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90.14(18)</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N4-Ir-N1</w:t>
            </w:r>
          </w:p>
        </w:tc>
        <w:tc>
          <w:tcPr>
            <w:tcW w:w="2556" w:type="dxa"/>
            <w:vAlign w:val="center"/>
          </w:tcPr>
          <w:p w:rsidR="00A37E7F" w:rsidRPr="00D71881" w:rsidRDefault="00773E32"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94.18</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92.4(2)</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N3-Ir-N2</w:t>
            </w:r>
          </w:p>
        </w:tc>
        <w:tc>
          <w:tcPr>
            <w:tcW w:w="2556" w:type="dxa"/>
            <w:vAlign w:val="center"/>
          </w:tcPr>
          <w:p w:rsidR="00A37E7F" w:rsidRPr="00D71881" w:rsidRDefault="00773E32"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96.47</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92.09(19)</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N3-Ir-N1</w:t>
            </w:r>
          </w:p>
        </w:tc>
        <w:tc>
          <w:tcPr>
            <w:tcW w:w="2556" w:type="dxa"/>
            <w:vAlign w:val="center"/>
          </w:tcPr>
          <w:p w:rsidR="00A37E7F" w:rsidRPr="00D71881" w:rsidRDefault="00773E32"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83.89</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88.54(19)</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N3-Ir-C1</w:t>
            </w:r>
          </w:p>
        </w:tc>
        <w:tc>
          <w:tcPr>
            <w:tcW w:w="2556" w:type="dxa"/>
            <w:vAlign w:val="center"/>
          </w:tcPr>
          <w:p w:rsidR="00A37E7F" w:rsidRPr="00D71881" w:rsidRDefault="00773E32" w:rsidP="00773E32">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96.47</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99.9(2)</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N3-Ir-C2</w:t>
            </w:r>
          </w:p>
        </w:tc>
        <w:tc>
          <w:tcPr>
            <w:tcW w:w="2556" w:type="dxa"/>
            <w:vAlign w:val="center"/>
          </w:tcPr>
          <w:p w:rsidR="00A37E7F" w:rsidRPr="00D71881" w:rsidRDefault="00773E32"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172.21</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168.8(2)</w:t>
            </w:r>
          </w:p>
        </w:tc>
      </w:tr>
      <w:tr w:rsidR="00D71881" w:rsidRPr="00D71881" w:rsidTr="00096D98">
        <w:trPr>
          <w:jc w:val="center"/>
        </w:trPr>
        <w:tc>
          <w:tcPr>
            <w:tcW w:w="22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N2-Ir-N1</w:t>
            </w:r>
          </w:p>
        </w:tc>
        <w:tc>
          <w:tcPr>
            <w:tcW w:w="2556"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17</w:t>
            </w:r>
            <w:r w:rsidR="00773E32" w:rsidRPr="00D71881">
              <w:rPr>
                <w:rFonts w:ascii="Times New Roman" w:hAnsi="Times New Roman" w:cs="Times New Roman"/>
                <w:sz w:val="24"/>
                <w:szCs w:val="24"/>
              </w:rPr>
              <w:t>9.26</w:t>
            </w:r>
          </w:p>
        </w:tc>
        <w:tc>
          <w:tcPr>
            <w:tcW w:w="2278" w:type="dxa"/>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177.49(19)</w:t>
            </w:r>
          </w:p>
        </w:tc>
      </w:tr>
      <w:tr w:rsidR="00096D98" w:rsidRPr="00D71881" w:rsidTr="00096D98">
        <w:trPr>
          <w:jc w:val="center"/>
        </w:trPr>
        <w:tc>
          <w:tcPr>
            <w:tcW w:w="2279" w:type="dxa"/>
            <w:tcBorders>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b/>
                <w:bCs/>
                <w:sz w:val="24"/>
                <w:szCs w:val="24"/>
              </w:rPr>
            </w:pPr>
            <w:r w:rsidRPr="00D71881">
              <w:rPr>
                <w:rFonts w:ascii="Times New Roman" w:hAnsi="Times New Roman" w:cs="Times New Roman"/>
                <w:sz w:val="24"/>
                <w:szCs w:val="24"/>
              </w:rPr>
              <w:t>C1-Ir-N4</w:t>
            </w:r>
          </w:p>
        </w:tc>
        <w:tc>
          <w:tcPr>
            <w:tcW w:w="2556" w:type="dxa"/>
            <w:tcBorders>
              <w:bottom w:val="single" w:sz="12" w:space="0" w:color="auto"/>
            </w:tcBorders>
            <w:vAlign w:val="center"/>
          </w:tcPr>
          <w:p w:rsidR="00A37E7F" w:rsidRPr="00D71881" w:rsidRDefault="00773E32" w:rsidP="00773E32">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171.37</w:t>
            </w:r>
          </w:p>
        </w:tc>
        <w:tc>
          <w:tcPr>
            <w:tcW w:w="2278" w:type="dxa"/>
            <w:tcBorders>
              <w:bottom w:val="single" w:sz="12" w:space="0" w:color="auto"/>
            </w:tcBorders>
            <w:vAlign w:val="center"/>
          </w:tcPr>
          <w:p w:rsidR="00A37E7F" w:rsidRPr="00D71881" w:rsidRDefault="00627095"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172.1(2)</w:t>
            </w:r>
          </w:p>
        </w:tc>
      </w:tr>
    </w:tbl>
    <w:p w:rsidR="00A37E7F" w:rsidRPr="00D71881" w:rsidRDefault="00A37E7F" w:rsidP="00A37E7F">
      <w:pPr>
        <w:tabs>
          <w:tab w:val="left" w:pos="317"/>
          <w:tab w:val="left" w:pos="1993"/>
        </w:tabs>
        <w:rPr>
          <w:rFonts w:ascii="Times New Roman" w:hAnsi="Times New Roman" w:cs="Times New Roman"/>
          <w:sz w:val="24"/>
          <w:szCs w:val="24"/>
        </w:rPr>
      </w:pPr>
    </w:p>
    <w:p w:rsidR="007C5043" w:rsidRPr="00D71881" w:rsidRDefault="007C5043">
      <w:pPr>
        <w:rPr>
          <w:rFonts w:ascii="Times New Roman" w:hAnsi="Times New Roman" w:cs="Times New Roman"/>
          <w:sz w:val="24"/>
          <w:szCs w:val="24"/>
        </w:rPr>
      </w:pPr>
      <w:r w:rsidRPr="00D71881">
        <w:rPr>
          <w:rFonts w:ascii="Times New Roman" w:hAnsi="Times New Roman" w:cs="Times New Roman"/>
          <w:sz w:val="24"/>
          <w:szCs w:val="24"/>
        </w:rPr>
        <w:br w:type="page"/>
      </w:r>
    </w:p>
    <w:p w:rsidR="00A37E7F" w:rsidRPr="00D71881" w:rsidRDefault="00A37E7F" w:rsidP="007C5043">
      <w:pPr>
        <w:tabs>
          <w:tab w:val="left" w:pos="1993"/>
        </w:tabs>
        <w:jc w:val="both"/>
        <w:rPr>
          <w:rFonts w:ascii="Times New Roman" w:hAnsi="Times New Roman" w:cs="Times New Roman"/>
          <w:sz w:val="24"/>
          <w:szCs w:val="24"/>
        </w:rPr>
      </w:pPr>
      <w:r w:rsidRPr="00D71881">
        <w:rPr>
          <w:rFonts w:ascii="Times New Roman" w:hAnsi="Times New Roman" w:cs="Times New Roman"/>
          <w:sz w:val="24"/>
          <w:szCs w:val="24"/>
        </w:rPr>
        <w:lastRenderedPageBreak/>
        <w:t>Table S</w:t>
      </w:r>
      <w:r w:rsidR="00DE0A57" w:rsidRPr="00D71881">
        <w:rPr>
          <w:rFonts w:ascii="Times New Roman" w:hAnsi="Times New Roman" w:cs="Times New Roman"/>
          <w:sz w:val="24"/>
          <w:szCs w:val="24"/>
        </w:rPr>
        <w:t>10</w:t>
      </w:r>
      <w:r w:rsidRPr="00D71881">
        <w:rPr>
          <w:rFonts w:ascii="Times New Roman" w:hAnsi="Times New Roman" w:cs="Times New Roman"/>
          <w:sz w:val="24"/>
          <w:szCs w:val="24"/>
        </w:rPr>
        <w:t xml:space="preserve">. The key structural parameters of complex </w:t>
      </w:r>
      <w:r w:rsidRPr="00D71881">
        <w:rPr>
          <w:rFonts w:ascii="Times New Roman" w:hAnsi="Times New Roman" w:cs="Times New Roman"/>
          <w:b/>
          <w:sz w:val="24"/>
          <w:szCs w:val="24"/>
        </w:rPr>
        <w:t>Ir2-0</w:t>
      </w:r>
      <w:r w:rsidRPr="00D71881">
        <w:rPr>
          <w:rFonts w:ascii="Times New Roman" w:hAnsi="Times New Roman" w:cs="Times New Roman"/>
          <w:sz w:val="24"/>
          <w:szCs w:val="24"/>
        </w:rPr>
        <w:t xml:space="preserve"> (R = </w:t>
      </w:r>
      <w:proofErr w:type="spellStart"/>
      <w:r w:rsidR="003C51EB" w:rsidRPr="00D71881">
        <w:rPr>
          <w:rFonts w:ascii="Times New Roman" w:hAnsi="Times New Roman" w:cs="Times New Roman"/>
          <w:sz w:val="24"/>
          <w:szCs w:val="24"/>
        </w:rPr>
        <w:t>NH</w:t>
      </w:r>
      <w:r w:rsidR="007C5043" w:rsidRPr="00D71881">
        <w:rPr>
          <w:rFonts w:ascii="Times New Roman" w:hAnsi="Times New Roman" w:cs="Times New Roman"/>
          <w:sz w:val="24"/>
          <w:szCs w:val="24"/>
        </w:rPr>
        <w:t>Me</w:t>
      </w:r>
      <w:proofErr w:type="spellEnd"/>
      <w:r w:rsidR="007C5043" w:rsidRPr="00D71881">
        <w:rPr>
          <w:rFonts w:ascii="Times New Roman" w:hAnsi="Times New Roman" w:cs="Times New Roman"/>
          <w:sz w:val="24"/>
          <w:szCs w:val="24"/>
        </w:rPr>
        <w:t>) and its literature analog</w:t>
      </w:r>
      <w:r w:rsidR="00096D98" w:rsidRPr="00D71881">
        <w:rPr>
          <w:rFonts w:ascii="Times New Roman" w:hAnsi="Times New Roman" w:cs="Times New Roman"/>
          <w:sz w:val="24"/>
          <w:szCs w:val="24"/>
        </w:rPr>
        <w:fldChar w:fldCharType="begin" w:fldLock="1"/>
      </w:r>
      <w:r w:rsidR="003A412F">
        <w:rPr>
          <w:rFonts w:ascii="Times New Roman" w:hAnsi="Times New Roman" w:cs="Times New Roman"/>
          <w:sz w:val="24"/>
          <w:szCs w:val="24"/>
        </w:rPr>
        <w:instrText>ADDIN CSL_CITATION {"citationItems":[{"id":"ITEM-1","itemData":{"DOI":"10.1039/D0DT00568A","ISSN":"1477-9226","abstract":"A family of diimine (N^N) and cyclometalating (N^C) ligands based on a phenanthro-imidazole aromatic system: 2-pyridyl-1H-phenanthro[9,10-d]imidazole (N^N); 2-R-1-phenyl-1H-phenanthro[9,10-d]imidazole, R = phenyl (N^C4), 3-iodophenyl (N^C5) and 4-nitrophenyl (N^C6) were prepared. It was found that N^C4 and N^C5 show π–π* fluorescence typical of aromatic systems of this sort, whereas the donor–acceptor architecture of N^C6 leads to strong emission solvatochromism and acidochromism, indicating the charge transfer character of the fluorescence observed. Six iridium(iii) complexes (1–6) [Ir(N^C#)2(N^N)]+, where # = 1–6 and N^C1 = 2-phenylpyridine, N^C2 = 2-(benzo[b]thiophen-2-yl)pyridine, and N^C3 = methyl 2-phenylquinoline-4-carboxylate, were also synthesized and characterized. The complexes obtained display moderate to bright phosphorescence with quantum yields up to 46% in degassed solution. The photophysical characteristics of 1–6 were studied in detail. DFT and TD DFT calculations were used for the assignment of electronic transitions responsible for the absorption and emission of these compounds. The variations in the cyclometalating ligand structure give rise to rich photophysics of the complexes obtained. It was found that the orbitals of both N^C and N^N ligands make a major contribution to the formation of emissive excited states and a delicate balance between the energy of the ligands’ frontier orbitals determines the emission character.","author":[{"dropping-particle":"","family":"Solomatina","given":"Anastasia I","non-dropping-particle":"","parse-names":false,"suffix":""},{"dropping-particle":"","family":"Kuznetsov","given":"Kirill M","non-dropping-particle":"","parse-names":false,"suffix":""},{"dropping-particle":"V","family":"Gurzhiy","given":"Vladislav","non-dropping-particle":"","parse-names":false,"suffix":""},{"dropping-particle":"V","family":"Pavlovskiy","given":"Vladimir","non-dropping-particle":"","parse-names":false,"suffix":""},{"dropping-particle":"V","family":"Porsev","given":"Vitaly","non-dropping-particle":"","parse-names":false,"suffix":""},{"dropping-particle":"","family":"Evarestov","given":"Robert A","non-dropping-particle":"","parse-names":false,"suffix":""},{"dropping-particle":"","family":"Tunik","given":"Sergey P","non-dropping-particle":"","parse-names":false,"suffix":""}],"container-title":"Dalton Transactions","id":"ITEM-1","issue":"20","issued":{"date-parts":[["2020"]]},"page":"6751-6763","publisher":"The Royal Society of Chemistry","title":"Luminescent organic dyes containing a phenanthro[9,10-D]imidazole core and [Ir(N^C)(N^N)]+ complexes based on the cyclometalating and diimine ligands of this type","type":"article-journal","volume":"49"},"uris":["http://www.mendeley.com/documents/?uuid=1daffc06-5c6a-40d3-bc42-6498c5c9f892"]}],"mendeley":{"formattedCitation":"[11]","plainTextFormattedCitation":"[11]","previouslyFormattedCitation":"[11]"},"properties":{"noteIndex":0},"schema":"https://github.com/citation-style-language/schema/raw/master/csl-citation.json"}</w:instrText>
      </w:r>
      <w:r w:rsidR="00096D98" w:rsidRPr="00D71881">
        <w:rPr>
          <w:rFonts w:ascii="Times New Roman" w:hAnsi="Times New Roman" w:cs="Times New Roman"/>
          <w:sz w:val="24"/>
          <w:szCs w:val="24"/>
        </w:rPr>
        <w:fldChar w:fldCharType="separate"/>
      </w:r>
      <w:r w:rsidR="00096D98" w:rsidRPr="00D71881">
        <w:rPr>
          <w:rFonts w:ascii="Times New Roman" w:hAnsi="Times New Roman" w:cs="Times New Roman"/>
          <w:noProof/>
          <w:sz w:val="24"/>
          <w:szCs w:val="24"/>
        </w:rPr>
        <w:t>[11]</w:t>
      </w:r>
      <w:r w:rsidR="00096D98" w:rsidRPr="00D71881">
        <w:rPr>
          <w:rFonts w:ascii="Times New Roman" w:hAnsi="Times New Roman" w:cs="Times New Roman"/>
          <w:sz w:val="24"/>
          <w:szCs w:val="24"/>
        </w:rPr>
        <w:fldChar w:fldCharType="end"/>
      </w:r>
      <w:r w:rsidR="007C5043" w:rsidRPr="00D71881">
        <w:rPr>
          <w:rFonts w:ascii="Times New Roman" w:hAnsi="Times New Roman" w:cs="Times New Roman"/>
          <w:sz w:val="24"/>
          <w:szCs w:val="24"/>
          <w:shd w:val="clear" w:color="auto" w:fill="FFFFFF"/>
        </w:rPr>
        <w:t>.</w:t>
      </w:r>
    </w:p>
    <w:tbl>
      <w:tblPr>
        <w:tblStyle w:val="a9"/>
        <w:tblW w:w="0" w:type="auto"/>
        <w:jc w:val="center"/>
        <w:tblLook w:val="04A0" w:firstRow="1" w:lastRow="0" w:firstColumn="1" w:lastColumn="0" w:noHBand="0" w:noVBand="1"/>
      </w:tblPr>
      <w:tblGrid>
        <w:gridCol w:w="2319"/>
        <w:gridCol w:w="3425"/>
        <w:gridCol w:w="2953"/>
      </w:tblGrid>
      <w:tr w:rsidR="00D71881" w:rsidRPr="00D71881" w:rsidTr="00096D98">
        <w:trPr>
          <w:jc w:val="center"/>
        </w:trPr>
        <w:tc>
          <w:tcPr>
            <w:tcW w:w="2319"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 xml:space="preserve">Complex </w:t>
            </w:r>
            <w:r w:rsidRPr="00D71881">
              <w:rPr>
                <w:rFonts w:ascii="Times New Roman" w:hAnsi="Times New Roman" w:cs="Times New Roman"/>
                <w:b/>
                <w:bCs/>
                <w:sz w:val="24"/>
                <w:szCs w:val="24"/>
              </w:rPr>
              <w:t>Ir2</w:t>
            </w:r>
          </w:p>
        </w:tc>
        <w:tc>
          <w:tcPr>
            <w:tcW w:w="3425" w:type="dxa"/>
            <w:tcBorders>
              <w:top w:val="single" w:sz="12" w:space="0" w:color="auto"/>
              <w:bottom w:val="single" w:sz="12" w:space="0" w:color="auto"/>
            </w:tcBorders>
            <w:vAlign w:val="center"/>
          </w:tcPr>
          <w:p w:rsidR="00A37E7F" w:rsidRPr="00D71881" w:rsidRDefault="002F35DC" w:rsidP="003F012E">
            <w:pPr>
              <w:tabs>
                <w:tab w:val="left" w:pos="1993"/>
              </w:tabs>
              <w:rPr>
                <w:rFonts w:ascii="Times New Roman" w:hAnsi="Times New Roman" w:cs="Times New Roman"/>
                <w:sz w:val="24"/>
                <w:szCs w:val="24"/>
              </w:rPr>
            </w:pPr>
            <w:r w:rsidRPr="00D71881">
              <w:rPr>
                <w:rFonts w:ascii="Times New Roman" w:hAnsi="Times New Roman" w:cs="Times New Roman"/>
                <w:sz w:val="24"/>
                <w:szCs w:val="24"/>
              </w:rPr>
              <w:object w:dxaOrig="7461" w:dyaOrig="6098">
                <v:shape id="_x0000_i1036" type="#_x0000_t75" style="width:158.25pt;height:129.75pt" o:ole="">
                  <v:imagedata r:id="rId63" o:title=""/>
                </v:shape>
                <o:OLEObject Type="Embed" ProgID="ChemDraw.Document.6.0" ShapeID="_x0000_i1036" DrawAspect="Content" ObjectID="_1745046214" r:id="rId64"/>
              </w:object>
            </w:r>
          </w:p>
        </w:tc>
        <w:tc>
          <w:tcPr>
            <w:tcW w:w="2889" w:type="dxa"/>
            <w:tcBorders>
              <w:top w:val="single" w:sz="12" w:space="0" w:color="auto"/>
              <w:bottom w:val="single" w:sz="12" w:space="0" w:color="auto"/>
            </w:tcBorders>
            <w:vAlign w:val="center"/>
          </w:tcPr>
          <w:p w:rsidR="00A37E7F" w:rsidRPr="00D71881" w:rsidRDefault="002F35DC"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object w:dxaOrig="6393" w:dyaOrig="5001">
                <v:shape id="_x0000_i1037" type="#_x0000_t75" style="width:136.5pt;height:100.5pt" o:ole="">
                  <v:imagedata r:id="rId65" o:title=""/>
                </v:shape>
                <o:OLEObject Type="Embed" ProgID="ChemDraw.Document.6.0" ShapeID="_x0000_i1037" DrawAspect="Content" ObjectID="_1745046215" r:id="rId66"/>
              </w:object>
            </w:r>
          </w:p>
        </w:tc>
      </w:tr>
      <w:tr w:rsidR="00D71881" w:rsidRPr="00D71881" w:rsidTr="00096D98">
        <w:trPr>
          <w:jc w:val="center"/>
        </w:trPr>
        <w:tc>
          <w:tcPr>
            <w:tcW w:w="2319"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Distances, A°</w:t>
            </w:r>
          </w:p>
        </w:tc>
        <w:tc>
          <w:tcPr>
            <w:tcW w:w="3425"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p>
        </w:tc>
        <w:tc>
          <w:tcPr>
            <w:tcW w:w="2889"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p>
        </w:tc>
      </w:tr>
      <w:tr w:rsidR="00D71881" w:rsidRPr="00D71881" w:rsidTr="00096D98">
        <w:trPr>
          <w:jc w:val="center"/>
        </w:trPr>
        <w:tc>
          <w:tcPr>
            <w:tcW w:w="2319" w:type="dxa"/>
            <w:tcBorders>
              <w:top w:val="single" w:sz="12" w:space="0" w:color="auto"/>
            </w:tcBorders>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Ir-C1</w:t>
            </w:r>
          </w:p>
        </w:tc>
        <w:tc>
          <w:tcPr>
            <w:tcW w:w="3425" w:type="dxa"/>
            <w:tcBorders>
              <w:top w:val="single" w:sz="12" w:space="0" w:color="auto"/>
            </w:tcBorders>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1.997</w:t>
            </w:r>
          </w:p>
        </w:tc>
        <w:tc>
          <w:tcPr>
            <w:tcW w:w="2889" w:type="dxa"/>
            <w:tcBorders>
              <w:top w:val="single" w:sz="12" w:space="0" w:color="auto"/>
            </w:tcBorders>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2.014(10)</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Ir-N1</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2.062</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2.043(8)</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Ir-C2</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2.008</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2.014(10)</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Ir-N2</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2.080</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2.069(8)</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Ir-N3</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2.146</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2.147(9)</w:t>
            </w:r>
          </w:p>
        </w:tc>
      </w:tr>
      <w:tr w:rsidR="00D71881" w:rsidRPr="00D71881" w:rsidTr="00096D98">
        <w:trPr>
          <w:jc w:val="center"/>
        </w:trPr>
        <w:tc>
          <w:tcPr>
            <w:tcW w:w="2319" w:type="dxa"/>
            <w:tcBorders>
              <w:bottom w:val="single" w:sz="12" w:space="0" w:color="auto"/>
            </w:tcBorders>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Ir-N4</w:t>
            </w:r>
          </w:p>
        </w:tc>
        <w:tc>
          <w:tcPr>
            <w:tcW w:w="3425" w:type="dxa"/>
            <w:tcBorders>
              <w:bottom w:val="single" w:sz="12" w:space="0" w:color="auto"/>
            </w:tcBorders>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2.180</w:t>
            </w:r>
          </w:p>
        </w:tc>
        <w:tc>
          <w:tcPr>
            <w:tcW w:w="2889" w:type="dxa"/>
            <w:tcBorders>
              <w:bottom w:val="single" w:sz="12" w:space="0" w:color="auto"/>
            </w:tcBorders>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2.199(8)</w:t>
            </w:r>
          </w:p>
        </w:tc>
      </w:tr>
      <w:tr w:rsidR="00D71881" w:rsidRPr="00D71881" w:rsidTr="00096D98">
        <w:trPr>
          <w:jc w:val="center"/>
        </w:trPr>
        <w:tc>
          <w:tcPr>
            <w:tcW w:w="2319" w:type="dxa"/>
            <w:tcBorders>
              <w:top w:val="single" w:sz="12" w:space="0" w:color="auto"/>
              <w:bottom w:val="single" w:sz="12" w:space="0" w:color="auto"/>
            </w:tcBorders>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Angles, °</w:t>
            </w:r>
          </w:p>
        </w:tc>
        <w:tc>
          <w:tcPr>
            <w:tcW w:w="3425" w:type="dxa"/>
            <w:tcBorders>
              <w:top w:val="single" w:sz="12" w:space="0" w:color="auto"/>
              <w:bottom w:val="single" w:sz="12" w:space="0" w:color="auto"/>
            </w:tcBorders>
            <w:vAlign w:val="center"/>
          </w:tcPr>
          <w:p w:rsidR="003F012E" w:rsidRPr="00D71881" w:rsidRDefault="003F012E" w:rsidP="003F012E">
            <w:pPr>
              <w:jc w:val="center"/>
              <w:rPr>
                <w:rFonts w:ascii="Times New Roman" w:hAnsi="Times New Roman" w:cs="Times New Roman"/>
                <w:sz w:val="24"/>
                <w:szCs w:val="24"/>
              </w:rPr>
            </w:pPr>
          </w:p>
        </w:tc>
        <w:tc>
          <w:tcPr>
            <w:tcW w:w="2889" w:type="dxa"/>
            <w:tcBorders>
              <w:top w:val="single" w:sz="12" w:space="0" w:color="auto"/>
              <w:bottom w:val="single" w:sz="12" w:space="0" w:color="auto"/>
            </w:tcBorders>
            <w:vAlign w:val="center"/>
          </w:tcPr>
          <w:p w:rsidR="003F012E" w:rsidRPr="00D71881" w:rsidRDefault="003F012E" w:rsidP="003F012E">
            <w:pPr>
              <w:jc w:val="center"/>
              <w:rPr>
                <w:rFonts w:ascii="Times New Roman" w:hAnsi="Times New Roman" w:cs="Times New Roman"/>
                <w:sz w:val="24"/>
                <w:szCs w:val="24"/>
              </w:rPr>
            </w:pPr>
          </w:p>
        </w:tc>
      </w:tr>
      <w:tr w:rsidR="00D71881" w:rsidRPr="00D71881" w:rsidTr="00096D98">
        <w:trPr>
          <w:jc w:val="center"/>
        </w:trPr>
        <w:tc>
          <w:tcPr>
            <w:tcW w:w="2319" w:type="dxa"/>
            <w:tcBorders>
              <w:top w:val="single" w:sz="12" w:space="0" w:color="auto"/>
            </w:tcBorders>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N1-Ir-C1</w:t>
            </w:r>
          </w:p>
        </w:tc>
        <w:tc>
          <w:tcPr>
            <w:tcW w:w="3425" w:type="dxa"/>
            <w:tcBorders>
              <w:top w:val="single" w:sz="12" w:space="0" w:color="auto"/>
            </w:tcBorders>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80.54</w:t>
            </w:r>
          </w:p>
        </w:tc>
        <w:tc>
          <w:tcPr>
            <w:tcW w:w="2889" w:type="dxa"/>
            <w:tcBorders>
              <w:top w:val="single" w:sz="12" w:space="0" w:color="auto"/>
            </w:tcBorders>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80.3(4)</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N2-Ir-C2</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80.05</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79.9(4)</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N3-Ir-N4</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76.36</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76.2(3)</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C1-Ir-C2</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88.11</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85.3(4)</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C2-Ir-N1</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100.55</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98.9(4)</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C2-Ir-N4</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98.82</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102.3(3)</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C1-Ir-N2</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100.95</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96.5(4)</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N2-Ir-N4</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81.54</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87.4(3)</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N4-Ir-N1</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96.93</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95.9(3)</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N3-Ir-N2</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93.00</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95.5(3)</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N3-Ir-N1</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86.30</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85.8(3)</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N3-Ir-C1</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96.88</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96.3(4)</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N3-Ir-C2</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172.14</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175.2(4)</w:t>
            </w:r>
          </w:p>
        </w:tc>
      </w:tr>
      <w:tr w:rsidR="00D71881" w:rsidRPr="00D71881" w:rsidTr="00096D98">
        <w:trPr>
          <w:jc w:val="center"/>
        </w:trPr>
        <w:tc>
          <w:tcPr>
            <w:tcW w:w="2319" w:type="dxa"/>
            <w:vAlign w:val="center"/>
          </w:tcPr>
          <w:p w:rsidR="003F012E" w:rsidRPr="00D71881" w:rsidRDefault="003F012E" w:rsidP="003F012E">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N2-Ir-N1</w:t>
            </w:r>
          </w:p>
        </w:tc>
        <w:tc>
          <w:tcPr>
            <w:tcW w:w="3425"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178.43</w:t>
            </w:r>
          </w:p>
        </w:tc>
        <w:tc>
          <w:tcPr>
            <w:tcW w:w="2889" w:type="dxa"/>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176.7(4)</w:t>
            </w:r>
          </w:p>
        </w:tc>
      </w:tr>
      <w:tr w:rsidR="00096D98" w:rsidRPr="00D71881" w:rsidTr="00096D98">
        <w:trPr>
          <w:jc w:val="center"/>
        </w:trPr>
        <w:tc>
          <w:tcPr>
            <w:tcW w:w="2319" w:type="dxa"/>
            <w:tcBorders>
              <w:bottom w:val="single" w:sz="12" w:space="0" w:color="auto"/>
            </w:tcBorders>
            <w:vAlign w:val="center"/>
          </w:tcPr>
          <w:p w:rsidR="003F012E" w:rsidRPr="00D71881" w:rsidRDefault="003F012E" w:rsidP="003F012E">
            <w:pPr>
              <w:tabs>
                <w:tab w:val="left" w:pos="1993"/>
              </w:tabs>
              <w:jc w:val="center"/>
              <w:rPr>
                <w:rFonts w:ascii="Times New Roman" w:hAnsi="Times New Roman" w:cs="Times New Roman"/>
                <w:b/>
                <w:bCs/>
                <w:sz w:val="24"/>
                <w:szCs w:val="24"/>
              </w:rPr>
            </w:pPr>
            <w:r w:rsidRPr="00D71881">
              <w:rPr>
                <w:rFonts w:ascii="Times New Roman" w:hAnsi="Times New Roman" w:cs="Times New Roman"/>
                <w:sz w:val="24"/>
                <w:szCs w:val="24"/>
              </w:rPr>
              <w:t>C1-Ir-N4</w:t>
            </w:r>
          </w:p>
        </w:tc>
        <w:tc>
          <w:tcPr>
            <w:tcW w:w="3425" w:type="dxa"/>
            <w:tcBorders>
              <w:bottom w:val="single" w:sz="12" w:space="0" w:color="auto"/>
            </w:tcBorders>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172.97</w:t>
            </w:r>
          </w:p>
        </w:tc>
        <w:tc>
          <w:tcPr>
            <w:tcW w:w="2889" w:type="dxa"/>
            <w:tcBorders>
              <w:bottom w:val="single" w:sz="12" w:space="0" w:color="auto"/>
            </w:tcBorders>
            <w:vAlign w:val="center"/>
          </w:tcPr>
          <w:p w:rsidR="003F012E" w:rsidRPr="00D71881" w:rsidRDefault="003F012E" w:rsidP="003F012E">
            <w:pPr>
              <w:jc w:val="center"/>
              <w:rPr>
                <w:rFonts w:ascii="Times New Roman" w:hAnsi="Times New Roman" w:cs="Times New Roman"/>
                <w:sz w:val="24"/>
                <w:szCs w:val="24"/>
              </w:rPr>
            </w:pPr>
            <w:r w:rsidRPr="00D71881">
              <w:rPr>
                <w:rFonts w:ascii="Times New Roman" w:hAnsi="Times New Roman" w:cs="Times New Roman"/>
                <w:sz w:val="24"/>
                <w:szCs w:val="24"/>
              </w:rPr>
              <w:t>172.0(4)</w:t>
            </w:r>
          </w:p>
        </w:tc>
      </w:tr>
    </w:tbl>
    <w:p w:rsidR="00A37E7F" w:rsidRPr="00D71881" w:rsidRDefault="00A37E7F" w:rsidP="00A37E7F">
      <w:pPr>
        <w:tabs>
          <w:tab w:val="left" w:pos="896"/>
          <w:tab w:val="left" w:pos="1993"/>
        </w:tabs>
        <w:rPr>
          <w:rFonts w:ascii="Times New Roman" w:hAnsi="Times New Roman" w:cs="Times New Roman"/>
          <w:sz w:val="24"/>
          <w:szCs w:val="24"/>
        </w:rPr>
      </w:pPr>
    </w:p>
    <w:p w:rsidR="007C5043" w:rsidRPr="00D71881" w:rsidRDefault="007C5043">
      <w:pPr>
        <w:rPr>
          <w:rFonts w:ascii="Times New Roman" w:hAnsi="Times New Roman" w:cs="Times New Roman"/>
          <w:sz w:val="24"/>
          <w:szCs w:val="24"/>
        </w:rPr>
      </w:pPr>
      <w:r w:rsidRPr="00D71881">
        <w:rPr>
          <w:rFonts w:ascii="Times New Roman" w:hAnsi="Times New Roman" w:cs="Times New Roman"/>
          <w:sz w:val="24"/>
          <w:szCs w:val="24"/>
        </w:rPr>
        <w:br w:type="page"/>
      </w:r>
    </w:p>
    <w:p w:rsidR="00A37E7F" w:rsidRPr="00D71881" w:rsidRDefault="00A37E7F" w:rsidP="007C5043">
      <w:pPr>
        <w:tabs>
          <w:tab w:val="left" w:pos="1993"/>
        </w:tabs>
        <w:jc w:val="both"/>
        <w:rPr>
          <w:rFonts w:ascii="Times New Roman" w:hAnsi="Times New Roman" w:cs="Times New Roman"/>
          <w:sz w:val="24"/>
          <w:szCs w:val="24"/>
        </w:rPr>
      </w:pPr>
      <w:r w:rsidRPr="00D71881">
        <w:rPr>
          <w:rFonts w:ascii="Times New Roman" w:hAnsi="Times New Roman" w:cs="Times New Roman"/>
          <w:sz w:val="24"/>
          <w:szCs w:val="24"/>
        </w:rPr>
        <w:lastRenderedPageBreak/>
        <w:t>Table S</w:t>
      </w:r>
      <w:r w:rsidR="00DE0A57" w:rsidRPr="00D71881">
        <w:rPr>
          <w:rFonts w:ascii="Times New Roman" w:hAnsi="Times New Roman" w:cs="Times New Roman"/>
          <w:sz w:val="24"/>
          <w:szCs w:val="24"/>
        </w:rPr>
        <w:t>11</w:t>
      </w:r>
      <w:r w:rsidRPr="00D71881">
        <w:rPr>
          <w:rFonts w:ascii="Times New Roman" w:hAnsi="Times New Roman" w:cs="Times New Roman"/>
          <w:sz w:val="24"/>
          <w:szCs w:val="24"/>
        </w:rPr>
        <w:t xml:space="preserve">. The key structural parameters of complex </w:t>
      </w:r>
      <w:r w:rsidRPr="00D71881">
        <w:rPr>
          <w:rFonts w:ascii="Times New Roman" w:hAnsi="Times New Roman" w:cs="Times New Roman"/>
          <w:b/>
          <w:sz w:val="24"/>
          <w:szCs w:val="24"/>
        </w:rPr>
        <w:t>Ir3-0</w:t>
      </w:r>
      <w:r w:rsidRPr="00D71881">
        <w:rPr>
          <w:rFonts w:ascii="Times New Roman" w:hAnsi="Times New Roman" w:cs="Times New Roman"/>
          <w:sz w:val="24"/>
          <w:szCs w:val="24"/>
        </w:rPr>
        <w:t xml:space="preserve"> (R = </w:t>
      </w:r>
      <w:proofErr w:type="spellStart"/>
      <w:r w:rsidR="00CB2989" w:rsidRPr="00D71881">
        <w:rPr>
          <w:rFonts w:ascii="Times New Roman" w:hAnsi="Times New Roman" w:cs="Times New Roman"/>
          <w:sz w:val="24"/>
          <w:szCs w:val="24"/>
        </w:rPr>
        <w:t>NH</w:t>
      </w:r>
      <w:r w:rsidRPr="00D71881">
        <w:rPr>
          <w:rFonts w:ascii="Times New Roman" w:hAnsi="Times New Roman" w:cs="Times New Roman"/>
          <w:sz w:val="24"/>
          <w:szCs w:val="24"/>
        </w:rPr>
        <w:t>Me</w:t>
      </w:r>
      <w:proofErr w:type="spellEnd"/>
      <w:r w:rsidRPr="00D71881">
        <w:rPr>
          <w:rFonts w:ascii="Times New Roman" w:hAnsi="Times New Roman" w:cs="Times New Roman"/>
          <w:sz w:val="24"/>
          <w:szCs w:val="24"/>
        </w:rPr>
        <w:t>) and its literature analog</w:t>
      </w:r>
      <w:r w:rsidR="00096D98" w:rsidRPr="00D71881">
        <w:rPr>
          <w:rFonts w:ascii="Times New Roman" w:hAnsi="Times New Roman" w:cs="Times New Roman"/>
          <w:sz w:val="24"/>
          <w:szCs w:val="24"/>
        </w:rPr>
        <w:fldChar w:fldCharType="begin" w:fldLock="1"/>
      </w:r>
      <w:r w:rsidR="003A412F">
        <w:rPr>
          <w:rFonts w:ascii="Times New Roman" w:hAnsi="Times New Roman" w:cs="Times New Roman"/>
          <w:sz w:val="24"/>
          <w:szCs w:val="24"/>
        </w:rPr>
        <w:instrText>ADDIN CSL_CITATION {"citationItems":[{"id":"ITEM-1","itemData":{"DOI":"https://doi.org/10.1016/j.ica.2019.119060","ISSN":"0020-1693","abstract":"Four cationic iridium(III) complexes Ir1–Ir4 with the general form of [Ir(C^N)2(N^N)]PF6 (where C^N = 2-(thiophen-2-yl)pyridine or 2-(benzo[b]thiophen-2-yl)pyridine, N^N = 4,4′-dibromo-2,2′-bipyridine or 5,5′-dibromo-2,2′-bipyridine) have been synthesized and characterized. X-ray diffraction analysis of complexes Ir1–Ir4 indicate the coordination of the iridium atoms are distorted octahedral geometry. All complexes exhibit strong red phosphorescence (λem = 599–633 nm) with quantum efficiencies of 0.16–0.37 in oxygen-free dichloromethane solution at room temperature. The introduction of electron-withdrawing groups on neutral ligands was found to be useful in red-shifting the emission maxima of the complexes compared to that of the complexes with electron-donating substituents on neutral ligands. Electrochemical study shows a quasireversible, metal-centered oxidation with potentials at 0.76–0.90 V (vs. Ag+/Ag). Density functional theory (DFT) calculation shows that the LUMOs are mainly localized on the neutral ligands and the electron-withdrawing groups on neutral ligands can stabilize both the LUMO and HOMO though the former is affected to a much more appreciable degree than the latter.","author":[{"dropping-particle":"","family":"Huang","given":"Yi-Chuan","non-dropping-particle":"","parse-names":false,"suffix":""},{"dropping-particle":"","family":"Li","given":"Zhen-Biao","non-dropping-particle":"","parse-names":false,"suffix":""},{"dropping-particle":"","family":"Guo","given":"Hong-Qi","non-dropping-particle":"","parse-names":false,"suffix":""},{"dropping-particle":"","family":"Mu","given":"Di","non-dropping-particle":"","parse-names":false,"suffix":""},{"dropping-particle":"","family":"Li","given":"Hong-Yan","non-dropping-particle":"","parse-names":false,"suffix":""},{"dropping-particle":"","family":"Lu","given":"Ai-Dang","non-dropping-particle":"","parse-names":false,"suffix":""},{"dropping-particle":"","family":"Li","given":"Tian-Yi","non-dropping-particle":"","parse-names":false,"suffix":""}],"container-title":"Inorganica Chimica Acta","id":"ITEM-1","issued":{"date-parts":[["2019"]]},"page":"119060","title":"Synthesis, structures, photophysical properties, and theoretical study of four cationic iridium(III) complexes with electron-withdrawing groups on the neutral ligands","type":"article-journal","volume":"496"},"uris":["http://www.mendeley.com/documents/?uuid=3cf6613e-de50-4d35-a995-03bd3ef4bb7f"]}],"mendeley":{"formattedCitation":"[12]","plainTextFormattedCitation":"[12]","previouslyFormattedCitation":"[12]"},"properties":{"noteIndex":0},"schema":"https://github.com/citation-style-language/schema/raw/master/csl-citation.json"}</w:instrText>
      </w:r>
      <w:r w:rsidR="00096D98" w:rsidRPr="00D71881">
        <w:rPr>
          <w:rFonts w:ascii="Times New Roman" w:hAnsi="Times New Roman" w:cs="Times New Roman"/>
          <w:sz w:val="24"/>
          <w:szCs w:val="24"/>
        </w:rPr>
        <w:fldChar w:fldCharType="separate"/>
      </w:r>
      <w:r w:rsidR="00096D98" w:rsidRPr="00D71881">
        <w:rPr>
          <w:rFonts w:ascii="Times New Roman" w:hAnsi="Times New Roman" w:cs="Times New Roman"/>
          <w:noProof/>
          <w:sz w:val="24"/>
          <w:szCs w:val="24"/>
        </w:rPr>
        <w:t>[12]</w:t>
      </w:r>
      <w:r w:rsidR="00096D98" w:rsidRPr="00D71881">
        <w:rPr>
          <w:rFonts w:ascii="Times New Roman" w:hAnsi="Times New Roman" w:cs="Times New Roman"/>
          <w:sz w:val="24"/>
          <w:szCs w:val="24"/>
        </w:rPr>
        <w:fldChar w:fldCharType="end"/>
      </w:r>
      <w:r w:rsidRPr="00D71881">
        <w:rPr>
          <w:rFonts w:ascii="Times New Roman" w:hAnsi="Times New Roman" w:cs="Times New Roman"/>
          <w:sz w:val="24"/>
          <w:szCs w:val="24"/>
        </w:rPr>
        <w:t>.</w:t>
      </w:r>
    </w:p>
    <w:tbl>
      <w:tblPr>
        <w:tblStyle w:val="a9"/>
        <w:tblW w:w="0" w:type="auto"/>
        <w:jc w:val="center"/>
        <w:tblBorders>
          <w:bottom w:val="none" w:sz="0" w:space="0" w:color="auto"/>
        </w:tblBorders>
        <w:tblLook w:val="04A0" w:firstRow="1" w:lastRow="0" w:firstColumn="1" w:lastColumn="0" w:noHBand="0" w:noVBand="1"/>
      </w:tblPr>
      <w:tblGrid>
        <w:gridCol w:w="1979"/>
        <w:gridCol w:w="3216"/>
        <w:gridCol w:w="2602"/>
      </w:tblGrid>
      <w:tr w:rsidR="00D71881" w:rsidRPr="00D71881" w:rsidTr="00096D98">
        <w:trPr>
          <w:jc w:val="center"/>
        </w:trPr>
        <w:tc>
          <w:tcPr>
            <w:tcW w:w="1979"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 xml:space="preserve">Complex </w:t>
            </w:r>
            <w:r w:rsidRPr="00D71881">
              <w:rPr>
                <w:rFonts w:ascii="Times New Roman" w:hAnsi="Times New Roman" w:cs="Times New Roman"/>
                <w:b/>
                <w:bCs/>
                <w:sz w:val="24"/>
                <w:szCs w:val="24"/>
              </w:rPr>
              <w:t>Ir3</w:t>
            </w:r>
          </w:p>
        </w:tc>
        <w:tc>
          <w:tcPr>
            <w:tcW w:w="3216" w:type="dxa"/>
            <w:tcBorders>
              <w:top w:val="single" w:sz="12" w:space="0" w:color="auto"/>
              <w:bottom w:val="single" w:sz="12" w:space="0" w:color="auto"/>
            </w:tcBorders>
            <w:vAlign w:val="center"/>
          </w:tcPr>
          <w:p w:rsidR="00A37E7F" w:rsidRPr="00D71881" w:rsidRDefault="00D27996"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object w:dxaOrig="5134" w:dyaOrig="5439">
                <v:shape id="_x0000_i1038" type="#_x0000_t75" style="width:123.75pt;height:131.25pt" o:ole="">
                  <v:imagedata r:id="rId67" o:title=""/>
                </v:shape>
                <o:OLEObject Type="Embed" ProgID="ChemDraw.Document.6.0" ShapeID="_x0000_i1038" DrawAspect="Content" ObjectID="_1745046216" r:id="rId68"/>
              </w:object>
            </w:r>
          </w:p>
        </w:tc>
        <w:tc>
          <w:tcPr>
            <w:tcW w:w="2468" w:type="dxa"/>
            <w:tcBorders>
              <w:top w:val="single" w:sz="12" w:space="0" w:color="auto"/>
              <w:bottom w:val="single" w:sz="12" w:space="0" w:color="auto"/>
            </w:tcBorders>
            <w:vAlign w:val="center"/>
          </w:tcPr>
          <w:p w:rsidR="00A37E7F" w:rsidRPr="00D71881" w:rsidRDefault="00D27996"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object w:dxaOrig="4791" w:dyaOrig="4162">
                <v:shape id="_x0000_i1039" type="#_x0000_t75" style="width:119.25pt;height:103.5pt" o:ole="">
                  <v:imagedata r:id="rId69" o:title=""/>
                </v:shape>
                <o:OLEObject Type="Embed" ProgID="ChemDraw.Document.6.0" ShapeID="_x0000_i1039" DrawAspect="Content" ObjectID="_1745046217" r:id="rId70"/>
              </w:object>
            </w:r>
          </w:p>
        </w:tc>
      </w:tr>
      <w:tr w:rsidR="00D71881" w:rsidRPr="00D71881" w:rsidTr="00096D98">
        <w:trPr>
          <w:jc w:val="center"/>
        </w:trPr>
        <w:tc>
          <w:tcPr>
            <w:tcW w:w="1979"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Distances, A°</w:t>
            </w:r>
          </w:p>
        </w:tc>
        <w:tc>
          <w:tcPr>
            <w:tcW w:w="3216"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p>
        </w:tc>
        <w:tc>
          <w:tcPr>
            <w:tcW w:w="2468"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p>
        </w:tc>
      </w:tr>
      <w:tr w:rsidR="00D71881" w:rsidRPr="00D71881" w:rsidTr="00096D98">
        <w:trPr>
          <w:jc w:val="center"/>
        </w:trPr>
        <w:tc>
          <w:tcPr>
            <w:tcW w:w="1979" w:type="dxa"/>
            <w:tcBorders>
              <w:top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Ir-C1</w:t>
            </w:r>
          </w:p>
        </w:tc>
        <w:tc>
          <w:tcPr>
            <w:tcW w:w="3216" w:type="dxa"/>
            <w:tcBorders>
              <w:top w:val="single" w:sz="12" w:space="0" w:color="auto"/>
            </w:tcBorders>
            <w:vAlign w:val="center"/>
          </w:tcPr>
          <w:p w:rsidR="00A37E7F" w:rsidRPr="00D71881" w:rsidRDefault="007A6BA9"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w:t>
            </w:r>
            <w:r w:rsidR="00F17197" w:rsidRPr="00D71881">
              <w:rPr>
                <w:rFonts w:ascii="Times New Roman" w:hAnsi="Times New Roman" w:cs="Times New Roman"/>
                <w:sz w:val="24"/>
                <w:szCs w:val="24"/>
              </w:rPr>
              <w:t>10</w:t>
            </w:r>
          </w:p>
        </w:tc>
        <w:tc>
          <w:tcPr>
            <w:tcW w:w="2468" w:type="dxa"/>
            <w:tcBorders>
              <w:top w:val="single" w:sz="12" w:space="0" w:color="auto"/>
            </w:tcBorders>
            <w:vAlign w:val="center"/>
          </w:tcPr>
          <w:p w:rsidR="00A37E7F" w:rsidRPr="00D71881" w:rsidRDefault="00037C25" w:rsidP="00B03A93">
            <w:pPr>
              <w:jc w:val="center"/>
              <w:rPr>
                <w:rFonts w:ascii="Times New Roman" w:hAnsi="Times New Roman" w:cs="Times New Roman"/>
                <w:sz w:val="24"/>
                <w:szCs w:val="24"/>
              </w:rPr>
            </w:pPr>
            <w:r w:rsidRPr="00D71881">
              <w:rPr>
                <w:rFonts w:ascii="Times New Roman" w:hAnsi="Times New Roman" w:cs="Times New Roman"/>
                <w:sz w:val="24"/>
                <w:szCs w:val="24"/>
              </w:rPr>
              <w:t>2.013(5)</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Ir-N1</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2.073</w:t>
            </w:r>
          </w:p>
        </w:tc>
        <w:tc>
          <w:tcPr>
            <w:tcW w:w="2468" w:type="dxa"/>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2.052(4)</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Ir-C2</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2.010</w:t>
            </w:r>
          </w:p>
        </w:tc>
        <w:tc>
          <w:tcPr>
            <w:tcW w:w="2468" w:type="dxa"/>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2.018(5)</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Ir-N2</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2.073</w:t>
            </w:r>
          </w:p>
        </w:tc>
        <w:tc>
          <w:tcPr>
            <w:tcW w:w="2468" w:type="dxa"/>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2.055(4)</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Ir-N3</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2.130</w:t>
            </w:r>
          </w:p>
        </w:tc>
        <w:tc>
          <w:tcPr>
            <w:tcW w:w="2468" w:type="dxa"/>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2.122(4)</w:t>
            </w:r>
          </w:p>
        </w:tc>
      </w:tr>
      <w:tr w:rsidR="00D71881" w:rsidRPr="00D71881" w:rsidTr="00096D98">
        <w:trPr>
          <w:jc w:val="center"/>
        </w:trPr>
        <w:tc>
          <w:tcPr>
            <w:tcW w:w="1979" w:type="dxa"/>
            <w:tcBorders>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Ir-N4</w:t>
            </w:r>
          </w:p>
        </w:tc>
        <w:tc>
          <w:tcPr>
            <w:tcW w:w="3216" w:type="dxa"/>
            <w:tcBorders>
              <w:bottom w:val="single" w:sz="12" w:space="0" w:color="auto"/>
            </w:tcBorders>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2.131</w:t>
            </w:r>
          </w:p>
        </w:tc>
        <w:tc>
          <w:tcPr>
            <w:tcW w:w="2468" w:type="dxa"/>
            <w:tcBorders>
              <w:bottom w:val="single" w:sz="12" w:space="0" w:color="auto"/>
            </w:tcBorders>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2.112(4)</w:t>
            </w:r>
          </w:p>
        </w:tc>
      </w:tr>
      <w:tr w:rsidR="00D71881" w:rsidRPr="00D71881" w:rsidTr="00096D98">
        <w:trPr>
          <w:jc w:val="center"/>
        </w:trPr>
        <w:tc>
          <w:tcPr>
            <w:tcW w:w="1979"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Angles, °</w:t>
            </w:r>
          </w:p>
        </w:tc>
        <w:tc>
          <w:tcPr>
            <w:tcW w:w="3216" w:type="dxa"/>
            <w:tcBorders>
              <w:top w:val="single" w:sz="12" w:space="0" w:color="auto"/>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p>
        </w:tc>
        <w:tc>
          <w:tcPr>
            <w:tcW w:w="2468" w:type="dxa"/>
            <w:tcBorders>
              <w:top w:val="single" w:sz="12" w:space="0" w:color="auto"/>
              <w:bottom w:val="single" w:sz="12" w:space="0" w:color="auto"/>
            </w:tcBorders>
            <w:vAlign w:val="center"/>
          </w:tcPr>
          <w:p w:rsidR="00A37E7F" w:rsidRPr="00D71881" w:rsidRDefault="00A37E7F" w:rsidP="00B03A93">
            <w:pPr>
              <w:jc w:val="center"/>
              <w:rPr>
                <w:rFonts w:ascii="Times New Roman" w:hAnsi="Times New Roman" w:cs="Times New Roman"/>
                <w:sz w:val="24"/>
                <w:szCs w:val="24"/>
              </w:rPr>
            </w:pPr>
          </w:p>
        </w:tc>
      </w:tr>
      <w:tr w:rsidR="00D71881" w:rsidRPr="00D71881" w:rsidTr="00096D98">
        <w:trPr>
          <w:jc w:val="center"/>
        </w:trPr>
        <w:tc>
          <w:tcPr>
            <w:tcW w:w="1979" w:type="dxa"/>
            <w:tcBorders>
              <w:top w:val="single" w:sz="12" w:space="0" w:color="auto"/>
            </w:tcBorders>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N1-Ir-C1</w:t>
            </w:r>
          </w:p>
        </w:tc>
        <w:tc>
          <w:tcPr>
            <w:tcW w:w="3216" w:type="dxa"/>
            <w:tcBorders>
              <w:top w:val="single" w:sz="12" w:space="0" w:color="auto"/>
            </w:tcBorders>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80.41</w:t>
            </w:r>
          </w:p>
        </w:tc>
        <w:tc>
          <w:tcPr>
            <w:tcW w:w="2468" w:type="dxa"/>
            <w:tcBorders>
              <w:top w:val="single" w:sz="12" w:space="0" w:color="auto"/>
            </w:tcBorders>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80.48(19)</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N2-Ir-C2</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80.39</w:t>
            </w:r>
          </w:p>
        </w:tc>
        <w:tc>
          <w:tcPr>
            <w:tcW w:w="2468" w:type="dxa"/>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79.98(18)</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N3-Ir-N4</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77.24</w:t>
            </w:r>
          </w:p>
        </w:tc>
        <w:tc>
          <w:tcPr>
            <w:tcW w:w="2468" w:type="dxa"/>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76.89(16)</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C1-Ir-C2</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89.59</w:t>
            </w:r>
          </w:p>
        </w:tc>
        <w:tc>
          <w:tcPr>
            <w:tcW w:w="2468" w:type="dxa"/>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87.3(2)</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C2-Ir-N1</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99.73</w:t>
            </w:r>
          </w:p>
        </w:tc>
        <w:tc>
          <w:tcPr>
            <w:tcW w:w="2468" w:type="dxa"/>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98.30(18)</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C2-Ir-N4</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96.58</w:t>
            </w:r>
          </w:p>
        </w:tc>
        <w:tc>
          <w:tcPr>
            <w:tcW w:w="2468" w:type="dxa"/>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96.80(18)</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C1-Ir-N2</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99.66</w:t>
            </w:r>
          </w:p>
        </w:tc>
        <w:tc>
          <w:tcPr>
            <w:tcW w:w="2468" w:type="dxa"/>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96.29(18)</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N2-Ir-N4</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85.06</w:t>
            </w:r>
          </w:p>
        </w:tc>
        <w:tc>
          <w:tcPr>
            <w:tcW w:w="2468" w:type="dxa"/>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86.06(15)</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N4-Ir-N1</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94.86</w:t>
            </w:r>
          </w:p>
        </w:tc>
        <w:tc>
          <w:tcPr>
            <w:tcW w:w="2468" w:type="dxa"/>
            <w:vAlign w:val="center"/>
          </w:tcPr>
          <w:p w:rsidR="00A37E7F" w:rsidRPr="00D71881" w:rsidRDefault="00744824" w:rsidP="00B03A93">
            <w:pPr>
              <w:jc w:val="center"/>
              <w:rPr>
                <w:rFonts w:ascii="Times New Roman" w:hAnsi="Times New Roman" w:cs="Times New Roman"/>
                <w:sz w:val="24"/>
                <w:szCs w:val="24"/>
              </w:rPr>
            </w:pPr>
            <w:r w:rsidRPr="00D71881">
              <w:rPr>
                <w:rFonts w:ascii="Times New Roman" w:hAnsi="Times New Roman" w:cs="Times New Roman"/>
                <w:sz w:val="24"/>
                <w:szCs w:val="24"/>
              </w:rPr>
              <w:t>97.26(16)</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N3-Ir-N2</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94.24</w:t>
            </w:r>
          </w:p>
        </w:tc>
        <w:tc>
          <w:tcPr>
            <w:tcW w:w="2468" w:type="dxa"/>
            <w:vAlign w:val="center"/>
          </w:tcPr>
          <w:p w:rsidR="00A37E7F" w:rsidRPr="00D71881" w:rsidRDefault="006F0E77" w:rsidP="00B03A93">
            <w:pPr>
              <w:jc w:val="center"/>
              <w:rPr>
                <w:rFonts w:ascii="Times New Roman" w:hAnsi="Times New Roman" w:cs="Times New Roman"/>
                <w:sz w:val="24"/>
                <w:szCs w:val="24"/>
              </w:rPr>
            </w:pPr>
            <w:r w:rsidRPr="00D71881">
              <w:rPr>
                <w:rFonts w:ascii="Times New Roman" w:hAnsi="Times New Roman" w:cs="Times New Roman"/>
                <w:sz w:val="24"/>
                <w:szCs w:val="24"/>
              </w:rPr>
              <w:t>95.62(16)</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N3-Ir-N1</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85.64</w:t>
            </w:r>
          </w:p>
        </w:tc>
        <w:tc>
          <w:tcPr>
            <w:tcW w:w="2468" w:type="dxa"/>
            <w:vAlign w:val="center"/>
          </w:tcPr>
          <w:p w:rsidR="00A37E7F" w:rsidRPr="00D71881" w:rsidRDefault="006F0E77" w:rsidP="00B03A93">
            <w:pPr>
              <w:jc w:val="center"/>
              <w:rPr>
                <w:rFonts w:ascii="Times New Roman" w:hAnsi="Times New Roman" w:cs="Times New Roman"/>
                <w:sz w:val="24"/>
                <w:szCs w:val="24"/>
              </w:rPr>
            </w:pPr>
            <w:r w:rsidRPr="00D71881">
              <w:rPr>
                <w:rFonts w:ascii="Times New Roman" w:hAnsi="Times New Roman" w:cs="Times New Roman"/>
                <w:sz w:val="24"/>
                <w:szCs w:val="24"/>
              </w:rPr>
              <w:t>86.41(16)</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N3-Ir-C1</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96.90</w:t>
            </w:r>
          </w:p>
        </w:tc>
        <w:tc>
          <w:tcPr>
            <w:tcW w:w="2468" w:type="dxa"/>
            <w:vAlign w:val="center"/>
          </w:tcPr>
          <w:p w:rsidR="00A37E7F" w:rsidRPr="00D71881" w:rsidRDefault="006F0E77" w:rsidP="00B03A93">
            <w:pPr>
              <w:jc w:val="center"/>
              <w:rPr>
                <w:rFonts w:ascii="Times New Roman" w:hAnsi="Times New Roman" w:cs="Times New Roman"/>
                <w:sz w:val="24"/>
                <w:szCs w:val="24"/>
              </w:rPr>
            </w:pPr>
            <w:r w:rsidRPr="00D71881">
              <w:rPr>
                <w:rFonts w:ascii="Times New Roman" w:hAnsi="Times New Roman" w:cs="Times New Roman"/>
                <w:sz w:val="24"/>
                <w:szCs w:val="24"/>
              </w:rPr>
              <w:t>99.09(18)</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N3-Ir-C2</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172.22</w:t>
            </w:r>
          </w:p>
        </w:tc>
        <w:tc>
          <w:tcPr>
            <w:tcW w:w="2468" w:type="dxa"/>
            <w:vAlign w:val="center"/>
          </w:tcPr>
          <w:p w:rsidR="00A37E7F" w:rsidRPr="00D71881" w:rsidRDefault="006F0E77" w:rsidP="00B03A93">
            <w:pPr>
              <w:jc w:val="center"/>
              <w:rPr>
                <w:rFonts w:ascii="Times New Roman" w:hAnsi="Times New Roman" w:cs="Times New Roman"/>
                <w:sz w:val="24"/>
                <w:szCs w:val="24"/>
              </w:rPr>
            </w:pPr>
            <w:r w:rsidRPr="00D71881">
              <w:rPr>
                <w:rFonts w:ascii="Times New Roman" w:hAnsi="Times New Roman" w:cs="Times New Roman"/>
                <w:sz w:val="24"/>
                <w:szCs w:val="24"/>
              </w:rPr>
              <w:t>172.62(18)</w:t>
            </w:r>
          </w:p>
        </w:tc>
      </w:tr>
      <w:tr w:rsidR="00D71881" w:rsidRPr="00D71881" w:rsidTr="00096D98">
        <w:trPr>
          <w:jc w:val="center"/>
        </w:trPr>
        <w:tc>
          <w:tcPr>
            <w:tcW w:w="1979" w:type="dxa"/>
            <w:vAlign w:val="center"/>
          </w:tcPr>
          <w:p w:rsidR="00A37E7F" w:rsidRPr="00D71881" w:rsidRDefault="00A37E7F"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N2-Ir-N1</w:t>
            </w:r>
          </w:p>
        </w:tc>
        <w:tc>
          <w:tcPr>
            <w:tcW w:w="3216" w:type="dxa"/>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179.87</w:t>
            </w:r>
          </w:p>
        </w:tc>
        <w:tc>
          <w:tcPr>
            <w:tcW w:w="2468" w:type="dxa"/>
            <w:vAlign w:val="center"/>
          </w:tcPr>
          <w:p w:rsidR="00A37E7F" w:rsidRPr="00D71881" w:rsidRDefault="006F0E77" w:rsidP="00B03A93">
            <w:pPr>
              <w:jc w:val="center"/>
              <w:rPr>
                <w:rFonts w:ascii="Times New Roman" w:hAnsi="Times New Roman" w:cs="Times New Roman"/>
                <w:sz w:val="24"/>
                <w:szCs w:val="24"/>
              </w:rPr>
            </w:pPr>
            <w:r w:rsidRPr="00D71881">
              <w:rPr>
                <w:rFonts w:ascii="Times New Roman" w:hAnsi="Times New Roman" w:cs="Times New Roman"/>
                <w:sz w:val="24"/>
                <w:szCs w:val="24"/>
              </w:rPr>
              <w:t>176.44(16)</w:t>
            </w:r>
          </w:p>
        </w:tc>
      </w:tr>
      <w:tr w:rsidR="00096D98" w:rsidRPr="00D71881" w:rsidTr="00096D98">
        <w:trPr>
          <w:jc w:val="center"/>
        </w:trPr>
        <w:tc>
          <w:tcPr>
            <w:tcW w:w="1979" w:type="dxa"/>
            <w:tcBorders>
              <w:bottom w:val="single" w:sz="12" w:space="0" w:color="auto"/>
            </w:tcBorders>
            <w:vAlign w:val="center"/>
          </w:tcPr>
          <w:p w:rsidR="00A37E7F" w:rsidRPr="00D71881" w:rsidRDefault="00A37E7F" w:rsidP="00B03A93">
            <w:pPr>
              <w:tabs>
                <w:tab w:val="left" w:pos="1993"/>
              </w:tabs>
              <w:jc w:val="center"/>
              <w:rPr>
                <w:rFonts w:ascii="Times New Roman" w:hAnsi="Times New Roman" w:cs="Times New Roman"/>
                <w:b/>
                <w:bCs/>
                <w:sz w:val="24"/>
                <w:szCs w:val="24"/>
              </w:rPr>
            </w:pPr>
            <w:r w:rsidRPr="00D71881">
              <w:rPr>
                <w:rFonts w:ascii="Times New Roman" w:hAnsi="Times New Roman" w:cs="Times New Roman"/>
                <w:sz w:val="24"/>
                <w:szCs w:val="24"/>
              </w:rPr>
              <w:t>C1-Ir-N4</w:t>
            </w:r>
          </w:p>
        </w:tc>
        <w:tc>
          <w:tcPr>
            <w:tcW w:w="3216" w:type="dxa"/>
            <w:tcBorders>
              <w:bottom w:val="single" w:sz="12" w:space="0" w:color="auto"/>
            </w:tcBorders>
            <w:vAlign w:val="center"/>
          </w:tcPr>
          <w:p w:rsidR="00A37E7F" w:rsidRPr="00D71881" w:rsidRDefault="00F17197" w:rsidP="00B03A93">
            <w:pPr>
              <w:tabs>
                <w:tab w:val="left" w:pos="1993"/>
              </w:tabs>
              <w:jc w:val="center"/>
              <w:rPr>
                <w:rFonts w:ascii="Times New Roman" w:hAnsi="Times New Roman" w:cs="Times New Roman"/>
                <w:sz w:val="24"/>
                <w:szCs w:val="24"/>
              </w:rPr>
            </w:pPr>
            <w:r w:rsidRPr="00D71881">
              <w:rPr>
                <w:rFonts w:ascii="Times New Roman" w:hAnsi="Times New Roman" w:cs="Times New Roman"/>
                <w:sz w:val="24"/>
                <w:szCs w:val="24"/>
              </w:rPr>
              <w:t>172.81</w:t>
            </w:r>
          </w:p>
        </w:tc>
        <w:tc>
          <w:tcPr>
            <w:tcW w:w="2468" w:type="dxa"/>
            <w:tcBorders>
              <w:bottom w:val="single" w:sz="12" w:space="0" w:color="auto"/>
            </w:tcBorders>
            <w:vAlign w:val="center"/>
          </w:tcPr>
          <w:p w:rsidR="00A37E7F" w:rsidRPr="00D71881" w:rsidRDefault="006F0E77" w:rsidP="00B03A93">
            <w:pPr>
              <w:jc w:val="center"/>
              <w:rPr>
                <w:rFonts w:ascii="Times New Roman" w:hAnsi="Times New Roman" w:cs="Times New Roman"/>
                <w:sz w:val="24"/>
                <w:szCs w:val="24"/>
              </w:rPr>
            </w:pPr>
            <w:r w:rsidRPr="00D71881">
              <w:rPr>
                <w:rFonts w:ascii="Times New Roman" w:hAnsi="Times New Roman" w:cs="Times New Roman"/>
                <w:sz w:val="24"/>
                <w:szCs w:val="24"/>
              </w:rPr>
              <w:t>175.55(18)</w:t>
            </w:r>
          </w:p>
        </w:tc>
      </w:tr>
    </w:tbl>
    <w:p w:rsidR="007C5043" w:rsidRPr="00D71881" w:rsidRDefault="007C5043" w:rsidP="00A37E7F">
      <w:pPr>
        <w:tabs>
          <w:tab w:val="left" w:pos="1993"/>
        </w:tabs>
        <w:rPr>
          <w:rFonts w:ascii="Times New Roman" w:hAnsi="Times New Roman" w:cs="Times New Roman"/>
          <w:sz w:val="24"/>
          <w:szCs w:val="24"/>
        </w:rPr>
      </w:pPr>
    </w:p>
    <w:p w:rsidR="007C5043" w:rsidRPr="00D71881" w:rsidRDefault="007C5043">
      <w:pPr>
        <w:rPr>
          <w:rFonts w:ascii="Times New Roman" w:hAnsi="Times New Roman" w:cs="Times New Roman"/>
          <w:sz w:val="24"/>
          <w:szCs w:val="24"/>
        </w:rPr>
      </w:pPr>
      <w:r w:rsidRPr="00D71881">
        <w:rPr>
          <w:rFonts w:ascii="Times New Roman" w:hAnsi="Times New Roman" w:cs="Times New Roman"/>
          <w:sz w:val="24"/>
          <w:szCs w:val="24"/>
        </w:rPr>
        <w:br w:type="page"/>
      </w:r>
    </w:p>
    <w:p w:rsidR="003124AF" w:rsidRPr="003A412F" w:rsidRDefault="003124AF" w:rsidP="003124AF">
      <w:pPr>
        <w:tabs>
          <w:tab w:val="left" w:pos="1993"/>
        </w:tabs>
        <w:rPr>
          <w:rFonts w:ascii="Times New Roman" w:hAnsi="Times New Roman" w:cs="Times New Roman"/>
          <w:b/>
          <w:sz w:val="24"/>
          <w:szCs w:val="24"/>
          <w:lang w:val="ru-RU"/>
        </w:rPr>
      </w:pPr>
      <w:r w:rsidRPr="00D71881">
        <w:rPr>
          <w:rFonts w:ascii="Times New Roman" w:hAnsi="Times New Roman" w:cs="Times New Roman"/>
          <w:b/>
          <w:sz w:val="24"/>
          <w:szCs w:val="24"/>
        </w:rPr>
        <w:lastRenderedPageBreak/>
        <w:t>References</w:t>
      </w:r>
      <w:bookmarkStart w:id="4" w:name="_GoBack"/>
      <w:bookmarkEnd w:id="4"/>
    </w:p>
    <w:p w:rsidR="003A412F" w:rsidRPr="003A412F" w:rsidRDefault="00096D98" w:rsidP="003A412F">
      <w:pPr>
        <w:widowControl w:val="0"/>
        <w:autoSpaceDE w:val="0"/>
        <w:autoSpaceDN w:val="0"/>
        <w:adjustRightInd w:val="0"/>
        <w:spacing w:line="240" w:lineRule="auto"/>
        <w:ind w:left="640" w:hanging="640"/>
        <w:rPr>
          <w:rFonts w:ascii="Times New Roman" w:hAnsi="Times New Roman" w:cs="Times New Roman"/>
          <w:noProof/>
          <w:sz w:val="24"/>
          <w:szCs w:val="24"/>
        </w:rPr>
      </w:pPr>
      <w:r w:rsidRPr="00D71881">
        <w:rPr>
          <w:rFonts w:ascii="Times New Roman" w:hAnsi="Times New Roman" w:cs="Times New Roman"/>
          <w:sz w:val="24"/>
          <w:szCs w:val="24"/>
        </w:rPr>
        <w:fldChar w:fldCharType="begin" w:fldLock="1"/>
      </w:r>
      <w:r w:rsidRPr="00D71881">
        <w:rPr>
          <w:rFonts w:ascii="Times New Roman" w:hAnsi="Times New Roman" w:cs="Times New Roman"/>
          <w:sz w:val="24"/>
          <w:szCs w:val="24"/>
        </w:rPr>
        <w:instrText xml:space="preserve">ADDIN Mendeley Bibliography CSL_BIBLIOGRAPHY </w:instrText>
      </w:r>
      <w:r w:rsidRPr="00D71881">
        <w:rPr>
          <w:rFonts w:ascii="Times New Roman" w:hAnsi="Times New Roman" w:cs="Times New Roman"/>
          <w:sz w:val="24"/>
          <w:szCs w:val="24"/>
        </w:rPr>
        <w:fldChar w:fldCharType="separate"/>
      </w:r>
      <w:r w:rsidR="003A412F" w:rsidRPr="003A412F">
        <w:rPr>
          <w:rFonts w:ascii="Times New Roman" w:hAnsi="Times New Roman" w:cs="Times New Roman"/>
          <w:noProof/>
          <w:sz w:val="24"/>
          <w:szCs w:val="24"/>
        </w:rPr>
        <w:t>[1]</w:t>
      </w:r>
      <w:r w:rsidR="003A412F" w:rsidRPr="003A412F">
        <w:rPr>
          <w:rFonts w:ascii="Times New Roman" w:hAnsi="Times New Roman" w:cs="Times New Roman"/>
          <w:noProof/>
          <w:sz w:val="24"/>
          <w:szCs w:val="24"/>
        </w:rPr>
        <w:tab/>
      </w:r>
      <w:r w:rsidR="002478BA">
        <w:rPr>
          <w:rFonts w:ascii="Times New Roman" w:hAnsi="Times New Roman" w:cs="Times New Roman"/>
          <w:noProof/>
          <w:sz w:val="24"/>
          <w:szCs w:val="24"/>
        </w:rPr>
        <w:t>M.J.</w:t>
      </w:r>
      <w:r w:rsidR="002478BA">
        <w:rPr>
          <w:rFonts w:ascii="Times New Roman" w:hAnsi="Times New Roman" w:cs="Times New Roman"/>
          <w:noProof/>
          <w:sz w:val="24"/>
          <w:szCs w:val="24"/>
          <w:lang w:val="ru-RU"/>
        </w:rPr>
        <w:t xml:space="preserve"> </w:t>
      </w:r>
      <w:r w:rsidR="003A412F" w:rsidRPr="003A412F">
        <w:rPr>
          <w:rFonts w:ascii="Times New Roman" w:hAnsi="Times New Roman" w:cs="Times New Roman"/>
          <w:noProof/>
          <w:sz w:val="24"/>
          <w:szCs w:val="24"/>
        </w:rPr>
        <w:t>Frisch, G.W. Trucks, H.B. Schlegel, G.E. Scuseria, M.A. Robb, J.R. Cheeseman, G. Scalmani, V. Barone, G.A. Petersson, X. Nakatsuji, H.; Li, M. Caricato, A. V. Marenich, J. Bloino, B.G. Janesko, R. Gomperts, B. Mennucci, H.P. Hratchian, J. V. Ortiz, A.F. Izmaylov, J.L. Sonnenberg, D. Williams-Young, F. Ding, F. Lipparini, F. Egidi, J. Goings, B. Peng, A. Petrone, T. Henderson, D. Ranasinghe, V.G. Zakrzewski, J. Gao, N. Rega, G. Zheng, W. Liang, M. Hada, M. Ehara, K. Toyota, R. Fukuda, J. Hasegawa, M. Ishida, T. Nakajima, Y. Honda, O. Kitao, H. Nakai, T. Vreven, K. Throssell, J. Montgomery, J. A., J.E. Peralta, F. Ogliaro, M.J. Bearpark, J.J. Heyd, E.N. Brothers, K.N. Kudin, V.N. Staroverov, T.A. Keith, R. Kobayashi, J. Normand, K. Raghavachari, A.P. Rendell, J.C. Burant, S.S. Iyengar, J. Tomasi, M. Cossi, J.M. Millam, M. Klene, C. Adamo, R. Cammi, J.W. Ochterski, R.L. Martin, K. Morokuma, O. Farkas, J.B. Foresman, D.J. Fox, Gaussian 16, Revision B.01, (2016).</w:t>
      </w:r>
    </w:p>
    <w:p w:rsidR="003A412F" w:rsidRPr="003A412F" w:rsidRDefault="003A412F" w:rsidP="003A412F">
      <w:pPr>
        <w:widowControl w:val="0"/>
        <w:autoSpaceDE w:val="0"/>
        <w:autoSpaceDN w:val="0"/>
        <w:adjustRightInd w:val="0"/>
        <w:spacing w:line="240" w:lineRule="auto"/>
        <w:ind w:left="640" w:hanging="640"/>
        <w:rPr>
          <w:rFonts w:ascii="Times New Roman" w:hAnsi="Times New Roman" w:cs="Times New Roman"/>
          <w:noProof/>
          <w:sz w:val="24"/>
          <w:szCs w:val="24"/>
        </w:rPr>
      </w:pPr>
      <w:r w:rsidRPr="003A412F">
        <w:rPr>
          <w:rFonts w:ascii="Times New Roman" w:hAnsi="Times New Roman" w:cs="Times New Roman"/>
          <w:noProof/>
          <w:sz w:val="24"/>
          <w:szCs w:val="24"/>
        </w:rPr>
        <w:t>[2]</w:t>
      </w:r>
      <w:r w:rsidRPr="003A412F">
        <w:rPr>
          <w:rFonts w:ascii="Times New Roman" w:hAnsi="Times New Roman" w:cs="Times New Roman"/>
          <w:noProof/>
          <w:sz w:val="24"/>
          <w:szCs w:val="24"/>
        </w:rPr>
        <w:tab/>
        <w:t>A. Austin, G.A. Petersson, M.J. Frisch, F.J. Dobek, G. Scalmani, K. Throssell, A Density Functional with Spherical Atom Dispersion Terms, J. Chem. Theory Comput. 8 (2012) 4989–5007. https://doi.org/10.1021/ct300778e.</w:t>
      </w:r>
    </w:p>
    <w:p w:rsidR="003A412F" w:rsidRPr="003A412F" w:rsidRDefault="003A412F" w:rsidP="003A412F">
      <w:pPr>
        <w:widowControl w:val="0"/>
        <w:autoSpaceDE w:val="0"/>
        <w:autoSpaceDN w:val="0"/>
        <w:adjustRightInd w:val="0"/>
        <w:spacing w:line="240" w:lineRule="auto"/>
        <w:ind w:left="640" w:hanging="640"/>
        <w:rPr>
          <w:rFonts w:ascii="Times New Roman" w:hAnsi="Times New Roman" w:cs="Times New Roman"/>
          <w:noProof/>
          <w:sz w:val="24"/>
          <w:szCs w:val="24"/>
        </w:rPr>
      </w:pPr>
      <w:r w:rsidRPr="003A412F">
        <w:rPr>
          <w:rFonts w:ascii="Times New Roman" w:hAnsi="Times New Roman" w:cs="Times New Roman"/>
          <w:noProof/>
          <w:sz w:val="24"/>
          <w:szCs w:val="24"/>
        </w:rPr>
        <w:t>[3]</w:t>
      </w:r>
      <w:r w:rsidRPr="003A412F">
        <w:rPr>
          <w:rFonts w:ascii="Times New Roman" w:hAnsi="Times New Roman" w:cs="Times New Roman"/>
          <w:noProof/>
          <w:sz w:val="24"/>
          <w:szCs w:val="24"/>
        </w:rPr>
        <w:tab/>
        <w:t>M. Dolg, U. Wedig, H. Stoll, H. Preuss, Energy‐adjusted ab initio pseudopotentials for the first row transition elements, J. Chem. Phys. 86 (1987) 866–872. https://doi.org/10.1063/1.452288.</w:t>
      </w:r>
    </w:p>
    <w:p w:rsidR="003A412F" w:rsidRPr="003A412F" w:rsidRDefault="003A412F" w:rsidP="003A412F">
      <w:pPr>
        <w:widowControl w:val="0"/>
        <w:autoSpaceDE w:val="0"/>
        <w:autoSpaceDN w:val="0"/>
        <w:adjustRightInd w:val="0"/>
        <w:spacing w:line="240" w:lineRule="auto"/>
        <w:ind w:left="640" w:hanging="640"/>
        <w:rPr>
          <w:rFonts w:ascii="Times New Roman" w:hAnsi="Times New Roman" w:cs="Times New Roman"/>
          <w:noProof/>
          <w:sz w:val="24"/>
          <w:szCs w:val="24"/>
        </w:rPr>
      </w:pPr>
      <w:r w:rsidRPr="003A412F">
        <w:rPr>
          <w:rFonts w:ascii="Times New Roman" w:hAnsi="Times New Roman" w:cs="Times New Roman"/>
          <w:noProof/>
          <w:sz w:val="24"/>
          <w:szCs w:val="24"/>
        </w:rPr>
        <w:t>[4]</w:t>
      </w:r>
      <w:r w:rsidRPr="003A412F">
        <w:rPr>
          <w:rFonts w:ascii="Times New Roman" w:hAnsi="Times New Roman" w:cs="Times New Roman"/>
          <w:noProof/>
          <w:sz w:val="24"/>
          <w:szCs w:val="24"/>
        </w:rPr>
        <w:tab/>
        <w:t>J. Tomasi, B. Mennucci, R. Cammi, Quantum Mechanical Continuum Solvation Models, Chem. Rev. 105 (2005) 2999–3094. https://doi.org/10.1021/cr9904009.</w:t>
      </w:r>
    </w:p>
    <w:p w:rsidR="003A412F" w:rsidRPr="003A412F" w:rsidRDefault="003A412F" w:rsidP="003A412F">
      <w:pPr>
        <w:widowControl w:val="0"/>
        <w:autoSpaceDE w:val="0"/>
        <w:autoSpaceDN w:val="0"/>
        <w:adjustRightInd w:val="0"/>
        <w:spacing w:line="240" w:lineRule="auto"/>
        <w:ind w:left="640" w:hanging="640"/>
        <w:rPr>
          <w:rFonts w:ascii="Times New Roman" w:hAnsi="Times New Roman" w:cs="Times New Roman"/>
          <w:noProof/>
          <w:sz w:val="24"/>
          <w:szCs w:val="24"/>
        </w:rPr>
      </w:pPr>
      <w:r w:rsidRPr="003A412F">
        <w:rPr>
          <w:rFonts w:ascii="Times New Roman" w:hAnsi="Times New Roman" w:cs="Times New Roman"/>
          <w:noProof/>
          <w:sz w:val="24"/>
          <w:szCs w:val="24"/>
        </w:rPr>
        <w:t>[5]</w:t>
      </w:r>
      <w:r w:rsidRPr="003A412F">
        <w:rPr>
          <w:rFonts w:ascii="Times New Roman" w:hAnsi="Times New Roman" w:cs="Times New Roman"/>
          <w:noProof/>
          <w:sz w:val="24"/>
          <w:szCs w:val="24"/>
        </w:rPr>
        <w:tab/>
        <w:t>N.M. O’boyle, A.L. Tenderholt, K.M. Langner, cclib: A library for package-independent computational chemistry algorithms, J. Comput. Chem. 29 (2008) 839–845. https://doi.org/https://doi.org/10.1002/jcc.20823.</w:t>
      </w:r>
    </w:p>
    <w:p w:rsidR="003A412F" w:rsidRPr="003A412F" w:rsidRDefault="003A412F" w:rsidP="003A412F">
      <w:pPr>
        <w:widowControl w:val="0"/>
        <w:autoSpaceDE w:val="0"/>
        <w:autoSpaceDN w:val="0"/>
        <w:adjustRightInd w:val="0"/>
        <w:spacing w:line="240" w:lineRule="auto"/>
        <w:ind w:left="640" w:hanging="640"/>
        <w:rPr>
          <w:rFonts w:ascii="Times New Roman" w:hAnsi="Times New Roman" w:cs="Times New Roman"/>
          <w:noProof/>
          <w:sz w:val="24"/>
          <w:szCs w:val="24"/>
        </w:rPr>
      </w:pPr>
      <w:r w:rsidRPr="003A412F">
        <w:rPr>
          <w:rFonts w:ascii="Times New Roman" w:hAnsi="Times New Roman" w:cs="Times New Roman"/>
          <w:noProof/>
          <w:sz w:val="24"/>
          <w:szCs w:val="24"/>
        </w:rPr>
        <w:t>[6]</w:t>
      </w:r>
      <w:r w:rsidRPr="003A412F">
        <w:rPr>
          <w:rFonts w:ascii="Times New Roman" w:hAnsi="Times New Roman" w:cs="Times New Roman"/>
          <w:noProof/>
          <w:sz w:val="24"/>
          <w:szCs w:val="24"/>
        </w:rPr>
        <w:tab/>
        <w:t>R.L. Martin, Natural transition orbitals, J. Chem. Phys. 118 (2003) 4775–4777. https://doi.org/10.1063/1.1558471.</w:t>
      </w:r>
    </w:p>
    <w:p w:rsidR="003A412F" w:rsidRPr="003A412F" w:rsidRDefault="003A412F" w:rsidP="003A412F">
      <w:pPr>
        <w:widowControl w:val="0"/>
        <w:autoSpaceDE w:val="0"/>
        <w:autoSpaceDN w:val="0"/>
        <w:adjustRightInd w:val="0"/>
        <w:spacing w:line="240" w:lineRule="auto"/>
        <w:ind w:left="640" w:hanging="640"/>
        <w:rPr>
          <w:rFonts w:ascii="Times New Roman" w:hAnsi="Times New Roman" w:cs="Times New Roman"/>
          <w:noProof/>
          <w:sz w:val="24"/>
          <w:szCs w:val="24"/>
        </w:rPr>
      </w:pPr>
      <w:r w:rsidRPr="003A412F">
        <w:rPr>
          <w:rFonts w:ascii="Times New Roman" w:hAnsi="Times New Roman" w:cs="Times New Roman"/>
          <w:noProof/>
          <w:sz w:val="24"/>
          <w:szCs w:val="24"/>
        </w:rPr>
        <w:t>[7]</w:t>
      </w:r>
      <w:r w:rsidRPr="003A412F">
        <w:rPr>
          <w:rFonts w:ascii="Times New Roman" w:hAnsi="Times New Roman" w:cs="Times New Roman"/>
          <w:noProof/>
          <w:sz w:val="24"/>
          <w:szCs w:val="24"/>
        </w:rPr>
        <w:tab/>
        <w:t>T. Lu, F. Chen, Multiwfn: A multifunctional wavefunction analyzer, J. Comput. Chem. 33 (2012) 580–592. https://doi.org/10.1002/jcc.22885.</w:t>
      </w:r>
    </w:p>
    <w:p w:rsidR="003A412F" w:rsidRPr="003A412F" w:rsidRDefault="003A412F" w:rsidP="003A412F">
      <w:pPr>
        <w:widowControl w:val="0"/>
        <w:autoSpaceDE w:val="0"/>
        <w:autoSpaceDN w:val="0"/>
        <w:adjustRightInd w:val="0"/>
        <w:spacing w:line="240" w:lineRule="auto"/>
        <w:ind w:left="640" w:hanging="640"/>
        <w:rPr>
          <w:rFonts w:ascii="Times New Roman" w:hAnsi="Times New Roman" w:cs="Times New Roman"/>
          <w:noProof/>
          <w:sz w:val="24"/>
          <w:szCs w:val="24"/>
        </w:rPr>
      </w:pPr>
      <w:r w:rsidRPr="003A412F">
        <w:rPr>
          <w:rFonts w:ascii="Times New Roman" w:hAnsi="Times New Roman" w:cs="Times New Roman"/>
          <w:noProof/>
          <w:sz w:val="24"/>
          <w:szCs w:val="24"/>
        </w:rPr>
        <w:t>[8]</w:t>
      </w:r>
      <w:r w:rsidRPr="003A412F">
        <w:rPr>
          <w:rFonts w:ascii="Times New Roman" w:hAnsi="Times New Roman" w:cs="Times New Roman"/>
          <w:noProof/>
          <w:sz w:val="24"/>
          <w:szCs w:val="24"/>
        </w:rPr>
        <w:tab/>
        <w:t>J.R.W. Conway, S.C. Warren, D. Herrmann, K.J. Murphy, A.S. Cazet, C. Vennin, R.F. Shearer, M.J. Killen, A. Magenau, P. Mélénec, M. Pinese, M. Nobis, A. Zaratzian, A. Boulghourjian, A.M. Da Silva, G. del Monte-Nieto, A.S.A. Adam, R.P. Harvey, J.J. Haigh, Y. Wang, D.R. Croucher, O.J. Sansom, M. Pajic, C.E. Caldon, J.P. Morton, P. Timpson, Intravital Imaging to Monitor Therapeutic Response in Moving Hypoxic Regions Resistant to PI3K Pathway Targeting in Pancreatic Cancer, Cell Rep. 23 (2018) 3312–3326. https://doi.org/10.1016/j.celrep.2018.05.038.</w:t>
      </w:r>
    </w:p>
    <w:p w:rsidR="003A412F" w:rsidRPr="003A412F" w:rsidRDefault="003A412F" w:rsidP="003A412F">
      <w:pPr>
        <w:widowControl w:val="0"/>
        <w:autoSpaceDE w:val="0"/>
        <w:autoSpaceDN w:val="0"/>
        <w:adjustRightInd w:val="0"/>
        <w:spacing w:line="240" w:lineRule="auto"/>
        <w:ind w:left="640" w:hanging="640"/>
        <w:rPr>
          <w:rFonts w:ascii="Times New Roman" w:hAnsi="Times New Roman" w:cs="Times New Roman"/>
          <w:noProof/>
          <w:sz w:val="24"/>
          <w:szCs w:val="24"/>
        </w:rPr>
      </w:pPr>
      <w:r w:rsidRPr="003A412F">
        <w:rPr>
          <w:rFonts w:ascii="Times New Roman" w:hAnsi="Times New Roman" w:cs="Times New Roman"/>
          <w:noProof/>
          <w:sz w:val="24"/>
          <w:szCs w:val="24"/>
        </w:rPr>
        <w:t>[9]</w:t>
      </w:r>
      <w:r w:rsidRPr="003A412F">
        <w:rPr>
          <w:rFonts w:ascii="Times New Roman" w:hAnsi="Times New Roman" w:cs="Times New Roman"/>
          <w:noProof/>
          <w:sz w:val="24"/>
          <w:szCs w:val="24"/>
        </w:rPr>
        <w:tab/>
        <w:t>Y.P. Parshina, A.D. Komarova, L.N. Bochkarev, T.A. Kovylina, A.A. Plekhanov, L.G. Klapshina, A.N. Konev, A.M. Mozherov, I.D. Shchechkin, M.A. Sirotkina, V.I. Shcheslavskiy, M. V Shirmanova, Simultaneous Probing of Metabolism and Oxygenation of Tumors In Vivo Using FLIM of NAD(P)H and PLIM of a New Polymeric Ir(III) Oxygen Sensor, Int. J. Mol. Sci. 23 (2022). https://doi.org/10.3390/ijms231810263.</w:t>
      </w:r>
    </w:p>
    <w:p w:rsidR="003A412F" w:rsidRPr="003A412F" w:rsidRDefault="003A412F" w:rsidP="003A412F">
      <w:pPr>
        <w:widowControl w:val="0"/>
        <w:autoSpaceDE w:val="0"/>
        <w:autoSpaceDN w:val="0"/>
        <w:adjustRightInd w:val="0"/>
        <w:spacing w:line="240" w:lineRule="auto"/>
        <w:ind w:left="640" w:hanging="640"/>
        <w:rPr>
          <w:rFonts w:ascii="Times New Roman" w:hAnsi="Times New Roman" w:cs="Times New Roman"/>
          <w:noProof/>
          <w:sz w:val="24"/>
          <w:szCs w:val="24"/>
        </w:rPr>
      </w:pPr>
      <w:r w:rsidRPr="003A412F">
        <w:rPr>
          <w:rFonts w:ascii="Times New Roman" w:hAnsi="Times New Roman" w:cs="Times New Roman"/>
          <w:noProof/>
          <w:sz w:val="24"/>
          <w:szCs w:val="24"/>
        </w:rPr>
        <w:t>[10]</w:t>
      </w:r>
      <w:r w:rsidRPr="003A412F">
        <w:rPr>
          <w:rFonts w:ascii="Times New Roman" w:hAnsi="Times New Roman" w:cs="Times New Roman"/>
          <w:noProof/>
          <w:sz w:val="24"/>
          <w:szCs w:val="24"/>
        </w:rPr>
        <w:tab/>
        <w:t xml:space="preserve">P.-N. Lai, T.S. Teets, Ancillary Ligand Effects on Red-Emitting Cyclometalated Iridium </w:t>
      </w:r>
      <w:r w:rsidRPr="003A412F">
        <w:rPr>
          <w:rFonts w:ascii="Times New Roman" w:hAnsi="Times New Roman" w:cs="Times New Roman"/>
          <w:noProof/>
          <w:sz w:val="24"/>
          <w:szCs w:val="24"/>
        </w:rPr>
        <w:lastRenderedPageBreak/>
        <w:t>Complexes, Chem. – A Eur. J. 25 (2019) 6026–6037. https://doi.org/https://doi.org/10.1002/chem.201900829.</w:t>
      </w:r>
    </w:p>
    <w:p w:rsidR="003A412F" w:rsidRPr="003A412F" w:rsidRDefault="003A412F" w:rsidP="003A412F">
      <w:pPr>
        <w:widowControl w:val="0"/>
        <w:autoSpaceDE w:val="0"/>
        <w:autoSpaceDN w:val="0"/>
        <w:adjustRightInd w:val="0"/>
        <w:spacing w:line="240" w:lineRule="auto"/>
        <w:ind w:left="640" w:hanging="640"/>
        <w:rPr>
          <w:rFonts w:ascii="Times New Roman" w:hAnsi="Times New Roman" w:cs="Times New Roman"/>
          <w:noProof/>
          <w:sz w:val="24"/>
          <w:szCs w:val="24"/>
        </w:rPr>
      </w:pPr>
      <w:r w:rsidRPr="003A412F">
        <w:rPr>
          <w:rFonts w:ascii="Times New Roman" w:hAnsi="Times New Roman" w:cs="Times New Roman"/>
          <w:noProof/>
          <w:sz w:val="24"/>
          <w:szCs w:val="24"/>
        </w:rPr>
        <w:t>[11]</w:t>
      </w:r>
      <w:r w:rsidRPr="003A412F">
        <w:rPr>
          <w:rFonts w:ascii="Times New Roman" w:hAnsi="Times New Roman" w:cs="Times New Roman"/>
          <w:noProof/>
          <w:sz w:val="24"/>
          <w:szCs w:val="24"/>
        </w:rPr>
        <w:tab/>
        <w:t>A.I. Solomatina, K.M. Kuznetsov, V. V Gurzhiy, V. V Pavlovskiy, V. V Porsev, R.A. Evarestov, S.P. Tunik, Luminescent organic dyes containing a phenanthro[9,10-D]imidazole core and [Ir(N^C)(N^N)]+ complexes based on the cyclometalating and diimine ligands of this type, Dalt. Trans. 49 (2020) 6751–6763. https://doi.org/10.1039/D0DT00568A.</w:t>
      </w:r>
    </w:p>
    <w:p w:rsidR="003A412F" w:rsidRPr="003A412F" w:rsidRDefault="003A412F" w:rsidP="003A412F">
      <w:pPr>
        <w:widowControl w:val="0"/>
        <w:autoSpaceDE w:val="0"/>
        <w:autoSpaceDN w:val="0"/>
        <w:adjustRightInd w:val="0"/>
        <w:spacing w:line="240" w:lineRule="auto"/>
        <w:ind w:left="640" w:hanging="640"/>
        <w:rPr>
          <w:rFonts w:ascii="Times New Roman" w:hAnsi="Times New Roman" w:cs="Times New Roman"/>
          <w:noProof/>
          <w:sz w:val="24"/>
        </w:rPr>
      </w:pPr>
      <w:r w:rsidRPr="003A412F">
        <w:rPr>
          <w:rFonts w:ascii="Times New Roman" w:hAnsi="Times New Roman" w:cs="Times New Roman"/>
          <w:noProof/>
          <w:sz w:val="24"/>
          <w:szCs w:val="24"/>
        </w:rPr>
        <w:t>[12]</w:t>
      </w:r>
      <w:r w:rsidRPr="003A412F">
        <w:rPr>
          <w:rFonts w:ascii="Times New Roman" w:hAnsi="Times New Roman" w:cs="Times New Roman"/>
          <w:noProof/>
          <w:sz w:val="24"/>
          <w:szCs w:val="24"/>
        </w:rPr>
        <w:tab/>
        <w:t>Y.-C. Huang, Z.-B. Li, H.-Q. Guo, D. Mu, H.-Y. Li, A.-D. Lu, T.-Y. Li, Synthesis, structures, photophysical properties, and theoretical study of four cationic iridium(III) complexes with electron-withdrawing groups on the neutral ligands, Inorganica Chim. Acta. 496 (2019) 119060. https://doi.org/https://doi.org/10.1016/j.ica.2019.119060.</w:t>
      </w:r>
    </w:p>
    <w:p w:rsidR="003124AF" w:rsidRPr="00D71881" w:rsidRDefault="00096D98" w:rsidP="003124AF">
      <w:pPr>
        <w:rPr>
          <w:rFonts w:ascii="Times New Roman" w:hAnsi="Times New Roman" w:cs="Times New Roman"/>
          <w:sz w:val="24"/>
          <w:szCs w:val="24"/>
        </w:rPr>
      </w:pPr>
      <w:r w:rsidRPr="00D71881">
        <w:rPr>
          <w:rFonts w:ascii="Times New Roman" w:hAnsi="Times New Roman" w:cs="Times New Roman"/>
          <w:sz w:val="24"/>
          <w:szCs w:val="24"/>
        </w:rPr>
        <w:fldChar w:fldCharType="end"/>
      </w:r>
    </w:p>
    <w:sectPr w:rsidR="003124AF" w:rsidRPr="00D7188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6" w:nlCheck="1" w:checkStyle="0"/>
  <w:activeWritingStyle w:appName="MSWord" w:lang="en-US" w:vendorID="64" w:dllVersion="6" w:nlCheck="1" w:checkStyle="1"/>
  <w:activeWritingStyle w:appName="MSWord" w:lang="en-US"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ru-RU" w:vendorID="64" w:dllVersion="131078" w:nlCheck="1" w:checkStyle="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6FAF"/>
    <w:rsid w:val="00037C25"/>
    <w:rsid w:val="00096D98"/>
    <w:rsid w:val="00136EF1"/>
    <w:rsid w:val="00154183"/>
    <w:rsid w:val="001658E8"/>
    <w:rsid w:val="00166B0D"/>
    <w:rsid w:val="001C596A"/>
    <w:rsid w:val="002434D2"/>
    <w:rsid w:val="002478BA"/>
    <w:rsid w:val="00292C05"/>
    <w:rsid w:val="002B749A"/>
    <w:rsid w:val="002E780A"/>
    <w:rsid w:val="002F35DC"/>
    <w:rsid w:val="003124AF"/>
    <w:rsid w:val="00376FAF"/>
    <w:rsid w:val="003A412F"/>
    <w:rsid w:val="003B09DF"/>
    <w:rsid w:val="003C503A"/>
    <w:rsid w:val="003C51EB"/>
    <w:rsid w:val="003E2946"/>
    <w:rsid w:val="003F012E"/>
    <w:rsid w:val="00444D51"/>
    <w:rsid w:val="004905E0"/>
    <w:rsid w:val="004A6C64"/>
    <w:rsid w:val="005A33A0"/>
    <w:rsid w:val="005B0051"/>
    <w:rsid w:val="005C21B7"/>
    <w:rsid w:val="00627095"/>
    <w:rsid w:val="00666DFA"/>
    <w:rsid w:val="006C316D"/>
    <w:rsid w:val="006F0E77"/>
    <w:rsid w:val="006F2DFD"/>
    <w:rsid w:val="00723143"/>
    <w:rsid w:val="00744824"/>
    <w:rsid w:val="00754FA9"/>
    <w:rsid w:val="0075797D"/>
    <w:rsid w:val="00773E32"/>
    <w:rsid w:val="007A6BA9"/>
    <w:rsid w:val="007C296A"/>
    <w:rsid w:val="007C5043"/>
    <w:rsid w:val="008551DB"/>
    <w:rsid w:val="00860BC3"/>
    <w:rsid w:val="00872C97"/>
    <w:rsid w:val="008A5EA7"/>
    <w:rsid w:val="008C14FE"/>
    <w:rsid w:val="008E32C3"/>
    <w:rsid w:val="00924910"/>
    <w:rsid w:val="00996DDE"/>
    <w:rsid w:val="009C2227"/>
    <w:rsid w:val="009F17C4"/>
    <w:rsid w:val="009F4EC0"/>
    <w:rsid w:val="00A37E7F"/>
    <w:rsid w:val="00A7414C"/>
    <w:rsid w:val="00A76FE9"/>
    <w:rsid w:val="00A83C50"/>
    <w:rsid w:val="00AD70F2"/>
    <w:rsid w:val="00B03A93"/>
    <w:rsid w:val="00B15B92"/>
    <w:rsid w:val="00B20A74"/>
    <w:rsid w:val="00B23075"/>
    <w:rsid w:val="00B40E34"/>
    <w:rsid w:val="00B556F9"/>
    <w:rsid w:val="00B77EB3"/>
    <w:rsid w:val="00B77FDB"/>
    <w:rsid w:val="00B86EA4"/>
    <w:rsid w:val="00BB0206"/>
    <w:rsid w:val="00BB5120"/>
    <w:rsid w:val="00C534CF"/>
    <w:rsid w:val="00CB2989"/>
    <w:rsid w:val="00CB3E8A"/>
    <w:rsid w:val="00CC49D7"/>
    <w:rsid w:val="00CC5137"/>
    <w:rsid w:val="00CE4DD7"/>
    <w:rsid w:val="00D1486C"/>
    <w:rsid w:val="00D23355"/>
    <w:rsid w:val="00D27996"/>
    <w:rsid w:val="00D3459E"/>
    <w:rsid w:val="00D52150"/>
    <w:rsid w:val="00D63408"/>
    <w:rsid w:val="00D71881"/>
    <w:rsid w:val="00DC4094"/>
    <w:rsid w:val="00DE0A57"/>
    <w:rsid w:val="00DE5C33"/>
    <w:rsid w:val="00DF02D6"/>
    <w:rsid w:val="00E14E27"/>
    <w:rsid w:val="00E32B8D"/>
    <w:rsid w:val="00E51408"/>
    <w:rsid w:val="00E56C86"/>
    <w:rsid w:val="00E56E1D"/>
    <w:rsid w:val="00E604A8"/>
    <w:rsid w:val="00E75F35"/>
    <w:rsid w:val="00EB5CA7"/>
    <w:rsid w:val="00F02780"/>
    <w:rsid w:val="00F16501"/>
    <w:rsid w:val="00F17197"/>
    <w:rsid w:val="00F53212"/>
    <w:rsid w:val="00FD7032"/>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D55FC96-AB05-4A06-9323-CA9FB57361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0051"/>
    <w:rPr>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basedOn w:val="a0"/>
    <w:uiPriority w:val="99"/>
    <w:semiHidden/>
    <w:unhideWhenUsed/>
    <w:rsid w:val="005B0051"/>
    <w:rPr>
      <w:sz w:val="16"/>
      <w:szCs w:val="16"/>
    </w:rPr>
  </w:style>
  <w:style w:type="paragraph" w:styleId="a4">
    <w:name w:val="annotation text"/>
    <w:basedOn w:val="a"/>
    <w:link w:val="a5"/>
    <w:uiPriority w:val="99"/>
    <w:semiHidden/>
    <w:unhideWhenUsed/>
    <w:rsid w:val="005B0051"/>
    <w:pPr>
      <w:spacing w:line="240" w:lineRule="auto"/>
    </w:pPr>
    <w:rPr>
      <w:sz w:val="20"/>
      <w:szCs w:val="20"/>
    </w:rPr>
  </w:style>
  <w:style w:type="character" w:customStyle="1" w:styleId="a5">
    <w:name w:val="Текст примечания Знак"/>
    <w:basedOn w:val="a0"/>
    <w:link w:val="a4"/>
    <w:uiPriority w:val="99"/>
    <w:semiHidden/>
    <w:rsid w:val="005B0051"/>
    <w:rPr>
      <w:sz w:val="20"/>
      <w:szCs w:val="20"/>
      <w:lang w:val="en-US"/>
    </w:rPr>
  </w:style>
  <w:style w:type="paragraph" w:styleId="a6">
    <w:name w:val="Balloon Text"/>
    <w:basedOn w:val="a"/>
    <w:link w:val="a7"/>
    <w:uiPriority w:val="99"/>
    <w:semiHidden/>
    <w:unhideWhenUsed/>
    <w:rsid w:val="005B0051"/>
    <w:pPr>
      <w:spacing w:after="0" w:line="240" w:lineRule="auto"/>
    </w:pPr>
    <w:rPr>
      <w:rFonts w:ascii="Segoe UI" w:hAnsi="Segoe UI" w:cs="Segoe UI"/>
      <w:sz w:val="18"/>
      <w:szCs w:val="18"/>
    </w:rPr>
  </w:style>
  <w:style w:type="character" w:customStyle="1" w:styleId="a7">
    <w:name w:val="Текст выноски Знак"/>
    <w:basedOn w:val="a0"/>
    <w:link w:val="a6"/>
    <w:uiPriority w:val="99"/>
    <w:semiHidden/>
    <w:rsid w:val="005B0051"/>
    <w:rPr>
      <w:rFonts w:ascii="Segoe UI" w:hAnsi="Segoe UI" w:cs="Segoe UI"/>
      <w:sz w:val="18"/>
      <w:szCs w:val="18"/>
      <w:lang w:val="en-US"/>
    </w:rPr>
  </w:style>
  <w:style w:type="paragraph" w:customStyle="1" w:styleId="Pa17">
    <w:name w:val="Pa17"/>
    <w:basedOn w:val="a"/>
    <w:next w:val="a"/>
    <w:uiPriority w:val="99"/>
    <w:rsid w:val="00CC49D7"/>
    <w:pPr>
      <w:autoSpaceDE w:val="0"/>
      <w:autoSpaceDN w:val="0"/>
      <w:adjustRightInd w:val="0"/>
      <w:spacing w:after="0" w:line="221" w:lineRule="atLeast"/>
    </w:pPr>
    <w:rPr>
      <w:rFonts w:ascii="Times New Roman" w:hAnsi="Times New Roman" w:cs="Times New Roman"/>
      <w:sz w:val="24"/>
      <w:szCs w:val="24"/>
      <w:lang w:val="ru-RU"/>
    </w:rPr>
  </w:style>
  <w:style w:type="paragraph" w:customStyle="1" w:styleId="Pa19">
    <w:name w:val="Pa19"/>
    <w:basedOn w:val="a"/>
    <w:next w:val="a"/>
    <w:uiPriority w:val="99"/>
    <w:rsid w:val="00CC49D7"/>
    <w:pPr>
      <w:autoSpaceDE w:val="0"/>
      <w:autoSpaceDN w:val="0"/>
      <w:adjustRightInd w:val="0"/>
      <w:spacing w:after="0" w:line="221" w:lineRule="atLeast"/>
    </w:pPr>
    <w:rPr>
      <w:rFonts w:ascii="Times New Roman" w:hAnsi="Times New Roman" w:cs="Times New Roman"/>
      <w:sz w:val="24"/>
      <w:szCs w:val="24"/>
      <w:lang w:val="ru-RU"/>
    </w:rPr>
  </w:style>
  <w:style w:type="character" w:customStyle="1" w:styleId="layout">
    <w:name w:val="layout"/>
    <w:basedOn w:val="a0"/>
    <w:rsid w:val="00CC49D7"/>
  </w:style>
  <w:style w:type="paragraph" w:styleId="a8">
    <w:name w:val="List Paragraph"/>
    <w:basedOn w:val="a"/>
    <w:uiPriority w:val="34"/>
    <w:qFormat/>
    <w:rsid w:val="00CC49D7"/>
    <w:pPr>
      <w:ind w:left="720"/>
      <w:contextualSpacing/>
    </w:pPr>
    <w:rPr>
      <w:lang w:val="ru-RU"/>
    </w:rPr>
  </w:style>
  <w:style w:type="table" w:styleId="a9">
    <w:name w:val="Table Grid"/>
    <w:basedOn w:val="a1"/>
    <w:uiPriority w:val="39"/>
    <w:rsid w:val="00CC49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italic">
    <w:name w:val="html-italic"/>
    <w:basedOn w:val="a0"/>
    <w:rsid w:val="00F53212"/>
  </w:style>
  <w:style w:type="character" w:styleId="aa">
    <w:name w:val="Hyperlink"/>
    <w:basedOn w:val="a0"/>
    <w:uiPriority w:val="99"/>
    <w:semiHidden/>
    <w:unhideWhenUsed/>
    <w:rsid w:val="00DC4094"/>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image" Target="media/image26.emf"/><Relationship Id="rId21" Type="http://schemas.openxmlformats.org/officeDocument/2006/relationships/oleObject" Target="embeddings/oleObject4.bin"/><Relationship Id="rId34" Type="http://schemas.openxmlformats.org/officeDocument/2006/relationships/image" Target="media/image21.jpeg"/><Relationship Id="rId42" Type="http://schemas.openxmlformats.org/officeDocument/2006/relationships/image" Target="media/image28.jpeg"/><Relationship Id="rId47" Type="http://schemas.openxmlformats.org/officeDocument/2006/relationships/image" Target="media/image33.emf"/><Relationship Id="rId50" Type="http://schemas.openxmlformats.org/officeDocument/2006/relationships/image" Target="media/image35.jpeg"/><Relationship Id="rId55" Type="http://schemas.openxmlformats.org/officeDocument/2006/relationships/image" Target="media/image40.png"/><Relationship Id="rId63" Type="http://schemas.openxmlformats.org/officeDocument/2006/relationships/image" Target="media/image46.emf"/><Relationship Id="rId68" Type="http://schemas.openxmlformats.org/officeDocument/2006/relationships/oleObject" Target="embeddings/oleObject14.bin"/><Relationship Id="rId7" Type="http://schemas.openxmlformats.org/officeDocument/2006/relationships/image" Target="media/image1.png"/><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e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hyperlink" Target="mailto:s.tunik@spbu.ru" TargetMode="External"/><Relationship Id="rId11" Type="http://schemas.openxmlformats.org/officeDocument/2006/relationships/image" Target="media/image4.png"/><Relationship Id="rId24" Type="http://schemas.openxmlformats.org/officeDocument/2006/relationships/image" Target="media/image14.emf"/><Relationship Id="rId32" Type="http://schemas.openxmlformats.org/officeDocument/2006/relationships/oleObject" Target="embeddings/oleObject7.bin"/><Relationship Id="rId37" Type="http://schemas.openxmlformats.org/officeDocument/2006/relationships/image" Target="media/image24.jpeg"/><Relationship Id="rId40" Type="http://schemas.openxmlformats.org/officeDocument/2006/relationships/oleObject" Target="embeddings/oleObject8.bin"/><Relationship Id="rId45" Type="http://schemas.openxmlformats.org/officeDocument/2006/relationships/image" Target="media/image31.jpeg"/><Relationship Id="rId53" Type="http://schemas.openxmlformats.org/officeDocument/2006/relationships/image" Target="media/image38.jpeg"/><Relationship Id="rId58" Type="http://schemas.openxmlformats.org/officeDocument/2006/relationships/image" Target="media/image43.png"/><Relationship Id="rId66" Type="http://schemas.openxmlformats.org/officeDocument/2006/relationships/oleObject" Target="embeddings/oleObject13.bin"/><Relationship Id="rId5" Type="http://schemas.openxmlformats.org/officeDocument/2006/relationships/hyperlink" Target="mailto:i.s.kritchenkov@spbu.ru" TargetMode="Externa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7.emf"/><Relationship Id="rId36" Type="http://schemas.openxmlformats.org/officeDocument/2006/relationships/image" Target="media/image23.jpeg"/><Relationship Id="rId49" Type="http://schemas.openxmlformats.org/officeDocument/2006/relationships/image" Target="media/image34.jpeg"/><Relationship Id="rId57" Type="http://schemas.openxmlformats.org/officeDocument/2006/relationships/image" Target="media/image42.png"/><Relationship Id="rId61" Type="http://schemas.openxmlformats.org/officeDocument/2006/relationships/image" Target="media/image45.emf"/><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19.emf"/><Relationship Id="rId44" Type="http://schemas.openxmlformats.org/officeDocument/2006/relationships/image" Target="media/image30.jpeg"/><Relationship Id="rId52" Type="http://schemas.openxmlformats.org/officeDocument/2006/relationships/image" Target="media/image37.jpeg"/><Relationship Id="rId60" Type="http://schemas.openxmlformats.org/officeDocument/2006/relationships/oleObject" Target="embeddings/oleObject10.bin"/><Relationship Id="rId65" Type="http://schemas.openxmlformats.org/officeDocument/2006/relationships/image" Target="media/image47.emf"/><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2.jpeg"/><Relationship Id="rId43" Type="http://schemas.openxmlformats.org/officeDocument/2006/relationships/image" Target="media/image29.jpeg"/><Relationship Id="rId48" Type="http://schemas.openxmlformats.org/officeDocument/2006/relationships/oleObject" Target="embeddings/oleObject9.bin"/><Relationship Id="rId56" Type="http://schemas.openxmlformats.org/officeDocument/2006/relationships/image" Target="media/image41.png"/><Relationship Id="rId64" Type="http://schemas.openxmlformats.org/officeDocument/2006/relationships/oleObject" Target="embeddings/oleObject12.bin"/><Relationship Id="rId69" Type="http://schemas.openxmlformats.org/officeDocument/2006/relationships/image" Target="media/image49.emf"/><Relationship Id="rId8" Type="http://schemas.openxmlformats.org/officeDocument/2006/relationships/image" Target="media/image2.emf"/><Relationship Id="rId51" Type="http://schemas.openxmlformats.org/officeDocument/2006/relationships/image" Target="media/image36.jpe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5.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2.jpeg"/><Relationship Id="rId59" Type="http://schemas.openxmlformats.org/officeDocument/2006/relationships/image" Target="media/image44.emf"/><Relationship Id="rId67" Type="http://schemas.openxmlformats.org/officeDocument/2006/relationships/image" Target="media/image48.emf"/><Relationship Id="rId20" Type="http://schemas.openxmlformats.org/officeDocument/2006/relationships/image" Target="media/image11.emf"/><Relationship Id="rId41" Type="http://schemas.openxmlformats.org/officeDocument/2006/relationships/image" Target="media/image27.jpeg"/><Relationship Id="rId54" Type="http://schemas.openxmlformats.org/officeDocument/2006/relationships/image" Target="media/image39.jpeg"/><Relationship Id="rId62" Type="http://schemas.openxmlformats.org/officeDocument/2006/relationships/oleObject" Target="embeddings/oleObject11.bin"/><Relationship Id="rId70" Type="http://schemas.openxmlformats.org/officeDocument/2006/relationships/oleObject" Target="embeddings/oleObject1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C41AD3-7777-4C62-9092-05208EEF60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TotalTime>
  <Pages>42</Pages>
  <Words>10203</Words>
  <Characters>58159</Characters>
  <Application>Microsoft Office Word</Application>
  <DocSecurity>0</DocSecurity>
  <Lines>484</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68226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Ilya</dc:creator>
  <cp:keywords/>
  <dc:description/>
  <cp:lastModifiedBy>Ilya</cp:lastModifiedBy>
  <cp:revision>21</cp:revision>
  <dcterms:created xsi:type="dcterms:W3CDTF">2023-05-05T16:43:00Z</dcterms:created>
  <dcterms:modified xsi:type="dcterms:W3CDTF">2023-05-08T07:16:00Z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c17c407b-40a1-3e35-b8ec-25019bf772e2</vt:lpwstr>
  </property>
  <property fmtid="{D5CDD505-2E9C-101B-9397-08002B2CF9AE}" pid="4" name="Mendeley Citation Style_1">
    <vt:lpwstr>http://www.zotero.org/styles/journal-of-inorganic-biochemistry</vt:lpwstr>
  </property>
  <property fmtid="{D5CDD505-2E9C-101B-9397-08002B2CF9AE}" pid="5" name="Mendeley Recent Style Id 0_1">
    <vt:lpwstr>http://www.zotero.org/styles/american-sociological-association</vt:lpwstr>
  </property>
  <property fmtid="{D5CDD505-2E9C-101B-9397-08002B2CF9AE}" pid="6" name="Mendeley Recent Style Name 0_1">
    <vt:lpwstr>American Sociological Association</vt:lpwstr>
  </property>
  <property fmtid="{D5CDD505-2E9C-101B-9397-08002B2CF9AE}" pid="7" name="Mendeley Recent Style Id 1_1">
    <vt:lpwstr>http://www.zotero.org/styles/angewandte-chemie</vt:lpwstr>
  </property>
  <property fmtid="{D5CDD505-2E9C-101B-9397-08002B2CF9AE}" pid="8" name="Mendeley Recent Style Name 1_1">
    <vt:lpwstr>Angewandte Chemie International Edition</vt:lpwstr>
  </property>
  <property fmtid="{D5CDD505-2E9C-101B-9397-08002B2CF9AE}" pid="9" name="Mendeley Recent Style Id 2_1">
    <vt:lpwstr>http://www.zotero.org/styles/bioconjugate-chemistry</vt:lpwstr>
  </property>
  <property fmtid="{D5CDD505-2E9C-101B-9397-08002B2CF9AE}" pid="10" name="Mendeley Recent Style Name 2_1">
    <vt:lpwstr>Bioconjugate Chemistry</vt:lpwstr>
  </property>
  <property fmtid="{D5CDD505-2E9C-101B-9397-08002B2CF9AE}" pid="11" name="Mendeley Recent Style Id 3_1">
    <vt:lpwstr>http://www.zotero.org/styles/chicago-author-date</vt:lpwstr>
  </property>
  <property fmtid="{D5CDD505-2E9C-101B-9397-08002B2CF9AE}" pid="12" name="Mendeley Recent Style Name 3_1">
    <vt:lpwstr>Chicago Manual of Style 17th edition (author-date)</vt:lpwstr>
  </property>
  <property fmtid="{D5CDD505-2E9C-101B-9397-08002B2CF9AE}" pid="13" name="Mendeley Recent Style Id 4_1">
    <vt:lpwstr>http://www.zotero.org/styles/harvard-cite-them-right</vt:lpwstr>
  </property>
  <property fmtid="{D5CDD505-2E9C-101B-9397-08002B2CF9AE}" pid="14" name="Mendeley Recent Style Name 4_1">
    <vt:lpwstr>Cite Them Right 10th edition - Harvard</vt:lpwstr>
  </property>
  <property fmtid="{D5CDD505-2E9C-101B-9397-08002B2CF9AE}" pid="15" name="Mendeley Recent Style Id 5_1">
    <vt:lpwstr>http://www.zotero.org/styles/ieee</vt:lpwstr>
  </property>
  <property fmtid="{D5CDD505-2E9C-101B-9397-08002B2CF9AE}" pid="16" name="Mendeley Recent Style Name 5_1">
    <vt:lpwstr>IEEE</vt:lpwstr>
  </property>
  <property fmtid="{D5CDD505-2E9C-101B-9397-08002B2CF9AE}" pid="17" name="Mendeley Recent Style Id 6_1">
    <vt:lpwstr>http://www.zotero.org/styles/journal-of-inorganic-biochemistry</vt:lpwstr>
  </property>
  <property fmtid="{D5CDD505-2E9C-101B-9397-08002B2CF9AE}" pid="18" name="Mendeley Recent Style Name 6_1">
    <vt:lpwstr>Journal of Inorganic Biochemistry</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http://www.zotero.org/styles/molecules</vt:lpwstr>
  </property>
  <property fmtid="{D5CDD505-2E9C-101B-9397-08002B2CF9AE}" pid="22" name="Mendeley Recent Style Name 8_1">
    <vt:lpwstr>Molecules</vt:lpwstr>
  </property>
  <property fmtid="{D5CDD505-2E9C-101B-9397-08002B2CF9AE}" pid="23" name="Mendeley Recent Style Id 9_1">
    <vt:lpwstr>http://www.zotero.org/styles/new-journal-of-chemistry</vt:lpwstr>
  </property>
  <property fmtid="{D5CDD505-2E9C-101B-9397-08002B2CF9AE}" pid="24" name="Mendeley Recent Style Name 9_1">
    <vt:lpwstr>New Journal of Chemistry</vt:lpwstr>
  </property>
</Properties>
</file>