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67E" w:rsidRDefault="0032367E" w:rsidP="0032367E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Supporting information</w:t>
      </w:r>
    </w:p>
    <w:p w:rsidR="0032367E" w:rsidRDefault="0032367E" w:rsidP="0032367E">
      <w:pPr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32367E" w:rsidRPr="00760ECD" w:rsidRDefault="0032367E" w:rsidP="0032367E">
      <w:pPr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760ECD">
        <w:rPr>
          <w:rFonts w:ascii="Times New Roman" w:hAnsi="Times New Roman" w:cs="Times New Roman"/>
          <w:b/>
          <w:sz w:val="24"/>
          <w:szCs w:val="24"/>
          <w:lang w:val="lv-LV"/>
        </w:rPr>
        <w:t>Luminescence properties of epitaxial Cu</w:t>
      </w:r>
      <w:r w:rsidRPr="00760ECD">
        <w:rPr>
          <w:rFonts w:ascii="Times New Roman" w:hAnsi="Times New Roman" w:cs="Times New Roman"/>
          <w:b/>
          <w:sz w:val="24"/>
          <w:szCs w:val="24"/>
          <w:vertAlign w:val="subscript"/>
          <w:lang w:val="lv-LV"/>
        </w:rPr>
        <w:t>2</w:t>
      </w:r>
      <w:r w:rsidRPr="00760ECD">
        <w:rPr>
          <w:rFonts w:ascii="Times New Roman" w:hAnsi="Times New Roman" w:cs="Times New Roman"/>
          <w:b/>
          <w:sz w:val="24"/>
          <w:szCs w:val="24"/>
          <w:lang w:val="lv-LV"/>
        </w:rPr>
        <w:t>O thin films electrodeposited on metallic substrates and Cu</w:t>
      </w:r>
      <w:r w:rsidRPr="00760ECD">
        <w:rPr>
          <w:rFonts w:ascii="Times New Roman" w:hAnsi="Times New Roman" w:cs="Times New Roman"/>
          <w:b/>
          <w:sz w:val="24"/>
          <w:szCs w:val="24"/>
          <w:vertAlign w:val="subscript"/>
          <w:lang w:val="lv-LV"/>
        </w:rPr>
        <w:t>2</w:t>
      </w:r>
      <w:r w:rsidRPr="00760ECD">
        <w:rPr>
          <w:rFonts w:ascii="Times New Roman" w:hAnsi="Times New Roman" w:cs="Times New Roman"/>
          <w:b/>
          <w:sz w:val="24"/>
          <w:szCs w:val="24"/>
          <w:lang w:val="lv-LV"/>
        </w:rPr>
        <w:t xml:space="preserve">O single crystals </w:t>
      </w:r>
    </w:p>
    <w:p w:rsidR="0032367E" w:rsidRPr="00760ECD" w:rsidRDefault="0032367E" w:rsidP="0032367E">
      <w:pPr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73725B" w:rsidRPr="00760ECD" w:rsidRDefault="0032367E" w:rsidP="0073725B">
      <w:pPr>
        <w:jc w:val="both"/>
        <w:rPr>
          <w:rFonts w:ascii="Times New Roman" w:hAnsi="Times New Roman" w:cs="Times New Roman"/>
          <w:sz w:val="24"/>
          <w:szCs w:val="24"/>
        </w:rPr>
      </w:pPr>
      <w:r w:rsidRPr="00760ECD">
        <w:rPr>
          <w:rFonts w:ascii="Times New Roman" w:hAnsi="Times New Roman" w:cs="Times New Roman"/>
          <w:sz w:val="24"/>
          <w:szCs w:val="24"/>
        </w:rPr>
        <w:t>Laima Trinkler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0ECD">
        <w:rPr>
          <w:rFonts w:ascii="Times New Roman" w:hAnsi="Times New Roman" w:cs="Times New Roman"/>
          <w:sz w:val="24"/>
          <w:szCs w:val="24"/>
        </w:rPr>
        <w:t>, Dajin Dai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60ECD">
        <w:rPr>
          <w:rFonts w:ascii="Times New Roman" w:hAnsi="Times New Roman" w:cs="Times New Roman"/>
          <w:sz w:val="24"/>
          <w:szCs w:val="24"/>
        </w:rPr>
        <w:t>, Liuwen Chang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Pr="00760ECD">
        <w:rPr>
          <w:rFonts w:ascii="Times New Roman" w:hAnsi="Times New Roman" w:cs="Times New Roman"/>
          <w:sz w:val="24"/>
          <w:szCs w:val="24"/>
        </w:rPr>
        <w:t>, Mitch Ming-Chi Chou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Pr="00760ECD">
        <w:rPr>
          <w:rFonts w:ascii="Times New Roman" w:hAnsi="Times New Roman" w:cs="Times New Roman"/>
          <w:sz w:val="24"/>
          <w:szCs w:val="24"/>
        </w:rPr>
        <w:t>, Tzu-Ying Wu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60ECD">
        <w:rPr>
          <w:rFonts w:ascii="Times New Roman" w:hAnsi="Times New Roman" w:cs="Times New Roman"/>
          <w:sz w:val="24"/>
          <w:szCs w:val="24"/>
        </w:rPr>
        <w:t>, Jevgenijs Gabrusenoks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0ECD">
        <w:rPr>
          <w:rFonts w:ascii="Times New Roman" w:hAnsi="Times New Roman" w:cs="Times New Roman"/>
          <w:sz w:val="24"/>
          <w:szCs w:val="24"/>
        </w:rPr>
        <w:t>, Dace Nilova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0ECD">
        <w:rPr>
          <w:rFonts w:ascii="Times New Roman" w:hAnsi="Times New Roman" w:cs="Times New Roman"/>
          <w:sz w:val="24"/>
          <w:szCs w:val="24"/>
        </w:rPr>
        <w:t>, Rihards Ruska, Baiba Berzina</w:t>
      </w:r>
      <w:r w:rsidRPr="00760EC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0ECD">
        <w:rPr>
          <w:rFonts w:ascii="Times New Roman" w:hAnsi="Times New Roman" w:cs="Times New Roman"/>
          <w:sz w:val="24"/>
          <w:szCs w:val="24"/>
        </w:rPr>
        <w:t xml:space="preserve">, </w:t>
      </w:r>
      <w:r w:rsidR="0073725B" w:rsidRPr="0073725B">
        <w:rPr>
          <w:rFonts w:ascii="Times New Roman" w:hAnsi="Times New Roman" w:cs="Times New Roman"/>
          <w:color w:val="000000" w:themeColor="text1"/>
          <w:sz w:val="24"/>
          <w:szCs w:val="24"/>
        </w:rPr>
        <w:t>Ramunas Nedzinskas</w:t>
      </w:r>
      <w:r w:rsidR="0073725B" w:rsidRPr="007372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1,4</w:t>
      </w:r>
    </w:p>
    <w:p w:rsidR="0032367E" w:rsidRPr="00760ECD" w:rsidRDefault="0032367E" w:rsidP="003236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367E" w:rsidRPr="00760ECD" w:rsidRDefault="0032367E" w:rsidP="0032367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60EC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760ECD">
        <w:rPr>
          <w:rFonts w:ascii="Times New Roman" w:hAnsi="Times New Roman" w:cs="Times New Roman"/>
          <w:i/>
          <w:sz w:val="24"/>
          <w:szCs w:val="24"/>
        </w:rPr>
        <w:t xml:space="preserve"> Institute of Solid State Physics, University of Latvia, Kengaraga St.8, Riga LV-1063, Latvia</w:t>
      </w:r>
    </w:p>
    <w:p w:rsidR="0032367E" w:rsidRPr="00760ECD" w:rsidRDefault="0032367E" w:rsidP="0032367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0EC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760E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0ECD">
        <w:rPr>
          <w:rFonts w:ascii="Times New Roman" w:hAnsi="Times New Roman" w:cs="Times New Roman"/>
          <w:i/>
          <w:iCs/>
          <w:sz w:val="24"/>
          <w:szCs w:val="24"/>
        </w:rPr>
        <w:t>Department of Materials and Optoelectronic Science, National Sun Yat-sen University, Kaohsiung 80424, Taiwan</w:t>
      </w:r>
    </w:p>
    <w:p w:rsidR="0032367E" w:rsidRDefault="0032367E" w:rsidP="0032367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0ECD">
        <w:rPr>
          <w:rFonts w:ascii="Times New Roman" w:hAnsi="Times New Roman" w:cs="Times New Roman"/>
          <w:i/>
          <w:sz w:val="24"/>
          <w:szCs w:val="24"/>
          <w:vertAlign w:val="superscript"/>
          <w:lang w:eastAsia="zh-TW"/>
        </w:rPr>
        <w:t>3</w:t>
      </w:r>
      <w:r w:rsidRPr="00760ECD">
        <w:rPr>
          <w:rFonts w:ascii="Times New Roman" w:hAnsi="Times New Roman" w:cs="Times New Roman"/>
          <w:i/>
          <w:sz w:val="24"/>
          <w:szCs w:val="24"/>
          <w:lang w:eastAsia="zh-TW"/>
        </w:rPr>
        <w:t xml:space="preserve"> Center of Crystal Research, </w:t>
      </w:r>
      <w:r w:rsidRPr="00760ECD">
        <w:rPr>
          <w:rFonts w:ascii="Times New Roman" w:hAnsi="Times New Roman" w:cs="Times New Roman"/>
          <w:i/>
          <w:iCs/>
          <w:sz w:val="24"/>
          <w:szCs w:val="24"/>
        </w:rPr>
        <w:t>National Sun Yat-sen University, Kaohsiung 80424, Taiwan</w:t>
      </w:r>
    </w:p>
    <w:p w:rsidR="0073725B" w:rsidRPr="0073725B" w:rsidRDefault="0073725B" w:rsidP="0073725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3725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Pr="007372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3725B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Center for Physical Sciences and Technology, Saulėtekio ave. 3, Vilnius LT-10257, Lithuania</w:t>
      </w:r>
    </w:p>
    <w:p w:rsidR="0073725B" w:rsidRDefault="0073725B" w:rsidP="0032367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5093B" w:rsidRDefault="0035093B" w:rsidP="0032367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5093B" w:rsidRPr="00760ECD" w:rsidRDefault="0035093B" w:rsidP="0032367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bookmarkStart w:id="0" w:name="_MON_1736775192"/>
    <w:bookmarkEnd w:id="0"/>
    <w:p w:rsidR="00BA58E0" w:rsidRDefault="0035093B">
      <w:r>
        <w:object w:dxaOrig="6032" w:dyaOrig="46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6pt;height:306pt" o:ole="">
            <v:imagedata r:id="rId6" o:title=""/>
          </v:shape>
          <o:OLEObject Type="Embed" ProgID="Origin50.Graph" ShapeID="_x0000_i1025" DrawAspect="Content" ObjectID="_1743588270" r:id="rId7"/>
        </w:object>
      </w:r>
    </w:p>
    <w:p w:rsidR="007B7C9A" w:rsidRPr="0035093B" w:rsidRDefault="009C7845">
      <w:pPr>
        <w:rPr>
          <w:rFonts w:ascii="Times New Roman" w:hAnsi="Times New Roman" w:cs="Times New Roman"/>
          <w:sz w:val="24"/>
          <w:szCs w:val="24"/>
        </w:rPr>
      </w:pPr>
      <w:r w:rsidRPr="0035093B">
        <w:rPr>
          <w:rFonts w:ascii="Times New Roman" w:hAnsi="Times New Roman" w:cs="Times New Roman"/>
          <w:sz w:val="24"/>
          <w:szCs w:val="24"/>
        </w:rPr>
        <w:t>Fig</w:t>
      </w:r>
      <w:r w:rsidR="0035093B">
        <w:rPr>
          <w:rFonts w:ascii="Times New Roman" w:hAnsi="Times New Roman" w:cs="Times New Roman"/>
          <w:sz w:val="24"/>
          <w:szCs w:val="24"/>
        </w:rPr>
        <w:t xml:space="preserve">ure </w:t>
      </w:r>
      <w:r w:rsidRPr="0035093B">
        <w:rPr>
          <w:rFonts w:ascii="Times New Roman" w:hAnsi="Times New Roman" w:cs="Times New Roman"/>
          <w:sz w:val="24"/>
          <w:szCs w:val="24"/>
        </w:rPr>
        <w:t>S1. Peak position of the main emission bands of Cu</w:t>
      </w:r>
      <w:r w:rsidRPr="003509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093B">
        <w:rPr>
          <w:rFonts w:ascii="Times New Roman" w:hAnsi="Times New Roman" w:cs="Times New Roman"/>
          <w:sz w:val="24"/>
          <w:szCs w:val="24"/>
        </w:rPr>
        <w:t xml:space="preserve">O single crystals </w:t>
      </w:r>
      <w:r w:rsidR="005E2CB5">
        <w:rPr>
          <w:rFonts w:ascii="Times New Roman" w:hAnsi="Times New Roman" w:cs="Times New Roman"/>
          <w:sz w:val="24"/>
          <w:szCs w:val="24"/>
        </w:rPr>
        <w:t>SC</w:t>
      </w:r>
      <w:r w:rsidRPr="0035093B">
        <w:rPr>
          <w:rFonts w:ascii="Times New Roman" w:hAnsi="Times New Roman" w:cs="Times New Roman"/>
          <w:sz w:val="24"/>
          <w:szCs w:val="24"/>
        </w:rPr>
        <w:t xml:space="preserve">(100) and </w:t>
      </w:r>
      <w:r w:rsidR="005E2CB5">
        <w:rPr>
          <w:rFonts w:ascii="Times New Roman" w:hAnsi="Times New Roman" w:cs="Times New Roman"/>
          <w:sz w:val="24"/>
          <w:szCs w:val="24"/>
        </w:rPr>
        <w:t>SC</w:t>
      </w:r>
      <w:r w:rsidRPr="0035093B">
        <w:rPr>
          <w:rFonts w:ascii="Times New Roman" w:hAnsi="Times New Roman" w:cs="Times New Roman"/>
          <w:sz w:val="24"/>
          <w:szCs w:val="24"/>
        </w:rPr>
        <w:t xml:space="preserve">(111) under laser excitation power 0.2 and 15 mW in 10-300 K temperature range. Samples and excitation power </w:t>
      </w:r>
      <w:r w:rsidR="0035093B" w:rsidRPr="0035093B">
        <w:rPr>
          <w:rFonts w:ascii="Times New Roman" w:hAnsi="Times New Roman" w:cs="Times New Roman"/>
          <w:sz w:val="24"/>
          <w:szCs w:val="24"/>
        </w:rPr>
        <w:t xml:space="preserve">are </w:t>
      </w:r>
      <w:r w:rsidRPr="0035093B">
        <w:rPr>
          <w:rFonts w:ascii="Times New Roman" w:hAnsi="Times New Roman" w:cs="Times New Roman"/>
          <w:sz w:val="24"/>
          <w:szCs w:val="24"/>
        </w:rPr>
        <w:t xml:space="preserve">shown in the legend. </w:t>
      </w:r>
    </w:p>
    <w:p w:rsidR="00BA58E0" w:rsidRDefault="00BA58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96"/>
      </w:tblGrid>
      <w:tr w:rsidR="00BA58E0" w:rsidTr="0035093B">
        <w:tc>
          <w:tcPr>
            <w:tcW w:w="4746" w:type="dxa"/>
          </w:tcPr>
          <w:p w:rsidR="00BA58E0" w:rsidRDefault="00BA58E0">
            <w:pPr>
              <w:rPr>
                <w:sz w:val="16"/>
                <w:szCs w:val="16"/>
              </w:rPr>
            </w:pPr>
          </w:p>
          <w:p w:rsidR="0035093B" w:rsidRPr="0035093B" w:rsidRDefault="0035093B" w:rsidP="0035093B">
            <w:pPr>
              <w:jc w:val="both"/>
              <w:rPr>
                <w:sz w:val="16"/>
                <w:szCs w:val="16"/>
              </w:rPr>
            </w:pPr>
            <w:r w:rsidRPr="004C178D">
              <w:object w:dxaOrig="6032" w:dyaOrig="4657">
                <v:shape id="_x0000_i1026" type="#_x0000_t75" style="width:246.6pt;height:190.2pt" o:ole="">
                  <v:imagedata r:id="rId8" o:title=""/>
                </v:shape>
                <o:OLEObject Type="Embed" ProgID="Origin50.Graph" ShapeID="_x0000_i1026" DrawAspect="Content" ObjectID="_1743588271" r:id="rId9"/>
              </w:object>
            </w:r>
          </w:p>
        </w:tc>
        <w:tc>
          <w:tcPr>
            <w:tcW w:w="4604" w:type="dxa"/>
          </w:tcPr>
          <w:p w:rsidR="00BA58E0" w:rsidRDefault="0035093B">
            <w:r>
              <w:object w:dxaOrig="6032" w:dyaOrig="4657">
                <v:shape id="_x0000_i1027" type="#_x0000_t75" style="width:248.4pt;height:190.2pt" o:ole="">
                  <v:imagedata r:id="rId10" o:title=""/>
                </v:shape>
                <o:OLEObject Type="Embed" ProgID="Origin50.Graph" ShapeID="_x0000_i1027" DrawAspect="Content" ObjectID="_1743588272" r:id="rId11"/>
              </w:object>
            </w:r>
          </w:p>
        </w:tc>
      </w:tr>
      <w:tr w:rsidR="009C7845" w:rsidTr="0035093B">
        <w:tc>
          <w:tcPr>
            <w:tcW w:w="9350" w:type="dxa"/>
            <w:gridSpan w:val="2"/>
          </w:tcPr>
          <w:p w:rsidR="009C7845" w:rsidRDefault="009C7845" w:rsidP="0035093B">
            <w:r>
              <w:rPr>
                <w:rFonts w:ascii="Times New Roman" w:hAnsi="Times New Roman" w:cs="Times New Roman"/>
                <w:sz w:val="24"/>
                <w:szCs w:val="24"/>
              </w:rPr>
              <w:t>Fig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 xml:space="preserve">ure </w:t>
            </w:r>
            <w:r w:rsidR="007B7C9A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Spectral properties of Cu</w:t>
            </w:r>
            <w:r w:rsidRPr="009618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thin film on Ag po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lycrystalline substrate (sample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39) under 532 nm laser excitation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Thermal evolution of PL spectra; 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polarized PL spectra at different angular positions of the analyzer at 10 K (angular degrees are shown on the graph).</w:t>
            </w:r>
          </w:p>
        </w:tc>
      </w:tr>
    </w:tbl>
    <w:p w:rsidR="00BA58E0" w:rsidRDefault="00BA58E0"/>
    <w:p w:rsidR="00BA58E0" w:rsidRDefault="00BA58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53"/>
      </w:tblGrid>
      <w:tr w:rsidR="00BA58E0" w:rsidTr="0035093B">
        <w:tc>
          <w:tcPr>
            <w:tcW w:w="4675" w:type="dxa"/>
          </w:tcPr>
          <w:p w:rsidR="00BA58E0" w:rsidRDefault="007B7C9A">
            <w:r>
              <w:object w:dxaOrig="6032" w:dyaOrig="4657">
                <v:shape id="_x0000_i1028" type="#_x0000_t75" style="width:250.8pt;height:192.6pt" o:ole="">
                  <v:imagedata r:id="rId12" o:title=""/>
                </v:shape>
                <o:OLEObject Type="Embed" ProgID="Origin50.Graph" ShapeID="_x0000_i1028" DrawAspect="Content" ObjectID="_1743588273" r:id="rId13"/>
              </w:object>
            </w:r>
          </w:p>
        </w:tc>
        <w:tc>
          <w:tcPr>
            <w:tcW w:w="4675" w:type="dxa"/>
          </w:tcPr>
          <w:p w:rsidR="00BA58E0" w:rsidRDefault="007B7C9A">
            <w:r>
              <w:object w:dxaOrig="6032" w:dyaOrig="4657">
                <v:shape id="_x0000_i1029" type="#_x0000_t75" style="width:247.8pt;height:191.4pt" o:ole="">
                  <v:imagedata r:id="rId14" o:title=""/>
                </v:shape>
                <o:OLEObject Type="Embed" ProgID="Origin50.Graph" ShapeID="_x0000_i1029" DrawAspect="Content" ObjectID="_1743588274" r:id="rId15"/>
              </w:object>
            </w:r>
          </w:p>
        </w:tc>
      </w:tr>
      <w:tr w:rsidR="007B7C9A" w:rsidTr="0035093B">
        <w:tc>
          <w:tcPr>
            <w:tcW w:w="9350" w:type="dxa"/>
            <w:gridSpan w:val="2"/>
          </w:tcPr>
          <w:p w:rsidR="007B7C9A" w:rsidRDefault="007B7C9A" w:rsidP="0035093B">
            <w:r>
              <w:rPr>
                <w:rFonts w:ascii="Times New Roman" w:hAnsi="Times New Roman" w:cs="Times New Roman"/>
                <w:sz w:val="24"/>
                <w:szCs w:val="24"/>
              </w:rPr>
              <w:t>Fig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 xml:space="preserve">ure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S3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Thermal evolution of P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L subbands for thin film sample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 intensity; 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23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Arrhenius plot: 1 - 680 nm , 2 – 735 nm, 3 – 820 nm, 4 - 920 nm.</w:t>
            </w:r>
          </w:p>
        </w:tc>
      </w:tr>
    </w:tbl>
    <w:p w:rsidR="00BA58E0" w:rsidRDefault="00BA58E0"/>
    <w:p w:rsidR="007B7C9A" w:rsidRDefault="007B7C9A" w:rsidP="007B7C9A">
      <w:bookmarkStart w:id="1" w:name="_GoBack"/>
      <w:bookmarkEnd w:id="1"/>
    </w:p>
    <w:p w:rsidR="00BA58E0" w:rsidRDefault="00BA58E0">
      <w:r w:rsidRPr="00C622D0">
        <w:object w:dxaOrig="6032" w:dyaOrig="4657">
          <v:shape id="_x0000_i1030" type="#_x0000_t75" style="width:301.8pt;height:232.2pt" o:ole="">
            <v:imagedata r:id="rId16" o:title=""/>
          </v:shape>
          <o:OLEObject Type="Embed" ProgID="Origin50.Graph" ShapeID="_x0000_i1030" DrawAspect="Content" ObjectID="_1743588275" r:id="rId17"/>
        </w:object>
      </w:r>
    </w:p>
    <w:p w:rsidR="00BA58E0" w:rsidRPr="007B7C9A" w:rsidRDefault="007B7C9A" w:rsidP="00BA58E0">
      <w:pPr>
        <w:rPr>
          <w:rFonts w:ascii="Times New Roman" w:hAnsi="Times New Roman" w:cs="Times New Roman"/>
          <w:sz w:val="24"/>
          <w:szCs w:val="24"/>
        </w:rPr>
      </w:pPr>
      <w:r w:rsidRPr="007B7C9A">
        <w:rPr>
          <w:rFonts w:ascii="Times New Roman" w:hAnsi="Times New Roman" w:cs="Times New Roman"/>
          <w:sz w:val="24"/>
          <w:szCs w:val="24"/>
        </w:rPr>
        <w:t>Fig</w:t>
      </w:r>
      <w:r w:rsidR="0035093B">
        <w:rPr>
          <w:rFonts w:ascii="Times New Roman" w:hAnsi="Times New Roman" w:cs="Times New Roman"/>
          <w:sz w:val="24"/>
          <w:szCs w:val="24"/>
        </w:rPr>
        <w:t>ure</w:t>
      </w:r>
      <w:r w:rsidRPr="007B7C9A">
        <w:rPr>
          <w:rFonts w:ascii="Times New Roman" w:hAnsi="Times New Roman" w:cs="Times New Roman"/>
          <w:sz w:val="24"/>
          <w:szCs w:val="24"/>
        </w:rPr>
        <w:t xml:space="preserve"> S4. Thermal evolution of PL spectr</w:t>
      </w:r>
      <w:r>
        <w:rPr>
          <w:rFonts w:ascii="Times New Roman" w:hAnsi="Times New Roman" w:cs="Times New Roman"/>
          <w:sz w:val="24"/>
          <w:szCs w:val="24"/>
        </w:rPr>
        <w:t>um</w:t>
      </w:r>
      <w:r w:rsidRPr="007B7C9A">
        <w:rPr>
          <w:rFonts w:ascii="Times New Roman" w:hAnsi="Times New Roman" w:cs="Times New Roman"/>
          <w:sz w:val="24"/>
          <w:szCs w:val="24"/>
        </w:rPr>
        <w:t xml:space="preserve"> of Cu</w:t>
      </w:r>
      <w:r w:rsidRPr="007B7C9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7C9A">
        <w:rPr>
          <w:rFonts w:ascii="Times New Roman" w:hAnsi="Times New Roman" w:cs="Times New Roman"/>
          <w:sz w:val="24"/>
          <w:szCs w:val="24"/>
        </w:rPr>
        <w:t>O thin film on Ag po</w:t>
      </w:r>
      <w:r w:rsidR="00AF1402">
        <w:rPr>
          <w:rFonts w:ascii="Times New Roman" w:hAnsi="Times New Roman" w:cs="Times New Roman"/>
          <w:sz w:val="24"/>
          <w:szCs w:val="24"/>
        </w:rPr>
        <w:t>lycrystalline substrate (sample</w:t>
      </w:r>
      <w:r w:rsidRPr="007B7C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7B7C9A">
        <w:rPr>
          <w:rFonts w:ascii="Times New Roman" w:hAnsi="Times New Roman" w:cs="Times New Roman"/>
          <w:sz w:val="24"/>
          <w:szCs w:val="24"/>
        </w:rPr>
        <w:t xml:space="preserve">) under 532 nm laser excitation. </w:t>
      </w:r>
    </w:p>
    <w:p w:rsidR="00BA58E0" w:rsidRDefault="00BA58E0" w:rsidP="00BA58E0">
      <w:pPr>
        <w:tabs>
          <w:tab w:val="left" w:pos="2835"/>
        </w:tabs>
      </w:pP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96"/>
      </w:tblGrid>
      <w:tr w:rsidR="00BA58E0" w:rsidTr="0035093B">
        <w:tc>
          <w:tcPr>
            <w:tcW w:w="4675" w:type="dxa"/>
          </w:tcPr>
          <w:p w:rsidR="00BA58E0" w:rsidRDefault="007B7C9A" w:rsidP="00BA58E0">
            <w:pPr>
              <w:tabs>
                <w:tab w:val="left" w:pos="2835"/>
              </w:tabs>
            </w:pPr>
            <w:r>
              <w:object w:dxaOrig="6032" w:dyaOrig="4657">
                <v:shape id="_x0000_i1031" type="#_x0000_t75" style="width:255.6pt;height:197.4pt" o:ole="">
                  <v:imagedata r:id="rId18" o:title=""/>
                </v:shape>
                <o:OLEObject Type="Embed" ProgID="Origin50.Graph" ShapeID="_x0000_i1031" DrawAspect="Content" ObjectID="_1743588276" r:id="rId19"/>
              </w:object>
            </w:r>
          </w:p>
        </w:tc>
        <w:tc>
          <w:tcPr>
            <w:tcW w:w="4675" w:type="dxa"/>
          </w:tcPr>
          <w:p w:rsidR="00BA58E0" w:rsidRDefault="007B7C9A" w:rsidP="00BA58E0">
            <w:pPr>
              <w:tabs>
                <w:tab w:val="left" w:pos="2835"/>
              </w:tabs>
            </w:pPr>
            <w:r>
              <w:object w:dxaOrig="6032" w:dyaOrig="4657">
                <v:shape id="_x0000_i1032" type="#_x0000_t75" style="width:257.4pt;height:198.6pt" o:ole="">
                  <v:imagedata r:id="rId20" o:title=""/>
                </v:shape>
                <o:OLEObject Type="Embed" ProgID="Origin50.Graph" ShapeID="_x0000_i1032" DrawAspect="Content" ObjectID="_1743588277" r:id="rId21"/>
              </w:object>
            </w:r>
          </w:p>
        </w:tc>
      </w:tr>
      <w:tr w:rsidR="007B7C9A" w:rsidTr="0035093B">
        <w:tc>
          <w:tcPr>
            <w:tcW w:w="9350" w:type="dxa"/>
            <w:gridSpan w:val="2"/>
          </w:tcPr>
          <w:p w:rsidR="007B7C9A" w:rsidRDefault="007B7C9A" w:rsidP="0035093B">
            <w:pPr>
              <w:tabs>
                <w:tab w:val="left" w:pos="2835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 xml:space="preserve">ure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1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Thermal evolution of PL </w:t>
            </w:r>
            <w:r w:rsidR="00AF1402">
              <w:rPr>
                <w:rFonts w:ascii="Times New Roman" w:hAnsi="Times New Roman" w:cs="Times New Roman"/>
                <w:sz w:val="24"/>
                <w:szCs w:val="24"/>
              </w:rPr>
              <w:t>subbands for thin film sample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  <w:r w:rsidR="00AF14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F14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 intensity; </w:t>
            </w:r>
            <w:r w:rsidR="003509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AF14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Arrhenius plot: 1 – 660 nm; 2 - 680 nm , 3 – 735 nm, 4– 820 nm, 5 - 920 nm.</w:t>
            </w:r>
          </w:p>
        </w:tc>
      </w:tr>
    </w:tbl>
    <w:p w:rsidR="00BA58E0" w:rsidRPr="00BA58E0" w:rsidRDefault="00BA58E0" w:rsidP="00BA58E0">
      <w:pPr>
        <w:tabs>
          <w:tab w:val="left" w:pos="2835"/>
        </w:tabs>
      </w:pPr>
    </w:p>
    <w:sectPr w:rsidR="00BA58E0" w:rsidRPr="00BA58E0"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8EB" w:rsidRDefault="008E48EB" w:rsidP="00982054">
      <w:pPr>
        <w:spacing w:after="0" w:line="240" w:lineRule="auto"/>
      </w:pPr>
      <w:r>
        <w:separator/>
      </w:r>
    </w:p>
  </w:endnote>
  <w:endnote w:type="continuationSeparator" w:id="0">
    <w:p w:rsidR="008E48EB" w:rsidRDefault="008E48EB" w:rsidP="0098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7017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054" w:rsidRDefault="009820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48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2054" w:rsidRDefault="00982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8EB" w:rsidRDefault="008E48EB" w:rsidP="00982054">
      <w:pPr>
        <w:spacing w:after="0" w:line="240" w:lineRule="auto"/>
      </w:pPr>
      <w:r>
        <w:separator/>
      </w:r>
    </w:p>
  </w:footnote>
  <w:footnote w:type="continuationSeparator" w:id="0">
    <w:p w:rsidR="008E48EB" w:rsidRDefault="008E48EB" w:rsidP="00982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940"/>
    <w:rsid w:val="00080E32"/>
    <w:rsid w:val="0019456E"/>
    <w:rsid w:val="001E18E8"/>
    <w:rsid w:val="0032367E"/>
    <w:rsid w:val="0035093B"/>
    <w:rsid w:val="005E2CB5"/>
    <w:rsid w:val="006F5940"/>
    <w:rsid w:val="0073725B"/>
    <w:rsid w:val="007B7C9A"/>
    <w:rsid w:val="007D5B4D"/>
    <w:rsid w:val="008E48EB"/>
    <w:rsid w:val="00982054"/>
    <w:rsid w:val="009C7845"/>
    <w:rsid w:val="00AC3BD4"/>
    <w:rsid w:val="00AF1402"/>
    <w:rsid w:val="00BA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F975B"/>
  <w15:chartTrackingRefBased/>
  <w15:docId w15:val="{C907D6B4-5120-4B00-AD35-878C7A509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5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054"/>
  </w:style>
  <w:style w:type="paragraph" w:styleId="Footer">
    <w:name w:val="footer"/>
    <w:basedOn w:val="Normal"/>
    <w:link w:val="FooterChar"/>
    <w:uiPriority w:val="99"/>
    <w:unhideWhenUsed/>
    <w:rsid w:val="00982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 Trinklere</dc:creator>
  <cp:keywords/>
  <dc:description/>
  <cp:lastModifiedBy>Laima Trinklere</cp:lastModifiedBy>
  <cp:revision>4</cp:revision>
  <dcterms:created xsi:type="dcterms:W3CDTF">2023-04-18T11:15:00Z</dcterms:created>
  <dcterms:modified xsi:type="dcterms:W3CDTF">2023-04-21T10:04:00Z</dcterms:modified>
</cp:coreProperties>
</file>