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5ABD4" w14:textId="6095F98B" w:rsidR="008C49BC" w:rsidRDefault="008C49BC" w:rsidP="008C49BC">
      <w:pPr>
        <w:pStyle w:val="Title"/>
      </w:pPr>
      <w:bookmarkStart w:id="0" w:name="_Toc110406256"/>
      <w:r>
        <w:t>Supplementary Materials</w:t>
      </w:r>
    </w:p>
    <w:p w14:paraId="4F854076" w14:textId="77777777" w:rsidR="008C49BC" w:rsidRPr="008C49BC" w:rsidRDefault="008C49BC" w:rsidP="008C49BC"/>
    <w:p w14:paraId="5F3C39AD" w14:textId="3B2CE8A4" w:rsidR="008C49BC" w:rsidRPr="00C83DFF" w:rsidRDefault="008C49BC" w:rsidP="008C49BC">
      <w:pPr>
        <w:pStyle w:val="Title"/>
        <w:rPr>
          <w:lang w:val="en-US"/>
        </w:rPr>
      </w:pPr>
      <w:r w:rsidRPr="00C83DFF">
        <w:t>Assessment of the Effect of International Maritime Regulations on Air Quality in the Southern North Sea</w:t>
      </w:r>
      <w:r w:rsidRPr="00C83DFF">
        <w:rPr>
          <w:lang w:val="en-US"/>
        </w:rPr>
        <w:t>.</w:t>
      </w:r>
    </w:p>
    <w:p w14:paraId="247D9A09" w14:textId="77777777" w:rsidR="008C49BC" w:rsidRPr="00C83DFF" w:rsidRDefault="008C49BC" w:rsidP="008C49BC">
      <w:pPr>
        <w:pStyle w:val="NoSpacing"/>
        <w:rPr>
          <w:b/>
          <w:bCs/>
          <w:sz w:val="18"/>
          <w:szCs w:val="20"/>
          <w:lang w:val="en-US"/>
        </w:rPr>
      </w:pPr>
      <w:r w:rsidRPr="00C83DFF">
        <w:rPr>
          <w:b/>
          <w:bCs/>
          <w:sz w:val="18"/>
          <w:szCs w:val="20"/>
          <w:lang w:val="en-US"/>
        </w:rPr>
        <w:t>Ward Van Roy*</w:t>
      </w:r>
      <w:r w:rsidRPr="00C83DFF">
        <w:rPr>
          <w:b/>
          <w:bCs/>
          <w:sz w:val="18"/>
          <w:szCs w:val="20"/>
          <w:vertAlign w:val="superscript"/>
          <w:lang w:val="en-US"/>
        </w:rPr>
        <w:t>a</w:t>
      </w:r>
      <w:r w:rsidRPr="00C83DFF">
        <w:rPr>
          <w:b/>
          <w:bCs/>
          <w:sz w:val="18"/>
          <w:szCs w:val="20"/>
          <w:lang w:val="en-US"/>
        </w:rPr>
        <w:t>, Jean-Baptiste Merveille</w:t>
      </w:r>
      <w:r w:rsidRPr="00C83DFF">
        <w:rPr>
          <w:b/>
          <w:bCs/>
          <w:sz w:val="18"/>
          <w:szCs w:val="20"/>
          <w:vertAlign w:val="superscript"/>
          <w:lang w:val="en-US"/>
        </w:rPr>
        <w:t>a</w:t>
      </w:r>
      <w:r w:rsidRPr="00C83DFF">
        <w:rPr>
          <w:b/>
          <w:bCs/>
          <w:sz w:val="18"/>
          <w:szCs w:val="20"/>
          <w:lang w:val="en-US"/>
        </w:rPr>
        <w:t>, Kobe Scheldeman</w:t>
      </w:r>
      <w:r w:rsidRPr="00C83DFF">
        <w:rPr>
          <w:b/>
          <w:bCs/>
          <w:sz w:val="18"/>
          <w:szCs w:val="20"/>
          <w:vertAlign w:val="superscript"/>
          <w:lang w:val="en-US"/>
        </w:rPr>
        <w:t>a</w:t>
      </w:r>
      <w:r w:rsidRPr="00C83DFF">
        <w:rPr>
          <w:b/>
          <w:bCs/>
          <w:sz w:val="18"/>
          <w:szCs w:val="20"/>
          <w:lang w:val="en-US"/>
        </w:rPr>
        <w:t>, Annelore Van Nieuwenhove</w:t>
      </w:r>
      <w:r w:rsidRPr="00C83DFF">
        <w:rPr>
          <w:b/>
          <w:bCs/>
          <w:sz w:val="18"/>
          <w:szCs w:val="20"/>
          <w:vertAlign w:val="superscript"/>
          <w:lang w:val="en-US"/>
        </w:rPr>
        <w:t>a</w:t>
      </w:r>
      <w:r w:rsidRPr="00C83DFF">
        <w:rPr>
          <w:b/>
          <w:bCs/>
          <w:sz w:val="18"/>
          <w:szCs w:val="20"/>
          <w:lang w:val="en-US"/>
        </w:rPr>
        <w:t>, Benjamin Van Roozendael</w:t>
      </w:r>
      <w:r w:rsidRPr="00C83DFF">
        <w:rPr>
          <w:b/>
          <w:bCs/>
          <w:sz w:val="18"/>
          <w:szCs w:val="20"/>
          <w:vertAlign w:val="superscript"/>
          <w:lang w:val="en-US"/>
        </w:rPr>
        <w:t>a</w:t>
      </w:r>
      <w:r w:rsidRPr="00C83DFF">
        <w:rPr>
          <w:b/>
          <w:bCs/>
          <w:sz w:val="18"/>
          <w:szCs w:val="20"/>
          <w:lang w:val="en-US"/>
        </w:rPr>
        <w:t>, Ronny Schallier</w:t>
      </w:r>
      <w:r w:rsidRPr="00C83DFF">
        <w:rPr>
          <w:b/>
          <w:bCs/>
          <w:sz w:val="18"/>
          <w:szCs w:val="20"/>
          <w:vertAlign w:val="superscript"/>
          <w:lang w:val="en-US"/>
        </w:rPr>
        <w:t>a</w:t>
      </w:r>
      <w:r w:rsidRPr="00C83DFF">
        <w:rPr>
          <w:b/>
          <w:bCs/>
          <w:sz w:val="18"/>
          <w:szCs w:val="20"/>
          <w:lang w:val="en-US"/>
        </w:rPr>
        <w:t>, Frank Maes</w:t>
      </w:r>
      <w:r w:rsidRPr="00C83DFF">
        <w:rPr>
          <w:b/>
          <w:bCs/>
          <w:sz w:val="18"/>
          <w:szCs w:val="20"/>
          <w:vertAlign w:val="superscript"/>
          <w:lang w:val="en-US"/>
        </w:rPr>
        <w:t>b</w:t>
      </w:r>
    </w:p>
    <w:p w14:paraId="018B0C3D" w14:textId="77777777" w:rsidR="008C49BC" w:rsidRPr="00C83DFF" w:rsidRDefault="008C49BC" w:rsidP="008C49BC">
      <w:pPr>
        <w:pStyle w:val="NoSpacing"/>
        <w:rPr>
          <w:sz w:val="18"/>
          <w:szCs w:val="20"/>
          <w:lang w:val="en-US"/>
        </w:rPr>
      </w:pPr>
      <w:r w:rsidRPr="00C83DFF">
        <w:rPr>
          <w:b/>
          <w:bCs/>
          <w:sz w:val="18"/>
          <w:szCs w:val="20"/>
          <w:vertAlign w:val="superscript"/>
          <w:lang w:val="en-US"/>
        </w:rPr>
        <w:t xml:space="preserve">a </w:t>
      </w:r>
      <w:r w:rsidRPr="00C83DFF">
        <w:rPr>
          <w:sz w:val="18"/>
          <w:szCs w:val="20"/>
          <w:lang w:val="en-US"/>
        </w:rPr>
        <w:t>Royal Belgian Institute of Natural Sciences, 1000 Brussels, Belgium</w:t>
      </w:r>
    </w:p>
    <w:p w14:paraId="0CB92027" w14:textId="77777777" w:rsidR="008C49BC" w:rsidRDefault="008C49BC" w:rsidP="008C49BC">
      <w:pPr>
        <w:spacing w:after="120"/>
        <w:rPr>
          <w:sz w:val="18"/>
          <w:szCs w:val="20"/>
          <w:lang w:val="en-US"/>
        </w:rPr>
      </w:pPr>
      <w:r w:rsidRPr="00C83DFF">
        <w:rPr>
          <w:b/>
          <w:bCs/>
          <w:sz w:val="18"/>
          <w:szCs w:val="20"/>
          <w:vertAlign w:val="superscript"/>
          <w:lang w:val="en-US"/>
        </w:rPr>
        <w:t>b</w:t>
      </w:r>
      <w:r w:rsidRPr="00C83DFF">
        <w:rPr>
          <w:sz w:val="18"/>
          <w:szCs w:val="20"/>
          <w:vertAlign w:val="superscript"/>
          <w:lang w:val="en-US"/>
        </w:rPr>
        <w:t xml:space="preserve"> </w:t>
      </w:r>
      <w:r w:rsidRPr="00C83DFF">
        <w:rPr>
          <w:sz w:val="18"/>
          <w:szCs w:val="20"/>
          <w:lang w:val="en-US"/>
        </w:rPr>
        <w:t>University Ghent, Faculty of Law &amp; Criminology, 9000 Ghent, Belgium</w:t>
      </w:r>
    </w:p>
    <w:p w14:paraId="06DEC058" w14:textId="2F17F7E4" w:rsidR="008C49BC" w:rsidRDefault="008C49BC" w:rsidP="008C49BC">
      <w:pPr>
        <w:pStyle w:val="Heading1"/>
        <w:rPr>
          <w:lang w:val="en-US"/>
        </w:rPr>
      </w:pPr>
      <w:r>
        <w:rPr>
          <w:lang w:val="en-US"/>
        </w:rPr>
        <w:t>Supplementary Figures</w:t>
      </w:r>
    </w:p>
    <w:p w14:paraId="68134AE8" w14:textId="7B533A54" w:rsidR="008C49BC" w:rsidRPr="008C49BC" w:rsidRDefault="008C49BC" w:rsidP="008C49BC">
      <w:pPr>
        <w:pStyle w:val="Heading1"/>
        <w:rPr>
          <w:lang w:val="en-US"/>
        </w:rPr>
      </w:pPr>
      <w:r>
        <w:rPr>
          <w:lang w:val="en-US"/>
        </w:rPr>
        <w:t>Supplementary Tables</w:t>
      </w:r>
    </w:p>
    <w:p w14:paraId="3ECB4498" w14:textId="77777777" w:rsidR="008C49BC" w:rsidRDefault="008C49BC" w:rsidP="008C49BC">
      <w:pPr>
        <w:spacing w:after="120"/>
        <w:rPr>
          <w:sz w:val="18"/>
          <w:szCs w:val="20"/>
          <w:lang w:val="en-US"/>
        </w:rPr>
      </w:pPr>
    </w:p>
    <w:bookmarkEnd w:id="0"/>
    <w:p w14:paraId="2B088DFD" w14:textId="77777777" w:rsidR="008C49BC" w:rsidRDefault="008C49BC">
      <w:pPr>
        <w:spacing w:after="160" w:line="259" w:lineRule="auto"/>
        <w:jc w:val="left"/>
        <w:rPr>
          <w:noProof/>
          <w:lang w:val="en-US"/>
        </w:rPr>
      </w:pPr>
      <w:r>
        <w:rPr>
          <w:noProof/>
          <w:lang w:val="en-US"/>
        </w:rPr>
        <w:br w:type="page"/>
      </w:r>
    </w:p>
    <w:p w14:paraId="1BB57885" w14:textId="2D582ECF" w:rsidR="00D12614" w:rsidRPr="00C83DFF" w:rsidRDefault="00D12614" w:rsidP="00D12614">
      <w:pPr>
        <w:pStyle w:val="NoSpacing"/>
        <w:rPr>
          <w:noProof/>
          <w:lang w:val="en-US"/>
        </w:rPr>
      </w:pPr>
      <w:r w:rsidRPr="00C83DFF">
        <w:rPr>
          <w:noProof/>
          <w:lang w:val="en-US"/>
        </w:rPr>
        <w:lastRenderedPageBreak/>
        <mc:AlternateContent>
          <mc:Choice Requires="wps">
            <w:drawing>
              <wp:anchor distT="0" distB="0" distL="114300" distR="114300" simplePos="0" relativeHeight="251659264" behindDoc="0" locked="0" layoutInCell="1" allowOverlap="1" wp14:anchorId="309B5F14" wp14:editId="539B567C">
                <wp:simplePos x="0" y="0"/>
                <wp:positionH relativeFrom="column">
                  <wp:posOffset>0</wp:posOffset>
                </wp:positionH>
                <wp:positionV relativeFrom="paragraph">
                  <wp:posOffset>37185</wp:posOffset>
                </wp:positionV>
                <wp:extent cx="277978" cy="351129"/>
                <wp:effectExtent l="0" t="0" r="8255" b="11430"/>
                <wp:wrapNone/>
                <wp:docPr id="780424816" name="Text Box 9"/>
                <wp:cNvGraphicFramePr/>
                <a:graphic xmlns:a="http://schemas.openxmlformats.org/drawingml/2006/main">
                  <a:graphicData uri="http://schemas.microsoft.com/office/word/2010/wordprocessingShape">
                    <wps:wsp>
                      <wps:cNvSpPr txBox="1"/>
                      <wps:spPr>
                        <a:xfrm>
                          <a:off x="0" y="0"/>
                          <a:ext cx="277978" cy="351129"/>
                        </a:xfrm>
                        <a:prstGeom prst="rect">
                          <a:avLst/>
                        </a:prstGeom>
                        <a:noFill/>
                        <a:ln w="6350">
                          <a:noFill/>
                        </a:ln>
                      </wps:spPr>
                      <wps:txbx>
                        <w:txbxContent>
                          <w:p w14:paraId="4BB5073A" w14:textId="77777777" w:rsidR="00D12614" w:rsidRPr="007C12FA" w:rsidRDefault="00D12614" w:rsidP="00D12614">
                            <w:pPr>
                              <w:rPr>
                                <w:b/>
                                <w:bCs/>
                                <w:sz w:val="14"/>
                                <w:szCs w:val="14"/>
                              </w:rPr>
                            </w:pPr>
                            <w:r w:rsidRPr="007C12FA">
                              <w:rPr>
                                <w:b/>
                                <w:bCs/>
                                <w:sz w:val="18"/>
                                <w:szCs w:val="18"/>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B5F14" id="_x0000_t202" coordsize="21600,21600" o:spt="202" path="m,l,21600r21600,l21600,xe">
                <v:stroke joinstyle="miter"/>
                <v:path gradientshapeok="t" o:connecttype="rect"/>
              </v:shapetype>
              <v:shape id="Text Box 9" o:spid="_x0000_s1026" type="#_x0000_t202" style="position:absolute;left:0;text-align:left;margin-left:0;margin-top:2.95pt;width:21.9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" filled="f" stroked="f" strokeweight=".5pt">
                <v:textbox inset="0,0,0,0">
                  <w:txbxContent>
                    <w:p w14:paraId="4BB5073A" w14:textId="77777777" w:rsidR="00D12614" w:rsidRPr="007C12FA" w:rsidRDefault="00D12614" w:rsidP="00D12614">
                      <w:pPr>
                        <w:rPr>
                          <w:b/>
                          <w:bCs/>
                          <w:sz w:val="14"/>
                          <w:szCs w:val="14"/>
                        </w:rPr>
                      </w:pPr>
                      <w:r w:rsidRPr="007C12FA">
                        <w:rPr>
                          <w:b/>
                          <w:bCs/>
                          <w:sz w:val="18"/>
                          <w:szCs w:val="18"/>
                        </w:rPr>
                        <w:t>A</w:t>
                      </w:r>
                    </w:p>
                  </w:txbxContent>
                </v:textbox>
              </v:shape>
            </w:pict>
          </mc:Fallback>
        </mc:AlternateContent>
      </w:r>
      <w:r w:rsidRPr="00C83DFF">
        <w:rPr>
          <w:noProof/>
          <w:lang w:val="en-US"/>
        </w:rPr>
        <w:drawing>
          <wp:inline distT="0" distB="0" distL="0" distR="0" wp14:anchorId="0951B32F" wp14:editId="1E53C747">
            <wp:extent cx="2788920" cy="1939290"/>
            <wp:effectExtent l="0" t="0" r="0" b="3810"/>
            <wp:docPr id="7" name="Picture 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p&#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90" t="3372" r="1961" b="1274"/>
                    <a:stretch/>
                  </pic:blipFill>
                  <pic:spPr bwMode="auto">
                    <a:xfrm>
                      <a:off x="0" y="0"/>
                      <a:ext cx="2789187" cy="1939476"/>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1BDD4961" w14:textId="77777777" w:rsidR="00D12614" w:rsidRPr="00C83DFF" w:rsidRDefault="00D12614" w:rsidP="00D12614">
      <w:pPr>
        <w:pStyle w:val="NoSpacing"/>
        <w:rPr>
          <w:noProof/>
          <w:lang w:val="en-US"/>
        </w:rPr>
      </w:pPr>
      <w:r w:rsidRPr="00C83DFF">
        <w:rPr>
          <w:noProof/>
          <w:lang w:val="en-US"/>
        </w:rPr>
        <mc:AlternateContent>
          <mc:Choice Requires="wps">
            <w:drawing>
              <wp:anchor distT="0" distB="0" distL="114300" distR="114300" simplePos="0" relativeHeight="251660288" behindDoc="0" locked="0" layoutInCell="1" allowOverlap="1" wp14:anchorId="0F10A0EC" wp14:editId="0BFA4512">
                <wp:simplePos x="0" y="0"/>
                <wp:positionH relativeFrom="column">
                  <wp:posOffset>0</wp:posOffset>
                </wp:positionH>
                <wp:positionV relativeFrom="paragraph">
                  <wp:posOffset>3200</wp:posOffset>
                </wp:positionV>
                <wp:extent cx="277978" cy="351129"/>
                <wp:effectExtent l="0" t="0" r="8255" b="11430"/>
                <wp:wrapNone/>
                <wp:docPr id="119463823" name="Text Box 9"/>
                <wp:cNvGraphicFramePr/>
                <a:graphic xmlns:a="http://schemas.openxmlformats.org/drawingml/2006/main">
                  <a:graphicData uri="http://schemas.microsoft.com/office/word/2010/wordprocessingShape">
                    <wps:wsp>
                      <wps:cNvSpPr txBox="1"/>
                      <wps:spPr>
                        <a:xfrm>
                          <a:off x="0" y="0"/>
                          <a:ext cx="277978" cy="351129"/>
                        </a:xfrm>
                        <a:prstGeom prst="rect">
                          <a:avLst/>
                        </a:prstGeom>
                        <a:noFill/>
                        <a:ln w="6350">
                          <a:noFill/>
                        </a:ln>
                      </wps:spPr>
                      <wps:txbx>
                        <w:txbxContent>
                          <w:p w14:paraId="75BDD273" w14:textId="77777777" w:rsidR="00D12614" w:rsidRPr="007C12FA" w:rsidRDefault="00D12614" w:rsidP="00D12614">
                            <w:pPr>
                              <w:rPr>
                                <w:b/>
                                <w:bCs/>
                                <w:sz w:val="14"/>
                                <w:szCs w:val="14"/>
                              </w:rPr>
                            </w:pPr>
                            <w:r>
                              <w:rPr>
                                <w:b/>
                                <w:bCs/>
                                <w:sz w:val="18"/>
                                <w:szCs w:val="18"/>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0A0EC" id="_x0000_s1027" type="#_x0000_t202" style="position:absolute;left:0;text-align:left;margin-left:0;margin-top:.25pt;width:21.9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" filled="f" stroked="f" strokeweight=".5pt">
                <v:textbox inset="0,0,0,0">
                  <w:txbxContent>
                    <w:p w14:paraId="75BDD273" w14:textId="77777777" w:rsidR="00D12614" w:rsidRPr="007C12FA" w:rsidRDefault="00D12614" w:rsidP="00D12614">
                      <w:pPr>
                        <w:rPr>
                          <w:b/>
                          <w:bCs/>
                          <w:sz w:val="14"/>
                          <w:szCs w:val="14"/>
                        </w:rPr>
                      </w:pPr>
                      <w:r>
                        <w:rPr>
                          <w:b/>
                          <w:bCs/>
                          <w:sz w:val="18"/>
                          <w:szCs w:val="18"/>
                        </w:rPr>
                        <w:t>B</w:t>
                      </w:r>
                    </w:p>
                  </w:txbxContent>
                </v:textbox>
              </v:shape>
            </w:pict>
          </mc:Fallback>
        </mc:AlternateContent>
      </w:r>
      <w:r w:rsidRPr="00C83DFF">
        <w:rPr>
          <w:noProof/>
          <w:lang w:val="en-US"/>
        </w:rPr>
        <w:drawing>
          <wp:inline distT="0" distB="0" distL="0" distR="0" wp14:anchorId="1B387405" wp14:editId="5FC7AB4C">
            <wp:extent cx="2880000" cy="2030400"/>
            <wp:effectExtent l="0" t="0" r="0" b="8255"/>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0000" cy="2030400"/>
                    </a:xfrm>
                    <a:prstGeom prst="rect">
                      <a:avLst/>
                    </a:prstGeom>
                    <a:noFill/>
                  </pic:spPr>
                </pic:pic>
              </a:graphicData>
            </a:graphic>
          </wp:inline>
        </w:drawing>
      </w:r>
    </w:p>
    <w:p w14:paraId="1354D785" w14:textId="77777777" w:rsidR="00D12614" w:rsidRPr="00C83DFF" w:rsidRDefault="00D12614" w:rsidP="00D12614">
      <w:pPr>
        <w:pStyle w:val="NoSpacing"/>
        <w:keepNext/>
        <w:rPr>
          <w:lang w:val="en-US"/>
        </w:rPr>
      </w:pPr>
      <w:r w:rsidRPr="00C83DFF">
        <w:rPr>
          <w:noProof/>
          <w:lang w:val="en-US"/>
        </w:rPr>
        <mc:AlternateContent>
          <mc:Choice Requires="wps">
            <w:drawing>
              <wp:anchor distT="0" distB="0" distL="114300" distR="114300" simplePos="0" relativeHeight="251661312" behindDoc="0" locked="0" layoutInCell="1" allowOverlap="1" wp14:anchorId="0A036764" wp14:editId="3FA22691">
                <wp:simplePos x="0" y="0"/>
                <wp:positionH relativeFrom="column">
                  <wp:posOffset>0</wp:posOffset>
                </wp:positionH>
                <wp:positionV relativeFrom="paragraph">
                  <wp:posOffset>-1524</wp:posOffset>
                </wp:positionV>
                <wp:extent cx="277978" cy="351129"/>
                <wp:effectExtent l="0" t="0" r="8255" b="11430"/>
                <wp:wrapNone/>
                <wp:docPr id="1926535849" name="Text Box 9"/>
                <wp:cNvGraphicFramePr/>
                <a:graphic xmlns:a="http://schemas.openxmlformats.org/drawingml/2006/main">
                  <a:graphicData uri="http://schemas.microsoft.com/office/word/2010/wordprocessingShape">
                    <wps:wsp>
                      <wps:cNvSpPr txBox="1"/>
                      <wps:spPr>
                        <a:xfrm>
                          <a:off x="0" y="0"/>
                          <a:ext cx="277978" cy="351129"/>
                        </a:xfrm>
                        <a:prstGeom prst="rect">
                          <a:avLst/>
                        </a:prstGeom>
                        <a:noFill/>
                        <a:ln w="6350">
                          <a:noFill/>
                        </a:ln>
                      </wps:spPr>
                      <wps:txbx>
                        <w:txbxContent>
                          <w:p w14:paraId="35D5C200" w14:textId="77777777" w:rsidR="00D12614" w:rsidRPr="007C12FA" w:rsidRDefault="00D12614" w:rsidP="00D12614">
                            <w:pPr>
                              <w:rPr>
                                <w:b/>
                                <w:bCs/>
                                <w:sz w:val="14"/>
                                <w:szCs w:val="14"/>
                              </w:rPr>
                            </w:pPr>
                            <w:r>
                              <w:rPr>
                                <w:b/>
                                <w:bCs/>
                                <w:sz w:val="18"/>
                                <w:szCs w:val="18"/>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36764" id="_x0000_s1028" type="#_x0000_t202" style="position:absolute;left:0;text-align:left;margin-left:0;margin-top:-.1pt;width:21.9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" filled="f" stroked="f" strokeweight=".5pt">
                <v:textbox inset="0,0,0,0">
                  <w:txbxContent>
                    <w:p w14:paraId="35D5C200" w14:textId="77777777" w:rsidR="00D12614" w:rsidRPr="007C12FA" w:rsidRDefault="00D12614" w:rsidP="00D12614">
                      <w:pPr>
                        <w:rPr>
                          <w:b/>
                          <w:bCs/>
                          <w:sz w:val="14"/>
                          <w:szCs w:val="14"/>
                        </w:rPr>
                      </w:pPr>
                      <w:r>
                        <w:rPr>
                          <w:b/>
                          <w:bCs/>
                          <w:sz w:val="18"/>
                          <w:szCs w:val="18"/>
                        </w:rPr>
                        <w:t>C</w:t>
                      </w:r>
                    </w:p>
                  </w:txbxContent>
                </v:textbox>
              </v:shape>
            </w:pict>
          </mc:Fallback>
        </mc:AlternateContent>
      </w:r>
      <w:r w:rsidRPr="00C83DFF">
        <w:rPr>
          <w:noProof/>
          <w:lang w:val="en-US"/>
        </w:rPr>
        <w:drawing>
          <wp:inline distT="0" distB="0" distL="0" distR="0" wp14:anchorId="4AAE6E34" wp14:editId="20C69F74">
            <wp:extent cx="2700000" cy="1843200"/>
            <wp:effectExtent l="0" t="0" r="5715" b="508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0000" cy="1843200"/>
                    </a:xfrm>
                    <a:prstGeom prst="rect">
                      <a:avLst/>
                    </a:prstGeom>
                    <a:noFill/>
                  </pic:spPr>
                </pic:pic>
              </a:graphicData>
            </a:graphic>
          </wp:inline>
        </w:drawing>
      </w:r>
    </w:p>
    <w:p w14:paraId="38DCD585" w14:textId="77777777" w:rsidR="00D12614" w:rsidRPr="00C83DFF" w:rsidRDefault="00D12614" w:rsidP="00D12614">
      <w:pPr>
        <w:pStyle w:val="Caption"/>
        <w:rPr>
          <w:lang w:val="en-US"/>
        </w:rPr>
      </w:pPr>
      <w:bookmarkStart w:id="1" w:name="_Ref131227480"/>
      <w:r w:rsidRPr="00C83DFF">
        <w:rPr>
          <w:lang w:val="en-US"/>
        </w:rPr>
        <w:t>Figure S.</w:t>
      </w:r>
      <w:r w:rsidRPr="00C83DFF">
        <w:rPr>
          <w:noProof/>
          <w:lang w:val="en-US"/>
        </w:rPr>
        <w:t>1</w:t>
      </w:r>
      <w:bookmarkEnd w:id="1"/>
      <w:r w:rsidRPr="00C83DFF">
        <w:rPr>
          <w:lang w:val="en-US"/>
        </w:rPr>
        <w:t>. Emission Control Area (ECA) as defined by MARPOL Annex VI (A). Limits on the Fuel Sulfur Content of marine fuels according to the MARPOL Annex VI regulation 14 (B). NOx emission limits according to MARPOL Annex VI Regulation 13 (C).</w:t>
      </w:r>
    </w:p>
    <w:p w14:paraId="0AF81EBE" w14:textId="77777777" w:rsidR="00D12614" w:rsidRPr="00C83DFF" w:rsidRDefault="00D12614" w:rsidP="00D12614">
      <w:pPr>
        <w:rPr>
          <w:lang w:val="en-US"/>
        </w:rPr>
      </w:pPr>
    </w:p>
    <w:p w14:paraId="6BC0272D" w14:textId="77777777" w:rsidR="00D12614" w:rsidRPr="00C83DFF" w:rsidRDefault="00D12614" w:rsidP="00D12614">
      <w:pPr>
        <w:pStyle w:val="NoSpacing"/>
        <w:rPr>
          <w:lang w:val="en-US"/>
        </w:rPr>
      </w:pPr>
      <w:r w:rsidRPr="00C83DFF">
        <w:rPr>
          <w:noProof/>
          <w:lang w:val="en-US"/>
        </w:rPr>
        <w:lastRenderedPageBreak/>
        <w:drawing>
          <wp:inline distT="0" distB="0" distL="0" distR="0" wp14:anchorId="7EDFE174" wp14:editId="6DD927CF">
            <wp:extent cx="5667304" cy="2877365"/>
            <wp:effectExtent l="0" t="0" r="0" b="0"/>
            <wp:docPr id="5" name="Picture 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1319" cy="2894635"/>
                    </a:xfrm>
                    <a:prstGeom prst="rect">
                      <a:avLst/>
                    </a:prstGeom>
                    <a:noFill/>
                  </pic:spPr>
                </pic:pic>
              </a:graphicData>
            </a:graphic>
          </wp:inline>
        </w:drawing>
      </w:r>
    </w:p>
    <w:p w14:paraId="45ABE67A" w14:textId="77777777" w:rsidR="00D12614" w:rsidRPr="00C83DFF" w:rsidRDefault="00D12614" w:rsidP="00D12614">
      <w:pPr>
        <w:pStyle w:val="Caption"/>
        <w:rPr>
          <w:lang w:val="en-US"/>
        </w:rPr>
      </w:pPr>
      <w:bookmarkStart w:id="2" w:name="_Ref103258772"/>
      <w:r w:rsidRPr="00C83DFF">
        <w:rPr>
          <w:lang w:val="en-US"/>
        </w:rPr>
        <w:t>Figure S.</w:t>
      </w:r>
      <w:r w:rsidRPr="00C83DFF">
        <w:rPr>
          <w:noProof/>
          <w:lang w:val="en-US"/>
        </w:rPr>
        <w:t>2</w:t>
      </w:r>
      <w:bookmarkEnd w:id="2"/>
      <w:r w:rsidRPr="00C83DFF">
        <w:rPr>
          <w:lang w:val="en-US"/>
        </w:rPr>
        <w:t>. Schematic overview of the updated sniffer sensor system, with NOx sensor and HC kicker.</w:t>
      </w:r>
    </w:p>
    <w:p w14:paraId="6EB5BD58" w14:textId="77777777" w:rsidR="00D12614" w:rsidRPr="00C83DFF" w:rsidRDefault="00D12614" w:rsidP="00D12614">
      <w:pPr>
        <w:spacing w:line="276" w:lineRule="auto"/>
        <w:jc w:val="left"/>
        <w:rPr>
          <w:lang w:val="en-US"/>
        </w:rPr>
      </w:pPr>
      <w:r w:rsidRPr="00C83DFF">
        <w:rPr>
          <w:lang w:val="en-US"/>
        </w:rPr>
        <w:br w:type="page"/>
      </w:r>
    </w:p>
    <w:p w14:paraId="4D2DCFCE" w14:textId="77777777" w:rsidR="00D12614" w:rsidRPr="00C83DFF" w:rsidRDefault="00D12614" w:rsidP="00D12614">
      <w:pPr>
        <w:pStyle w:val="NoSpacing"/>
        <w:rPr>
          <w:lang w:val="en-US"/>
        </w:rPr>
      </w:pPr>
      <w:r w:rsidRPr="00C83DFF">
        <w:rPr>
          <w:noProof/>
          <w:lang w:val="en-US"/>
        </w:rPr>
        <w:lastRenderedPageBreak/>
        <w:drawing>
          <wp:inline distT="0" distB="0" distL="0" distR="0" wp14:anchorId="3ED91607" wp14:editId="292EDEB0">
            <wp:extent cx="2844000" cy="1944000"/>
            <wp:effectExtent l="0" t="0" r="0" b="0"/>
            <wp:docPr id="2144635372" name="Picture 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35372" name="Picture 3" descr="Chart, bar ch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1944000"/>
                    </a:xfrm>
                    <a:prstGeom prst="rect">
                      <a:avLst/>
                    </a:prstGeom>
                    <a:noFill/>
                  </pic:spPr>
                </pic:pic>
              </a:graphicData>
            </a:graphic>
          </wp:inline>
        </w:drawing>
      </w:r>
    </w:p>
    <w:p w14:paraId="7189EEF8" w14:textId="37E9B7F4" w:rsidR="00D12614" w:rsidRPr="00C83DFF" w:rsidRDefault="00D12614" w:rsidP="00D12614">
      <w:pPr>
        <w:pStyle w:val="Caption"/>
        <w:jc w:val="left"/>
        <w:rPr>
          <w:lang w:val="en-US"/>
        </w:rPr>
      </w:pPr>
      <w:r w:rsidRPr="00C83DFF">
        <w:rPr>
          <w:lang w:val="en-US"/>
        </w:rPr>
        <w:t>Figure S.</w:t>
      </w:r>
      <w:r w:rsidRPr="00C83DFF">
        <w:rPr>
          <w:noProof/>
          <w:lang w:val="en-US"/>
        </w:rPr>
        <w:t>3</w:t>
      </w:r>
      <w:r w:rsidRPr="00C83DFF">
        <w:rPr>
          <w:lang w:val="en-US"/>
        </w:rPr>
        <w:t>. Distribution of the observed OGVs according to OGV type</w:t>
      </w:r>
      <w:r w:rsidR="00CE2132">
        <w:rPr>
          <w:lang w:val="en-US"/>
        </w:rPr>
        <w:t>.</w:t>
      </w:r>
    </w:p>
    <w:p w14:paraId="53A197D4" w14:textId="77777777" w:rsidR="00D12614" w:rsidRPr="00C83DFF" w:rsidRDefault="00D12614" w:rsidP="00D12614">
      <w:pPr>
        <w:rPr>
          <w:lang w:val="en-US"/>
        </w:rPr>
      </w:pPr>
    </w:p>
    <w:p w14:paraId="794A840B" w14:textId="77777777" w:rsidR="00D12614" w:rsidRPr="00C83DFF" w:rsidRDefault="00D12614" w:rsidP="00D12614">
      <w:pPr>
        <w:pStyle w:val="NoSpacing"/>
        <w:rPr>
          <w:lang w:val="en-US"/>
        </w:rPr>
      </w:pPr>
    </w:p>
    <w:p w14:paraId="3AB886A5" w14:textId="77777777" w:rsidR="00D12614" w:rsidRPr="00C83DFF" w:rsidRDefault="00D12614" w:rsidP="00D12614">
      <w:pPr>
        <w:pStyle w:val="NoSpacing"/>
        <w:rPr>
          <w:lang w:val="en-US"/>
        </w:rPr>
      </w:pPr>
      <w:r w:rsidRPr="00C83DFF">
        <w:rPr>
          <w:noProof/>
          <w:lang w:val="en-US"/>
        </w:rPr>
        <w:drawing>
          <wp:inline distT="0" distB="0" distL="0" distR="0" wp14:anchorId="0621DF1B" wp14:editId="5C78C821">
            <wp:extent cx="2844000" cy="1940400"/>
            <wp:effectExtent l="0" t="0" r="0" b="3175"/>
            <wp:docPr id="27190332" name="Picture 20"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0332" name="Picture 20" descr="Chart, histogra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4000" cy="1940400"/>
                    </a:xfrm>
                    <a:prstGeom prst="rect">
                      <a:avLst/>
                    </a:prstGeom>
                    <a:noFill/>
                  </pic:spPr>
                </pic:pic>
              </a:graphicData>
            </a:graphic>
          </wp:inline>
        </w:drawing>
      </w:r>
    </w:p>
    <w:p w14:paraId="54122A1A" w14:textId="32EC8CFE" w:rsidR="00D12614" w:rsidRPr="00C83DFF" w:rsidRDefault="00D12614" w:rsidP="00D12614">
      <w:pPr>
        <w:pStyle w:val="Caption"/>
        <w:rPr>
          <w:lang w:val="en-US"/>
        </w:rPr>
      </w:pPr>
      <w:bookmarkStart w:id="3" w:name="_Ref131858689"/>
      <w:r w:rsidRPr="00C83DFF">
        <w:rPr>
          <w:lang w:val="en-US"/>
        </w:rPr>
        <w:t>Figure S.</w:t>
      </w:r>
      <w:r w:rsidRPr="00C83DFF">
        <w:rPr>
          <w:noProof/>
          <w:lang w:val="en-US"/>
        </w:rPr>
        <w:t>4</w:t>
      </w:r>
      <w:bookmarkEnd w:id="3"/>
      <w:r w:rsidRPr="00C83DFF">
        <w:rPr>
          <w:lang w:val="en-US"/>
        </w:rPr>
        <w:t>. Distribution of the observed OGVs according to OGV length (m)</w:t>
      </w:r>
      <w:r w:rsidR="00CE2132">
        <w:rPr>
          <w:lang w:val="en-US"/>
        </w:rPr>
        <w:t>.</w:t>
      </w:r>
    </w:p>
    <w:p w14:paraId="57E61032" w14:textId="77777777" w:rsidR="00D12614" w:rsidRPr="00C83DFF" w:rsidRDefault="00D12614" w:rsidP="00D12614">
      <w:pPr>
        <w:rPr>
          <w:lang w:val="en-US"/>
        </w:rPr>
      </w:pPr>
    </w:p>
    <w:p w14:paraId="30082575" w14:textId="77777777" w:rsidR="00D12614" w:rsidRPr="00C83DFF" w:rsidRDefault="00D12614" w:rsidP="00D12614">
      <w:pPr>
        <w:pStyle w:val="NoSpacing"/>
        <w:rPr>
          <w:lang w:val="en-US"/>
        </w:rPr>
      </w:pPr>
    </w:p>
    <w:p w14:paraId="4391C46F" w14:textId="77777777" w:rsidR="00D12614" w:rsidRPr="00C83DFF" w:rsidRDefault="00D12614" w:rsidP="00D12614">
      <w:pPr>
        <w:pStyle w:val="NoSpacing"/>
        <w:rPr>
          <w:lang w:val="en-US"/>
        </w:rPr>
      </w:pPr>
      <w:r w:rsidRPr="00C83DFF">
        <w:rPr>
          <w:noProof/>
          <w:lang w:val="en-US"/>
        </w:rPr>
        <w:drawing>
          <wp:inline distT="0" distB="0" distL="0" distR="0" wp14:anchorId="20A2721B" wp14:editId="130040AA">
            <wp:extent cx="2844000" cy="1940400"/>
            <wp:effectExtent l="0" t="0" r="0" b="3175"/>
            <wp:docPr id="925153328" name="Picture 2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53328" name="Picture 21" descr="Chart, histo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000" cy="1940400"/>
                    </a:xfrm>
                    <a:prstGeom prst="rect">
                      <a:avLst/>
                    </a:prstGeom>
                    <a:noFill/>
                  </pic:spPr>
                </pic:pic>
              </a:graphicData>
            </a:graphic>
          </wp:inline>
        </w:drawing>
      </w:r>
    </w:p>
    <w:p w14:paraId="4A29A260" w14:textId="1C42D0A7" w:rsidR="00D12614" w:rsidRPr="00C83DFF" w:rsidRDefault="00D12614" w:rsidP="00D12614">
      <w:pPr>
        <w:pStyle w:val="Caption"/>
        <w:rPr>
          <w:lang w:val="en-US"/>
        </w:rPr>
      </w:pPr>
      <w:bookmarkStart w:id="4" w:name="_Ref131858703"/>
      <w:bookmarkStart w:id="5" w:name="_Hlk132805015"/>
      <w:r w:rsidRPr="00C83DFF">
        <w:rPr>
          <w:lang w:val="en-US"/>
        </w:rPr>
        <w:t>Figure S.</w:t>
      </w:r>
      <w:r w:rsidRPr="00C83DFF">
        <w:rPr>
          <w:noProof/>
          <w:lang w:val="en-US"/>
        </w:rPr>
        <w:t>5</w:t>
      </w:r>
      <w:bookmarkEnd w:id="4"/>
      <w:r w:rsidRPr="00C83DFF">
        <w:rPr>
          <w:lang w:val="en-US"/>
        </w:rPr>
        <w:t>. Distribution of the speed of the observed OGVs</w:t>
      </w:r>
      <w:r w:rsidR="00CE2132">
        <w:rPr>
          <w:lang w:val="en-US"/>
        </w:rPr>
        <w:t>.</w:t>
      </w:r>
    </w:p>
    <w:bookmarkEnd w:id="5"/>
    <w:p w14:paraId="3A4724BA" w14:textId="77777777" w:rsidR="00D12614" w:rsidRPr="00C83DFF" w:rsidRDefault="00D12614" w:rsidP="00D12614">
      <w:pPr>
        <w:spacing w:line="276" w:lineRule="auto"/>
        <w:jc w:val="left"/>
        <w:rPr>
          <w:lang w:val="en-US"/>
        </w:rPr>
      </w:pPr>
      <w:r w:rsidRPr="00C83DFF">
        <w:rPr>
          <w:lang w:val="en-US"/>
        </w:rPr>
        <w:br w:type="page"/>
      </w:r>
    </w:p>
    <w:p w14:paraId="5658C3F8" w14:textId="77777777" w:rsidR="00D12614" w:rsidRPr="00C83DFF" w:rsidRDefault="00D12614" w:rsidP="00D12614">
      <w:pPr>
        <w:keepNext/>
        <w:spacing w:line="276" w:lineRule="auto"/>
        <w:jc w:val="left"/>
        <w:rPr>
          <w:lang w:val="en-US"/>
        </w:rPr>
      </w:pPr>
      <w:r w:rsidRPr="00C83DFF">
        <w:rPr>
          <w:noProof/>
          <w:lang w:val="en-US"/>
        </w:rPr>
        <w:lastRenderedPageBreak/>
        <mc:AlternateContent>
          <mc:Choice Requires="wps">
            <w:drawing>
              <wp:anchor distT="0" distB="0" distL="114300" distR="114300" simplePos="0" relativeHeight="251662336" behindDoc="0" locked="0" layoutInCell="1" allowOverlap="1" wp14:anchorId="0BBD7ED8" wp14:editId="7FB7EA13">
                <wp:simplePos x="0" y="0"/>
                <wp:positionH relativeFrom="column">
                  <wp:posOffset>0</wp:posOffset>
                </wp:positionH>
                <wp:positionV relativeFrom="paragraph">
                  <wp:posOffset>0</wp:posOffset>
                </wp:positionV>
                <wp:extent cx="277978" cy="351129"/>
                <wp:effectExtent l="0" t="0" r="8255" b="11430"/>
                <wp:wrapNone/>
                <wp:docPr id="712485440" name="Text Box 9"/>
                <wp:cNvGraphicFramePr/>
                <a:graphic xmlns:a="http://schemas.openxmlformats.org/drawingml/2006/main">
                  <a:graphicData uri="http://schemas.microsoft.com/office/word/2010/wordprocessingShape">
                    <wps:wsp>
                      <wps:cNvSpPr txBox="1"/>
                      <wps:spPr>
                        <a:xfrm>
                          <a:off x="0" y="0"/>
                          <a:ext cx="277978" cy="351129"/>
                        </a:xfrm>
                        <a:prstGeom prst="rect">
                          <a:avLst/>
                        </a:prstGeom>
                        <a:noFill/>
                        <a:ln w="6350">
                          <a:noFill/>
                        </a:ln>
                      </wps:spPr>
                      <wps:txbx>
                        <w:txbxContent>
                          <w:p w14:paraId="29795827" w14:textId="77777777" w:rsidR="00D12614" w:rsidRPr="007C12FA" w:rsidRDefault="00D12614" w:rsidP="00D12614">
                            <w:pPr>
                              <w:rPr>
                                <w:b/>
                                <w:bCs/>
                                <w:sz w:val="14"/>
                                <w:szCs w:val="14"/>
                              </w:rPr>
                            </w:pPr>
                            <w:r w:rsidRPr="007C12FA">
                              <w:rPr>
                                <w:b/>
                                <w:bCs/>
                                <w:sz w:val="18"/>
                                <w:szCs w:val="18"/>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D7ED8" id="_x0000_s1029" type="#_x0000_t202" style="position:absolute;margin-left:0;margin-top:0;width:21.9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" filled="f" stroked="f" strokeweight=".5pt">
                <v:textbox inset="0,0,0,0">
                  <w:txbxContent>
                    <w:p w14:paraId="29795827" w14:textId="77777777" w:rsidR="00D12614" w:rsidRPr="007C12FA" w:rsidRDefault="00D12614" w:rsidP="00D12614">
                      <w:pPr>
                        <w:rPr>
                          <w:b/>
                          <w:bCs/>
                          <w:sz w:val="14"/>
                          <w:szCs w:val="14"/>
                        </w:rPr>
                      </w:pPr>
                      <w:r w:rsidRPr="007C12FA">
                        <w:rPr>
                          <w:b/>
                          <w:bCs/>
                          <w:sz w:val="18"/>
                          <w:szCs w:val="18"/>
                        </w:rPr>
                        <w:t>A</w:t>
                      </w:r>
                    </w:p>
                  </w:txbxContent>
                </v:textbox>
              </v:shape>
            </w:pict>
          </mc:Fallback>
        </mc:AlternateContent>
      </w:r>
      <w:r w:rsidRPr="00C83DFF">
        <w:rPr>
          <w:noProof/>
          <w:lang w:val="en-US"/>
        </w:rPr>
        <w:drawing>
          <wp:inline distT="0" distB="0" distL="0" distR="0" wp14:anchorId="4D9BD14A" wp14:editId="6DB8DD6B">
            <wp:extent cx="5400000" cy="3873600"/>
            <wp:effectExtent l="0" t="0" r="0" b="0"/>
            <wp:docPr id="1976689093"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689093" name="Picture 7"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3873600"/>
                    </a:xfrm>
                    <a:prstGeom prst="rect">
                      <a:avLst/>
                    </a:prstGeom>
                    <a:noFill/>
                  </pic:spPr>
                </pic:pic>
              </a:graphicData>
            </a:graphic>
          </wp:inline>
        </w:drawing>
      </w:r>
    </w:p>
    <w:p w14:paraId="2662D71D" w14:textId="77777777" w:rsidR="00D12614" w:rsidRPr="00C83DFF" w:rsidRDefault="00D12614" w:rsidP="00D12614">
      <w:pPr>
        <w:pStyle w:val="NoSpacing"/>
        <w:rPr>
          <w:lang w:val="en-US"/>
        </w:rPr>
      </w:pPr>
      <w:r w:rsidRPr="00C83DFF">
        <w:rPr>
          <w:noProof/>
          <w:lang w:val="en-US"/>
        </w:rPr>
        <mc:AlternateContent>
          <mc:Choice Requires="wps">
            <w:drawing>
              <wp:anchor distT="0" distB="0" distL="114300" distR="114300" simplePos="0" relativeHeight="251663360" behindDoc="0" locked="0" layoutInCell="1" allowOverlap="1" wp14:anchorId="68135465" wp14:editId="489990B7">
                <wp:simplePos x="0" y="0"/>
                <wp:positionH relativeFrom="column">
                  <wp:posOffset>0</wp:posOffset>
                </wp:positionH>
                <wp:positionV relativeFrom="paragraph">
                  <wp:posOffset>-2540</wp:posOffset>
                </wp:positionV>
                <wp:extent cx="277978" cy="351129"/>
                <wp:effectExtent l="0" t="0" r="8255" b="11430"/>
                <wp:wrapNone/>
                <wp:docPr id="435872167" name="Text Box 9"/>
                <wp:cNvGraphicFramePr/>
                <a:graphic xmlns:a="http://schemas.openxmlformats.org/drawingml/2006/main">
                  <a:graphicData uri="http://schemas.microsoft.com/office/word/2010/wordprocessingShape">
                    <wps:wsp>
                      <wps:cNvSpPr txBox="1"/>
                      <wps:spPr>
                        <a:xfrm>
                          <a:off x="0" y="0"/>
                          <a:ext cx="277978" cy="351129"/>
                        </a:xfrm>
                        <a:prstGeom prst="rect">
                          <a:avLst/>
                        </a:prstGeom>
                        <a:noFill/>
                        <a:ln w="6350">
                          <a:noFill/>
                        </a:ln>
                      </wps:spPr>
                      <wps:txbx>
                        <w:txbxContent>
                          <w:p w14:paraId="0065FB3F" w14:textId="77777777" w:rsidR="00D12614" w:rsidRPr="007C12FA" w:rsidRDefault="00D12614" w:rsidP="00D12614">
                            <w:pPr>
                              <w:rPr>
                                <w:b/>
                                <w:bCs/>
                                <w:sz w:val="14"/>
                                <w:szCs w:val="14"/>
                              </w:rPr>
                            </w:pPr>
                            <w:r>
                              <w:rPr>
                                <w:b/>
                                <w:bCs/>
                                <w:sz w:val="18"/>
                                <w:szCs w:val="18"/>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35465" id="_x0000_s1030" type="#_x0000_t202" style="position:absolute;left:0;text-align:left;margin-left:0;margin-top:-.2pt;width:21.9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" filled="f" stroked="f" strokeweight=".5pt">
                <v:textbox inset="0,0,0,0">
                  <w:txbxContent>
                    <w:p w14:paraId="0065FB3F" w14:textId="77777777" w:rsidR="00D12614" w:rsidRPr="007C12FA" w:rsidRDefault="00D12614" w:rsidP="00D12614">
                      <w:pPr>
                        <w:rPr>
                          <w:b/>
                          <w:bCs/>
                          <w:sz w:val="14"/>
                          <w:szCs w:val="14"/>
                        </w:rPr>
                      </w:pPr>
                      <w:r>
                        <w:rPr>
                          <w:b/>
                          <w:bCs/>
                          <w:sz w:val="18"/>
                          <w:szCs w:val="18"/>
                        </w:rPr>
                        <w:t>B</w:t>
                      </w:r>
                    </w:p>
                  </w:txbxContent>
                </v:textbox>
              </v:shape>
            </w:pict>
          </mc:Fallback>
        </mc:AlternateContent>
      </w:r>
      <w:r w:rsidRPr="00C83DFF">
        <w:rPr>
          <w:noProof/>
          <w:lang w:val="en-US"/>
        </w:rPr>
        <w:drawing>
          <wp:inline distT="0" distB="0" distL="0" distR="0" wp14:anchorId="46519725" wp14:editId="4320380A">
            <wp:extent cx="5400000" cy="3873600"/>
            <wp:effectExtent l="0" t="0" r="0" b="0"/>
            <wp:docPr id="1231507718"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07718" name="Picture 6" descr="Tab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3873600"/>
                    </a:xfrm>
                    <a:prstGeom prst="rect">
                      <a:avLst/>
                    </a:prstGeom>
                    <a:noFill/>
                  </pic:spPr>
                </pic:pic>
              </a:graphicData>
            </a:graphic>
          </wp:inline>
        </w:drawing>
      </w:r>
    </w:p>
    <w:p w14:paraId="38E33B18" w14:textId="77777777" w:rsidR="00D12614" w:rsidRPr="00C83DFF" w:rsidRDefault="00D12614" w:rsidP="00D12614">
      <w:pPr>
        <w:pStyle w:val="Caption"/>
        <w:jc w:val="left"/>
        <w:rPr>
          <w:lang w:val="en-US"/>
        </w:rPr>
      </w:pPr>
      <w:bookmarkStart w:id="6" w:name="_Ref131846529"/>
      <w:bookmarkStart w:id="7" w:name="_Hlk132805028"/>
      <w:r w:rsidRPr="00C83DFF">
        <w:rPr>
          <w:lang w:val="en-US"/>
        </w:rPr>
        <w:t>Figure S.</w:t>
      </w:r>
      <w:r w:rsidRPr="00C83DFF">
        <w:rPr>
          <w:noProof/>
          <w:lang w:val="en-US"/>
        </w:rPr>
        <w:t>6</w:t>
      </w:r>
      <w:bookmarkEnd w:id="6"/>
      <w:r w:rsidRPr="00C83DFF">
        <w:rPr>
          <w:lang w:val="en-US"/>
        </w:rPr>
        <w:t>. Distribution of 20 most observed countries (A) and ports of destination, based on the AIS information transmitted by the OGVs (B).</w:t>
      </w:r>
    </w:p>
    <w:bookmarkEnd w:id="7"/>
    <w:p w14:paraId="005ECD1B" w14:textId="77777777" w:rsidR="00D12614" w:rsidRPr="00C83DFF" w:rsidRDefault="00D12614" w:rsidP="00D12614">
      <w:pPr>
        <w:spacing w:line="276" w:lineRule="auto"/>
        <w:jc w:val="left"/>
        <w:rPr>
          <w:b/>
          <w:iCs/>
          <w:sz w:val="18"/>
          <w:szCs w:val="18"/>
          <w:lang w:val="en-US"/>
        </w:rPr>
      </w:pPr>
      <w:r w:rsidRPr="00C83DFF">
        <w:rPr>
          <w:lang w:val="en-US"/>
        </w:rPr>
        <w:br w:type="page"/>
      </w:r>
    </w:p>
    <w:p w14:paraId="4FEF3FED" w14:textId="77777777" w:rsidR="00D12614" w:rsidRPr="00C83DFF" w:rsidRDefault="00D12614" w:rsidP="00D12614">
      <w:pPr>
        <w:pStyle w:val="NoSpacing"/>
        <w:rPr>
          <w:lang w:val="en-US"/>
        </w:rPr>
      </w:pPr>
      <w:r w:rsidRPr="00C83DFF">
        <w:rPr>
          <w:noProof/>
          <w:lang w:val="en-US"/>
        </w:rPr>
        <w:lastRenderedPageBreak/>
        <mc:AlternateContent>
          <mc:Choice Requires="wps">
            <w:drawing>
              <wp:anchor distT="0" distB="0" distL="114300" distR="114300" simplePos="0" relativeHeight="251665408" behindDoc="0" locked="0" layoutInCell="1" allowOverlap="1" wp14:anchorId="4612AA0E" wp14:editId="5512AD6E">
                <wp:simplePos x="0" y="0"/>
                <wp:positionH relativeFrom="column">
                  <wp:posOffset>0</wp:posOffset>
                </wp:positionH>
                <wp:positionV relativeFrom="paragraph">
                  <wp:posOffset>3676650</wp:posOffset>
                </wp:positionV>
                <wp:extent cx="277978" cy="351129"/>
                <wp:effectExtent l="0" t="0" r="8255" b="11430"/>
                <wp:wrapNone/>
                <wp:docPr id="247112190" name="Text Box 9"/>
                <wp:cNvGraphicFramePr/>
                <a:graphic xmlns:a="http://schemas.openxmlformats.org/drawingml/2006/main">
                  <a:graphicData uri="http://schemas.microsoft.com/office/word/2010/wordprocessingShape">
                    <wps:wsp>
                      <wps:cNvSpPr txBox="1"/>
                      <wps:spPr>
                        <a:xfrm>
                          <a:off x="0" y="0"/>
                          <a:ext cx="277978" cy="351129"/>
                        </a:xfrm>
                        <a:prstGeom prst="rect">
                          <a:avLst/>
                        </a:prstGeom>
                        <a:noFill/>
                        <a:ln w="6350">
                          <a:noFill/>
                        </a:ln>
                      </wps:spPr>
                      <wps:txbx>
                        <w:txbxContent>
                          <w:p w14:paraId="1A189162" w14:textId="77777777" w:rsidR="00D12614" w:rsidRPr="007C12FA" w:rsidRDefault="00D12614" w:rsidP="00D12614">
                            <w:pPr>
                              <w:rPr>
                                <w:b/>
                                <w:bCs/>
                                <w:sz w:val="14"/>
                                <w:szCs w:val="14"/>
                              </w:rPr>
                            </w:pPr>
                            <w:r>
                              <w:rPr>
                                <w:b/>
                                <w:bCs/>
                                <w:sz w:val="18"/>
                                <w:szCs w:val="18"/>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2AA0E" id="_x0000_s1031" type="#_x0000_t202" style="position:absolute;left:0;text-align:left;margin-left:0;margin-top:289.5pt;width:21.9pt;height:2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tXEgIAACIEAAAOAAAAZHJzL2Uyb0RvYy54bWysU99v2jAQfp+0/8Hy+whQUdaIULFWTJNQ&#10;W4lOfTaOTSI5Pu9sSNhfv7NDYOr2NO3lcvGd78f3fV7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" filled="f" stroked="f" strokeweight=".5pt">
                <v:textbox inset="0,0,0,0">
                  <w:txbxContent>
                    <w:p w14:paraId="1A189162" w14:textId="77777777" w:rsidR="00D12614" w:rsidRPr="007C12FA" w:rsidRDefault="00D12614" w:rsidP="00D12614">
                      <w:pPr>
                        <w:rPr>
                          <w:b/>
                          <w:bCs/>
                          <w:sz w:val="14"/>
                          <w:szCs w:val="14"/>
                        </w:rPr>
                      </w:pPr>
                      <w:r>
                        <w:rPr>
                          <w:b/>
                          <w:bCs/>
                          <w:sz w:val="18"/>
                          <w:szCs w:val="18"/>
                        </w:rPr>
                        <w:t>B</w:t>
                      </w:r>
                    </w:p>
                  </w:txbxContent>
                </v:textbox>
              </v:shape>
            </w:pict>
          </mc:Fallback>
        </mc:AlternateContent>
      </w:r>
      <w:r w:rsidRPr="00C83DFF">
        <w:rPr>
          <w:noProof/>
          <w:lang w:val="en-US"/>
        </w:rPr>
        <mc:AlternateContent>
          <mc:Choice Requires="wps">
            <w:drawing>
              <wp:anchor distT="0" distB="0" distL="114300" distR="114300" simplePos="0" relativeHeight="251664384" behindDoc="0" locked="0" layoutInCell="1" allowOverlap="1" wp14:anchorId="489446B4" wp14:editId="7B6936E3">
                <wp:simplePos x="0" y="0"/>
                <wp:positionH relativeFrom="column">
                  <wp:posOffset>0</wp:posOffset>
                </wp:positionH>
                <wp:positionV relativeFrom="paragraph">
                  <wp:posOffset>0</wp:posOffset>
                </wp:positionV>
                <wp:extent cx="277978" cy="351129"/>
                <wp:effectExtent l="0" t="0" r="8255" b="11430"/>
                <wp:wrapNone/>
                <wp:docPr id="1756888062" name="Text Box 9"/>
                <wp:cNvGraphicFramePr/>
                <a:graphic xmlns:a="http://schemas.openxmlformats.org/drawingml/2006/main">
                  <a:graphicData uri="http://schemas.microsoft.com/office/word/2010/wordprocessingShape">
                    <wps:wsp>
                      <wps:cNvSpPr txBox="1"/>
                      <wps:spPr>
                        <a:xfrm>
                          <a:off x="0" y="0"/>
                          <a:ext cx="277978" cy="351129"/>
                        </a:xfrm>
                        <a:prstGeom prst="rect">
                          <a:avLst/>
                        </a:prstGeom>
                        <a:noFill/>
                        <a:ln w="6350">
                          <a:noFill/>
                        </a:ln>
                      </wps:spPr>
                      <wps:txbx>
                        <w:txbxContent>
                          <w:p w14:paraId="5880CD98" w14:textId="77777777" w:rsidR="00D12614" w:rsidRPr="007C12FA" w:rsidRDefault="00D12614" w:rsidP="00D12614">
                            <w:pPr>
                              <w:rPr>
                                <w:b/>
                                <w:bCs/>
                                <w:sz w:val="14"/>
                                <w:szCs w:val="14"/>
                              </w:rPr>
                            </w:pPr>
                            <w:r w:rsidRPr="007C12FA">
                              <w:rPr>
                                <w:b/>
                                <w:bCs/>
                                <w:sz w:val="18"/>
                                <w:szCs w:val="18"/>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446B4" id="_x0000_s1032" type="#_x0000_t202" style="position:absolute;left:0;text-align:left;margin-left:0;margin-top:0;width:21.9pt;height:2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" filled="f" stroked="f" strokeweight=".5pt">
                <v:textbox inset="0,0,0,0">
                  <w:txbxContent>
                    <w:p w14:paraId="5880CD98" w14:textId="77777777" w:rsidR="00D12614" w:rsidRPr="007C12FA" w:rsidRDefault="00D12614" w:rsidP="00D12614">
                      <w:pPr>
                        <w:rPr>
                          <w:b/>
                          <w:bCs/>
                          <w:sz w:val="14"/>
                          <w:szCs w:val="14"/>
                        </w:rPr>
                      </w:pPr>
                      <w:r w:rsidRPr="007C12FA">
                        <w:rPr>
                          <w:b/>
                          <w:bCs/>
                          <w:sz w:val="18"/>
                          <w:szCs w:val="18"/>
                        </w:rPr>
                        <w:t>A</w:t>
                      </w:r>
                    </w:p>
                  </w:txbxContent>
                </v:textbox>
              </v:shape>
            </w:pict>
          </mc:Fallback>
        </mc:AlternateContent>
      </w:r>
      <w:r w:rsidRPr="00C83DFF">
        <w:rPr>
          <w:noProof/>
          <w:lang w:val="en-US"/>
        </w:rPr>
        <w:drawing>
          <wp:inline distT="0" distB="0" distL="0" distR="0" wp14:anchorId="0E6B97F5" wp14:editId="50B13E49">
            <wp:extent cx="5400000" cy="3679200"/>
            <wp:effectExtent l="0" t="0" r="0" b="0"/>
            <wp:docPr id="1095657981" name="Picture 1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57981" name="Picture 14" descr="Chart, bar 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00" cy="3679200"/>
                    </a:xfrm>
                    <a:prstGeom prst="rect">
                      <a:avLst/>
                    </a:prstGeom>
                    <a:noFill/>
                  </pic:spPr>
                </pic:pic>
              </a:graphicData>
            </a:graphic>
          </wp:inline>
        </w:drawing>
      </w:r>
      <w:r w:rsidRPr="00C83DFF">
        <w:rPr>
          <w:noProof/>
          <w:lang w:val="en-US"/>
        </w:rPr>
        <w:drawing>
          <wp:inline distT="0" distB="0" distL="0" distR="0" wp14:anchorId="3AAF5DC5" wp14:editId="74AD33F1">
            <wp:extent cx="5400000" cy="3679200"/>
            <wp:effectExtent l="0" t="0" r="0" b="0"/>
            <wp:docPr id="183968709" name="Picture 1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8709" name="Picture 15"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00" cy="3679200"/>
                    </a:xfrm>
                    <a:prstGeom prst="rect">
                      <a:avLst/>
                    </a:prstGeom>
                    <a:noFill/>
                  </pic:spPr>
                </pic:pic>
              </a:graphicData>
            </a:graphic>
          </wp:inline>
        </w:drawing>
      </w:r>
    </w:p>
    <w:p w14:paraId="28744D01" w14:textId="77777777" w:rsidR="00D12614" w:rsidRPr="00C83DFF" w:rsidRDefault="00D12614" w:rsidP="00D12614">
      <w:pPr>
        <w:pStyle w:val="Caption"/>
        <w:rPr>
          <w:lang w:val="en-US"/>
        </w:rPr>
      </w:pPr>
      <w:bookmarkStart w:id="8" w:name="_Ref131846510"/>
      <w:bookmarkStart w:id="9" w:name="_Hlk132805037"/>
      <w:r w:rsidRPr="00C83DFF">
        <w:rPr>
          <w:lang w:val="en-US"/>
        </w:rPr>
        <w:t>Figure S.</w:t>
      </w:r>
      <w:r w:rsidRPr="00C83DFF">
        <w:rPr>
          <w:noProof/>
          <w:lang w:val="en-US"/>
        </w:rPr>
        <w:t>7</w:t>
      </w:r>
      <w:bookmarkEnd w:id="8"/>
      <w:r w:rsidRPr="00C83DFF">
        <w:rPr>
          <w:lang w:val="en-US"/>
        </w:rPr>
        <w:t>. Non-compliance for FSC (A) and NO</w:t>
      </w:r>
      <w:r w:rsidRPr="00C83DFF">
        <w:rPr>
          <w:vertAlign w:val="subscript"/>
          <w:lang w:val="en-US"/>
        </w:rPr>
        <w:t>x</w:t>
      </w:r>
      <w:r w:rsidRPr="00C83DFF">
        <w:rPr>
          <w:lang w:val="en-US"/>
        </w:rPr>
        <w:t xml:space="preserve"> (B) according to flag state. The left non-compliance rate (%) is based on the non-compliance rate per flag state, the right percentage is the proportion of the number of non-compliant OGVs per flag state compared to the overall number of observed non-com</w:t>
      </w:r>
      <w:bookmarkEnd w:id="9"/>
      <w:r w:rsidRPr="00C83DFF">
        <w:rPr>
          <w:lang w:val="en-US"/>
        </w:rPr>
        <w:t>pliant OGVs</w:t>
      </w:r>
    </w:p>
    <w:p w14:paraId="10BAE26D" w14:textId="77777777" w:rsidR="00D12614" w:rsidRPr="00C83DFF" w:rsidRDefault="00D12614" w:rsidP="00D12614">
      <w:pPr>
        <w:spacing w:line="276" w:lineRule="auto"/>
        <w:jc w:val="left"/>
        <w:rPr>
          <w:b/>
          <w:iCs/>
          <w:sz w:val="18"/>
          <w:szCs w:val="18"/>
          <w:lang w:val="en-US"/>
        </w:rPr>
      </w:pPr>
      <w:r w:rsidRPr="00C83DFF">
        <w:rPr>
          <w:lang w:val="en-US"/>
        </w:rPr>
        <w:br w:type="page"/>
      </w:r>
    </w:p>
    <w:p w14:paraId="6C8D38E0" w14:textId="77777777" w:rsidR="00D12614" w:rsidRPr="00C83DFF" w:rsidRDefault="00D12614" w:rsidP="00D12614">
      <w:pPr>
        <w:pStyle w:val="NoSpacing"/>
        <w:rPr>
          <w:lang w:val="en-US"/>
        </w:rPr>
      </w:pPr>
    </w:p>
    <w:p w14:paraId="00CBDBF2" w14:textId="77777777" w:rsidR="00D12614" w:rsidRPr="00C83DFF" w:rsidRDefault="00D12614" w:rsidP="00D12614">
      <w:pPr>
        <w:pStyle w:val="NoSpacing"/>
        <w:rPr>
          <w:lang w:val="en-US"/>
        </w:rPr>
      </w:pPr>
    </w:p>
    <w:p w14:paraId="27C17C0D" w14:textId="77777777" w:rsidR="00D12614" w:rsidRPr="00C83DFF" w:rsidRDefault="00D12614" w:rsidP="00D12614">
      <w:pPr>
        <w:pStyle w:val="NoSpacing"/>
        <w:rPr>
          <w:lang w:val="en-US"/>
        </w:rPr>
      </w:pPr>
      <w:r w:rsidRPr="00C83DFF">
        <w:rPr>
          <w:noProof/>
          <w:lang w:val="en-US"/>
        </w:rPr>
        <w:drawing>
          <wp:inline distT="0" distB="0" distL="0" distR="0" wp14:anchorId="33AE9B8A" wp14:editId="4C91C1B1">
            <wp:extent cx="2844000" cy="1936800"/>
            <wp:effectExtent l="0" t="0" r="0" b="6350"/>
            <wp:docPr id="1946438591" name="Picture 39"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38591" name="Picture 39" descr="Chart, waterfall ch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4000" cy="1936800"/>
                    </a:xfrm>
                    <a:prstGeom prst="rect">
                      <a:avLst/>
                    </a:prstGeom>
                    <a:noFill/>
                  </pic:spPr>
                </pic:pic>
              </a:graphicData>
            </a:graphic>
          </wp:inline>
        </w:drawing>
      </w:r>
      <w:r w:rsidRPr="00C83DFF">
        <w:rPr>
          <w:noProof/>
          <w:lang w:val="en-US"/>
        </w:rPr>
        <w:drawing>
          <wp:inline distT="0" distB="0" distL="0" distR="0" wp14:anchorId="0EC084DC" wp14:editId="0AB5B26F">
            <wp:extent cx="2844000" cy="1936800"/>
            <wp:effectExtent l="0" t="0" r="0" b="6350"/>
            <wp:docPr id="1409573916" name="Picture 40"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73916" name="Picture 40" descr="Chart, waterfall char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4000" cy="1936800"/>
                    </a:xfrm>
                    <a:prstGeom prst="rect">
                      <a:avLst/>
                    </a:prstGeom>
                    <a:noFill/>
                  </pic:spPr>
                </pic:pic>
              </a:graphicData>
            </a:graphic>
          </wp:inline>
        </w:drawing>
      </w:r>
    </w:p>
    <w:p w14:paraId="44C0CDD9" w14:textId="7AA3363C" w:rsidR="00D12614" w:rsidRPr="00C83DFF" w:rsidRDefault="00D12614" w:rsidP="00D12614">
      <w:pPr>
        <w:pStyle w:val="Caption"/>
        <w:rPr>
          <w:lang w:val="en-US"/>
        </w:rPr>
      </w:pPr>
      <w:bookmarkStart w:id="10" w:name="_Ref131943352"/>
      <w:bookmarkStart w:id="11" w:name="_Hlk132805054"/>
      <w:r w:rsidRPr="00C83DFF">
        <w:rPr>
          <w:lang w:val="en-US"/>
        </w:rPr>
        <w:t>Figure S.</w:t>
      </w:r>
      <w:r w:rsidRPr="00C83DFF">
        <w:rPr>
          <w:noProof/>
          <w:lang w:val="en-US"/>
        </w:rPr>
        <w:t>8</w:t>
      </w:r>
      <w:bookmarkEnd w:id="10"/>
      <w:r w:rsidRPr="00C83DFF">
        <w:rPr>
          <w:lang w:val="en-US"/>
        </w:rPr>
        <w:t>. Difference in compliance levels for OGCS OGVS versus non-EGCS OGVs for Tier I (left) and Tier II (right) OGVS</w:t>
      </w:r>
      <w:r w:rsidR="00CE2132">
        <w:rPr>
          <w:lang w:val="en-US"/>
        </w:rPr>
        <w:t>.</w:t>
      </w:r>
    </w:p>
    <w:bookmarkEnd w:id="11"/>
    <w:p w14:paraId="33A5DBFB" w14:textId="77777777" w:rsidR="00D12614" w:rsidRPr="00C83DFF" w:rsidRDefault="00D12614" w:rsidP="00D12614">
      <w:pPr>
        <w:spacing w:line="276" w:lineRule="auto"/>
        <w:jc w:val="left"/>
        <w:rPr>
          <w:lang w:val="en-US"/>
        </w:rPr>
      </w:pPr>
      <w:r w:rsidRPr="00C83DFF">
        <w:rPr>
          <w:lang w:val="en-US"/>
        </w:rPr>
        <w:br w:type="page"/>
      </w:r>
    </w:p>
    <w:p w14:paraId="7CF4FBC1" w14:textId="77777777" w:rsidR="00D12614" w:rsidRPr="00C83DFF" w:rsidRDefault="00D12614" w:rsidP="00D12614">
      <w:pPr>
        <w:pStyle w:val="Caption"/>
        <w:keepNext/>
        <w:spacing w:line="240" w:lineRule="auto"/>
        <w:rPr>
          <w:lang w:val="en-US"/>
        </w:rPr>
      </w:pPr>
      <w:bookmarkStart w:id="12" w:name="_Ref110346303"/>
      <w:bookmarkStart w:id="13" w:name="_Hlk132805066"/>
      <w:r w:rsidRPr="00C83DFF">
        <w:rPr>
          <w:lang w:val="en-US"/>
        </w:rPr>
        <w:lastRenderedPageBreak/>
        <w:t>Table S.</w:t>
      </w:r>
      <w:r w:rsidRPr="00C83DFF">
        <w:rPr>
          <w:noProof/>
          <w:lang w:val="en-US"/>
        </w:rPr>
        <w:t>1</w:t>
      </w:r>
      <w:bookmarkEnd w:id="12"/>
      <w:r w:rsidRPr="00C83DFF">
        <w:rPr>
          <w:lang w:val="en-US"/>
        </w:rPr>
        <w:t>. Test cycles and weighting factors according to the NOx Technical code.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38"/>
        <w:gridCol w:w="633"/>
        <w:gridCol w:w="633"/>
        <w:gridCol w:w="633"/>
        <w:gridCol w:w="633"/>
      </w:tblGrid>
      <w:tr w:rsidR="00D12614" w:rsidRPr="00C83DFF" w14:paraId="4CEDFE15" w14:textId="77777777" w:rsidTr="003D5CB4">
        <w:trPr>
          <w:trHeight w:val="191"/>
        </w:trPr>
        <w:tc>
          <w:tcPr>
            <w:tcW w:w="416" w:type="dxa"/>
            <w:vMerge w:val="restart"/>
            <w:tcBorders>
              <w:top w:val="single" w:sz="4" w:space="0" w:color="auto"/>
              <w:bottom w:val="nil"/>
            </w:tcBorders>
            <w:vAlign w:val="center"/>
          </w:tcPr>
          <w:bookmarkEnd w:id="13"/>
          <w:p w14:paraId="5D6B1791" w14:textId="77777777" w:rsidR="00D12614" w:rsidRPr="00C83DFF" w:rsidRDefault="00D12614" w:rsidP="003D5CB4">
            <w:pPr>
              <w:pStyle w:val="NoSpacing"/>
              <w:rPr>
                <w:sz w:val="16"/>
                <w:szCs w:val="16"/>
                <w:lang w:val="en-US"/>
              </w:rPr>
            </w:pPr>
            <w:r w:rsidRPr="00C83DFF">
              <w:rPr>
                <w:sz w:val="16"/>
                <w:szCs w:val="16"/>
                <w:lang w:val="en-US"/>
              </w:rPr>
              <w:t>E2</w:t>
            </w:r>
          </w:p>
        </w:tc>
        <w:tc>
          <w:tcPr>
            <w:tcW w:w="938" w:type="dxa"/>
            <w:tcBorders>
              <w:top w:val="single" w:sz="4" w:space="0" w:color="auto"/>
              <w:bottom w:val="nil"/>
            </w:tcBorders>
            <w:vAlign w:val="center"/>
          </w:tcPr>
          <w:p w14:paraId="70740AA3" w14:textId="77777777" w:rsidR="00D12614" w:rsidRPr="00C83DFF" w:rsidRDefault="00D12614" w:rsidP="003D5CB4">
            <w:pPr>
              <w:pStyle w:val="NoSpacing"/>
              <w:rPr>
                <w:sz w:val="16"/>
                <w:szCs w:val="16"/>
                <w:lang w:val="en-US"/>
              </w:rPr>
            </w:pPr>
            <w:r w:rsidRPr="00C83DFF">
              <w:rPr>
                <w:sz w:val="16"/>
                <w:szCs w:val="16"/>
                <w:lang w:val="en-US"/>
              </w:rPr>
              <w:t>Speed</w:t>
            </w:r>
          </w:p>
        </w:tc>
        <w:tc>
          <w:tcPr>
            <w:tcW w:w="633" w:type="dxa"/>
            <w:tcBorders>
              <w:top w:val="single" w:sz="4" w:space="0" w:color="auto"/>
              <w:bottom w:val="nil"/>
            </w:tcBorders>
            <w:vAlign w:val="center"/>
          </w:tcPr>
          <w:p w14:paraId="2EC8FDCF" w14:textId="77777777" w:rsidR="00D12614" w:rsidRPr="00C83DFF" w:rsidRDefault="00D12614" w:rsidP="003D5CB4">
            <w:pPr>
              <w:pStyle w:val="NoSpacing"/>
              <w:rPr>
                <w:sz w:val="16"/>
                <w:szCs w:val="16"/>
                <w:lang w:val="en-US"/>
              </w:rPr>
            </w:pPr>
            <w:r w:rsidRPr="00C83DFF">
              <w:rPr>
                <w:sz w:val="16"/>
                <w:szCs w:val="16"/>
                <w:lang w:val="en-US"/>
              </w:rPr>
              <w:t>100%</w:t>
            </w:r>
          </w:p>
        </w:tc>
        <w:tc>
          <w:tcPr>
            <w:tcW w:w="633" w:type="dxa"/>
            <w:tcBorders>
              <w:top w:val="single" w:sz="4" w:space="0" w:color="auto"/>
              <w:bottom w:val="nil"/>
            </w:tcBorders>
            <w:vAlign w:val="center"/>
          </w:tcPr>
          <w:p w14:paraId="6FBDCBEF" w14:textId="77777777" w:rsidR="00D12614" w:rsidRPr="00C83DFF" w:rsidRDefault="00D12614" w:rsidP="003D5CB4">
            <w:pPr>
              <w:pStyle w:val="NoSpacing"/>
              <w:rPr>
                <w:sz w:val="16"/>
                <w:szCs w:val="16"/>
                <w:lang w:val="en-US"/>
              </w:rPr>
            </w:pPr>
            <w:r w:rsidRPr="00C83DFF">
              <w:rPr>
                <w:sz w:val="16"/>
                <w:szCs w:val="16"/>
                <w:lang w:val="en-US"/>
              </w:rPr>
              <w:t>100%</w:t>
            </w:r>
          </w:p>
        </w:tc>
        <w:tc>
          <w:tcPr>
            <w:tcW w:w="633" w:type="dxa"/>
            <w:tcBorders>
              <w:top w:val="single" w:sz="4" w:space="0" w:color="auto"/>
              <w:bottom w:val="nil"/>
            </w:tcBorders>
            <w:vAlign w:val="center"/>
          </w:tcPr>
          <w:p w14:paraId="5F457294" w14:textId="77777777" w:rsidR="00D12614" w:rsidRPr="00C83DFF" w:rsidRDefault="00D12614" w:rsidP="003D5CB4">
            <w:pPr>
              <w:pStyle w:val="NoSpacing"/>
              <w:rPr>
                <w:sz w:val="16"/>
                <w:szCs w:val="16"/>
                <w:lang w:val="en-US"/>
              </w:rPr>
            </w:pPr>
            <w:r w:rsidRPr="00C83DFF">
              <w:rPr>
                <w:sz w:val="16"/>
                <w:szCs w:val="16"/>
                <w:lang w:val="en-US"/>
              </w:rPr>
              <w:t>100%</w:t>
            </w:r>
          </w:p>
        </w:tc>
        <w:tc>
          <w:tcPr>
            <w:tcW w:w="633" w:type="dxa"/>
            <w:tcBorders>
              <w:top w:val="single" w:sz="4" w:space="0" w:color="auto"/>
              <w:bottom w:val="nil"/>
            </w:tcBorders>
            <w:vAlign w:val="center"/>
          </w:tcPr>
          <w:p w14:paraId="06498132" w14:textId="77777777" w:rsidR="00D12614" w:rsidRPr="00C83DFF" w:rsidRDefault="00D12614" w:rsidP="003D5CB4">
            <w:pPr>
              <w:pStyle w:val="NoSpacing"/>
              <w:rPr>
                <w:sz w:val="16"/>
                <w:szCs w:val="16"/>
                <w:lang w:val="en-US"/>
              </w:rPr>
            </w:pPr>
            <w:r w:rsidRPr="00C83DFF">
              <w:rPr>
                <w:sz w:val="16"/>
                <w:szCs w:val="16"/>
                <w:lang w:val="en-US"/>
              </w:rPr>
              <w:t>100%</w:t>
            </w:r>
          </w:p>
        </w:tc>
      </w:tr>
      <w:tr w:rsidR="00D12614" w:rsidRPr="00C83DFF" w14:paraId="6CC00521" w14:textId="77777777" w:rsidTr="003D5CB4">
        <w:trPr>
          <w:trHeight w:val="196"/>
        </w:trPr>
        <w:tc>
          <w:tcPr>
            <w:tcW w:w="416" w:type="dxa"/>
            <w:vMerge/>
            <w:tcBorders>
              <w:top w:val="nil"/>
              <w:bottom w:val="nil"/>
            </w:tcBorders>
          </w:tcPr>
          <w:p w14:paraId="613937D4" w14:textId="77777777" w:rsidR="00D12614" w:rsidRPr="00C83DFF" w:rsidRDefault="00D12614" w:rsidP="003D5CB4">
            <w:pPr>
              <w:pStyle w:val="NoSpacing"/>
              <w:rPr>
                <w:sz w:val="16"/>
                <w:szCs w:val="16"/>
                <w:lang w:val="en-US"/>
              </w:rPr>
            </w:pPr>
          </w:p>
        </w:tc>
        <w:tc>
          <w:tcPr>
            <w:tcW w:w="938" w:type="dxa"/>
            <w:tcBorders>
              <w:top w:val="nil"/>
              <w:bottom w:val="nil"/>
            </w:tcBorders>
            <w:vAlign w:val="center"/>
          </w:tcPr>
          <w:p w14:paraId="6B1FB5CD" w14:textId="77777777" w:rsidR="00D12614" w:rsidRPr="00C83DFF" w:rsidRDefault="00D12614" w:rsidP="003D5CB4">
            <w:pPr>
              <w:pStyle w:val="NoSpacing"/>
              <w:rPr>
                <w:sz w:val="16"/>
                <w:szCs w:val="16"/>
                <w:lang w:val="en-US"/>
              </w:rPr>
            </w:pPr>
            <w:r w:rsidRPr="00C83DFF">
              <w:rPr>
                <w:sz w:val="16"/>
                <w:szCs w:val="16"/>
                <w:lang w:val="en-US"/>
              </w:rPr>
              <w:t>Power</w:t>
            </w:r>
          </w:p>
        </w:tc>
        <w:tc>
          <w:tcPr>
            <w:tcW w:w="633" w:type="dxa"/>
            <w:tcBorders>
              <w:top w:val="nil"/>
              <w:bottom w:val="nil"/>
            </w:tcBorders>
            <w:vAlign w:val="center"/>
          </w:tcPr>
          <w:p w14:paraId="3A8E67FE" w14:textId="77777777" w:rsidR="00D12614" w:rsidRPr="00C83DFF" w:rsidRDefault="00D12614" w:rsidP="003D5CB4">
            <w:pPr>
              <w:pStyle w:val="NoSpacing"/>
              <w:rPr>
                <w:sz w:val="16"/>
                <w:szCs w:val="16"/>
                <w:lang w:val="en-US"/>
              </w:rPr>
            </w:pPr>
            <w:r w:rsidRPr="00C83DFF">
              <w:rPr>
                <w:sz w:val="16"/>
                <w:szCs w:val="16"/>
                <w:lang w:val="en-US"/>
              </w:rPr>
              <w:t>100%</w:t>
            </w:r>
          </w:p>
        </w:tc>
        <w:tc>
          <w:tcPr>
            <w:tcW w:w="633" w:type="dxa"/>
            <w:tcBorders>
              <w:top w:val="nil"/>
              <w:bottom w:val="nil"/>
            </w:tcBorders>
            <w:vAlign w:val="center"/>
          </w:tcPr>
          <w:p w14:paraId="0438521F" w14:textId="77777777" w:rsidR="00D12614" w:rsidRPr="00C83DFF" w:rsidRDefault="00D12614" w:rsidP="003D5CB4">
            <w:pPr>
              <w:pStyle w:val="NoSpacing"/>
              <w:rPr>
                <w:sz w:val="16"/>
                <w:szCs w:val="16"/>
                <w:lang w:val="en-US"/>
              </w:rPr>
            </w:pPr>
            <w:r w:rsidRPr="00C83DFF">
              <w:rPr>
                <w:sz w:val="16"/>
                <w:szCs w:val="16"/>
                <w:lang w:val="en-US"/>
              </w:rPr>
              <w:t>75%</w:t>
            </w:r>
          </w:p>
        </w:tc>
        <w:tc>
          <w:tcPr>
            <w:tcW w:w="633" w:type="dxa"/>
            <w:tcBorders>
              <w:top w:val="nil"/>
              <w:bottom w:val="nil"/>
            </w:tcBorders>
            <w:vAlign w:val="center"/>
          </w:tcPr>
          <w:p w14:paraId="7FB31060" w14:textId="77777777" w:rsidR="00D12614" w:rsidRPr="00C83DFF" w:rsidRDefault="00D12614" w:rsidP="003D5CB4">
            <w:pPr>
              <w:pStyle w:val="NoSpacing"/>
              <w:rPr>
                <w:sz w:val="16"/>
                <w:szCs w:val="16"/>
                <w:lang w:val="en-US"/>
              </w:rPr>
            </w:pPr>
            <w:r w:rsidRPr="00C83DFF">
              <w:rPr>
                <w:sz w:val="16"/>
                <w:szCs w:val="16"/>
                <w:lang w:val="en-US"/>
              </w:rPr>
              <w:t>50%</w:t>
            </w:r>
          </w:p>
        </w:tc>
        <w:tc>
          <w:tcPr>
            <w:tcW w:w="633" w:type="dxa"/>
            <w:tcBorders>
              <w:top w:val="nil"/>
              <w:bottom w:val="nil"/>
            </w:tcBorders>
            <w:vAlign w:val="center"/>
          </w:tcPr>
          <w:p w14:paraId="13883E05" w14:textId="77777777" w:rsidR="00D12614" w:rsidRPr="00C83DFF" w:rsidRDefault="00D12614" w:rsidP="003D5CB4">
            <w:pPr>
              <w:pStyle w:val="NoSpacing"/>
              <w:rPr>
                <w:sz w:val="16"/>
                <w:szCs w:val="16"/>
                <w:lang w:val="en-US"/>
              </w:rPr>
            </w:pPr>
            <w:r w:rsidRPr="00C83DFF">
              <w:rPr>
                <w:sz w:val="16"/>
                <w:szCs w:val="16"/>
                <w:lang w:val="en-US"/>
              </w:rPr>
              <w:t>25%</w:t>
            </w:r>
          </w:p>
        </w:tc>
      </w:tr>
      <w:tr w:rsidR="00D12614" w:rsidRPr="00C83DFF" w14:paraId="74A989B4" w14:textId="77777777" w:rsidTr="003D5CB4">
        <w:trPr>
          <w:trHeight w:val="63"/>
        </w:trPr>
        <w:tc>
          <w:tcPr>
            <w:tcW w:w="416" w:type="dxa"/>
            <w:vMerge/>
            <w:tcBorders>
              <w:top w:val="nil"/>
              <w:bottom w:val="single" w:sz="4" w:space="0" w:color="auto"/>
            </w:tcBorders>
          </w:tcPr>
          <w:p w14:paraId="1D91AF7D" w14:textId="77777777" w:rsidR="00D12614" w:rsidRPr="00C83DFF" w:rsidRDefault="00D12614" w:rsidP="003D5CB4">
            <w:pPr>
              <w:pStyle w:val="NoSpacing"/>
              <w:rPr>
                <w:sz w:val="16"/>
                <w:szCs w:val="16"/>
                <w:lang w:val="en-US"/>
              </w:rPr>
            </w:pPr>
          </w:p>
        </w:tc>
        <w:tc>
          <w:tcPr>
            <w:tcW w:w="938" w:type="dxa"/>
            <w:tcBorders>
              <w:top w:val="nil"/>
              <w:bottom w:val="single" w:sz="4" w:space="0" w:color="auto"/>
            </w:tcBorders>
            <w:vAlign w:val="center"/>
          </w:tcPr>
          <w:p w14:paraId="7906027B" w14:textId="77777777" w:rsidR="00D12614" w:rsidRPr="00C83DFF" w:rsidRDefault="00D12614" w:rsidP="003D5CB4">
            <w:pPr>
              <w:pStyle w:val="NoSpacing"/>
              <w:rPr>
                <w:sz w:val="16"/>
                <w:szCs w:val="16"/>
                <w:lang w:val="en-US"/>
              </w:rPr>
            </w:pPr>
            <w:r w:rsidRPr="00C83DFF">
              <w:rPr>
                <w:sz w:val="16"/>
                <w:szCs w:val="16"/>
                <w:lang w:val="en-US"/>
              </w:rPr>
              <w:t>WF</w:t>
            </w:r>
          </w:p>
        </w:tc>
        <w:tc>
          <w:tcPr>
            <w:tcW w:w="633" w:type="dxa"/>
            <w:tcBorders>
              <w:top w:val="nil"/>
              <w:bottom w:val="single" w:sz="4" w:space="0" w:color="auto"/>
            </w:tcBorders>
            <w:vAlign w:val="center"/>
          </w:tcPr>
          <w:p w14:paraId="769A3219" w14:textId="77777777" w:rsidR="00D12614" w:rsidRPr="00C83DFF" w:rsidRDefault="00D12614" w:rsidP="003D5CB4">
            <w:pPr>
              <w:pStyle w:val="NoSpacing"/>
              <w:rPr>
                <w:sz w:val="16"/>
                <w:szCs w:val="16"/>
                <w:lang w:val="en-US"/>
              </w:rPr>
            </w:pPr>
            <w:r w:rsidRPr="00C83DFF">
              <w:rPr>
                <w:sz w:val="16"/>
                <w:szCs w:val="16"/>
                <w:lang w:val="en-US"/>
              </w:rPr>
              <w:t>0.2</w:t>
            </w:r>
          </w:p>
        </w:tc>
        <w:tc>
          <w:tcPr>
            <w:tcW w:w="633" w:type="dxa"/>
            <w:tcBorders>
              <w:top w:val="nil"/>
              <w:bottom w:val="single" w:sz="4" w:space="0" w:color="auto"/>
            </w:tcBorders>
            <w:vAlign w:val="center"/>
          </w:tcPr>
          <w:p w14:paraId="1480EE62" w14:textId="77777777" w:rsidR="00D12614" w:rsidRPr="00C83DFF" w:rsidRDefault="00D12614" w:rsidP="003D5CB4">
            <w:pPr>
              <w:pStyle w:val="NoSpacing"/>
              <w:rPr>
                <w:sz w:val="16"/>
                <w:szCs w:val="16"/>
                <w:lang w:val="en-US"/>
              </w:rPr>
            </w:pPr>
            <w:r w:rsidRPr="00C83DFF">
              <w:rPr>
                <w:sz w:val="16"/>
                <w:szCs w:val="16"/>
                <w:lang w:val="en-US"/>
              </w:rPr>
              <w:t>0.5</w:t>
            </w:r>
          </w:p>
        </w:tc>
        <w:tc>
          <w:tcPr>
            <w:tcW w:w="633" w:type="dxa"/>
            <w:tcBorders>
              <w:top w:val="nil"/>
              <w:bottom w:val="single" w:sz="4" w:space="0" w:color="auto"/>
            </w:tcBorders>
            <w:vAlign w:val="center"/>
          </w:tcPr>
          <w:p w14:paraId="3145DE79" w14:textId="77777777" w:rsidR="00D12614" w:rsidRPr="00C83DFF" w:rsidRDefault="00D12614" w:rsidP="003D5CB4">
            <w:pPr>
              <w:pStyle w:val="NoSpacing"/>
              <w:rPr>
                <w:sz w:val="16"/>
                <w:szCs w:val="16"/>
                <w:lang w:val="en-US"/>
              </w:rPr>
            </w:pPr>
            <w:r w:rsidRPr="00C83DFF">
              <w:rPr>
                <w:sz w:val="16"/>
                <w:szCs w:val="16"/>
                <w:lang w:val="en-US"/>
              </w:rPr>
              <w:t>0.15</w:t>
            </w:r>
          </w:p>
        </w:tc>
        <w:tc>
          <w:tcPr>
            <w:tcW w:w="633" w:type="dxa"/>
            <w:tcBorders>
              <w:top w:val="nil"/>
              <w:bottom w:val="single" w:sz="4" w:space="0" w:color="auto"/>
            </w:tcBorders>
            <w:vAlign w:val="center"/>
          </w:tcPr>
          <w:p w14:paraId="60749CA0" w14:textId="77777777" w:rsidR="00D12614" w:rsidRPr="00C83DFF" w:rsidRDefault="00D12614" w:rsidP="003D5CB4">
            <w:pPr>
              <w:pStyle w:val="NoSpacing"/>
              <w:rPr>
                <w:sz w:val="16"/>
                <w:szCs w:val="16"/>
                <w:lang w:val="en-US"/>
              </w:rPr>
            </w:pPr>
            <w:r w:rsidRPr="00C83DFF">
              <w:rPr>
                <w:sz w:val="16"/>
                <w:szCs w:val="16"/>
                <w:lang w:val="en-US"/>
              </w:rPr>
              <w:t>0.15</w:t>
            </w:r>
          </w:p>
        </w:tc>
      </w:tr>
      <w:tr w:rsidR="00D12614" w:rsidRPr="00C83DFF" w14:paraId="62CAB5AB" w14:textId="77777777" w:rsidTr="003D5CB4">
        <w:trPr>
          <w:trHeight w:val="191"/>
        </w:trPr>
        <w:tc>
          <w:tcPr>
            <w:tcW w:w="416" w:type="dxa"/>
            <w:vMerge w:val="restart"/>
            <w:tcBorders>
              <w:top w:val="single" w:sz="4" w:space="0" w:color="auto"/>
            </w:tcBorders>
            <w:vAlign w:val="center"/>
          </w:tcPr>
          <w:p w14:paraId="2714A797" w14:textId="77777777" w:rsidR="00D12614" w:rsidRPr="00C83DFF" w:rsidRDefault="00D12614" w:rsidP="003D5CB4">
            <w:pPr>
              <w:pStyle w:val="NoSpacing"/>
              <w:rPr>
                <w:sz w:val="16"/>
                <w:szCs w:val="16"/>
                <w:lang w:val="en-US"/>
              </w:rPr>
            </w:pPr>
            <w:r w:rsidRPr="00C83DFF">
              <w:rPr>
                <w:sz w:val="16"/>
                <w:szCs w:val="16"/>
                <w:lang w:val="en-US"/>
              </w:rPr>
              <w:t>E3</w:t>
            </w:r>
          </w:p>
        </w:tc>
        <w:tc>
          <w:tcPr>
            <w:tcW w:w="938" w:type="dxa"/>
            <w:tcBorders>
              <w:top w:val="single" w:sz="4" w:space="0" w:color="auto"/>
            </w:tcBorders>
            <w:vAlign w:val="center"/>
          </w:tcPr>
          <w:p w14:paraId="5E6E2698" w14:textId="77777777" w:rsidR="00D12614" w:rsidRPr="00C83DFF" w:rsidRDefault="00D12614" w:rsidP="003D5CB4">
            <w:pPr>
              <w:pStyle w:val="NoSpacing"/>
              <w:rPr>
                <w:sz w:val="16"/>
                <w:szCs w:val="16"/>
                <w:lang w:val="en-US"/>
              </w:rPr>
            </w:pPr>
            <w:r w:rsidRPr="00C83DFF">
              <w:rPr>
                <w:sz w:val="16"/>
                <w:szCs w:val="16"/>
                <w:lang w:val="en-US"/>
              </w:rPr>
              <w:t>Speed</w:t>
            </w:r>
          </w:p>
        </w:tc>
        <w:tc>
          <w:tcPr>
            <w:tcW w:w="633" w:type="dxa"/>
            <w:tcBorders>
              <w:top w:val="single" w:sz="4" w:space="0" w:color="auto"/>
            </w:tcBorders>
            <w:vAlign w:val="center"/>
          </w:tcPr>
          <w:p w14:paraId="42CB6DC9" w14:textId="77777777" w:rsidR="00D12614" w:rsidRPr="00C83DFF" w:rsidRDefault="00D12614" w:rsidP="003D5CB4">
            <w:pPr>
              <w:pStyle w:val="NoSpacing"/>
              <w:rPr>
                <w:sz w:val="16"/>
                <w:szCs w:val="16"/>
                <w:lang w:val="en-US"/>
              </w:rPr>
            </w:pPr>
            <w:r w:rsidRPr="00C83DFF">
              <w:rPr>
                <w:sz w:val="16"/>
                <w:szCs w:val="16"/>
                <w:lang w:val="en-US"/>
              </w:rPr>
              <w:t>100%</w:t>
            </w:r>
          </w:p>
        </w:tc>
        <w:tc>
          <w:tcPr>
            <w:tcW w:w="633" w:type="dxa"/>
            <w:tcBorders>
              <w:top w:val="single" w:sz="4" w:space="0" w:color="auto"/>
            </w:tcBorders>
            <w:vAlign w:val="center"/>
          </w:tcPr>
          <w:p w14:paraId="113F8653" w14:textId="77777777" w:rsidR="00D12614" w:rsidRPr="00C83DFF" w:rsidRDefault="00D12614" w:rsidP="003D5CB4">
            <w:pPr>
              <w:pStyle w:val="NoSpacing"/>
              <w:rPr>
                <w:sz w:val="16"/>
                <w:szCs w:val="16"/>
                <w:lang w:val="en-US"/>
              </w:rPr>
            </w:pPr>
            <w:r w:rsidRPr="00C83DFF">
              <w:rPr>
                <w:sz w:val="16"/>
                <w:szCs w:val="16"/>
                <w:lang w:val="en-US"/>
              </w:rPr>
              <w:t>91%</w:t>
            </w:r>
          </w:p>
        </w:tc>
        <w:tc>
          <w:tcPr>
            <w:tcW w:w="633" w:type="dxa"/>
            <w:tcBorders>
              <w:top w:val="single" w:sz="4" w:space="0" w:color="auto"/>
            </w:tcBorders>
            <w:vAlign w:val="center"/>
          </w:tcPr>
          <w:p w14:paraId="4D10CA82" w14:textId="77777777" w:rsidR="00D12614" w:rsidRPr="00C83DFF" w:rsidRDefault="00D12614" w:rsidP="003D5CB4">
            <w:pPr>
              <w:pStyle w:val="NoSpacing"/>
              <w:rPr>
                <w:sz w:val="16"/>
                <w:szCs w:val="16"/>
                <w:lang w:val="en-US"/>
              </w:rPr>
            </w:pPr>
            <w:r w:rsidRPr="00C83DFF">
              <w:rPr>
                <w:sz w:val="16"/>
                <w:szCs w:val="16"/>
                <w:lang w:val="en-US"/>
              </w:rPr>
              <w:t>80%</w:t>
            </w:r>
          </w:p>
        </w:tc>
        <w:tc>
          <w:tcPr>
            <w:tcW w:w="633" w:type="dxa"/>
            <w:tcBorders>
              <w:top w:val="single" w:sz="4" w:space="0" w:color="auto"/>
            </w:tcBorders>
            <w:vAlign w:val="center"/>
          </w:tcPr>
          <w:p w14:paraId="1835CB73" w14:textId="77777777" w:rsidR="00D12614" w:rsidRPr="00C83DFF" w:rsidRDefault="00D12614" w:rsidP="003D5CB4">
            <w:pPr>
              <w:pStyle w:val="NoSpacing"/>
              <w:rPr>
                <w:sz w:val="16"/>
                <w:szCs w:val="16"/>
                <w:lang w:val="en-US"/>
              </w:rPr>
            </w:pPr>
            <w:r w:rsidRPr="00C83DFF">
              <w:rPr>
                <w:sz w:val="16"/>
                <w:szCs w:val="16"/>
                <w:lang w:val="en-US"/>
              </w:rPr>
              <w:t>63%</w:t>
            </w:r>
          </w:p>
        </w:tc>
      </w:tr>
      <w:tr w:rsidR="00D12614" w:rsidRPr="00C83DFF" w14:paraId="1432B755" w14:textId="77777777" w:rsidTr="003D5CB4">
        <w:trPr>
          <w:trHeight w:val="196"/>
        </w:trPr>
        <w:tc>
          <w:tcPr>
            <w:tcW w:w="416" w:type="dxa"/>
            <w:vMerge/>
          </w:tcPr>
          <w:p w14:paraId="15A8587C" w14:textId="77777777" w:rsidR="00D12614" w:rsidRPr="00C83DFF" w:rsidRDefault="00D12614" w:rsidP="003D5CB4">
            <w:pPr>
              <w:pStyle w:val="NoSpacing"/>
              <w:rPr>
                <w:sz w:val="16"/>
                <w:szCs w:val="16"/>
                <w:lang w:val="en-US"/>
              </w:rPr>
            </w:pPr>
          </w:p>
        </w:tc>
        <w:tc>
          <w:tcPr>
            <w:tcW w:w="938" w:type="dxa"/>
            <w:vAlign w:val="center"/>
          </w:tcPr>
          <w:p w14:paraId="76574E15" w14:textId="77777777" w:rsidR="00D12614" w:rsidRPr="00C83DFF" w:rsidRDefault="00D12614" w:rsidP="003D5CB4">
            <w:pPr>
              <w:pStyle w:val="NoSpacing"/>
              <w:rPr>
                <w:sz w:val="16"/>
                <w:szCs w:val="16"/>
                <w:lang w:val="en-US"/>
              </w:rPr>
            </w:pPr>
            <w:r w:rsidRPr="00C83DFF">
              <w:rPr>
                <w:sz w:val="16"/>
                <w:szCs w:val="16"/>
                <w:lang w:val="en-US"/>
              </w:rPr>
              <w:t>Power</w:t>
            </w:r>
          </w:p>
        </w:tc>
        <w:tc>
          <w:tcPr>
            <w:tcW w:w="633" w:type="dxa"/>
            <w:vAlign w:val="center"/>
          </w:tcPr>
          <w:p w14:paraId="0E5B6EF2" w14:textId="77777777" w:rsidR="00D12614" w:rsidRPr="00C83DFF" w:rsidRDefault="00D12614" w:rsidP="003D5CB4">
            <w:pPr>
              <w:pStyle w:val="NoSpacing"/>
              <w:rPr>
                <w:sz w:val="16"/>
                <w:szCs w:val="16"/>
                <w:lang w:val="en-US"/>
              </w:rPr>
            </w:pPr>
            <w:r w:rsidRPr="00C83DFF">
              <w:rPr>
                <w:sz w:val="16"/>
                <w:szCs w:val="16"/>
                <w:lang w:val="en-US"/>
              </w:rPr>
              <w:t>100%</w:t>
            </w:r>
          </w:p>
        </w:tc>
        <w:tc>
          <w:tcPr>
            <w:tcW w:w="633" w:type="dxa"/>
            <w:vAlign w:val="center"/>
          </w:tcPr>
          <w:p w14:paraId="64BC025E" w14:textId="77777777" w:rsidR="00D12614" w:rsidRPr="00C83DFF" w:rsidRDefault="00D12614" w:rsidP="003D5CB4">
            <w:pPr>
              <w:pStyle w:val="NoSpacing"/>
              <w:rPr>
                <w:sz w:val="16"/>
                <w:szCs w:val="16"/>
                <w:lang w:val="en-US"/>
              </w:rPr>
            </w:pPr>
            <w:r w:rsidRPr="00C83DFF">
              <w:rPr>
                <w:sz w:val="16"/>
                <w:szCs w:val="16"/>
                <w:lang w:val="en-US"/>
              </w:rPr>
              <w:t>75%</w:t>
            </w:r>
          </w:p>
        </w:tc>
        <w:tc>
          <w:tcPr>
            <w:tcW w:w="633" w:type="dxa"/>
            <w:vAlign w:val="center"/>
          </w:tcPr>
          <w:p w14:paraId="1BB3C2CB" w14:textId="77777777" w:rsidR="00D12614" w:rsidRPr="00C83DFF" w:rsidRDefault="00D12614" w:rsidP="003D5CB4">
            <w:pPr>
              <w:pStyle w:val="NoSpacing"/>
              <w:rPr>
                <w:sz w:val="16"/>
                <w:szCs w:val="16"/>
                <w:lang w:val="en-US"/>
              </w:rPr>
            </w:pPr>
            <w:r w:rsidRPr="00C83DFF">
              <w:rPr>
                <w:sz w:val="16"/>
                <w:szCs w:val="16"/>
                <w:lang w:val="en-US"/>
              </w:rPr>
              <w:t>50%</w:t>
            </w:r>
          </w:p>
        </w:tc>
        <w:tc>
          <w:tcPr>
            <w:tcW w:w="633" w:type="dxa"/>
            <w:vAlign w:val="center"/>
          </w:tcPr>
          <w:p w14:paraId="5A4495C6" w14:textId="77777777" w:rsidR="00D12614" w:rsidRPr="00C83DFF" w:rsidRDefault="00D12614" w:rsidP="003D5CB4">
            <w:pPr>
              <w:pStyle w:val="NoSpacing"/>
              <w:rPr>
                <w:sz w:val="16"/>
                <w:szCs w:val="16"/>
                <w:lang w:val="en-US"/>
              </w:rPr>
            </w:pPr>
            <w:r w:rsidRPr="00C83DFF">
              <w:rPr>
                <w:sz w:val="16"/>
                <w:szCs w:val="16"/>
                <w:lang w:val="en-US"/>
              </w:rPr>
              <w:t>25%</w:t>
            </w:r>
          </w:p>
        </w:tc>
      </w:tr>
      <w:tr w:rsidR="00D12614" w:rsidRPr="00C83DFF" w14:paraId="6CDB7D41" w14:textId="77777777" w:rsidTr="003D5CB4">
        <w:trPr>
          <w:trHeight w:val="63"/>
        </w:trPr>
        <w:tc>
          <w:tcPr>
            <w:tcW w:w="416" w:type="dxa"/>
            <w:vMerge/>
          </w:tcPr>
          <w:p w14:paraId="78AFE8A7" w14:textId="77777777" w:rsidR="00D12614" w:rsidRPr="00C83DFF" w:rsidRDefault="00D12614" w:rsidP="003D5CB4">
            <w:pPr>
              <w:pStyle w:val="NoSpacing"/>
              <w:rPr>
                <w:sz w:val="16"/>
                <w:szCs w:val="16"/>
                <w:lang w:val="en-US"/>
              </w:rPr>
            </w:pPr>
          </w:p>
        </w:tc>
        <w:tc>
          <w:tcPr>
            <w:tcW w:w="938" w:type="dxa"/>
            <w:vAlign w:val="center"/>
          </w:tcPr>
          <w:p w14:paraId="0F7D5864" w14:textId="77777777" w:rsidR="00D12614" w:rsidRPr="00C83DFF" w:rsidRDefault="00D12614" w:rsidP="003D5CB4">
            <w:pPr>
              <w:pStyle w:val="NoSpacing"/>
              <w:rPr>
                <w:sz w:val="16"/>
                <w:szCs w:val="16"/>
                <w:lang w:val="en-US"/>
              </w:rPr>
            </w:pPr>
            <w:r w:rsidRPr="00C83DFF">
              <w:rPr>
                <w:sz w:val="16"/>
                <w:szCs w:val="16"/>
                <w:lang w:val="en-US"/>
              </w:rPr>
              <w:t>WF</w:t>
            </w:r>
          </w:p>
        </w:tc>
        <w:tc>
          <w:tcPr>
            <w:tcW w:w="633" w:type="dxa"/>
            <w:vAlign w:val="center"/>
          </w:tcPr>
          <w:p w14:paraId="56B4A268" w14:textId="77777777" w:rsidR="00D12614" w:rsidRPr="00C83DFF" w:rsidRDefault="00D12614" w:rsidP="003D5CB4">
            <w:pPr>
              <w:pStyle w:val="NoSpacing"/>
              <w:rPr>
                <w:sz w:val="16"/>
                <w:szCs w:val="16"/>
                <w:lang w:val="en-US"/>
              </w:rPr>
            </w:pPr>
            <w:r w:rsidRPr="00C83DFF">
              <w:rPr>
                <w:sz w:val="16"/>
                <w:szCs w:val="16"/>
                <w:lang w:val="en-US"/>
              </w:rPr>
              <w:t>0.2</w:t>
            </w:r>
          </w:p>
        </w:tc>
        <w:tc>
          <w:tcPr>
            <w:tcW w:w="633" w:type="dxa"/>
            <w:vAlign w:val="center"/>
          </w:tcPr>
          <w:p w14:paraId="6AC764D1" w14:textId="77777777" w:rsidR="00D12614" w:rsidRPr="00C83DFF" w:rsidRDefault="00D12614" w:rsidP="003D5CB4">
            <w:pPr>
              <w:pStyle w:val="NoSpacing"/>
              <w:rPr>
                <w:sz w:val="16"/>
                <w:szCs w:val="16"/>
                <w:lang w:val="en-US"/>
              </w:rPr>
            </w:pPr>
            <w:r w:rsidRPr="00C83DFF">
              <w:rPr>
                <w:sz w:val="16"/>
                <w:szCs w:val="16"/>
                <w:lang w:val="en-US"/>
              </w:rPr>
              <w:t>0.5</w:t>
            </w:r>
          </w:p>
        </w:tc>
        <w:tc>
          <w:tcPr>
            <w:tcW w:w="633" w:type="dxa"/>
            <w:vAlign w:val="center"/>
          </w:tcPr>
          <w:p w14:paraId="7E739B7C" w14:textId="77777777" w:rsidR="00D12614" w:rsidRPr="00C83DFF" w:rsidRDefault="00D12614" w:rsidP="003D5CB4">
            <w:pPr>
              <w:pStyle w:val="NoSpacing"/>
              <w:rPr>
                <w:sz w:val="16"/>
                <w:szCs w:val="16"/>
                <w:lang w:val="en-US"/>
              </w:rPr>
            </w:pPr>
            <w:r w:rsidRPr="00C83DFF">
              <w:rPr>
                <w:sz w:val="16"/>
                <w:szCs w:val="16"/>
                <w:lang w:val="en-US"/>
              </w:rPr>
              <w:t>0.15</w:t>
            </w:r>
          </w:p>
        </w:tc>
        <w:tc>
          <w:tcPr>
            <w:tcW w:w="633" w:type="dxa"/>
            <w:vAlign w:val="center"/>
          </w:tcPr>
          <w:p w14:paraId="3420E41A" w14:textId="77777777" w:rsidR="00D12614" w:rsidRPr="00C83DFF" w:rsidRDefault="00D12614" w:rsidP="003D5CB4">
            <w:pPr>
              <w:pStyle w:val="NoSpacing"/>
              <w:rPr>
                <w:sz w:val="16"/>
                <w:szCs w:val="16"/>
                <w:lang w:val="en-US"/>
              </w:rPr>
            </w:pPr>
            <w:r w:rsidRPr="00C83DFF">
              <w:rPr>
                <w:sz w:val="16"/>
                <w:szCs w:val="16"/>
                <w:lang w:val="en-US"/>
              </w:rPr>
              <w:t>0.15</w:t>
            </w:r>
          </w:p>
        </w:tc>
      </w:tr>
    </w:tbl>
    <w:p w14:paraId="3B610F37" w14:textId="77777777" w:rsidR="00D12614" w:rsidRPr="00C83DFF" w:rsidRDefault="00D12614" w:rsidP="00D12614">
      <w:pPr>
        <w:pStyle w:val="NoSpacing"/>
        <w:rPr>
          <w:lang w:val="en-US"/>
        </w:rPr>
      </w:pPr>
    </w:p>
    <w:p w14:paraId="15917A57" w14:textId="77777777" w:rsidR="00D12614" w:rsidRPr="00C83DFF" w:rsidRDefault="00D12614" w:rsidP="00D12614">
      <w:pPr>
        <w:pStyle w:val="NoSpacing"/>
        <w:rPr>
          <w:lang w:val="en-US"/>
        </w:rPr>
      </w:pPr>
    </w:p>
    <w:p w14:paraId="090F086B" w14:textId="77777777" w:rsidR="00D12614" w:rsidRPr="00C83DFF" w:rsidRDefault="00D12614" w:rsidP="00D12614">
      <w:pPr>
        <w:pStyle w:val="Caption"/>
        <w:keepNext/>
        <w:spacing w:line="240" w:lineRule="auto"/>
        <w:rPr>
          <w:lang w:val="en-US"/>
        </w:rPr>
      </w:pPr>
      <w:bookmarkStart w:id="14" w:name="_Hlk132805075"/>
      <w:r w:rsidRPr="00C83DFF">
        <w:rPr>
          <w:lang w:val="en-US"/>
        </w:rPr>
        <w:t>Table S.</w:t>
      </w:r>
      <w:r w:rsidRPr="00C83DFF">
        <w:rPr>
          <w:noProof/>
          <w:lang w:val="en-US"/>
        </w:rPr>
        <w:t>2</w:t>
      </w:r>
      <w:r w:rsidRPr="00C83DFF">
        <w:rPr>
          <w:lang w:val="en-US"/>
        </w:rPr>
        <w:t>. SO</w:t>
      </w:r>
      <w:r w:rsidRPr="00C83DFF">
        <w:rPr>
          <w:vertAlign w:val="subscript"/>
          <w:lang w:val="en-US"/>
        </w:rPr>
        <w:t>2</w:t>
      </w:r>
      <w:r w:rsidRPr="00C83DFF">
        <w:rPr>
          <w:lang w:val="en-US"/>
        </w:rPr>
        <w:t xml:space="preserve"> and CO</w:t>
      </w:r>
      <w:r w:rsidRPr="00C83DFF">
        <w:rPr>
          <w:vertAlign w:val="subscript"/>
          <w:lang w:val="en-US"/>
        </w:rPr>
        <w:t>2</w:t>
      </w:r>
      <w:r w:rsidRPr="00C83DFF">
        <w:rPr>
          <w:lang w:val="en-US"/>
        </w:rPr>
        <w:t xml:space="preserve"> concentrations of the ordered plume simulation mixtures and effective FSC value.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633"/>
        <w:gridCol w:w="867"/>
        <w:gridCol w:w="633"/>
      </w:tblGrid>
      <w:tr w:rsidR="00D12614" w:rsidRPr="00C83DFF" w14:paraId="391914C6" w14:textId="77777777" w:rsidTr="003D5CB4">
        <w:trPr>
          <w:trHeight w:val="191"/>
        </w:trPr>
        <w:tc>
          <w:tcPr>
            <w:tcW w:w="938" w:type="dxa"/>
            <w:tcBorders>
              <w:top w:val="single" w:sz="4" w:space="0" w:color="auto"/>
              <w:bottom w:val="nil"/>
            </w:tcBorders>
            <w:vAlign w:val="center"/>
          </w:tcPr>
          <w:bookmarkEnd w:id="14"/>
          <w:p w14:paraId="20C295D0" w14:textId="77777777" w:rsidR="00D12614" w:rsidRPr="00C83DFF" w:rsidRDefault="00D12614" w:rsidP="003D5CB4">
            <w:pPr>
              <w:pStyle w:val="NoSpacing"/>
              <w:rPr>
                <w:sz w:val="18"/>
                <w:szCs w:val="18"/>
                <w:lang w:val="en-US"/>
              </w:rPr>
            </w:pPr>
            <w:r w:rsidRPr="00C83DFF">
              <w:rPr>
                <w:sz w:val="18"/>
                <w:szCs w:val="18"/>
                <w:lang w:val="en-US"/>
              </w:rPr>
              <w:t>Mixture</w:t>
            </w:r>
          </w:p>
        </w:tc>
        <w:tc>
          <w:tcPr>
            <w:tcW w:w="633" w:type="dxa"/>
            <w:tcBorders>
              <w:top w:val="single" w:sz="4" w:space="0" w:color="auto"/>
              <w:bottom w:val="nil"/>
            </w:tcBorders>
            <w:vAlign w:val="center"/>
          </w:tcPr>
          <w:p w14:paraId="63FA1517" w14:textId="77777777" w:rsidR="00D12614" w:rsidRPr="00C83DFF" w:rsidRDefault="00D12614" w:rsidP="003D5CB4">
            <w:pPr>
              <w:pStyle w:val="NoSpacing"/>
              <w:rPr>
                <w:sz w:val="18"/>
                <w:szCs w:val="18"/>
                <w:lang w:val="en-US"/>
              </w:rPr>
            </w:pPr>
            <w:r w:rsidRPr="00C83DFF">
              <w:rPr>
                <w:sz w:val="18"/>
                <w:szCs w:val="18"/>
                <w:lang w:val="en-US"/>
              </w:rPr>
              <w:t>FSC</w:t>
            </w:r>
          </w:p>
        </w:tc>
        <w:tc>
          <w:tcPr>
            <w:tcW w:w="795" w:type="dxa"/>
            <w:tcBorders>
              <w:top w:val="single" w:sz="4" w:space="0" w:color="auto"/>
              <w:bottom w:val="nil"/>
            </w:tcBorders>
            <w:vAlign w:val="center"/>
          </w:tcPr>
          <w:p w14:paraId="0C080CF8" w14:textId="77777777" w:rsidR="00D12614" w:rsidRPr="00C83DFF" w:rsidRDefault="00D12614" w:rsidP="003D5CB4">
            <w:pPr>
              <w:pStyle w:val="NoSpacing"/>
              <w:rPr>
                <w:sz w:val="18"/>
                <w:szCs w:val="18"/>
                <w:lang w:val="en-US"/>
              </w:rPr>
            </w:pPr>
            <w:r w:rsidRPr="00C83DFF">
              <w:rPr>
                <w:sz w:val="18"/>
                <w:szCs w:val="18"/>
                <w:lang w:val="en-US"/>
              </w:rPr>
              <w:t>SO</w:t>
            </w:r>
            <w:r w:rsidRPr="00C83DFF">
              <w:rPr>
                <w:sz w:val="18"/>
                <w:szCs w:val="18"/>
                <w:vertAlign w:val="subscript"/>
                <w:lang w:val="en-US"/>
              </w:rPr>
              <w:t>2</w:t>
            </w:r>
            <w:r w:rsidRPr="00C83DFF">
              <w:rPr>
                <w:sz w:val="18"/>
                <w:szCs w:val="18"/>
                <w:lang w:val="en-US"/>
              </w:rPr>
              <w:t xml:space="preserve"> (ppm)</w:t>
            </w:r>
          </w:p>
        </w:tc>
        <w:tc>
          <w:tcPr>
            <w:tcW w:w="633" w:type="dxa"/>
            <w:tcBorders>
              <w:top w:val="single" w:sz="4" w:space="0" w:color="auto"/>
              <w:bottom w:val="nil"/>
            </w:tcBorders>
            <w:vAlign w:val="center"/>
          </w:tcPr>
          <w:p w14:paraId="2BE63201" w14:textId="77777777" w:rsidR="00D12614" w:rsidRPr="00C83DFF" w:rsidRDefault="00D12614" w:rsidP="003D5CB4">
            <w:pPr>
              <w:pStyle w:val="NoSpacing"/>
              <w:rPr>
                <w:sz w:val="18"/>
                <w:szCs w:val="18"/>
                <w:lang w:val="en-US"/>
              </w:rPr>
            </w:pPr>
            <w:r w:rsidRPr="00C83DFF">
              <w:rPr>
                <w:sz w:val="18"/>
                <w:szCs w:val="18"/>
                <w:lang w:val="en-US"/>
              </w:rPr>
              <w:t>CO</w:t>
            </w:r>
            <w:r w:rsidRPr="00C83DFF">
              <w:rPr>
                <w:sz w:val="18"/>
                <w:szCs w:val="18"/>
                <w:vertAlign w:val="subscript"/>
                <w:lang w:val="en-US"/>
              </w:rPr>
              <w:t>2</w:t>
            </w:r>
            <w:r w:rsidRPr="00C83DFF">
              <w:rPr>
                <w:sz w:val="18"/>
                <w:szCs w:val="18"/>
                <w:lang w:val="en-US"/>
              </w:rPr>
              <w:t xml:space="preserve"> (%)</w:t>
            </w:r>
          </w:p>
        </w:tc>
      </w:tr>
      <w:tr w:rsidR="00D12614" w:rsidRPr="00C83DFF" w14:paraId="35BF77E7" w14:textId="77777777" w:rsidTr="003D5CB4">
        <w:trPr>
          <w:trHeight w:val="191"/>
        </w:trPr>
        <w:tc>
          <w:tcPr>
            <w:tcW w:w="938" w:type="dxa"/>
            <w:tcBorders>
              <w:top w:val="single" w:sz="4" w:space="0" w:color="auto"/>
              <w:bottom w:val="nil"/>
            </w:tcBorders>
            <w:vAlign w:val="center"/>
          </w:tcPr>
          <w:p w14:paraId="123EC38E" w14:textId="77777777" w:rsidR="00D12614" w:rsidRPr="00C83DFF" w:rsidRDefault="00D12614" w:rsidP="003D5CB4">
            <w:pPr>
              <w:pStyle w:val="NoSpacing"/>
              <w:rPr>
                <w:sz w:val="18"/>
                <w:szCs w:val="18"/>
                <w:lang w:val="en-US"/>
              </w:rPr>
            </w:pPr>
            <w:r w:rsidRPr="00C83DFF">
              <w:rPr>
                <w:sz w:val="18"/>
                <w:szCs w:val="18"/>
                <w:lang w:val="en-US"/>
              </w:rPr>
              <w:t>Low</w:t>
            </w:r>
          </w:p>
        </w:tc>
        <w:tc>
          <w:tcPr>
            <w:tcW w:w="633" w:type="dxa"/>
            <w:tcBorders>
              <w:top w:val="single" w:sz="4" w:space="0" w:color="auto"/>
              <w:bottom w:val="nil"/>
            </w:tcBorders>
          </w:tcPr>
          <w:p w14:paraId="0CE0C6FA" w14:textId="77777777" w:rsidR="00D12614" w:rsidRPr="00C83DFF" w:rsidRDefault="00D12614" w:rsidP="003D5CB4">
            <w:pPr>
              <w:pStyle w:val="NoSpacing"/>
              <w:rPr>
                <w:sz w:val="18"/>
                <w:szCs w:val="18"/>
                <w:lang w:val="en-US"/>
              </w:rPr>
            </w:pPr>
            <w:r w:rsidRPr="00C83DFF">
              <w:rPr>
                <w:sz w:val="18"/>
                <w:szCs w:val="18"/>
                <w:lang w:val="en-US"/>
              </w:rPr>
              <w:t>0.59</w:t>
            </w:r>
          </w:p>
        </w:tc>
        <w:tc>
          <w:tcPr>
            <w:tcW w:w="795" w:type="dxa"/>
            <w:tcBorders>
              <w:top w:val="single" w:sz="4" w:space="0" w:color="auto"/>
              <w:bottom w:val="nil"/>
            </w:tcBorders>
            <w:vAlign w:val="center"/>
          </w:tcPr>
          <w:p w14:paraId="263E14A0" w14:textId="77777777" w:rsidR="00D12614" w:rsidRPr="00C83DFF" w:rsidRDefault="00D12614" w:rsidP="003D5CB4">
            <w:pPr>
              <w:pStyle w:val="NoSpacing"/>
              <w:rPr>
                <w:sz w:val="18"/>
                <w:szCs w:val="18"/>
                <w:lang w:val="en-US"/>
              </w:rPr>
            </w:pPr>
            <w:r w:rsidRPr="00C83DFF">
              <w:rPr>
                <w:sz w:val="18"/>
                <w:szCs w:val="18"/>
                <w:lang w:val="en-US"/>
              </w:rPr>
              <w:t>25ppm</w:t>
            </w:r>
          </w:p>
        </w:tc>
        <w:tc>
          <w:tcPr>
            <w:tcW w:w="633" w:type="dxa"/>
            <w:tcBorders>
              <w:top w:val="single" w:sz="4" w:space="0" w:color="auto"/>
              <w:bottom w:val="nil"/>
            </w:tcBorders>
            <w:vAlign w:val="center"/>
          </w:tcPr>
          <w:p w14:paraId="36AA139E" w14:textId="77777777" w:rsidR="00D12614" w:rsidRPr="00C83DFF" w:rsidRDefault="00D12614" w:rsidP="003D5CB4">
            <w:pPr>
              <w:pStyle w:val="NoSpacing"/>
              <w:rPr>
                <w:sz w:val="18"/>
                <w:szCs w:val="18"/>
                <w:lang w:val="en-US"/>
              </w:rPr>
            </w:pPr>
            <w:r w:rsidRPr="00C83DFF">
              <w:rPr>
                <w:sz w:val="18"/>
                <w:szCs w:val="18"/>
                <w:lang w:val="en-US"/>
              </w:rPr>
              <w:t>1%</w:t>
            </w:r>
          </w:p>
        </w:tc>
      </w:tr>
      <w:tr w:rsidR="00D12614" w:rsidRPr="00C83DFF" w14:paraId="1A878669" w14:textId="77777777" w:rsidTr="003D5CB4">
        <w:trPr>
          <w:trHeight w:val="196"/>
        </w:trPr>
        <w:tc>
          <w:tcPr>
            <w:tcW w:w="938" w:type="dxa"/>
            <w:tcBorders>
              <w:top w:val="nil"/>
              <w:bottom w:val="nil"/>
            </w:tcBorders>
            <w:vAlign w:val="center"/>
          </w:tcPr>
          <w:p w14:paraId="0D67BB27" w14:textId="77777777" w:rsidR="00D12614" w:rsidRPr="00C83DFF" w:rsidRDefault="00D12614" w:rsidP="003D5CB4">
            <w:pPr>
              <w:pStyle w:val="NoSpacing"/>
              <w:rPr>
                <w:sz w:val="18"/>
                <w:szCs w:val="18"/>
                <w:lang w:val="en-US"/>
              </w:rPr>
            </w:pPr>
            <w:r w:rsidRPr="00C83DFF">
              <w:rPr>
                <w:sz w:val="18"/>
                <w:szCs w:val="18"/>
                <w:lang w:val="en-US"/>
              </w:rPr>
              <w:t>Medium</w:t>
            </w:r>
          </w:p>
        </w:tc>
        <w:tc>
          <w:tcPr>
            <w:tcW w:w="633" w:type="dxa"/>
            <w:tcBorders>
              <w:top w:val="nil"/>
              <w:bottom w:val="nil"/>
            </w:tcBorders>
          </w:tcPr>
          <w:p w14:paraId="5F837FAA" w14:textId="77777777" w:rsidR="00D12614" w:rsidRPr="00C83DFF" w:rsidRDefault="00D12614" w:rsidP="003D5CB4">
            <w:pPr>
              <w:pStyle w:val="NoSpacing"/>
              <w:rPr>
                <w:sz w:val="18"/>
                <w:szCs w:val="18"/>
                <w:lang w:val="en-US"/>
              </w:rPr>
            </w:pPr>
            <w:r w:rsidRPr="00C83DFF">
              <w:rPr>
                <w:sz w:val="18"/>
                <w:szCs w:val="18"/>
                <w:lang w:val="en-US"/>
              </w:rPr>
              <w:t>0.85</w:t>
            </w:r>
          </w:p>
        </w:tc>
        <w:tc>
          <w:tcPr>
            <w:tcW w:w="795" w:type="dxa"/>
            <w:tcBorders>
              <w:top w:val="nil"/>
              <w:bottom w:val="nil"/>
            </w:tcBorders>
            <w:vAlign w:val="center"/>
          </w:tcPr>
          <w:p w14:paraId="52C574F3" w14:textId="77777777" w:rsidR="00D12614" w:rsidRPr="00C83DFF" w:rsidRDefault="00D12614" w:rsidP="003D5CB4">
            <w:pPr>
              <w:pStyle w:val="NoSpacing"/>
              <w:rPr>
                <w:sz w:val="18"/>
                <w:szCs w:val="18"/>
                <w:lang w:val="en-US"/>
              </w:rPr>
            </w:pPr>
            <w:r w:rsidRPr="00C83DFF">
              <w:rPr>
                <w:sz w:val="18"/>
                <w:szCs w:val="18"/>
                <w:lang w:val="en-US"/>
              </w:rPr>
              <w:t>5ppm</w:t>
            </w:r>
          </w:p>
        </w:tc>
        <w:tc>
          <w:tcPr>
            <w:tcW w:w="633" w:type="dxa"/>
            <w:tcBorders>
              <w:top w:val="nil"/>
              <w:bottom w:val="nil"/>
            </w:tcBorders>
            <w:vAlign w:val="center"/>
          </w:tcPr>
          <w:p w14:paraId="7C246018" w14:textId="77777777" w:rsidR="00D12614" w:rsidRPr="00C83DFF" w:rsidRDefault="00D12614" w:rsidP="003D5CB4">
            <w:pPr>
              <w:pStyle w:val="NoSpacing"/>
              <w:rPr>
                <w:sz w:val="18"/>
                <w:szCs w:val="18"/>
                <w:lang w:val="en-US"/>
              </w:rPr>
            </w:pPr>
            <w:r w:rsidRPr="00C83DFF">
              <w:rPr>
                <w:sz w:val="18"/>
                <w:szCs w:val="18"/>
                <w:lang w:val="en-US"/>
              </w:rPr>
              <w:t>0.1%</w:t>
            </w:r>
          </w:p>
        </w:tc>
      </w:tr>
      <w:tr w:rsidR="00D12614" w:rsidRPr="00C83DFF" w14:paraId="74841A04" w14:textId="77777777" w:rsidTr="003D5CB4">
        <w:trPr>
          <w:trHeight w:val="63"/>
        </w:trPr>
        <w:tc>
          <w:tcPr>
            <w:tcW w:w="938" w:type="dxa"/>
            <w:tcBorders>
              <w:top w:val="nil"/>
              <w:bottom w:val="single" w:sz="4" w:space="0" w:color="auto"/>
            </w:tcBorders>
            <w:vAlign w:val="center"/>
          </w:tcPr>
          <w:p w14:paraId="5C3C3033" w14:textId="77777777" w:rsidR="00D12614" w:rsidRPr="00C83DFF" w:rsidRDefault="00D12614" w:rsidP="003D5CB4">
            <w:pPr>
              <w:pStyle w:val="NoSpacing"/>
              <w:rPr>
                <w:sz w:val="18"/>
                <w:szCs w:val="18"/>
                <w:lang w:val="en-US"/>
              </w:rPr>
            </w:pPr>
            <w:r w:rsidRPr="00C83DFF">
              <w:rPr>
                <w:sz w:val="18"/>
                <w:szCs w:val="18"/>
                <w:lang w:val="en-US"/>
              </w:rPr>
              <w:t>High</w:t>
            </w:r>
          </w:p>
        </w:tc>
        <w:tc>
          <w:tcPr>
            <w:tcW w:w="633" w:type="dxa"/>
            <w:tcBorders>
              <w:top w:val="nil"/>
              <w:bottom w:val="single" w:sz="4" w:space="0" w:color="auto"/>
            </w:tcBorders>
          </w:tcPr>
          <w:p w14:paraId="0C120E5D" w14:textId="77777777" w:rsidR="00D12614" w:rsidRPr="00C83DFF" w:rsidRDefault="00D12614" w:rsidP="003D5CB4">
            <w:pPr>
              <w:pStyle w:val="NoSpacing"/>
              <w:rPr>
                <w:sz w:val="18"/>
                <w:szCs w:val="18"/>
                <w:lang w:val="en-US"/>
              </w:rPr>
            </w:pPr>
            <w:r w:rsidRPr="00C83DFF">
              <w:rPr>
                <w:sz w:val="18"/>
                <w:szCs w:val="18"/>
                <w:lang w:val="en-US"/>
              </w:rPr>
              <w:t>2.38</w:t>
            </w:r>
          </w:p>
        </w:tc>
        <w:tc>
          <w:tcPr>
            <w:tcW w:w="795" w:type="dxa"/>
            <w:tcBorders>
              <w:top w:val="nil"/>
              <w:bottom w:val="single" w:sz="4" w:space="0" w:color="auto"/>
            </w:tcBorders>
            <w:vAlign w:val="center"/>
          </w:tcPr>
          <w:p w14:paraId="2BBDC69A" w14:textId="77777777" w:rsidR="00D12614" w:rsidRPr="00C83DFF" w:rsidRDefault="00D12614" w:rsidP="003D5CB4">
            <w:pPr>
              <w:pStyle w:val="NoSpacing"/>
              <w:rPr>
                <w:sz w:val="18"/>
                <w:szCs w:val="18"/>
                <w:lang w:val="en-US"/>
              </w:rPr>
            </w:pPr>
            <w:r w:rsidRPr="00C83DFF">
              <w:rPr>
                <w:sz w:val="18"/>
                <w:szCs w:val="18"/>
                <w:lang w:val="en-US"/>
              </w:rPr>
              <w:t>100ppm</w:t>
            </w:r>
          </w:p>
        </w:tc>
        <w:tc>
          <w:tcPr>
            <w:tcW w:w="633" w:type="dxa"/>
            <w:tcBorders>
              <w:top w:val="nil"/>
              <w:bottom w:val="single" w:sz="4" w:space="0" w:color="auto"/>
            </w:tcBorders>
            <w:vAlign w:val="center"/>
          </w:tcPr>
          <w:p w14:paraId="2A78B9FE" w14:textId="77777777" w:rsidR="00D12614" w:rsidRPr="00C83DFF" w:rsidRDefault="00D12614" w:rsidP="003D5CB4">
            <w:pPr>
              <w:pStyle w:val="NoSpacing"/>
              <w:keepNext/>
              <w:rPr>
                <w:sz w:val="18"/>
                <w:szCs w:val="18"/>
                <w:lang w:val="en-US"/>
              </w:rPr>
            </w:pPr>
            <w:r w:rsidRPr="00C83DFF">
              <w:rPr>
                <w:sz w:val="18"/>
                <w:szCs w:val="18"/>
                <w:lang w:val="en-US"/>
              </w:rPr>
              <w:t>1%</w:t>
            </w:r>
          </w:p>
        </w:tc>
      </w:tr>
    </w:tbl>
    <w:p w14:paraId="0AE6F601" w14:textId="77777777" w:rsidR="00D12614" w:rsidRPr="00C83DFF" w:rsidRDefault="00D12614" w:rsidP="00D12614">
      <w:pPr>
        <w:pStyle w:val="NoSpacing"/>
        <w:rPr>
          <w:lang w:val="en-US"/>
        </w:rPr>
      </w:pPr>
    </w:p>
    <w:p w14:paraId="5978433A" w14:textId="77777777" w:rsidR="00D12614" w:rsidRPr="00C83DFF" w:rsidRDefault="00D12614" w:rsidP="00D12614">
      <w:pPr>
        <w:pStyle w:val="NoSpacing"/>
        <w:rPr>
          <w:lang w:val="en-US"/>
        </w:rPr>
      </w:pPr>
    </w:p>
    <w:p w14:paraId="75B7F11E" w14:textId="77777777" w:rsidR="00D12614" w:rsidRPr="00C83DFF" w:rsidRDefault="00D12614" w:rsidP="00D12614">
      <w:pPr>
        <w:pStyle w:val="Caption"/>
        <w:keepNext/>
        <w:spacing w:line="240" w:lineRule="auto"/>
        <w:rPr>
          <w:lang w:val="en-US"/>
        </w:rPr>
      </w:pPr>
      <w:bookmarkStart w:id="15" w:name="_Ref110346414"/>
      <w:bookmarkStart w:id="16" w:name="_Hlk132805095"/>
      <w:r w:rsidRPr="00C83DFF">
        <w:rPr>
          <w:lang w:val="en-US"/>
        </w:rPr>
        <w:t>Table S.</w:t>
      </w:r>
      <w:r w:rsidRPr="00C83DFF">
        <w:rPr>
          <w:noProof/>
          <w:lang w:val="en-US"/>
        </w:rPr>
        <w:t>3</w:t>
      </w:r>
      <w:bookmarkEnd w:id="15"/>
      <w:r w:rsidRPr="00C83DFF">
        <w:rPr>
          <w:lang w:val="en-US"/>
        </w:rPr>
        <w:t>. Intra-Assay Coefficient of Variability, freedom of degrees and total uncertainty for FSC and NO</w:t>
      </w:r>
      <w:r w:rsidRPr="00C83DFF">
        <w:rPr>
          <w:vertAlign w:val="subscript"/>
          <w:lang w:val="en-US"/>
        </w:rPr>
        <w:t>x</w:t>
      </w:r>
      <w:r w:rsidRPr="00C83DFF">
        <w:rPr>
          <w:lang w:val="en-US"/>
        </w:rPr>
        <w:t>.</w:t>
      </w:r>
    </w:p>
    <w:bookmarkEnd w:id="16"/>
    <w:tbl>
      <w:tblPr>
        <w:tblW w:w="9146" w:type="dxa"/>
        <w:tblLayout w:type="fixed"/>
        <w:tblCellMar>
          <w:left w:w="0" w:type="dxa"/>
          <w:right w:w="0" w:type="dxa"/>
        </w:tblCellMar>
        <w:tblLook w:val="04A0" w:firstRow="1" w:lastRow="0" w:firstColumn="1" w:lastColumn="0" w:noHBand="0" w:noVBand="1"/>
      </w:tblPr>
      <w:tblGrid>
        <w:gridCol w:w="1640"/>
        <w:gridCol w:w="296"/>
        <w:gridCol w:w="774"/>
        <w:gridCol w:w="774"/>
        <w:gridCol w:w="776"/>
        <w:gridCol w:w="296"/>
        <w:gridCol w:w="715"/>
        <w:gridCol w:w="715"/>
        <w:gridCol w:w="715"/>
        <w:gridCol w:w="300"/>
        <w:gridCol w:w="715"/>
        <w:gridCol w:w="715"/>
        <w:gridCol w:w="715"/>
      </w:tblGrid>
      <w:tr w:rsidR="00D12614" w:rsidRPr="00C83DFF" w14:paraId="5416BE8E" w14:textId="77777777" w:rsidTr="003D5CB4">
        <w:trPr>
          <w:trHeight w:val="343"/>
        </w:trPr>
        <w:tc>
          <w:tcPr>
            <w:tcW w:w="1640" w:type="dxa"/>
            <w:tcBorders>
              <w:top w:val="single" w:sz="4" w:space="0" w:color="auto"/>
              <w:left w:val="nil"/>
              <w:right w:val="nil"/>
            </w:tcBorders>
            <w:shd w:val="clear" w:color="auto" w:fill="auto"/>
            <w:noWrap/>
            <w:vAlign w:val="center"/>
          </w:tcPr>
          <w:p w14:paraId="2CA9FF11" w14:textId="77777777" w:rsidR="00D12614" w:rsidRPr="00C83DFF" w:rsidRDefault="00D12614" w:rsidP="003D5CB4">
            <w:pPr>
              <w:pStyle w:val="NoSpacing"/>
              <w:jc w:val="left"/>
              <w:rPr>
                <w:rFonts w:cs="Arial"/>
                <w:b/>
                <w:bCs/>
                <w:sz w:val="18"/>
                <w:szCs w:val="18"/>
                <w:lang w:val="en-US" w:eastAsia="en-GB"/>
              </w:rPr>
            </w:pPr>
          </w:p>
        </w:tc>
        <w:tc>
          <w:tcPr>
            <w:tcW w:w="296" w:type="dxa"/>
            <w:tcBorders>
              <w:top w:val="single" w:sz="4" w:space="0" w:color="auto"/>
              <w:left w:val="nil"/>
              <w:right w:val="nil"/>
            </w:tcBorders>
            <w:shd w:val="clear" w:color="auto" w:fill="auto"/>
            <w:vAlign w:val="center"/>
          </w:tcPr>
          <w:p w14:paraId="10AAE9B3" w14:textId="77777777" w:rsidR="00D12614" w:rsidRPr="00C83DFF" w:rsidRDefault="00D12614" w:rsidP="003D5CB4">
            <w:pPr>
              <w:pStyle w:val="NoSpacing"/>
              <w:jc w:val="left"/>
              <w:rPr>
                <w:rFonts w:cs="Arial"/>
                <w:b/>
                <w:bCs/>
                <w:sz w:val="18"/>
                <w:szCs w:val="18"/>
                <w:lang w:val="en-US" w:eastAsia="en-GB"/>
              </w:rPr>
            </w:pPr>
          </w:p>
        </w:tc>
        <w:tc>
          <w:tcPr>
            <w:tcW w:w="2324" w:type="dxa"/>
            <w:gridSpan w:val="3"/>
            <w:tcBorders>
              <w:top w:val="single" w:sz="4" w:space="0" w:color="auto"/>
              <w:left w:val="nil"/>
              <w:right w:val="nil"/>
            </w:tcBorders>
            <w:shd w:val="clear" w:color="auto" w:fill="auto"/>
            <w:vAlign w:val="center"/>
          </w:tcPr>
          <w:p w14:paraId="07D42630" w14:textId="77777777" w:rsidR="00D12614" w:rsidRPr="00C83DFF" w:rsidRDefault="00D12614" w:rsidP="003D5CB4">
            <w:pPr>
              <w:pStyle w:val="NoSpacing"/>
              <w:jc w:val="center"/>
              <w:rPr>
                <w:rFonts w:cs="Arial"/>
                <w:sz w:val="18"/>
                <w:szCs w:val="18"/>
                <w:lang w:val="en-US" w:eastAsia="en-GB"/>
              </w:rPr>
            </w:pPr>
            <w:r w:rsidRPr="00C83DFF">
              <w:rPr>
                <w:rFonts w:cs="Arial"/>
                <w:sz w:val="18"/>
                <w:szCs w:val="18"/>
                <w:lang w:val="en-US" w:eastAsia="en-GB"/>
              </w:rPr>
              <w:t>2020 FSC range (%)</w:t>
            </w:r>
          </w:p>
        </w:tc>
        <w:tc>
          <w:tcPr>
            <w:tcW w:w="296" w:type="dxa"/>
            <w:tcBorders>
              <w:top w:val="single" w:sz="4" w:space="0" w:color="auto"/>
              <w:left w:val="nil"/>
              <w:right w:val="nil"/>
            </w:tcBorders>
            <w:shd w:val="clear" w:color="auto" w:fill="auto"/>
            <w:vAlign w:val="center"/>
          </w:tcPr>
          <w:p w14:paraId="70C9AEB7" w14:textId="77777777" w:rsidR="00D12614" w:rsidRPr="00C83DFF" w:rsidRDefault="00D12614" w:rsidP="003D5CB4">
            <w:pPr>
              <w:pStyle w:val="NoSpacing"/>
              <w:jc w:val="center"/>
              <w:rPr>
                <w:rFonts w:cs="Arial"/>
                <w:sz w:val="18"/>
                <w:szCs w:val="18"/>
                <w:lang w:val="en-US" w:eastAsia="en-GB"/>
              </w:rPr>
            </w:pPr>
          </w:p>
        </w:tc>
        <w:tc>
          <w:tcPr>
            <w:tcW w:w="2145" w:type="dxa"/>
            <w:gridSpan w:val="3"/>
            <w:tcBorders>
              <w:top w:val="single" w:sz="4" w:space="0" w:color="auto"/>
              <w:left w:val="nil"/>
              <w:right w:val="nil"/>
            </w:tcBorders>
            <w:shd w:val="clear" w:color="auto" w:fill="auto"/>
            <w:noWrap/>
            <w:vAlign w:val="center"/>
          </w:tcPr>
          <w:p w14:paraId="044093ED" w14:textId="77777777" w:rsidR="00D12614" w:rsidRPr="00C83DFF" w:rsidRDefault="00D12614" w:rsidP="003D5CB4">
            <w:pPr>
              <w:pStyle w:val="NoSpacing"/>
              <w:jc w:val="center"/>
              <w:rPr>
                <w:rFonts w:cs="Arial"/>
                <w:sz w:val="18"/>
                <w:szCs w:val="18"/>
                <w:lang w:val="en-US" w:eastAsia="en-GB"/>
              </w:rPr>
            </w:pPr>
            <w:r w:rsidRPr="00C83DFF">
              <w:rPr>
                <w:rFonts w:cs="Arial"/>
                <w:sz w:val="18"/>
                <w:szCs w:val="18"/>
                <w:lang w:val="en-US" w:eastAsia="en-GB"/>
              </w:rPr>
              <w:t>&gt;2020 FSC range (%)</w:t>
            </w:r>
          </w:p>
        </w:tc>
        <w:tc>
          <w:tcPr>
            <w:tcW w:w="2445" w:type="dxa"/>
            <w:gridSpan w:val="4"/>
            <w:tcBorders>
              <w:top w:val="single" w:sz="4" w:space="0" w:color="auto"/>
              <w:left w:val="nil"/>
              <w:right w:val="nil"/>
            </w:tcBorders>
            <w:shd w:val="clear" w:color="auto" w:fill="auto"/>
            <w:vAlign w:val="center"/>
          </w:tcPr>
          <w:p w14:paraId="3C779EE0" w14:textId="77777777" w:rsidR="00D12614" w:rsidRPr="00C83DFF" w:rsidRDefault="00D12614" w:rsidP="003D5CB4">
            <w:pPr>
              <w:pStyle w:val="NoSpacing"/>
              <w:jc w:val="center"/>
              <w:rPr>
                <w:rFonts w:cs="Arial"/>
                <w:sz w:val="18"/>
                <w:szCs w:val="18"/>
                <w:lang w:val="en-US" w:eastAsia="en-GB"/>
              </w:rPr>
            </w:pPr>
            <w:r w:rsidRPr="00C83DFF">
              <w:rPr>
                <w:rFonts w:cs="Arial"/>
                <w:sz w:val="18"/>
                <w:szCs w:val="18"/>
                <w:lang w:val="en-US" w:eastAsia="en-GB"/>
              </w:rPr>
              <w:t>NO</w:t>
            </w:r>
            <w:r w:rsidRPr="00C83DFF">
              <w:rPr>
                <w:rFonts w:cs="Arial"/>
                <w:sz w:val="18"/>
                <w:szCs w:val="18"/>
                <w:vertAlign w:val="subscript"/>
                <w:lang w:val="en-US" w:eastAsia="en-GB"/>
              </w:rPr>
              <w:t>x</w:t>
            </w:r>
            <w:r w:rsidRPr="00C83DFF">
              <w:rPr>
                <w:rFonts w:cs="Arial"/>
                <w:sz w:val="18"/>
                <w:szCs w:val="18"/>
                <w:lang w:val="en-US" w:eastAsia="en-GB"/>
              </w:rPr>
              <w:t xml:space="preserve"> range (g/kWh)</w:t>
            </w:r>
          </w:p>
        </w:tc>
      </w:tr>
      <w:tr w:rsidR="00D12614" w:rsidRPr="00C83DFF" w14:paraId="301BBA4E" w14:textId="77777777" w:rsidTr="003D5CB4">
        <w:trPr>
          <w:trHeight w:val="343"/>
        </w:trPr>
        <w:tc>
          <w:tcPr>
            <w:tcW w:w="1640" w:type="dxa"/>
            <w:tcBorders>
              <w:left w:val="nil"/>
              <w:bottom w:val="single" w:sz="4" w:space="0" w:color="auto"/>
              <w:right w:val="nil"/>
            </w:tcBorders>
            <w:shd w:val="clear" w:color="auto" w:fill="auto"/>
            <w:noWrap/>
            <w:vAlign w:val="center"/>
            <w:hideMark/>
          </w:tcPr>
          <w:p w14:paraId="07993CDC" w14:textId="77777777" w:rsidR="00D12614" w:rsidRPr="00C83DFF" w:rsidRDefault="00D12614" w:rsidP="003D5CB4">
            <w:pPr>
              <w:pStyle w:val="NoSpacing"/>
              <w:jc w:val="left"/>
              <w:rPr>
                <w:rFonts w:cs="Arial"/>
                <w:b/>
                <w:bCs/>
                <w:sz w:val="18"/>
                <w:szCs w:val="18"/>
                <w:lang w:val="en-US" w:eastAsia="en-GB"/>
              </w:rPr>
            </w:pPr>
          </w:p>
        </w:tc>
        <w:tc>
          <w:tcPr>
            <w:tcW w:w="296" w:type="dxa"/>
            <w:tcBorders>
              <w:left w:val="nil"/>
              <w:bottom w:val="single" w:sz="4" w:space="0" w:color="auto"/>
              <w:right w:val="nil"/>
            </w:tcBorders>
            <w:shd w:val="clear" w:color="auto" w:fill="auto"/>
            <w:vAlign w:val="center"/>
          </w:tcPr>
          <w:p w14:paraId="1CC06D49" w14:textId="77777777" w:rsidR="00D12614" w:rsidRPr="00C83DFF" w:rsidRDefault="00D12614" w:rsidP="003D5CB4">
            <w:pPr>
              <w:pStyle w:val="NoSpacing"/>
              <w:jc w:val="left"/>
              <w:rPr>
                <w:rFonts w:cs="Arial"/>
                <w:b/>
                <w:bCs/>
                <w:sz w:val="18"/>
                <w:szCs w:val="18"/>
                <w:lang w:val="en-US" w:eastAsia="en-GB"/>
              </w:rPr>
            </w:pPr>
          </w:p>
        </w:tc>
        <w:tc>
          <w:tcPr>
            <w:tcW w:w="774" w:type="dxa"/>
            <w:tcBorders>
              <w:left w:val="nil"/>
              <w:bottom w:val="single" w:sz="4" w:space="0" w:color="auto"/>
              <w:right w:val="nil"/>
            </w:tcBorders>
            <w:shd w:val="clear" w:color="auto" w:fill="auto"/>
            <w:vAlign w:val="center"/>
          </w:tcPr>
          <w:p w14:paraId="1D2D4730"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&lt;0.2%</w:t>
            </w:r>
          </w:p>
        </w:tc>
        <w:tc>
          <w:tcPr>
            <w:tcW w:w="774" w:type="dxa"/>
            <w:tcBorders>
              <w:left w:val="nil"/>
              <w:bottom w:val="single" w:sz="4" w:space="0" w:color="auto"/>
              <w:right w:val="nil"/>
            </w:tcBorders>
            <w:shd w:val="clear" w:color="auto" w:fill="auto"/>
            <w:vAlign w:val="center"/>
          </w:tcPr>
          <w:p w14:paraId="6D10C2B8"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0.2-0.4</w:t>
            </w:r>
          </w:p>
        </w:tc>
        <w:tc>
          <w:tcPr>
            <w:tcW w:w="774" w:type="dxa"/>
            <w:tcBorders>
              <w:left w:val="nil"/>
              <w:bottom w:val="single" w:sz="4" w:space="0" w:color="auto"/>
              <w:right w:val="nil"/>
            </w:tcBorders>
            <w:shd w:val="clear" w:color="auto" w:fill="auto"/>
            <w:vAlign w:val="center"/>
          </w:tcPr>
          <w:p w14:paraId="370AF538"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&gt;0.4</w:t>
            </w:r>
          </w:p>
        </w:tc>
        <w:tc>
          <w:tcPr>
            <w:tcW w:w="296" w:type="dxa"/>
            <w:tcBorders>
              <w:left w:val="nil"/>
              <w:bottom w:val="single" w:sz="4" w:space="0" w:color="auto"/>
              <w:right w:val="nil"/>
            </w:tcBorders>
            <w:shd w:val="clear" w:color="auto" w:fill="auto"/>
            <w:vAlign w:val="center"/>
          </w:tcPr>
          <w:p w14:paraId="3A6E403C" w14:textId="77777777" w:rsidR="00D12614" w:rsidRPr="00C83DFF" w:rsidRDefault="00D12614" w:rsidP="003D5CB4">
            <w:pPr>
              <w:pStyle w:val="NoSpacing"/>
              <w:jc w:val="left"/>
              <w:rPr>
                <w:rFonts w:cs="Arial"/>
                <w:sz w:val="18"/>
                <w:szCs w:val="18"/>
                <w:lang w:val="en-US" w:eastAsia="en-GB"/>
              </w:rPr>
            </w:pPr>
          </w:p>
        </w:tc>
        <w:tc>
          <w:tcPr>
            <w:tcW w:w="715" w:type="dxa"/>
            <w:tcBorders>
              <w:left w:val="nil"/>
              <w:bottom w:val="single" w:sz="4" w:space="0" w:color="auto"/>
              <w:right w:val="nil"/>
            </w:tcBorders>
            <w:shd w:val="clear" w:color="auto" w:fill="auto"/>
            <w:noWrap/>
            <w:vAlign w:val="center"/>
            <w:hideMark/>
          </w:tcPr>
          <w:p w14:paraId="32A2FDF0"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0.13-0.2</w:t>
            </w:r>
          </w:p>
        </w:tc>
        <w:tc>
          <w:tcPr>
            <w:tcW w:w="715" w:type="dxa"/>
            <w:tcBorders>
              <w:left w:val="nil"/>
              <w:bottom w:val="single" w:sz="4" w:space="0" w:color="auto"/>
              <w:right w:val="nil"/>
            </w:tcBorders>
            <w:shd w:val="clear" w:color="auto" w:fill="auto"/>
            <w:noWrap/>
            <w:vAlign w:val="center"/>
            <w:hideMark/>
          </w:tcPr>
          <w:p w14:paraId="31F4A63F"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0.2-0.3</w:t>
            </w:r>
          </w:p>
        </w:tc>
        <w:tc>
          <w:tcPr>
            <w:tcW w:w="715" w:type="dxa"/>
            <w:tcBorders>
              <w:left w:val="nil"/>
              <w:bottom w:val="single" w:sz="4" w:space="0" w:color="auto"/>
              <w:right w:val="nil"/>
            </w:tcBorders>
            <w:shd w:val="clear" w:color="auto" w:fill="auto"/>
            <w:noWrap/>
            <w:vAlign w:val="center"/>
            <w:hideMark/>
          </w:tcPr>
          <w:p w14:paraId="119A925C"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&gt;0.3</w:t>
            </w:r>
          </w:p>
        </w:tc>
        <w:tc>
          <w:tcPr>
            <w:tcW w:w="300" w:type="dxa"/>
            <w:tcBorders>
              <w:left w:val="nil"/>
              <w:bottom w:val="single" w:sz="4" w:space="0" w:color="auto"/>
              <w:right w:val="nil"/>
            </w:tcBorders>
            <w:shd w:val="clear" w:color="auto" w:fill="auto"/>
            <w:vAlign w:val="center"/>
          </w:tcPr>
          <w:p w14:paraId="71ED943B" w14:textId="77777777" w:rsidR="00D12614" w:rsidRPr="00C83DFF" w:rsidRDefault="00D12614" w:rsidP="003D5CB4">
            <w:pPr>
              <w:pStyle w:val="NoSpacing"/>
              <w:jc w:val="left"/>
              <w:rPr>
                <w:rFonts w:cs="Arial"/>
                <w:sz w:val="18"/>
                <w:szCs w:val="18"/>
                <w:lang w:val="en-US" w:eastAsia="en-GB"/>
              </w:rPr>
            </w:pPr>
          </w:p>
        </w:tc>
        <w:tc>
          <w:tcPr>
            <w:tcW w:w="715" w:type="dxa"/>
            <w:tcBorders>
              <w:left w:val="nil"/>
              <w:bottom w:val="single" w:sz="4" w:space="0" w:color="auto"/>
              <w:right w:val="nil"/>
            </w:tcBorders>
            <w:shd w:val="clear" w:color="auto" w:fill="auto"/>
            <w:vAlign w:val="center"/>
          </w:tcPr>
          <w:p w14:paraId="425CA035"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0-10</w:t>
            </w:r>
          </w:p>
        </w:tc>
        <w:tc>
          <w:tcPr>
            <w:tcW w:w="715" w:type="dxa"/>
            <w:tcBorders>
              <w:left w:val="nil"/>
              <w:bottom w:val="single" w:sz="4" w:space="0" w:color="auto"/>
              <w:right w:val="nil"/>
            </w:tcBorders>
            <w:shd w:val="clear" w:color="auto" w:fill="auto"/>
            <w:vAlign w:val="center"/>
          </w:tcPr>
          <w:p w14:paraId="767AE5FF"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10-20</w:t>
            </w:r>
          </w:p>
        </w:tc>
        <w:tc>
          <w:tcPr>
            <w:tcW w:w="715" w:type="dxa"/>
            <w:tcBorders>
              <w:left w:val="nil"/>
              <w:bottom w:val="single" w:sz="4" w:space="0" w:color="auto"/>
              <w:right w:val="nil"/>
            </w:tcBorders>
            <w:shd w:val="clear" w:color="auto" w:fill="auto"/>
            <w:vAlign w:val="center"/>
          </w:tcPr>
          <w:p w14:paraId="63D6522F"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&gt;20</w:t>
            </w:r>
          </w:p>
        </w:tc>
      </w:tr>
      <w:tr w:rsidR="00D12614" w:rsidRPr="00C83DFF" w14:paraId="17688334" w14:textId="77777777" w:rsidTr="003D5CB4">
        <w:trPr>
          <w:trHeight w:val="343"/>
        </w:trPr>
        <w:tc>
          <w:tcPr>
            <w:tcW w:w="1640" w:type="dxa"/>
            <w:tcBorders>
              <w:top w:val="single" w:sz="4" w:space="0" w:color="auto"/>
              <w:left w:val="nil"/>
            </w:tcBorders>
            <w:shd w:val="clear" w:color="auto" w:fill="auto"/>
            <w:noWrap/>
            <w:vAlign w:val="center"/>
          </w:tcPr>
          <w:p w14:paraId="32C70506" w14:textId="77777777" w:rsidR="00D12614" w:rsidRPr="00C83DFF" w:rsidRDefault="00D12614" w:rsidP="003D5CB4">
            <w:pPr>
              <w:pStyle w:val="NoSpacing"/>
              <w:jc w:val="left"/>
              <w:rPr>
                <w:rFonts w:cs="Arial"/>
                <w:i/>
                <w:iCs/>
                <w:sz w:val="18"/>
                <w:szCs w:val="18"/>
                <w:lang w:val="en-US" w:eastAsia="en-GB"/>
              </w:rPr>
            </w:pPr>
            <w:r w:rsidRPr="00C83DFF">
              <w:rPr>
                <w:rFonts w:cs="Arial"/>
                <w:i/>
                <w:iCs/>
                <w:sz w:val="18"/>
                <w:szCs w:val="18"/>
                <w:lang w:val="en-US" w:eastAsia="en-GB"/>
              </w:rPr>
              <w:t>CV</w:t>
            </w:r>
            <w:r w:rsidRPr="00C83DFF">
              <w:rPr>
                <w:rFonts w:cs="Arial"/>
                <w:i/>
                <w:iCs/>
                <w:sz w:val="18"/>
                <w:szCs w:val="18"/>
                <w:vertAlign w:val="subscript"/>
                <w:lang w:val="en-US" w:eastAsia="en-GB"/>
              </w:rPr>
              <w:t>RW</w:t>
            </w:r>
          </w:p>
        </w:tc>
        <w:tc>
          <w:tcPr>
            <w:tcW w:w="296" w:type="dxa"/>
            <w:tcBorders>
              <w:top w:val="single" w:sz="4" w:space="0" w:color="auto"/>
            </w:tcBorders>
            <w:vAlign w:val="center"/>
          </w:tcPr>
          <w:p w14:paraId="181883FC" w14:textId="77777777" w:rsidR="00D12614" w:rsidRPr="00C83DFF" w:rsidRDefault="00D12614" w:rsidP="003D5CB4">
            <w:pPr>
              <w:pStyle w:val="NoSpacing"/>
              <w:jc w:val="left"/>
              <w:rPr>
                <w:rFonts w:cs="Arial"/>
                <w:sz w:val="18"/>
                <w:szCs w:val="18"/>
                <w:lang w:val="en-US" w:eastAsia="en-GB"/>
              </w:rPr>
            </w:pPr>
          </w:p>
        </w:tc>
        <w:tc>
          <w:tcPr>
            <w:tcW w:w="774" w:type="dxa"/>
            <w:tcBorders>
              <w:top w:val="single" w:sz="4" w:space="0" w:color="auto"/>
            </w:tcBorders>
            <w:vAlign w:val="center"/>
          </w:tcPr>
          <w:p w14:paraId="7F8C14FD"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18.3%</w:t>
            </w:r>
          </w:p>
        </w:tc>
        <w:tc>
          <w:tcPr>
            <w:tcW w:w="774" w:type="dxa"/>
            <w:tcBorders>
              <w:top w:val="single" w:sz="4" w:space="0" w:color="auto"/>
            </w:tcBorders>
            <w:vAlign w:val="center"/>
          </w:tcPr>
          <w:p w14:paraId="3C0E21D3"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11.6%</w:t>
            </w:r>
          </w:p>
        </w:tc>
        <w:tc>
          <w:tcPr>
            <w:tcW w:w="774" w:type="dxa"/>
            <w:tcBorders>
              <w:top w:val="single" w:sz="4" w:space="0" w:color="auto"/>
            </w:tcBorders>
            <w:vAlign w:val="center"/>
          </w:tcPr>
          <w:p w14:paraId="0534757F"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13.7%</w:t>
            </w:r>
          </w:p>
        </w:tc>
        <w:tc>
          <w:tcPr>
            <w:tcW w:w="296" w:type="dxa"/>
            <w:tcBorders>
              <w:top w:val="single" w:sz="4" w:space="0" w:color="auto"/>
            </w:tcBorders>
            <w:vAlign w:val="center"/>
          </w:tcPr>
          <w:p w14:paraId="488C3472" w14:textId="77777777" w:rsidR="00D12614" w:rsidRPr="00C83DFF" w:rsidRDefault="00D12614" w:rsidP="003D5CB4">
            <w:pPr>
              <w:pStyle w:val="NoSpacing"/>
              <w:jc w:val="left"/>
              <w:rPr>
                <w:rFonts w:cs="Arial"/>
                <w:sz w:val="18"/>
                <w:szCs w:val="18"/>
                <w:lang w:val="en-US" w:eastAsia="en-GB"/>
              </w:rPr>
            </w:pPr>
          </w:p>
        </w:tc>
        <w:tc>
          <w:tcPr>
            <w:tcW w:w="715" w:type="dxa"/>
            <w:tcBorders>
              <w:top w:val="single" w:sz="4" w:space="0" w:color="auto"/>
            </w:tcBorders>
            <w:shd w:val="clear" w:color="auto" w:fill="auto"/>
            <w:noWrap/>
            <w:vAlign w:val="center"/>
          </w:tcPr>
          <w:p w14:paraId="45C4D2CE"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18.0%</w:t>
            </w:r>
          </w:p>
        </w:tc>
        <w:tc>
          <w:tcPr>
            <w:tcW w:w="715" w:type="dxa"/>
            <w:tcBorders>
              <w:top w:val="single" w:sz="4" w:space="0" w:color="auto"/>
            </w:tcBorders>
            <w:shd w:val="clear" w:color="auto" w:fill="auto"/>
            <w:noWrap/>
            <w:vAlign w:val="center"/>
          </w:tcPr>
          <w:p w14:paraId="2AD7F710"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8.04%</w:t>
            </w:r>
          </w:p>
        </w:tc>
        <w:tc>
          <w:tcPr>
            <w:tcW w:w="715" w:type="dxa"/>
            <w:tcBorders>
              <w:top w:val="single" w:sz="4" w:space="0" w:color="auto"/>
              <w:right w:val="nil"/>
            </w:tcBorders>
            <w:shd w:val="clear" w:color="auto" w:fill="auto"/>
            <w:noWrap/>
            <w:vAlign w:val="center"/>
          </w:tcPr>
          <w:p w14:paraId="3A2DEC91"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4.82%</w:t>
            </w:r>
          </w:p>
        </w:tc>
        <w:tc>
          <w:tcPr>
            <w:tcW w:w="300" w:type="dxa"/>
            <w:tcBorders>
              <w:top w:val="single" w:sz="4" w:space="0" w:color="auto"/>
              <w:right w:val="nil"/>
            </w:tcBorders>
            <w:vAlign w:val="center"/>
          </w:tcPr>
          <w:p w14:paraId="0ED942A8" w14:textId="77777777" w:rsidR="00D12614" w:rsidRPr="00C83DFF" w:rsidRDefault="00D12614" w:rsidP="003D5CB4">
            <w:pPr>
              <w:pStyle w:val="NoSpacing"/>
              <w:jc w:val="left"/>
              <w:rPr>
                <w:rFonts w:cs="Arial"/>
                <w:sz w:val="18"/>
                <w:szCs w:val="18"/>
                <w:lang w:val="en-US" w:eastAsia="en-GB"/>
              </w:rPr>
            </w:pPr>
          </w:p>
        </w:tc>
        <w:tc>
          <w:tcPr>
            <w:tcW w:w="715" w:type="dxa"/>
            <w:tcBorders>
              <w:top w:val="single" w:sz="4" w:space="0" w:color="auto"/>
              <w:right w:val="nil"/>
            </w:tcBorders>
            <w:vAlign w:val="center"/>
          </w:tcPr>
          <w:p w14:paraId="3FDEE18D"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16.1%</w:t>
            </w:r>
          </w:p>
        </w:tc>
        <w:tc>
          <w:tcPr>
            <w:tcW w:w="715" w:type="dxa"/>
            <w:tcBorders>
              <w:top w:val="single" w:sz="4" w:space="0" w:color="auto"/>
              <w:right w:val="nil"/>
            </w:tcBorders>
            <w:vAlign w:val="center"/>
          </w:tcPr>
          <w:p w14:paraId="647FB2BD"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14.9%</w:t>
            </w:r>
          </w:p>
        </w:tc>
        <w:tc>
          <w:tcPr>
            <w:tcW w:w="715" w:type="dxa"/>
            <w:tcBorders>
              <w:top w:val="single" w:sz="4" w:space="0" w:color="auto"/>
              <w:right w:val="nil"/>
            </w:tcBorders>
            <w:vAlign w:val="center"/>
          </w:tcPr>
          <w:p w14:paraId="11F8F8AB"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18.6%</w:t>
            </w:r>
          </w:p>
        </w:tc>
      </w:tr>
      <w:tr w:rsidR="00D12614" w:rsidRPr="00C83DFF" w14:paraId="65D2E8DA" w14:textId="77777777" w:rsidTr="003D5CB4">
        <w:trPr>
          <w:trHeight w:val="343"/>
        </w:trPr>
        <w:tc>
          <w:tcPr>
            <w:tcW w:w="1640" w:type="dxa"/>
            <w:tcBorders>
              <w:left w:val="nil"/>
            </w:tcBorders>
            <w:shd w:val="clear" w:color="auto" w:fill="auto"/>
            <w:noWrap/>
            <w:vAlign w:val="center"/>
          </w:tcPr>
          <w:p w14:paraId="1F7E1585" w14:textId="77777777" w:rsidR="00D12614" w:rsidRPr="00C83DFF" w:rsidRDefault="00D12614" w:rsidP="003D5CB4">
            <w:pPr>
              <w:pStyle w:val="NoSpacing"/>
              <w:jc w:val="left"/>
              <w:rPr>
                <w:rFonts w:cs="Arial"/>
                <w:i/>
                <w:iCs/>
                <w:sz w:val="18"/>
                <w:szCs w:val="18"/>
                <w:lang w:val="en-US" w:eastAsia="en-GB"/>
              </w:rPr>
            </w:pPr>
            <w:r w:rsidRPr="00C83DFF">
              <w:rPr>
                <w:rFonts w:cs="Arial"/>
                <w:i/>
                <w:iCs/>
                <w:sz w:val="18"/>
                <w:szCs w:val="18"/>
                <w:lang w:val="en-US" w:eastAsia="en-GB"/>
              </w:rPr>
              <w:t>n</w:t>
            </w:r>
          </w:p>
        </w:tc>
        <w:tc>
          <w:tcPr>
            <w:tcW w:w="296" w:type="dxa"/>
            <w:vAlign w:val="center"/>
          </w:tcPr>
          <w:p w14:paraId="430C4890" w14:textId="77777777" w:rsidR="00D12614" w:rsidRPr="00C83DFF" w:rsidRDefault="00D12614" w:rsidP="003D5CB4">
            <w:pPr>
              <w:pStyle w:val="NoSpacing"/>
              <w:jc w:val="left"/>
              <w:rPr>
                <w:rFonts w:cs="Arial"/>
                <w:sz w:val="18"/>
                <w:szCs w:val="18"/>
                <w:lang w:val="en-US" w:eastAsia="en-GB"/>
              </w:rPr>
            </w:pPr>
          </w:p>
        </w:tc>
        <w:tc>
          <w:tcPr>
            <w:tcW w:w="774" w:type="dxa"/>
            <w:vAlign w:val="center"/>
          </w:tcPr>
          <w:p w14:paraId="49488D76"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109</w:t>
            </w:r>
          </w:p>
        </w:tc>
        <w:tc>
          <w:tcPr>
            <w:tcW w:w="774" w:type="dxa"/>
            <w:vAlign w:val="center"/>
          </w:tcPr>
          <w:p w14:paraId="7F67B6D7"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49</w:t>
            </w:r>
          </w:p>
        </w:tc>
        <w:tc>
          <w:tcPr>
            <w:tcW w:w="774" w:type="dxa"/>
            <w:vAlign w:val="center"/>
          </w:tcPr>
          <w:p w14:paraId="48DE412E"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29</w:t>
            </w:r>
          </w:p>
        </w:tc>
        <w:tc>
          <w:tcPr>
            <w:tcW w:w="296" w:type="dxa"/>
            <w:vAlign w:val="center"/>
          </w:tcPr>
          <w:p w14:paraId="11774AEB" w14:textId="77777777" w:rsidR="00D12614" w:rsidRPr="00C83DFF" w:rsidRDefault="00D12614" w:rsidP="003D5CB4">
            <w:pPr>
              <w:pStyle w:val="NoSpacing"/>
              <w:jc w:val="left"/>
              <w:rPr>
                <w:rFonts w:cs="Arial"/>
                <w:sz w:val="18"/>
                <w:szCs w:val="18"/>
                <w:lang w:val="en-US" w:eastAsia="en-GB"/>
              </w:rPr>
            </w:pPr>
          </w:p>
        </w:tc>
        <w:tc>
          <w:tcPr>
            <w:tcW w:w="715" w:type="dxa"/>
            <w:shd w:val="clear" w:color="auto" w:fill="auto"/>
            <w:noWrap/>
            <w:vAlign w:val="center"/>
          </w:tcPr>
          <w:p w14:paraId="2881DE9B"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20</w:t>
            </w:r>
          </w:p>
        </w:tc>
        <w:tc>
          <w:tcPr>
            <w:tcW w:w="715" w:type="dxa"/>
            <w:shd w:val="clear" w:color="auto" w:fill="auto"/>
            <w:noWrap/>
            <w:vAlign w:val="center"/>
          </w:tcPr>
          <w:p w14:paraId="1945B3DB"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12</w:t>
            </w:r>
          </w:p>
        </w:tc>
        <w:tc>
          <w:tcPr>
            <w:tcW w:w="715" w:type="dxa"/>
            <w:tcBorders>
              <w:right w:val="nil"/>
            </w:tcBorders>
            <w:shd w:val="clear" w:color="auto" w:fill="auto"/>
            <w:noWrap/>
            <w:vAlign w:val="center"/>
          </w:tcPr>
          <w:p w14:paraId="2211A058"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14</w:t>
            </w:r>
          </w:p>
        </w:tc>
        <w:tc>
          <w:tcPr>
            <w:tcW w:w="300" w:type="dxa"/>
            <w:tcBorders>
              <w:right w:val="nil"/>
            </w:tcBorders>
            <w:vAlign w:val="center"/>
          </w:tcPr>
          <w:p w14:paraId="194103E6" w14:textId="77777777" w:rsidR="00D12614" w:rsidRPr="00C83DFF" w:rsidRDefault="00D12614" w:rsidP="003D5CB4">
            <w:pPr>
              <w:pStyle w:val="NoSpacing"/>
              <w:jc w:val="left"/>
              <w:rPr>
                <w:rFonts w:cs="Arial"/>
                <w:sz w:val="18"/>
                <w:szCs w:val="18"/>
                <w:lang w:val="en-US" w:eastAsia="en-GB"/>
              </w:rPr>
            </w:pPr>
          </w:p>
        </w:tc>
        <w:tc>
          <w:tcPr>
            <w:tcW w:w="715" w:type="dxa"/>
            <w:tcBorders>
              <w:right w:val="nil"/>
            </w:tcBorders>
            <w:vAlign w:val="center"/>
          </w:tcPr>
          <w:p w14:paraId="6E3F3D4F"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24</w:t>
            </w:r>
          </w:p>
        </w:tc>
        <w:tc>
          <w:tcPr>
            <w:tcW w:w="715" w:type="dxa"/>
            <w:tcBorders>
              <w:right w:val="nil"/>
            </w:tcBorders>
            <w:vAlign w:val="center"/>
          </w:tcPr>
          <w:p w14:paraId="0B1FE6BB"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79</w:t>
            </w:r>
          </w:p>
        </w:tc>
        <w:tc>
          <w:tcPr>
            <w:tcW w:w="715" w:type="dxa"/>
            <w:tcBorders>
              <w:right w:val="nil"/>
            </w:tcBorders>
            <w:vAlign w:val="center"/>
          </w:tcPr>
          <w:p w14:paraId="61E33E1E"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45</w:t>
            </w:r>
          </w:p>
        </w:tc>
      </w:tr>
      <w:tr w:rsidR="00D12614" w:rsidRPr="00C83DFF" w14:paraId="1434240F" w14:textId="77777777" w:rsidTr="003D5CB4">
        <w:trPr>
          <w:trHeight w:val="343"/>
        </w:trPr>
        <w:tc>
          <w:tcPr>
            <w:tcW w:w="1640" w:type="dxa"/>
            <w:tcBorders>
              <w:left w:val="nil"/>
            </w:tcBorders>
            <w:shd w:val="clear" w:color="auto" w:fill="auto"/>
            <w:noWrap/>
            <w:vAlign w:val="center"/>
            <w:hideMark/>
          </w:tcPr>
          <w:p w14:paraId="673BD8DF" w14:textId="77777777" w:rsidR="00D12614" w:rsidRPr="00C83DFF" w:rsidRDefault="00D12614" w:rsidP="003D5CB4">
            <w:pPr>
              <w:pStyle w:val="NoSpacing"/>
              <w:jc w:val="left"/>
              <w:rPr>
                <w:rFonts w:cs="Arial"/>
                <w:i/>
                <w:iCs/>
                <w:sz w:val="18"/>
                <w:szCs w:val="18"/>
                <w:lang w:val="en-US" w:eastAsia="en-GB"/>
              </w:rPr>
            </w:pPr>
            <w:proofErr w:type="spellStart"/>
            <w:r w:rsidRPr="00C83DFF">
              <w:rPr>
                <w:rFonts w:cs="Arial"/>
                <w:i/>
                <w:iCs/>
                <w:sz w:val="18"/>
                <w:szCs w:val="18"/>
                <w:lang w:val="en-US" w:eastAsia="en-GB"/>
              </w:rPr>
              <w:t>u</w:t>
            </w:r>
            <w:r w:rsidRPr="00C83DFF">
              <w:rPr>
                <w:rFonts w:cs="Arial"/>
                <w:i/>
                <w:iCs/>
                <w:sz w:val="18"/>
                <w:szCs w:val="18"/>
                <w:vertAlign w:val="subscript"/>
                <w:lang w:val="en-US" w:eastAsia="en-GB"/>
              </w:rPr>
              <w:t>tot</w:t>
            </w:r>
            <w:proofErr w:type="spellEnd"/>
          </w:p>
        </w:tc>
        <w:tc>
          <w:tcPr>
            <w:tcW w:w="296" w:type="dxa"/>
            <w:vAlign w:val="center"/>
          </w:tcPr>
          <w:p w14:paraId="7DFBCF81" w14:textId="77777777" w:rsidR="00D12614" w:rsidRPr="00C83DFF" w:rsidRDefault="00D12614" w:rsidP="003D5CB4">
            <w:pPr>
              <w:pStyle w:val="NoSpacing"/>
              <w:jc w:val="left"/>
              <w:rPr>
                <w:rFonts w:cs="Arial"/>
                <w:sz w:val="18"/>
                <w:szCs w:val="18"/>
                <w:lang w:val="en-US" w:eastAsia="en-GB"/>
              </w:rPr>
            </w:pPr>
          </w:p>
        </w:tc>
        <w:tc>
          <w:tcPr>
            <w:tcW w:w="774" w:type="dxa"/>
            <w:vAlign w:val="center"/>
          </w:tcPr>
          <w:p w14:paraId="405488AA"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19%</w:t>
            </w:r>
          </w:p>
        </w:tc>
        <w:tc>
          <w:tcPr>
            <w:tcW w:w="774" w:type="dxa"/>
            <w:vAlign w:val="center"/>
          </w:tcPr>
          <w:p w14:paraId="060BC4E4"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13%</w:t>
            </w:r>
          </w:p>
        </w:tc>
        <w:tc>
          <w:tcPr>
            <w:tcW w:w="774" w:type="dxa"/>
            <w:vAlign w:val="center"/>
          </w:tcPr>
          <w:p w14:paraId="0C8D1E39"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15%</w:t>
            </w:r>
          </w:p>
        </w:tc>
        <w:tc>
          <w:tcPr>
            <w:tcW w:w="296" w:type="dxa"/>
            <w:vAlign w:val="center"/>
          </w:tcPr>
          <w:p w14:paraId="1CCD1773" w14:textId="77777777" w:rsidR="00D12614" w:rsidRPr="00C83DFF" w:rsidRDefault="00D12614" w:rsidP="003D5CB4">
            <w:pPr>
              <w:pStyle w:val="NoSpacing"/>
              <w:jc w:val="left"/>
              <w:rPr>
                <w:rFonts w:cs="Arial"/>
                <w:sz w:val="18"/>
                <w:szCs w:val="18"/>
                <w:lang w:val="en-US" w:eastAsia="en-GB"/>
              </w:rPr>
            </w:pPr>
          </w:p>
        </w:tc>
        <w:tc>
          <w:tcPr>
            <w:tcW w:w="715" w:type="dxa"/>
            <w:shd w:val="clear" w:color="auto" w:fill="auto"/>
            <w:noWrap/>
            <w:vAlign w:val="center"/>
          </w:tcPr>
          <w:p w14:paraId="030946BC"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25%</w:t>
            </w:r>
          </w:p>
        </w:tc>
        <w:tc>
          <w:tcPr>
            <w:tcW w:w="715" w:type="dxa"/>
            <w:shd w:val="clear" w:color="auto" w:fill="auto"/>
            <w:noWrap/>
            <w:vAlign w:val="center"/>
          </w:tcPr>
          <w:p w14:paraId="15EB575E"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20%</w:t>
            </w:r>
          </w:p>
        </w:tc>
        <w:tc>
          <w:tcPr>
            <w:tcW w:w="715" w:type="dxa"/>
            <w:tcBorders>
              <w:right w:val="nil"/>
            </w:tcBorders>
            <w:shd w:val="clear" w:color="auto" w:fill="auto"/>
            <w:noWrap/>
            <w:vAlign w:val="center"/>
          </w:tcPr>
          <w:p w14:paraId="0083660E"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18%</w:t>
            </w:r>
          </w:p>
        </w:tc>
        <w:tc>
          <w:tcPr>
            <w:tcW w:w="300" w:type="dxa"/>
            <w:tcBorders>
              <w:right w:val="nil"/>
            </w:tcBorders>
            <w:vAlign w:val="center"/>
          </w:tcPr>
          <w:p w14:paraId="4BEED458" w14:textId="77777777" w:rsidR="00D12614" w:rsidRPr="00C83DFF" w:rsidRDefault="00D12614" w:rsidP="003D5CB4">
            <w:pPr>
              <w:pStyle w:val="NoSpacing"/>
              <w:jc w:val="left"/>
              <w:rPr>
                <w:rFonts w:cs="Arial"/>
                <w:sz w:val="18"/>
                <w:szCs w:val="18"/>
                <w:lang w:val="en-US" w:eastAsia="en-GB"/>
              </w:rPr>
            </w:pPr>
          </w:p>
        </w:tc>
        <w:tc>
          <w:tcPr>
            <w:tcW w:w="715" w:type="dxa"/>
            <w:tcBorders>
              <w:right w:val="nil"/>
            </w:tcBorders>
            <w:vAlign w:val="center"/>
          </w:tcPr>
          <w:p w14:paraId="245502B9"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21.9%</w:t>
            </w:r>
          </w:p>
        </w:tc>
        <w:tc>
          <w:tcPr>
            <w:tcW w:w="715" w:type="dxa"/>
            <w:tcBorders>
              <w:right w:val="nil"/>
            </w:tcBorders>
            <w:vAlign w:val="center"/>
          </w:tcPr>
          <w:p w14:paraId="6C562E79"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21.1%</w:t>
            </w:r>
          </w:p>
        </w:tc>
        <w:tc>
          <w:tcPr>
            <w:tcW w:w="715" w:type="dxa"/>
            <w:tcBorders>
              <w:right w:val="nil"/>
            </w:tcBorders>
            <w:vAlign w:val="center"/>
          </w:tcPr>
          <w:p w14:paraId="4141CBCC"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23.9%</w:t>
            </w:r>
          </w:p>
        </w:tc>
      </w:tr>
      <w:tr w:rsidR="00D12614" w:rsidRPr="00C83DFF" w14:paraId="0D4620DA" w14:textId="77777777" w:rsidTr="003D5CB4">
        <w:trPr>
          <w:trHeight w:val="343"/>
        </w:trPr>
        <w:tc>
          <w:tcPr>
            <w:tcW w:w="1640" w:type="dxa"/>
            <w:tcBorders>
              <w:left w:val="nil"/>
            </w:tcBorders>
            <w:shd w:val="clear" w:color="auto" w:fill="auto"/>
            <w:noWrap/>
            <w:vAlign w:val="center"/>
          </w:tcPr>
          <w:p w14:paraId="2F5809D9" w14:textId="77777777" w:rsidR="00D12614" w:rsidRPr="00C83DFF" w:rsidRDefault="00D12614" w:rsidP="003D5CB4">
            <w:pPr>
              <w:pStyle w:val="NoSpacing"/>
              <w:jc w:val="left"/>
              <w:rPr>
                <w:rFonts w:cs="Arial"/>
                <w:i/>
                <w:iCs/>
                <w:sz w:val="18"/>
                <w:szCs w:val="18"/>
                <w:lang w:val="en-US" w:eastAsia="en-GB"/>
              </w:rPr>
            </w:pPr>
            <w:r w:rsidRPr="00C83DFF">
              <w:rPr>
                <w:rFonts w:cs="Arial"/>
                <w:i/>
                <w:iCs/>
                <w:sz w:val="18"/>
                <w:szCs w:val="18"/>
                <w:lang w:val="en-US" w:eastAsia="en-GB"/>
              </w:rPr>
              <w:t>|b|</w:t>
            </w:r>
          </w:p>
        </w:tc>
        <w:tc>
          <w:tcPr>
            <w:tcW w:w="296" w:type="dxa"/>
            <w:vAlign w:val="center"/>
          </w:tcPr>
          <w:p w14:paraId="5F7E9EB9" w14:textId="77777777" w:rsidR="00D12614" w:rsidRPr="00C83DFF" w:rsidRDefault="00D12614" w:rsidP="003D5CB4">
            <w:pPr>
              <w:pStyle w:val="NoSpacing"/>
              <w:jc w:val="left"/>
              <w:rPr>
                <w:rFonts w:cs="Arial"/>
                <w:sz w:val="18"/>
                <w:szCs w:val="18"/>
                <w:lang w:val="en-US" w:eastAsia="en-GB"/>
              </w:rPr>
            </w:pPr>
          </w:p>
        </w:tc>
        <w:tc>
          <w:tcPr>
            <w:tcW w:w="774" w:type="dxa"/>
            <w:vAlign w:val="center"/>
          </w:tcPr>
          <w:p w14:paraId="179C17B2"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4%</w:t>
            </w:r>
          </w:p>
        </w:tc>
        <w:tc>
          <w:tcPr>
            <w:tcW w:w="774" w:type="dxa"/>
            <w:vAlign w:val="center"/>
          </w:tcPr>
          <w:p w14:paraId="5A45BE23"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1.33%</w:t>
            </w:r>
          </w:p>
        </w:tc>
        <w:tc>
          <w:tcPr>
            <w:tcW w:w="774" w:type="dxa"/>
            <w:vAlign w:val="center"/>
          </w:tcPr>
          <w:p w14:paraId="409C2094"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0.66%</w:t>
            </w:r>
          </w:p>
        </w:tc>
        <w:tc>
          <w:tcPr>
            <w:tcW w:w="296" w:type="dxa"/>
            <w:vAlign w:val="center"/>
          </w:tcPr>
          <w:p w14:paraId="409A9BC4" w14:textId="77777777" w:rsidR="00D12614" w:rsidRPr="00C83DFF" w:rsidRDefault="00D12614" w:rsidP="003D5CB4">
            <w:pPr>
              <w:pStyle w:val="NoSpacing"/>
              <w:jc w:val="left"/>
              <w:rPr>
                <w:rFonts w:cs="Arial"/>
                <w:sz w:val="18"/>
                <w:szCs w:val="18"/>
                <w:lang w:val="en-US" w:eastAsia="en-GB"/>
              </w:rPr>
            </w:pPr>
          </w:p>
        </w:tc>
        <w:tc>
          <w:tcPr>
            <w:tcW w:w="715" w:type="dxa"/>
            <w:shd w:val="clear" w:color="auto" w:fill="auto"/>
            <w:noWrap/>
            <w:vAlign w:val="center"/>
          </w:tcPr>
          <w:p w14:paraId="06568B6B"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15%</w:t>
            </w:r>
          </w:p>
        </w:tc>
        <w:tc>
          <w:tcPr>
            <w:tcW w:w="715" w:type="dxa"/>
            <w:shd w:val="clear" w:color="auto" w:fill="auto"/>
            <w:noWrap/>
            <w:vAlign w:val="center"/>
          </w:tcPr>
          <w:p w14:paraId="412F39D9"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14%</w:t>
            </w:r>
          </w:p>
        </w:tc>
        <w:tc>
          <w:tcPr>
            <w:tcW w:w="715" w:type="dxa"/>
            <w:tcBorders>
              <w:right w:val="nil"/>
            </w:tcBorders>
            <w:shd w:val="clear" w:color="auto" w:fill="auto"/>
            <w:noWrap/>
            <w:vAlign w:val="center"/>
          </w:tcPr>
          <w:p w14:paraId="4BCB1997"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12%</w:t>
            </w:r>
          </w:p>
        </w:tc>
        <w:tc>
          <w:tcPr>
            <w:tcW w:w="300" w:type="dxa"/>
            <w:tcBorders>
              <w:right w:val="nil"/>
            </w:tcBorders>
            <w:vAlign w:val="center"/>
          </w:tcPr>
          <w:p w14:paraId="49A194F0" w14:textId="77777777" w:rsidR="00D12614" w:rsidRPr="00C83DFF" w:rsidRDefault="00D12614" w:rsidP="003D5CB4">
            <w:pPr>
              <w:pStyle w:val="NoSpacing"/>
              <w:jc w:val="left"/>
              <w:rPr>
                <w:rFonts w:cs="Arial"/>
                <w:sz w:val="18"/>
                <w:szCs w:val="18"/>
                <w:lang w:val="en-US" w:eastAsia="en-GB"/>
              </w:rPr>
            </w:pPr>
          </w:p>
        </w:tc>
        <w:tc>
          <w:tcPr>
            <w:tcW w:w="715" w:type="dxa"/>
            <w:tcBorders>
              <w:right w:val="nil"/>
            </w:tcBorders>
            <w:vAlign w:val="center"/>
          </w:tcPr>
          <w:p w14:paraId="56DBA848"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13.4%</w:t>
            </w:r>
          </w:p>
        </w:tc>
        <w:tc>
          <w:tcPr>
            <w:tcW w:w="715" w:type="dxa"/>
            <w:tcBorders>
              <w:right w:val="nil"/>
            </w:tcBorders>
            <w:vAlign w:val="center"/>
          </w:tcPr>
          <w:p w14:paraId="43D3BDFA"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13.4%</w:t>
            </w:r>
          </w:p>
        </w:tc>
        <w:tc>
          <w:tcPr>
            <w:tcW w:w="715" w:type="dxa"/>
            <w:tcBorders>
              <w:right w:val="nil"/>
            </w:tcBorders>
            <w:vAlign w:val="center"/>
          </w:tcPr>
          <w:p w14:paraId="2D2C0846"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13.4%</w:t>
            </w:r>
          </w:p>
        </w:tc>
      </w:tr>
      <w:tr w:rsidR="00D12614" w:rsidRPr="00310D6F" w14:paraId="018F3B82" w14:textId="77777777" w:rsidTr="003D5CB4">
        <w:trPr>
          <w:trHeight w:val="343"/>
        </w:trPr>
        <w:tc>
          <w:tcPr>
            <w:tcW w:w="1640" w:type="dxa"/>
            <w:tcBorders>
              <w:left w:val="nil"/>
              <w:bottom w:val="single" w:sz="4" w:space="0" w:color="auto"/>
            </w:tcBorders>
            <w:shd w:val="clear" w:color="auto" w:fill="auto"/>
            <w:noWrap/>
            <w:vAlign w:val="center"/>
          </w:tcPr>
          <w:p w14:paraId="5667003E" w14:textId="77777777" w:rsidR="00D12614" w:rsidRPr="00C83DFF" w:rsidRDefault="00D12614" w:rsidP="003D5CB4">
            <w:pPr>
              <w:pStyle w:val="NoSpacing"/>
              <w:jc w:val="left"/>
              <w:rPr>
                <w:rFonts w:cs="Arial"/>
                <w:i/>
                <w:iCs/>
                <w:sz w:val="18"/>
                <w:szCs w:val="18"/>
                <w:lang w:val="en-US" w:eastAsia="en-GB"/>
              </w:rPr>
            </w:pPr>
            <w:r w:rsidRPr="00C83DFF">
              <w:rPr>
                <w:rFonts w:cs="Arial"/>
                <w:i/>
                <w:iCs/>
                <w:sz w:val="18"/>
                <w:szCs w:val="18"/>
                <w:lang w:val="en-US" w:eastAsia="en-GB"/>
              </w:rPr>
              <w:t xml:space="preserve">U (σ </w:t>
            </w:r>
            <w:r w:rsidRPr="00C83DFF">
              <w:rPr>
                <w:rFonts w:cs="Arial"/>
                <w:sz w:val="18"/>
                <w:szCs w:val="18"/>
                <w:lang w:val="en-US" w:eastAsia="en-GB"/>
              </w:rPr>
              <w:t>= 1.96</w:t>
            </w:r>
            <w:r w:rsidRPr="00C83DFF">
              <w:rPr>
                <w:rFonts w:cs="Arial"/>
                <w:i/>
                <w:iCs/>
                <w:sz w:val="18"/>
                <w:szCs w:val="18"/>
                <w:lang w:val="en-US" w:eastAsia="en-GB"/>
              </w:rPr>
              <w:t>)</w:t>
            </w:r>
          </w:p>
        </w:tc>
        <w:tc>
          <w:tcPr>
            <w:tcW w:w="296" w:type="dxa"/>
            <w:tcBorders>
              <w:bottom w:val="single" w:sz="4" w:space="0" w:color="auto"/>
            </w:tcBorders>
            <w:vAlign w:val="center"/>
          </w:tcPr>
          <w:p w14:paraId="48813B71" w14:textId="77777777" w:rsidR="00D12614" w:rsidRPr="00C83DFF" w:rsidRDefault="00D12614" w:rsidP="003D5CB4">
            <w:pPr>
              <w:pStyle w:val="NoSpacing"/>
              <w:jc w:val="left"/>
              <w:rPr>
                <w:rFonts w:cs="Arial"/>
                <w:sz w:val="18"/>
                <w:szCs w:val="18"/>
                <w:lang w:val="en-US" w:eastAsia="en-GB"/>
              </w:rPr>
            </w:pPr>
          </w:p>
        </w:tc>
        <w:tc>
          <w:tcPr>
            <w:tcW w:w="774" w:type="dxa"/>
            <w:tcBorders>
              <w:bottom w:val="single" w:sz="4" w:space="0" w:color="auto"/>
            </w:tcBorders>
            <w:vAlign w:val="center"/>
          </w:tcPr>
          <w:p w14:paraId="20D22DA0"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42%</w:t>
            </w:r>
          </w:p>
        </w:tc>
        <w:tc>
          <w:tcPr>
            <w:tcW w:w="774" w:type="dxa"/>
            <w:tcBorders>
              <w:bottom w:val="single" w:sz="4" w:space="0" w:color="auto"/>
            </w:tcBorders>
            <w:vAlign w:val="center"/>
          </w:tcPr>
          <w:p w14:paraId="3A2D2938"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27%</w:t>
            </w:r>
          </w:p>
        </w:tc>
        <w:tc>
          <w:tcPr>
            <w:tcW w:w="774" w:type="dxa"/>
            <w:tcBorders>
              <w:bottom w:val="single" w:sz="4" w:space="0" w:color="auto"/>
            </w:tcBorders>
            <w:vAlign w:val="center"/>
          </w:tcPr>
          <w:p w14:paraId="719317DE"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30%</w:t>
            </w:r>
          </w:p>
        </w:tc>
        <w:tc>
          <w:tcPr>
            <w:tcW w:w="296" w:type="dxa"/>
            <w:tcBorders>
              <w:bottom w:val="single" w:sz="4" w:space="0" w:color="auto"/>
            </w:tcBorders>
            <w:vAlign w:val="center"/>
          </w:tcPr>
          <w:p w14:paraId="33078746" w14:textId="77777777" w:rsidR="00D12614" w:rsidRPr="00C83DFF" w:rsidRDefault="00D12614" w:rsidP="003D5CB4">
            <w:pPr>
              <w:pStyle w:val="NoSpacing"/>
              <w:jc w:val="left"/>
              <w:rPr>
                <w:rFonts w:cs="Arial"/>
                <w:sz w:val="18"/>
                <w:szCs w:val="18"/>
                <w:lang w:val="en-US" w:eastAsia="en-GB"/>
              </w:rPr>
            </w:pPr>
          </w:p>
        </w:tc>
        <w:tc>
          <w:tcPr>
            <w:tcW w:w="715" w:type="dxa"/>
            <w:tcBorders>
              <w:bottom w:val="single" w:sz="4" w:space="0" w:color="auto"/>
            </w:tcBorders>
            <w:shd w:val="clear" w:color="auto" w:fill="auto"/>
            <w:noWrap/>
            <w:vAlign w:val="center"/>
          </w:tcPr>
          <w:p w14:paraId="42DD6A5C"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64%</w:t>
            </w:r>
          </w:p>
        </w:tc>
        <w:tc>
          <w:tcPr>
            <w:tcW w:w="715" w:type="dxa"/>
            <w:tcBorders>
              <w:bottom w:val="single" w:sz="4" w:space="0" w:color="auto"/>
            </w:tcBorders>
            <w:shd w:val="clear" w:color="auto" w:fill="auto"/>
            <w:noWrap/>
            <w:vAlign w:val="center"/>
          </w:tcPr>
          <w:p w14:paraId="434634C5"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52%</w:t>
            </w:r>
          </w:p>
        </w:tc>
        <w:tc>
          <w:tcPr>
            <w:tcW w:w="715" w:type="dxa"/>
            <w:tcBorders>
              <w:bottom w:val="single" w:sz="4" w:space="0" w:color="auto"/>
              <w:right w:val="nil"/>
            </w:tcBorders>
            <w:shd w:val="clear" w:color="auto" w:fill="auto"/>
            <w:noWrap/>
            <w:vAlign w:val="center"/>
          </w:tcPr>
          <w:p w14:paraId="7763523D"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48%</w:t>
            </w:r>
          </w:p>
        </w:tc>
        <w:tc>
          <w:tcPr>
            <w:tcW w:w="300" w:type="dxa"/>
            <w:tcBorders>
              <w:bottom w:val="single" w:sz="4" w:space="0" w:color="auto"/>
              <w:right w:val="nil"/>
            </w:tcBorders>
            <w:vAlign w:val="center"/>
          </w:tcPr>
          <w:p w14:paraId="3856E4D9" w14:textId="77777777" w:rsidR="00D12614" w:rsidRPr="00C83DFF" w:rsidRDefault="00D12614" w:rsidP="003D5CB4">
            <w:pPr>
              <w:pStyle w:val="NoSpacing"/>
              <w:jc w:val="left"/>
              <w:rPr>
                <w:rFonts w:cs="Arial"/>
                <w:sz w:val="18"/>
                <w:szCs w:val="18"/>
                <w:lang w:val="en-US" w:eastAsia="en-GB"/>
              </w:rPr>
            </w:pPr>
          </w:p>
        </w:tc>
        <w:tc>
          <w:tcPr>
            <w:tcW w:w="715" w:type="dxa"/>
            <w:tcBorders>
              <w:bottom w:val="single" w:sz="4" w:space="0" w:color="auto"/>
              <w:right w:val="nil"/>
            </w:tcBorders>
            <w:vAlign w:val="center"/>
          </w:tcPr>
          <w:p w14:paraId="789627E1"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29.6%</w:t>
            </w:r>
          </w:p>
        </w:tc>
        <w:tc>
          <w:tcPr>
            <w:tcW w:w="715" w:type="dxa"/>
            <w:tcBorders>
              <w:bottom w:val="single" w:sz="4" w:space="0" w:color="auto"/>
              <w:right w:val="nil"/>
            </w:tcBorders>
            <w:vAlign w:val="center"/>
          </w:tcPr>
          <w:p w14:paraId="3384D4C8" w14:textId="77777777" w:rsidR="00D12614" w:rsidRPr="00C83DFF" w:rsidRDefault="00D12614" w:rsidP="003D5CB4">
            <w:pPr>
              <w:pStyle w:val="NoSpacing"/>
              <w:jc w:val="left"/>
              <w:rPr>
                <w:rFonts w:cs="Arial"/>
                <w:sz w:val="18"/>
                <w:szCs w:val="18"/>
                <w:lang w:val="en-US" w:eastAsia="en-GB"/>
              </w:rPr>
            </w:pPr>
            <w:r w:rsidRPr="00C83DFF">
              <w:rPr>
                <w:rFonts w:cs="Arial"/>
                <w:sz w:val="18"/>
                <w:szCs w:val="18"/>
                <w:lang w:val="en-US" w:eastAsia="en-GB"/>
              </w:rPr>
              <w:t>28.0%</w:t>
            </w:r>
          </w:p>
        </w:tc>
        <w:tc>
          <w:tcPr>
            <w:tcW w:w="715" w:type="dxa"/>
            <w:tcBorders>
              <w:bottom w:val="single" w:sz="4" w:space="0" w:color="auto"/>
              <w:right w:val="nil"/>
            </w:tcBorders>
            <w:vAlign w:val="center"/>
          </w:tcPr>
          <w:p w14:paraId="09E3C1D2" w14:textId="77777777" w:rsidR="00D12614" w:rsidRPr="00310D6F" w:rsidRDefault="00D12614" w:rsidP="003D5CB4">
            <w:pPr>
              <w:pStyle w:val="NoSpacing"/>
              <w:jc w:val="left"/>
              <w:rPr>
                <w:rFonts w:cs="Arial"/>
                <w:sz w:val="18"/>
                <w:szCs w:val="18"/>
                <w:lang w:val="en-US" w:eastAsia="en-GB"/>
              </w:rPr>
            </w:pPr>
            <w:r w:rsidRPr="00C83DFF">
              <w:rPr>
                <w:rFonts w:cs="Arial"/>
                <w:sz w:val="18"/>
                <w:szCs w:val="18"/>
                <w:lang w:val="en-US" w:eastAsia="en-GB"/>
              </w:rPr>
              <w:t>33.4%</w:t>
            </w:r>
          </w:p>
        </w:tc>
      </w:tr>
    </w:tbl>
    <w:p w14:paraId="6EEA8FC3" w14:textId="77777777" w:rsidR="00D12614" w:rsidRDefault="00D12614" w:rsidP="00D12614">
      <w:pPr>
        <w:pStyle w:val="Caption"/>
        <w:keepNext/>
        <w:spacing w:line="240" w:lineRule="auto"/>
        <w:rPr>
          <w:lang w:val="en-US"/>
        </w:rPr>
      </w:pPr>
    </w:p>
    <w:p w14:paraId="379A2C1E" w14:textId="77777777" w:rsidR="00D12614" w:rsidRPr="004E0FEE" w:rsidRDefault="00D12614" w:rsidP="00D12614">
      <w:pPr>
        <w:pStyle w:val="NoSpacing"/>
        <w:rPr>
          <w:lang w:val="en-US"/>
        </w:rPr>
      </w:pPr>
    </w:p>
    <w:p w14:paraId="3BF465C2" w14:textId="77777777" w:rsidR="003B5BD3" w:rsidRDefault="00CE2132"/>
    <w:sectPr w:rsidR="003B5BD3" w:rsidSect="00D12614">
      <w:footerReference w:type="default" r:id="rId18"/>
      <w:pgSz w:w="11906" w:h="16838"/>
      <w:pgMar w:top="1440" w:right="1440" w:bottom="1440" w:left="1440"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367182"/>
      <w:docPartObj>
        <w:docPartGallery w:val="Page Numbers (Bottom of Page)"/>
        <w:docPartUnique/>
      </w:docPartObj>
    </w:sdtPr>
    <w:sdtEndPr>
      <w:rPr>
        <w:noProof/>
      </w:rPr>
    </w:sdtEndPr>
    <w:sdtContent>
      <w:p w14:paraId="778AFCE0" w14:textId="77777777" w:rsidR="008E38F4" w:rsidRDefault="00CE21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141231" w14:textId="77777777" w:rsidR="008E38F4" w:rsidRDefault="00CE213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71B7B"/>
    <w:multiLevelType w:val="hybridMultilevel"/>
    <w:tmpl w:val="0C6CC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BE5544"/>
    <w:multiLevelType w:val="multilevel"/>
    <w:tmpl w:val="E090AAAE"/>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0579359">
    <w:abstractNumId w:val="1"/>
  </w:num>
  <w:num w:numId="2" w16cid:durableId="10228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14"/>
    <w:rsid w:val="0003600C"/>
    <w:rsid w:val="000D680E"/>
    <w:rsid w:val="003515FB"/>
    <w:rsid w:val="00387A49"/>
    <w:rsid w:val="005A4FFA"/>
    <w:rsid w:val="005D6590"/>
    <w:rsid w:val="00743DD5"/>
    <w:rsid w:val="007C3875"/>
    <w:rsid w:val="007C70A4"/>
    <w:rsid w:val="00892CBE"/>
    <w:rsid w:val="008C49BC"/>
    <w:rsid w:val="00AA35F6"/>
    <w:rsid w:val="00B0196B"/>
    <w:rsid w:val="00B87499"/>
    <w:rsid w:val="00C00F57"/>
    <w:rsid w:val="00CC2D3F"/>
    <w:rsid w:val="00CD3C01"/>
    <w:rsid w:val="00CE2132"/>
    <w:rsid w:val="00D12614"/>
    <w:rsid w:val="00D173EE"/>
    <w:rsid w:val="00DC1BBD"/>
    <w:rsid w:val="00E75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4EF8"/>
  <w15:chartTrackingRefBased/>
  <w15:docId w15:val="{80981B5D-B6CB-40A2-9F44-D38C2A3F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614"/>
    <w:pPr>
      <w:spacing w:after="200" w:line="480" w:lineRule="auto"/>
      <w:jc w:val="both"/>
    </w:pPr>
    <w:rPr>
      <w:rFonts w:ascii="Arial" w:hAnsi="Arial"/>
      <w:kern w:val="0"/>
      <w:sz w:val="20"/>
      <w14:ligatures w14:val="none"/>
    </w:rPr>
  </w:style>
  <w:style w:type="paragraph" w:styleId="Heading1">
    <w:name w:val="heading 1"/>
    <w:basedOn w:val="Normal"/>
    <w:next w:val="Normal"/>
    <w:link w:val="Heading1Char"/>
    <w:uiPriority w:val="9"/>
    <w:qFormat/>
    <w:rsid w:val="00D12614"/>
    <w:pPr>
      <w:keepNext/>
      <w:keepLines/>
      <w:numPr>
        <w:numId w:val="1"/>
      </w:numPr>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12614"/>
    <w:pPr>
      <w:keepNext/>
      <w:keepLines/>
      <w:numPr>
        <w:ilvl w:val="1"/>
        <w:numId w:val="1"/>
      </w:numPr>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12614"/>
    <w:pPr>
      <w:keepNext/>
      <w:keepLines/>
      <w:numPr>
        <w:ilvl w:val="2"/>
        <w:numId w:val="1"/>
      </w:numPr>
      <w:spacing w:before="40" w:after="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614"/>
    <w:rPr>
      <w:rFonts w:ascii="Arial" w:eastAsiaTheme="majorEastAsia" w:hAnsi="Arial" w:cstheme="majorBidi"/>
      <w:b/>
      <w:kern w:val="0"/>
      <w:sz w:val="24"/>
      <w:szCs w:val="32"/>
      <w14:ligatures w14:val="none"/>
    </w:rPr>
  </w:style>
  <w:style w:type="character" w:customStyle="1" w:styleId="Heading2Char">
    <w:name w:val="Heading 2 Char"/>
    <w:basedOn w:val="DefaultParagraphFont"/>
    <w:link w:val="Heading2"/>
    <w:uiPriority w:val="9"/>
    <w:rsid w:val="00D12614"/>
    <w:rPr>
      <w:rFonts w:ascii="Arial" w:eastAsiaTheme="majorEastAsia" w:hAnsi="Arial" w:cstheme="majorBidi"/>
      <w:b/>
      <w:kern w:val="0"/>
      <w:sz w:val="20"/>
      <w:szCs w:val="26"/>
      <w14:ligatures w14:val="none"/>
    </w:rPr>
  </w:style>
  <w:style w:type="character" w:customStyle="1" w:styleId="Heading3Char">
    <w:name w:val="Heading 3 Char"/>
    <w:basedOn w:val="DefaultParagraphFont"/>
    <w:link w:val="Heading3"/>
    <w:uiPriority w:val="9"/>
    <w:rsid w:val="00D12614"/>
    <w:rPr>
      <w:rFonts w:ascii="Arial" w:eastAsiaTheme="majorEastAsia" w:hAnsi="Arial" w:cstheme="majorBidi"/>
      <w:i/>
      <w:kern w:val="0"/>
      <w:sz w:val="20"/>
      <w:szCs w:val="24"/>
      <w14:ligatures w14:val="none"/>
    </w:rPr>
  </w:style>
  <w:style w:type="paragraph" w:styleId="NoSpacing">
    <w:name w:val="No Spacing"/>
    <w:uiPriority w:val="1"/>
    <w:qFormat/>
    <w:rsid w:val="00D12614"/>
    <w:pPr>
      <w:spacing w:after="0" w:line="240" w:lineRule="auto"/>
      <w:jc w:val="both"/>
    </w:pPr>
    <w:rPr>
      <w:rFonts w:ascii="Arial" w:hAnsi="Arial"/>
      <w:kern w:val="0"/>
      <w:sz w:val="20"/>
      <w14:ligatures w14:val="none"/>
    </w:rPr>
  </w:style>
  <w:style w:type="paragraph" w:styleId="Caption">
    <w:name w:val="caption"/>
    <w:basedOn w:val="Normal"/>
    <w:next w:val="Normal"/>
    <w:uiPriority w:val="35"/>
    <w:unhideWhenUsed/>
    <w:qFormat/>
    <w:rsid w:val="00D12614"/>
    <w:pPr>
      <w:spacing w:after="0"/>
    </w:pPr>
    <w:rPr>
      <w:b/>
      <w:iCs/>
      <w:sz w:val="18"/>
      <w:szCs w:val="18"/>
    </w:rPr>
  </w:style>
  <w:style w:type="table" w:styleId="TableGrid">
    <w:name w:val="Table Grid"/>
    <w:basedOn w:val="TableNormal"/>
    <w:uiPriority w:val="59"/>
    <w:rsid w:val="00D126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12614"/>
    <w:pPr>
      <w:tabs>
        <w:tab w:val="center" w:pos="4513"/>
        <w:tab w:val="right" w:pos="9026"/>
      </w:tabs>
      <w:spacing w:after="0"/>
    </w:pPr>
  </w:style>
  <w:style w:type="character" w:customStyle="1" w:styleId="FooterChar">
    <w:name w:val="Footer Char"/>
    <w:basedOn w:val="DefaultParagraphFont"/>
    <w:link w:val="Footer"/>
    <w:uiPriority w:val="99"/>
    <w:rsid w:val="00D12614"/>
    <w:rPr>
      <w:rFonts w:ascii="Arial" w:hAnsi="Arial"/>
      <w:kern w:val="0"/>
      <w:sz w:val="20"/>
      <w14:ligatures w14:val="none"/>
    </w:rPr>
  </w:style>
  <w:style w:type="paragraph" w:styleId="Title">
    <w:name w:val="Title"/>
    <w:basedOn w:val="Normal"/>
    <w:next w:val="Normal"/>
    <w:link w:val="TitleChar"/>
    <w:uiPriority w:val="10"/>
    <w:qFormat/>
    <w:rsid w:val="008C49BC"/>
    <w:pPr>
      <w:spacing w:after="240"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C49BC"/>
    <w:rPr>
      <w:rFonts w:ascii="Arial" w:eastAsiaTheme="majorEastAsia" w:hAnsi="Arial" w:cstheme="majorBidi"/>
      <w:spacing w:val="-10"/>
      <w:kern w:val="28"/>
      <w:sz w:val="48"/>
      <w:szCs w:val="56"/>
      <w14:ligatures w14:val="none"/>
    </w:rPr>
  </w:style>
  <w:style w:type="paragraph" w:styleId="ListParagraph">
    <w:name w:val="List Paragraph"/>
    <w:basedOn w:val="Normal"/>
    <w:uiPriority w:val="34"/>
    <w:qFormat/>
    <w:rsid w:val="008C4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Van Roy</dc:creator>
  <cp:keywords/>
  <dc:description/>
  <cp:lastModifiedBy>Ward Van Roy</cp:lastModifiedBy>
  <cp:revision>5</cp:revision>
  <dcterms:created xsi:type="dcterms:W3CDTF">2023-04-19T13:53:00Z</dcterms:created>
  <dcterms:modified xsi:type="dcterms:W3CDTF">2023-04-19T13:58:00Z</dcterms:modified>
</cp:coreProperties>
</file>