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42D137" w14:textId="77777777" w:rsidR="007E1D0C" w:rsidRPr="00154181" w:rsidRDefault="007E1D0C" w:rsidP="00F54D3A">
      <w:pPr>
        <w:pStyle w:val="TitleHeadingIWAMTC2011"/>
        <w:spacing w:line="480" w:lineRule="auto"/>
        <w:jc w:val="left"/>
        <w:rPr>
          <w:rFonts w:ascii="Times New Roman" w:hAnsi="Times New Roman" w:cs="Times New Roman"/>
        </w:rPr>
      </w:pPr>
      <w:bookmarkStart w:id="0" w:name="_Hlk130510221"/>
      <w:bookmarkStart w:id="1" w:name="_Hlk16625234"/>
      <w:bookmarkEnd w:id="0"/>
      <w:r w:rsidRPr="00154181">
        <w:rPr>
          <w:rFonts w:ascii="Times New Roman" w:hAnsi="Times New Roman" w:cs="Times New Roman"/>
        </w:rPr>
        <w:t>Supplementary Information</w:t>
      </w:r>
      <w:bookmarkEnd w:id="1"/>
      <w:r w:rsidRPr="00154181">
        <w:rPr>
          <w:rFonts w:ascii="Times New Roman" w:hAnsi="Times New Roman" w:cs="Times New Roman"/>
        </w:rPr>
        <w:t xml:space="preserve"> for:</w:t>
      </w:r>
    </w:p>
    <w:p w14:paraId="24E81A6F" w14:textId="77777777" w:rsidR="00FA0A8A" w:rsidRPr="00771634" w:rsidRDefault="00FA0A8A" w:rsidP="00FA0A8A">
      <w:pPr>
        <w:pStyle w:val="a7"/>
        <w:spacing w:after="0" w:line="480" w:lineRule="auto"/>
        <w:ind w:firstLine="0"/>
        <w:jc w:val="center"/>
        <w:rPr>
          <w:rFonts w:eastAsiaTheme="minorEastAsia"/>
          <w:b/>
          <w:bCs/>
          <w:sz w:val="28"/>
          <w:szCs w:val="28"/>
          <w:lang w:val="en-GB" w:eastAsia="zh-CN"/>
        </w:rPr>
      </w:pPr>
      <w:bookmarkStart w:id="2" w:name="_Hlk128653132"/>
      <w:r w:rsidRPr="00771634">
        <w:rPr>
          <w:rFonts w:eastAsia="Times New Roman"/>
          <w:b/>
          <w:bCs/>
          <w:sz w:val="28"/>
          <w:szCs w:val="28"/>
          <w:lang w:val="en-GB"/>
        </w:rPr>
        <w:t>Side-Stream Enhanced Biological Phosphorus Removal (S2EBPR) E</w:t>
      </w:r>
      <w:r w:rsidRPr="00771634">
        <w:rPr>
          <w:rFonts w:eastAsiaTheme="minorEastAsia"/>
          <w:b/>
          <w:bCs/>
          <w:sz w:val="28"/>
          <w:szCs w:val="28"/>
          <w:lang w:val="en-GB" w:eastAsia="zh-CN"/>
        </w:rPr>
        <w:t>nables</w:t>
      </w:r>
      <w:r w:rsidRPr="00771634">
        <w:rPr>
          <w:rFonts w:eastAsia="Times New Roman"/>
          <w:b/>
          <w:bCs/>
          <w:sz w:val="28"/>
          <w:szCs w:val="28"/>
          <w:lang w:val="en-GB"/>
        </w:rPr>
        <w:t xml:space="preserve"> E</w:t>
      </w:r>
      <w:r w:rsidRPr="00771634">
        <w:rPr>
          <w:rFonts w:eastAsiaTheme="minorEastAsia"/>
          <w:b/>
          <w:bCs/>
          <w:sz w:val="28"/>
          <w:szCs w:val="28"/>
          <w:lang w:val="en-GB" w:eastAsia="zh-CN"/>
        </w:rPr>
        <w:t>ffective</w:t>
      </w:r>
      <w:r w:rsidRPr="00771634">
        <w:rPr>
          <w:rFonts w:eastAsia="Times New Roman"/>
          <w:b/>
          <w:bCs/>
          <w:sz w:val="28"/>
          <w:szCs w:val="28"/>
          <w:lang w:val="en-GB"/>
        </w:rPr>
        <w:t xml:space="preserve"> </w:t>
      </w:r>
      <w:bookmarkStart w:id="3" w:name="_Hlk130634276"/>
      <w:r w:rsidRPr="00771634">
        <w:rPr>
          <w:rFonts w:eastAsia="Times New Roman"/>
          <w:b/>
          <w:bCs/>
          <w:sz w:val="28"/>
          <w:szCs w:val="28"/>
          <w:lang w:val="en-GB"/>
        </w:rPr>
        <w:t xml:space="preserve">Phosphorus </w:t>
      </w:r>
      <w:bookmarkEnd w:id="3"/>
      <w:r w:rsidRPr="00771634">
        <w:rPr>
          <w:rFonts w:eastAsia="Times New Roman"/>
          <w:b/>
          <w:bCs/>
          <w:sz w:val="28"/>
          <w:szCs w:val="28"/>
          <w:lang w:val="en-GB"/>
        </w:rPr>
        <w:t>R</w:t>
      </w:r>
      <w:r w:rsidRPr="00771634">
        <w:rPr>
          <w:rFonts w:eastAsiaTheme="minorEastAsia"/>
          <w:b/>
          <w:bCs/>
          <w:sz w:val="28"/>
          <w:szCs w:val="28"/>
          <w:lang w:val="en-GB" w:eastAsia="zh-CN"/>
        </w:rPr>
        <w:t>emoval</w:t>
      </w:r>
      <w:r w:rsidRPr="00771634">
        <w:rPr>
          <w:rFonts w:eastAsia="Times New Roman"/>
          <w:b/>
          <w:bCs/>
          <w:sz w:val="28"/>
          <w:szCs w:val="28"/>
          <w:lang w:val="en-GB"/>
        </w:rPr>
        <w:t xml:space="preserve"> </w:t>
      </w:r>
      <w:r w:rsidRPr="00771634">
        <w:rPr>
          <w:rFonts w:eastAsiaTheme="minorEastAsia"/>
          <w:b/>
          <w:bCs/>
          <w:sz w:val="28"/>
          <w:szCs w:val="28"/>
          <w:lang w:val="en-GB" w:eastAsia="zh-CN"/>
        </w:rPr>
        <w:t>in</w:t>
      </w:r>
      <w:r w:rsidRPr="00771634">
        <w:rPr>
          <w:rFonts w:eastAsia="Times New Roman"/>
          <w:b/>
          <w:bCs/>
          <w:sz w:val="28"/>
          <w:szCs w:val="28"/>
          <w:lang w:val="en-GB"/>
        </w:rPr>
        <w:t xml:space="preserve"> </w:t>
      </w:r>
      <w:r w:rsidRPr="00771634">
        <w:rPr>
          <w:rFonts w:eastAsiaTheme="minorEastAsia"/>
          <w:b/>
          <w:bCs/>
          <w:sz w:val="28"/>
          <w:szCs w:val="28"/>
          <w:lang w:val="en-GB" w:eastAsia="zh-CN"/>
        </w:rPr>
        <w:t>a</w:t>
      </w:r>
      <w:r w:rsidRPr="00771634">
        <w:rPr>
          <w:rFonts w:eastAsia="Times New Roman"/>
          <w:b/>
          <w:bCs/>
          <w:sz w:val="28"/>
          <w:szCs w:val="28"/>
          <w:lang w:val="en-GB"/>
        </w:rPr>
        <w:t xml:space="preserve"> P</w:t>
      </w:r>
      <w:r w:rsidRPr="00771634">
        <w:rPr>
          <w:rFonts w:eastAsiaTheme="minorEastAsia"/>
          <w:b/>
          <w:bCs/>
          <w:sz w:val="28"/>
          <w:szCs w:val="28"/>
          <w:lang w:val="en-GB" w:eastAsia="zh-CN"/>
        </w:rPr>
        <w:t>ilot</w:t>
      </w:r>
      <w:r w:rsidRPr="00771634">
        <w:rPr>
          <w:rFonts w:eastAsia="Times New Roman"/>
          <w:b/>
          <w:bCs/>
          <w:sz w:val="28"/>
          <w:szCs w:val="28"/>
          <w:lang w:val="en-GB"/>
        </w:rPr>
        <w:t>-</w:t>
      </w:r>
      <w:r w:rsidRPr="00771634">
        <w:rPr>
          <w:rFonts w:eastAsiaTheme="minorEastAsia"/>
          <w:b/>
          <w:bCs/>
          <w:sz w:val="28"/>
          <w:szCs w:val="28"/>
          <w:lang w:val="en-GB" w:eastAsia="zh-CN"/>
        </w:rPr>
        <w:t>scale</w:t>
      </w:r>
      <w:r w:rsidRPr="00771634">
        <w:rPr>
          <w:rFonts w:eastAsia="Times New Roman"/>
          <w:b/>
          <w:bCs/>
          <w:sz w:val="28"/>
          <w:szCs w:val="28"/>
          <w:lang w:val="en-GB"/>
        </w:rPr>
        <w:t xml:space="preserve"> S</w:t>
      </w:r>
      <w:r w:rsidRPr="00771634">
        <w:rPr>
          <w:rFonts w:eastAsiaTheme="minorEastAsia"/>
          <w:b/>
          <w:bCs/>
          <w:sz w:val="28"/>
          <w:szCs w:val="28"/>
          <w:lang w:val="en-GB" w:eastAsia="zh-CN"/>
        </w:rPr>
        <w:t>hortcut</w:t>
      </w:r>
      <w:r w:rsidRPr="00771634">
        <w:rPr>
          <w:rFonts w:eastAsia="Times New Roman"/>
          <w:b/>
          <w:bCs/>
          <w:sz w:val="28"/>
          <w:szCs w:val="28"/>
          <w:lang w:val="en-GB"/>
        </w:rPr>
        <w:t xml:space="preserve"> </w:t>
      </w:r>
      <w:bookmarkStart w:id="4" w:name="_Hlk130634263"/>
      <w:r w:rsidRPr="00771634">
        <w:rPr>
          <w:rFonts w:eastAsia="Times New Roman"/>
          <w:b/>
          <w:bCs/>
          <w:sz w:val="28"/>
          <w:szCs w:val="28"/>
          <w:lang w:val="en-GB"/>
        </w:rPr>
        <w:t>N</w:t>
      </w:r>
      <w:r>
        <w:rPr>
          <w:rFonts w:eastAsia="Times New Roman"/>
          <w:b/>
          <w:bCs/>
          <w:sz w:val="28"/>
          <w:szCs w:val="28"/>
          <w:lang w:val="en-GB"/>
        </w:rPr>
        <w:t>itrogen</w:t>
      </w:r>
      <w:r w:rsidRPr="00771634">
        <w:rPr>
          <w:rFonts w:eastAsia="Times New Roman"/>
          <w:b/>
          <w:bCs/>
          <w:sz w:val="28"/>
          <w:szCs w:val="28"/>
          <w:lang w:val="en-GB"/>
        </w:rPr>
        <w:t xml:space="preserve"> </w:t>
      </w:r>
      <w:bookmarkEnd w:id="4"/>
      <w:r w:rsidRPr="00771634">
        <w:rPr>
          <w:rFonts w:eastAsia="Times New Roman"/>
          <w:b/>
          <w:bCs/>
          <w:sz w:val="28"/>
          <w:szCs w:val="28"/>
          <w:lang w:val="en-GB"/>
        </w:rPr>
        <w:t>R</w:t>
      </w:r>
      <w:r w:rsidRPr="00771634">
        <w:rPr>
          <w:rFonts w:eastAsiaTheme="minorEastAsia"/>
          <w:b/>
          <w:bCs/>
          <w:sz w:val="28"/>
          <w:szCs w:val="28"/>
          <w:lang w:val="en-GB" w:eastAsia="zh-CN"/>
        </w:rPr>
        <w:t>emoval</w:t>
      </w:r>
      <w:r w:rsidRPr="00771634">
        <w:rPr>
          <w:rFonts w:eastAsia="Times New Roman"/>
          <w:b/>
          <w:bCs/>
          <w:sz w:val="28"/>
          <w:szCs w:val="28"/>
          <w:lang w:val="en-GB"/>
        </w:rPr>
        <w:t xml:space="preserve"> S</w:t>
      </w:r>
      <w:r w:rsidRPr="00771634">
        <w:rPr>
          <w:rFonts w:eastAsiaTheme="minorEastAsia"/>
          <w:b/>
          <w:bCs/>
          <w:sz w:val="28"/>
          <w:szCs w:val="28"/>
          <w:lang w:val="en-GB" w:eastAsia="zh-CN"/>
        </w:rPr>
        <w:t>ystem</w:t>
      </w:r>
      <w:bookmarkEnd w:id="2"/>
      <w:r w:rsidRPr="00771634">
        <w:rPr>
          <w:rFonts w:eastAsia="Times New Roman"/>
          <w:b/>
          <w:bCs/>
          <w:sz w:val="28"/>
          <w:szCs w:val="28"/>
          <w:lang w:val="en-GB"/>
        </w:rPr>
        <w:t xml:space="preserve"> </w:t>
      </w:r>
    </w:p>
    <w:p w14:paraId="774AE1CC" w14:textId="77777777" w:rsidR="00FA0A8A" w:rsidRDefault="00FA0A8A" w:rsidP="00FA0A8A">
      <w:pPr>
        <w:pStyle w:val="a7"/>
        <w:spacing w:after="0" w:line="480" w:lineRule="auto"/>
        <w:ind w:firstLine="0"/>
        <w:jc w:val="center"/>
        <w:rPr>
          <w:sz w:val="22"/>
          <w:szCs w:val="22"/>
        </w:rPr>
      </w:pPr>
      <w:bookmarkStart w:id="5" w:name="_Hlk19034120"/>
      <w:bookmarkStart w:id="6" w:name="_Hlk130634244"/>
      <w:r w:rsidRPr="00503396">
        <w:rPr>
          <w:sz w:val="22"/>
          <w:szCs w:val="22"/>
        </w:rPr>
        <w:t xml:space="preserve">Dongqi </w:t>
      </w:r>
      <w:proofErr w:type="gramStart"/>
      <w:r w:rsidRPr="00503396">
        <w:rPr>
          <w:sz w:val="22"/>
          <w:szCs w:val="22"/>
        </w:rPr>
        <w:t>Wang</w:t>
      </w:r>
      <w:r w:rsidRPr="00503396">
        <w:rPr>
          <w:sz w:val="22"/>
          <w:szCs w:val="22"/>
          <w:vertAlign w:val="superscript"/>
        </w:rPr>
        <w:t>a,b</w:t>
      </w:r>
      <w:proofErr w:type="gramEnd"/>
      <w:r w:rsidRPr="00503396">
        <w:rPr>
          <w:sz w:val="22"/>
          <w:szCs w:val="22"/>
          <w:vertAlign w:val="superscript"/>
        </w:rPr>
        <w:t>,</w:t>
      </w:r>
      <w:r>
        <w:rPr>
          <w:sz w:val="22"/>
          <w:szCs w:val="22"/>
          <w:vertAlign w:val="superscript"/>
        </w:rPr>
        <w:t>c,</w:t>
      </w:r>
      <w:r w:rsidRPr="00503396">
        <w:rPr>
          <w:sz w:val="22"/>
          <w:szCs w:val="22"/>
          <w:vertAlign w:val="superscript"/>
        </w:rPr>
        <w:t>1</w:t>
      </w:r>
      <w:r w:rsidRPr="00503396">
        <w:rPr>
          <w:sz w:val="22"/>
          <w:szCs w:val="22"/>
        </w:rPr>
        <w:t xml:space="preserve">, </w:t>
      </w:r>
      <w:r>
        <w:rPr>
          <w:sz w:val="22"/>
          <w:szCs w:val="22"/>
        </w:rPr>
        <w:t>Il Han</w:t>
      </w:r>
      <w:r>
        <w:rPr>
          <w:sz w:val="22"/>
          <w:szCs w:val="22"/>
          <w:vertAlign w:val="superscript"/>
        </w:rPr>
        <w:t>b</w:t>
      </w:r>
      <w:r w:rsidRPr="00503396">
        <w:rPr>
          <w:sz w:val="22"/>
          <w:szCs w:val="22"/>
          <w:vertAlign w:val="superscript"/>
        </w:rPr>
        <w:t>,1</w:t>
      </w:r>
      <w:r w:rsidRPr="00503396">
        <w:rPr>
          <w:sz w:val="22"/>
          <w:szCs w:val="22"/>
        </w:rPr>
        <w:t xml:space="preserve">, </w:t>
      </w:r>
      <w:r w:rsidRPr="002C7DCD">
        <w:rPr>
          <w:sz w:val="22"/>
          <w:szCs w:val="22"/>
        </w:rPr>
        <w:t xml:space="preserve">Kester </w:t>
      </w:r>
      <w:proofErr w:type="spellStart"/>
      <w:r w:rsidRPr="002C7DCD">
        <w:rPr>
          <w:sz w:val="22"/>
          <w:szCs w:val="22"/>
        </w:rPr>
        <w:t>McCullough</w:t>
      </w:r>
      <w:r>
        <w:rPr>
          <w:sz w:val="22"/>
          <w:szCs w:val="22"/>
          <w:vertAlign w:val="superscript"/>
        </w:rPr>
        <w:t>b</w:t>
      </w:r>
      <w:r w:rsidRPr="002C7DCD">
        <w:rPr>
          <w:sz w:val="22"/>
          <w:szCs w:val="22"/>
          <w:vertAlign w:val="superscript"/>
        </w:rPr>
        <w:t>,</w:t>
      </w:r>
      <w:r>
        <w:rPr>
          <w:sz w:val="22"/>
          <w:szCs w:val="22"/>
          <w:vertAlign w:val="superscript"/>
        </w:rPr>
        <w:t>d</w:t>
      </w:r>
      <w:proofErr w:type="spellEnd"/>
      <w:r w:rsidRPr="002C7DCD">
        <w:rPr>
          <w:sz w:val="22"/>
          <w:szCs w:val="22"/>
        </w:rPr>
        <w:t>,</w:t>
      </w:r>
      <w:r w:rsidRPr="002C7DCD">
        <w:t xml:space="preserve"> </w:t>
      </w:r>
      <w:r w:rsidRPr="002C7DCD">
        <w:rPr>
          <w:sz w:val="22"/>
          <w:szCs w:val="22"/>
        </w:rPr>
        <w:t xml:space="preserve">Stephanie </w:t>
      </w:r>
      <w:proofErr w:type="spellStart"/>
      <w:r w:rsidRPr="002C7DCD">
        <w:rPr>
          <w:sz w:val="22"/>
          <w:szCs w:val="22"/>
        </w:rPr>
        <w:t>Klaus</w:t>
      </w:r>
      <w:r>
        <w:rPr>
          <w:sz w:val="22"/>
          <w:szCs w:val="22"/>
          <w:vertAlign w:val="superscript"/>
        </w:rPr>
        <w:t>d</w:t>
      </w:r>
      <w:proofErr w:type="spellEnd"/>
      <w:r w:rsidRPr="002C7DCD">
        <w:rPr>
          <w:sz w:val="22"/>
          <w:szCs w:val="22"/>
        </w:rPr>
        <w:t>,</w:t>
      </w:r>
      <w:r>
        <w:rPr>
          <w:sz w:val="22"/>
          <w:szCs w:val="22"/>
        </w:rPr>
        <w:t xml:space="preserve"> </w:t>
      </w:r>
      <w:proofErr w:type="spellStart"/>
      <w:r w:rsidRPr="002C7DCD">
        <w:rPr>
          <w:sz w:val="22"/>
          <w:szCs w:val="22"/>
        </w:rPr>
        <w:t>Jangho</w:t>
      </w:r>
      <w:proofErr w:type="spellEnd"/>
      <w:r w:rsidRPr="002C7DCD">
        <w:rPr>
          <w:sz w:val="22"/>
          <w:szCs w:val="22"/>
        </w:rPr>
        <w:t xml:space="preserve"> </w:t>
      </w:r>
      <w:proofErr w:type="spellStart"/>
      <w:r w:rsidRPr="002C7DCD">
        <w:rPr>
          <w:sz w:val="22"/>
          <w:szCs w:val="22"/>
        </w:rPr>
        <w:t>Lee</w:t>
      </w:r>
      <w:r>
        <w:rPr>
          <w:sz w:val="22"/>
          <w:szCs w:val="22"/>
          <w:vertAlign w:val="superscript"/>
        </w:rPr>
        <w:t>b</w:t>
      </w:r>
      <w:proofErr w:type="spellEnd"/>
      <w:r w:rsidRPr="002C7DCD">
        <w:rPr>
          <w:sz w:val="22"/>
          <w:szCs w:val="22"/>
        </w:rPr>
        <w:t>,</w:t>
      </w:r>
      <w:r>
        <w:rPr>
          <w:sz w:val="22"/>
          <w:szCs w:val="22"/>
        </w:rPr>
        <w:t xml:space="preserve"> </w:t>
      </w:r>
      <w:r w:rsidRPr="001848D6">
        <w:rPr>
          <w:sz w:val="22"/>
          <w:szCs w:val="22"/>
        </w:rPr>
        <w:t xml:space="preserve">Varun </w:t>
      </w:r>
      <w:proofErr w:type="spellStart"/>
      <w:r w:rsidRPr="001848D6">
        <w:rPr>
          <w:sz w:val="22"/>
          <w:szCs w:val="22"/>
        </w:rPr>
        <w:t>Srinivasan</w:t>
      </w:r>
      <w:r>
        <w:rPr>
          <w:sz w:val="22"/>
          <w:szCs w:val="22"/>
          <w:vertAlign w:val="superscript"/>
        </w:rPr>
        <w:t>a,e</w:t>
      </w:r>
      <w:proofErr w:type="spellEnd"/>
      <w:r w:rsidRPr="001848D6">
        <w:rPr>
          <w:sz w:val="22"/>
          <w:szCs w:val="22"/>
        </w:rPr>
        <w:t>,</w:t>
      </w:r>
      <w:r w:rsidRPr="00595291">
        <w:rPr>
          <w:sz w:val="22"/>
          <w:szCs w:val="22"/>
        </w:rPr>
        <w:t xml:space="preserve"> </w:t>
      </w:r>
      <w:proofErr w:type="spellStart"/>
      <w:r w:rsidRPr="00FE2C58">
        <w:rPr>
          <w:sz w:val="22"/>
          <w:szCs w:val="22"/>
        </w:rPr>
        <w:t>Mengbo</w:t>
      </w:r>
      <w:proofErr w:type="spellEnd"/>
      <w:r w:rsidRPr="00FE2C58">
        <w:rPr>
          <w:sz w:val="22"/>
          <w:szCs w:val="22"/>
        </w:rPr>
        <w:t xml:space="preserve"> </w:t>
      </w:r>
      <w:proofErr w:type="spellStart"/>
      <w:r w:rsidRPr="00FE2C58">
        <w:rPr>
          <w:sz w:val="22"/>
          <w:szCs w:val="22"/>
        </w:rPr>
        <w:t>Huang</w:t>
      </w:r>
      <w:r>
        <w:rPr>
          <w:sz w:val="22"/>
          <w:szCs w:val="22"/>
          <w:vertAlign w:val="superscript"/>
        </w:rPr>
        <w:t>c</w:t>
      </w:r>
      <w:proofErr w:type="spellEnd"/>
      <w:r w:rsidRPr="00FE2C58">
        <w:rPr>
          <w:sz w:val="22"/>
          <w:szCs w:val="22"/>
        </w:rPr>
        <w:t>,</w:t>
      </w:r>
      <w:r>
        <w:rPr>
          <w:sz w:val="22"/>
          <w:szCs w:val="22"/>
        </w:rPr>
        <w:t xml:space="preserve"> </w:t>
      </w:r>
      <w:proofErr w:type="spellStart"/>
      <w:r>
        <w:rPr>
          <w:sz w:val="22"/>
          <w:szCs w:val="22"/>
        </w:rPr>
        <w:t>Zijian</w:t>
      </w:r>
      <w:proofErr w:type="spellEnd"/>
      <w:r w:rsidRPr="002C7DCD">
        <w:rPr>
          <w:sz w:val="22"/>
          <w:szCs w:val="22"/>
        </w:rPr>
        <w:t xml:space="preserve"> </w:t>
      </w:r>
      <w:r>
        <w:rPr>
          <w:sz w:val="22"/>
          <w:szCs w:val="22"/>
        </w:rPr>
        <w:t xml:space="preserve">Leo </w:t>
      </w:r>
      <w:proofErr w:type="spellStart"/>
      <w:r>
        <w:rPr>
          <w:sz w:val="22"/>
          <w:szCs w:val="22"/>
        </w:rPr>
        <w:t>Wang</w:t>
      </w:r>
      <w:r>
        <w:rPr>
          <w:sz w:val="22"/>
          <w:szCs w:val="22"/>
          <w:vertAlign w:val="superscript"/>
          <w:lang w:eastAsia="zh-CN"/>
        </w:rPr>
        <w:t>f</w:t>
      </w:r>
      <w:proofErr w:type="spellEnd"/>
      <w:r w:rsidRPr="002C7DCD">
        <w:rPr>
          <w:sz w:val="22"/>
          <w:szCs w:val="22"/>
        </w:rPr>
        <w:t>,</w:t>
      </w:r>
      <w:r>
        <w:rPr>
          <w:sz w:val="22"/>
          <w:szCs w:val="22"/>
        </w:rPr>
        <w:t xml:space="preserve"> </w:t>
      </w:r>
      <w:proofErr w:type="spellStart"/>
      <w:r w:rsidRPr="002C7DCD">
        <w:rPr>
          <w:sz w:val="22"/>
          <w:szCs w:val="22"/>
        </w:rPr>
        <w:t>Guangyu</w:t>
      </w:r>
      <w:proofErr w:type="spellEnd"/>
      <w:r w:rsidRPr="002C7DCD">
        <w:rPr>
          <w:sz w:val="22"/>
          <w:szCs w:val="22"/>
        </w:rPr>
        <w:t xml:space="preserve"> </w:t>
      </w:r>
      <w:proofErr w:type="spellStart"/>
      <w:r w:rsidRPr="00FE2C58">
        <w:rPr>
          <w:sz w:val="22"/>
          <w:szCs w:val="22"/>
        </w:rPr>
        <w:t>Li</w:t>
      </w:r>
      <w:r>
        <w:rPr>
          <w:sz w:val="22"/>
          <w:szCs w:val="22"/>
          <w:vertAlign w:val="superscript"/>
        </w:rPr>
        <w:t>a</w:t>
      </w:r>
      <w:r w:rsidRPr="00FE2C58">
        <w:rPr>
          <w:sz w:val="22"/>
          <w:szCs w:val="22"/>
          <w:vertAlign w:val="superscript"/>
        </w:rPr>
        <w:t>,</w:t>
      </w:r>
      <w:r>
        <w:rPr>
          <w:sz w:val="22"/>
          <w:szCs w:val="22"/>
          <w:vertAlign w:val="superscript"/>
        </w:rPr>
        <w:t>b</w:t>
      </w:r>
      <w:proofErr w:type="spellEnd"/>
      <w:r w:rsidRPr="00FE2C58">
        <w:rPr>
          <w:sz w:val="22"/>
          <w:szCs w:val="22"/>
        </w:rPr>
        <w:t xml:space="preserve">, </w:t>
      </w:r>
      <w:r>
        <w:rPr>
          <w:sz w:val="22"/>
          <w:szCs w:val="22"/>
        </w:rPr>
        <w:t xml:space="preserve">Yuan </w:t>
      </w:r>
      <w:proofErr w:type="spellStart"/>
      <w:r>
        <w:rPr>
          <w:sz w:val="22"/>
          <w:szCs w:val="22"/>
        </w:rPr>
        <w:t>Yan</w:t>
      </w:r>
      <w:r>
        <w:rPr>
          <w:sz w:val="22"/>
          <w:szCs w:val="22"/>
          <w:vertAlign w:val="superscript"/>
        </w:rPr>
        <w:t>b</w:t>
      </w:r>
      <w:proofErr w:type="spellEnd"/>
      <w:r>
        <w:rPr>
          <w:sz w:val="22"/>
          <w:szCs w:val="22"/>
        </w:rPr>
        <w:t xml:space="preserve">, </w:t>
      </w:r>
      <w:proofErr w:type="spellStart"/>
      <w:r w:rsidRPr="00FE2C58">
        <w:rPr>
          <w:sz w:val="22"/>
          <w:szCs w:val="22"/>
        </w:rPr>
        <w:t>Kailong</w:t>
      </w:r>
      <w:proofErr w:type="spellEnd"/>
      <w:r w:rsidRPr="00FE2C58">
        <w:rPr>
          <w:sz w:val="22"/>
          <w:szCs w:val="22"/>
        </w:rPr>
        <w:t xml:space="preserve"> </w:t>
      </w:r>
      <w:proofErr w:type="spellStart"/>
      <w:r w:rsidRPr="00FE2C58">
        <w:rPr>
          <w:sz w:val="22"/>
          <w:szCs w:val="22"/>
        </w:rPr>
        <w:t>Li</w:t>
      </w:r>
      <w:r>
        <w:rPr>
          <w:sz w:val="22"/>
          <w:szCs w:val="22"/>
          <w:vertAlign w:val="superscript"/>
        </w:rPr>
        <w:t>c</w:t>
      </w:r>
      <w:proofErr w:type="spellEnd"/>
      <w:r w:rsidRPr="00FE2C58">
        <w:rPr>
          <w:sz w:val="22"/>
          <w:szCs w:val="22"/>
        </w:rPr>
        <w:t xml:space="preserve">, Lu </w:t>
      </w:r>
      <w:proofErr w:type="spellStart"/>
      <w:r w:rsidRPr="00FE2C58">
        <w:rPr>
          <w:sz w:val="22"/>
          <w:szCs w:val="22"/>
        </w:rPr>
        <w:t>Qin</w:t>
      </w:r>
      <w:r>
        <w:rPr>
          <w:sz w:val="22"/>
          <w:szCs w:val="22"/>
          <w:vertAlign w:val="superscript"/>
        </w:rPr>
        <w:t>c</w:t>
      </w:r>
      <w:proofErr w:type="spellEnd"/>
      <w:r w:rsidRPr="00FE2C58">
        <w:rPr>
          <w:sz w:val="22"/>
          <w:szCs w:val="22"/>
        </w:rPr>
        <w:t>,</w:t>
      </w:r>
      <w:r w:rsidRPr="00FE2C58">
        <w:t xml:space="preserve"> </w:t>
      </w:r>
      <w:r w:rsidRPr="00FE2C58">
        <w:rPr>
          <w:sz w:val="22"/>
          <w:szCs w:val="22"/>
        </w:rPr>
        <w:t>Charles B.</w:t>
      </w:r>
      <w:r w:rsidRPr="002C7DCD">
        <w:rPr>
          <w:sz w:val="22"/>
          <w:szCs w:val="22"/>
        </w:rPr>
        <w:t xml:space="preserve"> </w:t>
      </w:r>
      <w:proofErr w:type="spellStart"/>
      <w:r w:rsidRPr="002C7DCD">
        <w:rPr>
          <w:sz w:val="22"/>
          <w:szCs w:val="22"/>
        </w:rPr>
        <w:t>Bott</w:t>
      </w:r>
      <w:r>
        <w:rPr>
          <w:sz w:val="22"/>
          <w:szCs w:val="22"/>
          <w:vertAlign w:val="superscript"/>
        </w:rPr>
        <w:t>d</w:t>
      </w:r>
      <w:proofErr w:type="spellEnd"/>
      <w:r>
        <w:rPr>
          <w:sz w:val="22"/>
          <w:szCs w:val="22"/>
        </w:rPr>
        <w:t xml:space="preserve">, </w:t>
      </w:r>
      <w:r w:rsidRPr="002C7DCD">
        <w:rPr>
          <w:sz w:val="22"/>
          <w:szCs w:val="22"/>
        </w:rPr>
        <w:t xml:space="preserve">Jim </w:t>
      </w:r>
      <w:proofErr w:type="spellStart"/>
      <w:r w:rsidRPr="002C7DCD">
        <w:rPr>
          <w:sz w:val="22"/>
          <w:szCs w:val="22"/>
        </w:rPr>
        <w:t>McQuarrie</w:t>
      </w:r>
      <w:r>
        <w:rPr>
          <w:sz w:val="22"/>
          <w:szCs w:val="22"/>
          <w:vertAlign w:val="superscript"/>
        </w:rPr>
        <w:t>g</w:t>
      </w:r>
      <w:proofErr w:type="spellEnd"/>
      <w:r>
        <w:rPr>
          <w:sz w:val="22"/>
          <w:szCs w:val="22"/>
        </w:rPr>
        <w:t xml:space="preserve">, </w:t>
      </w:r>
      <w:r w:rsidRPr="002C7DCD">
        <w:rPr>
          <w:sz w:val="22"/>
          <w:szCs w:val="22"/>
        </w:rPr>
        <w:t xml:space="preserve">Beverley M. </w:t>
      </w:r>
      <w:proofErr w:type="spellStart"/>
      <w:r w:rsidRPr="002C7DCD">
        <w:rPr>
          <w:sz w:val="22"/>
          <w:szCs w:val="22"/>
        </w:rPr>
        <w:t>Stinson</w:t>
      </w:r>
      <w:r>
        <w:rPr>
          <w:sz w:val="22"/>
          <w:szCs w:val="22"/>
          <w:vertAlign w:val="superscript"/>
        </w:rPr>
        <w:t>h</w:t>
      </w:r>
      <w:proofErr w:type="spellEnd"/>
      <w:r>
        <w:rPr>
          <w:sz w:val="22"/>
          <w:szCs w:val="22"/>
        </w:rPr>
        <w:t xml:space="preserve">, </w:t>
      </w:r>
      <w:r w:rsidRPr="002C7DCD">
        <w:rPr>
          <w:sz w:val="22"/>
          <w:szCs w:val="22"/>
        </w:rPr>
        <w:t xml:space="preserve">Christine </w:t>
      </w:r>
      <w:proofErr w:type="spellStart"/>
      <w:r w:rsidRPr="002C7DCD">
        <w:rPr>
          <w:sz w:val="22"/>
          <w:szCs w:val="22"/>
        </w:rPr>
        <w:t>deBarbadillo</w:t>
      </w:r>
      <w:r>
        <w:rPr>
          <w:sz w:val="22"/>
          <w:szCs w:val="22"/>
          <w:vertAlign w:val="superscript"/>
        </w:rPr>
        <w:t>i</w:t>
      </w:r>
      <w:proofErr w:type="spellEnd"/>
      <w:r w:rsidRPr="002C7DCD">
        <w:rPr>
          <w:sz w:val="22"/>
          <w:szCs w:val="22"/>
        </w:rPr>
        <w:t xml:space="preserve">, Paul </w:t>
      </w:r>
      <w:proofErr w:type="spellStart"/>
      <w:r w:rsidRPr="002C7DCD">
        <w:rPr>
          <w:sz w:val="22"/>
          <w:szCs w:val="22"/>
        </w:rPr>
        <w:t>Dombrowski</w:t>
      </w:r>
      <w:r>
        <w:rPr>
          <w:sz w:val="22"/>
          <w:szCs w:val="22"/>
          <w:vertAlign w:val="superscript"/>
        </w:rPr>
        <w:t>j</w:t>
      </w:r>
      <w:proofErr w:type="spellEnd"/>
      <w:r>
        <w:rPr>
          <w:sz w:val="22"/>
          <w:szCs w:val="22"/>
        </w:rPr>
        <w:t>,</w:t>
      </w:r>
      <w:r w:rsidRPr="002C7DCD">
        <w:rPr>
          <w:sz w:val="22"/>
          <w:szCs w:val="22"/>
        </w:rPr>
        <w:t xml:space="preserve"> James </w:t>
      </w:r>
      <w:proofErr w:type="spellStart"/>
      <w:r w:rsidRPr="002C7DCD">
        <w:rPr>
          <w:sz w:val="22"/>
          <w:szCs w:val="22"/>
        </w:rPr>
        <w:t>Barnard</w:t>
      </w:r>
      <w:r>
        <w:rPr>
          <w:sz w:val="22"/>
          <w:szCs w:val="22"/>
          <w:vertAlign w:val="superscript"/>
        </w:rPr>
        <w:t>k</w:t>
      </w:r>
      <w:proofErr w:type="spellEnd"/>
      <w:r>
        <w:rPr>
          <w:sz w:val="22"/>
          <w:szCs w:val="22"/>
        </w:rPr>
        <w:t>,</w:t>
      </w:r>
      <w:r w:rsidRPr="002C7DCD">
        <w:rPr>
          <w:sz w:val="22"/>
          <w:szCs w:val="22"/>
        </w:rPr>
        <w:t xml:space="preserve"> </w:t>
      </w:r>
      <w:r w:rsidRPr="00503396">
        <w:rPr>
          <w:sz w:val="22"/>
          <w:szCs w:val="22"/>
        </w:rPr>
        <w:t xml:space="preserve">April Z. </w:t>
      </w:r>
      <w:proofErr w:type="spellStart"/>
      <w:r w:rsidRPr="00503396">
        <w:rPr>
          <w:sz w:val="22"/>
          <w:szCs w:val="22"/>
        </w:rPr>
        <w:t>Gu</w:t>
      </w:r>
      <w:r>
        <w:rPr>
          <w:sz w:val="22"/>
          <w:szCs w:val="22"/>
          <w:vertAlign w:val="superscript"/>
        </w:rPr>
        <w:t>a</w:t>
      </w:r>
      <w:r w:rsidRPr="00503396">
        <w:rPr>
          <w:sz w:val="22"/>
          <w:szCs w:val="22"/>
          <w:vertAlign w:val="superscript"/>
        </w:rPr>
        <w:t>,</w:t>
      </w:r>
      <w:r>
        <w:rPr>
          <w:sz w:val="22"/>
          <w:szCs w:val="22"/>
          <w:vertAlign w:val="superscript"/>
        </w:rPr>
        <w:t>b</w:t>
      </w:r>
      <w:proofErr w:type="spellEnd"/>
      <w:r w:rsidRPr="00503396">
        <w:rPr>
          <w:sz w:val="22"/>
          <w:szCs w:val="22"/>
          <w:vertAlign w:val="superscript"/>
        </w:rPr>
        <w:t>,*</w:t>
      </w:r>
      <w:r w:rsidRPr="001848D6">
        <w:rPr>
          <w:rStyle w:val="ad"/>
          <w:color w:val="FFFFFF" w:themeColor="background1"/>
          <w:sz w:val="22"/>
          <w:szCs w:val="22"/>
        </w:rPr>
        <w:footnoteReference w:id="1"/>
      </w:r>
    </w:p>
    <w:bookmarkEnd w:id="5"/>
    <w:p w14:paraId="0EC54846" w14:textId="77777777" w:rsidR="00FA0A8A" w:rsidRDefault="00FA0A8A" w:rsidP="00FA0A8A">
      <w:pPr>
        <w:pStyle w:val="a7"/>
        <w:spacing w:after="0" w:line="480" w:lineRule="auto"/>
        <w:ind w:firstLine="0"/>
        <w:jc w:val="both"/>
        <w:rPr>
          <w:sz w:val="22"/>
          <w:szCs w:val="22"/>
        </w:rPr>
      </w:pPr>
      <w:r>
        <w:rPr>
          <w:rFonts w:hint="eastAsia"/>
          <w:sz w:val="22"/>
          <w:szCs w:val="22"/>
          <w:vertAlign w:val="superscript"/>
          <w:lang w:eastAsia="zh-CN"/>
        </w:rPr>
        <w:t>a</w:t>
      </w:r>
      <w:r w:rsidRPr="00503396">
        <w:rPr>
          <w:sz w:val="22"/>
          <w:szCs w:val="22"/>
        </w:rPr>
        <w:t xml:space="preserve"> Department of Civil and Environmental Engineering, Northeastern University, 360 Huntington Avenue, Boston, MA, 02115, United States</w:t>
      </w:r>
    </w:p>
    <w:p w14:paraId="41724DF7" w14:textId="77777777" w:rsidR="00FA0A8A" w:rsidRPr="00503396" w:rsidRDefault="00FA0A8A" w:rsidP="00FA0A8A">
      <w:pPr>
        <w:pStyle w:val="a7"/>
        <w:spacing w:after="0" w:line="480" w:lineRule="auto"/>
        <w:ind w:firstLine="0"/>
        <w:jc w:val="both"/>
        <w:rPr>
          <w:sz w:val="22"/>
          <w:szCs w:val="22"/>
        </w:rPr>
      </w:pPr>
      <w:r>
        <w:rPr>
          <w:sz w:val="22"/>
          <w:szCs w:val="22"/>
          <w:vertAlign w:val="superscript"/>
        </w:rPr>
        <w:t>b</w:t>
      </w:r>
      <w:r w:rsidRPr="00503396">
        <w:rPr>
          <w:sz w:val="22"/>
          <w:szCs w:val="22"/>
        </w:rPr>
        <w:t xml:space="preserve"> School of Civil and Environmental Engineering, Cornell University, 220 Hollister Hall, Ithaca, NY, 14853, United States</w:t>
      </w:r>
    </w:p>
    <w:p w14:paraId="5925E0D5" w14:textId="77777777" w:rsidR="00FA0A8A" w:rsidRPr="00503396" w:rsidRDefault="00FA0A8A" w:rsidP="00FA0A8A">
      <w:pPr>
        <w:pStyle w:val="a7"/>
        <w:spacing w:after="0" w:line="480" w:lineRule="auto"/>
        <w:ind w:firstLine="0"/>
        <w:jc w:val="both"/>
        <w:rPr>
          <w:sz w:val="22"/>
          <w:szCs w:val="22"/>
        </w:rPr>
      </w:pPr>
      <w:r>
        <w:rPr>
          <w:sz w:val="22"/>
          <w:szCs w:val="22"/>
          <w:vertAlign w:val="superscript"/>
          <w:lang w:eastAsia="zh-CN"/>
        </w:rPr>
        <w:t>c</w:t>
      </w:r>
      <w:r w:rsidRPr="00503396">
        <w:rPr>
          <w:sz w:val="22"/>
          <w:szCs w:val="22"/>
        </w:rPr>
        <w:t xml:space="preserve"> Department of Municipal and Environmental Engineering, Xi'an University of Technology, Xi'an, Shaanxi, 710048, China</w:t>
      </w:r>
    </w:p>
    <w:p w14:paraId="1D2F3EFF" w14:textId="77777777" w:rsidR="00FA0A8A" w:rsidRDefault="00FA0A8A" w:rsidP="00FA0A8A">
      <w:pPr>
        <w:pStyle w:val="a7"/>
        <w:spacing w:after="0" w:line="480" w:lineRule="auto"/>
        <w:ind w:firstLine="0"/>
        <w:jc w:val="both"/>
        <w:rPr>
          <w:sz w:val="22"/>
          <w:szCs w:val="22"/>
        </w:rPr>
      </w:pPr>
      <w:r>
        <w:rPr>
          <w:sz w:val="22"/>
          <w:szCs w:val="22"/>
          <w:vertAlign w:val="superscript"/>
        </w:rPr>
        <w:t>d</w:t>
      </w:r>
      <w:r w:rsidRPr="00503396">
        <w:rPr>
          <w:sz w:val="22"/>
          <w:szCs w:val="22"/>
        </w:rPr>
        <w:t xml:space="preserve"> Hampton Roads Sanitation District, 1434 Air Rail Avenue, Virginia Beach, VA, 23454, United States</w:t>
      </w:r>
    </w:p>
    <w:p w14:paraId="38907A87" w14:textId="77777777" w:rsidR="00FA0A8A" w:rsidRDefault="00FA0A8A" w:rsidP="00FA0A8A">
      <w:pPr>
        <w:pStyle w:val="a7"/>
        <w:spacing w:after="0" w:line="480" w:lineRule="auto"/>
        <w:ind w:firstLine="0"/>
        <w:jc w:val="both"/>
        <w:rPr>
          <w:sz w:val="22"/>
          <w:szCs w:val="22"/>
        </w:rPr>
      </w:pPr>
      <w:r>
        <w:rPr>
          <w:sz w:val="22"/>
          <w:szCs w:val="22"/>
          <w:vertAlign w:val="superscript"/>
        </w:rPr>
        <w:t>e</w:t>
      </w:r>
      <w:r w:rsidRPr="00503396">
        <w:rPr>
          <w:sz w:val="22"/>
          <w:szCs w:val="22"/>
        </w:rPr>
        <w:t xml:space="preserve"> </w:t>
      </w:r>
      <w:r w:rsidRPr="002C7DCD">
        <w:rPr>
          <w:sz w:val="22"/>
          <w:szCs w:val="22"/>
        </w:rPr>
        <w:t>Brown and Caldwell, One Tech Drive, Andover, MA 01810, United States</w:t>
      </w:r>
    </w:p>
    <w:p w14:paraId="19B9683C" w14:textId="77777777" w:rsidR="00FA0A8A" w:rsidRDefault="00FA0A8A" w:rsidP="00FA0A8A">
      <w:pPr>
        <w:pStyle w:val="a7"/>
        <w:spacing w:after="0" w:line="480" w:lineRule="auto"/>
        <w:ind w:firstLine="0"/>
        <w:jc w:val="both"/>
        <w:rPr>
          <w:sz w:val="22"/>
          <w:szCs w:val="22"/>
        </w:rPr>
      </w:pPr>
      <w:r>
        <w:rPr>
          <w:sz w:val="22"/>
          <w:szCs w:val="22"/>
          <w:vertAlign w:val="superscript"/>
        </w:rPr>
        <w:lastRenderedPageBreak/>
        <w:t>f</w:t>
      </w:r>
      <w:r w:rsidRPr="00503396">
        <w:rPr>
          <w:sz w:val="22"/>
          <w:szCs w:val="22"/>
        </w:rPr>
        <w:t xml:space="preserve"> </w:t>
      </w:r>
      <w:r w:rsidRPr="002E34AD">
        <w:rPr>
          <w:sz w:val="22"/>
          <w:szCs w:val="22"/>
        </w:rPr>
        <w:t xml:space="preserve">Department of Biological and Environmental Engineering, College of Agriculture and Life Sciences, Cornell University, </w:t>
      </w:r>
      <w:r w:rsidRPr="00E50858">
        <w:rPr>
          <w:sz w:val="22"/>
          <w:szCs w:val="22"/>
        </w:rPr>
        <w:t xml:space="preserve">Riley-Robb Hall, 106, 111 Wing Dr, </w:t>
      </w:r>
      <w:r w:rsidRPr="00503396">
        <w:rPr>
          <w:sz w:val="22"/>
          <w:szCs w:val="22"/>
        </w:rPr>
        <w:t xml:space="preserve">Ithaca, </w:t>
      </w:r>
      <w:r w:rsidRPr="002E34AD">
        <w:rPr>
          <w:sz w:val="22"/>
          <w:szCs w:val="22"/>
        </w:rPr>
        <w:t>NY</w:t>
      </w:r>
      <w:r>
        <w:rPr>
          <w:rFonts w:hint="eastAsia"/>
          <w:sz w:val="22"/>
          <w:szCs w:val="22"/>
          <w:lang w:eastAsia="zh-CN"/>
        </w:rPr>
        <w:t>,</w:t>
      </w:r>
      <w:r>
        <w:rPr>
          <w:sz w:val="22"/>
          <w:szCs w:val="22"/>
          <w:lang w:eastAsia="zh-CN"/>
        </w:rPr>
        <w:t xml:space="preserve"> </w:t>
      </w:r>
      <w:r w:rsidRPr="002E34AD">
        <w:rPr>
          <w:sz w:val="22"/>
          <w:szCs w:val="22"/>
        </w:rPr>
        <w:t xml:space="preserve">14850, </w:t>
      </w:r>
      <w:r w:rsidRPr="00503396">
        <w:rPr>
          <w:sz w:val="22"/>
          <w:szCs w:val="22"/>
        </w:rPr>
        <w:t>United States</w:t>
      </w:r>
    </w:p>
    <w:p w14:paraId="78E07B71" w14:textId="77777777" w:rsidR="00FA0A8A" w:rsidRDefault="00FA0A8A" w:rsidP="00FA0A8A">
      <w:pPr>
        <w:pStyle w:val="a7"/>
        <w:spacing w:after="0" w:line="480" w:lineRule="auto"/>
        <w:ind w:firstLine="0"/>
        <w:jc w:val="both"/>
        <w:rPr>
          <w:sz w:val="22"/>
          <w:szCs w:val="22"/>
        </w:rPr>
      </w:pPr>
      <w:r>
        <w:rPr>
          <w:sz w:val="22"/>
          <w:szCs w:val="22"/>
          <w:vertAlign w:val="superscript"/>
          <w:lang w:eastAsia="zh-CN"/>
        </w:rPr>
        <w:t>g</w:t>
      </w:r>
      <w:r w:rsidRPr="00503396">
        <w:rPr>
          <w:sz w:val="22"/>
          <w:szCs w:val="22"/>
        </w:rPr>
        <w:t xml:space="preserve"> </w:t>
      </w:r>
      <w:r w:rsidRPr="002C7DCD">
        <w:rPr>
          <w:sz w:val="22"/>
          <w:szCs w:val="22"/>
        </w:rPr>
        <w:t>Denver Metro Wastewater Reclamation</w:t>
      </w:r>
      <w:r>
        <w:rPr>
          <w:sz w:val="22"/>
          <w:szCs w:val="22"/>
        </w:rPr>
        <w:t xml:space="preserve"> </w:t>
      </w:r>
      <w:r w:rsidRPr="002C7DCD">
        <w:rPr>
          <w:sz w:val="22"/>
          <w:szCs w:val="22"/>
        </w:rPr>
        <w:t>District, 6450 York St, Denver, CO</w:t>
      </w:r>
      <w:r>
        <w:rPr>
          <w:sz w:val="22"/>
          <w:szCs w:val="22"/>
        </w:rPr>
        <w:t xml:space="preserve"> </w:t>
      </w:r>
      <w:r w:rsidRPr="002C7DCD">
        <w:rPr>
          <w:sz w:val="22"/>
          <w:szCs w:val="22"/>
        </w:rPr>
        <w:t>80229, United States</w:t>
      </w:r>
    </w:p>
    <w:p w14:paraId="56ECA05A" w14:textId="77777777" w:rsidR="00FA0A8A" w:rsidRDefault="00FA0A8A" w:rsidP="00FA0A8A">
      <w:pPr>
        <w:pStyle w:val="a7"/>
        <w:spacing w:after="0" w:line="480" w:lineRule="auto"/>
        <w:ind w:firstLine="0"/>
        <w:jc w:val="both"/>
        <w:rPr>
          <w:sz w:val="22"/>
          <w:szCs w:val="22"/>
        </w:rPr>
      </w:pPr>
      <w:r>
        <w:rPr>
          <w:sz w:val="22"/>
          <w:szCs w:val="22"/>
          <w:vertAlign w:val="superscript"/>
        </w:rPr>
        <w:t>h</w:t>
      </w:r>
      <w:r w:rsidRPr="00503396">
        <w:rPr>
          <w:sz w:val="22"/>
          <w:szCs w:val="22"/>
        </w:rPr>
        <w:t xml:space="preserve"> </w:t>
      </w:r>
      <w:r w:rsidRPr="002C7DCD">
        <w:rPr>
          <w:sz w:val="22"/>
          <w:szCs w:val="22"/>
        </w:rPr>
        <w:t>AECOM, 3275 Lakeshore Rd Suite 201, Kelowna, BC V1W 3S9, Canada</w:t>
      </w:r>
    </w:p>
    <w:p w14:paraId="4ED071BD" w14:textId="77777777" w:rsidR="00FA0A8A" w:rsidRDefault="00FA0A8A" w:rsidP="00FA0A8A">
      <w:pPr>
        <w:pStyle w:val="a7"/>
        <w:spacing w:after="0" w:line="480" w:lineRule="auto"/>
        <w:ind w:firstLine="0"/>
        <w:jc w:val="both"/>
        <w:rPr>
          <w:sz w:val="22"/>
          <w:szCs w:val="22"/>
        </w:rPr>
      </w:pPr>
      <w:proofErr w:type="spellStart"/>
      <w:r>
        <w:rPr>
          <w:sz w:val="22"/>
          <w:szCs w:val="22"/>
          <w:vertAlign w:val="superscript"/>
        </w:rPr>
        <w:t>i</w:t>
      </w:r>
      <w:proofErr w:type="spellEnd"/>
      <w:r w:rsidRPr="00503396">
        <w:rPr>
          <w:sz w:val="22"/>
          <w:szCs w:val="22"/>
        </w:rPr>
        <w:t xml:space="preserve"> </w:t>
      </w:r>
      <w:r w:rsidRPr="002C7DCD">
        <w:rPr>
          <w:sz w:val="22"/>
          <w:szCs w:val="22"/>
        </w:rPr>
        <w:t>District of Columbia Water and Sewer Authority, 5000 Overlook Ave., SW, Washington, DC 20032, USA</w:t>
      </w:r>
    </w:p>
    <w:p w14:paraId="2DA83FB8" w14:textId="77777777" w:rsidR="00FA0A8A" w:rsidRDefault="00FA0A8A" w:rsidP="00FA0A8A">
      <w:pPr>
        <w:pStyle w:val="a7"/>
        <w:spacing w:after="0" w:line="480" w:lineRule="auto"/>
        <w:ind w:firstLine="0"/>
        <w:jc w:val="both"/>
        <w:rPr>
          <w:sz w:val="22"/>
          <w:szCs w:val="22"/>
        </w:rPr>
      </w:pPr>
      <w:r>
        <w:rPr>
          <w:sz w:val="22"/>
          <w:szCs w:val="22"/>
          <w:vertAlign w:val="superscript"/>
        </w:rPr>
        <w:t>j</w:t>
      </w:r>
      <w:r w:rsidRPr="00503396">
        <w:rPr>
          <w:sz w:val="22"/>
          <w:szCs w:val="22"/>
        </w:rPr>
        <w:t xml:space="preserve"> </w:t>
      </w:r>
      <w:r w:rsidRPr="00FE2C58">
        <w:rPr>
          <w:sz w:val="22"/>
          <w:szCs w:val="22"/>
        </w:rPr>
        <w:t>Woodard &amp; Curran, Inc., 1699 King Street, Enfield, CT 06082, United States</w:t>
      </w:r>
    </w:p>
    <w:p w14:paraId="2AA14A70" w14:textId="77777777" w:rsidR="00FA0A8A" w:rsidRDefault="00FA0A8A" w:rsidP="00FA0A8A">
      <w:pPr>
        <w:pStyle w:val="a7"/>
        <w:spacing w:after="0" w:line="480" w:lineRule="auto"/>
        <w:ind w:firstLine="0"/>
        <w:jc w:val="both"/>
        <w:rPr>
          <w:sz w:val="22"/>
          <w:szCs w:val="22"/>
        </w:rPr>
      </w:pPr>
      <w:r>
        <w:rPr>
          <w:sz w:val="22"/>
          <w:szCs w:val="22"/>
          <w:vertAlign w:val="superscript"/>
        </w:rPr>
        <w:t>k</w:t>
      </w:r>
      <w:r w:rsidRPr="00503396">
        <w:rPr>
          <w:sz w:val="22"/>
          <w:szCs w:val="22"/>
        </w:rPr>
        <w:t xml:space="preserve"> </w:t>
      </w:r>
      <w:r w:rsidRPr="00FE2C58">
        <w:rPr>
          <w:sz w:val="22"/>
          <w:szCs w:val="22"/>
        </w:rPr>
        <w:t>Black &amp; Veatch, 8400 Ward Parkway, Kansas City, MO, 64114, United States</w:t>
      </w:r>
    </w:p>
    <w:p w14:paraId="5E35D4BC" w14:textId="22EE5585" w:rsidR="00B42F5C" w:rsidRPr="00154181" w:rsidRDefault="00B42F5C" w:rsidP="00F54D3A">
      <w:pPr>
        <w:spacing w:after="0" w:line="480" w:lineRule="auto"/>
        <w:rPr>
          <w:rFonts w:ascii="Times New Roman" w:eastAsia="宋体" w:hAnsi="Times New Roman" w:cs="Times New Roman"/>
          <w:b/>
          <w:lang w:eastAsia="en-US"/>
        </w:rPr>
      </w:pPr>
      <w:bookmarkStart w:id="9" w:name="_GoBack"/>
      <w:bookmarkEnd w:id="6"/>
      <w:bookmarkEnd w:id="9"/>
      <w:r w:rsidRPr="00154181">
        <w:rPr>
          <w:rFonts w:ascii="Times New Roman" w:hAnsi="Times New Roman" w:cs="Times New Roman"/>
          <w:b/>
        </w:rPr>
        <w:br w:type="page"/>
      </w:r>
    </w:p>
    <w:p w14:paraId="39493D2C" w14:textId="147817CD" w:rsidR="007E1D0C" w:rsidRPr="00154181" w:rsidRDefault="007E1D0C" w:rsidP="00C50B1E">
      <w:pPr>
        <w:pStyle w:val="a7"/>
        <w:ind w:firstLine="0"/>
        <w:jc w:val="both"/>
        <w:rPr>
          <w:b/>
          <w:sz w:val="22"/>
          <w:szCs w:val="22"/>
        </w:rPr>
      </w:pPr>
      <w:r w:rsidRPr="00154181">
        <w:rPr>
          <w:b/>
          <w:sz w:val="22"/>
          <w:szCs w:val="22"/>
        </w:rPr>
        <w:lastRenderedPageBreak/>
        <w:t>Contents</w:t>
      </w:r>
    </w:p>
    <w:p w14:paraId="19C50AFA" w14:textId="3B159838" w:rsidR="00154181" w:rsidRPr="00004556" w:rsidRDefault="00154181" w:rsidP="00154181">
      <w:pPr>
        <w:pStyle w:val="a7"/>
        <w:ind w:firstLine="0"/>
        <w:rPr>
          <w:b/>
          <w:sz w:val="22"/>
          <w:szCs w:val="22"/>
          <w:lang w:eastAsia="zh-CN"/>
        </w:rPr>
      </w:pPr>
      <w:r>
        <w:rPr>
          <w:b/>
          <w:sz w:val="22"/>
          <w:szCs w:val="22"/>
          <w:lang w:eastAsia="zh-CN"/>
        </w:rPr>
        <w:t>1</w:t>
      </w:r>
      <w:r w:rsidRPr="00004556">
        <w:rPr>
          <w:b/>
          <w:sz w:val="22"/>
          <w:szCs w:val="22"/>
          <w:lang w:eastAsia="zh-CN"/>
        </w:rPr>
        <w:t>. Methods</w:t>
      </w:r>
    </w:p>
    <w:p w14:paraId="72496DD7" w14:textId="77777777" w:rsidR="00154181" w:rsidRDefault="00154181" w:rsidP="00154181">
      <w:pPr>
        <w:pStyle w:val="a7"/>
        <w:ind w:firstLine="0"/>
        <w:rPr>
          <w:i/>
          <w:iCs/>
          <w:sz w:val="22"/>
          <w:szCs w:val="22"/>
          <w:lang w:eastAsia="zh-CN"/>
        </w:rPr>
      </w:pPr>
      <w:r>
        <w:rPr>
          <w:i/>
          <w:iCs/>
          <w:sz w:val="22"/>
          <w:szCs w:val="22"/>
          <w:lang w:eastAsia="zh-CN"/>
        </w:rPr>
        <w:t>1</w:t>
      </w:r>
      <w:r w:rsidRPr="00004556">
        <w:rPr>
          <w:i/>
          <w:iCs/>
          <w:sz w:val="22"/>
          <w:szCs w:val="22"/>
          <w:lang w:eastAsia="zh-CN"/>
        </w:rPr>
        <w:t xml:space="preserve">.1 </w:t>
      </w:r>
      <w:r w:rsidRPr="00154181">
        <w:rPr>
          <w:i/>
          <w:iCs/>
          <w:sz w:val="22"/>
          <w:szCs w:val="22"/>
          <w:lang w:eastAsia="zh-CN"/>
        </w:rPr>
        <w:t xml:space="preserve">Single-cell Raman micro-spectroscopy-based analyses </w:t>
      </w:r>
    </w:p>
    <w:p w14:paraId="50317E37" w14:textId="7A06CF3E" w:rsidR="001C65B4" w:rsidRPr="00154181" w:rsidRDefault="00154181" w:rsidP="00154181">
      <w:pPr>
        <w:pStyle w:val="a7"/>
        <w:ind w:firstLine="0"/>
        <w:rPr>
          <w:b/>
          <w:sz w:val="22"/>
          <w:szCs w:val="22"/>
        </w:rPr>
      </w:pPr>
      <w:r>
        <w:rPr>
          <w:b/>
          <w:sz w:val="22"/>
          <w:szCs w:val="22"/>
        </w:rPr>
        <w:t>2</w:t>
      </w:r>
      <w:r w:rsidR="007E1D0C" w:rsidRPr="00154181">
        <w:rPr>
          <w:b/>
          <w:sz w:val="22"/>
          <w:szCs w:val="22"/>
        </w:rPr>
        <w:t>. Tables</w:t>
      </w:r>
    </w:p>
    <w:p w14:paraId="703AF179" w14:textId="77777777" w:rsidR="001C65B4" w:rsidRPr="00154181" w:rsidRDefault="007A6AA3" w:rsidP="00C50B1E">
      <w:pPr>
        <w:pStyle w:val="a7"/>
        <w:ind w:firstLine="0"/>
        <w:jc w:val="both"/>
        <w:rPr>
          <w:sz w:val="22"/>
          <w:szCs w:val="22"/>
        </w:rPr>
      </w:pPr>
      <w:r w:rsidRPr="00154181">
        <w:rPr>
          <w:b/>
          <w:sz w:val="22"/>
          <w:szCs w:val="22"/>
        </w:rPr>
        <w:t xml:space="preserve">Table S1 </w:t>
      </w:r>
      <w:r w:rsidR="001C65B4" w:rsidRPr="00154181">
        <w:rPr>
          <w:sz w:val="22"/>
          <w:szCs w:val="22"/>
        </w:rPr>
        <w:t>Phases and operational conditions of the P</w:t>
      </w:r>
      <w:r w:rsidR="001C65B4" w:rsidRPr="00154181">
        <w:rPr>
          <w:sz w:val="22"/>
          <w:szCs w:val="22"/>
          <w:lang w:eastAsia="zh-CN"/>
        </w:rPr>
        <w:t>(D)</w:t>
      </w:r>
      <w:r w:rsidR="001C65B4" w:rsidRPr="00154181">
        <w:rPr>
          <w:sz w:val="22"/>
          <w:szCs w:val="22"/>
        </w:rPr>
        <w:t>N-S2EBPR system at the Chesapeake-Elizabeth Sewage Treatment Plant (Virginia Beach</w:t>
      </w:r>
      <w:r w:rsidR="001C65B4" w:rsidRPr="00154181">
        <w:rPr>
          <w:sz w:val="22"/>
          <w:szCs w:val="22"/>
          <w:lang w:eastAsia="zh-CN"/>
        </w:rPr>
        <w:t>, VA</w:t>
      </w:r>
      <w:r w:rsidR="001C65B4" w:rsidRPr="00154181">
        <w:rPr>
          <w:sz w:val="22"/>
          <w:szCs w:val="22"/>
        </w:rPr>
        <w:t>, USA).</w:t>
      </w:r>
    </w:p>
    <w:p w14:paraId="2DCE605D" w14:textId="77777777" w:rsidR="001C65B4" w:rsidRPr="00154181" w:rsidRDefault="007A6AA3" w:rsidP="00C50B1E">
      <w:pPr>
        <w:pStyle w:val="a7"/>
        <w:ind w:firstLine="0"/>
        <w:jc w:val="both"/>
        <w:rPr>
          <w:sz w:val="22"/>
          <w:szCs w:val="22"/>
        </w:rPr>
      </w:pPr>
      <w:r w:rsidRPr="00154181">
        <w:rPr>
          <w:b/>
          <w:sz w:val="22"/>
          <w:szCs w:val="22"/>
        </w:rPr>
        <w:t xml:space="preserve">Table </w:t>
      </w:r>
      <w:r w:rsidRPr="00154181">
        <w:rPr>
          <w:b/>
          <w:sz w:val="22"/>
          <w:szCs w:val="22"/>
          <w:lang w:eastAsia="zh-CN"/>
        </w:rPr>
        <w:t>S2</w:t>
      </w:r>
      <w:r w:rsidRPr="00154181">
        <w:rPr>
          <w:sz w:val="22"/>
          <w:szCs w:val="22"/>
        </w:rPr>
        <w:t xml:space="preserve"> </w:t>
      </w:r>
      <w:r w:rsidR="001C65B4" w:rsidRPr="00154181">
        <w:rPr>
          <w:sz w:val="22"/>
          <w:szCs w:val="22"/>
        </w:rPr>
        <w:t>Sampling plan in the full-scale pilot testing of the P(D)N-S2EBPR system at the Chesapeake-Elizabeth Sewage Treatment Plant (Virginia Beach, USA).</w:t>
      </w:r>
    </w:p>
    <w:p w14:paraId="1C8B92CE" w14:textId="2871B8E1" w:rsidR="001C65B4" w:rsidRPr="00154181" w:rsidRDefault="007A6AA3" w:rsidP="00C50B1E">
      <w:pPr>
        <w:pStyle w:val="a7"/>
        <w:ind w:firstLine="0"/>
        <w:jc w:val="both"/>
        <w:rPr>
          <w:b/>
          <w:sz w:val="22"/>
          <w:szCs w:val="22"/>
        </w:rPr>
      </w:pPr>
      <w:r w:rsidRPr="00154181">
        <w:rPr>
          <w:b/>
          <w:sz w:val="22"/>
          <w:szCs w:val="22"/>
        </w:rPr>
        <w:t xml:space="preserve">Table </w:t>
      </w:r>
      <w:r w:rsidRPr="00154181">
        <w:rPr>
          <w:b/>
          <w:noProof/>
          <w:sz w:val="22"/>
          <w:szCs w:val="22"/>
        </w:rPr>
        <w:t>S3</w:t>
      </w:r>
      <w:r w:rsidRPr="00154181">
        <w:rPr>
          <w:sz w:val="22"/>
          <w:szCs w:val="22"/>
        </w:rPr>
        <w:t xml:space="preserve"> </w:t>
      </w:r>
      <w:r w:rsidR="001C65B4" w:rsidRPr="00154181">
        <w:rPr>
          <w:sz w:val="22"/>
          <w:szCs w:val="22"/>
        </w:rPr>
        <w:t xml:space="preserve">Summary of pollutant removal performance in the full-scale pilot testing of the P(D)N-S2EBPR system at the Chesapeake-Elizabeth Sewage Treatment Plant (Virginia Beach, USA). Data are expressed as </w:t>
      </w:r>
      <w:proofErr w:type="spellStart"/>
      <w:r w:rsidR="001C65B4" w:rsidRPr="00154181">
        <w:rPr>
          <w:sz w:val="22"/>
          <w:szCs w:val="22"/>
        </w:rPr>
        <w:t>mean±standard</w:t>
      </w:r>
      <w:proofErr w:type="spellEnd"/>
      <w:r w:rsidR="001C65B4" w:rsidRPr="00154181">
        <w:rPr>
          <w:sz w:val="22"/>
          <w:szCs w:val="22"/>
        </w:rPr>
        <w:t xml:space="preserve"> deviation. Values in parentheses indicate the range of data (min.–max.)</w:t>
      </w:r>
      <w:r w:rsidR="001C65B4" w:rsidRPr="00154181">
        <w:rPr>
          <w:sz w:val="22"/>
          <w:szCs w:val="22"/>
          <w:lang w:eastAsia="zh-CN"/>
        </w:rPr>
        <w:t>.</w:t>
      </w:r>
    </w:p>
    <w:p w14:paraId="77C5C299" w14:textId="7791852E" w:rsidR="007A6AA3" w:rsidRPr="00154181" w:rsidRDefault="00154181" w:rsidP="00C50B1E">
      <w:pPr>
        <w:pStyle w:val="a7"/>
        <w:ind w:firstLine="0"/>
        <w:jc w:val="both"/>
        <w:rPr>
          <w:b/>
          <w:sz w:val="22"/>
          <w:szCs w:val="22"/>
        </w:rPr>
      </w:pPr>
      <w:r>
        <w:rPr>
          <w:b/>
          <w:sz w:val="22"/>
          <w:szCs w:val="22"/>
        </w:rPr>
        <w:t>3</w:t>
      </w:r>
      <w:r w:rsidR="007E1D0C" w:rsidRPr="00154181">
        <w:rPr>
          <w:b/>
          <w:sz w:val="22"/>
          <w:szCs w:val="22"/>
        </w:rPr>
        <w:t>. Figures</w:t>
      </w:r>
    </w:p>
    <w:p w14:paraId="6DB77EDB" w14:textId="4D782D37" w:rsidR="007A6AA3" w:rsidRPr="004825C1" w:rsidRDefault="007A6AA3" w:rsidP="00C50B1E">
      <w:pPr>
        <w:pStyle w:val="a7"/>
        <w:ind w:firstLine="0"/>
        <w:jc w:val="both"/>
        <w:rPr>
          <w:sz w:val="22"/>
          <w:szCs w:val="22"/>
        </w:rPr>
      </w:pPr>
      <w:r w:rsidRPr="009075B8">
        <w:rPr>
          <w:b/>
          <w:sz w:val="22"/>
          <w:szCs w:val="22"/>
        </w:rPr>
        <w:t>Figure S1</w:t>
      </w:r>
      <w:r w:rsidRPr="004825C1">
        <w:rPr>
          <w:sz w:val="22"/>
          <w:szCs w:val="22"/>
        </w:rPr>
        <w:t xml:space="preserve"> </w:t>
      </w:r>
      <w:r w:rsidR="00766FB9" w:rsidRPr="004825C1">
        <w:rPr>
          <w:sz w:val="22"/>
          <w:szCs w:val="22"/>
        </w:rPr>
        <w:t xml:space="preserve">Biological N removal performance during the pilot testing: </w:t>
      </w:r>
      <w:r w:rsidR="004825C1" w:rsidRPr="004825C1">
        <w:rPr>
          <w:sz w:val="22"/>
          <w:szCs w:val="22"/>
        </w:rPr>
        <w:t>(A) effluent NO</w:t>
      </w:r>
      <w:r w:rsidR="004825C1" w:rsidRPr="004825C1">
        <w:rPr>
          <w:sz w:val="22"/>
          <w:szCs w:val="22"/>
          <w:vertAlign w:val="subscript"/>
        </w:rPr>
        <w:t>2</w:t>
      </w:r>
      <w:r w:rsidR="004825C1" w:rsidRPr="004825C1">
        <w:rPr>
          <w:sz w:val="22"/>
          <w:szCs w:val="22"/>
          <w:vertAlign w:val="superscript"/>
        </w:rPr>
        <w:t>–</w:t>
      </w:r>
      <w:r w:rsidR="004825C1" w:rsidRPr="004825C1">
        <w:rPr>
          <w:sz w:val="22"/>
          <w:szCs w:val="22"/>
        </w:rPr>
        <w:t>-N and NO</w:t>
      </w:r>
      <w:r w:rsidR="004825C1" w:rsidRPr="004825C1">
        <w:rPr>
          <w:sz w:val="22"/>
          <w:szCs w:val="22"/>
          <w:vertAlign w:val="subscript"/>
        </w:rPr>
        <w:t>2</w:t>
      </w:r>
      <w:r w:rsidR="004825C1" w:rsidRPr="004825C1">
        <w:rPr>
          <w:sz w:val="22"/>
          <w:szCs w:val="22"/>
          <w:vertAlign w:val="superscript"/>
        </w:rPr>
        <w:t>–</w:t>
      </w:r>
      <w:r w:rsidR="004825C1" w:rsidRPr="004825C1">
        <w:rPr>
          <w:sz w:val="22"/>
          <w:szCs w:val="22"/>
        </w:rPr>
        <w:t>-N accumulation ratio (NAR); and (B) influent TIN and effluent NO</w:t>
      </w:r>
      <w:r w:rsidR="004825C1" w:rsidRPr="004825C1">
        <w:rPr>
          <w:sz w:val="22"/>
          <w:szCs w:val="22"/>
          <w:vertAlign w:val="subscript"/>
        </w:rPr>
        <w:t>3</w:t>
      </w:r>
      <w:r w:rsidR="004825C1" w:rsidRPr="004825C1">
        <w:rPr>
          <w:sz w:val="22"/>
          <w:szCs w:val="22"/>
          <w:vertAlign w:val="superscript"/>
        </w:rPr>
        <w:t>–</w:t>
      </w:r>
      <w:r w:rsidR="004825C1" w:rsidRPr="004825C1">
        <w:rPr>
          <w:sz w:val="22"/>
          <w:szCs w:val="22"/>
        </w:rPr>
        <w:t>-N, NO</w:t>
      </w:r>
      <w:r w:rsidR="004825C1" w:rsidRPr="004825C1">
        <w:rPr>
          <w:sz w:val="22"/>
          <w:szCs w:val="22"/>
          <w:vertAlign w:val="subscript"/>
        </w:rPr>
        <w:t>2</w:t>
      </w:r>
      <w:r w:rsidR="004825C1" w:rsidRPr="004825C1">
        <w:rPr>
          <w:sz w:val="22"/>
          <w:szCs w:val="22"/>
          <w:vertAlign w:val="superscript"/>
        </w:rPr>
        <w:t>–</w:t>
      </w:r>
      <w:r w:rsidR="004825C1" w:rsidRPr="004825C1">
        <w:rPr>
          <w:sz w:val="22"/>
          <w:szCs w:val="22"/>
        </w:rPr>
        <w:t>-N and NH</w:t>
      </w:r>
      <w:r w:rsidR="004825C1" w:rsidRPr="004825C1">
        <w:rPr>
          <w:sz w:val="22"/>
          <w:szCs w:val="22"/>
          <w:vertAlign w:val="subscript"/>
        </w:rPr>
        <w:t>4</w:t>
      </w:r>
      <w:r w:rsidR="004825C1" w:rsidRPr="004825C1">
        <w:rPr>
          <w:sz w:val="22"/>
          <w:szCs w:val="22"/>
          <w:vertAlign w:val="superscript"/>
        </w:rPr>
        <w:t>+</w:t>
      </w:r>
      <w:r w:rsidR="004825C1" w:rsidRPr="004825C1">
        <w:rPr>
          <w:sz w:val="22"/>
          <w:szCs w:val="22"/>
        </w:rPr>
        <w:t>-N. TIN: total inorganic nitrogen (sum of NO</w:t>
      </w:r>
      <w:r w:rsidR="004825C1" w:rsidRPr="004825C1">
        <w:rPr>
          <w:sz w:val="22"/>
          <w:szCs w:val="22"/>
          <w:vertAlign w:val="subscript"/>
        </w:rPr>
        <w:t>3</w:t>
      </w:r>
      <w:r w:rsidR="004825C1" w:rsidRPr="004825C1">
        <w:rPr>
          <w:sz w:val="22"/>
          <w:szCs w:val="22"/>
          <w:vertAlign w:val="superscript"/>
        </w:rPr>
        <w:t>–</w:t>
      </w:r>
      <w:r w:rsidR="004825C1" w:rsidRPr="004825C1">
        <w:rPr>
          <w:sz w:val="22"/>
          <w:szCs w:val="22"/>
        </w:rPr>
        <w:t>-N, NO</w:t>
      </w:r>
      <w:r w:rsidR="004825C1" w:rsidRPr="004825C1">
        <w:rPr>
          <w:sz w:val="22"/>
          <w:szCs w:val="22"/>
          <w:vertAlign w:val="subscript"/>
        </w:rPr>
        <w:t>2</w:t>
      </w:r>
      <w:r w:rsidR="004825C1" w:rsidRPr="004825C1">
        <w:rPr>
          <w:sz w:val="22"/>
          <w:szCs w:val="22"/>
          <w:vertAlign w:val="superscript"/>
        </w:rPr>
        <w:t>–</w:t>
      </w:r>
      <w:r w:rsidR="004825C1" w:rsidRPr="004825C1">
        <w:rPr>
          <w:sz w:val="22"/>
          <w:szCs w:val="22"/>
        </w:rPr>
        <w:t>-N and NH</w:t>
      </w:r>
      <w:r w:rsidR="004825C1" w:rsidRPr="004825C1">
        <w:rPr>
          <w:sz w:val="22"/>
          <w:szCs w:val="22"/>
          <w:vertAlign w:val="subscript"/>
        </w:rPr>
        <w:t>4</w:t>
      </w:r>
      <w:r w:rsidR="004825C1" w:rsidRPr="004825C1">
        <w:rPr>
          <w:sz w:val="22"/>
          <w:szCs w:val="22"/>
          <w:vertAlign w:val="superscript"/>
        </w:rPr>
        <w:t>+</w:t>
      </w:r>
      <w:r w:rsidR="004825C1" w:rsidRPr="004825C1">
        <w:rPr>
          <w:sz w:val="22"/>
          <w:szCs w:val="22"/>
        </w:rPr>
        <w:t>-N).</w:t>
      </w:r>
    </w:p>
    <w:p w14:paraId="2C5B82AD" w14:textId="77777777" w:rsidR="006B5BCD" w:rsidRPr="00154181" w:rsidRDefault="007A6AA3" w:rsidP="00C50B1E">
      <w:pPr>
        <w:pStyle w:val="a7"/>
        <w:ind w:firstLine="0"/>
        <w:jc w:val="both"/>
        <w:rPr>
          <w:sz w:val="22"/>
          <w:szCs w:val="22"/>
        </w:rPr>
      </w:pPr>
      <w:r w:rsidRPr="00154181">
        <w:rPr>
          <w:b/>
          <w:sz w:val="22"/>
          <w:szCs w:val="22"/>
        </w:rPr>
        <w:t>Figure S2</w:t>
      </w:r>
      <w:r w:rsidRPr="00154181">
        <w:rPr>
          <w:sz w:val="22"/>
          <w:szCs w:val="22"/>
        </w:rPr>
        <w:t xml:space="preserve"> </w:t>
      </w:r>
      <w:r w:rsidR="001C65B4" w:rsidRPr="00154181">
        <w:rPr>
          <w:sz w:val="22"/>
          <w:szCs w:val="22"/>
          <w:lang w:eastAsia="zh-CN"/>
        </w:rPr>
        <w:t>The external carbon inputs</w:t>
      </w:r>
      <w:r w:rsidR="001C65B4" w:rsidRPr="00154181">
        <w:rPr>
          <w:sz w:val="22"/>
          <w:szCs w:val="22"/>
        </w:rPr>
        <w:t xml:space="preserve"> during the pilot testing: (A) </w:t>
      </w:r>
      <w:proofErr w:type="spellStart"/>
      <w:r w:rsidR="001C65B4" w:rsidRPr="00154181">
        <w:rPr>
          <w:sz w:val="22"/>
          <w:szCs w:val="22"/>
        </w:rPr>
        <w:t>sCOD</w:t>
      </w:r>
      <w:proofErr w:type="spellEnd"/>
      <w:r w:rsidR="001C65B4" w:rsidRPr="00154181">
        <w:rPr>
          <w:sz w:val="22"/>
          <w:szCs w:val="22"/>
        </w:rPr>
        <w:t xml:space="preserve"> concentration in influent and </w:t>
      </w:r>
      <w:proofErr w:type="spellStart"/>
      <w:r w:rsidR="001C65B4" w:rsidRPr="00154181">
        <w:rPr>
          <w:sz w:val="22"/>
          <w:szCs w:val="22"/>
        </w:rPr>
        <w:t>fermentate</w:t>
      </w:r>
      <w:proofErr w:type="spellEnd"/>
      <w:r w:rsidR="001C65B4" w:rsidRPr="00154181">
        <w:rPr>
          <w:sz w:val="22"/>
          <w:szCs w:val="22"/>
        </w:rPr>
        <w:t>; (</w:t>
      </w:r>
      <w:r w:rsidR="001C65B4" w:rsidRPr="00154181">
        <w:rPr>
          <w:sz w:val="22"/>
          <w:szCs w:val="22"/>
          <w:lang w:eastAsia="zh-CN"/>
        </w:rPr>
        <w:t>B</w:t>
      </w:r>
      <w:r w:rsidR="001C65B4" w:rsidRPr="00154181">
        <w:rPr>
          <w:sz w:val="22"/>
          <w:szCs w:val="22"/>
        </w:rPr>
        <w:t xml:space="preserve">) </w:t>
      </w:r>
      <w:proofErr w:type="spellStart"/>
      <w:r w:rsidR="001C65B4" w:rsidRPr="00154181">
        <w:rPr>
          <w:sz w:val="22"/>
          <w:szCs w:val="22"/>
        </w:rPr>
        <w:t>sCOD</w:t>
      </w:r>
      <w:proofErr w:type="spellEnd"/>
      <w:r w:rsidR="001C65B4" w:rsidRPr="00154181">
        <w:rPr>
          <w:sz w:val="22"/>
          <w:szCs w:val="22"/>
        </w:rPr>
        <w:t xml:space="preserve"> load in influent and </w:t>
      </w:r>
      <w:proofErr w:type="spellStart"/>
      <w:r w:rsidR="001C65B4" w:rsidRPr="00154181">
        <w:rPr>
          <w:sz w:val="22"/>
          <w:szCs w:val="22"/>
        </w:rPr>
        <w:t>fermentate</w:t>
      </w:r>
      <w:proofErr w:type="spellEnd"/>
      <w:r w:rsidR="001C65B4" w:rsidRPr="00154181">
        <w:rPr>
          <w:sz w:val="22"/>
          <w:szCs w:val="22"/>
        </w:rPr>
        <w:t xml:space="preserve">, and total </w:t>
      </w:r>
      <w:proofErr w:type="spellStart"/>
      <w:r w:rsidR="001C65B4" w:rsidRPr="00154181">
        <w:rPr>
          <w:sz w:val="22"/>
          <w:szCs w:val="22"/>
        </w:rPr>
        <w:t>sCOD</w:t>
      </w:r>
      <w:proofErr w:type="spellEnd"/>
      <w:r w:rsidR="001C65B4" w:rsidRPr="00154181">
        <w:rPr>
          <w:sz w:val="22"/>
          <w:szCs w:val="22"/>
        </w:rPr>
        <w:t xml:space="preserve"> load; (C) </w:t>
      </w:r>
      <w:proofErr w:type="spellStart"/>
      <w:r w:rsidR="001C65B4" w:rsidRPr="00154181">
        <w:rPr>
          <w:sz w:val="22"/>
          <w:szCs w:val="22"/>
        </w:rPr>
        <w:t>fermentate</w:t>
      </w:r>
      <w:proofErr w:type="spellEnd"/>
      <w:r w:rsidR="001C65B4" w:rsidRPr="00154181">
        <w:rPr>
          <w:sz w:val="22"/>
          <w:szCs w:val="22"/>
        </w:rPr>
        <w:t xml:space="preserve"> </w:t>
      </w:r>
      <w:r w:rsidR="001C65B4" w:rsidRPr="00154181">
        <w:rPr>
          <w:sz w:val="22"/>
          <w:szCs w:val="22"/>
          <w:lang w:eastAsia="zh-CN"/>
        </w:rPr>
        <w:t>VFA</w:t>
      </w:r>
      <w:r w:rsidR="001C65B4" w:rsidRPr="00154181">
        <w:rPr>
          <w:sz w:val="22"/>
          <w:szCs w:val="22"/>
        </w:rPr>
        <w:t>/PO</w:t>
      </w:r>
      <w:r w:rsidR="001C65B4" w:rsidRPr="00154181">
        <w:rPr>
          <w:sz w:val="22"/>
          <w:szCs w:val="22"/>
          <w:vertAlign w:val="subscript"/>
        </w:rPr>
        <w:t>4</w:t>
      </w:r>
      <w:r w:rsidR="001C65B4" w:rsidRPr="00154181">
        <w:rPr>
          <w:sz w:val="22"/>
          <w:szCs w:val="22"/>
          <w:vertAlign w:val="superscript"/>
        </w:rPr>
        <w:t>3–</w:t>
      </w:r>
      <w:r w:rsidR="001C65B4" w:rsidRPr="00154181">
        <w:rPr>
          <w:sz w:val="22"/>
          <w:szCs w:val="22"/>
        </w:rPr>
        <w:t xml:space="preserve">-P and total </w:t>
      </w:r>
      <w:proofErr w:type="spellStart"/>
      <w:r w:rsidR="001C65B4" w:rsidRPr="00154181">
        <w:rPr>
          <w:sz w:val="22"/>
          <w:szCs w:val="22"/>
        </w:rPr>
        <w:t>sCOD</w:t>
      </w:r>
      <w:proofErr w:type="spellEnd"/>
      <w:r w:rsidR="001C65B4" w:rsidRPr="00154181">
        <w:rPr>
          <w:sz w:val="22"/>
          <w:szCs w:val="22"/>
        </w:rPr>
        <w:t>/PO</w:t>
      </w:r>
      <w:r w:rsidR="001C65B4" w:rsidRPr="00154181">
        <w:rPr>
          <w:sz w:val="22"/>
          <w:szCs w:val="22"/>
          <w:vertAlign w:val="subscript"/>
        </w:rPr>
        <w:t>4</w:t>
      </w:r>
      <w:r w:rsidR="001C65B4" w:rsidRPr="00154181">
        <w:rPr>
          <w:sz w:val="22"/>
          <w:szCs w:val="22"/>
          <w:vertAlign w:val="superscript"/>
        </w:rPr>
        <w:t>3–</w:t>
      </w:r>
      <w:r w:rsidR="001C65B4" w:rsidRPr="00154181">
        <w:rPr>
          <w:sz w:val="22"/>
          <w:szCs w:val="22"/>
        </w:rPr>
        <w:t>-P mass ratios; (</w:t>
      </w:r>
      <w:r w:rsidR="001C65B4" w:rsidRPr="00154181">
        <w:rPr>
          <w:sz w:val="22"/>
          <w:szCs w:val="22"/>
          <w:lang w:eastAsia="zh-CN"/>
        </w:rPr>
        <w:t>D</w:t>
      </w:r>
      <w:r w:rsidR="001C65B4" w:rsidRPr="00154181">
        <w:rPr>
          <w:sz w:val="22"/>
          <w:szCs w:val="22"/>
        </w:rPr>
        <w:t xml:space="preserve">) VFA composition </w:t>
      </w:r>
      <w:r w:rsidR="001C65B4" w:rsidRPr="00154181">
        <w:rPr>
          <w:sz w:val="22"/>
          <w:szCs w:val="22"/>
          <w:lang w:eastAsia="zh-CN"/>
        </w:rPr>
        <w:t>(determined by HPLC) and total VFA concentration (determined by HACH kit, named as VFA</w:t>
      </w:r>
      <w:r w:rsidR="001C65B4" w:rsidRPr="00154181">
        <w:rPr>
          <w:sz w:val="22"/>
          <w:szCs w:val="22"/>
          <w:vertAlign w:val="subscript"/>
          <w:lang w:eastAsia="zh-CN"/>
        </w:rPr>
        <w:t>H</w:t>
      </w:r>
      <w:r w:rsidR="001C65B4" w:rsidRPr="00154181">
        <w:rPr>
          <w:sz w:val="22"/>
          <w:szCs w:val="22"/>
          <w:lang w:eastAsia="zh-CN"/>
        </w:rPr>
        <w:t xml:space="preserve">) </w:t>
      </w:r>
      <w:r w:rsidR="001C65B4" w:rsidRPr="00154181">
        <w:rPr>
          <w:sz w:val="22"/>
          <w:szCs w:val="22"/>
        </w:rPr>
        <w:t xml:space="preserve">in </w:t>
      </w:r>
      <w:proofErr w:type="spellStart"/>
      <w:r w:rsidR="001C65B4" w:rsidRPr="00154181">
        <w:rPr>
          <w:sz w:val="22"/>
          <w:szCs w:val="22"/>
        </w:rPr>
        <w:t>fermentate</w:t>
      </w:r>
      <w:proofErr w:type="spellEnd"/>
      <w:r w:rsidR="001C65B4" w:rsidRPr="00154181">
        <w:rPr>
          <w:sz w:val="22"/>
          <w:szCs w:val="22"/>
        </w:rPr>
        <w:t>; (E) Effluent PO</w:t>
      </w:r>
      <w:r w:rsidR="001C65B4" w:rsidRPr="00154181">
        <w:rPr>
          <w:sz w:val="22"/>
          <w:szCs w:val="22"/>
          <w:vertAlign w:val="subscript"/>
        </w:rPr>
        <w:t>4</w:t>
      </w:r>
      <w:r w:rsidR="001C65B4" w:rsidRPr="00154181">
        <w:rPr>
          <w:sz w:val="22"/>
          <w:szCs w:val="22"/>
          <w:vertAlign w:val="superscript"/>
        </w:rPr>
        <w:t>3–</w:t>
      </w:r>
      <w:r w:rsidR="001C65B4" w:rsidRPr="00154181">
        <w:rPr>
          <w:sz w:val="22"/>
          <w:szCs w:val="22"/>
        </w:rPr>
        <w:t xml:space="preserve">-P concentration vs the relative mass ratio of </w:t>
      </w:r>
      <w:proofErr w:type="spellStart"/>
      <w:r w:rsidR="001C65B4" w:rsidRPr="00154181">
        <w:rPr>
          <w:sz w:val="22"/>
          <w:szCs w:val="22"/>
          <w:lang w:eastAsia="zh-CN"/>
        </w:rPr>
        <w:t>fer</w:t>
      </w:r>
      <w:r w:rsidR="001C65B4" w:rsidRPr="00154181">
        <w:rPr>
          <w:sz w:val="22"/>
          <w:szCs w:val="22"/>
        </w:rPr>
        <w:t>mentate</w:t>
      </w:r>
      <w:proofErr w:type="spellEnd"/>
      <w:r w:rsidR="001C65B4" w:rsidRPr="00154181">
        <w:rPr>
          <w:sz w:val="22"/>
          <w:szCs w:val="22"/>
        </w:rPr>
        <w:t xml:space="preserve"> VFA to PO</w:t>
      </w:r>
      <w:r w:rsidR="001C65B4" w:rsidRPr="00154181">
        <w:rPr>
          <w:sz w:val="22"/>
          <w:szCs w:val="22"/>
          <w:vertAlign w:val="subscript"/>
        </w:rPr>
        <w:t>4</w:t>
      </w:r>
      <w:r w:rsidR="001C65B4" w:rsidRPr="00154181">
        <w:rPr>
          <w:sz w:val="22"/>
          <w:szCs w:val="22"/>
          <w:vertAlign w:val="superscript"/>
        </w:rPr>
        <w:t>3–</w:t>
      </w:r>
      <w:r w:rsidR="001C65B4" w:rsidRPr="00154181">
        <w:rPr>
          <w:sz w:val="22"/>
          <w:szCs w:val="22"/>
        </w:rPr>
        <w:t>-P added to the P(D)N-S2EBPR system.</w:t>
      </w:r>
    </w:p>
    <w:p w14:paraId="378E6C8E" w14:textId="77777777" w:rsidR="006B5BCD" w:rsidRPr="00154181" w:rsidRDefault="007A6AA3" w:rsidP="00C50B1E">
      <w:pPr>
        <w:pStyle w:val="a7"/>
        <w:ind w:firstLine="0"/>
        <w:jc w:val="both"/>
        <w:rPr>
          <w:sz w:val="22"/>
          <w:szCs w:val="22"/>
        </w:rPr>
      </w:pPr>
      <w:r w:rsidRPr="00154181">
        <w:rPr>
          <w:b/>
          <w:sz w:val="22"/>
          <w:szCs w:val="22"/>
        </w:rPr>
        <w:t>Figure S3</w:t>
      </w:r>
      <w:r w:rsidR="001C65B4" w:rsidRPr="00154181">
        <w:rPr>
          <w:sz w:val="22"/>
          <w:szCs w:val="22"/>
        </w:rPr>
        <w:t xml:space="preserve"> Fate of </w:t>
      </w:r>
      <w:proofErr w:type="spellStart"/>
      <w:r w:rsidR="001C65B4" w:rsidRPr="00154181">
        <w:rPr>
          <w:sz w:val="22"/>
          <w:szCs w:val="22"/>
        </w:rPr>
        <w:t>sCOD</w:t>
      </w:r>
      <w:proofErr w:type="spellEnd"/>
      <w:r w:rsidR="001C65B4" w:rsidRPr="00154181">
        <w:rPr>
          <w:sz w:val="22"/>
          <w:szCs w:val="22"/>
        </w:rPr>
        <w:t xml:space="preserve"> in (A) Phase 1, (B) Phase 2, and (C) Phase 3. Value with a minus sign represents the </w:t>
      </w:r>
      <w:proofErr w:type="spellStart"/>
      <w:r w:rsidR="001C65B4" w:rsidRPr="00154181">
        <w:rPr>
          <w:sz w:val="22"/>
          <w:szCs w:val="22"/>
        </w:rPr>
        <w:t>sCOD</w:t>
      </w:r>
      <w:proofErr w:type="spellEnd"/>
      <w:r w:rsidR="001C65B4" w:rsidRPr="00154181">
        <w:rPr>
          <w:sz w:val="22"/>
          <w:szCs w:val="22"/>
        </w:rPr>
        <w:t xml:space="preserve"> consumption. Value in brackets represents the percentage of </w:t>
      </w:r>
      <w:proofErr w:type="spellStart"/>
      <w:r w:rsidR="001C65B4" w:rsidRPr="00154181">
        <w:rPr>
          <w:sz w:val="22"/>
          <w:szCs w:val="22"/>
        </w:rPr>
        <w:t>sCOD</w:t>
      </w:r>
      <w:proofErr w:type="spellEnd"/>
      <w:r w:rsidR="001C65B4" w:rsidRPr="00154181">
        <w:rPr>
          <w:sz w:val="22"/>
          <w:szCs w:val="22"/>
        </w:rPr>
        <w:t xml:space="preserve"> in each unit compared to the total input. AN: anaerobic reactor; AE: intermittently aerated continuous stirred-tank reactors; RAS: return activated sludge; S2EBPR: side-stream biological P remover; WAS: </w:t>
      </w:r>
      <w:proofErr w:type="spellStart"/>
      <w:r w:rsidR="001C65B4" w:rsidRPr="00154181">
        <w:rPr>
          <w:sz w:val="22"/>
          <w:szCs w:val="22"/>
        </w:rPr>
        <w:t>sCOD</w:t>
      </w:r>
      <w:proofErr w:type="spellEnd"/>
      <w:r w:rsidR="001C65B4" w:rsidRPr="00154181">
        <w:rPr>
          <w:sz w:val="22"/>
          <w:szCs w:val="22"/>
        </w:rPr>
        <w:t xml:space="preserve"> in the liquid phase of waste activated sludge. Units are in g/d.</w:t>
      </w:r>
    </w:p>
    <w:p w14:paraId="70C260E3" w14:textId="7F4C921D" w:rsidR="001C65B4" w:rsidRPr="00154181" w:rsidRDefault="007A6AA3" w:rsidP="00C50B1E">
      <w:pPr>
        <w:pStyle w:val="a7"/>
        <w:ind w:firstLine="0"/>
        <w:jc w:val="both"/>
        <w:rPr>
          <w:sz w:val="22"/>
          <w:szCs w:val="22"/>
        </w:rPr>
      </w:pPr>
      <w:r w:rsidRPr="00154181">
        <w:rPr>
          <w:b/>
          <w:sz w:val="22"/>
          <w:szCs w:val="22"/>
        </w:rPr>
        <w:t>Figure S4</w:t>
      </w:r>
      <w:r w:rsidR="001C65B4" w:rsidRPr="00154181">
        <w:rPr>
          <w:sz w:val="22"/>
          <w:szCs w:val="22"/>
        </w:rPr>
        <w:t xml:space="preserve"> Fate of N species in (A) Phase 1, (B) Phase 2, and (C) Phase 3. Value with a plus or minus sign represents the N species production or removal, respectively. AN: anaerobic reactor; AE: intermittently aerated continuous stirred-tank reactors; MBBR: moving bed biofilm reactor; S2EBPR: side-stream biological P remover; RAS: return activated sludge; WAS: N species in the liquid phase of waste activated sludge. Units are in g/d.</w:t>
      </w:r>
    </w:p>
    <w:p w14:paraId="7FB49276" w14:textId="4AE75371" w:rsidR="006B5BCD" w:rsidRPr="00154181" w:rsidRDefault="007A6AA3" w:rsidP="00C50B1E">
      <w:pPr>
        <w:pStyle w:val="a7"/>
        <w:ind w:firstLine="0"/>
        <w:jc w:val="both"/>
        <w:rPr>
          <w:sz w:val="22"/>
          <w:szCs w:val="22"/>
        </w:rPr>
      </w:pPr>
      <w:r w:rsidRPr="00154181">
        <w:rPr>
          <w:b/>
          <w:sz w:val="22"/>
          <w:szCs w:val="22"/>
        </w:rPr>
        <w:t>Figure S5</w:t>
      </w:r>
      <w:r w:rsidR="001C65B4" w:rsidRPr="00154181">
        <w:rPr>
          <w:sz w:val="22"/>
          <w:szCs w:val="22"/>
        </w:rPr>
        <w:t xml:space="preserve"> </w:t>
      </w:r>
      <w:r w:rsidR="009075B8" w:rsidRPr="009075B8">
        <w:rPr>
          <w:sz w:val="22"/>
        </w:rPr>
        <w:t xml:space="preserve">Metabolic activities of functionally relevant microorganisms </w:t>
      </w:r>
      <w:r w:rsidR="009075B8" w:rsidRPr="009075B8">
        <w:rPr>
          <w:sz w:val="22"/>
          <w:lang w:eastAsia="zh-CN"/>
        </w:rPr>
        <w:t>relate</w:t>
      </w:r>
      <w:r w:rsidR="009075B8" w:rsidRPr="009075B8">
        <w:rPr>
          <w:sz w:val="22"/>
        </w:rPr>
        <w:t>d to P and N removal during the pilot testing: specific P release rate (</w:t>
      </w:r>
      <w:proofErr w:type="spellStart"/>
      <w:r w:rsidR="009075B8" w:rsidRPr="009075B8">
        <w:rPr>
          <w:sz w:val="22"/>
        </w:rPr>
        <w:t>P</w:t>
      </w:r>
      <w:r w:rsidR="009075B8" w:rsidRPr="009075B8">
        <w:rPr>
          <w:sz w:val="22"/>
          <w:vertAlign w:val="subscript"/>
        </w:rPr>
        <w:t>rel</w:t>
      </w:r>
      <w:proofErr w:type="spellEnd"/>
      <w:r w:rsidR="009075B8" w:rsidRPr="009075B8">
        <w:rPr>
          <w:sz w:val="22"/>
        </w:rPr>
        <w:t>), specific P uptake rate (P</w:t>
      </w:r>
      <w:r w:rsidR="009075B8" w:rsidRPr="009075B8">
        <w:rPr>
          <w:sz w:val="22"/>
          <w:vertAlign w:val="subscript"/>
        </w:rPr>
        <w:t>up</w:t>
      </w:r>
      <w:r w:rsidR="009075B8" w:rsidRPr="009075B8">
        <w:rPr>
          <w:sz w:val="22"/>
        </w:rPr>
        <w:t xml:space="preserve">), and P release to </w:t>
      </w:r>
      <w:proofErr w:type="spellStart"/>
      <w:r w:rsidR="009075B8" w:rsidRPr="009075B8">
        <w:rPr>
          <w:sz w:val="22"/>
        </w:rPr>
        <w:t>HAc</w:t>
      </w:r>
      <w:proofErr w:type="spellEnd"/>
      <w:r w:rsidR="009075B8" w:rsidRPr="009075B8">
        <w:rPr>
          <w:sz w:val="22"/>
        </w:rPr>
        <w:t xml:space="preserve"> uptake ratio (P/</w:t>
      </w:r>
      <w:proofErr w:type="spellStart"/>
      <w:r w:rsidR="009075B8" w:rsidRPr="009075B8">
        <w:rPr>
          <w:sz w:val="22"/>
        </w:rPr>
        <w:t>HAc</w:t>
      </w:r>
      <w:proofErr w:type="spellEnd"/>
      <w:r w:rsidR="009075B8" w:rsidRPr="009075B8">
        <w:rPr>
          <w:sz w:val="22"/>
        </w:rPr>
        <w:t>).</w:t>
      </w:r>
    </w:p>
    <w:p w14:paraId="1624E0A4" w14:textId="6DBCD141" w:rsidR="006B5BCD" w:rsidRPr="00154181" w:rsidRDefault="007A6AA3" w:rsidP="00C50B1E">
      <w:pPr>
        <w:pStyle w:val="a7"/>
        <w:ind w:firstLine="0"/>
        <w:jc w:val="both"/>
        <w:rPr>
          <w:sz w:val="22"/>
          <w:szCs w:val="22"/>
        </w:rPr>
      </w:pPr>
      <w:r w:rsidRPr="00154181">
        <w:rPr>
          <w:b/>
          <w:sz w:val="22"/>
          <w:szCs w:val="22"/>
        </w:rPr>
        <w:t xml:space="preserve">Figure S6 </w:t>
      </w:r>
      <w:r w:rsidR="006B5BCD" w:rsidRPr="00154181">
        <w:rPr>
          <w:sz w:val="22"/>
          <w:szCs w:val="22"/>
        </w:rPr>
        <w:t xml:space="preserve">Profiles of </w:t>
      </w:r>
      <w:proofErr w:type="spellStart"/>
      <w:r w:rsidR="006B5BCD" w:rsidRPr="00154181">
        <w:rPr>
          <w:sz w:val="22"/>
          <w:szCs w:val="22"/>
        </w:rPr>
        <w:t>sCOD</w:t>
      </w:r>
      <w:proofErr w:type="spellEnd"/>
      <w:r w:rsidR="006B5BCD" w:rsidRPr="00154181">
        <w:rPr>
          <w:sz w:val="22"/>
          <w:szCs w:val="22"/>
        </w:rPr>
        <w:t>, VFAs, PO</w:t>
      </w:r>
      <w:r w:rsidR="006B5BCD" w:rsidRPr="00154181">
        <w:rPr>
          <w:sz w:val="22"/>
          <w:szCs w:val="22"/>
          <w:vertAlign w:val="subscript"/>
        </w:rPr>
        <w:t>4</w:t>
      </w:r>
      <w:r w:rsidR="006B5BCD" w:rsidRPr="00154181">
        <w:rPr>
          <w:sz w:val="22"/>
          <w:szCs w:val="22"/>
          <w:vertAlign w:val="superscript"/>
        </w:rPr>
        <w:t>3–</w:t>
      </w:r>
      <w:r w:rsidR="006B5BCD" w:rsidRPr="00154181">
        <w:rPr>
          <w:sz w:val="22"/>
          <w:szCs w:val="22"/>
        </w:rPr>
        <w:t>-P, PHAs, TIN, NH</w:t>
      </w:r>
      <w:r w:rsidR="006B5BCD" w:rsidRPr="00154181">
        <w:rPr>
          <w:sz w:val="22"/>
          <w:szCs w:val="22"/>
          <w:vertAlign w:val="subscript"/>
        </w:rPr>
        <w:t>4</w:t>
      </w:r>
      <w:r w:rsidR="006B5BCD" w:rsidRPr="00154181">
        <w:rPr>
          <w:sz w:val="22"/>
          <w:szCs w:val="22"/>
          <w:vertAlign w:val="superscript"/>
        </w:rPr>
        <w:t>+</w:t>
      </w:r>
      <w:r w:rsidR="006B5BCD" w:rsidRPr="00154181">
        <w:rPr>
          <w:sz w:val="22"/>
          <w:szCs w:val="22"/>
        </w:rPr>
        <w:t>-N, NO</w:t>
      </w:r>
      <w:r w:rsidR="006B5BCD" w:rsidRPr="00154181">
        <w:rPr>
          <w:sz w:val="22"/>
          <w:szCs w:val="22"/>
          <w:vertAlign w:val="subscript"/>
        </w:rPr>
        <w:t>2</w:t>
      </w:r>
      <w:r w:rsidR="006B5BCD" w:rsidRPr="00154181">
        <w:rPr>
          <w:sz w:val="22"/>
          <w:szCs w:val="22"/>
          <w:vertAlign w:val="superscript"/>
        </w:rPr>
        <w:t>–</w:t>
      </w:r>
      <w:r w:rsidR="006B5BCD" w:rsidRPr="00154181">
        <w:rPr>
          <w:sz w:val="22"/>
          <w:szCs w:val="22"/>
        </w:rPr>
        <w:t>-N, and NO</w:t>
      </w:r>
      <w:r w:rsidR="006B5BCD" w:rsidRPr="00154181">
        <w:rPr>
          <w:sz w:val="22"/>
          <w:szCs w:val="22"/>
          <w:vertAlign w:val="subscript"/>
        </w:rPr>
        <w:t>3</w:t>
      </w:r>
      <w:r w:rsidR="006B5BCD" w:rsidRPr="00154181">
        <w:rPr>
          <w:sz w:val="22"/>
          <w:szCs w:val="22"/>
          <w:vertAlign w:val="superscript"/>
        </w:rPr>
        <w:t>–</w:t>
      </w:r>
      <w:r w:rsidR="006B5BCD" w:rsidRPr="00154181">
        <w:rPr>
          <w:sz w:val="22"/>
          <w:szCs w:val="22"/>
        </w:rPr>
        <w:t xml:space="preserve">-N during the ex situ P release and uptake batch tests using different carbon sources and electron acceptors with the activated sludge collected at the end of Phase 3: (A, B) anaerobic-aerobic batch test </w:t>
      </w:r>
      <w:r w:rsidR="006B5BCD" w:rsidRPr="00154181">
        <w:rPr>
          <w:sz w:val="22"/>
          <w:szCs w:val="22"/>
        </w:rPr>
        <w:lastRenderedPageBreak/>
        <w:t xml:space="preserve">fed with </w:t>
      </w:r>
      <w:proofErr w:type="spellStart"/>
      <w:r w:rsidR="006B5BCD" w:rsidRPr="00154181">
        <w:rPr>
          <w:sz w:val="22"/>
          <w:szCs w:val="22"/>
        </w:rPr>
        <w:t>HAc</w:t>
      </w:r>
      <w:proofErr w:type="spellEnd"/>
      <w:r w:rsidR="006B5BCD" w:rsidRPr="00154181">
        <w:rPr>
          <w:sz w:val="22"/>
          <w:szCs w:val="22"/>
        </w:rPr>
        <w:t xml:space="preserve">; (C, D) anaerobic-aerobic batch test fed with </w:t>
      </w:r>
      <w:proofErr w:type="spellStart"/>
      <w:r w:rsidR="006B5BCD" w:rsidRPr="00154181">
        <w:rPr>
          <w:sz w:val="22"/>
          <w:szCs w:val="22"/>
        </w:rPr>
        <w:t>fermentate</w:t>
      </w:r>
      <w:proofErr w:type="spellEnd"/>
      <w:r w:rsidR="006B5BCD" w:rsidRPr="00154181">
        <w:rPr>
          <w:sz w:val="22"/>
          <w:szCs w:val="22"/>
        </w:rPr>
        <w:t xml:space="preserve">; and (E, F) anaerobic-anoxic batch test fed with </w:t>
      </w:r>
      <w:proofErr w:type="spellStart"/>
      <w:r w:rsidR="006B5BCD" w:rsidRPr="00154181">
        <w:rPr>
          <w:sz w:val="22"/>
          <w:szCs w:val="22"/>
        </w:rPr>
        <w:t>fermentate</w:t>
      </w:r>
      <w:proofErr w:type="spellEnd"/>
      <w:r w:rsidR="006B5BCD" w:rsidRPr="00154181">
        <w:rPr>
          <w:sz w:val="22"/>
          <w:szCs w:val="22"/>
        </w:rPr>
        <w:t xml:space="preserve"> (NO</w:t>
      </w:r>
      <w:r w:rsidR="006B5BCD" w:rsidRPr="00154181">
        <w:rPr>
          <w:sz w:val="22"/>
          <w:szCs w:val="22"/>
          <w:vertAlign w:val="subscript"/>
        </w:rPr>
        <w:t>3</w:t>
      </w:r>
      <w:r w:rsidR="006B5BCD" w:rsidRPr="00154181">
        <w:rPr>
          <w:sz w:val="22"/>
          <w:szCs w:val="22"/>
          <w:vertAlign w:val="superscript"/>
        </w:rPr>
        <w:t>–</w:t>
      </w:r>
      <w:r w:rsidR="006B5BCD" w:rsidRPr="00154181">
        <w:rPr>
          <w:sz w:val="22"/>
          <w:szCs w:val="22"/>
        </w:rPr>
        <w:t xml:space="preserve">-N was spiked at the beginning of the anoxic phase). VFA: total VFA concentration; </w:t>
      </w:r>
      <w:proofErr w:type="spellStart"/>
      <w:r w:rsidR="006B5BCD" w:rsidRPr="00154181">
        <w:rPr>
          <w:sz w:val="22"/>
          <w:szCs w:val="22"/>
        </w:rPr>
        <w:t>HAc</w:t>
      </w:r>
      <w:proofErr w:type="spellEnd"/>
      <w:r w:rsidR="006B5BCD" w:rsidRPr="00154181">
        <w:rPr>
          <w:sz w:val="22"/>
          <w:szCs w:val="22"/>
        </w:rPr>
        <w:t xml:space="preserve">: acetate concentration; </w:t>
      </w:r>
      <w:proofErr w:type="spellStart"/>
      <w:r w:rsidR="006B5BCD" w:rsidRPr="00154181">
        <w:rPr>
          <w:sz w:val="22"/>
          <w:szCs w:val="22"/>
        </w:rPr>
        <w:t>HPr</w:t>
      </w:r>
      <w:proofErr w:type="spellEnd"/>
      <w:r w:rsidR="006B5BCD" w:rsidRPr="00154181">
        <w:rPr>
          <w:sz w:val="22"/>
          <w:szCs w:val="22"/>
        </w:rPr>
        <w:t>: propionate concentration.</w:t>
      </w:r>
    </w:p>
    <w:p w14:paraId="48916446" w14:textId="5D87814C" w:rsidR="006B5BCD" w:rsidRPr="00154181" w:rsidRDefault="007A6AA3" w:rsidP="00C50B1E">
      <w:pPr>
        <w:pStyle w:val="a7"/>
        <w:ind w:firstLine="0"/>
        <w:jc w:val="both"/>
        <w:rPr>
          <w:sz w:val="22"/>
          <w:szCs w:val="22"/>
        </w:rPr>
      </w:pPr>
      <w:r w:rsidRPr="00154181">
        <w:rPr>
          <w:b/>
          <w:sz w:val="22"/>
          <w:szCs w:val="22"/>
        </w:rPr>
        <w:t>Figure S</w:t>
      </w:r>
      <w:r w:rsidR="009075B8">
        <w:rPr>
          <w:b/>
          <w:sz w:val="22"/>
          <w:szCs w:val="22"/>
        </w:rPr>
        <w:t>7</w:t>
      </w:r>
      <w:r w:rsidRPr="00154181">
        <w:rPr>
          <w:sz w:val="22"/>
          <w:szCs w:val="22"/>
        </w:rPr>
        <w:t xml:space="preserve"> </w:t>
      </w:r>
      <w:r w:rsidR="006B5BCD" w:rsidRPr="00154181">
        <w:rPr>
          <w:sz w:val="22"/>
          <w:szCs w:val="22"/>
        </w:rPr>
        <w:t xml:space="preserve">Time series heatmap of the relative abundances of the known functionally relevant microorganisms at the genus level. Bars on the y-axis with different colors represent specific functions according to the </w:t>
      </w:r>
      <w:proofErr w:type="spellStart"/>
      <w:r w:rsidR="006B5BCD" w:rsidRPr="00154181">
        <w:rPr>
          <w:sz w:val="22"/>
          <w:szCs w:val="22"/>
        </w:rPr>
        <w:t>MiDAS</w:t>
      </w:r>
      <w:proofErr w:type="spellEnd"/>
      <w:r w:rsidR="006B5BCD" w:rsidRPr="00154181">
        <w:rPr>
          <w:sz w:val="22"/>
          <w:szCs w:val="22"/>
        </w:rPr>
        <w:t xml:space="preserve"> database. Values represent average relative abundance (%) for each sample.</w:t>
      </w:r>
    </w:p>
    <w:p w14:paraId="4C3D3EAE" w14:textId="5FE4B8D5" w:rsidR="007E1D0C" w:rsidRPr="00154181" w:rsidRDefault="007A6AA3" w:rsidP="00C50B1E">
      <w:pPr>
        <w:pStyle w:val="a7"/>
        <w:ind w:firstLine="0"/>
        <w:jc w:val="both"/>
        <w:rPr>
          <w:sz w:val="22"/>
          <w:szCs w:val="22"/>
        </w:rPr>
      </w:pPr>
      <w:r w:rsidRPr="00154181">
        <w:rPr>
          <w:b/>
          <w:sz w:val="22"/>
          <w:szCs w:val="22"/>
          <w:lang w:eastAsia="zh-CN"/>
        </w:rPr>
        <w:t>Figure S</w:t>
      </w:r>
      <w:r w:rsidR="009075B8">
        <w:rPr>
          <w:b/>
          <w:sz w:val="22"/>
          <w:szCs w:val="22"/>
          <w:lang w:eastAsia="zh-CN"/>
        </w:rPr>
        <w:t>8</w:t>
      </w:r>
      <w:r w:rsidRPr="00154181">
        <w:rPr>
          <w:sz w:val="22"/>
          <w:szCs w:val="22"/>
          <w:lang w:eastAsia="zh-CN"/>
        </w:rPr>
        <w:t xml:space="preserve"> </w:t>
      </w:r>
      <w:r w:rsidR="006B5BCD" w:rsidRPr="00154181">
        <w:rPr>
          <w:sz w:val="22"/>
          <w:szCs w:val="22"/>
        </w:rPr>
        <w:t>Relationship between P/</w:t>
      </w:r>
      <w:proofErr w:type="spellStart"/>
      <w:r w:rsidR="006B5BCD" w:rsidRPr="00154181">
        <w:rPr>
          <w:sz w:val="22"/>
          <w:szCs w:val="22"/>
        </w:rPr>
        <w:t>HAc</w:t>
      </w:r>
      <w:proofErr w:type="spellEnd"/>
      <w:r w:rsidR="006B5BCD" w:rsidRPr="00154181">
        <w:rPr>
          <w:sz w:val="22"/>
          <w:szCs w:val="22"/>
        </w:rPr>
        <w:t xml:space="preserve"> ratios and the ratios of PAO-to-GAO abundance determined by (A) 16S rRNA gene amplicon sequencing and (B) single-cell Raman micro-spectroscopy.</w:t>
      </w:r>
      <w:r w:rsidR="006B5BCD" w:rsidRPr="00154181">
        <w:rPr>
          <w:b/>
          <w:sz w:val="22"/>
          <w:szCs w:val="22"/>
        </w:rPr>
        <w:br w:type="page"/>
      </w:r>
    </w:p>
    <w:p w14:paraId="73BBB7DB" w14:textId="6D752CE4" w:rsidR="00154181" w:rsidRPr="00004556" w:rsidRDefault="00154181" w:rsidP="00154181">
      <w:pPr>
        <w:pStyle w:val="a7"/>
        <w:ind w:firstLine="0"/>
        <w:rPr>
          <w:b/>
          <w:sz w:val="22"/>
          <w:szCs w:val="22"/>
        </w:rPr>
      </w:pPr>
      <w:r>
        <w:rPr>
          <w:b/>
          <w:sz w:val="22"/>
          <w:szCs w:val="22"/>
        </w:rPr>
        <w:lastRenderedPageBreak/>
        <w:t>1</w:t>
      </w:r>
      <w:r w:rsidRPr="00004556">
        <w:rPr>
          <w:b/>
          <w:sz w:val="22"/>
          <w:szCs w:val="22"/>
        </w:rPr>
        <w:t>. Methods</w:t>
      </w:r>
    </w:p>
    <w:p w14:paraId="216679D9" w14:textId="4B315BBC" w:rsidR="00154181" w:rsidRDefault="009075B8" w:rsidP="00154181">
      <w:pPr>
        <w:spacing w:after="120" w:line="240" w:lineRule="auto"/>
        <w:jc w:val="both"/>
        <w:rPr>
          <w:rFonts w:ascii="Times New Roman" w:hAnsi="Times New Roman" w:cs="Times New Roman"/>
          <w:i/>
        </w:rPr>
      </w:pPr>
      <w:r>
        <w:rPr>
          <w:rFonts w:ascii="Times New Roman" w:hAnsi="Times New Roman" w:cs="Times New Roman"/>
          <w:i/>
        </w:rPr>
        <w:t>1</w:t>
      </w:r>
      <w:r w:rsidR="00154181">
        <w:rPr>
          <w:rFonts w:ascii="Times New Roman" w:hAnsi="Times New Roman" w:cs="Times New Roman"/>
          <w:i/>
        </w:rPr>
        <w:t xml:space="preserve">.1 </w:t>
      </w:r>
      <w:r w:rsidR="00154181" w:rsidRPr="00154181">
        <w:rPr>
          <w:rFonts w:ascii="Times New Roman" w:hAnsi="Times New Roman" w:cs="Times New Roman"/>
          <w:i/>
        </w:rPr>
        <w:t>Single-cell Raman micro-spectroscopy-based analyses</w:t>
      </w:r>
    </w:p>
    <w:p w14:paraId="07F966A6" w14:textId="2A372A82" w:rsidR="00154181" w:rsidRPr="00154181" w:rsidRDefault="00154181" w:rsidP="00154181">
      <w:pPr>
        <w:spacing w:after="120" w:line="240" w:lineRule="auto"/>
        <w:ind w:firstLineChars="200" w:firstLine="440"/>
        <w:jc w:val="both"/>
        <w:rPr>
          <w:rFonts w:ascii="Times New Roman" w:hAnsi="Times New Roman" w:cs="Times New Roman"/>
        </w:rPr>
      </w:pPr>
      <w:bookmarkStart w:id="10" w:name="_Hlk129192228"/>
      <w:r w:rsidRPr="00154181">
        <w:rPr>
          <w:rFonts w:ascii="Times New Roman" w:hAnsi="Times New Roman" w:cs="Times New Roman"/>
          <w:i/>
        </w:rPr>
        <w:t>Sample pretreatment</w:t>
      </w:r>
      <w:r w:rsidRPr="00154181">
        <w:rPr>
          <w:rFonts w:ascii="Times New Roman" w:hAnsi="Times New Roman" w:cs="Times New Roman"/>
        </w:rPr>
        <w:t>:</w:t>
      </w:r>
      <w:bookmarkEnd w:id="10"/>
      <w:r w:rsidRPr="00154181">
        <w:rPr>
          <w:rFonts w:ascii="Times New Roman" w:hAnsi="Times New Roman" w:cs="Times New Roman"/>
        </w:rPr>
        <w:t xml:space="preserve"> The sludge sample was washed three times with 0.9% (w/v) NaCl solution, diluted 20–100 times, homogenized by passing in and out of a </w:t>
      </w:r>
      <w:proofErr w:type="gramStart"/>
      <w:r w:rsidRPr="00154181">
        <w:rPr>
          <w:rFonts w:ascii="Times New Roman" w:hAnsi="Times New Roman" w:cs="Times New Roman"/>
        </w:rPr>
        <w:t>26 gauge</w:t>
      </w:r>
      <w:proofErr w:type="gramEnd"/>
      <w:r w:rsidRPr="00154181">
        <w:rPr>
          <w:rFonts w:ascii="Times New Roman" w:hAnsi="Times New Roman" w:cs="Times New Roman"/>
        </w:rPr>
        <w:t xml:space="preserve"> needle and 1 mL syringe to obtain uniform distribution of cells, and then mounted on Raman grade calcium fluoride (CaF</w:t>
      </w:r>
      <w:r w:rsidRPr="00154181">
        <w:rPr>
          <w:rFonts w:ascii="Times New Roman" w:hAnsi="Times New Roman" w:cs="Times New Roman"/>
          <w:vertAlign w:val="subscript"/>
        </w:rPr>
        <w:t>2</w:t>
      </w:r>
      <w:r w:rsidRPr="00154181">
        <w:rPr>
          <w:rFonts w:ascii="Times New Roman" w:hAnsi="Times New Roman" w:cs="Times New Roman"/>
        </w:rPr>
        <w:t>) slide (</w:t>
      </w:r>
      <w:proofErr w:type="spellStart"/>
      <w:r w:rsidRPr="00154181">
        <w:rPr>
          <w:rFonts w:ascii="Times New Roman" w:hAnsi="Times New Roman" w:cs="Times New Roman"/>
        </w:rPr>
        <w:t>Crystran</w:t>
      </w:r>
      <w:proofErr w:type="spellEnd"/>
      <w:r w:rsidRPr="00154181">
        <w:rPr>
          <w:rFonts w:ascii="Times New Roman" w:hAnsi="Times New Roman" w:cs="Times New Roman"/>
        </w:rPr>
        <w:t xml:space="preserve"> Ltd., Poole, UK). </w:t>
      </w:r>
    </w:p>
    <w:p w14:paraId="05E3A169" w14:textId="56305F16" w:rsidR="00154181" w:rsidRPr="00154181" w:rsidRDefault="00154181" w:rsidP="00154181">
      <w:pPr>
        <w:spacing w:after="120" w:line="240" w:lineRule="auto"/>
        <w:ind w:firstLineChars="200" w:firstLine="440"/>
        <w:jc w:val="both"/>
        <w:rPr>
          <w:rFonts w:ascii="Times New Roman" w:hAnsi="Times New Roman" w:cs="Times New Roman"/>
        </w:rPr>
      </w:pPr>
      <w:bookmarkStart w:id="11" w:name="_Hlk129192233"/>
      <w:r>
        <w:rPr>
          <w:rFonts w:ascii="Times New Roman" w:hAnsi="Times New Roman" w:cs="Times New Roman"/>
          <w:i/>
        </w:rPr>
        <w:t>Data a</w:t>
      </w:r>
      <w:r w:rsidRPr="00154181">
        <w:rPr>
          <w:rFonts w:ascii="Times New Roman" w:hAnsi="Times New Roman" w:cs="Times New Roman"/>
          <w:i/>
        </w:rPr>
        <w:t>cquisition</w:t>
      </w:r>
      <w:bookmarkEnd w:id="11"/>
      <w:r w:rsidRPr="00154181">
        <w:rPr>
          <w:rFonts w:ascii="Times New Roman" w:hAnsi="Times New Roman" w:cs="Times New Roman"/>
        </w:rPr>
        <w:t>: Single-cell Raman spectra were acquired using a confocal Raman microscope (</w:t>
      </w:r>
      <w:proofErr w:type="spellStart"/>
      <w:r w:rsidRPr="00154181">
        <w:rPr>
          <w:rFonts w:ascii="Times New Roman" w:hAnsi="Times New Roman" w:cs="Times New Roman"/>
        </w:rPr>
        <w:t>LabRam</w:t>
      </w:r>
      <w:proofErr w:type="spellEnd"/>
      <w:r w:rsidRPr="00154181">
        <w:rPr>
          <w:rFonts w:ascii="Times New Roman" w:hAnsi="Times New Roman" w:cs="Times New Roman"/>
        </w:rPr>
        <w:t xml:space="preserve"> HR Evolution, HORIBA, Kyoto, Japan) configured with a 532 nm </w:t>
      </w:r>
      <w:proofErr w:type="spellStart"/>
      <w:proofErr w:type="gramStart"/>
      <w:r w:rsidRPr="00154181">
        <w:rPr>
          <w:rFonts w:ascii="Times New Roman" w:hAnsi="Times New Roman" w:cs="Times New Roman"/>
        </w:rPr>
        <w:t>Nd:YAG</w:t>
      </w:r>
      <w:proofErr w:type="spellEnd"/>
      <w:proofErr w:type="gramEnd"/>
      <w:r w:rsidRPr="00154181">
        <w:rPr>
          <w:rFonts w:ascii="Times New Roman" w:hAnsi="Times New Roman" w:cs="Times New Roman"/>
        </w:rPr>
        <w:t xml:space="preserve"> laser and a 600 gr/mm grating. The instrument was daily calibrated with a silicon wafer at 520 cm</w:t>
      </w:r>
      <w:r w:rsidRPr="00154181">
        <w:rPr>
          <w:rFonts w:ascii="Times New Roman" w:hAnsi="Times New Roman" w:cs="Times New Roman"/>
          <w:vertAlign w:val="superscript"/>
        </w:rPr>
        <w:t>−1</w:t>
      </w:r>
      <w:r w:rsidRPr="00154181">
        <w:rPr>
          <w:rFonts w:ascii="Times New Roman" w:hAnsi="Times New Roman" w:cs="Times New Roman"/>
        </w:rPr>
        <w:t xml:space="preserve"> to ensure the measurement accuracy of the Raman shift. A 50×objective (Olympus LMPLFLN 50X, Tokyo, Japan) was used to observe the cells and collect the Raman spectra following the previously described protocol </w:t>
      </w:r>
      <w:r w:rsidRPr="00154181">
        <w:rPr>
          <w:rFonts w:ascii="Times New Roman" w:hAnsi="Times New Roman" w:cs="Times New Roman"/>
        </w:rPr>
        <w:fldChar w:fldCharType="begin"/>
      </w:r>
      <w:r w:rsidRPr="00154181">
        <w:rPr>
          <w:rFonts w:ascii="Times New Roman" w:hAnsi="Times New Roman" w:cs="Times New Roman"/>
        </w:rPr>
        <w:instrText xml:space="preserve"> ADDIN EN.CITE &lt;EndNote&gt;&lt;Cite&gt;&lt;Author&gt;Wang&lt;/Author&gt;&lt;Year&gt;2021&lt;/Year&gt;&lt;RecNum&gt;14&lt;/RecNum&gt;&lt;DisplayText&gt;(Wang et al. 2021)&lt;/DisplayText&gt;&lt;record&gt;&lt;rec-number&gt;14&lt;/rec-number&gt;&lt;foreign-keys&gt;&lt;key app="EN" db-id="ewp0ew9ra5vxv1evf0jp0e9vw0p9pvwzew2v" timestamp="1677680970"&gt;14&lt;/key&gt;&lt;/foreign-keys&gt;&lt;ref-type name="Journal Article"&gt;17&lt;/ref-type&gt;&lt;contributors&gt;&lt;authors&gt;&lt;author&gt;Wang, Dongqi&lt;/author&gt;&lt;author&gt;Li, Yueyun&lt;/author&gt;&lt;author&gt;Cope, Helen A.&lt;/author&gt;&lt;author&gt;Li, Xiaoxiao&lt;/author&gt;&lt;author&gt;He, Peisheng&lt;/author&gt;&lt;author&gt;Liu, Cong&lt;/author&gt;&lt;author&gt;Li, Guangyu&lt;/author&gt;&lt;author&gt;Rahman, Sheikh M.&lt;/author&gt;&lt;author&gt;Tooker, Nicholas B.&lt;/author&gt;&lt;author&gt;Bott, Charles B.&lt;/author&gt;&lt;author&gt;Onnis-Hayden, Annalisa&lt;/author&gt;&lt;author&gt;Singh, Jyoti&lt;/author&gt;&lt;author&gt;Elfick, Alistair&lt;/author&gt;&lt;author&gt;Marques, Ricardo&lt;/author&gt;&lt;author&gt;Jessen, Henning J.&lt;/author&gt;&lt;author&gt;Oehmen, Adrian&lt;/author&gt;&lt;author&gt;Gu, April Z.&lt;/author&gt;&lt;/authors&gt;&lt;/contributors&gt;&lt;titles&gt;&lt;title&gt;Intracellular polyphosphate length characterization in polyphosphate accumulating microorganisms (PAOs): Implications in PAO phenotypic diversity and enhanced biological phosphorus removal performance&lt;/title&gt;&lt;secondary-title&gt;Water Research&lt;/secondary-title&gt;&lt;/titles&gt;&lt;periodical&gt;&lt;full-title&gt;Water research&lt;/full-title&gt;&lt;/periodical&gt;&lt;pages&gt;117726&lt;/pages&gt;&lt;volume&gt;206&lt;/volume&gt;&lt;keywords&gt;&lt;keyword&gt;EBPR&lt;/keyword&gt;&lt;keyword&gt;Polyphosphate chain length&lt;/keyword&gt;&lt;keyword&gt;NMR&lt;/keyword&gt;&lt;keyword&gt;Polyacrylamide gel electrophoresis&lt;/keyword&gt;&lt;keyword&gt;Single-cell Raman spectroscopy&lt;/keyword&gt;&lt;/keywords&gt;&lt;dates&gt;&lt;year&gt;2021&lt;/year&gt;&lt;pub-dates&gt;&lt;date&gt;2021/11/01/&lt;/date&gt;&lt;/pub-dates&gt;&lt;/dates&gt;&lt;isbn&gt;0043-1354&lt;/isbn&gt;&lt;urls&gt;&lt;related-urls&gt;&lt;url&gt;https://www.sciencedirect.com/science/article/pii/S0043135421009209&lt;/url&gt;&lt;/related-urls&gt;&lt;/urls&gt;&lt;electronic-resource-num&gt;https://doi.org/10.1016/j.watres.2021.117726&lt;/electronic-resource-num&gt;&lt;/record&gt;&lt;/Cite&gt;&lt;/EndNote&gt;</w:instrText>
      </w:r>
      <w:r w:rsidRPr="00154181">
        <w:rPr>
          <w:rFonts w:ascii="Times New Roman" w:hAnsi="Times New Roman" w:cs="Times New Roman"/>
        </w:rPr>
        <w:fldChar w:fldCharType="separate"/>
      </w:r>
      <w:r w:rsidRPr="00154181">
        <w:rPr>
          <w:rFonts w:ascii="Times New Roman" w:hAnsi="Times New Roman" w:cs="Times New Roman"/>
          <w:noProof/>
        </w:rPr>
        <w:t>(Wang et al. 2021)</w:t>
      </w:r>
      <w:r w:rsidRPr="00154181">
        <w:rPr>
          <w:rFonts w:ascii="Times New Roman" w:hAnsi="Times New Roman" w:cs="Times New Roman"/>
        </w:rPr>
        <w:fldChar w:fldCharType="end"/>
      </w:r>
      <w:r w:rsidRPr="00154181">
        <w:rPr>
          <w:rFonts w:ascii="Times New Roman" w:hAnsi="Times New Roman" w:cs="Times New Roman"/>
        </w:rPr>
        <w:t xml:space="preserve">. At least 90 cells were measured for each sample, which is considered sufficient according to a kernel divergence-based sample size assessment method </w:t>
      </w:r>
      <w:r w:rsidRPr="00154181">
        <w:rPr>
          <w:rFonts w:ascii="Times New Roman" w:hAnsi="Times New Roman" w:cs="Times New Roman"/>
        </w:rPr>
        <w:fldChar w:fldCharType="begin"/>
      </w:r>
      <w:r w:rsidRPr="00154181">
        <w:rPr>
          <w:rFonts w:ascii="Times New Roman" w:hAnsi="Times New Roman" w:cs="Times New Roman"/>
        </w:rPr>
        <w:instrText xml:space="preserve"> ADDIN EN.CITE &lt;EndNote&gt;&lt;Cite&gt;&lt;Author&gt;Li&lt;/Author&gt;&lt;Year&gt;2022&lt;/Year&gt;&lt;RecNum&gt;63&lt;/RecNum&gt;&lt;DisplayText&gt;(Li et al. 2022)&lt;/DisplayText&gt;&lt;record&gt;&lt;rec-number&gt;63&lt;/rec-number&gt;&lt;foreign-keys&gt;&lt;key app="EN" db-id="ewp0ew9ra5vxv1evf0jp0e9vw0p9pvwzew2v" timestamp="1677768869"&gt;63&lt;/key&gt;&lt;/foreign-keys&gt;&lt;ref-type name="Journal Article"&gt;17&lt;/ref-type&gt;&lt;contributors&gt;&lt;authors&gt;&lt;author&gt;Li, Guangyu&lt;/author&gt;&lt;author&gt;Wu, Chieh&lt;/author&gt;&lt;author&gt;Wang, Dongqi&lt;/author&gt;&lt;author&gt;Srinivasan, Varun&lt;/author&gt;&lt;author&gt;Kaeli, David R.&lt;/author&gt;&lt;author&gt;Dy, Jennifer G.&lt;/author&gt;&lt;author&gt;Gu, April Z.&lt;/author&gt;&lt;/authors&gt;&lt;/contributors&gt;&lt;titles&gt;&lt;title&gt;Machine Learning-Based Determination of Sampling Depth for Complex Environmental Systems: Case Study with Single-Cell Raman Spectroscopy Data in EBPR Systems&lt;/title&gt;&lt;secondary-title&gt;Environmental Science &amp;amp; Technology&lt;/secondary-title&gt;&lt;/titles&gt;&lt;periodical&gt;&lt;full-title&gt;Environmental science &amp;amp; technology&lt;/full-title&gt;&lt;/periodical&gt;&lt;pages&gt;13473-13484&lt;/pages&gt;&lt;volume&gt;56&lt;/volume&gt;&lt;number&gt;18&lt;/number&gt;&lt;dates&gt;&lt;year&gt;2022&lt;/year&gt;&lt;pub-dates&gt;&lt;date&gt;2022/09/20&lt;/date&gt;&lt;/pub-dates&gt;&lt;/dates&gt;&lt;publisher&gt;American Chemical Society&lt;/publisher&gt;&lt;isbn&gt;0013-936X&lt;/isbn&gt;&lt;urls&gt;&lt;related-urls&gt;&lt;url&gt;https://doi.org/10.1021/acs.est.1c08768&lt;/url&gt;&lt;/related-urls&gt;&lt;/urls&gt;&lt;electronic-resource-num&gt;10.1021/acs.est.1c08768&lt;/electronic-resource-num&gt;&lt;/record&gt;&lt;/Cite&gt;&lt;/EndNote&gt;</w:instrText>
      </w:r>
      <w:r w:rsidRPr="00154181">
        <w:rPr>
          <w:rFonts w:ascii="Times New Roman" w:hAnsi="Times New Roman" w:cs="Times New Roman"/>
        </w:rPr>
        <w:fldChar w:fldCharType="separate"/>
      </w:r>
      <w:r w:rsidRPr="00154181">
        <w:rPr>
          <w:rFonts w:ascii="Times New Roman" w:hAnsi="Times New Roman" w:cs="Times New Roman"/>
          <w:noProof/>
        </w:rPr>
        <w:t>(Li et al. 2022)</w:t>
      </w:r>
      <w:r w:rsidRPr="00154181">
        <w:rPr>
          <w:rFonts w:ascii="Times New Roman" w:hAnsi="Times New Roman" w:cs="Times New Roman"/>
        </w:rPr>
        <w:fldChar w:fldCharType="end"/>
      </w:r>
      <w:r w:rsidRPr="00154181">
        <w:rPr>
          <w:rFonts w:ascii="Times New Roman" w:hAnsi="Times New Roman" w:cs="Times New Roman"/>
        </w:rPr>
        <w:t>. The acquisition time for each spectrum was 3×20 seconds per cell and the laser power was set to 25%. Spectra were collected with a scan from 400 cm</w:t>
      </w:r>
      <w:r w:rsidRPr="00154181">
        <w:rPr>
          <w:rFonts w:ascii="Times New Roman" w:hAnsi="Times New Roman" w:cs="Times New Roman"/>
          <w:vertAlign w:val="superscript"/>
        </w:rPr>
        <w:t>−1</w:t>
      </w:r>
      <w:r w:rsidRPr="00154181">
        <w:rPr>
          <w:rFonts w:ascii="Times New Roman" w:hAnsi="Times New Roman" w:cs="Times New Roman"/>
        </w:rPr>
        <w:t xml:space="preserve"> to 2000 cm</w:t>
      </w:r>
      <w:r w:rsidRPr="00154181">
        <w:rPr>
          <w:rFonts w:ascii="Times New Roman" w:hAnsi="Times New Roman" w:cs="Times New Roman"/>
          <w:vertAlign w:val="superscript"/>
        </w:rPr>
        <w:t>−1</w:t>
      </w:r>
      <w:r w:rsidRPr="00154181">
        <w:rPr>
          <w:rFonts w:ascii="Times New Roman" w:hAnsi="Times New Roman" w:cs="Times New Roman"/>
        </w:rPr>
        <w:t xml:space="preserve">. </w:t>
      </w:r>
    </w:p>
    <w:p w14:paraId="08B3E7FA" w14:textId="77777777" w:rsidR="00154181" w:rsidRPr="00154181" w:rsidRDefault="00154181" w:rsidP="00154181">
      <w:pPr>
        <w:spacing w:after="120" w:line="240" w:lineRule="auto"/>
        <w:ind w:firstLineChars="200" w:firstLine="440"/>
        <w:jc w:val="both"/>
        <w:rPr>
          <w:rFonts w:ascii="Times New Roman" w:hAnsi="Times New Roman" w:cs="Times New Roman"/>
        </w:rPr>
      </w:pPr>
      <w:r w:rsidRPr="00154181">
        <w:rPr>
          <w:rFonts w:ascii="Times New Roman" w:hAnsi="Times New Roman" w:cs="Times New Roman"/>
          <w:i/>
        </w:rPr>
        <w:t>Data processing</w:t>
      </w:r>
      <w:r w:rsidRPr="00154181">
        <w:rPr>
          <w:rFonts w:ascii="Times New Roman" w:hAnsi="Times New Roman" w:cs="Times New Roman"/>
        </w:rPr>
        <w:t xml:space="preserve">: All Raman spectra were smoothed, background-corrected, and baselined using </w:t>
      </w:r>
      <w:proofErr w:type="spellStart"/>
      <w:r w:rsidRPr="00154181">
        <w:rPr>
          <w:rFonts w:ascii="Times New Roman" w:hAnsi="Times New Roman" w:cs="Times New Roman"/>
        </w:rPr>
        <w:t>LabSpec</w:t>
      </w:r>
      <w:proofErr w:type="spellEnd"/>
      <w:r w:rsidRPr="00154181">
        <w:rPr>
          <w:rFonts w:ascii="Times New Roman" w:hAnsi="Times New Roman" w:cs="Times New Roman"/>
        </w:rPr>
        <w:t xml:space="preserve"> 6.4 software. Quality control was conducted by excluding the spectra with unexpected signals (damaged) or low signal-to-noise ratio (SNR), or lack of major characteristic peak from bacterial components such as phenylalanine (~1002 cm</w:t>
      </w:r>
      <w:r w:rsidRPr="00154181">
        <w:rPr>
          <w:rFonts w:ascii="Times New Roman" w:hAnsi="Times New Roman" w:cs="Times New Roman"/>
          <w:vertAlign w:val="superscript"/>
        </w:rPr>
        <w:t>−1</w:t>
      </w:r>
      <w:r w:rsidRPr="00154181">
        <w:rPr>
          <w:rFonts w:ascii="Times New Roman" w:hAnsi="Times New Roman" w:cs="Times New Roman"/>
        </w:rPr>
        <w:t>) and amide I (~1657 cm</w:t>
      </w:r>
      <w:r w:rsidRPr="00154181">
        <w:rPr>
          <w:rFonts w:ascii="Times New Roman" w:hAnsi="Times New Roman" w:cs="Times New Roman"/>
          <w:vertAlign w:val="superscript"/>
        </w:rPr>
        <w:t>−1</w:t>
      </w:r>
      <w:r w:rsidRPr="00154181">
        <w:rPr>
          <w:rFonts w:ascii="Times New Roman" w:hAnsi="Times New Roman" w:cs="Times New Roman"/>
        </w:rPr>
        <w:t>). The relative abundances of total PAOs and total GAOs were quantified based on the different combinations of intracellular polymeric inclusions, including polyphosphate (</w:t>
      </w:r>
      <w:proofErr w:type="spellStart"/>
      <w:r w:rsidRPr="00154181">
        <w:rPr>
          <w:rFonts w:ascii="Times New Roman" w:hAnsi="Times New Roman" w:cs="Times New Roman"/>
        </w:rPr>
        <w:t>polyP</w:t>
      </w:r>
      <w:proofErr w:type="spellEnd"/>
      <w:r w:rsidRPr="00154181">
        <w:rPr>
          <w:rFonts w:ascii="Times New Roman" w:hAnsi="Times New Roman" w:cs="Times New Roman"/>
        </w:rPr>
        <w:t>) (bands at 690−700 cm</w:t>
      </w:r>
      <w:r w:rsidRPr="00154181">
        <w:rPr>
          <w:rFonts w:ascii="Times New Roman" w:hAnsi="Times New Roman" w:cs="Times New Roman"/>
          <w:vertAlign w:val="superscript"/>
        </w:rPr>
        <w:t>–1</w:t>
      </w:r>
      <w:r w:rsidRPr="00154181">
        <w:rPr>
          <w:rFonts w:ascii="Times New Roman" w:hAnsi="Times New Roman" w:cs="Times New Roman"/>
        </w:rPr>
        <w:t xml:space="preserve"> for P−O−P stretching and 1148−1179 cm</w:t>
      </w:r>
      <w:r w:rsidRPr="00154181">
        <w:rPr>
          <w:rFonts w:ascii="Times New Roman" w:hAnsi="Times New Roman" w:cs="Times New Roman"/>
          <w:vertAlign w:val="superscript"/>
        </w:rPr>
        <w:t>−1</w:t>
      </w:r>
      <w:r w:rsidRPr="00154181">
        <w:rPr>
          <w:rFonts w:ascii="Times New Roman" w:hAnsi="Times New Roman" w:cs="Times New Roman"/>
        </w:rPr>
        <w:t xml:space="preserve"> for PO</w:t>
      </w:r>
      <w:r w:rsidRPr="00154181">
        <w:rPr>
          <w:rFonts w:ascii="Times New Roman" w:hAnsi="Times New Roman" w:cs="Times New Roman"/>
          <w:vertAlign w:val="subscript"/>
        </w:rPr>
        <w:t>2</w:t>
      </w:r>
      <w:r w:rsidRPr="00154181">
        <w:rPr>
          <w:rFonts w:ascii="Times New Roman" w:hAnsi="Times New Roman" w:cs="Times New Roman"/>
          <w:vertAlign w:val="superscript"/>
        </w:rPr>
        <w:t>−</w:t>
      </w:r>
      <w:r w:rsidRPr="00154181">
        <w:rPr>
          <w:rFonts w:ascii="Times New Roman" w:hAnsi="Times New Roman" w:cs="Times New Roman"/>
        </w:rPr>
        <w:t xml:space="preserve"> stretching), PHAs (bands at ~434 cm</w:t>
      </w:r>
      <w:r w:rsidRPr="00154181">
        <w:rPr>
          <w:rFonts w:ascii="Times New Roman" w:hAnsi="Times New Roman" w:cs="Times New Roman"/>
          <w:vertAlign w:val="superscript"/>
        </w:rPr>
        <w:t>−1</w:t>
      </w:r>
      <w:r w:rsidRPr="00154181">
        <w:rPr>
          <w:rFonts w:ascii="Times New Roman" w:hAnsi="Times New Roman" w:cs="Times New Roman"/>
        </w:rPr>
        <w:t>, ~839 cm</w:t>
      </w:r>
      <w:r w:rsidRPr="00154181">
        <w:rPr>
          <w:rFonts w:ascii="Times New Roman" w:hAnsi="Times New Roman" w:cs="Times New Roman"/>
          <w:vertAlign w:val="superscript"/>
        </w:rPr>
        <w:t>−1</w:t>
      </w:r>
      <w:r w:rsidRPr="00154181">
        <w:rPr>
          <w:rFonts w:ascii="Times New Roman" w:hAnsi="Times New Roman" w:cs="Times New Roman"/>
        </w:rPr>
        <w:t>, and ~1723 cm</w:t>
      </w:r>
      <w:r w:rsidRPr="00154181">
        <w:rPr>
          <w:rFonts w:ascii="Times New Roman" w:hAnsi="Times New Roman" w:cs="Times New Roman"/>
          <w:vertAlign w:val="superscript"/>
        </w:rPr>
        <w:t>−1</w:t>
      </w:r>
      <w:r w:rsidRPr="00154181">
        <w:rPr>
          <w:rFonts w:ascii="Times New Roman" w:hAnsi="Times New Roman" w:cs="Times New Roman"/>
        </w:rPr>
        <w:t>) and glycogen (bands at ~480 cm</w:t>
      </w:r>
      <w:r w:rsidRPr="00154181">
        <w:rPr>
          <w:rFonts w:ascii="Times New Roman" w:hAnsi="Times New Roman" w:cs="Times New Roman"/>
          <w:vertAlign w:val="superscript"/>
        </w:rPr>
        <w:t>−1</w:t>
      </w:r>
      <w:r w:rsidRPr="00154181">
        <w:rPr>
          <w:rFonts w:ascii="Times New Roman" w:hAnsi="Times New Roman" w:cs="Times New Roman"/>
        </w:rPr>
        <w:t>, ~852 cm</w:t>
      </w:r>
      <w:r w:rsidRPr="00154181">
        <w:rPr>
          <w:rFonts w:ascii="Times New Roman" w:hAnsi="Times New Roman" w:cs="Times New Roman"/>
          <w:vertAlign w:val="superscript"/>
        </w:rPr>
        <w:t>−1</w:t>
      </w:r>
      <w:r w:rsidRPr="00154181">
        <w:rPr>
          <w:rFonts w:ascii="Times New Roman" w:hAnsi="Times New Roman" w:cs="Times New Roman"/>
        </w:rPr>
        <w:t>, and ~938 cm</w:t>
      </w:r>
      <w:r w:rsidRPr="00154181">
        <w:rPr>
          <w:rFonts w:ascii="Times New Roman" w:hAnsi="Times New Roman" w:cs="Times New Roman"/>
          <w:vertAlign w:val="superscript"/>
        </w:rPr>
        <w:t>−1</w:t>
      </w:r>
      <w:r w:rsidRPr="00154181">
        <w:rPr>
          <w:rFonts w:ascii="Times New Roman" w:hAnsi="Times New Roman" w:cs="Times New Roman"/>
        </w:rPr>
        <w:t xml:space="preserve">). The relative contents of </w:t>
      </w:r>
      <w:proofErr w:type="spellStart"/>
      <w:r w:rsidRPr="00154181">
        <w:rPr>
          <w:rFonts w:ascii="Times New Roman" w:hAnsi="Times New Roman" w:cs="Times New Roman"/>
        </w:rPr>
        <w:t>polyP</w:t>
      </w:r>
      <w:proofErr w:type="spellEnd"/>
      <w:r w:rsidRPr="00154181">
        <w:rPr>
          <w:rFonts w:ascii="Times New Roman" w:hAnsi="Times New Roman" w:cs="Times New Roman"/>
        </w:rPr>
        <w:t>, PHAs and glycogen in each cell were evaluated based on the intensity of the bands at 1168−1177 cm</w:t>
      </w:r>
      <w:r w:rsidRPr="00154181">
        <w:rPr>
          <w:rFonts w:ascii="Times New Roman" w:hAnsi="Times New Roman" w:cs="Times New Roman"/>
          <w:vertAlign w:val="superscript"/>
        </w:rPr>
        <w:t>−1</w:t>
      </w:r>
      <w:r w:rsidRPr="00154181">
        <w:rPr>
          <w:rFonts w:ascii="Times New Roman" w:hAnsi="Times New Roman" w:cs="Times New Roman"/>
        </w:rPr>
        <w:t>, ~1723 cm</w:t>
      </w:r>
      <w:r w:rsidRPr="00154181">
        <w:rPr>
          <w:rFonts w:ascii="Times New Roman" w:hAnsi="Times New Roman" w:cs="Times New Roman"/>
          <w:vertAlign w:val="superscript"/>
        </w:rPr>
        <w:t>−1</w:t>
      </w:r>
      <w:r w:rsidRPr="00154181">
        <w:rPr>
          <w:rFonts w:ascii="Times New Roman" w:hAnsi="Times New Roman" w:cs="Times New Roman"/>
        </w:rPr>
        <w:t>, and ~480 cm</w:t>
      </w:r>
      <w:r w:rsidRPr="00154181">
        <w:rPr>
          <w:rFonts w:ascii="Times New Roman" w:hAnsi="Times New Roman" w:cs="Times New Roman"/>
          <w:vertAlign w:val="superscript"/>
        </w:rPr>
        <w:t>−1</w:t>
      </w:r>
      <w:r w:rsidRPr="00154181">
        <w:rPr>
          <w:rFonts w:ascii="Times New Roman" w:hAnsi="Times New Roman" w:cs="Times New Roman"/>
        </w:rPr>
        <w:t xml:space="preserve">, respectively (normalized against the intensity of the amide I band). </w:t>
      </w:r>
    </w:p>
    <w:p w14:paraId="68666683" w14:textId="77777777" w:rsidR="00154181" w:rsidRPr="00154181" w:rsidRDefault="00154181" w:rsidP="00154181">
      <w:pPr>
        <w:spacing w:after="120" w:line="240" w:lineRule="auto"/>
        <w:rPr>
          <w:rFonts w:ascii="Times New Roman" w:eastAsia="宋体" w:hAnsi="Times New Roman" w:cs="Times New Roman"/>
          <w:b/>
          <w:lang w:eastAsia="en-US"/>
        </w:rPr>
      </w:pPr>
      <w:r w:rsidRPr="00154181">
        <w:rPr>
          <w:rFonts w:ascii="Times New Roman" w:hAnsi="Times New Roman" w:cs="Times New Roman"/>
          <w:b/>
        </w:rPr>
        <w:br w:type="page"/>
      </w:r>
    </w:p>
    <w:p w14:paraId="3AA2EB1B" w14:textId="5CF13F98" w:rsidR="007E1D0C" w:rsidRPr="00154181" w:rsidRDefault="00154181" w:rsidP="00C93444">
      <w:pPr>
        <w:pStyle w:val="a7"/>
        <w:ind w:firstLine="0"/>
      </w:pPr>
      <w:r>
        <w:rPr>
          <w:b/>
          <w:sz w:val="22"/>
          <w:szCs w:val="22"/>
        </w:rPr>
        <w:lastRenderedPageBreak/>
        <w:t>2</w:t>
      </w:r>
      <w:r w:rsidR="007E1D0C" w:rsidRPr="00154181">
        <w:rPr>
          <w:b/>
          <w:sz w:val="22"/>
          <w:szCs w:val="22"/>
        </w:rPr>
        <w:t>. Tables</w:t>
      </w:r>
    </w:p>
    <w:p w14:paraId="57E159F5" w14:textId="58375DFA" w:rsidR="003B296D" w:rsidRPr="00154181" w:rsidRDefault="003B296D" w:rsidP="003B296D">
      <w:pPr>
        <w:pStyle w:val="af0"/>
        <w:spacing w:before="0" w:after="0"/>
        <w:jc w:val="both"/>
        <w:rPr>
          <w:rFonts w:ascii="Times New Roman" w:hAnsi="Times New Roman"/>
          <w:b w:val="0"/>
          <w:lang w:eastAsia="zh-CN"/>
        </w:rPr>
      </w:pPr>
      <w:bookmarkStart w:id="12" w:name="_Ref360383440"/>
      <w:r w:rsidRPr="00154181">
        <w:rPr>
          <w:rFonts w:ascii="Times New Roman" w:hAnsi="Times New Roman"/>
        </w:rPr>
        <w:t>Table S</w:t>
      </w:r>
      <w:r w:rsidRPr="00154181">
        <w:rPr>
          <w:rFonts w:ascii="Times New Roman" w:hAnsi="Times New Roman"/>
          <w:noProof/>
        </w:rPr>
        <w:t>1</w:t>
      </w:r>
      <w:r w:rsidR="00CC0ED1" w:rsidRPr="00154181">
        <w:rPr>
          <w:rFonts w:ascii="Times New Roman" w:hAnsi="Times New Roman"/>
          <w:noProof/>
        </w:rPr>
        <w:t>.</w:t>
      </w:r>
      <w:r w:rsidRPr="00154181">
        <w:rPr>
          <w:rFonts w:ascii="Times New Roman" w:hAnsi="Times New Roman"/>
        </w:rPr>
        <w:t xml:space="preserve"> </w:t>
      </w:r>
      <w:r w:rsidRPr="00154181">
        <w:rPr>
          <w:rFonts w:ascii="Times New Roman" w:hAnsi="Times New Roman"/>
          <w:b w:val="0"/>
        </w:rPr>
        <w:t>Phases and operational conditions of the P</w:t>
      </w:r>
      <w:r w:rsidRPr="00154181">
        <w:rPr>
          <w:rFonts w:ascii="Times New Roman" w:hAnsi="Times New Roman"/>
          <w:b w:val="0"/>
          <w:lang w:eastAsia="zh-CN"/>
        </w:rPr>
        <w:t>(D)</w:t>
      </w:r>
      <w:r w:rsidRPr="00154181">
        <w:rPr>
          <w:rFonts w:ascii="Times New Roman" w:hAnsi="Times New Roman"/>
          <w:b w:val="0"/>
        </w:rPr>
        <w:t>N-S2EBPR system at the Chesapeake-Elizabeth Sewage Treatment Plant (Virginia Beach</w:t>
      </w:r>
      <w:r w:rsidR="00B42F5C" w:rsidRPr="00154181">
        <w:rPr>
          <w:rFonts w:ascii="Times New Roman" w:hAnsi="Times New Roman"/>
          <w:b w:val="0"/>
          <w:lang w:eastAsia="zh-CN"/>
        </w:rPr>
        <w:t>, VA</w:t>
      </w:r>
      <w:r w:rsidRPr="00154181">
        <w:rPr>
          <w:rFonts w:ascii="Times New Roman" w:hAnsi="Times New Roman"/>
          <w:b w:val="0"/>
        </w:rPr>
        <w:t>, USA).</w:t>
      </w:r>
    </w:p>
    <w:tbl>
      <w:tblPr>
        <w:tblW w:w="5000" w:type="pct"/>
        <w:jc w:val="center"/>
        <w:tblBorders>
          <w:top w:val="single" w:sz="12" w:space="0" w:color="auto"/>
          <w:bottom w:val="single" w:sz="18" w:space="0" w:color="auto"/>
        </w:tblBorders>
        <w:tblLook w:val="04A0" w:firstRow="1" w:lastRow="0" w:firstColumn="1" w:lastColumn="0" w:noHBand="0" w:noVBand="1"/>
      </w:tblPr>
      <w:tblGrid>
        <w:gridCol w:w="2977"/>
        <w:gridCol w:w="1776"/>
        <w:gridCol w:w="1776"/>
        <w:gridCol w:w="1777"/>
      </w:tblGrid>
      <w:tr w:rsidR="003B296D" w:rsidRPr="00154181" w14:paraId="78ABD807" w14:textId="77777777" w:rsidTr="00753234">
        <w:trPr>
          <w:trHeight w:val="20"/>
          <w:jc w:val="center"/>
        </w:trPr>
        <w:tc>
          <w:tcPr>
            <w:tcW w:w="1792" w:type="pct"/>
            <w:tcBorders>
              <w:top w:val="single" w:sz="12" w:space="0" w:color="auto"/>
              <w:left w:val="nil"/>
              <w:bottom w:val="single" w:sz="8" w:space="0" w:color="auto"/>
              <w:right w:val="nil"/>
            </w:tcBorders>
            <w:vAlign w:val="center"/>
          </w:tcPr>
          <w:p w14:paraId="7B44E491" w14:textId="77777777" w:rsidR="003B296D" w:rsidRPr="00154181" w:rsidRDefault="003B296D"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Parameter</w:t>
            </w:r>
          </w:p>
        </w:tc>
        <w:tc>
          <w:tcPr>
            <w:tcW w:w="1069" w:type="pct"/>
            <w:tcBorders>
              <w:top w:val="single" w:sz="12" w:space="0" w:color="auto"/>
              <w:left w:val="nil"/>
              <w:bottom w:val="single" w:sz="8" w:space="0" w:color="auto"/>
              <w:right w:val="nil"/>
            </w:tcBorders>
            <w:vAlign w:val="center"/>
            <w:hideMark/>
          </w:tcPr>
          <w:p w14:paraId="1D018357" w14:textId="77777777" w:rsidR="003B296D" w:rsidRPr="00154181" w:rsidRDefault="003B296D"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Phase 1</w:t>
            </w:r>
          </w:p>
          <w:p w14:paraId="6B10053D" w14:textId="4777F698" w:rsidR="003B296D" w:rsidRPr="00154181" w:rsidRDefault="003B296D"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(June 13, 2019–</w:t>
            </w:r>
            <w:r w:rsidR="002B6C0C" w:rsidRPr="00154181">
              <w:rPr>
                <w:rFonts w:ascii="Times New Roman" w:hAnsi="Times New Roman" w:cs="Times New Roman"/>
                <w:sz w:val="20"/>
                <w:szCs w:val="20"/>
              </w:rPr>
              <w:t>August</w:t>
            </w:r>
            <w:r w:rsidRPr="00154181">
              <w:rPr>
                <w:rFonts w:ascii="Times New Roman" w:hAnsi="Times New Roman" w:cs="Times New Roman"/>
                <w:sz w:val="20"/>
                <w:szCs w:val="20"/>
              </w:rPr>
              <w:t xml:space="preserve"> 19, 2019)</w:t>
            </w:r>
          </w:p>
        </w:tc>
        <w:tc>
          <w:tcPr>
            <w:tcW w:w="1069" w:type="pct"/>
            <w:tcBorders>
              <w:top w:val="single" w:sz="12" w:space="0" w:color="auto"/>
              <w:left w:val="nil"/>
              <w:bottom w:val="single" w:sz="8" w:space="0" w:color="auto"/>
              <w:right w:val="nil"/>
            </w:tcBorders>
            <w:vAlign w:val="center"/>
            <w:hideMark/>
          </w:tcPr>
          <w:p w14:paraId="60A5F8A8" w14:textId="77777777" w:rsidR="003B296D" w:rsidRPr="00154181" w:rsidRDefault="003B296D"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Phase 2</w:t>
            </w:r>
          </w:p>
          <w:p w14:paraId="13C7EEF5" w14:textId="79FF453F" w:rsidR="003B296D" w:rsidRPr="00154181" w:rsidRDefault="003B296D"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w:t>
            </w:r>
            <w:r w:rsidR="002B6C0C" w:rsidRPr="00154181">
              <w:rPr>
                <w:rFonts w:ascii="Times New Roman" w:hAnsi="Times New Roman" w:cs="Times New Roman"/>
                <w:sz w:val="20"/>
                <w:szCs w:val="20"/>
              </w:rPr>
              <w:t>August</w:t>
            </w:r>
            <w:r w:rsidRPr="00154181">
              <w:rPr>
                <w:rFonts w:ascii="Times New Roman" w:hAnsi="Times New Roman" w:cs="Times New Roman"/>
                <w:sz w:val="20"/>
                <w:szCs w:val="20"/>
              </w:rPr>
              <w:t xml:space="preserve"> 20, 2019–December 23, 2019)</w:t>
            </w:r>
          </w:p>
        </w:tc>
        <w:tc>
          <w:tcPr>
            <w:tcW w:w="1070" w:type="pct"/>
            <w:tcBorders>
              <w:top w:val="single" w:sz="12" w:space="0" w:color="auto"/>
              <w:left w:val="nil"/>
              <w:bottom w:val="single" w:sz="8" w:space="0" w:color="auto"/>
              <w:right w:val="nil"/>
            </w:tcBorders>
            <w:vAlign w:val="center"/>
          </w:tcPr>
          <w:p w14:paraId="7826E13A" w14:textId="77777777" w:rsidR="003B296D" w:rsidRPr="00154181" w:rsidRDefault="003B296D"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Phase 3</w:t>
            </w:r>
          </w:p>
          <w:p w14:paraId="119ABF5C" w14:textId="28B8F60F" w:rsidR="003B296D" w:rsidRPr="00154181" w:rsidRDefault="003B296D"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(December 24, 2019–March 26, 2020)</w:t>
            </w:r>
          </w:p>
        </w:tc>
      </w:tr>
      <w:tr w:rsidR="00BE307F" w:rsidRPr="00154181" w14:paraId="10EC0E84" w14:textId="77777777" w:rsidTr="00753234">
        <w:trPr>
          <w:trHeight w:val="20"/>
          <w:jc w:val="center"/>
        </w:trPr>
        <w:tc>
          <w:tcPr>
            <w:tcW w:w="1792" w:type="pct"/>
            <w:tcBorders>
              <w:top w:val="nil"/>
              <w:left w:val="nil"/>
              <w:bottom w:val="nil"/>
              <w:right w:val="nil"/>
            </w:tcBorders>
            <w:shd w:val="clear" w:color="auto" w:fill="auto"/>
            <w:vAlign w:val="center"/>
          </w:tcPr>
          <w:p w14:paraId="65FC2ED4" w14:textId="7869E114" w:rsidR="00BE307F" w:rsidRPr="00154181" w:rsidRDefault="00BE307F" w:rsidP="00753234">
            <w:pPr>
              <w:spacing w:after="0" w:line="240" w:lineRule="auto"/>
              <w:jc w:val="center"/>
              <w:rPr>
                <w:rFonts w:ascii="Times New Roman" w:hAnsi="Times New Roman" w:cs="Times New Roman"/>
                <w:bCs/>
                <w:sz w:val="20"/>
                <w:szCs w:val="20"/>
              </w:rPr>
            </w:pPr>
            <w:r w:rsidRPr="00154181">
              <w:rPr>
                <w:rFonts w:ascii="Times New Roman" w:hAnsi="Times New Roman" w:cs="Times New Roman"/>
                <w:bCs/>
                <w:sz w:val="20"/>
                <w:szCs w:val="20"/>
              </w:rPr>
              <w:t xml:space="preserve">Total </w:t>
            </w:r>
            <w:proofErr w:type="spellStart"/>
            <w:r w:rsidRPr="00154181">
              <w:rPr>
                <w:rFonts w:ascii="Times New Roman" w:hAnsi="Times New Roman" w:cs="Times New Roman"/>
                <w:bCs/>
                <w:sz w:val="20"/>
                <w:szCs w:val="20"/>
              </w:rPr>
              <w:t>sCOD</w:t>
            </w:r>
            <w:proofErr w:type="spellEnd"/>
            <w:r w:rsidRPr="00154181">
              <w:rPr>
                <w:rFonts w:ascii="Times New Roman" w:hAnsi="Times New Roman" w:cs="Times New Roman"/>
                <w:bCs/>
                <w:sz w:val="20"/>
                <w:szCs w:val="20"/>
              </w:rPr>
              <w:t xml:space="preserve"> </w:t>
            </w:r>
            <w:proofErr w:type="spellStart"/>
            <w:r w:rsidRPr="00154181">
              <w:rPr>
                <w:rFonts w:ascii="Times New Roman" w:hAnsi="Times New Roman" w:cs="Times New Roman"/>
                <w:bCs/>
                <w:sz w:val="20"/>
                <w:szCs w:val="20"/>
              </w:rPr>
              <w:t>load</w:t>
            </w:r>
            <w:r w:rsidRPr="00154181">
              <w:rPr>
                <w:rFonts w:ascii="Times New Roman" w:hAnsi="Times New Roman" w:cs="Times New Roman"/>
                <w:color w:val="000000" w:themeColor="text1"/>
                <w:sz w:val="20"/>
                <w:szCs w:val="20"/>
                <w:vertAlign w:val="superscript"/>
              </w:rPr>
              <w:t>a</w:t>
            </w:r>
            <w:proofErr w:type="spellEnd"/>
            <w:r w:rsidRPr="00154181">
              <w:rPr>
                <w:rFonts w:ascii="Times New Roman" w:hAnsi="Times New Roman" w:cs="Times New Roman"/>
                <w:bCs/>
                <w:sz w:val="20"/>
                <w:szCs w:val="20"/>
              </w:rPr>
              <w:t xml:space="preserve"> (g/d)</w:t>
            </w:r>
          </w:p>
        </w:tc>
        <w:tc>
          <w:tcPr>
            <w:tcW w:w="1069" w:type="pct"/>
            <w:tcBorders>
              <w:top w:val="nil"/>
              <w:left w:val="nil"/>
              <w:bottom w:val="nil"/>
              <w:right w:val="nil"/>
            </w:tcBorders>
            <w:shd w:val="clear" w:color="auto" w:fill="auto"/>
            <w:vAlign w:val="center"/>
          </w:tcPr>
          <w:p w14:paraId="169D55D5" w14:textId="2224B194" w:rsidR="00BE307F" w:rsidRPr="00154181" w:rsidRDefault="00BE307F" w:rsidP="00753234">
            <w:pPr>
              <w:spacing w:after="0" w:line="240" w:lineRule="auto"/>
              <w:jc w:val="center"/>
              <w:rPr>
                <w:rFonts w:ascii="Times New Roman" w:hAnsi="Times New Roman" w:cs="Times New Roman"/>
                <w:sz w:val="20"/>
                <w:szCs w:val="20"/>
              </w:rPr>
            </w:pPr>
            <w:bookmarkStart w:id="13" w:name="_Hlk128937909"/>
            <w:r w:rsidRPr="00154181">
              <w:rPr>
                <w:rFonts w:ascii="Times New Roman" w:hAnsi="Times New Roman" w:cs="Times New Roman"/>
                <w:sz w:val="20"/>
                <w:szCs w:val="20"/>
              </w:rPr>
              <w:t>468.1</w:t>
            </w:r>
            <w:bookmarkEnd w:id="13"/>
          </w:p>
        </w:tc>
        <w:tc>
          <w:tcPr>
            <w:tcW w:w="1069" w:type="pct"/>
            <w:tcBorders>
              <w:top w:val="nil"/>
              <w:left w:val="nil"/>
              <w:bottom w:val="nil"/>
              <w:right w:val="nil"/>
            </w:tcBorders>
            <w:shd w:val="clear" w:color="auto" w:fill="auto"/>
            <w:vAlign w:val="center"/>
          </w:tcPr>
          <w:p w14:paraId="2CF2858D" w14:textId="080F2F6B" w:rsidR="00BE307F" w:rsidRPr="00154181" w:rsidRDefault="00BE307F"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568.7</w:t>
            </w:r>
          </w:p>
        </w:tc>
        <w:tc>
          <w:tcPr>
            <w:tcW w:w="1070" w:type="pct"/>
            <w:tcBorders>
              <w:top w:val="nil"/>
              <w:left w:val="nil"/>
              <w:bottom w:val="nil"/>
            </w:tcBorders>
            <w:vAlign w:val="center"/>
          </w:tcPr>
          <w:p w14:paraId="6EFA3C66" w14:textId="207CAB26" w:rsidR="00BE307F" w:rsidRPr="00154181" w:rsidRDefault="00BE307F"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929.0</w:t>
            </w:r>
          </w:p>
        </w:tc>
      </w:tr>
      <w:tr w:rsidR="00753234" w:rsidRPr="00154181" w14:paraId="1AA9F616" w14:textId="77777777" w:rsidTr="00753234">
        <w:trPr>
          <w:trHeight w:val="20"/>
          <w:jc w:val="center"/>
        </w:trPr>
        <w:tc>
          <w:tcPr>
            <w:tcW w:w="1792" w:type="pct"/>
            <w:tcBorders>
              <w:top w:val="nil"/>
              <w:left w:val="nil"/>
              <w:bottom w:val="nil"/>
              <w:right w:val="nil"/>
            </w:tcBorders>
            <w:shd w:val="clear" w:color="auto" w:fill="auto"/>
            <w:vAlign w:val="center"/>
          </w:tcPr>
          <w:p w14:paraId="4106C19F" w14:textId="517482BF" w:rsidR="00753234" w:rsidRPr="00154181" w:rsidRDefault="00753234" w:rsidP="00753234">
            <w:pPr>
              <w:spacing w:after="0" w:line="240" w:lineRule="auto"/>
              <w:jc w:val="center"/>
              <w:rPr>
                <w:rFonts w:ascii="Times New Roman" w:hAnsi="Times New Roman" w:cs="Times New Roman"/>
                <w:bCs/>
                <w:sz w:val="20"/>
                <w:szCs w:val="20"/>
              </w:rPr>
            </w:pPr>
            <w:r w:rsidRPr="00154181">
              <w:rPr>
                <w:rFonts w:ascii="Times New Roman" w:hAnsi="Times New Roman" w:cs="Times New Roman"/>
                <w:bCs/>
                <w:sz w:val="20"/>
                <w:szCs w:val="20"/>
              </w:rPr>
              <w:t xml:space="preserve">Influent </w:t>
            </w:r>
            <w:proofErr w:type="spellStart"/>
            <w:r w:rsidRPr="00154181">
              <w:rPr>
                <w:rFonts w:ascii="Times New Roman" w:hAnsi="Times New Roman" w:cs="Times New Roman"/>
                <w:bCs/>
                <w:sz w:val="20"/>
                <w:szCs w:val="20"/>
              </w:rPr>
              <w:t>sCOD</w:t>
            </w:r>
            <w:proofErr w:type="spellEnd"/>
            <w:r w:rsidRPr="00154181">
              <w:rPr>
                <w:rFonts w:ascii="Times New Roman" w:hAnsi="Times New Roman" w:cs="Times New Roman"/>
                <w:bCs/>
                <w:sz w:val="20"/>
                <w:szCs w:val="20"/>
              </w:rPr>
              <w:t xml:space="preserve"> load (g/d)</w:t>
            </w:r>
          </w:p>
        </w:tc>
        <w:tc>
          <w:tcPr>
            <w:tcW w:w="1069" w:type="pct"/>
            <w:tcBorders>
              <w:top w:val="nil"/>
              <w:left w:val="nil"/>
              <w:bottom w:val="nil"/>
              <w:right w:val="nil"/>
            </w:tcBorders>
            <w:shd w:val="clear" w:color="auto" w:fill="auto"/>
            <w:vAlign w:val="center"/>
          </w:tcPr>
          <w:p w14:paraId="3B3ECCA0" w14:textId="29C8F71B" w:rsidR="00753234" w:rsidRPr="00154181" w:rsidRDefault="00753234"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300.6</w:t>
            </w:r>
          </w:p>
        </w:tc>
        <w:tc>
          <w:tcPr>
            <w:tcW w:w="1069" w:type="pct"/>
            <w:tcBorders>
              <w:top w:val="nil"/>
              <w:left w:val="nil"/>
              <w:bottom w:val="nil"/>
              <w:right w:val="nil"/>
            </w:tcBorders>
            <w:shd w:val="clear" w:color="auto" w:fill="auto"/>
            <w:vAlign w:val="center"/>
          </w:tcPr>
          <w:p w14:paraId="733CE41F" w14:textId="4C43268F" w:rsidR="00753234" w:rsidRPr="00154181" w:rsidRDefault="00753234"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355.0</w:t>
            </w:r>
          </w:p>
        </w:tc>
        <w:tc>
          <w:tcPr>
            <w:tcW w:w="1070" w:type="pct"/>
            <w:tcBorders>
              <w:top w:val="nil"/>
              <w:left w:val="nil"/>
              <w:bottom w:val="nil"/>
            </w:tcBorders>
            <w:vAlign w:val="center"/>
          </w:tcPr>
          <w:p w14:paraId="02087CD7" w14:textId="3E7B2646" w:rsidR="00753234" w:rsidRPr="00154181" w:rsidRDefault="00753234"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450.6</w:t>
            </w:r>
          </w:p>
        </w:tc>
      </w:tr>
      <w:tr w:rsidR="00753234" w:rsidRPr="00154181" w14:paraId="705D4F17" w14:textId="77777777" w:rsidTr="00753234">
        <w:trPr>
          <w:trHeight w:val="20"/>
          <w:jc w:val="center"/>
        </w:trPr>
        <w:tc>
          <w:tcPr>
            <w:tcW w:w="1792" w:type="pct"/>
            <w:tcBorders>
              <w:top w:val="nil"/>
              <w:left w:val="nil"/>
              <w:bottom w:val="nil"/>
              <w:right w:val="nil"/>
            </w:tcBorders>
            <w:shd w:val="clear" w:color="auto" w:fill="auto"/>
            <w:vAlign w:val="center"/>
          </w:tcPr>
          <w:p w14:paraId="73848A8E" w14:textId="46E95985" w:rsidR="00753234" w:rsidRPr="00154181" w:rsidRDefault="00753234" w:rsidP="00753234">
            <w:pPr>
              <w:spacing w:after="0" w:line="240" w:lineRule="auto"/>
              <w:jc w:val="center"/>
              <w:rPr>
                <w:rFonts w:ascii="Times New Roman" w:hAnsi="Times New Roman" w:cs="Times New Roman"/>
                <w:bCs/>
                <w:sz w:val="20"/>
                <w:szCs w:val="20"/>
              </w:rPr>
            </w:pPr>
            <w:proofErr w:type="spellStart"/>
            <w:r w:rsidRPr="00154181">
              <w:rPr>
                <w:rFonts w:ascii="Times New Roman" w:hAnsi="Times New Roman" w:cs="Times New Roman"/>
                <w:bCs/>
                <w:sz w:val="20"/>
                <w:szCs w:val="20"/>
              </w:rPr>
              <w:t>Fermentate</w:t>
            </w:r>
            <w:proofErr w:type="spellEnd"/>
            <w:r w:rsidRPr="00154181">
              <w:rPr>
                <w:rFonts w:ascii="Times New Roman" w:hAnsi="Times New Roman" w:cs="Times New Roman"/>
                <w:bCs/>
                <w:sz w:val="20"/>
                <w:szCs w:val="20"/>
              </w:rPr>
              <w:t xml:space="preserve"> </w:t>
            </w:r>
            <w:proofErr w:type="spellStart"/>
            <w:r w:rsidRPr="00154181">
              <w:rPr>
                <w:rFonts w:ascii="Times New Roman" w:hAnsi="Times New Roman" w:cs="Times New Roman"/>
                <w:bCs/>
                <w:sz w:val="20"/>
                <w:szCs w:val="20"/>
              </w:rPr>
              <w:t>sCOD</w:t>
            </w:r>
            <w:proofErr w:type="spellEnd"/>
            <w:r w:rsidRPr="00154181">
              <w:rPr>
                <w:rFonts w:ascii="Times New Roman" w:hAnsi="Times New Roman" w:cs="Times New Roman"/>
                <w:bCs/>
                <w:sz w:val="20"/>
                <w:szCs w:val="20"/>
              </w:rPr>
              <w:t xml:space="preserve"> load (g/d)</w:t>
            </w:r>
          </w:p>
        </w:tc>
        <w:tc>
          <w:tcPr>
            <w:tcW w:w="1069" w:type="pct"/>
            <w:tcBorders>
              <w:top w:val="nil"/>
              <w:left w:val="nil"/>
              <w:bottom w:val="nil"/>
              <w:right w:val="nil"/>
            </w:tcBorders>
            <w:shd w:val="clear" w:color="auto" w:fill="auto"/>
            <w:vAlign w:val="center"/>
          </w:tcPr>
          <w:p w14:paraId="3EC4636B" w14:textId="6079BADD" w:rsidR="00753234" w:rsidRPr="00154181" w:rsidRDefault="00753234"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167.5</w:t>
            </w:r>
          </w:p>
        </w:tc>
        <w:tc>
          <w:tcPr>
            <w:tcW w:w="1069" w:type="pct"/>
            <w:tcBorders>
              <w:top w:val="nil"/>
              <w:left w:val="nil"/>
              <w:bottom w:val="nil"/>
              <w:right w:val="nil"/>
            </w:tcBorders>
            <w:shd w:val="clear" w:color="auto" w:fill="auto"/>
            <w:vAlign w:val="center"/>
          </w:tcPr>
          <w:p w14:paraId="0F26E733" w14:textId="7EEDDBDF" w:rsidR="00753234" w:rsidRPr="00154181" w:rsidRDefault="00753234"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213.7</w:t>
            </w:r>
          </w:p>
        </w:tc>
        <w:tc>
          <w:tcPr>
            <w:tcW w:w="1070" w:type="pct"/>
            <w:tcBorders>
              <w:top w:val="nil"/>
              <w:left w:val="nil"/>
              <w:bottom w:val="nil"/>
            </w:tcBorders>
            <w:vAlign w:val="center"/>
          </w:tcPr>
          <w:p w14:paraId="62805582" w14:textId="7BEA43DF" w:rsidR="00753234" w:rsidRPr="00154181" w:rsidRDefault="00753234"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478.4</w:t>
            </w:r>
          </w:p>
        </w:tc>
      </w:tr>
      <w:tr w:rsidR="00753234" w:rsidRPr="00154181" w14:paraId="51E173E3" w14:textId="77777777" w:rsidTr="00753234">
        <w:trPr>
          <w:trHeight w:val="20"/>
          <w:jc w:val="center"/>
        </w:trPr>
        <w:tc>
          <w:tcPr>
            <w:tcW w:w="1792" w:type="pct"/>
            <w:tcBorders>
              <w:top w:val="nil"/>
              <w:left w:val="nil"/>
              <w:bottom w:val="nil"/>
              <w:right w:val="nil"/>
            </w:tcBorders>
            <w:shd w:val="clear" w:color="auto" w:fill="auto"/>
            <w:vAlign w:val="center"/>
          </w:tcPr>
          <w:p w14:paraId="39A36747" w14:textId="77777777" w:rsidR="00753234" w:rsidRPr="00154181" w:rsidRDefault="00753234" w:rsidP="00DE11E4">
            <w:pPr>
              <w:spacing w:after="0" w:line="240" w:lineRule="auto"/>
              <w:jc w:val="center"/>
              <w:rPr>
                <w:rFonts w:ascii="Times New Roman" w:hAnsi="Times New Roman" w:cs="Times New Roman"/>
                <w:bCs/>
                <w:sz w:val="20"/>
                <w:szCs w:val="20"/>
              </w:rPr>
            </w:pPr>
            <w:proofErr w:type="spellStart"/>
            <w:r w:rsidRPr="00154181">
              <w:rPr>
                <w:rFonts w:ascii="Times New Roman" w:hAnsi="Times New Roman" w:cs="Times New Roman"/>
                <w:bCs/>
                <w:sz w:val="20"/>
                <w:szCs w:val="20"/>
              </w:rPr>
              <w:t>Fermentate</w:t>
            </w:r>
            <w:proofErr w:type="spellEnd"/>
            <w:r w:rsidRPr="00154181">
              <w:rPr>
                <w:rFonts w:ascii="Times New Roman" w:hAnsi="Times New Roman" w:cs="Times New Roman"/>
                <w:bCs/>
                <w:sz w:val="20"/>
                <w:szCs w:val="20"/>
              </w:rPr>
              <w:t xml:space="preserve"> VFA load (g COD/d)</w:t>
            </w:r>
          </w:p>
        </w:tc>
        <w:tc>
          <w:tcPr>
            <w:tcW w:w="1069" w:type="pct"/>
            <w:tcBorders>
              <w:top w:val="nil"/>
              <w:left w:val="nil"/>
              <w:bottom w:val="nil"/>
              <w:right w:val="nil"/>
            </w:tcBorders>
            <w:shd w:val="clear" w:color="auto" w:fill="auto"/>
            <w:vAlign w:val="center"/>
          </w:tcPr>
          <w:p w14:paraId="4CBDDBBE" w14:textId="77777777" w:rsidR="00753234" w:rsidRPr="00154181" w:rsidRDefault="00753234" w:rsidP="00DE11E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100.0</w:t>
            </w:r>
          </w:p>
        </w:tc>
        <w:tc>
          <w:tcPr>
            <w:tcW w:w="1069" w:type="pct"/>
            <w:tcBorders>
              <w:top w:val="nil"/>
              <w:left w:val="nil"/>
              <w:bottom w:val="nil"/>
              <w:right w:val="nil"/>
            </w:tcBorders>
            <w:shd w:val="clear" w:color="auto" w:fill="auto"/>
            <w:vAlign w:val="center"/>
          </w:tcPr>
          <w:p w14:paraId="2AA3F6C5" w14:textId="77777777" w:rsidR="00753234" w:rsidRPr="00154181" w:rsidRDefault="00753234" w:rsidP="00DE11E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144.9</w:t>
            </w:r>
          </w:p>
        </w:tc>
        <w:tc>
          <w:tcPr>
            <w:tcW w:w="1070" w:type="pct"/>
            <w:tcBorders>
              <w:top w:val="nil"/>
              <w:left w:val="nil"/>
              <w:bottom w:val="nil"/>
            </w:tcBorders>
            <w:vAlign w:val="center"/>
          </w:tcPr>
          <w:p w14:paraId="6F3EA8DF" w14:textId="77777777" w:rsidR="00753234" w:rsidRPr="00154181" w:rsidRDefault="00753234" w:rsidP="00DE11E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273.5</w:t>
            </w:r>
          </w:p>
        </w:tc>
      </w:tr>
      <w:tr w:rsidR="00BE307F" w:rsidRPr="00154181" w14:paraId="4D0F01DF" w14:textId="77777777" w:rsidTr="00753234">
        <w:trPr>
          <w:trHeight w:val="20"/>
          <w:jc w:val="center"/>
        </w:trPr>
        <w:tc>
          <w:tcPr>
            <w:tcW w:w="1792" w:type="pct"/>
            <w:tcBorders>
              <w:top w:val="nil"/>
              <w:left w:val="nil"/>
              <w:bottom w:val="nil"/>
              <w:right w:val="nil"/>
            </w:tcBorders>
            <w:shd w:val="clear" w:color="auto" w:fill="auto"/>
            <w:vAlign w:val="center"/>
          </w:tcPr>
          <w:p w14:paraId="560F9AEF" w14:textId="2C9C6A36" w:rsidR="00BE307F" w:rsidRPr="00154181" w:rsidRDefault="00EA2FBA" w:rsidP="00753234">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 xml:space="preserve">Total </w:t>
            </w:r>
            <w:proofErr w:type="spellStart"/>
            <w:r w:rsidR="00BE307F" w:rsidRPr="00154181">
              <w:rPr>
                <w:rFonts w:ascii="Times New Roman" w:hAnsi="Times New Roman" w:cs="Times New Roman"/>
                <w:bCs/>
                <w:sz w:val="20"/>
                <w:szCs w:val="20"/>
              </w:rPr>
              <w:t>sCOD</w:t>
            </w:r>
            <w:proofErr w:type="spellEnd"/>
            <w:r w:rsidR="00BE307F" w:rsidRPr="00154181">
              <w:rPr>
                <w:rFonts w:ascii="Times New Roman" w:hAnsi="Times New Roman" w:cs="Times New Roman"/>
                <w:bCs/>
                <w:sz w:val="20"/>
                <w:szCs w:val="20"/>
              </w:rPr>
              <w:t>/PO</w:t>
            </w:r>
            <w:r w:rsidR="00BE307F" w:rsidRPr="00154181">
              <w:rPr>
                <w:rFonts w:ascii="Times New Roman" w:hAnsi="Times New Roman" w:cs="Times New Roman"/>
                <w:bCs/>
                <w:sz w:val="20"/>
                <w:szCs w:val="20"/>
                <w:vertAlign w:val="subscript"/>
              </w:rPr>
              <w:t>4</w:t>
            </w:r>
            <w:r w:rsidR="00BE307F" w:rsidRPr="00154181">
              <w:rPr>
                <w:rFonts w:ascii="Times New Roman" w:hAnsi="Times New Roman" w:cs="Times New Roman"/>
                <w:bCs/>
                <w:sz w:val="20"/>
                <w:szCs w:val="20"/>
                <w:vertAlign w:val="superscript"/>
              </w:rPr>
              <w:t>3-</w:t>
            </w:r>
            <w:r w:rsidR="00BE307F" w:rsidRPr="00154181">
              <w:rPr>
                <w:rFonts w:ascii="Times New Roman" w:hAnsi="Times New Roman" w:cs="Times New Roman"/>
                <w:bCs/>
                <w:sz w:val="20"/>
                <w:szCs w:val="20"/>
              </w:rPr>
              <w:t xml:space="preserve">-P </w:t>
            </w:r>
            <w:proofErr w:type="spellStart"/>
            <w:r w:rsidR="00BE307F" w:rsidRPr="00154181">
              <w:rPr>
                <w:rFonts w:ascii="Times New Roman" w:hAnsi="Times New Roman" w:cs="Times New Roman"/>
                <w:bCs/>
                <w:sz w:val="20"/>
                <w:szCs w:val="20"/>
              </w:rPr>
              <w:t>ratio</w:t>
            </w:r>
            <w:r w:rsidR="00BE307F" w:rsidRPr="00154181">
              <w:rPr>
                <w:rFonts w:ascii="Times New Roman" w:hAnsi="Times New Roman" w:cs="Times New Roman"/>
                <w:color w:val="000000" w:themeColor="text1"/>
                <w:sz w:val="20"/>
                <w:szCs w:val="20"/>
                <w:vertAlign w:val="superscript"/>
              </w:rPr>
              <w:t>b</w:t>
            </w:r>
            <w:proofErr w:type="spellEnd"/>
          </w:p>
        </w:tc>
        <w:tc>
          <w:tcPr>
            <w:tcW w:w="1069" w:type="pct"/>
            <w:tcBorders>
              <w:top w:val="nil"/>
              <w:left w:val="nil"/>
              <w:bottom w:val="nil"/>
              <w:right w:val="nil"/>
            </w:tcBorders>
            <w:shd w:val="clear" w:color="auto" w:fill="auto"/>
            <w:vAlign w:val="center"/>
          </w:tcPr>
          <w:p w14:paraId="2FB7B0F8" w14:textId="7D35235F" w:rsidR="00BE307F" w:rsidRPr="00154181" w:rsidRDefault="00BE307F"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45.6±4.7</w:t>
            </w:r>
          </w:p>
        </w:tc>
        <w:tc>
          <w:tcPr>
            <w:tcW w:w="1069" w:type="pct"/>
            <w:tcBorders>
              <w:top w:val="nil"/>
              <w:left w:val="nil"/>
              <w:bottom w:val="nil"/>
              <w:right w:val="nil"/>
            </w:tcBorders>
            <w:shd w:val="clear" w:color="auto" w:fill="auto"/>
            <w:vAlign w:val="center"/>
          </w:tcPr>
          <w:p w14:paraId="350CF462" w14:textId="7A9ADD9B" w:rsidR="00BE307F" w:rsidRPr="00154181" w:rsidRDefault="00BE307F"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43.5±7.4</w:t>
            </w:r>
          </w:p>
        </w:tc>
        <w:tc>
          <w:tcPr>
            <w:tcW w:w="1070" w:type="pct"/>
            <w:tcBorders>
              <w:top w:val="nil"/>
              <w:left w:val="nil"/>
              <w:bottom w:val="nil"/>
            </w:tcBorders>
            <w:vAlign w:val="center"/>
          </w:tcPr>
          <w:p w14:paraId="4D0828B8" w14:textId="22348B4E" w:rsidR="00BE307F" w:rsidRPr="00154181" w:rsidRDefault="00BE307F"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75.4±14.4</w:t>
            </w:r>
          </w:p>
        </w:tc>
      </w:tr>
      <w:tr w:rsidR="002B6C0C" w:rsidRPr="00154181" w14:paraId="22C1994F" w14:textId="77777777" w:rsidTr="00753234">
        <w:trPr>
          <w:trHeight w:val="20"/>
          <w:jc w:val="center"/>
        </w:trPr>
        <w:tc>
          <w:tcPr>
            <w:tcW w:w="1792" w:type="pct"/>
            <w:tcBorders>
              <w:top w:val="nil"/>
              <w:left w:val="nil"/>
              <w:bottom w:val="nil"/>
              <w:right w:val="nil"/>
            </w:tcBorders>
            <w:shd w:val="clear" w:color="auto" w:fill="auto"/>
            <w:vAlign w:val="center"/>
          </w:tcPr>
          <w:p w14:paraId="31C8E9CF" w14:textId="3DBE5493" w:rsidR="002B6C0C" w:rsidRPr="00154181" w:rsidRDefault="00EA2FBA" w:rsidP="00753234">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 xml:space="preserve">Total </w:t>
            </w:r>
            <w:proofErr w:type="spellStart"/>
            <w:r w:rsidR="002B6C0C" w:rsidRPr="00154181">
              <w:rPr>
                <w:rFonts w:ascii="Times New Roman" w:hAnsi="Times New Roman" w:cs="Times New Roman"/>
                <w:bCs/>
                <w:sz w:val="20"/>
                <w:szCs w:val="20"/>
              </w:rPr>
              <w:t>sCOD</w:t>
            </w:r>
            <w:proofErr w:type="spellEnd"/>
            <w:r w:rsidR="002B6C0C" w:rsidRPr="00154181">
              <w:rPr>
                <w:rFonts w:ascii="Times New Roman" w:hAnsi="Times New Roman" w:cs="Times New Roman"/>
                <w:bCs/>
                <w:sz w:val="20"/>
                <w:szCs w:val="20"/>
              </w:rPr>
              <w:t xml:space="preserve">/TN </w:t>
            </w:r>
            <w:proofErr w:type="spellStart"/>
            <w:r w:rsidR="002B6C0C" w:rsidRPr="00154181">
              <w:rPr>
                <w:rFonts w:ascii="Times New Roman" w:hAnsi="Times New Roman" w:cs="Times New Roman"/>
                <w:bCs/>
                <w:sz w:val="20"/>
                <w:szCs w:val="20"/>
              </w:rPr>
              <w:t>ratio</w:t>
            </w:r>
            <w:r w:rsidR="002B6C0C" w:rsidRPr="00154181">
              <w:rPr>
                <w:rFonts w:ascii="Times New Roman" w:hAnsi="Times New Roman" w:cs="Times New Roman"/>
                <w:color w:val="000000" w:themeColor="text1"/>
                <w:sz w:val="20"/>
                <w:szCs w:val="20"/>
                <w:vertAlign w:val="superscript"/>
              </w:rPr>
              <w:t>b</w:t>
            </w:r>
            <w:proofErr w:type="spellEnd"/>
          </w:p>
        </w:tc>
        <w:tc>
          <w:tcPr>
            <w:tcW w:w="1069" w:type="pct"/>
            <w:tcBorders>
              <w:top w:val="nil"/>
              <w:left w:val="nil"/>
              <w:bottom w:val="nil"/>
              <w:right w:val="nil"/>
            </w:tcBorders>
            <w:shd w:val="clear" w:color="auto" w:fill="auto"/>
            <w:vAlign w:val="center"/>
          </w:tcPr>
          <w:p w14:paraId="03BE81A5" w14:textId="77777777" w:rsidR="002B6C0C" w:rsidRPr="00154181" w:rsidRDefault="002B6C0C"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4.4±0.6</w:t>
            </w:r>
          </w:p>
        </w:tc>
        <w:tc>
          <w:tcPr>
            <w:tcW w:w="1069" w:type="pct"/>
            <w:tcBorders>
              <w:top w:val="nil"/>
              <w:left w:val="nil"/>
              <w:bottom w:val="nil"/>
              <w:right w:val="nil"/>
            </w:tcBorders>
            <w:shd w:val="clear" w:color="auto" w:fill="auto"/>
            <w:vAlign w:val="center"/>
          </w:tcPr>
          <w:p w14:paraId="3E804972" w14:textId="77777777" w:rsidR="002B6C0C" w:rsidRPr="00154181" w:rsidRDefault="002B6C0C"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4.7±0.7</w:t>
            </w:r>
          </w:p>
        </w:tc>
        <w:tc>
          <w:tcPr>
            <w:tcW w:w="1070" w:type="pct"/>
            <w:tcBorders>
              <w:top w:val="nil"/>
              <w:left w:val="nil"/>
              <w:bottom w:val="nil"/>
            </w:tcBorders>
            <w:vAlign w:val="center"/>
          </w:tcPr>
          <w:p w14:paraId="5A8E5E39" w14:textId="77777777" w:rsidR="002B6C0C" w:rsidRPr="00154181" w:rsidRDefault="002B6C0C"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8.8±1.5</w:t>
            </w:r>
          </w:p>
        </w:tc>
      </w:tr>
      <w:tr w:rsidR="00215B6E" w:rsidRPr="00154181" w14:paraId="0FD8EB88" w14:textId="77777777" w:rsidTr="00E12995">
        <w:trPr>
          <w:trHeight w:val="20"/>
          <w:jc w:val="center"/>
        </w:trPr>
        <w:tc>
          <w:tcPr>
            <w:tcW w:w="1792" w:type="pct"/>
            <w:tcBorders>
              <w:top w:val="nil"/>
              <w:left w:val="nil"/>
              <w:bottom w:val="nil"/>
              <w:right w:val="nil"/>
            </w:tcBorders>
            <w:shd w:val="clear" w:color="auto" w:fill="auto"/>
            <w:vAlign w:val="center"/>
          </w:tcPr>
          <w:p w14:paraId="300DF2EE" w14:textId="68D4EA2C" w:rsidR="00215B6E" w:rsidRPr="00154181" w:rsidRDefault="00215B6E" w:rsidP="00E12995">
            <w:pPr>
              <w:spacing w:after="0" w:line="240" w:lineRule="auto"/>
              <w:jc w:val="center"/>
              <w:rPr>
                <w:rFonts w:ascii="Times New Roman" w:hAnsi="Times New Roman" w:cs="Times New Roman"/>
                <w:bCs/>
                <w:sz w:val="20"/>
                <w:szCs w:val="20"/>
              </w:rPr>
            </w:pPr>
            <w:r w:rsidRPr="00154181">
              <w:rPr>
                <w:rFonts w:ascii="Times New Roman" w:hAnsi="Times New Roman" w:cs="Times New Roman"/>
                <w:bCs/>
                <w:sz w:val="20"/>
                <w:szCs w:val="20"/>
              </w:rPr>
              <w:t xml:space="preserve">Influent </w:t>
            </w:r>
            <w:proofErr w:type="spellStart"/>
            <w:r w:rsidRPr="00154181">
              <w:rPr>
                <w:rFonts w:ascii="Times New Roman" w:hAnsi="Times New Roman" w:cs="Times New Roman"/>
                <w:bCs/>
                <w:sz w:val="20"/>
                <w:szCs w:val="20"/>
              </w:rPr>
              <w:t>sCOD</w:t>
            </w:r>
            <w:proofErr w:type="spellEnd"/>
            <w:r w:rsidRPr="00154181">
              <w:rPr>
                <w:rFonts w:ascii="Times New Roman" w:hAnsi="Times New Roman" w:cs="Times New Roman"/>
                <w:bCs/>
                <w:sz w:val="20"/>
                <w:szCs w:val="20"/>
              </w:rPr>
              <w:t>/PO</w:t>
            </w:r>
            <w:r w:rsidRPr="00154181">
              <w:rPr>
                <w:rFonts w:ascii="Times New Roman" w:hAnsi="Times New Roman" w:cs="Times New Roman"/>
                <w:bCs/>
                <w:sz w:val="20"/>
                <w:szCs w:val="20"/>
                <w:vertAlign w:val="subscript"/>
              </w:rPr>
              <w:t>4</w:t>
            </w:r>
            <w:r w:rsidRPr="00154181">
              <w:rPr>
                <w:rFonts w:ascii="Times New Roman" w:hAnsi="Times New Roman" w:cs="Times New Roman"/>
                <w:bCs/>
                <w:sz w:val="20"/>
                <w:szCs w:val="20"/>
                <w:vertAlign w:val="superscript"/>
              </w:rPr>
              <w:t>3-</w:t>
            </w:r>
            <w:r w:rsidRPr="00154181">
              <w:rPr>
                <w:rFonts w:ascii="Times New Roman" w:hAnsi="Times New Roman" w:cs="Times New Roman"/>
                <w:bCs/>
                <w:sz w:val="20"/>
                <w:szCs w:val="20"/>
              </w:rPr>
              <w:t xml:space="preserve">-P </w:t>
            </w:r>
            <w:proofErr w:type="spellStart"/>
            <w:r w:rsidRPr="00154181">
              <w:rPr>
                <w:rFonts w:ascii="Times New Roman" w:hAnsi="Times New Roman" w:cs="Times New Roman"/>
                <w:bCs/>
                <w:sz w:val="20"/>
                <w:szCs w:val="20"/>
              </w:rPr>
              <w:t>ratio</w:t>
            </w:r>
            <w:r>
              <w:rPr>
                <w:rFonts w:ascii="Times New Roman" w:hAnsi="Times New Roman" w:cs="Times New Roman"/>
                <w:color w:val="000000" w:themeColor="text1"/>
                <w:sz w:val="20"/>
                <w:szCs w:val="20"/>
                <w:vertAlign w:val="superscript"/>
              </w:rPr>
              <w:t>c</w:t>
            </w:r>
            <w:proofErr w:type="spellEnd"/>
          </w:p>
        </w:tc>
        <w:tc>
          <w:tcPr>
            <w:tcW w:w="1069" w:type="pct"/>
            <w:tcBorders>
              <w:top w:val="nil"/>
              <w:left w:val="nil"/>
              <w:bottom w:val="nil"/>
              <w:right w:val="nil"/>
            </w:tcBorders>
            <w:shd w:val="clear" w:color="auto" w:fill="auto"/>
            <w:vAlign w:val="center"/>
          </w:tcPr>
          <w:p w14:paraId="222D745F" w14:textId="78E01EF6" w:rsidR="00215B6E" w:rsidRPr="00154181" w:rsidRDefault="00215B6E" w:rsidP="00E129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39.6</w:t>
            </w:r>
            <w:r w:rsidRPr="00154181">
              <w:rPr>
                <w:rFonts w:ascii="Times New Roman" w:hAnsi="Times New Roman" w:cs="Times New Roman"/>
                <w:sz w:val="20"/>
                <w:szCs w:val="20"/>
              </w:rPr>
              <w:t>±</w:t>
            </w:r>
            <w:r>
              <w:rPr>
                <w:rFonts w:ascii="Times New Roman" w:hAnsi="Times New Roman" w:cs="Times New Roman"/>
                <w:sz w:val="20"/>
                <w:szCs w:val="20"/>
              </w:rPr>
              <w:t>6.0</w:t>
            </w:r>
          </w:p>
        </w:tc>
        <w:tc>
          <w:tcPr>
            <w:tcW w:w="1069" w:type="pct"/>
            <w:tcBorders>
              <w:top w:val="nil"/>
              <w:left w:val="nil"/>
              <w:bottom w:val="nil"/>
              <w:right w:val="nil"/>
            </w:tcBorders>
            <w:shd w:val="clear" w:color="auto" w:fill="auto"/>
            <w:vAlign w:val="center"/>
          </w:tcPr>
          <w:p w14:paraId="44D6272B" w14:textId="00F35653" w:rsidR="00215B6E" w:rsidRPr="00154181" w:rsidRDefault="00215B6E" w:rsidP="00E129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41.7</w:t>
            </w:r>
            <w:r w:rsidRPr="00154181">
              <w:rPr>
                <w:rFonts w:ascii="Times New Roman" w:hAnsi="Times New Roman" w:cs="Times New Roman"/>
                <w:sz w:val="20"/>
                <w:szCs w:val="20"/>
              </w:rPr>
              <w:t>±</w:t>
            </w:r>
            <w:r>
              <w:rPr>
                <w:rFonts w:ascii="Times New Roman" w:hAnsi="Times New Roman" w:cs="Times New Roman"/>
                <w:sz w:val="20"/>
                <w:szCs w:val="20"/>
              </w:rPr>
              <w:t>7.5</w:t>
            </w:r>
          </w:p>
        </w:tc>
        <w:tc>
          <w:tcPr>
            <w:tcW w:w="1070" w:type="pct"/>
            <w:tcBorders>
              <w:top w:val="nil"/>
              <w:left w:val="nil"/>
              <w:bottom w:val="nil"/>
            </w:tcBorders>
            <w:vAlign w:val="center"/>
          </w:tcPr>
          <w:p w14:paraId="66A98179" w14:textId="60FA8C68" w:rsidR="00215B6E" w:rsidRPr="00154181" w:rsidRDefault="00215B6E" w:rsidP="00E129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52.5</w:t>
            </w:r>
            <w:r w:rsidRPr="00154181">
              <w:rPr>
                <w:rFonts w:ascii="Times New Roman" w:hAnsi="Times New Roman" w:cs="Times New Roman"/>
                <w:sz w:val="20"/>
                <w:szCs w:val="20"/>
              </w:rPr>
              <w:t>±</w:t>
            </w:r>
            <w:r>
              <w:rPr>
                <w:rFonts w:ascii="Times New Roman" w:hAnsi="Times New Roman" w:cs="Times New Roman"/>
                <w:sz w:val="20"/>
                <w:szCs w:val="20"/>
              </w:rPr>
              <w:t>8.7</w:t>
            </w:r>
          </w:p>
        </w:tc>
      </w:tr>
      <w:tr w:rsidR="00F477B8" w:rsidRPr="00154181" w14:paraId="75CBCFAD" w14:textId="77777777" w:rsidTr="00E12995">
        <w:trPr>
          <w:trHeight w:val="20"/>
          <w:jc w:val="center"/>
        </w:trPr>
        <w:tc>
          <w:tcPr>
            <w:tcW w:w="1792" w:type="pct"/>
            <w:tcBorders>
              <w:top w:val="nil"/>
              <w:left w:val="nil"/>
              <w:bottom w:val="nil"/>
              <w:right w:val="nil"/>
            </w:tcBorders>
            <w:shd w:val="clear" w:color="auto" w:fill="auto"/>
            <w:vAlign w:val="center"/>
          </w:tcPr>
          <w:p w14:paraId="307EAD94" w14:textId="38563880" w:rsidR="00F477B8" w:rsidRPr="00154181" w:rsidRDefault="00F477B8" w:rsidP="00F477B8">
            <w:pPr>
              <w:spacing w:after="0" w:line="240" w:lineRule="auto"/>
              <w:jc w:val="center"/>
              <w:rPr>
                <w:rFonts w:ascii="Times New Roman" w:hAnsi="Times New Roman" w:cs="Times New Roman"/>
                <w:bCs/>
                <w:sz w:val="20"/>
                <w:szCs w:val="20"/>
              </w:rPr>
            </w:pPr>
            <w:r>
              <w:rPr>
                <w:rFonts w:ascii="Times New Roman" w:hAnsi="Times New Roman" w:cs="Times New Roman" w:hint="eastAsia"/>
                <w:bCs/>
                <w:sz w:val="20"/>
                <w:szCs w:val="20"/>
              </w:rPr>
              <w:t>S</w:t>
            </w:r>
            <w:r>
              <w:rPr>
                <w:rFonts w:ascii="Times New Roman" w:hAnsi="Times New Roman" w:cs="Times New Roman"/>
                <w:bCs/>
                <w:sz w:val="20"/>
                <w:szCs w:val="20"/>
              </w:rPr>
              <w:t>ide-stream COD</w:t>
            </w:r>
            <w:r w:rsidRPr="00154181">
              <w:rPr>
                <w:rFonts w:ascii="Times New Roman" w:hAnsi="Times New Roman" w:cs="Times New Roman"/>
                <w:bCs/>
                <w:sz w:val="20"/>
                <w:szCs w:val="20"/>
              </w:rPr>
              <w:t>/PO</w:t>
            </w:r>
            <w:r w:rsidRPr="00154181">
              <w:rPr>
                <w:rFonts w:ascii="Times New Roman" w:hAnsi="Times New Roman" w:cs="Times New Roman"/>
                <w:bCs/>
                <w:sz w:val="20"/>
                <w:szCs w:val="20"/>
                <w:vertAlign w:val="subscript"/>
              </w:rPr>
              <w:t>4</w:t>
            </w:r>
            <w:r w:rsidRPr="00154181">
              <w:rPr>
                <w:rFonts w:ascii="Times New Roman" w:hAnsi="Times New Roman" w:cs="Times New Roman"/>
                <w:bCs/>
                <w:sz w:val="20"/>
                <w:szCs w:val="20"/>
                <w:vertAlign w:val="superscript"/>
              </w:rPr>
              <w:t>3-</w:t>
            </w:r>
            <w:r w:rsidRPr="00154181">
              <w:rPr>
                <w:rFonts w:ascii="Times New Roman" w:hAnsi="Times New Roman" w:cs="Times New Roman"/>
                <w:bCs/>
                <w:sz w:val="20"/>
                <w:szCs w:val="20"/>
              </w:rPr>
              <w:t xml:space="preserve">-P </w:t>
            </w:r>
            <w:proofErr w:type="spellStart"/>
            <w:r w:rsidRPr="00154181">
              <w:rPr>
                <w:rFonts w:ascii="Times New Roman" w:hAnsi="Times New Roman" w:cs="Times New Roman"/>
                <w:bCs/>
                <w:sz w:val="20"/>
                <w:szCs w:val="20"/>
              </w:rPr>
              <w:t>ratio</w:t>
            </w:r>
            <w:r>
              <w:rPr>
                <w:rFonts w:ascii="Times New Roman" w:hAnsi="Times New Roman" w:cs="Times New Roman"/>
                <w:color w:val="000000" w:themeColor="text1"/>
                <w:sz w:val="20"/>
                <w:szCs w:val="20"/>
                <w:vertAlign w:val="superscript"/>
              </w:rPr>
              <w:t>d</w:t>
            </w:r>
            <w:proofErr w:type="spellEnd"/>
          </w:p>
        </w:tc>
        <w:tc>
          <w:tcPr>
            <w:tcW w:w="1069" w:type="pct"/>
            <w:tcBorders>
              <w:top w:val="nil"/>
              <w:left w:val="nil"/>
              <w:bottom w:val="nil"/>
              <w:right w:val="nil"/>
            </w:tcBorders>
            <w:shd w:val="clear" w:color="auto" w:fill="auto"/>
            <w:vAlign w:val="center"/>
          </w:tcPr>
          <w:p w14:paraId="06D5CC4E" w14:textId="49FE51BF" w:rsidR="00F477B8" w:rsidRDefault="00F477B8" w:rsidP="00F477B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42.0</w:t>
            </w:r>
            <w:r w:rsidRPr="00154181">
              <w:rPr>
                <w:rFonts w:ascii="Times New Roman" w:hAnsi="Times New Roman" w:cs="Times New Roman"/>
                <w:sz w:val="20"/>
                <w:szCs w:val="20"/>
              </w:rPr>
              <w:t>±</w:t>
            </w:r>
            <w:r>
              <w:rPr>
                <w:rFonts w:ascii="Times New Roman" w:hAnsi="Times New Roman" w:cs="Times New Roman"/>
                <w:sz w:val="20"/>
                <w:szCs w:val="20"/>
              </w:rPr>
              <w:t>11.3</w:t>
            </w:r>
          </w:p>
        </w:tc>
        <w:tc>
          <w:tcPr>
            <w:tcW w:w="1069" w:type="pct"/>
            <w:tcBorders>
              <w:top w:val="nil"/>
              <w:left w:val="nil"/>
              <w:bottom w:val="nil"/>
              <w:right w:val="nil"/>
            </w:tcBorders>
            <w:shd w:val="clear" w:color="auto" w:fill="auto"/>
            <w:vAlign w:val="center"/>
          </w:tcPr>
          <w:p w14:paraId="530B6F07" w14:textId="06A2F226" w:rsidR="00F477B8" w:rsidRDefault="00F477B8" w:rsidP="00F477B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38.9</w:t>
            </w:r>
            <w:r w:rsidRPr="00154181">
              <w:rPr>
                <w:rFonts w:ascii="Times New Roman" w:hAnsi="Times New Roman" w:cs="Times New Roman"/>
                <w:sz w:val="20"/>
                <w:szCs w:val="20"/>
              </w:rPr>
              <w:t>±</w:t>
            </w:r>
            <w:r>
              <w:rPr>
                <w:rFonts w:ascii="Times New Roman" w:hAnsi="Times New Roman" w:cs="Times New Roman"/>
                <w:sz w:val="20"/>
                <w:szCs w:val="20"/>
              </w:rPr>
              <w:t>11.6</w:t>
            </w:r>
          </w:p>
        </w:tc>
        <w:tc>
          <w:tcPr>
            <w:tcW w:w="1070" w:type="pct"/>
            <w:tcBorders>
              <w:top w:val="nil"/>
              <w:left w:val="nil"/>
              <w:bottom w:val="nil"/>
            </w:tcBorders>
            <w:vAlign w:val="center"/>
          </w:tcPr>
          <w:p w14:paraId="78AF3D33" w14:textId="18B13266" w:rsidR="00F477B8" w:rsidRDefault="00F477B8" w:rsidP="00F477B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154.7</w:t>
            </w:r>
            <w:r w:rsidRPr="00154181">
              <w:rPr>
                <w:rFonts w:ascii="Times New Roman" w:hAnsi="Times New Roman" w:cs="Times New Roman"/>
                <w:sz w:val="20"/>
                <w:szCs w:val="20"/>
              </w:rPr>
              <w:t>±</w:t>
            </w:r>
            <w:r>
              <w:rPr>
                <w:rFonts w:ascii="Times New Roman" w:hAnsi="Times New Roman" w:cs="Times New Roman"/>
                <w:sz w:val="20"/>
                <w:szCs w:val="20"/>
              </w:rPr>
              <w:t>47.6</w:t>
            </w:r>
          </w:p>
        </w:tc>
      </w:tr>
      <w:tr w:rsidR="002B6C0C" w:rsidRPr="00154181" w14:paraId="76015281" w14:textId="77777777" w:rsidTr="00753234">
        <w:trPr>
          <w:trHeight w:val="20"/>
          <w:jc w:val="center"/>
        </w:trPr>
        <w:tc>
          <w:tcPr>
            <w:tcW w:w="1792" w:type="pct"/>
            <w:tcBorders>
              <w:top w:val="nil"/>
              <w:left w:val="nil"/>
              <w:bottom w:val="nil"/>
              <w:right w:val="nil"/>
            </w:tcBorders>
            <w:shd w:val="clear" w:color="auto" w:fill="auto"/>
            <w:vAlign w:val="center"/>
          </w:tcPr>
          <w:p w14:paraId="07082876" w14:textId="6CA7D806" w:rsidR="002B6C0C" w:rsidRPr="00154181" w:rsidRDefault="00DE11E4" w:rsidP="00753234">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Side-stream</w:t>
            </w:r>
            <w:r w:rsidR="002B6C0C" w:rsidRPr="00154181">
              <w:rPr>
                <w:rFonts w:ascii="Times New Roman" w:hAnsi="Times New Roman" w:cs="Times New Roman"/>
                <w:bCs/>
                <w:sz w:val="20"/>
                <w:szCs w:val="20"/>
              </w:rPr>
              <w:t xml:space="preserve"> VFA/PO</w:t>
            </w:r>
            <w:r w:rsidR="002B6C0C" w:rsidRPr="00154181">
              <w:rPr>
                <w:rFonts w:ascii="Times New Roman" w:hAnsi="Times New Roman" w:cs="Times New Roman"/>
                <w:bCs/>
                <w:sz w:val="20"/>
                <w:szCs w:val="20"/>
                <w:vertAlign w:val="subscript"/>
              </w:rPr>
              <w:t>4</w:t>
            </w:r>
            <w:r w:rsidR="002B6C0C" w:rsidRPr="00154181">
              <w:rPr>
                <w:rFonts w:ascii="Times New Roman" w:hAnsi="Times New Roman" w:cs="Times New Roman"/>
                <w:bCs/>
                <w:sz w:val="20"/>
                <w:szCs w:val="20"/>
                <w:vertAlign w:val="superscript"/>
              </w:rPr>
              <w:t>3-</w:t>
            </w:r>
            <w:r w:rsidR="002B6C0C" w:rsidRPr="00154181">
              <w:rPr>
                <w:rFonts w:ascii="Times New Roman" w:hAnsi="Times New Roman" w:cs="Times New Roman"/>
                <w:bCs/>
                <w:sz w:val="20"/>
                <w:szCs w:val="20"/>
              </w:rPr>
              <w:t xml:space="preserve">-P </w:t>
            </w:r>
            <w:proofErr w:type="spellStart"/>
            <w:r w:rsidR="002B6C0C" w:rsidRPr="00154181">
              <w:rPr>
                <w:rFonts w:ascii="Times New Roman" w:hAnsi="Times New Roman" w:cs="Times New Roman"/>
                <w:bCs/>
                <w:sz w:val="20"/>
                <w:szCs w:val="20"/>
              </w:rPr>
              <w:t>ratio</w:t>
            </w:r>
            <w:r w:rsidR="00215B6E">
              <w:rPr>
                <w:rFonts w:ascii="Times New Roman" w:hAnsi="Times New Roman" w:cs="Times New Roman"/>
                <w:color w:val="000000" w:themeColor="text1"/>
                <w:sz w:val="20"/>
                <w:szCs w:val="20"/>
                <w:vertAlign w:val="superscript"/>
              </w:rPr>
              <w:t>d</w:t>
            </w:r>
            <w:proofErr w:type="spellEnd"/>
          </w:p>
        </w:tc>
        <w:tc>
          <w:tcPr>
            <w:tcW w:w="1069" w:type="pct"/>
            <w:tcBorders>
              <w:top w:val="nil"/>
              <w:left w:val="nil"/>
              <w:bottom w:val="nil"/>
              <w:right w:val="nil"/>
            </w:tcBorders>
            <w:shd w:val="clear" w:color="auto" w:fill="auto"/>
            <w:vAlign w:val="center"/>
          </w:tcPr>
          <w:p w14:paraId="5F04D9C8" w14:textId="162A8C38" w:rsidR="002B6C0C" w:rsidRPr="00154181" w:rsidRDefault="00F477B8" w:rsidP="0075323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14.5</w:t>
            </w:r>
            <w:r w:rsidR="002B6C0C" w:rsidRPr="00154181">
              <w:rPr>
                <w:rFonts w:ascii="Times New Roman" w:hAnsi="Times New Roman" w:cs="Times New Roman"/>
                <w:sz w:val="20"/>
                <w:szCs w:val="20"/>
              </w:rPr>
              <w:t>±</w:t>
            </w:r>
            <w:r>
              <w:rPr>
                <w:rFonts w:ascii="Times New Roman" w:hAnsi="Times New Roman" w:cs="Times New Roman"/>
                <w:sz w:val="20"/>
                <w:szCs w:val="20"/>
              </w:rPr>
              <w:t>3.9</w:t>
            </w:r>
          </w:p>
        </w:tc>
        <w:tc>
          <w:tcPr>
            <w:tcW w:w="1069" w:type="pct"/>
            <w:tcBorders>
              <w:top w:val="nil"/>
              <w:left w:val="nil"/>
              <w:bottom w:val="nil"/>
              <w:right w:val="nil"/>
            </w:tcBorders>
            <w:shd w:val="clear" w:color="auto" w:fill="auto"/>
            <w:vAlign w:val="center"/>
          </w:tcPr>
          <w:p w14:paraId="5823C038" w14:textId="1BC55CC5" w:rsidR="002B6C0C" w:rsidRPr="00154181" w:rsidRDefault="00F477B8" w:rsidP="0075323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12.2</w:t>
            </w:r>
            <w:r w:rsidR="002B6C0C" w:rsidRPr="00154181">
              <w:rPr>
                <w:rFonts w:ascii="Times New Roman" w:hAnsi="Times New Roman" w:cs="Times New Roman"/>
                <w:sz w:val="20"/>
                <w:szCs w:val="20"/>
              </w:rPr>
              <w:t>±</w:t>
            </w:r>
            <w:r>
              <w:rPr>
                <w:rFonts w:ascii="Times New Roman" w:hAnsi="Times New Roman" w:cs="Times New Roman"/>
                <w:sz w:val="20"/>
                <w:szCs w:val="20"/>
              </w:rPr>
              <w:t>6.0</w:t>
            </w:r>
          </w:p>
        </w:tc>
        <w:tc>
          <w:tcPr>
            <w:tcW w:w="1070" w:type="pct"/>
            <w:tcBorders>
              <w:top w:val="nil"/>
              <w:left w:val="nil"/>
              <w:bottom w:val="nil"/>
            </w:tcBorders>
            <w:vAlign w:val="center"/>
          </w:tcPr>
          <w:p w14:paraId="6E921A21" w14:textId="388B4F20" w:rsidR="002B6C0C" w:rsidRPr="00154181" w:rsidRDefault="00F477B8" w:rsidP="0075323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49.3</w:t>
            </w:r>
            <w:r w:rsidR="002B6C0C" w:rsidRPr="00154181">
              <w:rPr>
                <w:rFonts w:ascii="Times New Roman" w:hAnsi="Times New Roman" w:cs="Times New Roman"/>
                <w:sz w:val="20"/>
                <w:szCs w:val="20"/>
              </w:rPr>
              <w:t>±</w:t>
            </w:r>
            <w:r>
              <w:rPr>
                <w:rFonts w:ascii="Times New Roman" w:hAnsi="Times New Roman" w:cs="Times New Roman"/>
                <w:sz w:val="20"/>
                <w:szCs w:val="20"/>
              </w:rPr>
              <w:t>17.7</w:t>
            </w:r>
          </w:p>
        </w:tc>
      </w:tr>
      <w:tr w:rsidR="00BE307F" w:rsidRPr="00154181" w14:paraId="39E2C5CC" w14:textId="77777777" w:rsidTr="00753234">
        <w:trPr>
          <w:trHeight w:val="20"/>
          <w:jc w:val="center"/>
        </w:trPr>
        <w:tc>
          <w:tcPr>
            <w:tcW w:w="1792" w:type="pct"/>
            <w:tcBorders>
              <w:top w:val="nil"/>
              <w:left w:val="nil"/>
              <w:bottom w:val="nil"/>
              <w:right w:val="nil"/>
            </w:tcBorders>
            <w:shd w:val="clear" w:color="auto" w:fill="auto"/>
            <w:vAlign w:val="center"/>
          </w:tcPr>
          <w:p w14:paraId="67655674" w14:textId="77777777" w:rsidR="00BE307F" w:rsidRPr="00154181" w:rsidRDefault="00BE307F" w:rsidP="00753234">
            <w:pPr>
              <w:spacing w:after="0" w:line="240" w:lineRule="auto"/>
              <w:jc w:val="center"/>
              <w:rPr>
                <w:rFonts w:ascii="Times New Roman" w:hAnsi="Times New Roman" w:cs="Times New Roman"/>
                <w:bCs/>
                <w:sz w:val="20"/>
                <w:szCs w:val="20"/>
              </w:rPr>
            </w:pPr>
            <w:r w:rsidRPr="00154181">
              <w:rPr>
                <w:rFonts w:ascii="Times New Roman" w:hAnsi="Times New Roman" w:cs="Times New Roman"/>
                <w:sz w:val="20"/>
                <w:szCs w:val="20"/>
              </w:rPr>
              <w:t xml:space="preserve">Mainstream </w:t>
            </w:r>
            <w:proofErr w:type="spellStart"/>
            <w:r w:rsidRPr="00154181">
              <w:rPr>
                <w:rFonts w:ascii="Times New Roman" w:hAnsi="Times New Roman" w:cs="Times New Roman"/>
                <w:sz w:val="20"/>
                <w:szCs w:val="20"/>
              </w:rPr>
              <w:t>HRT</w:t>
            </w:r>
            <w:r w:rsidRPr="00154181">
              <w:rPr>
                <w:rFonts w:ascii="Times New Roman" w:hAnsi="Times New Roman" w:cs="Times New Roman"/>
                <w:sz w:val="20"/>
                <w:szCs w:val="20"/>
                <w:vertAlign w:val="subscript"/>
              </w:rPr>
              <w:t>n</w:t>
            </w:r>
            <w:proofErr w:type="spellEnd"/>
            <w:r w:rsidRPr="00154181">
              <w:rPr>
                <w:rFonts w:ascii="Times New Roman" w:hAnsi="Times New Roman" w:cs="Times New Roman"/>
                <w:sz w:val="20"/>
                <w:szCs w:val="20"/>
              </w:rPr>
              <w:t xml:space="preserve"> (h)</w:t>
            </w:r>
          </w:p>
        </w:tc>
        <w:tc>
          <w:tcPr>
            <w:tcW w:w="1069" w:type="pct"/>
            <w:tcBorders>
              <w:top w:val="nil"/>
              <w:left w:val="nil"/>
              <w:bottom w:val="nil"/>
              <w:right w:val="nil"/>
            </w:tcBorders>
            <w:shd w:val="clear" w:color="auto" w:fill="auto"/>
            <w:vAlign w:val="center"/>
          </w:tcPr>
          <w:p w14:paraId="35B297A7" w14:textId="77777777" w:rsidR="00BE307F" w:rsidRPr="00154181" w:rsidRDefault="00BE307F"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5.0</w:t>
            </w:r>
          </w:p>
        </w:tc>
        <w:tc>
          <w:tcPr>
            <w:tcW w:w="1069" w:type="pct"/>
            <w:tcBorders>
              <w:top w:val="nil"/>
              <w:left w:val="nil"/>
              <w:bottom w:val="nil"/>
              <w:right w:val="nil"/>
            </w:tcBorders>
            <w:shd w:val="clear" w:color="auto" w:fill="auto"/>
            <w:vAlign w:val="center"/>
          </w:tcPr>
          <w:p w14:paraId="1F70B0A5" w14:textId="77777777" w:rsidR="00BE307F" w:rsidRPr="00154181" w:rsidRDefault="00BE307F"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5.0</w:t>
            </w:r>
          </w:p>
        </w:tc>
        <w:tc>
          <w:tcPr>
            <w:tcW w:w="1070" w:type="pct"/>
            <w:tcBorders>
              <w:top w:val="nil"/>
              <w:left w:val="nil"/>
              <w:bottom w:val="nil"/>
            </w:tcBorders>
            <w:vAlign w:val="center"/>
          </w:tcPr>
          <w:p w14:paraId="41356EA7" w14:textId="77777777" w:rsidR="00BE307F" w:rsidRPr="00154181" w:rsidRDefault="00BE307F"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5.0</w:t>
            </w:r>
          </w:p>
        </w:tc>
      </w:tr>
      <w:tr w:rsidR="003B296D" w:rsidRPr="00154181" w14:paraId="1F1AB180" w14:textId="77777777" w:rsidTr="00753234">
        <w:trPr>
          <w:trHeight w:val="20"/>
          <w:jc w:val="center"/>
        </w:trPr>
        <w:tc>
          <w:tcPr>
            <w:tcW w:w="1792" w:type="pct"/>
            <w:tcBorders>
              <w:top w:val="nil"/>
              <w:left w:val="nil"/>
              <w:bottom w:val="nil"/>
              <w:right w:val="nil"/>
            </w:tcBorders>
            <w:shd w:val="clear" w:color="auto" w:fill="auto"/>
            <w:vAlign w:val="center"/>
          </w:tcPr>
          <w:p w14:paraId="436F1D10" w14:textId="16C79FC1" w:rsidR="003B296D" w:rsidRPr="00154181" w:rsidRDefault="002B6C0C"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Mainstream a</w:t>
            </w:r>
            <w:r w:rsidR="003B296D" w:rsidRPr="00154181">
              <w:rPr>
                <w:rFonts w:ascii="Times New Roman" w:hAnsi="Times New Roman" w:cs="Times New Roman"/>
                <w:bCs/>
                <w:sz w:val="20"/>
                <w:szCs w:val="20"/>
              </w:rPr>
              <w:t xml:space="preserve">naerobic </w:t>
            </w:r>
            <w:proofErr w:type="spellStart"/>
            <w:r w:rsidR="003B296D" w:rsidRPr="00154181">
              <w:rPr>
                <w:rFonts w:ascii="Times New Roman" w:hAnsi="Times New Roman" w:cs="Times New Roman"/>
                <w:bCs/>
                <w:sz w:val="20"/>
                <w:szCs w:val="20"/>
              </w:rPr>
              <w:t>HRT</w:t>
            </w:r>
            <w:r w:rsidR="003B296D" w:rsidRPr="00154181">
              <w:rPr>
                <w:rFonts w:ascii="Times New Roman" w:hAnsi="Times New Roman" w:cs="Times New Roman"/>
                <w:bCs/>
                <w:sz w:val="20"/>
                <w:szCs w:val="20"/>
                <w:vertAlign w:val="subscript"/>
              </w:rPr>
              <w:t>a</w:t>
            </w:r>
            <w:proofErr w:type="spellEnd"/>
            <w:r w:rsidR="003B296D" w:rsidRPr="00154181">
              <w:rPr>
                <w:rFonts w:ascii="Times New Roman" w:hAnsi="Times New Roman" w:cs="Times New Roman"/>
                <w:bCs/>
                <w:sz w:val="20"/>
                <w:szCs w:val="20"/>
              </w:rPr>
              <w:t xml:space="preserve"> </w:t>
            </w:r>
            <w:r w:rsidR="003B296D" w:rsidRPr="00154181">
              <w:rPr>
                <w:rFonts w:ascii="Times New Roman" w:hAnsi="Times New Roman" w:cs="Times New Roman"/>
                <w:sz w:val="20"/>
                <w:szCs w:val="20"/>
              </w:rPr>
              <w:t>(h)</w:t>
            </w:r>
          </w:p>
        </w:tc>
        <w:tc>
          <w:tcPr>
            <w:tcW w:w="1069" w:type="pct"/>
            <w:tcBorders>
              <w:top w:val="nil"/>
              <w:left w:val="nil"/>
              <w:bottom w:val="nil"/>
              <w:right w:val="nil"/>
            </w:tcBorders>
            <w:shd w:val="clear" w:color="auto" w:fill="auto"/>
            <w:vAlign w:val="center"/>
          </w:tcPr>
          <w:p w14:paraId="18BAC9A1" w14:textId="470C5E03" w:rsidR="003B296D" w:rsidRPr="00154181" w:rsidRDefault="003B296D"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0.</w:t>
            </w:r>
            <w:r w:rsidR="00753234" w:rsidRPr="00154181">
              <w:rPr>
                <w:rFonts w:ascii="Times New Roman" w:hAnsi="Times New Roman" w:cs="Times New Roman"/>
                <w:sz w:val="20"/>
                <w:szCs w:val="20"/>
              </w:rPr>
              <w:t>2</w:t>
            </w:r>
          </w:p>
        </w:tc>
        <w:tc>
          <w:tcPr>
            <w:tcW w:w="1069" w:type="pct"/>
            <w:tcBorders>
              <w:top w:val="nil"/>
              <w:left w:val="nil"/>
              <w:bottom w:val="nil"/>
              <w:right w:val="nil"/>
            </w:tcBorders>
            <w:shd w:val="clear" w:color="auto" w:fill="auto"/>
            <w:vAlign w:val="center"/>
          </w:tcPr>
          <w:p w14:paraId="50D5DEA8" w14:textId="4AA82645" w:rsidR="003B296D" w:rsidRPr="00154181" w:rsidRDefault="00753234"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0.2</w:t>
            </w:r>
          </w:p>
        </w:tc>
        <w:tc>
          <w:tcPr>
            <w:tcW w:w="1070" w:type="pct"/>
            <w:tcBorders>
              <w:top w:val="nil"/>
              <w:left w:val="nil"/>
              <w:bottom w:val="nil"/>
            </w:tcBorders>
            <w:vAlign w:val="center"/>
          </w:tcPr>
          <w:p w14:paraId="37CBC393" w14:textId="7DCD5319" w:rsidR="003B296D" w:rsidRPr="00154181" w:rsidRDefault="00753234"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0.2</w:t>
            </w:r>
          </w:p>
        </w:tc>
      </w:tr>
      <w:tr w:rsidR="003B296D" w:rsidRPr="00154181" w14:paraId="4C9688E6" w14:textId="77777777" w:rsidTr="00753234">
        <w:trPr>
          <w:trHeight w:val="20"/>
          <w:jc w:val="center"/>
        </w:trPr>
        <w:tc>
          <w:tcPr>
            <w:tcW w:w="1792" w:type="pct"/>
            <w:tcBorders>
              <w:top w:val="nil"/>
              <w:left w:val="nil"/>
              <w:bottom w:val="nil"/>
              <w:right w:val="nil"/>
            </w:tcBorders>
            <w:shd w:val="clear" w:color="auto" w:fill="auto"/>
            <w:vAlign w:val="center"/>
          </w:tcPr>
          <w:p w14:paraId="5E183FD5" w14:textId="0FD0A5A8" w:rsidR="003B296D" w:rsidRPr="00154181" w:rsidRDefault="002B6C0C"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Mainstream a</w:t>
            </w:r>
            <w:r w:rsidR="003B296D" w:rsidRPr="00154181">
              <w:rPr>
                <w:rFonts w:ascii="Times New Roman" w:hAnsi="Times New Roman" w:cs="Times New Roman"/>
                <w:bCs/>
                <w:sz w:val="20"/>
                <w:szCs w:val="20"/>
              </w:rPr>
              <w:t xml:space="preserve">erobic </w:t>
            </w:r>
            <w:proofErr w:type="spellStart"/>
            <w:r w:rsidR="003B296D" w:rsidRPr="00154181">
              <w:rPr>
                <w:rFonts w:ascii="Times New Roman" w:hAnsi="Times New Roman" w:cs="Times New Roman"/>
                <w:bCs/>
                <w:sz w:val="20"/>
                <w:szCs w:val="20"/>
              </w:rPr>
              <w:t>HRT</w:t>
            </w:r>
            <w:r w:rsidR="003B296D" w:rsidRPr="00154181">
              <w:rPr>
                <w:rFonts w:ascii="Times New Roman" w:hAnsi="Times New Roman" w:cs="Times New Roman"/>
                <w:bCs/>
                <w:sz w:val="20"/>
                <w:szCs w:val="20"/>
                <w:vertAlign w:val="subscript"/>
              </w:rPr>
              <w:t>a</w:t>
            </w:r>
            <w:proofErr w:type="spellEnd"/>
            <w:r w:rsidR="003B296D" w:rsidRPr="00154181">
              <w:rPr>
                <w:rFonts w:ascii="Times New Roman" w:hAnsi="Times New Roman" w:cs="Times New Roman"/>
                <w:bCs/>
                <w:sz w:val="20"/>
                <w:szCs w:val="20"/>
              </w:rPr>
              <w:t xml:space="preserve"> </w:t>
            </w:r>
            <w:r w:rsidR="003B296D" w:rsidRPr="00154181">
              <w:rPr>
                <w:rFonts w:ascii="Times New Roman" w:hAnsi="Times New Roman" w:cs="Times New Roman"/>
                <w:sz w:val="20"/>
                <w:szCs w:val="20"/>
              </w:rPr>
              <w:t>(h)</w:t>
            </w:r>
          </w:p>
        </w:tc>
        <w:tc>
          <w:tcPr>
            <w:tcW w:w="1069" w:type="pct"/>
            <w:tcBorders>
              <w:top w:val="nil"/>
              <w:left w:val="nil"/>
              <w:bottom w:val="nil"/>
              <w:right w:val="nil"/>
            </w:tcBorders>
            <w:shd w:val="clear" w:color="auto" w:fill="auto"/>
            <w:vAlign w:val="center"/>
          </w:tcPr>
          <w:p w14:paraId="6355C164" w14:textId="77777777" w:rsidR="003B296D" w:rsidRPr="00154181" w:rsidRDefault="003B296D"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2.0</w:t>
            </w:r>
          </w:p>
        </w:tc>
        <w:tc>
          <w:tcPr>
            <w:tcW w:w="1069" w:type="pct"/>
            <w:tcBorders>
              <w:top w:val="nil"/>
              <w:left w:val="nil"/>
              <w:bottom w:val="nil"/>
              <w:right w:val="nil"/>
            </w:tcBorders>
            <w:shd w:val="clear" w:color="auto" w:fill="auto"/>
            <w:vAlign w:val="center"/>
          </w:tcPr>
          <w:p w14:paraId="6BE9128F" w14:textId="77777777" w:rsidR="003B296D" w:rsidRPr="00154181" w:rsidRDefault="003B296D"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2.2</w:t>
            </w:r>
          </w:p>
        </w:tc>
        <w:tc>
          <w:tcPr>
            <w:tcW w:w="1070" w:type="pct"/>
            <w:tcBorders>
              <w:top w:val="nil"/>
              <w:left w:val="nil"/>
              <w:bottom w:val="nil"/>
            </w:tcBorders>
            <w:vAlign w:val="center"/>
          </w:tcPr>
          <w:p w14:paraId="6779F41A" w14:textId="77777777" w:rsidR="003B296D" w:rsidRPr="00154181" w:rsidRDefault="003B296D"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1.9</w:t>
            </w:r>
          </w:p>
        </w:tc>
      </w:tr>
      <w:tr w:rsidR="003B296D" w:rsidRPr="00154181" w14:paraId="32A4AE9F" w14:textId="77777777" w:rsidTr="00753234">
        <w:trPr>
          <w:trHeight w:val="20"/>
          <w:jc w:val="center"/>
        </w:trPr>
        <w:tc>
          <w:tcPr>
            <w:tcW w:w="1792" w:type="pct"/>
            <w:tcBorders>
              <w:top w:val="nil"/>
              <w:left w:val="nil"/>
              <w:bottom w:val="nil"/>
              <w:right w:val="nil"/>
            </w:tcBorders>
            <w:shd w:val="clear" w:color="auto" w:fill="auto"/>
            <w:vAlign w:val="center"/>
          </w:tcPr>
          <w:p w14:paraId="460EB845" w14:textId="77777777" w:rsidR="003B296D" w:rsidRPr="00154181" w:rsidRDefault="003B296D" w:rsidP="00753234">
            <w:pPr>
              <w:spacing w:after="0" w:line="240" w:lineRule="auto"/>
              <w:jc w:val="center"/>
              <w:rPr>
                <w:rFonts w:ascii="Times New Roman" w:hAnsi="Times New Roman" w:cs="Times New Roman"/>
                <w:bCs/>
                <w:sz w:val="20"/>
                <w:szCs w:val="20"/>
              </w:rPr>
            </w:pPr>
            <w:r w:rsidRPr="00154181">
              <w:rPr>
                <w:rFonts w:ascii="Times New Roman" w:hAnsi="Times New Roman" w:cs="Times New Roman"/>
                <w:bCs/>
                <w:sz w:val="20"/>
                <w:szCs w:val="20"/>
              </w:rPr>
              <w:t xml:space="preserve">MBBR </w:t>
            </w:r>
            <w:proofErr w:type="spellStart"/>
            <w:r w:rsidRPr="00154181">
              <w:rPr>
                <w:rFonts w:ascii="Times New Roman" w:hAnsi="Times New Roman" w:cs="Times New Roman"/>
                <w:bCs/>
                <w:sz w:val="20"/>
                <w:szCs w:val="20"/>
              </w:rPr>
              <w:t>HRT</w:t>
            </w:r>
            <w:r w:rsidRPr="00154181">
              <w:rPr>
                <w:rFonts w:ascii="Times New Roman" w:hAnsi="Times New Roman" w:cs="Times New Roman"/>
                <w:bCs/>
                <w:sz w:val="20"/>
                <w:szCs w:val="20"/>
                <w:vertAlign w:val="subscript"/>
              </w:rPr>
              <w:t>a</w:t>
            </w:r>
            <w:proofErr w:type="spellEnd"/>
            <w:r w:rsidRPr="00154181">
              <w:rPr>
                <w:rFonts w:ascii="Times New Roman" w:hAnsi="Times New Roman" w:cs="Times New Roman"/>
                <w:bCs/>
                <w:sz w:val="20"/>
                <w:szCs w:val="20"/>
              </w:rPr>
              <w:t xml:space="preserve"> </w:t>
            </w:r>
            <w:r w:rsidRPr="00154181">
              <w:rPr>
                <w:rFonts w:ascii="Times New Roman" w:hAnsi="Times New Roman" w:cs="Times New Roman"/>
                <w:sz w:val="20"/>
                <w:szCs w:val="20"/>
              </w:rPr>
              <w:t>(h)</w:t>
            </w:r>
          </w:p>
        </w:tc>
        <w:tc>
          <w:tcPr>
            <w:tcW w:w="1069" w:type="pct"/>
            <w:tcBorders>
              <w:top w:val="nil"/>
              <w:left w:val="nil"/>
              <w:bottom w:val="nil"/>
              <w:right w:val="nil"/>
            </w:tcBorders>
            <w:shd w:val="clear" w:color="auto" w:fill="auto"/>
            <w:vAlign w:val="center"/>
          </w:tcPr>
          <w:p w14:paraId="3DC00B4E" w14:textId="77777777" w:rsidR="003B296D" w:rsidRPr="00154181" w:rsidRDefault="003B296D"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2.6</w:t>
            </w:r>
          </w:p>
        </w:tc>
        <w:tc>
          <w:tcPr>
            <w:tcW w:w="1069" w:type="pct"/>
            <w:tcBorders>
              <w:top w:val="nil"/>
              <w:left w:val="nil"/>
              <w:bottom w:val="nil"/>
              <w:right w:val="nil"/>
            </w:tcBorders>
            <w:shd w:val="clear" w:color="auto" w:fill="auto"/>
            <w:vAlign w:val="center"/>
          </w:tcPr>
          <w:p w14:paraId="0B7E79D1" w14:textId="77777777" w:rsidR="003B296D" w:rsidRPr="00154181" w:rsidRDefault="003B296D"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2.5</w:t>
            </w:r>
          </w:p>
        </w:tc>
        <w:tc>
          <w:tcPr>
            <w:tcW w:w="1070" w:type="pct"/>
            <w:tcBorders>
              <w:top w:val="nil"/>
              <w:left w:val="nil"/>
              <w:bottom w:val="nil"/>
            </w:tcBorders>
            <w:vAlign w:val="center"/>
          </w:tcPr>
          <w:p w14:paraId="0E140F89" w14:textId="77777777" w:rsidR="003B296D" w:rsidRPr="00154181" w:rsidRDefault="003B296D"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2.5</w:t>
            </w:r>
          </w:p>
        </w:tc>
      </w:tr>
      <w:tr w:rsidR="003B296D" w:rsidRPr="00154181" w14:paraId="6425ABA4" w14:textId="77777777" w:rsidTr="00753234">
        <w:trPr>
          <w:trHeight w:val="20"/>
          <w:jc w:val="center"/>
        </w:trPr>
        <w:tc>
          <w:tcPr>
            <w:tcW w:w="1792" w:type="pct"/>
            <w:tcBorders>
              <w:top w:val="nil"/>
              <w:left w:val="nil"/>
              <w:bottom w:val="nil"/>
              <w:right w:val="nil"/>
            </w:tcBorders>
            <w:vAlign w:val="center"/>
          </w:tcPr>
          <w:p w14:paraId="72CBD7E9" w14:textId="77777777" w:rsidR="003B296D" w:rsidRPr="00154181" w:rsidRDefault="003B296D"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 xml:space="preserve">Side-stream </w:t>
            </w:r>
            <w:proofErr w:type="spellStart"/>
            <w:r w:rsidRPr="00154181">
              <w:rPr>
                <w:rFonts w:ascii="Times New Roman" w:hAnsi="Times New Roman" w:cs="Times New Roman"/>
                <w:sz w:val="20"/>
                <w:szCs w:val="20"/>
              </w:rPr>
              <w:t>HRT</w:t>
            </w:r>
            <w:r w:rsidRPr="00154181">
              <w:rPr>
                <w:rFonts w:ascii="Times New Roman" w:hAnsi="Times New Roman" w:cs="Times New Roman"/>
                <w:sz w:val="20"/>
                <w:szCs w:val="20"/>
                <w:vertAlign w:val="subscript"/>
              </w:rPr>
              <w:t>a</w:t>
            </w:r>
            <w:proofErr w:type="spellEnd"/>
            <w:r w:rsidRPr="00154181">
              <w:rPr>
                <w:rFonts w:ascii="Times New Roman" w:hAnsi="Times New Roman" w:cs="Times New Roman"/>
                <w:sz w:val="20"/>
                <w:szCs w:val="20"/>
              </w:rPr>
              <w:t xml:space="preserve"> (h)</w:t>
            </w:r>
          </w:p>
        </w:tc>
        <w:tc>
          <w:tcPr>
            <w:tcW w:w="1069" w:type="pct"/>
            <w:tcBorders>
              <w:top w:val="nil"/>
              <w:left w:val="nil"/>
              <w:bottom w:val="nil"/>
              <w:right w:val="nil"/>
            </w:tcBorders>
            <w:vAlign w:val="center"/>
          </w:tcPr>
          <w:p w14:paraId="1126F0CC" w14:textId="77777777" w:rsidR="003B296D" w:rsidRPr="00154181" w:rsidRDefault="003B296D"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3.8</w:t>
            </w:r>
          </w:p>
        </w:tc>
        <w:tc>
          <w:tcPr>
            <w:tcW w:w="1069" w:type="pct"/>
            <w:tcBorders>
              <w:top w:val="nil"/>
              <w:left w:val="nil"/>
              <w:bottom w:val="nil"/>
              <w:right w:val="nil"/>
            </w:tcBorders>
            <w:vAlign w:val="center"/>
          </w:tcPr>
          <w:p w14:paraId="1DF06BFF" w14:textId="77777777" w:rsidR="003B296D" w:rsidRPr="00154181" w:rsidRDefault="003B296D"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3.6</w:t>
            </w:r>
          </w:p>
        </w:tc>
        <w:tc>
          <w:tcPr>
            <w:tcW w:w="1070" w:type="pct"/>
            <w:tcBorders>
              <w:top w:val="nil"/>
              <w:left w:val="nil"/>
              <w:bottom w:val="nil"/>
            </w:tcBorders>
            <w:vAlign w:val="center"/>
          </w:tcPr>
          <w:p w14:paraId="2B6BDDB8" w14:textId="77777777" w:rsidR="003B296D" w:rsidRPr="00154181" w:rsidRDefault="003B296D"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3.6</w:t>
            </w:r>
          </w:p>
        </w:tc>
      </w:tr>
      <w:tr w:rsidR="002B6C0C" w:rsidRPr="00154181" w14:paraId="504E01C5" w14:textId="77777777" w:rsidTr="00753234">
        <w:trPr>
          <w:trHeight w:val="20"/>
          <w:jc w:val="center"/>
        </w:trPr>
        <w:tc>
          <w:tcPr>
            <w:tcW w:w="1792" w:type="pct"/>
            <w:tcBorders>
              <w:top w:val="nil"/>
              <w:left w:val="nil"/>
              <w:bottom w:val="nil"/>
              <w:right w:val="nil"/>
            </w:tcBorders>
            <w:vAlign w:val="center"/>
          </w:tcPr>
          <w:p w14:paraId="574791EB" w14:textId="77777777" w:rsidR="002B6C0C" w:rsidRPr="00154181" w:rsidRDefault="002B6C0C" w:rsidP="00753234">
            <w:pPr>
              <w:spacing w:after="0" w:line="240" w:lineRule="auto"/>
              <w:jc w:val="center"/>
              <w:rPr>
                <w:rFonts w:ascii="Times New Roman" w:hAnsi="Times New Roman" w:cs="Times New Roman"/>
                <w:bCs/>
                <w:sz w:val="20"/>
                <w:szCs w:val="20"/>
              </w:rPr>
            </w:pPr>
            <w:r w:rsidRPr="00154181">
              <w:rPr>
                <w:rFonts w:ascii="Times New Roman" w:hAnsi="Times New Roman" w:cs="Times New Roman"/>
                <w:sz w:val="20"/>
                <w:szCs w:val="20"/>
              </w:rPr>
              <w:t>Side-stream</w:t>
            </w:r>
            <w:r w:rsidRPr="00154181">
              <w:rPr>
                <w:rFonts w:ascii="Times New Roman" w:hAnsi="Times New Roman" w:cs="Times New Roman"/>
                <w:bCs/>
                <w:sz w:val="20"/>
                <w:szCs w:val="20"/>
              </w:rPr>
              <w:t xml:space="preserve"> SRT (h)</w:t>
            </w:r>
          </w:p>
        </w:tc>
        <w:tc>
          <w:tcPr>
            <w:tcW w:w="1069" w:type="pct"/>
            <w:tcBorders>
              <w:top w:val="nil"/>
              <w:left w:val="nil"/>
              <w:bottom w:val="nil"/>
              <w:right w:val="nil"/>
            </w:tcBorders>
            <w:vAlign w:val="center"/>
          </w:tcPr>
          <w:p w14:paraId="6FB5CFAA" w14:textId="77777777" w:rsidR="002B6C0C" w:rsidRPr="00154181" w:rsidRDefault="002B6C0C"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8.0</w:t>
            </w:r>
          </w:p>
        </w:tc>
        <w:tc>
          <w:tcPr>
            <w:tcW w:w="1069" w:type="pct"/>
            <w:tcBorders>
              <w:top w:val="nil"/>
              <w:left w:val="nil"/>
              <w:bottom w:val="nil"/>
              <w:right w:val="nil"/>
            </w:tcBorders>
            <w:vAlign w:val="center"/>
          </w:tcPr>
          <w:p w14:paraId="2CECB128" w14:textId="77777777" w:rsidR="002B6C0C" w:rsidRPr="00154181" w:rsidRDefault="002B6C0C"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10.0</w:t>
            </w:r>
          </w:p>
        </w:tc>
        <w:tc>
          <w:tcPr>
            <w:tcW w:w="1070" w:type="pct"/>
            <w:tcBorders>
              <w:top w:val="nil"/>
              <w:left w:val="nil"/>
              <w:bottom w:val="nil"/>
            </w:tcBorders>
            <w:vAlign w:val="center"/>
          </w:tcPr>
          <w:p w14:paraId="0F5523E0" w14:textId="77777777" w:rsidR="002B6C0C" w:rsidRPr="00154181" w:rsidRDefault="002B6C0C"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7.1</w:t>
            </w:r>
          </w:p>
        </w:tc>
      </w:tr>
      <w:tr w:rsidR="003B296D" w:rsidRPr="00154181" w14:paraId="4C1CA6A1" w14:textId="77777777" w:rsidTr="00753234">
        <w:trPr>
          <w:trHeight w:val="20"/>
          <w:jc w:val="center"/>
        </w:trPr>
        <w:tc>
          <w:tcPr>
            <w:tcW w:w="1792" w:type="pct"/>
            <w:tcBorders>
              <w:top w:val="nil"/>
              <w:left w:val="nil"/>
              <w:bottom w:val="nil"/>
              <w:right w:val="nil"/>
            </w:tcBorders>
            <w:vAlign w:val="center"/>
          </w:tcPr>
          <w:p w14:paraId="14369D94" w14:textId="77777777" w:rsidR="003B296D" w:rsidRPr="00154181" w:rsidRDefault="003B296D" w:rsidP="00753234">
            <w:pPr>
              <w:spacing w:after="0" w:line="240" w:lineRule="auto"/>
              <w:jc w:val="center"/>
              <w:rPr>
                <w:rFonts w:ascii="Times New Roman" w:hAnsi="Times New Roman" w:cs="Times New Roman"/>
                <w:bCs/>
                <w:sz w:val="20"/>
                <w:szCs w:val="20"/>
              </w:rPr>
            </w:pPr>
            <w:r w:rsidRPr="00154181">
              <w:rPr>
                <w:rFonts w:ascii="Times New Roman" w:hAnsi="Times New Roman" w:cs="Times New Roman"/>
                <w:bCs/>
                <w:sz w:val="20"/>
                <w:szCs w:val="20"/>
              </w:rPr>
              <w:t>Total SRT (d)</w:t>
            </w:r>
          </w:p>
        </w:tc>
        <w:tc>
          <w:tcPr>
            <w:tcW w:w="1069" w:type="pct"/>
            <w:tcBorders>
              <w:top w:val="nil"/>
              <w:left w:val="nil"/>
              <w:bottom w:val="nil"/>
              <w:right w:val="nil"/>
            </w:tcBorders>
            <w:vAlign w:val="center"/>
          </w:tcPr>
          <w:p w14:paraId="0E47F8EE" w14:textId="77777777" w:rsidR="003B296D" w:rsidRPr="00154181" w:rsidRDefault="003B296D"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8.7</w:t>
            </w:r>
          </w:p>
        </w:tc>
        <w:tc>
          <w:tcPr>
            <w:tcW w:w="1069" w:type="pct"/>
            <w:tcBorders>
              <w:top w:val="nil"/>
              <w:left w:val="nil"/>
              <w:bottom w:val="nil"/>
              <w:right w:val="nil"/>
            </w:tcBorders>
            <w:vAlign w:val="center"/>
          </w:tcPr>
          <w:p w14:paraId="7A2584D8" w14:textId="77777777" w:rsidR="003B296D" w:rsidRPr="00154181" w:rsidRDefault="003B296D"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6.8</w:t>
            </w:r>
          </w:p>
        </w:tc>
        <w:tc>
          <w:tcPr>
            <w:tcW w:w="1070" w:type="pct"/>
            <w:tcBorders>
              <w:top w:val="nil"/>
              <w:left w:val="nil"/>
              <w:bottom w:val="nil"/>
            </w:tcBorders>
            <w:vAlign w:val="center"/>
          </w:tcPr>
          <w:p w14:paraId="0C665021" w14:textId="77777777" w:rsidR="003B296D" w:rsidRPr="00154181" w:rsidRDefault="003B296D"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9.7</w:t>
            </w:r>
          </w:p>
        </w:tc>
      </w:tr>
      <w:tr w:rsidR="003B296D" w:rsidRPr="00154181" w14:paraId="7315E640" w14:textId="77777777" w:rsidTr="00753234">
        <w:trPr>
          <w:trHeight w:val="20"/>
          <w:jc w:val="center"/>
        </w:trPr>
        <w:tc>
          <w:tcPr>
            <w:tcW w:w="1792" w:type="pct"/>
            <w:tcBorders>
              <w:top w:val="nil"/>
              <w:left w:val="nil"/>
              <w:bottom w:val="nil"/>
              <w:right w:val="nil"/>
            </w:tcBorders>
            <w:vAlign w:val="center"/>
          </w:tcPr>
          <w:p w14:paraId="1548CEB8" w14:textId="77777777" w:rsidR="003B296D" w:rsidRPr="00154181" w:rsidRDefault="003B296D" w:rsidP="00753234">
            <w:pPr>
              <w:spacing w:after="0" w:line="240" w:lineRule="auto"/>
              <w:jc w:val="center"/>
              <w:rPr>
                <w:rFonts w:ascii="Times New Roman" w:hAnsi="Times New Roman" w:cs="Times New Roman"/>
                <w:bCs/>
                <w:sz w:val="20"/>
                <w:szCs w:val="20"/>
              </w:rPr>
            </w:pPr>
            <w:r w:rsidRPr="00154181">
              <w:rPr>
                <w:rFonts w:ascii="Times New Roman" w:hAnsi="Times New Roman" w:cs="Times New Roman"/>
                <w:bCs/>
                <w:sz w:val="20"/>
                <w:szCs w:val="20"/>
              </w:rPr>
              <w:t>Influent flow rate (m</w:t>
            </w:r>
            <w:r w:rsidRPr="00154181">
              <w:rPr>
                <w:rFonts w:ascii="Times New Roman" w:hAnsi="Times New Roman" w:cs="Times New Roman"/>
                <w:bCs/>
                <w:sz w:val="20"/>
                <w:szCs w:val="20"/>
                <w:vertAlign w:val="superscript"/>
              </w:rPr>
              <w:t>3</w:t>
            </w:r>
            <w:r w:rsidRPr="00154181">
              <w:rPr>
                <w:rFonts w:ascii="Times New Roman" w:hAnsi="Times New Roman" w:cs="Times New Roman"/>
                <w:bCs/>
                <w:sz w:val="20"/>
                <w:szCs w:val="20"/>
              </w:rPr>
              <w:t>/d)</w:t>
            </w:r>
          </w:p>
        </w:tc>
        <w:tc>
          <w:tcPr>
            <w:tcW w:w="1069" w:type="pct"/>
            <w:tcBorders>
              <w:top w:val="nil"/>
              <w:left w:val="nil"/>
              <w:bottom w:val="nil"/>
              <w:right w:val="nil"/>
            </w:tcBorders>
            <w:vAlign w:val="center"/>
          </w:tcPr>
          <w:p w14:paraId="252F38CB" w14:textId="77777777" w:rsidR="003B296D" w:rsidRPr="00154181" w:rsidRDefault="003B296D"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3.19</w:t>
            </w:r>
          </w:p>
        </w:tc>
        <w:tc>
          <w:tcPr>
            <w:tcW w:w="1069" w:type="pct"/>
            <w:tcBorders>
              <w:top w:val="nil"/>
              <w:left w:val="nil"/>
              <w:bottom w:val="nil"/>
              <w:right w:val="nil"/>
            </w:tcBorders>
            <w:vAlign w:val="center"/>
          </w:tcPr>
          <w:p w14:paraId="1FA29652" w14:textId="77777777" w:rsidR="003B296D" w:rsidRPr="00154181" w:rsidRDefault="003B296D"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3.19</w:t>
            </w:r>
          </w:p>
        </w:tc>
        <w:tc>
          <w:tcPr>
            <w:tcW w:w="1070" w:type="pct"/>
            <w:tcBorders>
              <w:top w:val="nil"/>
              <w:left w:val="nil"/>
              <w:bottom w:val="nil"/>
            </w:tcBorders>
            <w:vAlign w:val="center"/>
          </w:tcPr>
          <w:p w14:paraId="3B6D81B6" w14:textId="77777777" w:rsidR="003B296D" w:rsidRPr="00154181" w:rsidRDefault="003B296D"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3.19</w:t>
            </w:r>
          </w:p>
        </w:tc>
      </w:tr>
      <w:tr w:rsidR="003B296D" w:rsidRPr="00154181" w14:paraId="0449EF1E" w14:textId="77777777" w:rsidTr="00753234">
        <w:trPr>
          <w:trHeight w:val="20"/>
          <w:jc w:val="center"/>
        </w:trPr>
        <w:tc>
          <w:tcPr>
            <w:tcW w:w="1792" w:type="pct"/>
            <w:tcBorders>
              <w:top w:val="nil"/>
              <w:left w:val="nil"/>
              <w:bottom w:val="nil"/>
              <w:right w:val="nil"/>
            </w:tcBorders>
            <w:vAlign w:val="center"/>
          </w:tcPr>
          <w:p w14:paraId="2A2F1BDD" w14:textId="77777777" w:rsidR="003B296D" w:rsidRPr="00154181" w:rsidRDefault="003B296D" w:rsidP="00753234">
            <w:pPr>
              <w:spacing w:after="0" w:line="240" w:lineRule="auto"/>
              <w:jc w:val="center"/>
              <w:rPr>
                <w:rFonts w:ascii="Times New Roman" w:hAnsi="Times New Roman" w:cs="Times New Roman"/>
                <w:bCs/>
                <w:sz w:val="20"/>
                <w:szCs w:val="20"/>
              </w:rPr>
            </w:pPr>
            <w:r w:rsidRPr="00154181">
              <w:rPr>
                <w:rFonts w:ascii="Times New Roman" w:hAnsi="Times New Roman" w:cs="Times New Roman"/>
                <w:bCs/>
                <w:sz w:val="20"/>
                <w:szCs w:val="20"/>
              </w:rPr>
              <w:t>Effluent flow rate (m</w:t>
            </w:r>
            <w:r w:rsidRPr="00154181">
              <w:rPr>
                <w:rFonts w:ascii="Times New Roman" w:hAnsi="Times New Roman" w:cs="Times New Roman"/>
                <w:bCs/>
                <w:sz w:val="20"/>
                <w:szCs w:val="20"/>
                <w:vertAlign w:val="superscript"/>
              </w:rPr>
              <w:t>3</w:t>
            </w:r>
            <w:r w:rsidRPr="00154181">
              <w:rPr>
                <w:rFonts w:ascii="Times New Roman" w:hAnsi="Times New Roman" w:cs="Times New Roman"/>
                <w:bCs/>
                <w:sz w:val="20"/>
                <w:szCs w:val="20"/>
              </w:rPr>
              <w:t>/d)</w:t>
            </w:r>
          </w:p>
        </w:tc>
        <w:tc>
          <w:tcPr>
            <w:tcW w:w="1069" w:type="pct"/>
            <w:tcBorders>
              <w:top w:val="nil"/>
              <w:left w:val="nil"/>
              <w:bottom w:val="nil"/>
              <w:right w:val="nil"/>
            </w:tcBorders>
            <w:vAlign w:val="center"/>
          </w:tcPr>
          <w:p w14:paraId="6C4CB570" w14:textId="77777777" w:rsidR="003B296D" w:rsidRPr="00154181" w:rsidRDefault="003B296D"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3.13</w:t>
            </w:r>
          </w:p>
        </w:tc>
        <w:tc>
          <w:tcPr>
            <w:tcW w:w="1069" w:type="pct"/>
            <w:tcBorders>
              <w:top w:val="nil"/>
              <w:left w:val="nil"/>
              <w:bottom w:val="nil"/>
              <w:right w:val="nil"/>
            </w:tcBorders>
            <w:vAlign w:val="center"/>
          </w:tcPr>
          <w:p w14:paraId="55D986D1" w14:textId="77777777" w:rsidR="003B296D" w:rsidRPr="00154181" w:rsidRDefault="003B296D"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3.20</w:t>
            </w:r>
          </w:p>
        </w:tc>
        <w:tc>
          <w:tcPr>
            <w:tcW w:w="1070" w:type="pct"/>
            <w:tcBorders>
              <w:top w:val="nil"/>
              <w:left w:val="nil"/>
              <w:bottom w:val="nil"/>
            </w:tcBorders>
            <w:vAlign w:val="center"/>
          </w:tcPr>
          <w:p w14:paraId="1515E6F5" w14:textId="77777777" w:rsidR="003B296D" w:rsidRPr="00154181" w:rsidRDefault="003B296D"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3.24</w:t>
            </w:r>
          </w:p>
        </w:tc>
      </w:tr>
      <w:tr w:rsidR="003B296D" w:rsidRPr="00154181" w14:paraId="6CFCA791" w14:textId="77777777" w:rsidTr="00753234">
        <w:trPr>
          <w:trHeight w:val="20"/>
          <w:jc w:val="center"/>
        </w:trPr>
        <w:tc>
          <w:tcPr>
            <w:tcW w:w="1792" w:type="pct"/>
            <w:tcBorders>
              <w:top w:val="nil"/>
              <w:left w:val="nil"/>
              <w:bottom w:val="nil"/>
              <w:right w:val="nil"/>
            </w:tcBorders>
            <w:vAlign w:val="center"/>
          </w:tcPr>
          <w:p w14:paraId="23670886" w14:textId="77777777" w:rsidR="003B296D" w:rsidRPr="00154181" w:rsidRDefault="003B296D" w:rsidP="00753234">
            <w:pPr>
              <w:spacing w:after="0" w:line="240" w:lineRule="auto"/>
              <w:jc w:val="center"/>
              <w:rPr>
                <w:rFonts w:ascii="Times New Roman" w:hAnsi="Times New Roman" w:cs="Times New Roman"/>
                <w:bCs/>
                <w:sz w:val="20"/>
                <w:szCs w:val="20"/>
              </w:rPr>
            </w:pPr>
            <w:proofErr w:type="spellStart"/>
            <w:r w:rsidRPr="00154181">
              <w:rPr>
                <w:rFonts w:ascii="Times New Roman" w:hAnsi="Times New Roman" w:cs="Times New Roman"/>
                <w:bCs/>
                <w:sz w:val="20"/>
                <w:szCs w:val="20"/>
              </w:rPr>
              <w:t>Fermentate</w:t>
            </w:r>
            <w:proofErr w:type="spellEnd"/>
            <w:r w:rsidRPr="00154181">
              <w:rPr>
                <w:rFonts w:ascii="Times New Roman" w:hAnsi="Times New Roman" w:cs="Times New Roman"/>
                <w:bCs/>
                <w:sz w:val="20"/>
                <w:szCs w:val="20"/>
              </w:rPr>
              <w:t xml:space="preserve"> flow rate (m</w:t>
            </w:r>
            <w:r w:rsidRPr="00154181">
              <w:rPr>
                <w:rFonts w:ascii="Times New Roman" w:hAnsi="Times New Roman" w:cs="Times New Roman"/>
                <w:bCs/>
                <w:sz w:val="20"/>
                <w:szCs w:val="20"/>
                <w:vertAlign w:val="superscript"/>
              </w:rPr>
              <w:t>3</w:t>
            </w:r>
            <w:r w:rsidRPr="00154181">
              <w:rPr>
                <w:rFonts w:ascii="Times New Roman" w:hAnsi="Times New Roman" w:cs="Times New Roman"/>
                <w:bCs/>
                <w:sz w:val="20"/>
                <w:szCs w:val="20"/>
              </w:rPr>
              <w:t>/d)</w:t>
            </w:r>
          </w:p>
        </w:tc>
        <w:tc>
          <w:tcPr>
            <w:tcW w:w="1069" w:type="pct"/>
            <w:tcBorders>
              <w:top w:val="nil"/>
              <w:left w:val="nil"/>
              <w:bottom w:val="nil"/>
              <w:right w:val="nil"/>
            </w:tcBorders>
            <w:vAlign w:val="center"/>
          </w:tcPr>
          <w:p w14:paraId="42BEC01E" w14:textId="77777777" w:rsidR="003B296D" w:rsidRPr="00154181" w:rsidRDefault="003B296D"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0.08</w:t>
            </w:r>
          </w:p>
        </w:tc>
        <w:tc>
          <w:tcPr>
            <w:tcW w:w="1069" w:type="pct"/>
            <w:tcBorders>
              <w:top w:val="nil"/>
              <w:left w:val="nil"/>
              <w:bottom w:val="nil"/>
              <w:right w:val="nil"/>
            </w:tcBorders>
            <w:vAlign w:val="center"/>
          </w:tcPr>
          <w:p w14:paraId="2ADD04A9" w14:textId="77777777" w:rsidR="003B296D" w:rsidRPr="00154181" w:rsidRDefault="003B296D"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0.14</w:t>
            </w:r>
          </w:p>
        </w:tc>
        <w:tc>
          <w:tcPr>
            <w:tcW w:w="1070" w:type="pct"/>
            <w:tcBorders>
              <w:top w:val="nil"/>
              <w:left w:val="nil"/>
              <w:bottom w:val="nil"/>
            </w:tcBorders>
            <w:vAlign w:val="center"/>
          </w:tcPr>
          <w:p w14:paraId="7C087EFD" w14:textId="77777777" w:rsidR="003B296D" w:rsidRPr="00154181" w:rsidRDefault="003B296D"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0.14</w:t>
            </w:r>
          </w:p>
        </w:tc>
      </w:tr>
      <w:tr w:rsidR="003B296D" w:rsidRPr="00154181" w14:paraId="31B9A817" w14:textId="77777777" w:rsidTr="00753234">
        <w:trPr>
          <w:trHeight w:val="20"/>
          <w:jc w:val="center"/>
        </w:trPr>
        <w:tc>
          <w:tcPr>
            <w:tcW w:w="1792" w:type="pct"/>
            <w:tcBorders>
              <w:top w:val="nil"/>
              <w:left w:val="nil"/>
              <w:bottom w:val="nil"/>
              <w:right w:val="nil"/>
            </w:tcBorders>
            <w:vAlign w:val="center"/>
          </w:tcPr>
          <w:p w14:paraId="33B56907" w14:textId="77777777" w:rsidR="003B296D" w:rsidRPr="00154181" w:rsidRDefault="003B296D" w:rsidP="00753234">
            <w:pPr>
              <w:spacing w:after="0" w:line="240" w:lineRule="auto"/>
              <w:jc w:val="center"/>
              <w:rPr>
                <w:rFonts w:ascii="Times New Roman" w:hAnsi="Times New Roman" w:cs="Times New Roman"/>
                <w:bCs/>
                <w:sz w:val="20"/>
                <w:szCs w:val="20"/>
              </w:rPr>
            </w:pPr>
            <w:r w:rsidRPr="00154181">
              <w:rPr>
                <w:rFonts w:ascii="Times New Roman" w:hAnsi="Times New Roman" w:cs="Times New Roman"/>
                <w:bCs/>
                <w:sz w:val="20"/>
                <w:szCs w:val="20"/>
              </w:rPr>
              <w:t>WAS flow rate (m</w:t>
            </w:r>
            <w:r w:rsidRPr="00154181">
              <w:rPr>
                <w:rFonts w:ascii="Times New Roman" w:hAnsi="Times New Roman" w:cs="Times New Roman"/>
                <w:bCs/>
                <w:sz w:val="20"/>
                <w:szCs w:val="20"/>
                <w:vertAlign w:val="superscript"/>
              </w:rPr>
              <w:t>3</w:t>
            </w:r>
            <w:r w:rsidRPr="00154181">
              <w:rPr>
                <w:rFonts w:ascii="Times New Roman" w:hAnsi="Times New Roman" w:cs="Times New Roman"/>
                <w:bCs/>
                <w:sz w:val="20"/>
                <w:szCs w:val="20"/>
              </w:rPr>
              <w:t>/d)</w:t>
            </w:r>
          </w:p>
        </w:tc>
        <w:tc>
          <w:tcPr>
            <w:tcW w:w="1069" w:type="pct"/>
            <w:tcBorders>
              <w:top w:val="nil"/>
              <w:left w:val="nil"/>
              <w:bottom w:val="nil"/>
              <w:right w:val="nil"/>
            </w:tcBorders>
            <w:vAlign w:val="center"/>
          </w:tcPr>
          <w:p w14:paraId="518AF50D" w14:textId="77777777" w:rsidR="003B296D" w:rsidRPr="00154181" w:rsidRDefault="003B296D"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0.07</w:t>
            </w:r>
          </w:p>
        </w:tc>
        <w:tc>
          <w:tcPr>
            <w:tcW w:w="1069" w:type="pct"/>
            <w:tcBorders>
              <w:top w:val="nil"/>
              <w:left w:val="nil"/>
              <w:bottom w:val="nil"/>
              <w:right w:val="nil"/>
            </w:tcBorders>
            <w:vAlign w:val="center"/>
          </w:tcPr>
          <w:p w14:paraId="5AE7E6D0" w14:textId="77777777" w:rsidR="003B296D" w:rsidRPr="00154181" w:rsidRDefault="003B296D"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0.10</w:t>
            </w:r>
          </w:p>
        </w:tc>
        <w:tc>
          <w:tcPr>
            <w:tcW w:w="1070" w:type="pct"/>
            <w:tcBorders>
              <w:top w:val="nil"/>
              <w:left w:val="nil"/>
              <w:bottom w:val="nil"/>
            </w:tcBorders>
            <w:vAlign w:val="center"/>
          </w:tcPr>
          <w:p w14:paraId="0D8E9368" w14:textId="77777777" w:rsidR="003B296D" w:rsidRPr="00154181" w:rsidRDefault="003B296D"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0.07</w:t>
            </w:r>
          </w:p>
        </w:tc>
      </w:tr>
      <w:tr w:rsidR="003B296D" w:rsidRPr="00154181" w14:paraId="7F061D4D" w14:textId="77777777" w:rsidTr="00753234">
        <w:trPr>
          <w:trHeight w:val="20"/>
          <w:jc w:val="center"/>
        </w:trPr>
        <w:tc>
          <w:tcPr>
            <w:tcW w:w="1792" w:type="pct"/>
            <w:tcBorders>
              <w:top w:val="nil"/>
              <w:left w:val="nil"/>
              <w:bottom w:val="nil"/>
              <w:right w:val="nil"/>
            </w:tcBorders>
            <w:vAlign w:val="center"/>
          </w:tcPr>
          <w:p w14:paraId="3A7253BF" w14:textId="77777777" w:rsidR="003B296D" w:rsidRPr="00154181" w:rsidRDefault="003B296D"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bCs/>
                <w:sz w:val="20"/>
                <w:szCs w:val="20"/>
              </w:rPr>
              <w:t>RAS rate</w:t>
            </w:r>
            <w:r w:rsidRPr="00154181">
              <w:rPr>
                <w:rFonts w:ascii="Times New Roman" w:hAnsi="Times New Roman" w:cs="Times New Roman"/>
                <w:sz w:val="20"/>
                <w:szCs w:val="20"/>
                <w:vertAlign w:val="superscript"/>
              </w:rPr>
              <w:t xml:space="preserve"> </w:t>
            </w:r>
            <w:r w:rsidRPr="00154181">
              <w:rPr>
                <w:rFonts w:ascii="Times New Roman" w:hAnsi="Times New Roman" w:cs="Times New Roman"/>
                <w:bCs/>
                <w:sz w:val="20"/>
                <w:szCs w:val="20"/>
              </w:rPr>
              <w:t>(% of influent)</w:t>
            </w:r>
          </w:p>
        </w:tc>
        <w:tc>
          <w:tcPr>
            <w:tcW w:w="1069" w:type="pct"/>
            <w:tcBorders>
              <w:top w:val="nil"/>
              <w:left w:val="nil"/>
              <w:bottom w:val="nil"/>
              <w:right w:val="nil"/>
            </w:tcBorders>
            <w:vAlign w:val="center"/>
          </w:tcPr>
          <w:p w14:paraId="4F03949C" w14:textId="77777777" w:rsidR="003B296D" w:rsidRPr="00154181" w:rsidRDefault="003B296D"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128</w:t>
            </w:r>
          </w:p>
        </w:tc>
        <w:tc>
          <w:tcPr>
            <w:tcW w:w="1069" w:type="pct"/>
            <w:tcBorders>
              <w:top w:val="nil"/>
              <w:left w:val="nil"/>
              <w:bottom w:val="nil"/>
              <w:right w:val="nil"/>
            </w:tcBorders>
            <w:vAlign w:val="center"/>
          </w:tcPr>
          <w:p w14:paraId="576916C9" w14:textId="77777777" w:rsidR="003B296D" w:rsidRPr="00154181" w:rsidRDefault="003B296D"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136</w:t>
            </w:r>
          </w:p>
        </w:tc>
        <w:tc>
          <w:tcPr>
            <w:tcW w:w="1070" w:type="pct"/>
            <w:tcBorders>
              <w:top w:val="nil"/>
              <w:left w:val="nil"/>
              <w:bottom w:val="nil"/>
            </w:tcBorders>
            <w:vAlign w:val="center"/>
          </w:tcPr>
          <w:p w14:paraId="759C0F5B" w14:textId="77777777" w:rsidR="003B296D" w:rsidRPr="00154181" w:rsidRDefault="003B296D"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138</w:t>
            </w:r>
          </w:p>
        </w:tc>
      </w:tr>
      <w:tr w:rsidR="003B296D" w:rsidRPr="00154181" w14:paraId="325B7DCF" w14:textId="77777777" w:rsidTr="00753234">
        <w:trPr>
          <w:trHeight w:val="20"/>
          <w:jc w:val="center"/>
        </w:trPr>
        <w:tc>
          <w:tcPr>
            <w:tcW w:w="1792" w:type="pct"/>
            <w:tcBorders>
              <w:top w:val="nil"/>
              <w:left w:val="nil"/>
              <w:bottom w:val="nil"/>
              <w:right w:val="nil"/>
            </w:tcBorders>
            <w:vAlign w:val="center"/>
          </w:tcPr>
          <w:p w14:paraId="289F0DEF" w14:textId="39DEBE5B" w:rsidR="003B296D" w:rsidRPr="00154181" w:rsidRDefault="003B296D"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RAS diversion to S2EBPR (%)</w:t>
            </w:r>
          </w:p>
        </w:tc>
        <w:tc>
          <w:tcPr>
            <w:tcW w:w="1069" w:type="pct"/>
            <w:tcBorders>
              <w:top w:val="nil"/>
              <w:left w:val="nil"/>
              <w:bottom w:val="nil"/>
              <w:right w:val="nil"/>
            </w:tcBorders>
            <w:vAlign w:val="center"/>
          </w:tcPr>
          <w:p w14:paraId="78E64025" w14:textId="77777777" w:rsidR="003B296D" w:rsidRPr="00154181" w:rsidRDefault="003B296D"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25</w:t>
            </w:r>
          </w:p>
        </w:tc>
        <w:tc>
          <w:tcPr>
            <w:tcW w:w="1069" w:type="pct"/>
            <w:tcBorders>
              <w:top w:val="nil"/>
              <w:left w:val="nil"/>
              <w:bottom w:val="nil"/>
              <w:right w:val="nil"/>
            </w:tcBorders>
            <w:vAlign w:val="center"/>
          </w:tcPr>
          <w:p w14:paraId="3437BFBB" w14:textId="77777777" w:rsidR="003B296D" w:rsidRPr="00154181" w:rsidRDefault="003B296D"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24</w:t>
            </w:r>
          </w:p>
        </w:tc>
        <w:tc>
          <w:tcPr>
            <w:tcW w:w="1070" w:type="pct"/>
            <w:tcBorders>
              <w:top w:val="nil"/>
              <w:left w:val="nil"/>
              <w:bottom w:val="nil"/>
            </w:tcBorders>
            <w:vAlign w:val="center"/>
          </w:tcPr>
          <w:p w14:paraId="59C33F2D" w14:textId="77777777" w:rsidR="003B296D" w:rsidRPr="00154181" w:rsidRDefault="003B296D"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23</w:t>
            </w:r>
          </w:p>
        </w:tc>
      </w:tr>
      <w:tr w:rsidR="003B296D" w:rsidRPr="00154181" w14:paraId="7B1F662A" w14:textId="77777777" w:rsidTr="00753234">
        <w:trPr>
          <w:trHeight w:val="20"/>
          <w:jc w:val="center"/>
        </w:trPr>
        <w:tc>
          <w:tcPr>
            <w:tcW w:w="1792" w:type="pct"/>
            <w:tcBorders>
              <w:top w:val="nil"/>
              <w:left w:val="nil"/>
              <w:bottom w:val="nil"/>
              <w:right w:val="nil"/>
            </w:tcBorders>
            <w:vAlign w:val="center"/>
          </w:tcPr>
          <w:p w14:paraId="7AF64D94" w14:textId="77777777" w:rsidR="003B296D" w:rsidRPr="00154181" w:rsidRDefault="003B296D"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bCs/>
                <w:sz w:val="20"/>
                <w:szCs w:val="20"/>
              </w:rPr>
              <w:t>RAS concentration (g TSS/L)</w:t>
            </w:r>
          </w:p>
        </w:tc>
        <w:tc>
          <w:tcPr>
            <w:tcW w:w="1069" w:type="pct"/>
            <w:tcBorders>
              <w:top w:val="nil"/>
              <w:left w:val="nil"/>
              <w:bottom w:val="nil"/>
              <w:right w:val="nil"/>
            </w:tcBorders>
            <w:vAlign w:val="center"/>
          </w:tcPr>
          <w:p w14:paraId="560B2FBC" w14:textId="77777777" w:rsidR="003B296D" w:rsidRPr="00154181" w:rsidRDefault="003B296D"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7.1±1.2</w:t>
            </w:r>
          </w:p>
        </w:tc>
        <w:tc>
          <w:tcPr>
            <w:tcW w:w="1069" w:type="pct"/>
            <w:tcBorders>
              <w:top w:val="nil"/>
              <w:left w:val="nil"/>
              <w:bottom w:val="nil"/>
              <w:right w:val="nil"/>
            </w:tcBorders>
            <w:vAlign w:val="center"/>
          </w:tcPr>
          <w:p w14:paraId="06331AA3" w14:textId="77777777" w:rsidR="003B296D" w:rsidRPr="00154181" w:rsidRDefault="003B296D"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6.1±0.9</w:t>
            </w:r>
          </w:p>
        </w:tc>
        <w:tc>
          <w:tcPr>
            <w:tcW w:w="1070" w:type="pct"/>
            <w:tcBorders>
              <w:top w:val="nil"/>
              <w:left w:val="nil"/>
              <w:bottom w:val="nil"/>
            </w:tcBorders>
            <w:vAlign w:val="center"/>
          </w:tcPr>
          <w:p w14:paraId="7191A2CC" w14:textId="77777777" w:rsidR="003B296D" w:rsidRPr="00154181" w:rsidRDefault="003B296D"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8.7±2.9</w:t>
            </w:r>
          </w:p>
        </w:tc>
      </w:tr>
      <w:tr w:rsidR="003B296D" w:rsidRPr="00154181" w14:paraId="22D01E34" w14:textId="77777777" w:rsidTr="00753234">
        <w:trPr>
          <w:trHeight w:val="20"/>
          <w:jc w:val="center"/>
        </w:trPr>
        <w:tc>
          <w:tcPr>
            <w:tcW w:w="1792" w:type="pct"/>
            <w:tcBorders>
              <w:top w:val="nil"/>
              <w:left w:val="nil"/>
              <w:bottom w:val="nil"/>
              <w:right w:val="nil"/>
            </w:tcBorders>
            <w:vAlign w:val="center"/>
          </w:tcPr>
          <w:p w14:paraId="7E9F5569" w14:textId="77777777" w:rsidR="003B296D" w:rsidRPr="00154181" w:rsidRDefault="003B296D" w:rsidP="00753234">
            <w:pPr>
              <w:spacing w:after="0" w:line="240" w:lineRule="auto"/>
              <w:jc w:val="center"/>
              <w:rPr>
                <w:rFonts w:ascii="Times New Roman" w:hAnsi="Times New Roman" w:cs="Times New Roman"/>
                <w:bCs/>
                <w:sz w:val="20"/>
                <w:szCs w:val="20"/>
              </w:rPr>
            </w:pPr>
            <w:r w:rsidRPr="00154181">
              <w:rPr>
                <w:rFonts w:ascii="Times New Roman" w:hAnsi="Times New Roman" w:cs="Times New Roman"/>
                <w:bCs/>
                <w:sz w:val="20"/>
                <w:szCs w:val="20"/>
              </w:rPr>
              <w:t>RAS concentration (g VSS/L)</w:t>
            </w:r>
          </w:p>
        </w:tc>
        <w:tc>
          <w:tcPr>
            <w:tcW w:w="1069" w:type="pct"/>
            <w:tcBorders>
              <w:top w:val="nil"/>
              <w:left w:val="nil"/>
              <w:bottom w:val="nil"/>
              <w:right w:val="nil"/>
            </w:tcBorders>
            <w:vAlign w:val="center"/>
          </w:tcPr>
          <w:p w14:paraId="419C9C99" w14:textId="77777777" w:rsidR="003B296D" w:rsidRPr="00154181" w:rsidRDefault="003B296D"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6.0±1.0</w:t>
            </w:r>
          </w:p>
        </w:tc>
        <w:tc>
          <w:tcPr>
            <w:tcW w:w="1069" w:type="pct"/>
            <w:tcBorders>
              <w:top w:val="nil"/>
              <w:left w:val="nil"/>
              <w:bottom w:val="nil"/>
              <w:right w:val="nil"/>
            </w:tcBorders>
            <w:vAlign w:val="center"/>
          </w:tcPr>
          <w:p w14:paraId="30307260" w14:textId="77777777" w:rsidR="003B296D" w:rsidRPr="00154181" w:rsidRDefault="003B296D"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5.0±0.8</w:t>
            </w:r>
          </w:p>
        </w:tc>
        <w:tc>
          <w:tcPr>
            <w:tcW w:w="1070" w:type="pct"/>
            <w:tcBorders>
              <w:top w:val="nil"/>
              <w:left w:val="nil"/>
              <w:bottom w:val="nil"/>
            </w:tcBorders>
            <w:vAlign w:val="center"/>
          </w:tcPr>
          <w:p w14:paraId="4DA089B7" w14:textId="77777777" w:rsidR="003B296D" w:rsidRPr="00154181" w:rsidRDefault="003B296D"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7.6±2.2</w:t>
            </w:r>
          </w:p>
        </w:tc>
      </w:tr>
      <w:tr w:rsidR="003B296D" w:rsidRPr="00154181" w14:paraId="28AC846B" w14:textId="77777777" w:rsidTr="00753234">
        <w:trPr>
          <w:trHeight w:val="20"/>
          <w:jc w:val="center"/>
        </w:trPr>
        <w:tc>
          <w:tcPr>
            <w:tcW w:w="1792" w:type="pct"/>
            <w:tcBorders>
              <w:top w:val="nil"/>
              <w:left w:val="nil"/>
              <w:bottom w:val="single" w:sz="12" w:space="0" w:color="auto"/>
              <w:right w:val="nil"/>
            </w:tcBorders>
            <w:vAlign w:val="center"/>
          </w:tcPr>
          <w:p w14:paraId="252379DF" w14:textId="77777777" w:rsidR="003B296D" w:rsidRPr="00154181" w:rsidRDefault="003B296D"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bCs/>
                <w:sz w:val="20"/>
                <w:szCs w:val="20"/>
              </w:rPr>
              <w:t>MLSS (g/L)</w:t>
            </w:r>
          </w:p>
        </w:tc>
        <w:tc>
          <w:tcPr>
            <w:tcW w:w="1069" w:type="pct"/>
            <w:tcBorders>
              <w:top w:val="nil"/>
              <w:left w:val="nil"/>
              <w:bottom w:val="single" w:sz="12" w:space="0" w:color="auto"/>
              <w:right w:val="nil"/>
            </w:tcBorders>
            <w:vAlign w:val="center"/>
          </w:tcPr>
          <w:p w14:paraId="5D0736B4" w14:textId="77777777" w:rsidR="003B296D" w:rsidRPr="00154181" w:rsidRDefault="003B296D"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4.1±1.4</w:t>
            </w:r>
          </w:p>
        </w:tc>
        <w:tc>
          <w:tcPr>
            <w:tcW w:w="1069" w:type="pct"/>
            <w:tcBorders>
              <w:top w:val="nil"/>
              <w:left w:val="nil"/>
              <w:bottom w:val="single" w:sz="12" w:space="0" w:color="auto"/>
              <w:right w:val="nil"/>
            </w:tcBorders>
            <w:vAlign w:val="center"/>
          </w:tcPr>
          <w:p w14:paraId="78CA774C" w14:textId="77777777" w:rsidR="003B296D" w:rsidRPr="00154181" w:rsidRDefault="003B296D"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3.4±0.6</w:t>
            </w:r>
          </w:p>
        </w:tc>
        <w:tc>
          <w:tcPr>
            <w:tcW w:w="1070" w:type="pct"/>
            <w:tcBorders>
              <w:top w:val="nil"/>
              <w:left w:val="nil"/>
              <w:bottom w:val="single" w:sz="12" w:space="0" w:color="auto"/>
            </w:tcBorders>
            <w:vAlign w:val="center"/>
          </w:tcPr>
          <w:p w14:paraId="0A4F8BA2" w14:textId="77777777" w:rsidR="003B296D" w:rsidRPr="00154181" w:rsidRDefault="003B296D" w:rsidP="00753234">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5.3±1.6</w:t>
            </w:r>
          </w:p>
        </w:tc>
      </w:tr>
    </w:tbl>
    <w:p w14:paraId="6C098BFD" w14:textId="04ED726C" w:rsidR="00BE307F" w:rsidRPr="00154181" w:rsidRDefault="003B296D" w:rsidP="00BE307F">
      <w:pPr>
        <w:spacing w:after="0" w:line="240" w:lineRule="auto"/>
        <w:jc w:val="both"/>
        <w:rPr>
          <w:rFonts w:ascii="Times New Roman" w:hAnsi="Times New Roman" w:cs="Times New Roman"/>
          <w:color w:val="000000" w:themeColor="text1"/>
          <w:sz w:val="20"/>
          <w:szCs w:val="20"/>
        </w:rPr>
      </w:pPr>
      <w:proofErr w:type="spellStart"/>
      <w:r w:rsidRPr="00154181">
        <w:rPr>
          <w:rFonts w:ascii="Times New Roman" w:hAnsi="Times New Roman" w:cs="Times New Roman"/>
          <w:color w:val="000000" w:themeColor="text1"/>
          <w:sz w:val="20"/>
          <w:szCs w:val="20"/>
        </w:rPr>
        <w:t>HRT</w:t>
      </w:r>
      <w:r w:rsidRPr="00154181">
        <w:rPr>
          <w:rFonts w:ascii="Times New Roman" w:hAnsi="Times New Roman" w:cs="Times New Roman"/>
          <w:color w:val="000000" w:themeColor="text1"/>
          <w:sz w:val="20"/>
          <w:szCs w:val="20"/>
          <w:vertAlign w:val="subscript"/>
        </w:rPr>
        <w:t>n</w:t>
      </w:r>
      <w:proofErr w:type="spellEnd"/>
      <w:r w:rsidRPr="00154181">
        <w:rPr>
          <w:rFonts w:ascii="Times New Roman" w:hAnsi="Times New Roman" w:cs="Times New Roman"/>
          <w:color w:val="000000" w:themeColor="text1"/>
          <w:sz w:val="20"/>
          <w:szCs w:val="20"/>
        </w:rPr>
        <w:t xml:space="preserve">: nominal hydraulic retention time, calculated based on influent flow; </w:t>
      </w:r>
      <w:proofErr w:type="spellStart"/>
      <w:r w:rsidRPr="00154181">
        <w:rPr>
          <w:rFonts w:ascii="Times New Roman" w:hAnsi="Times New Roman" w:cs="Times New Roman"/>
          <w:color w:val="000000" w:themeColor="text1"/>
          <w:sz w:val="20"/>
          <w:szCs w:val="20"/>
        </w:rPr>
        <w:t>HRT</w:t>
      </w:r>
      <w:r w:rsidRPr="00154181">
        <w:rPr>
          <w:rFonts w:ascii="Times New Roman" w:hAnsi="Times New Roman" w:cs="Times New Roman"/>
          <w:color w:val="000000" w:themeColor="text1"/>
          <w:sz w:val="20"/>
          <w:szCs w:val="20"/>
          <w:vertAlign w:val="subscript"/>
        </w:rPr>
        <w:t>a</w:t>
      </w:r>
      <w:proofErr w:type="spellEnd"/>
      <w:r w:rsidRPr="00154181">
        <w:rPr>
          <w:rFonts w:ascii="Times New Roman" w:hAnsi="Times New Roman" w:cs="Times New Roman"/>
          <w:color w:val="000000" w:themeColor="text1"/>
          <w:sz w:val="20"/>
          <w:szCs w:val="20"/>
        </w:rPr>
        <w:t>: actual hydraulic retention time, calculated based on actual flow rate in the reactor; MBBR: moving bed biofilm reactor; SRT: sludge retention time; WAS: waste activated sludge; RAS: return activated sludge; S2EBPR: side-stream anaerobic reactor; TSS: total suspended solids; VSS: volatile suspended solids; MLSS: mixed liquor suspended solids.</w:t>
      </w:r>
    </w:p>
    <w:p w14:paraId="216E5D2D" w14:textId="50D3C2B3" w:rsidR="00BE307F" w:rsidRPr="00154181" w:rsidRDefault="00BE307F" w:rsidP="00BE307F">
      <w:pPr>
        <w:spacing w:after="0" w:line="240" w:lineRule="auto"/>
        <w:jc w:val="both"/>
        <w:rPr>
          <w:rFonts w:ascii="Times New Roman" w:hAnsi="Times New Roman" w:cs="Times New Roman"/>
          <w:color w:val="000000" w:themeColor="text1"/>
          <w:sz w:val="20"/>
          <w:szCs w:val="20"/>
        </w:rPr>
      </w:pPr>
      <w:r w:rsidRPr="00154181">
        <w:rPr>
          <w:rFonts w:ascii="Times New Roman" w:hAnsi="Times New Roman" w:cs="Times New Roman"/>
          <w:color w:val="000000" w:themeColor="text1"/>
          <w:sz w:val="20"/>
          <w:szCs w:val="20"/>
          <w:vertAlign w:val="superscript"/>
        </w:rPr>
        <w:t>a</w:t>
      </w:r>
      <w:r w:rsidRPr="00154181">
        <w:rPr>
          <w:rFonts w:ascii="Times New Roman" w:hAnsi="Times New Roman" w:cs="Times New Roman"/>
          <w:color w:val="000000" w:themeColor="text1"/>
          <w:sz w:val="20"/>
          <w:szCs w:val="20"/>
        </w:rPr>
        <w:t xml:space="preserve">: combined </w:t>
      </w:r>
      <w:r w:rsidR="002B6C0C" w:rsidRPr="00154181">
        <w:rPr>
          <w:rFonts w:ascii="Times New Roman" w:hAnsi="Times New Roman" w:cs="Times New Roman"/>
          <w:color w:val="000000" w:themeColor="text1"/>
          <w:sz w:val="20"/>
          <w:szCs w:val="20"/>
        </w:rPr>
        <w:t xml:space="preserve">total </w:t>
      </w:r>
      <w:proofErr w:type="spellStart"/>
      <w:r w:rsidRPr="00154181">
        <w:rPr>
          <w:rFonts w:ascii="Times New Roman" w:hAnsi="Times New Roman" w:cs="Times New Roman"/>
          <w:color w:val="000000" w:themeColor="text1"/>
          <w:sz w:val="20"/>
          <w:szCs w:val="20"/>
        </w:rPr>
        <w:t>sCOD</w:t>
      </w:r>
      <w:proofErr w:type="spellEnd"/>
      <w:r w:rsidRPr="00154181">
        <w:rPr>
          <w:rFonts w:ascii="Times New Roman" w:hAnsi="Times New Roman" w:cs="Times New Roman"/>
          <w:color w:val="000000" w:themeColor="text1"/>
          <w:sz w:val="20"/>
          <w:szCs w:val="20"/>
        </w:rPr>
        <w:t xml:space="preserve"> load from both influent and </w:t>
      </w:r>
      <w:proofErr w:type="spellStart"/>
      <w:r w:rsidRPr="00154181">
        <w:rPr>
          <w:rFonts w:ascii="Times New Roman" w:hAnsi="Times New Roman" w:cs="Times New Roman"/>
          <w:color w:val="000000" w:themeColor="text1"/>
          <w:sz w:val="20"/>
          <w:szCs w:val="20"/>
        </w:rPr>
        <w:t>fermentate</w:t>
      </w:r>
      <w:proofErr w:type="spellEnd"/>
      <w:r w:rsidRPr="00154181">
        <w:rPr>
          <w:rFonts w:ascii="Times New Roman" w:hAnsi="Times New Roman" w:cs="Times New Roman"/>
          <w:color w:val="000000" w:themeColor="text1"/>
          <w:sz w:val="20"/>
          <w:szCs w:val="20"/>
        </w:rPr>
        <w:t>;</w:t>
      </w:r>
    </w:p>
    <w:p w14:paraId="05F5FC04" w14:textId="66E1322E" w:rsidR="002B6C0C" w:rsidRPr="00154181" w:rsidRDefault="002B6C0C" w:rsidP="00BE307F">
      <w:pPr>
        <w:spacing w:after="0" w:line="240" w:lineRule="auto"/>
        <w:jc w:val="both"/>
        <w:rPr>
          <w:rFonts w:ascii="Times New Roman" w:hAnsi="Times New Roman" w:cs="Times New Roman"/>
          <w:color w:val="000000" w:themeColor="text1"/>
          <w:sz w:val="20"/>
          <w:szCs w:val="20"/>
        </w:rPr>
      </w:pPr>
      <w:r w:rsidRPr="00154181">
        <w:rPr>
          <w:rFonts w:ascii="Times New Roman" w:hAnsi="Times New Roman" w:cs="Times New Roman"/>
          <w:color w:val="000000" w:themeColor="text1"/>
          <w:sz w:val="20"/>
          <w:szCs w:val="20"/>
          <w:vertAlign w:val="superscript"/>
        </w:rPr>
        <w:t>b</w:t>
      </w:r>
      <w:r w:rsidRPr="00154181">
        <w:rPr>
          <w:rFonts w:ascii="Times New Roman" w:hAnsi="Times New Roman" w:cs="Times New Roman"/>
          <w:color w:val="000000" w:themeColor="text1"/>
          <w:sz w:val="20"/>
          <w:szCs w:val="20"/>
        </w:rPr>
        <w:t xml:space="preserve">: the relative mass ratio based on the total load from both influent and </w:t>
      </w:r>
      <w:proofErr w:type="spellStart"/>
      <w:r w:rsidRPr="00154181">
        <w:rPr>
          <w:rFonts w:ascii="Times New Roman" w:hAnsi="Times New Roman" w:cs="Times New Roman"/>
          <w:color w:val="000000" w:themeColor="text1"/>
          <w:sz w:val="20"/>
          <w:szCs w:val="20"/>
        </w:rPr>
        <w:t>fermentate</w:t>
      </w:r>
      <w:proofErr w:type="spellEnd"/>
      <w:r w:rsidRPr="00154181">
        <w:rPr>
          <w:rFonts w:ascii="Times New Roman" w:hAnsi="Times New Roman" w:cs="Times New Roman"/>
          <w:color w:val="000000" w:themeColor="text1"/>
          <w:sz w:val="20"/>
          <w:szCs w:val="20"/>
        </w:rPr>
        <w:t>;</w:t>
      </w:r>
    </w:p>
    <w:p w14:paraId="0622FF37" w14:textId="21EDBC8E" w:rsidR="00215B6E" w:rsidRPr="00154181" w:rsidRDefault="00215B6E" w:rsidP="00215B6E">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vertAlign w:val="superscript"/>
        </w:rPr>
        <w:t>c</w:t>
      </w:r>
      <w:r w:rsidRPr="00154181">
        <w:rPr>
          <w:rFonts w:ascii="Times New Roman" w:hAnsi="Times New Roman" w:cs="Times New Roman"/>
          <w:color w:val="000000" w:themeColor="text1"/>
          <w:sz w:val="20"/>
          <w:szCs w:val="20"/>
        </w:rPr>
        <w:t>: the relative mass ratio based on the load from influent;</w:t>
      </w:r>
    </w:p>
    <w:p w14:paraId="7D60CA0B" w14:textId="31488948" w:rsidR="003B296D" w:rsidRPr="00154181" w:rsidRDefault="00215B6E" w:rsidP="00BE307F">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vertAlign w:val="superscript"/>
        </w:rPr>
        <w:t>d</w:t>
      </w:r>
      <w:r w:rsidR="002B6C0C" w:rsidRPr="00154181">
        <w:rPr>
          <w:rFonts w:ascii="Times New Roman" w:hAnsi="Times New Roman" w:cs="Times New Roman"/>
          <w:color w:val="000000" w:themeColor="text1"/>
          <w:sz w:val="20"/>
          <w:szCs w:val="20"/>
        </w:rPr>
        <w:t xml:space="preserve">: the relative mass ratio based on the load from </w:t>
      </w:r>
      <w:proofErr w:type="spellStart"/>
      <w:r w:rsidR="002B6C0C" w:rsidRPr="00154181">
        <w:rPr>
          <w:rFonts w:ascii="Times New Roman" w:hAnsi="Times New Roman" w:cs="Times New Roman"/>
          <w:color w:val="000000" w:themeColor="text1"/>
          <w:sz w:val="20"/>
          <w:szCs w:val="20"/>
        </w:rPr>
        <w:t>fermentate</w:t>
      </w:r>
      <w:proofErr w:type="spellEnd"/>
      <w:r w:rsidR="002B6C0C" w:rsidRPr="00154181">
        <w:rPr>
          <w:rFonts w:ascii="Times New Roman" w:hAnsi="Times New Roman" w:cs="Times New Roman"/>
          <w:color w:val="000000" w:themeColor="text1"/>
          <w:sz w:val="20"/>
          <w:szCs w:val="20"/>
        </w:rPr>
        <w:t xml:space="preserve"> and </w:t>
      </w:r>
      <w:r w:rsidR="00EA2FBA">
        <w:rPr>
          <w:rFonts w:ascii="Times New Roman" w:hAnsi="Times New Roman" w:cs="Times New Roman"/>
          <w:color w:val="000000" w:themeColor="text1"/>
          <w:sz w:val="20"/>
          <w:szCs w:val="20"/>
        </w:rPr>
        <w:t>RAS</w:t>
      </w:r>
      <w:bookmarkStart w:id="14" w:name="_Hlk130688854"/>
      <w:r w:rsidR="00DE11E4">
        <w:rPr>
          <w:rFonts w:ascii="Times New Roman" w:hAnsi="Times New Roman" w:cs="Times New Roman"/>
          <w:color w:val="000000" w:themeColor="text1"/>
          <w:sz w:val="20"/>
          <w:szCs w:val="20"/>
        </w:rPr>
        <w:t xml:space="preserve"> to </w:t>
      </w:r>
      <w:r w:rsidR="00DE11E4" w:rsidRPr="00154181">
        <w:rPr>
          <w:rFonts w:ascii="Times New Roman" w:hAnsi="Times New Roman" w:cs="Times New Roman"/>
          <w:color w:val="000000" w:themeColor="text1"/>
          <w:sz w:val="20"/>
          <w:szCs w:val="20"/>
        </w:rPr>
        <w:t>S2EBPR</w:t>
      </w:r>
      <w:bookmarkEnd w:id="14"/>
      <w:r w:rsidR="002B6C0C" w:rsidRPr="00154181">
        <w:rPr>
          <w:rFonts w:ascii="Times New Roman" w:hAnsi="Times New Roman" w:cs="Times New Roman"/>
          <w:color w:val="000000" w:themeColor="text1"/>
          <w:sz w:val="20"/>
          <w:szCs w:val="20"/>
        </w:rPr>
        <w:t>.</w:t>
      </w:r>
      <w:r w:rsidR="003B296D" w:rsidRPr="00154181">
        <w:rPr>
          <w:rFonts w:ascii="Times New Roman" w:hAnsi="Times New Roman" w:cs="Times New Roman"/>
          <w:color w:val="000000" w:themeColor="text1"/>
          <w:sz w:val="20"/>
          <w:szCs w:val="20"/>
        </w:rPr>
        <w:br w:type="page"/>
      </w:r>
    </w:p>
    <w:p w14:paraId="00E313C6" w14:textId="0867E74A" w:rsidR="003B296D" w:rsidRPr="00154181" w:rsidRDefault="003B296D" w:rsidP="003B296D">
      <w:pPr>
        <w:pStyle w:val="af0"/>
        <w:spacing w:before="0" w:after="0"/>
        <w:jc w:val="both"/>
        <w:rPr>
          <w:rFonts w:ascii="Times New Roman" w:hAnsi="Times New Roman"/>
          <w:b w:val="0"/>
          <w:lang w:eastAsia="zh-CN"/>
        </w:rPr>
      </w:pPr>
      <w:r w:rsidRPr="00154181">
        <w:rPr>
          <w:rFonts w:ascii="Times New Roman" w:hAnsi="Times New Roman"/>
        </w:rPr>
        <w:lastRenderedPageBreak/>
        <w:t>Table S</w:t>
      </w:r>
      <w:r w:rsidRPr="00154181">
        <w:rPr>
          <w:rFonts w:ascii="Times New Roman" w:hAnsi="Times New Roman"/>
          <w:noProof/>
          <w:lang w:eastAsia="zh-CN"/>
        </w:rPr>
        <w:t>2</w:t>
      </w:r>
      <w:r w:rsidR="00CC0ED1" w:rsidRPr="00154181">
        <w:rPr>
          <w:rFonts w:ascii="Times New Roman" w:hAnsi="Times New Roman"/>
          <w:noProof/>
          <w:lang w:eastAsia="zh-CN"/>
        </w:rPr>
        <w:t>.</w:t>
      </w:r>
      <w:r w:rsidRPr="00154181">
        <w:rPr>
          <w:rFonts w:ascii="Times New Roman" w:hAnsi="Times New Roman"/>
        </w:rPr>
        <w:t xml:space="preserve"> </w:t>
      </w:r>
      <w:r w:rsidRPr="00154181">
        <w:rPr>
          <w:rFonts w:ascii="Times New Roman" w:hAnsi="Times New Roman"/>
          <w:b w:val="0"/>
        </w:rPr>
        <w:t>Sampling plan in the full-scale pilot testing of the P(D)N-S2EBPR system at the Chesapeake-Elizabeth Sewage Treatment Plant (Virginia Beach, USA).</w:t>
      </w:r>
    </w:p>
    <w:tbl>
      <w:tblPr>
        <w:tblW w:w="5000" w:type="pct"/>
        <w:jc w:val="center"/>
        <w:tblBorders>
          <w:top w:val="single" w:sz="12" w:space="0" w:color="auto"/>
          <w:bottom w:val="single" w:sz="18" w:space="0" w:color="auto"/>
        </w:tblBorders>
        <w:tblLook w:val="0000" w:firstRow="0" w:lastRow="0" w:firstColumn="0" w:lastColumn="0" w:noHBand="0" w:noVBand="0"/>
      </w:tblPr>
      <w:tblGrid>
        <w:gridCol w:w="1846"/>
        <w:gridCol w:w="1883"/>
        <w:gridCol w:w="4577"/>
      </w:tblGrid>
      <w:tr w:rsidR="003B296D" w:rsidRPr="00154181" w14:paraId="24A70373" w14:textId="77777777" w:rsidTr="00930CD7">
        <w:trPr>
          <w:trHeight w:val="20"/>
          <w:jc w:val="center"/>
        </w:trPr>
        <w:tc>
          <w:tcPr>
            <w:tcW w:w="1310" w:type="pct"/>
            <w:tcBorders>
              <w:top w:val="single" w:sz="12" w:space="0" w:color="auto"/>
              <w:bottom w:val="single" w:sz="8" w:space="0" w:color="auto"/>
            </w:tcBorders>
            <w:vAlign w:val="center"/>
          </w:tcPr>
          <w:p w14:paraId="227A38FF" w14:textId="77777777" w:rsidR="003B296D" w:rsidRPr="00154181" w:rsidRDefault="003B296D" w:rsidP="00BE307F">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Parameter/Test</w:t>
            </w:r>
          </w:p>
        </w:tc>
        <w:tc>
          <w:tcPr>
            <w:tcW w:w="737" w:type="pct"/>
            <w:tcBorders>
              <w:top w:val="single" w:sz="12" w:space="0" w:color="auto"/>
              <w:bottom w:val="single" w:sz="8" w:space="0" w:color="auto"/>
            </w:tcBorders>
            <w:vAlign w:val="center"/>
          </w:tcPr>
          <w:p w14:paraId="45E94C9B" w14:textId="77777777" w:rsidR="003B296D" w:rsidRPr="00154181" w:rsidRDefault="003B296D" w:rsidP="00BE307F">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Frequency/Sampling Date</w:t>
            </w:r>
          </w:p>
        </w:tc>
        <w:tc>
          <w:tcPr>
            <w:tcW w:w="2952" w:type="pct"/>
            <w:tcBorders>
              <w:top w:val="single" w:sz="12" w:space="0" w:color="auto"/>
              <w:bottom w:val="single" w:sz="8" w:space="0" w:color="auto"/>
            </w:tcBorders>
            <w:vAlign w:val="center"/>
          </w:tcPr>
          <w:p w14:paraId="222C9D9B" w14:textId="77777777" w:rsidR="003B296D" w:rsidRPr="00154181" w:rsidRDefault="003B296D" w:rsidP="00BE307F">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Sampling site</w:t>
            </w:r>
          </w:p>
        </w:tc>
      </w:tr>
      <w:tr w:rsidR="003B296D" w:rsidRPr="00154181" w14:paraId="2FBCD528" w14:textId="77777777" w:rsidTr="00930CD7">
        <w:trPr>
          <w:trHeight w:val="20"/>
          <w:jc w:val="center"/>
        </w:trPr>
        <w:tc>
          <w:tcPr>
            <w:tcW w:w="1310" w:type="pct"/>
            <w:tcBorders>
              <w:top w:val="single" w:sz="8" w:space="0" w:color="auto"/>
            </w:tcBorders>
            <w:vAlign w:val="center"/>
          </w:tcPr>
          <w:p w14:paraId="363C18D6" w14:textId="77777777" w:rsidR="003B296D" w:rsidRPr="00154181" w:rsidRDefault="003B296D" w:rsidP="00BE307F">
            <w:pPr>
              <w:spacing w:after="0" w:line="240" w:lineRule="auto"/>
              <w:ind w:hanging="32"/>
              <w:jc w:val="center"/>
              <w:rPr>
                <w:rFonts w:ascii="Times New Roman" w:hAnsi="Times New Roman" w:cs="Times New Roman"/>
                <w:sz w:val="20"/>
                <w:szCs w:val="20"/>
              </w:rPr>
            </w:pPr>
            <w:r w:rsidRPr="00154181">
              <w:rPr>
                <w:rFonts w:ascii="Times New Roman" w:hAnsi="Times New Roman" w:cs="Times New Roman"/>
                <w:sz w:val="20"/>
                <w:szCs w:val="20"/>
              </w:rPr>
              <w:t>Flow rate</w:t>
            </w:r>
          </w:p>
        </w:tc>
        <w:tc>
          <w:tcPr>
            <w:tcW w:w="737" w:type="pct"/>
            <w:tcBorders>
              <w:top w:val="single" w:sz="8" w:space="0" w:color="auto"/>
            </w:tcBorders>
            <w:vAlign w:val="center"/>
          </w:tcPr>
          <w:p w14:paraId="3A919D37" w14:textId="77777777" w:rsidR="003B296D" w:rsidRPr="00154181" w:rsidRDefault="003B296D" w:rsidP="00BE307F">
            <w:pPr>
              <w:spacing w:after="0" w:line="240" w:lineRule="auto"/>
              <w:ind w:hanging="32"/>
              <w:jc w:val="center"/>
              <w:rPr>
                <w:rFonts w:ascii="Times New Roman" w:hAnsi="Times New Roman" w:cs="Times New Roman"/>
                <w:sz w:val="20"/>
                <w:szCs w:val="20"/>
              </w:rPr>
            </w:pPr>
            <w:r w:rsidRPr="00154181">
              <w:rPr>
                <w:rFonts w:ascii="Times New Roman" w:hAnsi="Times New Roman" w:cs="Times New Roman"/>
                <w:sz w:val="20"/>
                <w:szCs w:val="20"/>
              </w:rPr>
              <w:t>Daily</w:t>
            </w:r>
          </w:p>
        </w:tc>
        <w:tc>
          <w:tcPr>
            <w:tcW w:w="2952" w:type="pct"/>
            <w:tcBorders>
              <w:top w:val="single" w:sz="8" w:space="0" w:color="auto"/>
            </w:tcBorders>
            <w:vAlign w:val="center"/>
          </w:tcPr>
          <w:p w14:paraId="7F4907CA" w14:textId="2CA4F4D2" w:rsidR="003B296D" w:rsidRPr="00154181" w:rsidRDefault="003B296D" w:rsidP="00BE307F">
            <w:pPr>
              <w:spacing w:after="0" w:line="240" w:lineRule="auto"/>
              <w:ind w:hanging="32"/>
              <w:jc w:val="center"/>
              <w:rPr>
                <w:rFonts w:ascii="Times New Roman" w:hAnsi="Times New Roman" w:cs="Times New Roman"/>
                <w:sz w:val="20"/>
                <w:szCs w:val="20"/>
              </w:rPr>
            </w:pPr>
            <w:r w:rsidRPr="00154181">
              <w:rPr>
                <w:rFonts w:ascii="Times New Roman" w:hAnsi="Times New Roman" w:cs="Times New Roman"/>
                <w:sz w:val="20"/>
                <w:szCs w:val="20"/>
              </w:rPr>
              <w:t xml:space="preserve">INF, WAS, RAS, RAS split, </w:t>
            </w:r>
            <w:r w:rsidR="00930CD7" w:rsidRPr="00154181">
              <w:rPr>
                <w:rFonts w:ascii="Times New Roman" w:hAnsi="Times New Roman" w:cs="Times New Roman"/>
                <w:sz w:val="20"/>
                <w:szCs w:val="20"/>
              </w:rPr>
              <w:t>AWF</w:t>
            </w:r>
            <w:r w:rsidRPr="00154181">
              <w:rPr>
                <w:rFonts w:ascii="Times New Roman" w:hAnsi="Times New Roman" w:cs="Times New Roman"/>
                <w:sz w:val="20"/>
                <w:szCs w:val="20"/>
              </w:rPr>
              <w:t xml:space="preserve">, </w:t>
            </w:r>
            <w:r w:rsidR="00930CD7" w:rsidRPr="00154181">
              <w:rPr>
                <w:rFonts w:ascii="Times New Roman" w:hAnsi="Times New Roman" w:cs="Times New Roman"/>
                <w:color w:val="000000" w:themeColor="text1"/>
                <w:sz w:val="20"/>
                <w:szCs w:val="20"/>
              </w:rPr>
              <w:t>SAR</w:t>
            </w:r>
            <w:r w:rsidRPr="00154181">
              <w:rPr>
                <w:rFonts w:ascii="Times New Roman" w:hAnsi="Times New Roman" w:cs="Times New Roman"/>
                <w:sz w:val="20"/>
                <w:szCs w:val="20"/>
              </w:rPr>
              <w:t>, CS</w:t>
            </w:r>
          </w:p>
        </w:tc>
      </w:tr>
      <w:tr w:rsidR="003B296D" w:rsidRPr="00154181" w14:paraId="13800469" w14:textId="77777777" w:rsidTr="00930CD7">
        <w:trPr>
          <w:trHeight w:val="20"/>
          <w:jc w:val="center"/>
        </w:trPr>
        <w:tc>
          <w:tcPr>
            <w:tcW w:w="1310" w:type="pct"/>
            <w:vAlign w:val="center"/>
          </w:tcPr>
          <w:p w14:paraId="7A4A3446" w14:textId="77777777" w:rsidR="003B296D" w:rsidRPr="00154181" w:rsidRDefault="003B296D" w:rsidP="00BE307F">
            <w:pPr>
              <w:spacing w:after="0" w:line="240" w:lineRule="auto"/>
              <w:ind w:hanging="32"/>
              <w:jc w:val="center"/>
              <w:rPr>
                <w:rFonts w:ascii="Times New Roman" w:hAnsi="Times New Roman" w:cs="Times New Roman"/>
                <w:sz w:val="20"/>
                <w:szCs w:val="20"/>
              </w:rPr>
            </w:pPr>
            <w:r w:rsidRPr="00154181">
              <w:rPr>
                <w:rFonts w:ascii="Times New Roman" w:hAnsi="Times New Roman" w:cs="Times New Roman"/>
                <w:sz w:val="20"/>
                <w:szCs w:val="20"/>
              </w:rPr>
              <w:t>pH</w:t>
            </w:r>
          </w:p>
        </w:tc>
        <w:tc>
          <w:tcPr>
            <w:tcW w:w="737" w:type="pct"/>
            <w:vAlign w:val="center"/>
          </w:tcPr>
          <w:p w14:paraId="0BC44BFB" w14:textId="77777777" w:rsidR="003B296D" w:rsidRPr="00154181" w:rsidRDefault="003B296D" w:rsidP="00BE307F">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5/week</w:t>
            </w:r>
          </w:p>
        </w:tc>
        <w:tc>
          <w:tcPr>
            <w:tcW w:w="2952" w:type="pct"/>
            <w:vAlign w:val="center"/>
          </w:tcPr>
          <w:p w14:paraId="04A39B0D" w14:textId="57C8D048" w:rsidR="003B296D" w:rsidRPr="00154181" w:rsidRDefault="003B296D" w:rsidP="00BE307F">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 xml:space="preserve">INF, WAS, RAS, RAS split, </w:t>
            </w:r>
            <w:r w:rsidR="00930CD7" w:rsidRPr="00154181">
              <w:rPr>
                <w:rFonts w:ascii="Times New Roman" w:hAnsi="Times New Roman" w:cs="Times New Roman"/>
                <w:sz w:val="20"/>
                <w:szCs w:val="20"/>
              </w:rPr>
              <w:t>AWF</w:t>
            </w:r>
            <w:r w:rsidRPr="00154181">
              <w:rPr>
                <w:rFonts w:ascii="Times New Roman" w:hAnsi="Times New Roman" w:cs="Times New Roman"/>
                <w:sz w:val="20"/>
                <w:szCs w:val="20"/>
              </w:rPr>
              <w:t xml:space="preserve">, </w:t>
            </w:r>
            <w:r w:rsidR="00930CD7" w:rsidRPr="00154181">
              <w:rPr>
                <w:rFonts w:ascii="Times New Roman" w:hAnsi="Times New Roman" w:cs="Times New Roman"/>
                <w:color w:val="000000" w:themeColor="text1"/>
                <w:sz w:val="20"/>
                <w:szCs w:val="20"/>
              </w:rPr>
              <w:t>SAR</w:t>
            </w:r>
            <w:r w:rsidRPr="00154181">
              <w:rPr>
                <w:rFonts w:ascii="Times New Roman" w:hAnsi="Times New Roman" w:cs="Times New Roman"/>
                <w:sz w:val="20"/>
                <w:szCs w:val="20"/>
              </w:rPr>
              <w:t>, CS, MBBR</w:t>
            </w:r>
          </w:p>
        </w:tc>
      </w:tr>
      <w:tr w:rsidR="003B296D" w:rsidRPr="00154181" w14:paraId="50DDCA51" w14:textId="77777777" w:rsidTr="00930CD7">
        <w:trPr>
          <w:trHeight w:val="20"/>
          <w:jc w:val="center"/>
        </w:trPr>
        <w:tc>
          <w:tcPr>
            <w:tcW w:w="1310" w:type="pct"/>
            <w:vAlign w:val="center"/>
          </w:tcPr>
          <w:p w14:paraId="3135FCF2" w14:textId="77777777" w:rsidR="003B296D" w:rsidRPr="00154181" w:rsidRDefault="003B296D" w:rsidP="00BE307F">
            <w:pPr>
              <w:spacing w:after="0" w:line="240" w:lineRule="auto"/>
              <w:ind w:hanging="32"/>
              <w:jc w:val="center"/>
              <w:rPr>
                <w:rFonts w:ascii="Times New Roman" w:hAnsi="Times New Roman" w:cs="Times New Roman"/>
                <w:sz w:val="20"/>
                <w:szCs w:val="20"/>
              </w:rPr>
            </w:pPr>
            <w:r w:rsidRPr="00154181">
              <w:rPr>
                <w:rFonts w:ascii="Times New Roman" w:hAnsi="Times New Roman" w:cs="Times New Roman"/>
                <w:sz w:val="20"/>
                <w:szCs w:val="20"/>
              </w:rPr>
              <w:t>COD</w:t>
            </w:r>
          </w:p>
        </w:tc>
        <w:tc>
          <w:tcPr>
            <w:tcW w:w="737" w:type="pct"/>
            <w:vAlign w:val="center"/>
          </w:tcPr>
          <w:p w14:paraId="7F35B0B8" w14:textId="77777777" w:rsidR="003B296D" w:rsidRPr="00154181" w:rsidRDefault="003B296D" w:rsidP="00BE307F">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5/week</w:t>
            </w:r>
          </w:p>
        </w:tc>
        <w:tc>
          <w:tcPr>
            <w:tcW w:w="2952" w:type="pct"/>
            <w:vAlign w:val="center"/>
          </w:tcPr>
          <w:p w14:paraId="49C976C2" w14:textId="2D76826B" w:rsidR="003B296D" w:rsidRPr="00154181" w:rsidRDefault="003B296D" w:rsidP="00BE307F">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 xml:space="preserve">INF, EFF, </w:t>
            </w:r>
            <w:r w:rsidR="00930CD7" w:rsidRPr="00154181">
              <w:rPr>
                <w:rFonts w:ascii="Times New Roman" w:hAnsi="Times New Roman" w:cs="Times New Roman"/>
                <w:sz w:val="20"/>
                <w:szCs w:val="20"/>
              </w:rPr>
              <w:t>AWF</w:t>
            </w:r>
            <w:r w:rsidRPr="00154181">
              <w:rPr>
                <w:rFonts w:ascii="Times New Roman" w:hAnsi="Times New Roman" w:cs="Times New Roman"/>
                <w:sz w:val="20"/>
                <w:szCs w:val="20"/>
              </w:rPr>
              <w:t xml:space="preserve">, </w:t>
            </w:r>
            <w:r w:rsidR="00930CD7" w:rsidRPr="00154181">
              <w:rPr>
                <w:rFonts w:ascii="Times New Roman" w:hAnsi="Times New Roman" w:cs="Times New Roman"/>
                <w:color w:val="000000" w:themeColor="text1"/>
                <w:sz w:val="20"/>
                <w:szCs w:val="20"/>
              </w:rPr>
              <w:t>SAR</w:t>
            </w:r>
            <w:r w:rsidRPr="00154181">
              <w:rPr>
                <w:rFonts w:ascii="Times New Roman" w:hAnsi="Times New Roman" w:cs="Times New Roman"/>
                <w:sz w:val="20"/>
                <w:szCs w:val="20"/>
              </w:rPr>
              <w:t>, AN, CS</w:t>
            </w:r>
          </w:p>
        </w:tc>
      </w:tr>
      <w:tr w:rsidR="003B296D" w:rsidRPr="00154181" w14:paraId="2F51BDFF" w14:textId="77777777" w:rsidTr="00930CD7">
        <w:trPr>
          <w:trHeight w:val="20"/>
          <w:jc w:val="center"/>
        </w:trPr>
        <w:tc>
          <w:tcPr>
            <w:tcW w:w="1310" w:type="pct"/>
            <w:vAlign w:val="center"/>
          </w:tcPr>
          <w:p w14:paraId="67A75718" w14:textId="77777777" w:rsidR="003B296D" w:rsidRPr="00154181" w:rsidRDefault="003B296D" w:rsidP="00BE307F">
            <w:pPr>
              <w:spacing w:after="0" w:line="240" w:lineRule="auto"/>
              <w:ind w:hanging="32"/>
              <w:jc w:val="center"/>
              <w:rPr>
                <w:rFonts w:ascii="Times New Roman" w:hAnsi="Times New Roman" w:cs="Times New Roman"/>
                <w:sz w:val="20"/>
                <w:szCs w:val="20"/>
              </w:rPr>
            </w:pPr>
            <w:proofErr w:type="spellStart"/>
            <w:r w:rsidRPr="00154181">
              <w:rPr>
                <w:rFonts w:ascii="Times New Roman" w:hAnsi="Times New Roman" w:cs="Times New Roman"/>
                <w:sz w:val="20"/>
                <w:szCs w:val="20"/>
              </w:rPr>
              <w:t>sCOD</w:t>
            </w:r>
            <w:proofErr w:type="spellEnd"/>
          </w:p>
        </w:tc>
        <w:tc>
          <w:tcPr>
            <w:tcW w:w="737" w:type="pct"/>
            <w:vAlign w:val="center"/>
          </w:tcPr>
          <w:p w14:paraId="19C53379" w14:textId="77777777" w:rsidR="003B296D" w:rsidRPr="00154181" w:rsidRDefault="003B296D" w:rsidP="00BE307F">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5/week</w:t>
            </w:r>
          </w:p>
        </w:tc>
        <w:tc>
          <w:tcPr>
            <w:tcW w:w="2952" w:type="pct"/>
            <w:vAlign w:val="center"/>
          </w:tcPr>
          <w:p w14:paraId="3D54772F" w14:textId="740F61C5" w:rsidR="003B296D" w:rsidRPr="00154181" w:rsidRDefault="003B296D" w:rsidP="00BE307F">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 xml:space="preserve">INF, EFF, </w:t>
            </w:r>
            <w:r w:rsidR="00930CD7" w:rsidRPr="00154181">
              <w:rPr>
                <w:rFonts w:ascii="Times New Roman" w:hAnsi="Times New Roman" w:cs="Times New Roman"/>
                <w:sz w:val="20"/>
                <w:szCs w:val="20"/>
              </w:rPr>
              <w:t>AWF</w:t>
            </w:r>
          </w:p>
          <w:p w14:paraId="6C6D11D3" w14:textId="05359547" w:rsidR="003B296D" w:rsidRPr="00154181" w:rsidRDefault="00930CD7" w:rsidP="00BE307F">
            <w:pPr>
              <w:spacing w:after="0" w:line="240" w:lineRule="auto"/>
              <w:jc w:val="center"/>
              <w:rPr>
                <w:rFonts w:ascii="Times New Roman" w:hAnsi="Times New Roman" w:cs="Times New Roman"/>
                <w:sz w:val="20"/>
                <w:szCs w:val="20"/>
              </w:rPr>
            </w:pPr>
            <w:r w:rsidRPr="00154181">
              <w:rPr>
                <w:rFonts w:ascii="Times New Roman" w:hAnsi="Times New Roman" w:cs="Times New Roman"/>
                <w:color w:val="000000" w:themeColor="text1"/>
                <w:sz w:val="20"/>
                <w:szCs w:val="20"/>
              </w:rPr>
              <w:t>SAR</w:t>
            </w:r>
            <w:r w:rsidR="003B296D" w:rsidRPr="00154181">
              <w:rPr>
                <w:rFonts w:ascii="Times New Roman" w:hAnsi="Times New Roman" w:cs="Times New Roman"/>
                <w:sz w:val="20"/>
                <w:szCs w:val="20"/>
              </w:rPr>
              <w:t>, AN, CS</w:t>
            </w:r>
          </w:p>
        </w:tc>
      </w:tr>
      <w:tr w:rsidR="003B296D" w:rsidRPr="00154181" w14:paraId="5863965F" w14:textId="77777777" w:rsidTr="00930CD7">
        <w:trPr>
          <w:trHeight w:val="20"/>
          <w:jc w:val="center"/>
        </w:trPr>
        <w:tc>
          <w:tcPr>
            <w:tcW w:w="1310" w:type="pct"/>
            <w:vAlign w:val="center"/>
          </w:tcPr>
          <w:p w14:paraId="6DF29A4E" w14:textId="77777777" w:rsidR="003B296D" w:rsidRPr="00154181" w:rsidRDefault="003B296D" w:rsidP="00BE307F">
            <w:pPr>
              <w:spacing w:after="0" w:line="240" w:lineRule="auto"/>
              <w:ind w:hanging="32"/>
              <w:jc w:val="center"/>
              <w:rPr>
                <w:rFonts w:ascii="Times New Roman" w:hAnsi="Times New Roman" w:cs="Times New Roman"/>
                <w:sz w:val="20"/>
                <w:szCs w:val="20"/>
              </w:rPr>
            </w:pPr>
            <w:r w:rsidRPr="00154181">
              <w:rPr>
                <w:rFonts w:ascii="Times New Roman" w:hAnsi="Times New Roman" w:cs="Times New Roman"/>
                <w:sz w:val="20"/>
                <w:szCs w:val="20"/>
              </w:rPr>
              <w:t>Alkalinity</w:t>
            </w:r>
          </w:p>
        </w:tc>
        <w:tc>
          <w:tcPr>
            <w:tcW w:w="737" w:type="pct"/>
            <w:vAlign w:val="center"/>
          </w:tcPr>
          <w:p w14:paraId="0F1684CC" w14:textId="77777777" w:rsidR="003B296D" w:rsidRPr="00154181" w:rsidRDefault="003B296D" w:rsidP="00BE307F">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Daily</w:t>
            </w:r>
          </w:p>
        </w:tc>
        <w:tc>
          <w:tcPr>
            <w:tcW w:w="2952" w:type="pct"/>
            <w:vAlign w:val="center"/>
          </w:tcPr>
          <w:p w14:paraId="6DF12D4B" w14:textId="3E7A8C97" w:rsidR="003B296D" w:rsidRPr="00154181" w:rsidRDefault="003B296D" w:rsidP="00BE307F">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INF, EFF, CS</w:t>
            </w:r>
          </w:p>
        </w:tc>
      </w:tr>
      <w:tr w:rsidR="003B296D" w:rsidRPr="00154181" w14:paraId="2B07F05D" w14:textId="77777777" w:rsidTr="00930CD7">
        <w:trPr>
          <w:trHeight w:val="20"/>
          <w:jc w:val="center"/>
        </w:trPr>
        <w:tc>
          <w:tcPr>
            <w:tcW w:w="1310" w:type="pct"/>
            <w:vAlign w:val="center"/>
          </w:tcPr>
          <w:p w14:paraId="7F8CABBA" w14:textId="77777777" w:rsidR="003B296D" w:rsidRPr="00154181" w:rsidRDefault="003B296D" w:rsidP="00BE307F">
            <w:pPr>
              <w:spacing w:after="0" w:line="240" w:lineRule="auto"/>
              <w:ind w:hanging="32"/>
              <w:jc w:val="center"/>
              <w:rPr>
                <w:rFonts w:ascii="Times New Roman" w:hAnsi="Times New Roman" w:cs="Times New Roman"/>
                <w:sz w:val="20"/>
                <w:szCs w:val="20"/>
              </w:rPr>
            </w:pPr>
            <w:r w:rsidRPr="00154181">
              <w:rPr>
                <w:rFonts w:ascii="Times New Roman" w:hAnsi="Times New Roman" w:cs="Times New Roman"/>
                <w:sz w:val="20"/>
                <w:szCs w:val="20"/>
              </w:rPr>
              <w:t>TSS</w:t>
            </w:r>
          </w:p>
        </w:tc>
        <w:tc>
          <w:tcPr>
            <w:tcW w:w="737" w:type="pct"/>
            <w:vAlign w:val="center"/>
          </w:tcPr>
          <w:p w14:paraId="52A4EA04" w14:textId="77777777" w:rsidR="003B296D" w:rsidRPr="00154181" w:rsidRDefault="003B296D" w:rsidP="00BE307F">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5/week</w:t>
            </w:r>
          </w:p>
        </w:tc>
        <w:tc>
          <w:tcPr>
            <w:tcW w:w="2952" w:type="pct"/>
            <w:vAlign w:val="center"/>
          </w:tcPr>
          <w:p w14:paraId="1BB28794" w14:textId="556FD14F" w:rsidR="003B296D" w:rsidRPr="00154181" w:rsidRDefault="003B296D" w:rsidP="00BE307F">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 xml:space="preserve">INF, EFF, CS, WAS, RAS, </w:t>
            </w:r>
            <w:r w:rsidR="00930CD7" w:rsidRPr="00154181">
              <w:rPr>
                <w:rFonts w:ascii="Times New Roman" w:hAnsi="Times New Roman" w:cs="Times New Roman"/>
                <w:color w:val="000000" w:themeColor="text1"/>
                <w:sz w:val="20"/>
                <w:szCs w:val="20"/>
              </w:rPr>
              <w:t>SAR</w:t>
            </w:r>
          </w:p>
        </w:tc>
      </w:tr>
      <w:tr w:rsidR="003B296D" w:rsidRPr="00154181" w14:paraId="5527649C" w14:textId="77777777" w:rsidTr="00930CD7">
        <w:trPr>
          <w:trHeight w:val="20"/>
          <w:jc w:val="center"/>
        </w:trPr>
        <w:tc>
          <w:tcPr>
            <w:tcW w:w="1310" w:type="pct"/>
            <w:vAlign w:val="center"/>
          </w:tcPr>
          <w:p w14:paraId="6A9CF115" w14:textId="77777777" w:rsidR="003B296D" w:rsidRPr="00154181" w:rsidRDefault="003B296D" w:rsidP="00BE307F">
            <w:pPr>
              <w:spacing w:after="0" w:line="240" w:lineRule="auto"/>
              <w:ind w:hanging="32"/>
              <w:jc w:val="center"/>
              <w:rPr>
                <w:rFonts w:ascii="Times New Roman" w:hAnsi="Times New Roman" w:cs="Times New Roman"/>
                <w:sz w:val="20"/>
                <w:szCs w:val="20"/>
              </w:rPr>
            </w:pPr>
            <w:r w:rsidRPr="00154181">
              <w:rPr>
                <w:rFonts w:ascii="Times New Roman" w:hAnsi="Times New Roman" w:cs="Times New Roman"/>
                <w:sz w:val="20"/>
                <w:szCs w:val="20"/>
              </w:rPr>
              <w:t>VSS</w:t>
            </w:r>
          </w:p>
        </w:tc>
        <w:tc>
          <w:tcPr>
            <w:tcW w:w="737" w:type="pct"/>
            <w:vAlign w:val="center"/>
          </w:tcPr>
          <w:p w14:paraId="21D98F8B" w14:textId="77777777" w:rsidR="003B296D" w:rsidRPr="00154181" w:rsidRDefault="003B296D" w:rsidP="00BE307F">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5/week</w:t>
            </w:r>
          </w:p>
        </w:tc>
        <w:tc>
          <w:tcPr>
            <w:tcW w:w="2952" w:type="pct"/>
            <w:vAlign w:val="center"/>
          </w:tcPr>
          <w:p w14:paraId="326483F7" w14:textId="717A69E3" w:rsidR="003B296D" w:rsidRPr="00154181" w:rsidRDefault="003B296D" w:rsidP="00BE307F">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INF, EFF, CS, WAS, RAS</w:t>
            </w:r>
          </w:p>
        </w:tc>
      </w:tr>
      <w:tr w:rsidR="003B296D" w:rsidRPr="00154181" w14:paraId="0CDE064D" w14:textId="77777777" w:rsidTr="00930CD7">
        <w:trPr>
          <w:trHeight w:val="20"/>
          <w:jc w:val="center"/>
        </w:trPr>
        <w:tc>
          <w:tcPr>
            <w:tcW w:w="1310" w:type="pct"/>
            <w:vAlign w:val="center"/>
          </w:tcPr>
          <w:p w14:paraId="634B9241" w14:textId="77777777" w:rsidR="003B296D" w:rsidRPr="00154181" w:rsidRDefault="003B296D" w:rsidP="00BE307F">
            <w:pPr>
              <w:spacing w:after="0" w:line="240" w:lineRule="auto"/>
              <w:ind w:hanging="32"/>
              <w:jc w:val="center"/>
              <w:rPr>
                <w:rFonts w:ascii="Times New Roman" w:hAnsi="Times New Roman" w:cs="Times New Roman"/>
                <w:sz w:val="20"/>
                <w:szCs w:val="20"/>
              </w:rPr>
            </w:pPr>
            <w:r w:rsidRPr="00154181">
              <w:rPr>
                <w:rFonts w:ascii="Times New Roman" w:hAnsi="Times New Roman" w:cs="Times New Roman"/>
                <w:sz w:val="20"/>
                <w:szCs w:val="20"/>
              </w:rPr>
              <w:t>SVI</w:t>
            </w:r>
          </w:p>
        </w:tc>
        <w:tc>
          <w:tcPr>
            <w:tcW w:w="737" w:type="pct"/>
            <w:vAlign w:val="center"/>
          </w:tcPr>
          <w:p w14:paraId="6536C2CB" w14:textId="77777777" w:rsidR="003B296D" w:rsidRPr="00154181" w:rsidRDefault="003B296D" w:rsidP="00BE307F">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5/week</w:t>
            </w:r>
          </w:p>
        </w:tc>
        <w:tc>
          <w:tcPr>
            <w:tcW w:w="2952" w:type="pct"/>
            <w:vAlign w:val="center"/>
          </w:tcPr>
          <w:p w14:paraId="00DBD744" w14:textId="44E77D48" w:rsidR="003B296D" w:rsidRPr="00154181" w:rsidRDefault="003B296D" w:rsidP="00BE307F">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CS-4</w:t>
            </w:r>
          </w:p>
        </w:tc>
      </w:tr>
      <w:tr w:rsidR="003B296D" w:rsidRPr="00154181" w14:paraId="54E41F96" w14:textId="77777777" w:rsidTr="00930CD7">
        <w:trPr>
          <w:trHeight w:val="20"/>
          <w:jc w:val="center"/>
        </w:trPr>
        <w:tc>
          <w:tcPr>
            <w:tcW w:w="1310" w:type="pct"/>
            <w:vAlign w:val="center"/>
          </w:tcPr>
          <w:p w14:paraId="3CA46D19" w14:textId="77777777" w:rsidR="003B296D" w:rsidRPr="00154181" w:rsidRDefault="003B296D" w:rsidP="00BE307F">
            <w:pPr>
              <w:spacing w:after="0" w:line="240" w:lineRule="auto"/>
              <w:ind w:hanging="32"/>
              <w:jc w:val="center"/>
              <w:rPr>
                <w:rFonts w:ascii="Times New Roman" w:hAnsi="Times New Roman" w:cs="Times New Roman"/>
                <w:sz w:val="20"/>
                <w:szCs w:val="20"/>
              </w:rPr>
            </w:pPr>
            <w:r w:rsidRPr="00154181">
              <w:rPr>
                <w:rFonts w:ascii="Times New Roman" w:hAnsi="Times New Roman" w:cs="Times New Roman"/>
                <w:sz w:val="20"/>
                <w:szCs w:val="20"/>
              </w:rPr>
              <w:t>TP</w:t>
            </w:r>
          </w:p>
        </w:tc>
        <w:tc>
          <w:tcPr>
            <w:tcW w:w="737" w:type="pct"/>
            <w:vAlign w:val="center"/>
          </w:tcPr>
          <w:p w14:paraId="0AFA351C" w14:textId="77777777" w:rsidR="003B296D" w:rsidRPr="00154181" w:rsidRDefault="003B296D" w:rsidP="00BE307F">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1/week</w:t>
            </w:r>
          </w:p>
        </w:tc>
        <w:tc>
          <w:tcPr>
            <w:tcW w:w="2952" w:type="pct"/>
            <w:vAlign w:val="center"/>
          </w:tcPr>
          <w:p w14:paraId="3BD426DF" w14:textId="36CF2C2C" w:rsidR="003B296D" w:rsidRPr="00154181" w:rsidRDefault="003B296D" w:rsidP="00BE307F">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INF, EFF, CS-4,</w:t>
            </w:r>
          </w:p>
        </w:tc>
      </w:tr>
      <w:tr w:rsidR="003B296D" w:rsidRPr="00154181" w14:paraId="512C6D8E" w14:textId="77777777" w:rsidTr="00930CD7">
        <w:trPr>
          <w:trHeight w:val="20"/>
          <w:jc w:val="center"/>
        </w:trPr>
        <w:tc>
          <w:tcPr>
            <w:tcW w:w="1310" w:type="pct"/>
            <w:vAlign w:val="center"/>
          </w:tcPr>
          <w:p w14:paraId="4E9CB0E2" w14:textId="77777777" w:rsidR="003B296D" w:rsidRPr="00154181" w:rsidRDefault="003B296D" w:rsidP="00BE307F">
            <w:pPr>
              <w:spacing w:after="0" w:line="240" w:lineRule="auto"/>
              <w:ind w:hanging="32"/>
              <w:jc w:val="center"/>
              <w:rPr>
                <w:rFonts w:ascii="Times New Roman" w:hAnsi="Times New Roman" w:cs="Times New Roman"/>
                <w:sz w:val="20"/>
                <w:szCs w:val="20"/>
              </w:rPr>
            </w:pPr>
            <w:r w:rsidRPr="00154181">
              <w:rPr>
                <w:rFonts w:ascii="Times New Roman" w:hAnsi="Times New Roman" w:cs="Times New Roman"/>
                <w:sz w:val="20"/>
                <w:szCs w:val="20"/>
              </w:rPr>
              <w:t>PO</w:t>
            </w:r>
            <w:r w:rsidRPr="00154181">
              <w:rPr>
                <w:rFonts w:ascii="Times New Roman" w:hAnsi="Times New Roman" w:cs="Times New Roman"/>
                <w:sz w:val="20"/>
                <w:szCs w:val="20"/>
                <w:vertAlign w:val="subscript"/>
              </w:rPr>
              <w:t>4</w:t>
            </w:r>
            <w:r w:rsidRPr="00154181">
              <w:rPr>
                <w:rFonts w:ascii="Times New Roman" w:hAnsi="Times New Roman" w:cs="Times New Roman"/>
                <w:sz w:val="20"/>
                <w:szCs w:val="20"/>
                <w:vertAlign w:val="superscript"/>
              </w:rPr>
              <w:t>3–</w:t>
            </w:r>
            <w:r w:rsidRPr="00154181">
              <w:rPr>
                <w:rFonts w:ascii="Times New Roman" w:hAnsi="Times New Roman" w:cs="Times New Roman"/>
                <w:sz w:val="20"/>
                <w:szCs w:val="20"/>
              </w:rPr>
              <w:t>-P</w:t>
            </w:r>
          </w:p>
        </w:tc>
        <w:tc>
          <w:tcPr>
            <w:tcW w:w="737" w:type="pct"/>
            <w:vAlign w:val="center"/>
          </w:tcPr>
          <w:p w14:paraId="6C3A9D73" w14:textId="77777777" w:rsidR="003B296D" w:rsidRPr="00154181" w:rsidRDefault="003B296D" w:rsidP="00BE307F">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5/week</w:t>
            </w:r>
          </w:p>
        </w:tc>
        <w:tc>
          <w:tcPr>
            <w:tcW w:w="2952" w:type="pct"/>
            <w:vAlign w:val="center"/>
          </w:tcPr>
          <w:p w14:paraId="1FB72C55" w14:textId="3CD599B2" w:rsidR="003B296D" w:rsidRPr="00154181" w:rsidRDefault="003B296D" w:rsidP="00BE307F">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 xml:space="preserve">INF, EFF, </w:t>
            </w:r>
            <w:r w:rsidR="00930CD7" w:rsidRPr="00154181">
              <w:rPr>
                <w:rFonts w:ascii="Times New Roman" w:hAnsi="Times New Roman" w:cs="Times New Roman"/>
                <w:color w:val="000000" w:themeColor="text1"/>
                <w:sz w:val="20"/>
                <w:szCs w:val="20"/>
              </w:rPr>
              <w:t>SAR</w:t>
            </w:r>
            <w:r w:rsidRPr="00154181">
              <w:rPr>
                <w:rFonts w:ascii="Times New Roman" w:hAnsi="Times New Roman" w:cs="Times New Roman"/>
                <w:sz w:val="20"/>
                <w:szCs w:val="20"/>
              </w:rPr>
              <w:t xml:space="preserve">, </w:t>
            </w:r>
            <w:r w:rsidR="00930CD7" w:rsidRPr="00154181">
              <w:rPr>
                <w:rFonts w:ascii="Times New Roman" w:hAnsi="Times New Roman" w:cs="Times New Roman"/>
                <w:sz w:val="20"/>
                <w:szCs w:val="20"/>
              </w:rPr>
              <w:t>AWF</w:t>
            </w:r>
            <w:r w:rsidRPr="00154181">
              <w:rPr>
                <w:rFonts w:ascii="Times New Roman" w:hAnsi="Times New Roman" w:cs="Times New Roman"/>
                <w:sz w:val="20"/>
                <w:szCs w:val="20"/>
              </w:rPr>
              <w:t>, RAS, AN, CS, MBBR</w:t>
            </w:r>
          </w:p>
        </w:tc>
      </w:tr>
      <w:tr w:rsidR="003B296D" w:rsidRPr="00154181" w14:paraId="701ED7E4" w14:textId="77777777" w:rsidTr="00930CD7">
        <w:trPr>
          <w:trHeight w:val="20"/>
          <w:jc w:val="center"/>
        </w:trPr>
        <w:tc>
          <w:tcPr>
            <w:tcW w:w="1310" w:type="pct"/>
            <w:vAlign w:val="center"/>
          </w:tcPr>
          <w:p w14:paraId="3073AEAA" w14:textId="77777777" w:rsidR="003B296D" w:rsidRPr="00154181" w:rsidRDefault="003B296D" w:rsidP="00BE307F">
            <w:pPr>
              <w:spacing w:after="0" w:line="240" w:lineRule="auto"/>
              <w:ind w:hanging="32"/>
              <w:jc w:val="center"/>
              <w:rPr>
                <w:rFonts w:ascii="Times New Roman" w:hAnsi="Times New Roman" w:cs="Times New Roman"/>
                <w:sz w:val="20"/>
                <w:szCs w:val="20"/>
              </w:rPr>
            </w:pPr>
            <w:r w:rsidRPr="00154181">
              <w:rPr>
                <w:rFonts w:ascii="Times New Roman" w:hAnsi="Times New Roman" w:cs="Times New Roman"/>
                <w:sz w:val="20"/>
                <w:szCs w:val="20"/>
              </w:rPr>
              <w:t>TKN</w:t>
            </w:r>
          </w:p>
        </w:tc>
        <w:tc>
          <w:tcPr>
            <w:tcW w:w="737" w:type="pct"/>
            <w:vAlign w:val="center"/>
          </w:tcPr>
          <w:p w14:paraId="61006D92" w14:textId="77777777" w:rsidR="003B296D" w:rsidRPr="00154181" w:rsidRDefault="003B296D" w:rsidP="00BE307F">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1/week</w:t>
            </w:r>
          </w:p>
        </w:tc>
        <w:tc>
          <w:tcPr>
            <w:tcW w:w="2952" w:type="pct"/>
            <w:vAlign w:val="center"/>
          </w:tcPr>
          <w:p w14:paraId="6878749F" w14:textId="71B9A4AA" w:rsidR="003B296D" w:rsidRPr="00154181" w:rsidRDefault="003B296D" w:rsidP="00BE307F">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INF, EFF, CS-4</w:t>
            </w:r>
          </w:p>
        </w:tc>
      </w:tr>
      <w:tr w:rsidR="003B296D" w:rsidRPr="00154181" w14:paraId="0965E234" w14:textId="77777777" w:rsidTr="00930CD7">
        <w:trPr>
          <w:trHeight w:val="20"/>
          <w:jc w:val="center"/>
        </w:trPr>
        <w:tc>
          <w:tcPr>
            <w:tcW w:w="1310" w:type="pct"/>
            <w:vAlign w:val="center"/>
          </w:tcPr>
          <w:p w14:paraId="6A4D47C0" w14:textId="77777777" w:rsidR="003B296D" w:rsidRPr="00154181" w:rsidRDefault="003B296D" w:rsidP="00BE307F">
            <w:pPr>
              <w:spacing w:after="0" w:line="240" w:lineRule="auto"/>
              <w:ind w:hanging="32"/>
              <w:jc w:val="center"/>
              <w:rPr>
                <w:rFonts w:ascii="Times New Roman" w:hAnsi="Times New Roman" w:cs="Times New Roman"/>
                <w:sz w:val="20"/>
                <w:szCs w:val="20"/>
              </w:rPr>
            </w:pPr>
            <w:r w:rsidRPr="00154181">
              <w:rPr>
                <w:rFonts w:ascii="Times New Roman" w:hAnsi="Times New Roman" w:cs="Times New Roman"/>
                <w:sz w:val="20"/>
                <w:szCs w:val="20"/>
              </w:rPr>
              <w:t>NH</w:t>
            </w:r>
            <w:r w:rsidRPr="00154181">
              <w:rPr>
                <w:rFonts w:ascii="Times New Roman" w:hAnsi="Times New Roman" w:cs="Times New Roman"/>
                <w:sz w:val="20"/>
                <w:szCs w:val="20"/>
                <w:vertAlign w:val="subscript"/>
              </w:rPr>
              <w:t>4</w:t>
            </w:r>
            <w:r w:rsidRPr="00154181">
              <w:rPr>
                <w:rFonts w:ascii="Times New Roman" w:hAnsi="Times New Roman" w:cs="Times New Roman"/>
                <w:sz w:val="20"/>
                <w:szCs w:val="20"/>
                <w:vertAlign w:val="superscript"/>
              </w:rPr>
              <w:t>+</w:t>
            </w:r>
            <w:r w:rsidRPr="00154181">
              <w:rPr>
                <w:rFonts w:ascii="Times New Roman" w:hAnsi="Times New Roman" w:cs="Times New Roman"/>
                <w:sz w:val="20"/>
                <w:szCs w:val="20"/>
              </w:rPr>
              <w:t>-N</w:t>
            </w:r>
          </w:p>
        </w:tc>
        <w:tc>
          <w:tcPr>
            <w:tcW w:w="737" w:type="pct"/>
            <w:vAlign w:val="center"/>
          </w:tcPr>
          <w:p w14:paraId="31C68FC1" w14:textId="77777777" w:rsidR="003B296D" w:rsidRPr="00154181" w:rsidRDefault="003B296D" w:rsidP="00BE307F">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5/week</w:t>
            </w:r>
          </w:p>
        </w:tc>
        <w:tc>
          <w:tcPr>
            <w:tcW w:w="2952" w:type="pct"/>
            <w:vAlign w:val="center"/>
          </w:tcPr>
          <w:p w14:paraId="2985B462" w14:textId="7FEF3BEA" w:rsidR="003B296D" w:rsidRPr="00154181" w:rsidRDefault="003B296D" w:rsidP="00BE307F">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 xml:space="preserve">INF, </w:t>
            </w:r>
            <w:r w:rsidR="00930CD7" w:rsidRPr="00154181">
              <w:rPr>
                <w:rFonts w:ascii="Times New Roman" w:hAnsi="Times New Roman" w:cs="Times New Roman"/>
                <w:sz w:val="20"/>
                <w:szCs w:val="20"/>
              </w:rPr>
              <w:t>AWF</w:t>
            </w:r>
            <w:r w:rsidRPr="00154181">
              <w:rPr>
                <w:rFonts w:ascii="Times New Roman" w:hAnsi="Times New Roman" w:cs="Times New Roman"/>
                <w:sz w:val="20"/>
                <w:szCs w:val="20"/>
              </w:rPr>
              <w:t xml:space="preserve">, </w:t>
            </w:r>
            <w:r w:rsidR="00930CD7" w:rsidRPr="00154181">
              <w:rPr>
                <w:rFonts w:ascii="Times New Roman" w:hAnsi="Times New Roman" w:cs="Times New Roman"/>
                <w:color w:val="000000" w:themeColor="text1"/>
                <w:sz w:val="20"/>
                <w:szCs w:val="20"/>
              </w:rPr>
              <w:t>SAR</w:t>
            </w:r>
            <w:r w:rsidRPr="00154181">
              <w:rPr>
                <w:rFonts w:ascii="Times New Roman" w:hAnsi="Times New Roman" w:cs="Times New Roman"/>
                <w:sz w:val="20"/>
                <w:szCs w:val="20"/>
              </w:rPr>
              <w:t>, AN, CS, EFF, MBBR</w:t>
            </w:r>
          </w:p>
        </w:tc>
      </w:tr>
      <w:tr w:rsidR="003B296D" w:rsidRPr="00154181" w14:paraId="6B756D9A" w14:textId="77777777" w:rsidTr="00930CD7">
        <w:trPr>
          <w:trHeight w:val="20"/>
          <w:jc w:val="center"/>
        </w:trPr>
        <w:tc>
          <w:tcPr>
            <w:tcW w:w="1310" w:type="pct"/>
            <w:vAlign w:val="center"/>
          </w:tcPr>
          <w:p w14:paraId="24A3AD20" w14:textId="77777777" w:rsidR="003B296D" w:rsidRPr="00154181" w:rsidRDefault="003B296D" w:rsidP="00BE307F">
            <w:pPr>
              <w:spacing w:after="0" w:line="240" w:lineRule="auto"/>
              <w:ind w:hanging="32"/>
              <w:jc w:val="center"/>
              <w:rPr>
                <w:rFonts w:ascii="Times New Roman" w:hAnsi="Times New Roman" w:cs="Times New Roman"/>
                <w:sz w:val="20"/>
                <w:szCs w:val="20"/>
              </w:rPr>
            </w:pPr>
            <w:r w:rsidRPr="00154181">
              <w:rPr>
                <w:rFonts w:ascii="Times New Roman" w:hAnsi="Times New Roman" w:cs="Times New Roman"/>
                <w:sz w:val="20"/>
                <w:szCs w:val="20"/>
              </w:rPr>
              <w:t>NO</w:t>
            </w:r>
            <w:r w:rsidRPr="00154181">
              <w:rPr>
                <w:rFonts w:ascii="Times New Roman" w:hAnsi="Times New Roman" w:cs="Times New Roman"/>
                <w:sz w:val="20"/>
                <w:szCs w:val="20"/>
                <w:vertAlign w:val="subscript"/>
              </w:rPr>
              <w:t>3</w:t>
            </w:r>
            <w:r w:rsidRPr="00154181">
              <w:rPr>
                <w:rFonts w:ascii="Times New Roman" w:hAnsi="Times New Roman" w:cs="Times New Roman"/>
                <w:sz w:val="20"/>
                <w:szCs w:val="20"/>
                <w:vertAlign w:val="superscript"/>
              </w:rPr>
              <w:t>–</w:t>
            </w:r>
            <w:r w:rsidRPr="00154181">
              <w:rPr>
                <w:rFonts w:ascii="Times New Roman" w:hAnsi="Times New Roman" w:cs="Times New Roman"/>
                <w:sz w:val="20"/>
                <w:szCs w:val="20"/>
              </w:rPr>
              <w:t>-N, NO</w:t>
            </w:r>
            <w:r w:rsidRPr="00154181">
              <w:rPr>
                <w:rFonts w:ascii="Times New Roman" w:hAnsi="Times New Roman" w:cs="Times New Roman"/>
                <w:sz w:val="20"/>
                <w:szCs w:val="20"/>
                <w:vertAlign w:val="subscript"/>
              </w:rPr>
              <w:t>2</w:t>
            </w:r>
            <w:r w:rsidRPr="00154181">
              <w:rPr>
                <w:rFonts w:ascii="Times New Roman" w:hAnsi="Times New Roman" w:cs="Times New Roman"/>
                <w:sz w:val="20"/>
                <w:szCs w:val="20"/>
                <w:vertAlign w:val="superscript"/>
              </w:rPr>
              <w:t>–</w:t>
            </w:r>
            <w:r w:rsidRPr="00154181">
              <w:rPr>
                <w:rFonts w:ascii="Times New Roman" w:hAnsi="Times New Roman" w:cs="Times New Roman"/>
                <w:sz w:val="20"/>
                <w:szCs w:val="20"/>
              </w:rPr>
              <w:t>-N</w:t>
            </w:r>
          </w:p>
        </w:tc>
        <w:tc>
          <w:tcPr>
            <w:tcW w:w="737" w:type="pct"/>
            <w:vAlign w:val="center"/>
          </w:tcPr>
          <w:p w14:paraId="36355BFF" w14:textId="77777777" w:rsidR="003B296D" w:rsidRPr="00154181" w:rsidRDefault="003B296D" w:rsidP="00BE307F">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5/week</w:t>
            </w:r>
          </w:p>
        </w:tc>
        <w:tc>
          <w:tcPr>
            <w:tcW w:w="2952" w:type="pct"/>
            <w:vAlign w:val="center"/>
          </w:tcPr>
          <w:p w14:paraId="38172865" w14:textId="11C545EF" w:rsidR="003B296D" w:rsidRPr="00154181" w:rsidRDefault="00930CD7" w:rsidP="00BE307F">
            <w:pPr>
              <w:spacing w:after="0" w:line="240" w:lineRule="auto"/>
              <w:jc w:val="center"/>
              <w:rPr>
                <w:rFonts w:ascii="Times New Roman" w:hAnsi="Times New Roman" w:cs="Times New Roman"/>
                <w:sz w:val="20"/>
                <w:szCs w:val="20"/>
              </w:rPr>
            </w:pPr>
            <w:r w:rsidRPr="00154181">
              <w:rPr>
                <w:rFonts w:ascii="Times New Roman" w:hAnsi="Times New Roman" w:cs="Times New Roman"/>
                <w:color w:val="000000" w:themeColor="text1"/>
                <w:sz w:val="20"/>
                <w:szCs w:val="20"/>
              </w:rPr>
              <w:t>SAR</w:t>
            </w:r>
            <w:r w:rsidR="003B296D" w:rsidRPr="00154181">
              <w:rPr>
                <w:rFonts w:ascii="Times New Roman" w:hAnsi="Times New Roman" w:cs="Times New Roman"/>
                <w:sz w:val="20"/>
                <w:szCs w:val="20"/>
              </w:rPr>
              <w:t>, AN, EFF, CS, MBBR</w:t>
            </w:r>
          </w:p>
        </w:tc>
      </w:tr>
      <w:tr w:rsidR="003B296D" w:rsidRPr="00154181" w14:paraId="4C56CAD1" w14:textId="77777777" w:rsidTr="00930CD7">
        <w:trPr>
          <w:trHeight w:val="20"/>
          <w:jc w:val="center"/>
        </w:trPr>
        <w:tc>
          <w:tcPr>
            <w:tcW w:w="1310" w:type="pct"/>
            <w:vAlign w:val="center"/>
          </w:tcPr>
          <w:p w14:paraId="12FA8EA8" w14:textId="77777777" w:rsidR="003B296D" w:rsidRPr="00154181" w:rsidRDefault="003B296D" w:rsidP="00BE307F">
            <w:pPr>
              <w:spacing w:after="0" w:line="240" w:lineRule="auto"/>
              <w:ind w:hanging="32"/>
              <w:jc w:val="center"/>
              <w:rPr>
                <w:rFonts w:ascii="Times New Roman" w:hAnsi="Times New Roman" w:cs="Times New Roman"/>
                <w:sz w:val="20"/>
                <w:szCs w:val="20"/>
              </w:rPr>
            </w:pPr>
            <w:r w:rsidRPr="00154181">
              <w:rPr>
                <w:rFonts w:ascii="Times New Roman" w:hAnsi="Times New Roman" w:cs="Times New Roman"/>
                <w:sz w:val="20"/>
                <w:szCs w:val="20"/>
              </w:rPr>
              <w:t>ORP</w:t>
            </w:r>
          </w:p>
        </w:tc>
        <w:tc>
          <w:tcPr>
            <w:tcW w:w="737" w:type="pct"/>
            <w:vAlign w:val="center"/>
          </w:tcPr>
          <w:p w14:paraId="313F711D" w14:textId="77777777" w:rsidR="003B296D" w:rsidRPr="00154181" w:rsidRDefault="003B296D" w:rsidP="00BE307F">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3/week</w:t>
            </w:r>
          </w:p>
        </w:tc>
        <w:tc>
          <w:tcPr>
            <w:tcW w:w="2952" w:type="pct"/>
            <w:vAlign w:val="center"/>
          </w:tcPr>
          <w:p w14:paraId="69E33435" w14:textId="37188DF7" w:rsidR="003B296D" w:rsidRPr="00154181" w:rsidRDefault="00930CD7" w:rsidP="00BE307F">
            <w:pPr>
              <w:spacing w:after="0" w:line="240" w:lineRule="auto"/>
              <w:jc w:val="center"/>
              <w:rPr>
                <w:rFonts w:ascii="Times New Roman" w:hAnsi="Times New Roman" w:cs="Times New Roman"/>
                <w:sz w:val="20"/>
                <w:szCs w:val="20"/>
              </w:rPr>
            </w:pPr>
            <w:r w:rsidRPr="00154181">
              <w:rPr>
                <w:rFonts w:ascii="Times New Roman" w:hAnsi="Times New Roman" w:cs="Times New Roman"/>
                <w:color w:val="000000" w:themeColor="text1"/>
                <w:sz w:val="20"/>
                <w:szCs w:val="20"/>
              </w:rPr>
              <w:t>SAR</w:t>
            </w:r>
          </w:p>
        </w:tc>
      </w:tr>
      <w:tr w:rsidR="003B296D" w:rsidRPr="00154181" w14:paraId="17032FD3" w14:textId="77777777" w:rsidTr="00930CD7">
        <w:trPr>
          <w:trHeight w:val="20"/>
          <w:jc w:val="center"/>
        </w:trPr>
        <w:tc>
          <w:tcPr>
            <w:tcW w:w="1310" w:type="pct"/>
            <w:vAlign w:val="center"/>
          </w:tcPr>
          <w:p w14:paraId="38AF8D8A" w14:textId="77777777" w:rsidR="003B296D" w:rsidRPr="00154181" w:rsidRDefault="003B296D" w:rsidP="00BE307F">
            <w:pPr>
              <w:spacing w:after="0" w:line="240" w:lineRule="auto"/>
              <w:ind w:hanging="32"/>
              <w:jc w:val="center"/>
              <w:rPr>
                <w:rFonts w:ascii="Times New Roman" w:hAnsi="Times New Roman" w:cs="Times New Roman"/>
                <w:sz w:val="20"/>
                <w:szCs w:val="20"/>
              </w:rPr>
            </w:pPr>
            <w:r w:rsidRPr="00154181">
              <w:rPr>
                <w:rFonts w:ascii="Times New Roman" w:hAnsi="Times New Roman" w:cs="Times New Roman"/>
                <w:sz w:val="20"/>
                <w:szCs w:val="20"/>
              </w:rPr>
              <w:t>VFAs</w:t>
            </w:r>
          </w:p>
        </w:tc>
        <w:tc>
          <w:tcPr>
            <w:tcW w:w="737" w:type="pct"/>
            <w:vAlign w:val="center"/>
          </w:tcPr>
          <w:p w14:paraId="41D5CA43" w14:textId="77777777" w:rsidR="003B296D" w:rsidRPr="00154181" w:rsidRDefault="003B296D" w:rsidP="00BE307F">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5/week</w:t>
            </w:r>
          </w:p>
        </w:tc>
        <w:tc>
          <w:tcPr>
            <w:tcW w:w="2952" w:type="pct"/>
            <w:vAlign w:val="center"/>
          </w:tcPr>
          <w:p w14:paraId="41BD5218" w14:textId="7B014445" w:rsidR="003B296D" w:rsidRPr="00154181" w:rsidRDefault="00930CD7" w:rsidP="00BE307F">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AWF</w:t>
            </w:r>
            <w:r w:rsidR="003B296D" w:rsidRPr="00154181">
              <w:rPr>
                <w:rFonts w:ascii="Times New Roman" w:hAnsi="Times New Roman" w:cs="Times New Roman"/>
                <w:sz w:val="20"/>
                <w:szCs w:val="20"/>
              </w:rPr>
              <w:t xml:space="preserve">, </w:t>
            </w:r>
            <w:r w:rsidRPr="00154181">
              <w:rPr>
                <w:rFonts w:ascii="Times New Roman" w:hAnsi="Times New Roman" w:cs="Times New Roman"/>
                <w:color w:val="000000" w:themeColor="text1"/>
                <w:sz w:val="20"/>
                <w:szCs w:val="20"/>
              </w:rPr>
              <w:t>SAR</w:t>
            </w:r>
          </w:p>
        </w:tc>
      </w:tr>
      <w:tr w:rsidR="003B296D" w:rsidRPr="00154181" w14:paraId="11EA2397" w14:textId="77777777" w:rsidTr="00930CD7">
        <w:trPr>
          <w:trHeight w:val="20"/>
          <w:jc w:val="center"/>
        </w:trPr>
        <w:tc>
          <w:tcPr>
            <w:tcW w:w="1310" w:type="pct"/>
            <w:vAlign w:val="center"/>
          </w:tcPr>
          <w:p w14:paraId="704E619B" w14:textId="1AC8C78B" w:rsidR="003B296D" w:rsidRPr="00154181" w:rsidRDefault="00930CD7" w:rsidP="00BE307F">
            <w:pPr>
              <w:spacing w:after="0" w:line="240" w:lineRule="auto"/>
              <w:ind w:hanging="32"/>
              <w:jc w:val="center"/>
              <w:rPr>
                <w:rFonts w:ascii="Times New Roman" w:hAnsi="Times New Roman" w:cs="Times New Roman"/>
                <w:sz w:val="20"/>
                <w:szCs w:val="20"/>
              </w:rPr>
            </w:pPr>
            <w:r w:rsidRPr="00154181">
              <w:rPr>
                <w:rFonts w:ascii="Times New Roman" w:hAnsi="Times New Roman" w:cs="Times New Roman"/>
                <w:sz w:val="20"/>
                <w:szCs w:val="20"/>
              </w:rPr>
              <w:t>P removal activity</w:t>
            </w:r>
          </w:p>
        </w:tc>
        <w:tc>
          <w:tcPr>
            <w:tcW w:w="737" w:type="pct"/>
            <w:vAlign w:val="center"/>
          </w:tcPr>
          <w:p w14:paraId="0A035ABE" w14:textId="77777777" w:rsidR="003B296D" w:rsidRPr="00154181" w:rsidRDefault="003B296D" w:rsidP="00BE307F">
            <w:pPr>
              <w:spacing w:after="0" w:line="240" w:lineRule="auto"/>
              <w:ind w:hanging="32"/>
              <w:jc w:val="center"/>
              <w:rPr>
                <w:rFonts w:ascii="Times New Roman" w:hAnsi="Times New Roman" w:cs="Times New Roman"/>
                <w:sz w:val="20"/>
                <w:szCs w:val="20"/>
                <w:vertAlign w:val="superscript"/>
              </w:rPr>
            </w:pPr>
            <w:r w:rsidRPr="00154181">
              <w:rPr>
                <w:rFonts w:ascii="Times New Roman" w:hAnsi="Times New Roman" w:cs="Times New Roman"/>
                <w:sz w:val="20"/>
                <w:szCs w:val="20"/>
                <w:vertAlign w:val="superscript"/>
              </w:rPr>
              <w:t>a</w:t>
            </w:r>
          </w:p>
        </w:tc>
        <w:tc>
          <w:tcPr>
            <w:tcW w:w="2952" w:type="pct"/>
            <w:vAlign w:val="center"/>
          </w:tcPr>
          <w:p w14:paraId="3DBCE000" w14:textId="40F3CA5A" w:rsidR="003B296D" w:rsidRPr="00154181" w:rsidRDefault="003B296D" w:rsidP="00BE307F">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CS-4</w:t>
            </w:r>
          </w:p>
        </w:tc>
      </w:tr>
      <w:tr w:rsidR="003B296D" w:rsidRPr="00154181" w14:paraId="1B992BA3" w14:textId="77777777" w:rsidTr="00930CD7">
        <w:trPr>
          <w:trHeight w:val="20"/>
          <w:jc w:val="center"/>
        </w:trPr>
        <w:tc>
          <w:tcPr>
            <w:tcW w:w="1310" w:type="pct"/>
            <w:vAlign w:val="center"/>
          </w:tcPr>
          <w:p w14:paraId="5E640530" w14:textId="179DB6C2" w:rsidR="003B296D" w:rsidRPr="00154181" w:rsidRDefault="00930CD7" w:rsidP="00BE307F">
            <w:pPr>
              <w:spacing w:after="0" w:line="240" w:lineRule="auto"/>
              <w:ind w:hanging="32"/>
              <w:jc w:val="center"/>
              <w:rPr>
                <w:rFonts w:ascii="Times New Roman" w:hAnsi="Times New Roman" w:cs="Times New Roman"/>
                <w:sz w:val="20"/>
                <w:szCs w:val="20"/>
              </w:rPr>
            </w:pPr>
            <w:r w:rsidRPr="00154181">
              <w:rPr>
                <w:rFonts w:ascii="Times New Roman" w:hAnsi="Times New Roman" w:cs="Times New Roman"/>
                <w:sz w:val="20"/>
                <w:szCs w:val="20"/>
              </w:rPr>
              <w:t>N removal activity</w:t>
            </w:r>
          </w:p>
        </w:tc>
        <w:tc>
          <w:tcPr>
            <w:tcW w:w="737" w:type="pct"/>
            <w:vAlign w:val="center"/>
          </w:tcPr>
          <w:p w14:paraId="3E27D828" w14:textId="77777777" w:rsidR="003B296D" w:rsidRPr="00154181" w:rsidRDefault="003B296D" w:rsidP="00BE307F">
            <w:pPr>
              <w:spacing w:after="0" w:line="240" w:lineRule="auto"/>
              <w:ind w:hanging="32"/>
              <w:jc w:val="center"/>
              <w:rPr>
                <w:rFonts w:ascii="Times New Roman" w:hAnsi="Times New Roman" w:cs="Times New Roman"/>
                <w:sz w:val="20"/>
                <w:szCs w:val="20"/>
                <w:vertAlign w:val="superscript"/>
              </w:rPr>
            </w:pPr>
            <w:r w:rsidRPr="00154181">
              <w:rPr>
                <w:rFonts w:ascii="Times New Roman" w:hAnsi="Times New Roman" w:cs="Times New Roman"/>
                <w:sz w:val="20"/>
                <w:szCs w:val="20"/>
                <w:vertAlign w:val="superscript"/>
              </w:rPr>
              <w:t>b</w:t>
            </w:r>
          </w:p>
        </w:tc>
        <w:tc>
          <w:tcPr>
            <w:tcW w:w="2952" w:type="pct"/>
            <w:vAlign w:val="center"/>
          </w:tcPr>
          <w:p w14:paraId="199C4895" w14:textId="102A189D" w:rsidR="003B296D" w:rsidRPr="00154181" w:rsidRDefault="003B296D" w:rsidP="00BE307F">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CS-4</w:t>
            </w:r>
          </w:p>
        </w:tc>
      </w:tr>
      <w:tr w:rsidR="003B296D" w:rsidRPr="00154181" w14:paraId="341EF2AF" w14:textId="77777777" w:rsidTr="00930CD7">
        <w:trPr>
          <w:trHeight w:val="20"/>
          <w:jc w:val="center"/>
        </w:trPr>
        <w:tc>
          <w:tcPr>
            <w:tcW w:w="1310" w:type="pct"/>
            <w:tcBorders>
              <w:bottom w:val="nil"/>
            </w:tcBorders>
            <w:vAlign w:val="center"/>
          </w:tcPr>
          <w:p w14:paraId="5E2BC5D5" w14:textId="77777777" w:rsidR="003B296D" w:rsidRPr="00154181" w:rsidRDefault="003B296D" w:rsidP="00BE307F">
            <w:pPr>
              <w:spacing w:after="0" w:line="240" w:lineRule="auto"/>
              <w:ind w:hanging="32"/>
              <w:jc w:val="center"/>
              <w:rPr>
                <w:rFonts w:ascii="Times New Roman" w:hAnsi="Times New Roman" w:cs="Times New Roman"/>
                <w:sz w:val="20"/>
                <w:szCs w:val="20"/>
              </w:rPr>
            </w:pPr>
            <w:r w:rsidRPr="00154181">
              <w:rPr>
                <w:rFonts w:ascii="Times New Roman" w:hAnsi="Times New Roman" w:cs="Times New Roman"/>
                <w:sz w:val="20"/>
                <w:szCs w:val="20"/>
              </w:rPr>
              <w:t>Raman analysis</w:t>
            </w:r>
          </w:p>
        </w:tc>
        <w:tc>
          <w:tcPr>
            <w:tcW w:w="737" w:type="pct"/>
            <w:tcBorders>
              <w:bottom w:val="nil"/>
            </w:tcBorders>
            <w:vAlign w:val="center"/>
          </w:tcPr>
          <w:p w14:paraId="5051705E" w14:textId="77777777" w:rsidR="003B296D" w:rsidRPr="00154181" w:rsidRDefault="003B296D" w:rsidP="00BE307F">
            <w:pPr>
              <w:spacing w:after="0" w:line="240" w:lineRule="auto"/>
              <w:jc w:val="center"/>
              <w:rPr>
                <w:rFonts w:ascii="Times New Roman" w:hAnsi="Times New Roman" w:cs="Times New Roman"/>
                <w:sz w:val="20"/>
                <w:szCs w:val="20"/>
                <w:vertAlign w:val="superscript"/>
              </w:rPr>
            </w:pPr>
            <w:r w:rsidRPr="00154181">
              <w:rPr>
                <w:rFonts w:ascii="Times New Roman" w:hAnsi="Times New Roman" w:cs="Times New Roman"/>
                <w:sz w:val="20"/>
                <w:szCs w:val="20"/>
                <w:vertAlign w:val="superscript"/>
              </w:rPr>
              <w:t>c</w:t>
            </w:r>
          </w:p>
        </w:tc>
        <w:tc>
          <w:tcPr>
            <w:tcW w:w="2952" w:type="pct"/>
            <w:tcBorders>
              <w:bottom w:val="nil"/>
            </w:tcBorders>
            <w:vAlign w:val="center"/>
          </w:tcPr>
          <w:p w14:paraId="5F50A6E1" w14:textId="06C10536" w:rsidR="003B296D" w:rsidRPr="00154181" w:rsidRDefault="003B296D" w:rsidP="00BE307F">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CS-4</w:t>
            </w:r>
          </w:p>
        </w:tc>
      </w:tr>
      <w:tr w:rsidR="003B296D" w:rsidRPr="00154181" w14:paraId="5033E99F" w14:textId="77777777" w:rsidTr="00930CD7">
        <w:trPr>
          <w:trHeight w:val="20"/>
          <w:jc w:val="center"/>
        </w:trPr>
        <w:tc>
          <w:tcPr>
            <w:tcW w:w="1310" w:type="pct"/>
            <w:tcBorders>
              <w:top w:val="nil"/>
              <w:bottom w:val="single" w:sz="12" w:space="0" w:color="auto"/>
            </w:tcBorders>
            <w:vAlign w:val="center"/>
          </w:tcPr>
          <w:p w14:paraId="22510176" w14:textId="4BE4F5CE" w:rsidR="003B296D" w:rsidRPr="00154181" w:rsidRDefault="00930CD7" w:rsidP="00BE307F">
            <w:pPr>
              <w:spacing w:after="0" w:line="240" w:lineRule="auto"/>
              <w:ind w:hanging="32"/>
              <w:jc w:val="center"/>
              <w:rPr>
                <w:rFonts w:ascii="Times New Roman" w:hAnsi="Times New Roman" w:cs="Times New Roman"/>
                <w:sz w:val="20"/>
                <w:szCs w:val="20"/>
              </w:rPr>
            </w:pPr>
            <w:r w:rsidRPr="00154181">
              <w:rPr>
                <w:rFonts w:ascii="Times New Roman" w:hAnsi="Times New Roman" w:cs="Times New Roman"/>
                <w:sz w:val="20"/>
                <w:szCs w:val="20"/>
              </w:rPr>
              <w:t>DNA s</w:t>
            </w:r>
            <w:r w:rsidR="003B296D" w:rsidRPr="00154181">
              <w:rPr>
                <w:rFonts w:ascii="Times New Roman" w:hAnsi="Times New Roman" w:cs="Times New Roman"/>
                <w:sz w:val="20"/>
                <w:szCs w:val="20"/>
              </w:rPr>
              <w:t>equencing</w:t>
            </w:r>
          </w:p>
        </w:tc>
        <w:tc>
          <w:tcPr>
            <w:tcW w:w="737" w:type="pct"/>
            <w:tcBorders>
              <w:top w:val="nil"/>
              <w:bottom w:val="single" w:sz="12" w:space="0" w:color="auto"/>
            </w:tcBorders>
            <w:vAlign w:val="center"/>
          </w:tcPr>
          <w:p w14:paraId="18B1D633" w14:textId="77777777" w:rsidR="003B296D" w:rsidRPr="00154181" w:rsidRDefault="003B296D" w:rsidP="00BE307F">
            <w:pPr>
              <w:spacing w:after="0" w:line="240" w:lineRule="auto"/>
              <w:ind w:hanging="32"/>
              <w:jc w:val="center"/>
              <w:rPr>
                <w:rFonts w:ascii="Times New Roman" w:hAnsi="Times New Roman" w:cs="Times New Roman"/>
                <w:sz w:val="20"/>
                <w:szCs w:val="20"/>
                <w:vertAlign w:val="superscript"/>
              </w:rPr>
            </w:pPr>
            <w:r w:rsidRPr="00154181">
              <w:rPr>
                <w:rFonts w:ascii="Times New Roman" w:hAnsi="Times New Roman" w:cs="Times New Roman"/>
                <w:sz w:val="20"/>
                <w:szCs w:val="20"/>
                <w:vertAlign w:val="superscript"/>
              </w:rPr>
              <w:t>d</w:t>
            </w:r>
          </w:p>
        </w:tc>
        <w:tc>
          <w:tcPr>
            <w:tcW w:w="2952" w:type="pct"/>
            <w:tcBorders>
              <w:top w:val="nil"/>
              <w:bottom w:val="single" w:sz="12" w:space="0" w:color="auto"/>
            </w:tcBorders>
            <w:vAlign w:val="center"/>
          </w:tcPr>
          <w:p w14:paraId="79731D31" w14:textId="110995E0" w:rsidR="003B296D" w:rsidRPr="00154181" w:rsidRDefault="003B296D" w:rsidP="00BE307F">
            <w:pPr>
              <w:spacing w:after="0" w:line="240" w:lineRule="auto"/>
              <w:jc w:val="center"/>
              <w:rPr>
                <w:rFonts w:ascii="Times New Roman" w:hAnsi="Times New Roman" w:cs="Times New Roman"/>
                <w:sz w:val="20"/>
                <w:szCs w:val="20"/>
              </w:rPr>
            </w:pPr>
            <w:r w:rsidRPr="00154181">
              <w:rPr>
                <w:rFonts w:ascii="Times New Roman" w:hAnsi="Times New Roman" w:cs="Times New Roman"/>
                <w:sz w:val="20"/>
                <w:szCs w:val="20"/>
              </w:rPr>
              <w:t>CS-4</w:t>
            </w:r>
          </w:p>
        </w:tc>
      </w:tr>
    </w:tbl>
    <w:p w14:paraId="7296464F" w14:textId="616A4D3C" w:rsidR="003B296D" w:rsidRPr="00154181" w:rsidRDefault="003B296D" w:rsidP="003B296D">
      <w:pPr>
        <w:spacing w:after="0" w:line="240" w:lineRule="auto"/>
        <w:jc w:val="both"/>
        <w:rPr>
          <w:rFonts w:ascii="Times New Roman" w:hAnsi="Times New Roman" w:cs="Times New Roman"/>
          <w:color w:val="000000" w:themeColor="text1"/>
          <w:sz w:val="20"/>
          <w:szCs w:val="20"/>
        </w:rPr>
      </w:pPr>
      <w:r w:rsidRPr="00154181">
        <w:rPr>
          <w:rFonts w:ascii="Times New Roman" w:hAnsi="Times New Roman" w:cs="Times New Roman"/>
          <w:color w:val="000000" w:themeColor="text1"/>
          <w:sz w:val="20"/>
          <w:szCs w:val="20"/>
        </w:rPr>
        <w:t xml:space="preserve">INF: influent; WAS: waste activated sludge; RAS: return activated sludge; </w:t>
      </w:r>
      <w:r w:rsidR="00930CD7" w:rsidRPr="00154181">
        <w:rPr>
          <w:rFonts w:ascii="Times New Roman" w:hAnsi="Times New Roman" w:cs="Times New Roman"/>
          <w:color w:val="000000" w:themeColor="text1"/>
          <w:sz w:val="20"/>
          <w:szCs w:val="20"/>
        </w:rPr>
        <w:t xml:space="preserve">AWF: A-stage WAS </w:t>
      </w:r>
      <w:proofErr w:type="spellStart"/>
      <w:r w:rsidR="00930CD7" w:rsidRPr="00154181">
        <w:rPr>
          <w:rFonts w:ascii="Times New Roman" w:hAnsi="Times New Roman" w:cs="Times New Roman"/>
          <w:color w:val="000000" w:themeColor="text1"/>
          <w:sz w:val="20"/>
          <w:szCs w:val="20"/>
        </w:rPr>
        <w:t>fermentate</w:t>
      </w:r>
      <w:proofErr w:type="spellEnd"/>
      <w:r w:rsidR="00930CD7" w:rsidRPr="00154181">
        <w:rPr>
          <w:rFonts w:ascii="Times New Roman" w:hAnsi="Times New Roman" w:cs="Times New Roman"/>
          <w:color w:val="000000" w:themeColor="text1"/>
          <w:sz w:val="20"/>
          <w:szCs w:val="20"/>
        </w:rPr>
        <w:t xml:space="preserve">; </w:t>
      </w:r>
      <w:r w:rsidRPr="00154181">
        <w:rPr>
          <w:rFonts w:ascii="Times New Roman" w:hAnsi="Times New Roman" w:cs="Times New Roman"/>
          <w:color w:val="000000" w:themeColor="text1"/>
          <w:sz w:val="20"/>
          <w:szCs w:val="20"/>
        </w:rPr>
        <w:t>S</w:t>
      </w:r>
      <w:r w:rsidR="00930CD7" w:rsidRPr="00154181">
        <w:rPr>
          <w:rFonts w:ascii="Times New Roman" w:hAnsi="Times New Roman" w:cs="Times New Roman"/>
          <w:color w:val="000000" w:themeColor="text1"/>
          <w:sz w:val="20"/>
          <w:szCs w:val="20"/>
        </w:rPr>
        <w:t>A</w:t>
      </w:r>
      <w:r w:rsidRPr="00154181">
        <w:rPr>
          <w:rFonts w:ascii="Times New Roman" w:hAnsi="Times New Roman" w:cs="Times New Roman"/>
          <w:color w:val="000000" w:themeColor="text1"/>
          <w:sz w:val="20"/>
          <w:szCs w:val="20"/>
        </w:rPr>
        <w:t>R: side-stream anerobic reactor; CS: continuous stirred-tank reactor</w:t>
      </w:r>
      <w:r w:rsidR="00930CD7" w:rsidRPr="00154181">
        <w:rPr>
          <w:rFonts w:ascii="Times New Roman" w:hAnsi="Times New Roman" w:cs="Times New Roman"/>
          <w:color w:val="000000" w:themeColor="text1"/>
          <w:sz w:val="20"/>
          <w:szCs w:val="20"/>
        </w:rPr>
        <w:t>;</w:t>
      </w:r>
      <w:r w:rsidRPr="00154181">
        <w:rPr>
          <w:rFonts w:ascii="Times New Roman" w:hAnsi="Times New Roman" w:cs="Times New Roman"/>
          <w:color w:val="000000" w:themeColor="text1"/>
          <w:sz w:val="20"/>
          <w:szCs w:val="20"/>
        </w:rPr>
        <w:t xml:space="preserve"> </w:t>
      </w:r>
      <w:r w:rsidR="00930CD7" w:rsidRPr="00154181">
        <w:rPr>
          <w:rFonts w:ascii="Times New Roman" w:hAnsi="Times New Roman" w:cs="Times New Roman"/>
          <w:color w:val="000000" w:themeColor="text1"/>
          <w:sz w:val="20"/>
          <w:szCs w:val="20"/>
        </w:rPr>
        <w:t xml:space="preserve">CS-4: the 4th continuous stirred-tank reactor; </w:t>
      </w:r>
      <w:r w:rsidRPr="00154181">
        <w:rPr>
          <w:rFonts w:ascii="Times New Roman" w:hAnsi="Times New Roman" w:cs="Times New Roman"/>
          <w:color w:val="000000" w:themeColor="text1"/>
          <w:sz w:val="20"/>
          <w:szCs w:val="20"/>
        </w:rPr>
        <w:t xml:space="preserve">MBBR: moving bed biofilm reactor; EFF: effluent; AN: anaerobic reactor; TSS: total suspended solids; VSS: volatile suspended solids; SVI: sludge volume index; TP: total phosphorus; TKN: total </w:t>
      </w:r>
      <w:proofErr w:type="spellStart"/>
      <w:r w:rsidRPr="00154181">
        <w:rPr>
          <w:rFonts w:ascii="Times New Roman" w:hAnsi="Times New Roman" w:cs="Times New Roman"/>
          <w:color w:val="000000" w:themeColor="text1"/>
          <w:sz w:val="20"/>
          <w:szCs w:val="20"/>
        </w:rPr>
        <w:t>Kjeldahl</w:t>
      </w:r>
      <w:proofErr w:type="spellEnd"/>
      <w:r w:rsidRPr="00154181">
        <w:rPr>
          <w:rFonts w:ascii="Times New Roman" w:hAnsi="Times New Roman" w:cs="Times New Roman"/>
          <w:color w:val="000000" w:themeColor="text1"/>
          <w:sz w:val="20"/>
          <w:szCs w:val="20"/>
        </w:rPr>
        <w:t xml:space="preserve"> nitrogen; ORP: oxidation-reduction potential; VFAs: volatile fatty acids.</w:t>
      </w:r>
    </w:p>
    <w:p w14:paraId="0A1444D5" w14:textId="77777777" w:rsidR="003B296D" w:rsidRPr="00154181" w:rsidRDefault="003B296D" w:rsidP="003B296D">
      <w:pPr>
        <w:spacing w:after="0" w:line="240" w:lineRule="auto"/>
        <w:jc w:val="both"/>
        <w:rPr>
          <w:rFonts w:ascii="Times New Roman" w:hAnsi="Times New Roman" w:cs="Times New Roman"/>
          <w:color w:val="000000" w:themeColor="text1"/>
          <w:sz w:val="20"/>
          <w:szCs w:val="20"/>
        </w:rPr>
      </w:pPr>
      <w:r w:rsidRPr="00154181">
        <w:rPr>
          <w:rFonts w:ascii="Times New Roman" w:hAnsi="Times New Roman" w:cs="Times New Roman"/>
          <w:color w:val="000000" w:themeColor="text1"/>
          <w:sz w:val="20"/>
          <w:szCs w:val="20"/>
          <w:vertAlign w:val="superscript"/>
        </w:rPr>
        <w:t>a</w:t>
      </w:r>
      <w:r w:rsidRPr="00154181">
        <w:rPr>
          <w:rFonts w:ascii="Times New Roman" w:hAnsi="Times New Roman" w:cs="Times New Roman"/>
          <w:color w:val="000000" w:themeColor="text1"/>
          <w:sz w:val="20"/>
          <w:szCs w:val="20"/>
        </w:rPr>
        <w:t>: June 27, July 10, July 19, July 30, August 7, August 14, August 28, August 7, September 17, October 17, November 4, November 19, December 9, 2019 and January 22, and February 22, 2020;</w:t>
      </w:r>
    </w:p>
    <w:p w14:paraId="46A143DE" w14:textId="77777777" w:rsidR="003B296D" w:rsidRPr="00154181" w:rsidRDefault="003B296D" w:rsidP="003B296D">
      <w:pPr>
        <w:spacing w:after="0" w:line="240" w:lineRule="auto"/>
        <w:jc w:val="both"/>
        <w:rPr>
          <w:rFonts w:ascii="Times New Roman" w:hAnsi="Times New Roman" w:cs="Times New Roman"/>
          <w:color w:val="000000" w:themeColor="text1"/>
          <w:sz w:val="20"/>
          <w:szCs w:val="20"/>
        </w:rPr>
      </w:pPr>
      <w:r w:rsidRPr="00154181">
        <w:rPr>
          <w:rFonts w:ascii="Times New Roman" w:hAnsi="Times New Roman" w:cs="Times New Roman"/>
          <w:color w:val="000000" w:themeColor="text1"/>
          <w:sz w:val="20"/>
          <w:szCs w:val="20"/>
          <w:vertAlign w:val="superscript"/>
        </w:rPr>
        <w:t>b</w:t>
      </w:r>
      <w:r w:rsidRPr="00154181">
        <w:rPr>
          <w:rFonts w:ascii="Times New Roman" w:hAnsi="Times New Roman" w:cs="Times New Roman"/>
          <w:color w:val="000000" w:themeColor="text1"/>
          <w:sz w:val="20"/>
          <w:szCs w:val="20"/>
        </w:rPr>
        <w:t>: June 17, June 24, July 1, July 8, July 22, July 30, July 1, October 17, October 29, November 12, November 26, December 19, 2019 and January 7, January 15, January 29, February 5, and March 18, 2020;</w:t>
      </w:r>
    </w:p>
    <w:p w14:paraId="33B58719" w14:textId="77777777" w:rsidR="003B296D" w:rsidRPr="00154181" w:rsidRDefault="003B296D" w:rsidP="003B296D">
      <w:pPr>
        <w:spacing w:after="0" w:line="240" w:lineRule="auto"/>
        <w:jc w:val="both"/>
        <w:rPr>
          <w:rFonts w:ascii="Times New Roman" w:hAnsi="Times New Roman" w:cs="Times New Roman"/>
          <w:color w:val="000000" w:themeColor="text1"/>
          <w:sz w:val="20"/>
          <w:szCs w:val="20"/>
        </w:rPr>
      </w:pPr>
      <w:r w:rsidRPr="00154181">
        <w:rPr>
          <w:rFonts w:ascii="Times New Roman" w:hAnsi="Times New Roman" w:cs="Times New Roman"/>
          <w:color w:val="000000" w:themeColor="text1"/>
          <w:sz w:val="20"/>
          <w:szCs w:val="20"/>
          <w:vertAlign w:val="superscript"/>
        </w:rPr>
        <w:t>c</w:t>
      </w:r>
      <w:r w:rsidRPr="00154181">
        <w:rPr>
          <w:rFonts w:ascii="Times New Roman" w:hAnsi="Times New Roman" w:cs="Times New Roman"/>
          <w:color w:val="000000" w:themeColor="text1"/>
          <w:sz w:val="20"/>
          <w:szCs w:val="20"/>
        </w:rPr>
        <w:t>: June 4, October 4, 2019 and March 4, 2020;</w:t>
      </w:r>
    </w:p>
    <w:p w14:paraId="560C8FB0" w14:textId="77777777" w:rsidR="003B296D" w:rsidRPr="00154181" w:rsidRDefault="003B296D" w:rsidP="003B296D">
      <w:pPr>
        <w:spacing w:after="0" w:line="240" w:lineRule="auto"/>
        <w:jc w:val="both"/>
        <w:rPr>
          <w:rFonts w:ascii="Times New Roman" w:hAnsi="Times New Roman" w:cs="Times New Roman"/>
          <w:color w:val="000000" w:themeColor="text1"/>
          <w:sz w:val="20"/>
          <w:szCs w:val="20"/>
        </w:rPr>
      </w:pPr>
      <w:r w:rsidRPr="00154181">
        <w:rPr>
          <w:rFonts w:ascii="Times New Roman" w:hAnsi="Times New Roman" w:cs="Times New Roman"/>
          <w:color w:val="000000" w:themeColor="text1"/>
          <w:sz w:val="20"/>
          <w:szCs w:val="20"/>
          <w:vertAlign w:val="superscript"/>
        </w:rPr>
        <w:t>d</w:t>
      </w:r>
      <w:r w:rsidRPr="00154181">
        <w:rPr>
          <w:rFonts w:ascii="Times New Roman" w:hAnsi="Times New Roman" w:cs="Times New Roman"/>
          <w:color w:val="000000" w:themeColor="text1"/>
          <w:sz w:val="20"/>
          <w:szCs w:val="20"/>
        </w:rPr>
        <w:t>: July 3, August 2, August 30, September 13, October 4, October 19, October 25, November 8, November 11, November 15, November 22, November 29, December 6, December 13, December 20, 2019 and January 3, January 10, January 17, January 24, January 31, February 5, February 7, February 19, February 28, and March 20, 2020.</w:t>
      </w:r>
      <w:r w:rsidRPr="00154181">
        <w:rPr>
          <w:rFonts w:ascii="Times New Roman" w:hAnsi="Times New Roman" w:cs="Times New Roman"/>
          <w:color w:val="000000" w:themeColor="text1"/>
          <w:sz w:val="20"/>
          <w:szCs w:val="20"/>
        </w:rPr>
        <w:br w:type="page"/>
      </w:r>
    </w:p>
    <w:p w14:paraId="3AF14953" w14:textId="77777777" w:rsidR="003B296D" w:rsidRPr="00154181" w:rsidRDefault="003B296D" w:rsidP="003B296D">
      <w:pPr>
        <w:spacing w:after="0" w:line="240" w:lineRule="auto"/>
        <w:rPr>
          <w:rFonts w:ascii="Times New Roman" w:hAnsi="Times New Roman" w:cs="Times New Roman"/>
          <w:color w:val="000000" w:themeColor="text1"/>
          <w:sz w:val="20"/>
          <w:szCs w:val="20"/>
        </w:rPr>
        <w:sectPr w:rsidR="003B296D" w:rsidRPr="00154181" w:rsidSect="00154181">
          <w:pgSz w:w="11906" w:h="16838"/>
          <w:pgMar w:top="1440" w:right="1800" w:bottom="1440" w:left="1800" w:header="851" w:footer="992" w:gutter="0"/>
          <w:cols w:space="425"/>
          <w:docGrid w:type="lines" w:linePitch="326"/>
        </w:sectPr>
      </w:pPr>
    </w:p>
    <w:p w14:paraId="5596CEB1" w14:textId="72E6FAFD" w:rsidR="003B296D" w:rsidRPr="00154181" w:rsidRDefault="003B296D" w:rsidP="003B296D">
      <w:pPr>
        <w:pStyle w:val="af0"/>
        <w:spacing w:before="0"/>
        <w:jc w:val="both"/>
        <w:rPr>
          <w:rFonts w:ascii="Times New Roman" w:hAnsi="Times New Roman"/>
          <w:b w:val="0"/>
          <w:lang w:eastAsia="zh-CN"/>
        </w:rPr>
      </w:pPr>
      <w:r w:rsidRPr="00154181">
        <w:rPr>
          <w:rFonts w:ascii="Times New Roman" w:hAnsi="Times New Roman"/>
        </w:rPr>
        <w:lastRenderedPageBreak/>
        <w:t xml:space="preserve">Table </w:t>
      </w:r>
      <w:r w:rsidR="00BE307F" w:rsidRPr="00154181">
        <w:rPr>
          <w:rFonts w:ascii="Times New Roman" w:hAnsi="Times New Roman"/>
        </w:rPr>
        <w:t>S</w:t>
      </w:r>
      <w:r w:rsidRPr="00154181">
        <w:rPr>
          <w:rFonts w:ascii="Times New Roman" w:hAnsi="Times New Roman"/>
          <w:noProof/>
          <w:lang w:eastAsia="zh-CN"/>
        </w:rPr>
        <w:t>3</w:t>
      </w:r>
      <w:r w:rsidR="00CC0ED1" w:rsidRPr="00154181">
        <w:rPr>
          <w:rFonts w:ascii="Times New Roman" w:hAnsi="Times New Roman"/>
          <w:noProof/>
          <w:lang w:eastAsia="zh-CN"/>
        </w:rPr>
        <w:t>.</w:t>
      </w:r>
      <w:r w:rsidRPr="00154181">
        <w:rPr>
          <w:rFonts w:ascii="Times New Roman" w:hAnsi="Times New Roman"/>
        </w:rPr>
        <w:t xml:space="preserve"> </w:t>
      </w:r>
      <w:r w:rsidRPr="00154181">
        <w:rPr>
          <w:rFonts w:ascii="Times New Roman" w:hAnsi="Times New Roman"/>
          <w:b w:val="0"/>
        </w:rPr>
        <w:t xml:space="preserve">Summary of pollutant removal performance in the full-scale pilot testing of the P(D)N-S2EBPR system at the Chesapeake-Elizabeth Sewage Treatment Plant (Virginia Beach, USA). Data are expressed as </w:t>
      </w:r>
      <w:proofErr w:type="spellStart"/>
      <w:r w:rsidRPr="00154181">
        <w:rPr>
          <w:rFonts w:ascii="Times New Roman" w:hAnsi="Times New Roman"/>
          <w:b w:val="0"/>
        </w:rPr>
        <w:t>mean±standard</w:t>
      </w:r>
      <w:proofErr w:type="spellEnd"/>
      <w:r w:rsidRPr="00154181">
        <w:rPr>
          <w:rFonts w:ascii="Times New Roman" w:hAnsi="Times New Roman"/>
          <w:b w:val="0"/>
        </w:rPr>
        <w:t xml:space="preserve"> deviation. Values in parentheses indicate the range of data (min.–max.)</w:t>
      </w:r>
      <w:r w:rsidRPr="00154181">
        <w:rPr>
          <w:rFonts w:ascii="Times New Roman" w:hAnsi="Times New Roman"/>
          <w:b w:val="0"/>
          <w:lang w:eastAsia="zh-CN"/>
        </w:rPr>
        <w:t>.</w:t>
      </w:r>
    </w:p>
    <w:tbl>
      <w:tblPr>
        <w:tblStyle w:val="af6"/>
        <w:tblW w:w="5000" w:type="pct"/>
        <w:jc w:val="center"/>
        <w:tblBorders>
          <w:top w:val="single" w:sz="4" w:space="0" w:color="auto"/>
          <w:bottom w:val="single" w:sz="4" w:space="0" w:color="auto"/>
        </w:tblBorders>
        <w:tblLook w:val="04A0" w:firstRow="1" w:lastRow="0" w:firstColumn="1" w:lastColumn="0" w:noHBand="0" w:noVBand="1"/>
      </w:tblPr>
      <w:tblGrid>
        <w:gridCol w:w="707"/>
        <w:gridCol w:w="1504"/>
        <w:gridCol w:w="1182"/>
        <w:gridCol w:w="1255"/>
        <w:gridCol w:w="1182"/>
        <w:gridCol w:w="1351"/>
        <w:gridCol w:w="1081"/>
        <w:gridCol w:w="980"/>
        <w:gridCol w:w="1283"/>
        <w:gridCol w:w="1182"/>
        <w:gridCol w:w="1255"/>
      </w:tblGrid>
      <w:tr w:rsidR="00753234" w:rsidRPr="00154181" w14:paraId="36D3664C" w14:textId="77777777" w:rsidTr="00753234">
        <w:trPr>
          <w:cnfStyle w:val="100000000000" w:firstRow="1" w:lastRow="0" w:firstColumn="0" w:lastColumn="0" w:oddVBand="0" w:evenVBand="0" w:oddHBand="0" w:evenHBand="0" w:firstRowFirstColumn="0" w:firstRowLastColumn="0" w:lastRowFirstColumn="0" w:lastRowLastColumn="0"/>
          <w:trHeight w:val="20"/>
          <w:jc w:val="center"/>
        </w:trPr>
        <w:tc>
          <w:tcPr>
            <w:tcW w:w="273" w:type="pct"/>
            <w:vAlign w:val="center"/>
          </w:tcPr>
          <w:p w14:paraId="15843877" w14:textId="77777777" w:rsidR="003B296D" w:rsidRPr="00154181" w:rsidRDefault="003B296D" w:rsidP="002B6C0C">
            <w:pPr>
              <w:jc w:val="center"/>
              <w:rPr>
                <w:rFonts w:ascii="Times New Roman" w:hAnsi="Times New Roman"/>
                <w:b w:val="0"/>
                <w:bCs/>
                <w:lang w:eastAsia="zh-CN"/>
              </w:rPr>
            </w:pPr>
            <w:r w:rsidRPr="00154181">
              <w:rPr>
                <w:rFonts w:ascii="Times New Roman" w:hAnsi="Times New Roman"/>
                <w:b w:val="0"/>
                <w:bCs/>
                <w:lang w:eastAsia="zh-CN"/>
              </w:rPr>
              <w:t>Phase</w:t>
            </w:r>
          </w:p>
        </w:tc>
        <w:tc>
          <w:tcPr>
            <w:tcW w:w="580" w:type="pct"/>
            <w:vAlign w:val="center"/>
          </w:tcPr>
          <w:p w14:paraId="0C76F0BF" w14:textId="77777777" w:rsidR="003B296D" w:rsidRPr="00154181" w:rsidRDefault="003B296D" w:rsidP="002B6C0C">
            <w:pPr>
              <w:jc w:val="center"/>
              <w:rPr>
                <w:rFonts w:ascii="Times New Roman" w:hAnsi="Times New Roman"/>
                <w:b w:val="0"/>
                <w:bCs/>
              </w:rPr>
            </w:pPr>
            <w:r w:rsidRPr="00154181">
              <w:rPr>
                <w:rFonts w:ascii="Times New Roman" w:hAnsi="Times New Roman"/>
                <w:b w:val="0"/>
                <w:bCs/>
              </w:rPr>
              <w:t>Parameter</w:t>
            </w:r>
          </w:p>
        </w:tc>
        <w:tc>
          <w:tcPr>
            <w:tcW w:w="456" w:type="pct"/>
            <w:vAlign w:val="center"/>
          </w:tcPr>
          <w:p w14:paraId="49FE75C0" w14:textId="77777777" w:rsidR="003B296D" w:rsidRPr="00154181" w:rsidRDefault="003B296D" w:rsidP="002B6C0C">
            <w:pPr>
              <w:jc w:val="center"/>
              <w:rPr>
                <w:rFonts w:ascii="Times New Roman" w:hAnsi="Times New Roman"/>
                <w:b w:val="0"/>
                <w:bCs/>
              </w:rPr>
            </w:pPr>
            <w:proofErr w:type="spellStart"/>
            <w:r w:rsidRPr="00154181">
              <w:rPr>
                <w:rFonts w:ascii="Times New Roman" w:hAnsi="Times New Roman"/>
                <w:b w:val="0"/>
                <w:bCs/>
              </w:rPr>
              <w:t>sCOD</w:t>
            </w:r>
            <w:proofErr w:type="spellEnd"/>
          </w:p>
          <w:p w14:paraId="41F82097" w14:textId="77777777" w:rsidR="003B296D" w:rsidRPr="00154181" w:rsidRDefault="003B296D" w:rsidP="002B6C0C">
            <w:pPr>
              <w:jc w:val="center"/>
              <w:rPr>
                <w:rFonts w:ascii="Times New Roman" w:hAnsi="Times New Roman"/>
                <w:b w:val="0"/>
                <w:bCs/>
              </w:rPr>
            </w:pPr>
            <w:r w:rsidRPr="00154181">
              <w:rPr>
                <w:rFonts w:ascii="Times New Roman" w:hAnsi="Times New Roman"/>
                <w:b w:val="0"/>
                <w:bCs/>
              </w:rPr>
              <w:t>(mg/L)</w:t>
            </w:r>
          </w:p>
        </w:tc>
        <w:tc>
          <w:tcPr>
            <w:tcW w:w="484" w:type="pct"/>
            <w:vAlign w:val="center"/>
          </w:tcPr>
          <w:p w14:paraId="67071286" w14:textId="77777777" w:rsidR="003B296D" w:rsidRPr="00154181" w:rsidRDefault="003B296D" w:rsidP="002B6C0C">
            <w:pPr>
              <w:jc w:val="center"/>
              <w:rPr>
                <w:rFonts w:ascii="Times New Roman" w:hAnsi="Times New Roman"/>
                <w:b w:val="0"/>
                <w:bCs/>
              </w:rPr>
            </w:pPr>
            <w:proofErr w:type="spellStart"/>
            <w:r w:rsidRPr="00154181">
              <w:rPr>
                <w:rFonts w:ascii="Times New Roman" w:hAnsi="Times New Roman"/>
                <w:b w:val="0"/>
                <w:bCs/>
              </w:rPr>
              <w:t>sCOD</w:t>
            </w:r>
            <w:proofErr w:type="spellEnd"/>
          </w:p>
          <w:p w14:paraId="155E9E6F" w14:textId="77777777" w:rsidR="003B296D" w:rsidRPr="00154181" w:rsidRDefault="003B296D" w:rsidP="002B6C0C">
            <w:pPr>
              <w:jc w:val="center"/>
              <w:rPr>
                <w:rFonts w:ascii="Times New Roman" w:hAnsi="Times New Roman"/>
                <w:b w:val="0"/>
                <w:bCs/>
              </w:rPr>
            </w:pPr>
            <w:r w:rsidRPr="00154181">
              <w:rPr>
                <w:rFonts w:ascii="Times New Roman" w:hAnsi="Times New Roman"/>
                <w:b w:val="0"/>
                <w:bCs/>
              </w:rPr>
              <w:t>removal (%)</w:t>
            </w:r>
          </w:p>
        </w:tc>
        <w:tc>
          <w:tcPr>
            <w:tcW w:w="456" w:type="pct"/>
            <w:vAlign w:val="center"/>
          </w:tcPr>
          <w:p w14:paraId="69F0D68C" w14:textId="77777777" w:rsidR="003B296D" w:rsidRPr="00154181" w:rsidRDefault="003B296D" w:rsidP="002B6C0C">
            <w:pPr>
              <w:jc w:val="center"/>
              <w:rPr>
                <w:rFonts w:ascii="Times New Roman" w:hAnsi="Times New Roman"/>
                <w:b w:val="0"/>
                <w:bCs/>
              </w:rPr>
            </w:pPr>
            <w:r w:rsidRPr="00154181">
              <w:rPr>
                <w:rFonts w:ascii="Times New Roman" w:hAnsi="Times New Roman"/>
                <w:b w:val="0"/>
                <w:bCs/>
              </w:rPr>
              <w:t>PO</w:t>
            </w:r>
            <w:r w:rsidRPr="00154181">
              <w:rPr>
                <w:rFonts w:ascii="Times New Roman" w:hAnsi="Times New Roman"/>
                <w:b w:val="0"/>
                <w:bCs/>
                <w:vertAlign w:val="subscript"/>
              </w:rPr>
              <w:t>4</w:t>
            </w:r>
            <w:r w:rsidRPr="00154181">
              <w:rPr>
                <w:rFonts w:ascii="Times New Roman" w:hAnsi="Times New Roman"/>
                <w:b w:val="0"/>
                <w:bCs/>
                <w:vertAlign w:val="superscript"/>
              </w:rPr>
              <w:t>3–</w:t>
            </w:r>
            <w:r w:rsidRPr="00154181">
              <w:rPr>
                <w:rFonts w:ascii="Times New Roman" w:hAnsi="Times New Roman"/>
                <w:b w:val="0"/>
                <w:bCs/>
              </w:rPr>
              <w:t>-P</w:t>
            </w:r>
          </w:p>
          <w:p w14:paraId="5763AAF9" w14:textId="77777777" w:rsidR="003B296D" w:rsidRPr="00154181" w:rsidRDefault="003B296D" w:rsidP="002B6C0C">
            <w:pPr>
              <w:jc w:val="center"/>
              <w:rPr>
                <w:rFonts w:ascii="Times New Roman" w:hAnsi="Times New Roman"/>
                <w:b w:val="0"/>
                <w:bCs/>
              </w:rPr>
            </w:pPr>
            <w:r w:rsidRPr="00154181">
              <w:rPr>
                <w:rFonts w:ascii="Times New Roman" w:hAnsi="Times New Roman"/>
                <w:b w:val="0"/>
                <w:bCs/>
              </w:rPr>
              <w:t>(mg/L)</w:t>
            </w:r>
          </w:p>
        </w:tc>
        <w:tc>
          <w:tcPr>
            <w:tcW w:w="521" w:type="pct"/>
            <w:vAlign w:val="center"/>
          </w:tcPr>
          <w:p w14:paraId="25A304CD" w14:textId="77777777" w:rsidR="003B296D" w:rsidRPr="00154181" w:rsidRDefault="003B296D" w:rsidP="002B6C0C">
            <w:pPr>
              <w:jc w:val="center"/>
              <w:rPr>
                <w:rFonts w:ascii="Times New Roman" w:hAnsi="Times New Roman"/>
                <w:b w:val="0"/>
                <w:bCs/>
              </w:rPr>
            </w:pPr>
            <w:r w:rsidRPr="00154181">
              <w:rPr>
                <w:rFonts w:ascii="Times New Roman" w:hAnsi="Times New Roman"/>
                <w:b w:val="0"/>
                <w:bCs/>
              </w:rPr>
              <w:t>PO</w:t>
            </w:r>
            <w:r w:rsidRPr="00154181">
              <w:rPr>
                <w:rFonts w:ascii="Times New Roman" w:hAnsi="Times New Roman"/>
                <w:b w:val="0"/>
                <w:bCs/>
                <w:vertAlign w:val="subscript"/>
              </w:rPr>
              <w:t>4</w:t>
            </w:r>
            <w:r w:rsidRPr="00154181">
              <w:rPr>
                <w:rFonts w:ascii="Times New Roman" w:hAnsi="Times New Roman"/>
                <w:b w:val="0"/>
                <w:bCs/>
                <w:vertAlign w:val="superscript"/>
              </w:rPr>
              <w:t>3–</w:t>
            </w:r>
            <w:r w:rsidRPr="00154181">
              <w:rPr>
                <w:rFonts w:ascii="Times New Roman" w:hAnsi="Times New Roman"/>
                <w:b w:val="0"/>
                <w:bCs/>
              </w:rPr>
              <w:t>-P</w:t>
            </w:r>
          </w:p>
          <w:p w14:paraId="79FBE6FD" w14:textId="77777777" w:rsidR="003B296D" w:rsidRPr="00154181" w:rsidRDefault="003B296D" w:rsidP="002B6C0C">
            <w:pPr>
              <w:jc w:val="center"/>
              <w:rPr>
                <w:rFonts w:ascii="Times New Roman" w:hAnsi="Times New Roman"/>
                <w:b w:val="0"/>
                <w:bCs/>
              </w:rPr>
            </w:pPr>
            <w:r w:rsidRPr="00154181">
              <w:rPr>
                <w:rFonts w:ascii="Times New Roman" w:hAnsi="Times New Roman"/>
                <w:b w:val="0"/>
                <w:bCs/>
              </w:rPr>
              <w:t>removal (%)</w:t>
            </w:r>
          </w:p>
        </w:tc>
        <w:tc>
          <w:tcPr>
            <w:tcW w:w="417" w:type="pct"/>
            <w:vAlign w:val="center"/>
          </w:tcPr>
          <w:p w14:paraId="4FD972CB" w14:textId="77777777" w:rsidR="003B296D" w:rsidRPr="00154181" w:rsidRDefault="003B296D" w:rsidP="002B6C0C">
            <w:pPr>
              <w:jc w:val="center"/>
              <w:rPr>
                <w:rFonts w:ascii="Times New Roman" w:hAnsi="Times New Roman"/>
                <w:b w:val="0"/>
                <w:bCs/>
              </w:rPr>
            </w:pPr>
            <w:r w:rsidRPr="00154181">
              <w:rPr>
                <w:rFonts w:ascii="Times New Roman" w:hAnsi="Times New Roman"/>
                <w:b w:val="0"/>
                <w:bCs/>
              </w:rPr>
              <w:t>NO</w:t>
            </w:r>
            <w:r w:rsidRPr="00154181">
              <w:rPr>
                <w:rFonts w:ascii="Times New Roman" w:hAnsi="Times New Roman"/>
                <w:b w:val="0"/>
                <w:bCs/>
                <w:vertAlign w:val="subscript"/>
              </w:rPr>
              <w:t>3</w:t>
            </w:r>
            <w:r w:rsidRPr="00154181">
              <w:rPr>
                <w:rFonts w:ascii="Times New Roman" w:hAnsi="Times New Roman"/>
                <w:b w:val="0"/>
                <w:bCs/>
                <w:vertAlign w:val="superscript"/>
              </w:rPr>
              <w:t>–</w:t>
            </w:r>
            <w:r w:rsidRPr="00154181">
              <w:rPr>
                <w:rFonts w:ascii="Times New Roman" w:hAnsi="Times New Roman"/>
                <w:b w:val="0"/>
                <w:bCs/>
              </w:rPr>
              <w:t>-N</w:t>
            </w:r>
          </w:p>
          <w:p w14:paraId="6415AB63" w14:textId="77777777" w:rsidR="003B296D" w:rsidRPr="00154181" w:rsidRDefault="003B296D" w:rsidP="002B6C0C">
            <w:pPr>
              <w:jc w:val="center"/>
              <w:rPr>
                <w:rFonts w:ascii="Times New Roman" w:hAnsi="Times New Roman"/>
                <w:b w:val="0"/>
                <w:bCs/>
              </w:rPr>
            </w:pPr>
            <w:r w:rsidRPr="00154181">
              <w:rPr>
                <w:rFonts w:ascii="Times New Roman" w:hAnsi="Times New Roman"/>
                <w:b w:val="0"/>
                <w:bCs/>
              </w:rPr>
              <w:t>(mg/L)</w:t>
            </w:r>
          </w:p>
        </w:tc>
        <w:tc>
          <w:tcPr>
            <w:tcW w:w="378" w:type="pct"/>
            <w:vAlign w:val="center"/>
          </w:tcPr>
          <w:p w14:paraId="2E5CE668" w14:textId="77777777" w:rsidR="003B296D" w:rsidRPr="00154181" w:rsidRDefault="003B296D" w:rsidP="002B6C0C">
            <w:pPr>
              <w:jc w:val="center"/>
              <w:rPr>
                <w:rFonts w:ascii="Times New Roman" w:hAnsi="Times New Roman"/>
                <w:b w:val="0"/>
                <w:bCs/>
              </w:rPr>
            </w:pPr>
            <w:r w:rsidRPr="00154181">
              <w:rPr>
                <w:rFonts w:ascii="Times New Roman" w:hAnsi="Times New Roman"/>
                <w:b w:val="0"/>
                <w:bCs/>
              </w:rPr>
              <w:t>NO</w:t>
            </w:r>
            <w:r w:rsidRPr="00154181">
              <w:rPr>
                <w:rFonts w:ascii="Times New Roman" w:hAnsi="Times New Roman"/>
                <w:b w:val="0"/>
                <w:bCs/>
                <w:vertAlign w:val="subscript"/>
              </w:rPr>
              <w:t>2</w:t>
            </w:r>
            <w:r w:rsidRPr="00154181">
              <w:rPr>
                <w:rFonts w:ascii="Times New Roman" w:hAnsi="Times New Roman"/>
                <w:b w:val="0"/>
                <w:bCs/>
                <w:vertAlign w:val="superscript"/>
              </w:rPr>
              <w:t>–</w:t>
            </w:r>
            <w:r w:rsidRPr="00154181">
              <w:rPr>
                <w:rFonts w:ascii="Times New Roman" w:hAnsi="Times New Roman"/>
                <w:b w:val="0"/>
                <w:bCs/>
              </w:rPr>
              <w:t>-N</w:t>
            </w:r>
          </w:p>
          <w:p w14:paraId="3CFFFDC5" w14:textId="77777777" w:rsidR="003B296D" w:rsidRPr="00154181" w:rsidRDefault="003B296D" w:rsidP="002B6C0C">
            <w:pPr>
              <w:jc w:val="center"/>
              <w:rPr>
                <w:rFonts w:ascii="Times New Roman" w:hAnsi="Times New Roman"/>
                <w:b w:val="0"/>
                <w:bCs/>
              </w:rPr>
            </w:pPr>
            <w:r w:rsidRPr="00154181">
              <w:rPr>
                <w:rFonts w:ascii="Times New Roman" w:hAnsi="Times New Roman"/>
                <w:b w:val="0"/>
                <w:bCs/>
              </w:rPr>
              <w:t>(mg/L)</w:t>
            </w:r>
          </w:p>
        </w:tc>
        <w:tc>
          <w:tcPr>
            <w:tcW w:w="495" w:type="pct"/>
            <w:vAlign w:val="center"/>
          </w:tcPr>
          <w:p w14:paraId="43B74E2D" w14:textId="77777777" w:rsidR="003B296D" w:rsidRPr="00154181" w:rsidRDefault="003B296D" w:rsidP="002B6C0C">
            <w:pPr>
              <w:jc w:val="center"/>
              <w:rPr>
                <w:rFonts w:ascii="Times New Roman" w:hAnsi="Times New Roman"/>
                <w:b w:val="0"/>
                <w:bCs/>
              </w:rPr>
            </w:pPr>
            <w:r w:rsidRPr="00154181">
              <w:rPr>
                <w:rFonts w:ascii="Times New Roman" w:hAnsi="Times New Roman"/>
                <w:b w:val="0"/>
                <w:bCs/>
              </w:rPr>
              <w:t>NH</w:t>
            </w:r>
            <w:r w:rsidRPr="00154181">
              <w:rPr>
                <w:rFonts w:ascii="Times New Roman" w:hAnsi="Times New Roman"/>
                <w:b w:val="0"/>
                <w:bCs/>
                <w:vertAlign w:val="subscript"/>
              </w:rPr>
              <w:t>4</w:t>
            </w:r>
            <w:r w:rsidRPr="00154181">
              <w:rPr>
                <w:rFonts w:ascii="Times New Roman" w:hAnsi="Times New Roman"/>
                <w:b w:val="0"/>
                <w:bCs/>
                <w:vertAlign w:val="superscript"/>
              </w:rPr>
              <w:t>+</w:t>
            </w:r>
            <w:r w:rsidRPr="00154181">
              <w:rPr>
                <w:rFonts w:ascii="Times New Roman" w:hAnsi="Times New Roman"/>
                <w:b w:val="0"/>
                <w:bCs/>
              </w:rPr>
              <w:t>-N</w:t>
            </w:r>
          </w:p>
          <w:p w14:paraId="6A3EE57E" w14:textId="77777777" w:rsidR="003B296D" w:rsidRPr="00154181" w:rsidRDefault="003B296D" w:rsidP="002B6C0C">
            <w:pPr>
              <w:jc w:val="center"/>
              <w:rPr>
                <w:rFonts w:ascii="Times New Roman" w:hAnsi="Times New Roman"/>
                <w:b w:val="0"/>
                <w:bCs/>
              </w:rPr>
            </w:pPr>
            <w:r w:rsidRPr="00154181">
              <w:rPr>
                <w:rFonts w:ascii="Times New Roman" w:hAnsi="Times New Roman"/>
                <w:b w:val="0"/>
                <w:bCs/>
              </w:rPr>
              <w:t>(mg/L)</w:t>
            </w:r>
          </w:p>
        </w:tc>
        <w:tc>
          <w:tcPr>
            <w:tcW w:w="456" w:type="pct"/>
            <w:vAlign w:val="center"/>
          </w:tcPr>
          <w:p w14:paraId="09F7081D" w14:textId="77777777" w:rsidR="003B296D" w:rsidRPr="00154181" w:rsidRDefault="003B296D" w:rsidP="002B6C0C">
            <w:pPr>
              <w:jc w:val="center"/>
              <w:rPr>
                <w:rFonts w:ascii="Times New Roman" w:hAnsi="Times New Roman"/>
                <w:b w:val="0"/>
                <w:bCs/>
              </w:rPr>
            </w:pPr>
            <w:r w:rsidRPr="00154181">
              <w:rPr>
                <w:rFonts w:ascii="Times New Roman" w:hAnsi="Times New Roman"/>
                <w:b w:val="0"/>
                <w:bCs/>
              </w:rPr>
              <w:t>TIN</w:t>
            </w:r>
          </w:p>
          <w:p w14:paraId="64FF053E" w14:textId="77777777" w:rsidR="003B296D" w:rsidRPr="00154181" w:rsidRDefault="003B296D" w:rsidP="002B6C0C">
            <w:pPr>
              <w:jc w:val="center"/>
              <w:rPr>
                <w:rFonts w:ascii="Times New Roman" w:hAnsi="Times New Roman"/>
                <w:b w:val="0"/>
                <w:bCs/>
              </w:rPr>
            </w:pPr>
            <w:r w:rsidRPr="00154181">
              <w:rPr>
                <w:rFonts w:ascii="Times New Roman" w:hAnsi="Times New Roman"/>
                <w:b w:val="0"/>
                <w:bCs/>
              </w:rPr>
              <w:t>(mg/L)</w:t>
            </w:r>
          </w:p>
        </w:tc>
        <w:tc>
          <w:tcPr>
            <w:tcW w:w="484" w:type="pct"/>
            <w:vAlign w:val="center"/>
          </w:tcPr>
          <w:p w14:paraId="26790B05" w14:textId="77777777" w:rsidR="003B296D" w:rsidRPr="00154181" w:rsidRDefault="003B296D" w:rsidP="002B6C0C">
            <w:pPr>
              <w:jc w:val="center"/>
              <w:rPr>
                <w:rFonts w:ascii="Times New Roman" w:hAnsi="Times New Roman"/>
                <w:b w:val="0"/>
                <w:bCs/>
              </w:rPr>
            </w:pPr>
            <w:r w:rsidRPr="00154181">
              <w:rPr>
                <w:rFonts w:ascii="Times New Roman" w:hAnsi="Times New Roman"/>
                <w:b w:val="0"/>
                <w:bCs/>
              </w:rPr>
              <w:t>TIN</w:t>
            </w:r>
          </w:p>
          <w:p w14:paraId="0CA87D16" w14:textId="77777777" w:rsidR="003B296D" w:rsidRPr="00154181" w:rsidRDefault="003B296D" w:rsidP="002B6C0C">
            <w:pPr>
              <w:jc w:val="center"/>
              <w:rPr>
                <w:rFonts w:ascii="Times New Roman" w:hAnsi="Times New Roman"/>
                <w:b w:val="0"/>
                <w:bCs/>
              </w:rPr>
            </w:pPr>
            <w:r w:rsidRPr="00154181">
              <w:rPr>
                <w:rFonts w:ascii="Times New Roman" w:hAnsi="Times New Roman"/>
                <w:b w:val="0"/>
                <w:bCs/>
              </w:rPr>
              <w:t>removal (%)</w:t>
            </w:r>
          </w:p>
        </w:tc>
      </w:tr>
      <w:tr w:rsidR="00753234" w:rsidRPr="00154181" w14:paraId="4087A49C" w14:textId="77777777" w:rsidTr="00753234">
        <w:trPr>
          <w:trHeight w:val="20"/>
          <w:jc w:val="center"/>
        </w:trPr>
        <w:tc>
          <w:tcPr>
            <w:tcW w:w="273" w:type="pct"/>
            <w:vMerge w:val="restart"/>
            <w:tcBorders>
              <w:top w:val="single" w:sz="8" w:space="0" w:color="auto"/>
            </w:tcBorders>
            <w:vAlign w:val="center"/>
          </w:tcPr>
          <w:p w14:paraId="67083904" w14:textId="79A3645B" w:rsidR="003B296D" w:rsidRPr="00154181" w:rsidRDefault="003B296D" w:rsidP="002B6C0C">
            <w:pPr>
              <w:jc w:val="center"/>
              <w:rPr>
                <w:rFonts w:ascii="Times New Roman" w:hAnsi="Times New Roman"/>
              </w:rPr>
            </w:pPr>
            <w:r w:rsidRPr="00154181">
              <w:rPr>
                <w:rFonts w:ascii="Times New Roman" w:hAnsi="Times New Roman"/>
              </w:rPr>
              <w:t>1</w:t>
            </w:r>
          </w:p>
        </w:tc>
        <w:tc>
          <w:tcPr>
            <w:tcW w:w="580" w:type="pct"/>
            <w:tcBorders>
              <w:top w:val="single" w:sz="8" w:space="0" w:color="auto"/>
              <w:bottom w:val="nil"/>
            </w:tcBorders>
            <w:vAlign w:val="center"/>
          </w:tcPr>
          <w:p w14:paraId="41802C43" w14:textId="77777777" w:rsidR="003B296D" w:rsidRPr="00154181" w:rsidRDefault="003B296D" w:rsidP="002B6C0C">
            <w:pPr>
              <w:jc w:val="center"/>
              <w:rPr>
                <w:rFonts w:ascii="Times New Roman" w:hAnsi="Times New Roman"/>
              </w:rPr>
            </w:pPr>
            <w:r w:rsidRPr="00154181">
              <w:rPr>
                <w:rFonts w:ascii="Times New Roman" w:hAnsi="Times New Roman"/>
                <w:bCs/>
              </w:rPr>
              <w:t>Influent</w:t>
            </w:r>
          </w:p>
        </w:tc>
        <w:tc>
          <w:tcPr>
            <w:tcW w:w="456" w:type="pct"/>
            <w:tcBorders>
              <w:top w:val="single" w:sz="8" w:space="0" w:color="auto"/>
              <w:bottom w:val="nil"/>
            </w:tcBorders>
            <w:vAlign w:val="center"/>
          </w:tcPr>
          <w:p w14:paraId="6D2EF010" w14:textId="2438408F" w:rsidR="003B296D" w:rsidRPr="00154181" w:rsidRDefault="00930B05" w:rsidP="002B6C0C">
            <w:pPr>
              <w:jc w:val="center"/>
              <w:rPr>
                <w:rFonts w:ascii="Times New Roman" w:hAnsi="Times New Roman"/>
              </w:rPr>
            </w:pPr>
            <w:r w:rsidRPr="00154181">
              <w:rPr>
                <w:rFonts w:ascii="Times New Roman" w:hAnsi="Times New Roman"/>
              </w:rPr>
              <w:t>97</w:t>
            </w:r>
            <w:r w:rsidR="003B296D" w:rsidRPr="00154181">
              <w:rPr>
                <w:rFonts w:ascii="Times New Roman" w:hAnsi="Times New Roman"/>
              </w:rPr>
              <w:t>±1</w:t>
            </w:r>
            <w:r w:rsidRPr="00154181">
              <w:rPr>
                <w:rFonts w:ascii="Times New Roman" w:hAnsi="Times New Roman"/>
              </w:rPr>
              <w:t>5</w:t>
            </w:r>
          </w:p>
          <w:p w14:paraId="3CBC7AF7" w14:textId="1220942B" w:rsidR="003B296D" w:rsidRPr="00154181" w:rsidRDefault="003B296D" w:rsidP="002B6C0C">
            <w:pPr>
              <w:jc w:val="center"/>
              <w:rPr>
                <w:rFonts w:ascii="Times New Roman" w:hAnsi="Times New Roman"/>
              </w:rPr>
            </w:pPr>
            <w:r w:rsidRPr="00154181">
              <w:rPr>
                <w:rFonts w:ascii="Times New Roman" w:hAnsi="Times New Roman"/>
              </w:rPr>
              <w:t>(</w:t>
            </w:r>
            <w:r w:rsidR="00930B05" w:rsidRPr="00154181">
              <w:rPr>
                <w:rFonts w:ascii="Times New Roman" w:hAnsi="Times New Roman"/>
              </w:rPr>
              <w:t>75</w:t>
            </w:r>
            <w:r w:rsidRPr="00154181">
              <w:rPr>
                <w:rFonts w:ascii="Times New Roman" w:hAnsi="Times New Roman"/>
              </w:rPr>
              <w:t>–</w:t>
            </w:r>
            <w:r w:rsidR="00930B05" w:rsidRPr="00154181">
              <w:rPr>
                <w:rFonts w:ascii="Times New Roman" w:hAnsi="Times New Roman"/>
              </w:rPr>
              <w:t>146</w:t>
            </w:r>
            <w:r w:rsidRPr="00154181">
              <w:rPr>
                <w:rFonts w:ascii="Times New Roman" w:hAnsi="Times New Roman"/>
              </w:rPr>
              <w:t>)</w:t>
            </w:r>
          </w:p>
        </w:tc>
        <w:tc>
          <w:tcPr>
            <w:tcW w:w="484" w:type="pct"/>
            <w:tcBorders>
              <w:top w:val="single" w:sz="8" w:space="0" w:color="auto"/>
              <w:bottom w:val="nil"/>
            </w:tcBorders>
            <w:vAlign w:val="center"/>
          </w:tcPr>
          <w:p w14:paraId="25C637F7" w14:textId="77777777" w:rsidR="003B296D" w:rsidRPr="00154181" w:rsidRDefault="003B296D" w:rsidP="002B6C0C">
            <w:pPr>
              <w:jc w:val="center"/>
              <w:rPr>
                <w:rFonts w:ascii="Times New Roman" w:hAnsi="Times New Roman"/>
              </w:rPr>
            </w:pPr>
          </w:p>
        </w:tc>
        <w:tc>
          <w:tcPr>
            <w:tcW w:w="456" w:type="pct"/>
            <w:tcBorders>
              <w:top w:val="single" w:sz="8" w:space="0" w:color="auto"/>
              <w:bottom w:val="nil"/>
            </w:tcBorders>
            <w:vAlign w:val="center"/>
          </w:tcPr>
          <w:p w14:paraId="405DB73A" w14:textId="77777777" w:rsidR="003B296D" w:rsidRPr="00154181" w:rsidRDefault="003B296D" w:rsidP="002B6C0C">
            <w:pPr>
              <w:jc w:val="center"/>
              <w:rPr>
                <w:rFonts w:ascii="Times New Roman" w:hAnsi="Times New Roman"/>
              </w:rPr>
            </w:pPr>
            <w:r w:rsidRPr="00154181">
              <w:rPr>
                <w:rFonts w:ascii="Times New Roman" w:hAnsi="Times New Roman"/>
              </w:rPr>
              <w:t>2.5±0.3</w:t>
            </w:r>
          </w:p>
          <w:p w14:paraId="664B0442" w14:textId="77777777" w:rsidR="003B296D" w:rsidRPr="00154181" w:rsidRDefault="003B296D" w:rsidP="002B6C0C">
            <w:pPr>
              <w:jc w:val="center"/>
              <w:rPr>
                <w:rFonts w:ascii="Times New Roman" w:hAnsi="Times New Roman"/>
              </w:rPr>
            </w:pPr>
            <w:r w:rsidRPr="00154181">
              <w:rPr>
                <w:rFonts w:ascii="Times New Roman" w:hAnsi="Times New Roman"/>
              </w:rPr>
              <w:t>(1.7–3.6)</w:t>
            </w:r>
          </w:p>
        </w:tc>
        <w:tc>
          <w:tcPr>
            <w:tcW w:w="521" w:type="pct"/>
            <w:tcBorders>
              <w:top w:val="single" w:sz="8" w:space="0" w:color="auto"/>
              <w:bottom w:val="nil"/>
            </w:tcBorders>
            <w:vAlign w:val="center"/>
          </w:tcPr>
          <w:p w14:paraId="66EF5029" w14:textId="77777777" w:rsidR="003B296D" w:rsidRPr="00154181" w:rsidRDefault="003B296D" w:rsidP="002B6C0C">
            <w:pPr>
              <w:jc w:val="center"/>
              <w:rPr>
                <w:rFonts w:ascii="Times New Roman" w:hAnsi="Times New Roman"/>
              </w:rPr>
            </w:pPr>
          </w:p>
        </w:tc>
        <w:tc>
          <w:tcPr>
            <w:tcW w:w="417" w:type="pct"/>
            <w:tcBorders>
              <w:top w:val="single" w:sz="8" w:space="0" w:color="auto"/>
              <w:bottom w:val="nil"/>
            </w:tcBorders>
            <w:vAlign w:val="center"/>
          </w:tcPr>
          <w:p w14:paraId="05E31C39" w14:textId="77777777" w:rsidR="003B296D" w:rsidRPr="00154181" w:rsidRDefault="003B296D" w:rsidP="002B6C0C">
            <w:pPr>
              <w:jc w:val="center"/>
              <w:rPr>
                <w:rFonts w:ascii="Times New Roman" w:hAnsi="Times New Roman"/>
              </w:rPr>
            </w:pPr>
          </w:p>
        </w:tc>
        <w:tc>
          <w:tcPr>
            <w:tcW w:w="378" w:type="pct"/>
            <w:tcBorders>
              <w:top w:val="single" w:sz="8" w:space="0" w:color="auto"/>
              <w:bottom w:val="nil"/>
            </w:tcBorders>
            <w:vAlign w:val="center"/>
          </w:tcPr>
          <w:p w14:paraId="74BE7CB0" w14:textId="77777777" w:rsidR="003B296D" w:rsidRPr="00154181" w:rsidRDefault="003B296D" w:rsidP="002B6C0C">
            <w:pPr>
              <w:jc w:val="center"/>
              <w:rPr>
                <w:rFonts w:ascii="Times New Roman" w:hAnsi="Times New Roman"/>
              </w:rPr>
            </w:pPr>
          </w:p>
        </w:tc>
        <w:tc>
          <w:tcPr>
            <w:tcW w:w="495" w:type="pct"/>
            <w:tcBorders>
              <w:top w:val="single" w:sz="8" w:space="0" w:color="auto"/>
              <w:bottom w:val="nil"/>
            </w:tcBorders>
            <w:vAlign w:val="center"/>
          </w:tcPr>
          <w:p w14:paraId="4AC25ECD" w14:textId="77777777" w:rsidR="003B296D" w:rsidRPr="00154181" w:rsidRDefault="003B296D" w:rsidP="002B6C0C">
            <w:pPr>
              <w:jc w:val="center"/>
              <w:rPr>
                <w:rFonts w:ascii="Times New Roman" w:hAnsi="Times New Roman"/>
              </w:rPr>
            </w:pPr>
          </w:p>
        </w:tc>
        <w:tc>
          <w:tcPr>
            <w:tcW w:w="456" w:type="pct"/>
            <w:tcBorders>
              <w:top w:val="single" w:sz="8" w:space="0" w:color="auto"/>
              <w:bottom w:val="nil"/>
            </w:tcBorders>
            <w:vAlign w:val="center"/>
          </w:tcPr>
          <w:p w14:paraId="1DBBC9D9" w14:textId="77777777" w:rsidR="003B296D" w:rsidRPr="00154181" w:rsidRDefault="003B296D" w:rsidP="002B6C0C">
            <w:pPr>
              <w:jc w:val="center"/>
              <w:rPr>
                <w:rFonts w:ascii="Times New Roman" w:hAnsi="Times New Roman"/>
              </w:rPr>
            </w:pPr>
            <w:r w:rsidRPr="00154181">
              <w:rPr>
                <w:rFonts w:ascii="Times New Roman" w:hAnsi="Times New Roman"/>
              </w:rPr>
              <w:t>30.9±1.9</w:t>
            </w:r>
          </w:p>
          <w:p w14:paraId="483B4879" w14:textId="77777777" w:rsidR="003B296D" w:rsidRPr="00154181" w:rsidRDefault="003B296D" w:rsidP="002B6C0C">
            <w:pPr>
              <w:jc w:val="center"/>
              <w:rPr>
                <w:rFonts w:ascii="Times New Roman" w:hAnsi="Times New Roman"/>
              </w:rPr>
            </w:pPr>
            <w:r w:rsidRPr="00154181">
              <w:rPr>
                <w:rFonts w:ascii="Times New Roman" w:hAnsi="Times New Roman"/>
              </w:rPr>
              <w:t>(25.4–35.4)</w:t>
            </w:r>
          </w:p>
        </w:tc>
        <w:tc>
          <w:tcPr>
            <w:tcW w:w="484" w:type="pct"/>
            <w:tcBorders>
              <w:top w:val="single" w:sz="8" w:space="0" w:color="auto"/>
              <w:bottom w:val="nil"/>
            </w:tcBorders>
            <w:vAlign w:val="center"/>
          </w:tcPr>
          <w:p w14:paraId="25581E1A" w14:textId="77777777" w:rsidR="003B296D" w:rsidRPr="00154181" w:rsidRDefault="003B296D" w:rsidP="002B6C0C">
            <w:pPr>
              <w:jc w:val="center"/>
              <w:rPr>
                <w:rFonts w:ascii="Times New Roman" w:hAnsi="Times New Roman"/>
              </w:rPr>
            </w:pPr>
          </w:p>
        </w:tc>
      </w:tr>
      <w:tr w:rsidR="00753234" w:rsidRPr="00154181" w14:paraId="7940827E" w14:textId="77777777" w:rsidTr="00753234">
        <w:trPr>
          <w:trHeight w:val="20"/>
          <w:jc w:val="center"/>
        </w:trPr>
        <w:tc>
          <w:tcPr>
            <w:tcW w:w="273" w:type="pct"/>
            <w:vMerge/>
            <w:vAlign w:val="center"/>
          </w:tcPr>
          <w:p w14:paraId="2EC2D45B" w14:textId="77777777" w:rsidR="003B296D" w:rsidRPr="00154181" w:rsidRDefault="003B296D" w:rsidP="002B6C0C">
            <w:pPr>
              <w:jc w:val="center"/>
              <w:rPr>
                <w:rFonts w:ascii="Times New Roman" w:hAnsi="Times New Roman"/>
              </w:rPr>
            </w:pPr>
          </w:p>
        </w:tc>
        <w:tc>
          <w:tcPr>
            <w:tcW w:w="580" w:type="pct"/>
            <w:tcBorders>
              <w:top w:val="nil"/>
              <w:bottom w:val="nil"/>
            </w:tcBorders>
            <w:vAlign w:val="center"/>
          </w:tcPr>
          <w:p w14:paraId="03597F2E" w14:textId="77777777" w:rsidR="003B296D" w:rsidRPr="00154181" w:rsidRDefault="003B296D" w:rsidP="002B6C0C">
            <w:pPr>
              <w:jc w:val="center"/>
              <w:rPr>
                <w:rFonts w:ascii="Times New Roman" w:hAnsi="Times New Roman"/>
                <w:bCs/>
              </w:rPr>
            </w:pPr>
            <w:proofErr w:type="spellStart"/>
            <w:r w:rsidRPr="00154181">
              <w:rPr>
                <w:rFonts w:ascii="Times New Roman" w:hAnsi="Times New Roman"/>
                <w:bCs/>
              </w:rPr>
              <w:t>Fermentate</w:t>
            </w:r>
            <w:proofErr w:type="spellEnd"/>
          </w:p>
        </w:tc>
        <w:tc>
          <w:tcPr>
            <w:tcW w:w="456" w:type="pct"/>
            <w:tcBorders>
              <w:top w:val="nil"/>
              <w:bottom w:val="nil"/>
            </w:tcBorders>
            <w:vAlign w:val="center"/>
          </w:tcPr>
          <w:p w14:paraId="1B70AC34" w14:textId="515CB9A0" w:rsidR="003B296D" w:rsidRPr="00154181" w:rsidRDefault="003B296D" w:rsidP="002B6C0C">
            <w:pPr>
              <w:jc w:val="center"/>
              <w:rPr>
                <w:rFonts w:ascii="Times New Roman" w:hAnsi="Times New Roman"/>
              </w:rPr>
            </w:pPr>
            <w:r w:rsidRPr="00154181">
              <w:rPr>
                <w:rFonts w:ascii="Times New Roman" w:hAnsi="Times New Roman"/>
              </w:rPr>
              <w:t>21</w:t>
            </w:r>
            <w:r w:rsidR="00930B05" w:rsidRPr="00154181">
              <w:rPr>
                <w:rFonts w:ascii="Times New Roman" w:hAnsi="Times New Roman"/>
              </w:rPr>
              <w:t>85</w:t>
            </w:r>
            <w:r w:rsidRPr="00154181">
              <w:rPr>
                <w:rFonts w:ascii="Times New Roman" w:hAnsi="Times New Roman"/>
              </w:rPr>
              <w:t>±561</w:t>
            </w:r>
          </w:p>
          <w:p w14:paraId="4C8B0BF9" w14:textId="77777777" w:rsidR="003B296D" w:rsidRPr="00154181" w:rsidRDefault="003B296D" w:rsidP="002B6C0C">
            <w:pPr>
              <w:jc w:val="center"/>
              <w:rPr>
                <w:rFonts w:ascii="Times New Roman" w:hAnsi="Times New Roman"/>
              </w:rPr>
            </w:pPr>
            <w:r w:rsidRPr="00154181">
              <w:rPr>
                <w:rFonts w:ascii="Times New Roman" w:hAnsi="Times New Roman"/>
              </w:rPr>
              <w:t>(870–3108)</w:t>
            </w:r>
          </w:p>
        </w:tc>
        <w:tc>
          <w:tcPr>
            <w:tcW w:w="484" w:type="pct"/>
            <w:tcBorders>
              <w:top w:val="nil"/>
              <w:bottom w:val="nil"/>
            </w:tcBorders>
            <w:vAlign w:val="center"/>
          </w:tcPr>
          <w:p w14:paraId="0D573B6F" w14:textId="77777777" w:rsidR="003B296D" w:rsidRPr="00154181" w:rsidRDefault="003B296D" w:rsidP="002B6C0C">
            <w:pPr>
              <w:jc w:val="center"/>
              <w:rPr>
                <w:rFonts w:ascii="Times New Roman" w:hAnsi="Times New Roman"/>
              </w:rPr>
            </w:pPr>
          </w:p>
        </w:tc>
        <w:tc>
          <w:tcPr>
            <w:tcW w:w="456" w:type="pct"/>
            <w:tcBorders>
              <w:top w:val="nil"/>
              <w:bottom w:val="nil"/>
            </w:tcBorders>
            <w:vAlign w:val="center"/>
          </w:tcPr>
          <w:p w14:paraId="194E1BE9" w14:textId="77777777" w:rsidR="00753234" w:rsidRPr="00154181" w:rsidRDefault="00753234" w:rsidP="00753234">
            <w:pPr>
              <w:jc w:val="center"/>
              <w:rPr>
                <w:rFonts w:ascii="Times New Roman" w:hAnsi="Times New Roman"/>
              </w:rPr>
            </w:pPr>
            <w:r w:rsidRPr="00154181">
              <w:rPr>
                <w:rFonts w:ascii="Times New Roman" w:hAnsi="Times New Roman"/>
              </w:rPr>
              <w:t>31.6±5.7</w:t>
            </w:r>
          </w:p>
          <w:p w14:paraId="33052F16" w14:textId="64917DAD" w:rsidR="003B296D" w:rsidRPr="00154181" w:rsidRDefault="00753234" w:rsidP="00753234">
            <w:pPr>
              <w:jc w:val="center"/>
              <w:rPr>
                <w:rFonts w:ascii="Times New Roman" w:hAnsi="Times New Roman"/>
              </w:rPr>
            </w:pPr>
            <w:r w:rsidRPr="00154181">
              <w:rPr>
                <w:rFonts w:ascii="Times New Roman" w:hAnsi="Times New Roman"/>
              </w:rPr>
              <w:t>(22.4-46.9)</w:t>
            </w:r>
          </w:p>
        </w:tc>
        <w:tc>
          <w:tcPr>
            <w:tcW w:w="521" w:type="pct"/>
            <w:tcBorders>
              <w:top w:val="nil"/>
              <w:bottom w:val="nil"/>
            </w:tcBorders>
            <w:vAlign w:val="center"/>
          </w:tcPr>
          <w:p w14:paraId="68EC3B27" w14:textId="77777777" w:rsidR="003B296D" w:rsidRPr="00154181" w:rsidRDefault="003B296D" w:rsidP="002B6C0C">
            <w:pPr>
              <w:jc w:val="center"/>
              <w:rPr>
                <w:rFonts w:ascii="Times New Roman" w:hAnsi="Times New Roman"/>
              </w:rPr>
            </w:pPr>
          </w:p>
        </w:tc>
        <w:tc>
          <w:tcPr>
            <w:tcW w:w="417" w:type="pct"/>
            <w:tcBorders>
              <w:top w:val="nil"/>
              <w:bottom w:val="nil"/>
            </w:tcBorders>
            <w:vAlign w:val="center"/>
          </w:tcPr>
          <w:p w14:paraId="49A6310B" w14:textId="77777777" w:rsidR="003B296D" w:rsidRPr="00154181" w:rsidRDefault="003B296D" w:rsidP="002B6C0C">
            <w:pPr>
              <w:jc w:val="center"/>
              <w:rPr>
                <w:rFonts w:ascii="Times New Roman" w:hAnsi="Times New Roman"/>
              </w:rPr>
            </w:pPr>
          </w:p>
        </w:tc>
        <w:tc>
          <w:tcPr>
            <w:tcW w:w="378" w:type="pct"/>
            <w:tcBorders>
              <w:top w:val="nil"/>
              <w:bottom w:val="nil"/>
            </w:tcBorders>
            <w:vAlign w:val="center"/>
          </w:tcPr>
          <w:p w14:paraId="07B43FBA" w14:textId="77777777" w:rsidR="003B296D" w:rsidRPr="00154181" w:rsidRDefault="003B296D" w:rsidP="002B6C0C">
            <w:pPr>
              <w:jc w:val="center"/>
              <w:rPr>
                <w:rFonts w:ascii="Times New Roman" w:hAnsi="Times New Roman"/>
              </w:rPr>
            </w:pPr>
          </w:p>
        </w:tc>
        <w:tc>
          <w:tcPr>
            <w:tcW w:w="495" w:type="pct"/>
            <w:tcBorders>
              <w:top w:val="nil"/>
              <w:bottom w:val="nil"/>
            </w:tcBorders>
            <w:vAlign w:val="center"/>
          </w:tcPr>
          <w:p w14:paraId="28FD760C" w14:textId="77777777" w:rsidR="003B296D" w:rsidRPr="00154181" w:rsidRDefault="003B296D" w:rsidP="002B6C0C">
            <w:pPr>
              <w:jc w:val="center"/>
              <w:rPr>
                <w:rFonts w:ascii="Times New Roman" w:hAnsi="Times New Roman"/>
              </w:rPr>
            </w:pPr>
            <w:r w:rsidRPr="00154181">
              <w:rPr>
                <w:rFonts w:ascii="Times New Roman" w:hAnsi="Times New Roman"/>
              </w:rPr>
              <w:t>97.4±22.7</w:t>
            </w:r>
          </w:p>
          <w:p w14:paraId="1EA67C09" w14:textId="77777777" w:rsidR="003B296D" w:rsidRPr="00154181" w:rsidRDefault="003B296D" w:rsidP="002B6C0C">
            <w:pPr>
              <w:jc w:val="center"/>
              <w:rPr>
                <w:rFonts w:ascii="Times New Roman" w:hAnsi="Times New Roman"/>
              </w:rPr>
            </w:pPr>
            <w:r w:rsidRPr="00154181">
              <w:rPr>
                <w:rFonts w:ascii="Times New Roman" w:hAnsi="Times New Roman"/>
              </w:rPr>
              <w:t>(43.6–156.6)</w:t>
            </w:r>
          </w:p>
        </w:tc>
        <w:tc>
          <w:tcPr>
            <w:tcW w:w="456" w:type="pct"/>
            <w:tcBorders>
              <w:top w:val="nil"/>
              <w:bottom w:val="nil"/>
            </w:tcBorders>
            <w:vAlign w:val="center"/>
          </w:tcPr>
          <w:p w14:paraId="73F1184B" w14:textId="77777777" w:rsidR="003B296D" w:rsidRPr="00154181" w:rsidRDefault="003B296D" w:rsidP="002B6C0C">
            <w:pPr>
              <w:jc w:val="center"/>
              <w:rPr>
                <w:rFonts w:ascii="Times New Roman" w:hAnsi="Times New Roman"/>
              </w:rPr>
            </w:pPr>
          </w:p>
        </w:tc>
        <w:tc>
          <w:tcPr>
            <w:tcW w:w="484" w:type="pct"/>
            <w:tcBorders>
              <w:top w:val="nil"/>
              <w:bottom w:val="nil"/>
            </w:tcBorders>
            <w:vAlign w:val="center"/>
          </w:tcPr>
          <w:p w14:paraId="033DE9D7" w14:textId="77777777" w:rsidR="003B296D" w:rsidRPr="00154181" w:rsidRDefault="003B296D" w:rsidP="002B6C0C">
            <w:pPr>
              <w:jc w:val="center"/>
              <w:rPr>
                <w:rFonts w:ascii="Times New Roman" w:hAnsi="Times New Roman"/>
              </w:rPr>
            </w:pPr>
          </w:p>
        </w:tc>
      </w:tr>
      <w:tr w:rsidR="00753234" w:rsidRPr="00154181" w14:paraId="2881A1E0" w14:textId="77777777" w:rsidTr="00753234">
        <w:trPr>
          <w:trHeight w:val="20"/>
          <w:jc w:val="center"/>
        </w:trPr>
        <w:tc>
          <w:tcPr>
            <w:tcW w:w="273" w:type="pct"/>
            <w:vMerge/>
            <w:vAlign w:val="center"/>
          </w:tcPr>
          <w:p w14:paraId="3ADB0E1E" w14:textId="77777777" w:rsidR="002B6C0C" w:rsidRPr="00154181" w:rsidRDefault="002B6C0C" w:rsidP="002B6C0C">
            <w:pPr>
              <w:jc w:val="center"/>
              <w:rPr>
                <w:rFonts w:ascii="Times New Roman" w:hAnsi="Times New Roman"/>
              </w:rPr>
            </w:pPr>
          </w:p>
        </w:tc>
        <w:tc>
          <w:tcPr>
            <w:tcW w:w="580" w:type="pct"/>
            <w:tcBorders>
              <w:top w:val="nil"/>
              <w:bottom w:val="nil"/>
            </w:tcBorders>
            <w:vAlign w:val="center"/>
          </w:tcPr>
          <w:p w14:paraId="00B96680" w14:textId="297748A9" w:rsidR="002B6C0C" w:rsidRPr="00154181" w:rsidRDefault="002B6C0C" w:rsidP="002B6C0C">
            <w:pPr>
              <w:jc w:val="center"/>
              <w:rPr>
                <w:rFonts w:ascii="Times New Roman" w:hAnsi="Times New Roman"/>
                <w:bCs/>
              </w:rPr>
            </w:pPr>
            <w:r w:rsidRPr="00154181">
              <w:rPr>
                <w:rFonts w:ascii="Times New Roman" w:hAnsi="Times New Roman"/>
                <w:bCs/>
              </w:rPr>
              <w:t>Effluent</w:t>
            </w:r>
          </w:p>
        </w:tc>
        <w:tc>
          <w:tcPr>
            <w:tcW w:w="456" w:type="pct"/>
            <w:tcBorders>
              <w:top w:val="nil"/>
              <w:bottom w:val="nil"/>
            </w:tcBorders>
            <w:vAlign w:val="center"/>
          </w:tcPr>
          <w:p w14:paraId="639DE88E" w14:textId="0360AE1F" w:rsidR="002B6C0C" w:rsidRPr="00154181" w:rsidRDefault="002B6C0C" w:rsidP="002B6C0C">
            <w:pPr>
              <w:jc w:val="center"/>
              <w:rPr>
                <w:rFonts w:ascii="Times New Roman" w:hAnsi="Times New Roman"/>
              </w:rPr>
            </w:pPr>
            <w:r w:rsidRPr="00154181">
              <w:rPr>
                <w:rFonts w:ascii="Times New Roman" w:hAnsi="Times New Roman"/>
              </w:rPr>
              <w:t>3</w:t>
            </w:r>
            <w:r w:rsidR="00020424" w:rsidRPr="00154181">
              <w:rPr>
                <w:rFonts w:ascii="Times New Roman" w:hAnsi="Times New Roman"/>
              </w:rPr>
              <w:t>2</w:t>
            </w:r>
            <w:r w:rsidRPr="00154181">
              <w:rPr>
                <w:rFonts w:ascii="Times New Roman" w:hAnsi="Times New Roman"/>
              </w:rPr>
              <w:t>±</w:t>
            </w:r>
            <w:r w:rsidR="00020424" w:rsidRPr="00154181">
              <w:rPr>
                <w:rFonts w:ascii="Times New Roman" w:hAnsi="Times New Roman"/>
              </w:rPr>
              <w:t>4</w:t>
            </w:r>
          </w:p>
          <w:p w14:paraId="3BEF884C" w14:textId="207CBBC1" w:rsidR="002B6C0C" w:rsidRPr="00154181" w:rsidRDefault="002B6C0C" w:rsidP="002B6C0C">
            <w:pPr>
              <w:jc w:val="center"/>
              <w:rPr>
                <w:rFonts w:ascii="Times New Roman" w:hAnsi="Times New Roman"/>
              </w:rPr>
            </w:pPr>
            <w:r w:rsidRPr="00154181">
              <w:rPr>
                <w:rFonts w:ascii="Times New Roman" w:hAnsi="Times New Roman"/>
              </w:rPr>
              <w:t>(27–4</w:t>
            </w:r>
            <w:r w:rsidR="00020424" w:rsidRPr="00154181">
              <w:rPr>
                <w:rFonts w:ascii="Times New Roman" w:hAnsi="Times New Roman"/>
              </w:rPr>
              <w:t>7</w:t>
            </w:r>
            <w:r w:rsidRPr="00154181">
              <w:rPr>
                <w:rFonts w:ascii="Times New Roman" w:hAnsi="Times New Roman"/>
              </w:rPr>
              <w:t>)</w:t>
            </w:r>
          </w:p>
        </w:tc>
        <w:tc>
          <w:tcPr>
            <w:tcW w:w="484" w:type="pct"/>
            <w:tcBorders>
              <w:top w:val="nil"/>
              <w:bottom w:val="nil"/>
            </w:tcBorders>
            <w:vAlign w:val="center"/>
          </w:tcPr>
          <w:p w14:paraId="6F4CA273" w14:textId="77777777" w:rsidR="002B6C0C" w:rsidRPr="00154181" w:rsidRDefault="002B6C0C" w:rsidP="002B6C0C">
            <w:pPr>
              <w:jc w:val="center"/>
              <w:rPr>
                <w:rFonts w:ascii="Times New Roman" w:hAnsi="Times New Roman"/>
              </w:rPr>
            </w:pPr>
            <w:r w:rsidRPr="00154181">
              <w:rPr>
                <w:rFonts w:ascii="Times New Roman" w:hAnsi="Times New Roman"/>
              </w:rPr>
              <w:t>66.7±5.4</w:t>
            </w:r>
          </w:p>
          <w:p w14:paraId="6A01039F" w14:textId="77777777" w:rsidR="002B6C0C" w:rsidRPr="00154181" w:rsidRDefault="002B6C0C" w:rsidP="002B6C0C">
            <w:pPr>
              <w:jc w:val="center"/>
              <w:rPr>
                <w:rFonts w:ascii="Times New Roman" w:hAnsi="Times New Roman"/>
              </w:rPr>
            </w:pPr>
            <w:r w:rsidRPr="00154181">
              <w:rPr>
                <w:rFonts w:ascii="Times New Roman" w:hAnsi="Times New Roman"/>
              </w:rPr>
              <w:t>(49.1–78.0)</w:t>
            </w:r>
          </w:p>
        </w:tc>
        <w:tc>
          <w:tcPr>
            <w:tcW w:w="456" w:type="pct"/>
            <w:tcBorders>
              <w:top w:val="nil"/>
              <w:bottom w:val="nil"/>
            </w:tcBorders>
            <w:vAlign w:val="center"/>
          </w:tcPr>
          <w:p w14:paraId="43F4CFB1" w14:textId="77777777" w:rsidR="002B6C0C" w:rsidRPr="00154181" w:rsidRDefault="002B6C0C" w:rsidP="002B6C0C">
            <w:pPr>
              <w:jc w:val="center"/>
              <w:rPr>
                <w:rFonts w:ascii="Times New Roman" w:hAnsi="Times New Roman"/>
              </w:rPr>
            </w:pPr>
            <w:r w:rsidRPr="00154181">
              <w:rPr>
                <w:rFonts w:ascii="Times New Roman" w:hAnsi="Times New Roman"/>
              </w:rPr>
              <w:t>2.3±1.0</w:t>
            </w:r>
          </w:p>
          <w:p w14:paraId="21D0867B" w14:textId="77777777" w:rsidR="002B6C0C" w:rsidRPr="00154181" w:rsidRDefault="002B6C0C" w:rsidP="002B6C0C">
            <w:pPr>
              <w:jc w:val="center"/>
              <w:rPr>
                <w:rFonts w:ascii="Times New Roman" w:hAnsi="Times New Roman"/>
              </w:rPr>
            </w:pPr>
            <w:r w:rsidRPr="00154181">
              <w:rPr>
                <w:rFonts w:ascii="Times New Roman" w:hAnsi="Times New Roman"/>
              </w:rPr>
              <w:t>(0.2–5.4)</w:t>
            </w:r>
          </w:p>
        </w:tc>
        <w:tc>
          <w:tcPr>
            <w:tcW w:w="521" w:type="pct"/>
            <w:tcBorders>
              <w:top w:val="nil"/>
              <w:bottom w:val="nil"/>
            </w:tcBorders>
            <w:vAlign w:val="center"/>
          </w:tcPr>
          <w:p w14:paraId="57C3D39B" w14:textId="77777777" w:rsidR="002B6C0C" w:rsidRPr="00154181" w:rsidRDefault="002B6C0C" w:rsidP="002B6C0C">
            <w:pPr>
              <w:jc w:val="center"/>
              <w:rPr>
                <w:rFonts w:ascii="Times New Roman" w:hAnsi="Times New Roman"/>
              </w:rPr>
            </w:pPr>
            <w:r w:rsidRPr="00154181">
              <w:rPr>
                <w:rFonts w:ascii="Times New Roman" w:hAnsi="Times New Roman"/>
              </w:rPr>
              <w:t>4.9±37.6</w:t>
            </w:r>
          </w:p>
          <w:p w14:paraId="0E99C09F" w14:textId="77777777" w:rsidR="002B6C0C" w:rsidRPr="00154181" w:rsidRDefault="002B6C0C" w:rsidP="002B6C0C">
            <w:pPr>
              <w:jc w:val="center"/>
              <w:rPr>
                <w:rFonts w:ascii="Times New Roman" w:hAnsi="Times New Roman"/>
              </w:rPr>
            </w:pPr>
            <w:r w:rsidRPr="00154181">
              <w:rPr>
                <w:rFonts w:ascii="Times New Roman" w:hAnsi="Times New Roman"/>
              </w:rPr>
              <w:t>(-98.5–94.5)</w:t>
            </w:r>
          </w:p>
        </w:tc>
        <w:tc>
          <w:tcPr>
            <w:tcW w:w="417" w:type="pct"/>
            <w:tcBorders>
              <w:top w:val="nil"/>
              <w:bottom w:val="nil"/>
            </w:tcBorders>
            <w:vAlign w:val="center"/>
          </w:tcPr>
          <w:p w14:paraId="3B7F4909" w14:textId="77777777" w:rsidR="002B6C0C" w:rsidRPr="00154181" w:rsidRDefault="002B6C0C" w:rsidP="002B6C0C">
            <w:pPr>
              <w:jc w:val="center"/>
              <w:rPr>
                <w:rFonts w:ascii="Times New Roman" w:hAnsi="Times New Roman"/>
              </w:rPr>
            </w:pPr>
            <w:r w:rsidRPr="00154181">
              <w:rPr>
                <w:rFonts w:ascii="Times New Roman" w:hAnsi="Times New Roman"/>
              </w:rPr>
              <w:t>6.6±1.5</w:t>
            </w:r>
          </w:p>
          <w:p w14:paraId="1D21BDBB" w14:textId="77777777" w:rsidR="002B6C0C" w:rsidRPr="00154181" w:rsidRDefault="002B6C0C" w:rsidP="002B6C0C">
            <w:pPr>
              <w:jc w:val="center"/>
              <w:rPr>
                <w:rFonts w:ascii="Times New Roman" w:hAnsi="Times New Roman"/>
              </w:rPr>
            </w:pPr>
            <w:r w:rsidRPr="00154181">
              <w:rPr>
                <w:rFonts w:ascii="Times New Roman" w:hAnsi="Times New Roman"/>
              </w:rPr>
              <w:t>(0.2–5.4)</w:t>
            </w:r>
          </w:p>
        </w:tc>
        <w:tc>
          <w:tcPr>
            <w:tcW w:w="378" w:type="pct"/>
            <w:tcBorders>
              <w:top w:val="nil"/>
              <w:bottom w:val="nil"/>
            </w:tcBorders>
            <w:vAlign w:val="center"/>
          </w:tcPr>
          <w:p w14:paraId="6DF49A9C" w14:textId="77777777" w:rsidR="002B6C0C" w:rsidRPr="00154181" w:rsidRDefault="002B6C0C" w:rsidP="002B6C0C">
            <w:pPr>
              <w:jc w:val="center"/>
              <w:rPr>
                <w:rFonts w:ascii="Times New Roman" w:hAnsi="Times New Roman"/>
              </w:rPr>
            </w:pPr>
            <w:r w:rsidRPr="00154181">
              <w:rPr>
                <w:rFonts w:ascii="Times New Roman" w:hAnsi="Times New Roman"/>
              </w:rPr>
              <w:t>0.1±0.1</w:t>
            </w:r>
          </w:p>
          <w:p w14:paraId="51BFCCA8" w14:textId="5BDC4982" w:rsidR="002B6C0C" w:rsidRPr="00154181" w:rsidRDefault="002B6C0C" w:rsidP="002B6C0C">
            <w:pPr>
              <w:jc w:val="center"/>
              <w:rPr>
                <w:rFonts w:ascii="Times New Roman" w:hAnsi="Times New Roman"/>
              </w:rPr>
            </w:pPr>
            <w:r w:rsidRPr="00154181">
              <w:rPr>
                <w:rFonts w:ascii="Times New Roman" w:hAnsi="Times New Roman"/>
              </w:rPr>
              <w:t>(0.0–0.3)</w:t>
            </w:r>
          </w:p>
        </w:tc>
        <w:tc>
          <w:tcPr>
            <w:tcW w:w="495" w:type="pct"/>
            <w:tcBorders>
              <w:top w:val="nil"/>
              <w:bottom w:val="nil"/>
            </w:tcBorders>
            <w:vAlign w:val="center"/>
          </w:tcPr>
          <w:p w14:paraId="7BC50A27" w14:textId="77777777" w:rsidR="002B6C0C" w:rsidRPr="00154181" w:rsidRDefault="002B6C0C" w:rsidP="002B6C0C">
            <w:pPr>
              <w:jc w:val="center"/>
              <w:rPr>
                <w:rFonts w:ascii="Times New Roman" w:hAnsi="Times New Roman"/>
              </w:rPr>
            </w:pPr>
            <w:r w:rsidRPr="00154181">
              <w:rPr>
                <w:rFonts w:ascii="Times New Roman" w:hAnsi="Times New Roman"/>
              </w:rPr>
              <w:t>8.0±3.8</w:t>
            </w:r>
          </w:p>
          <w:p w14:paraId="1C8DFA3C" w14:textId="51238469" w:rsidR="002B6C0C" w:rsidRPr="00154181" w:rsidRDefault="002B6C0C" w:rsidP="002B6C0C">
            <w:pPr>
              <w:jc w:val="center"/>
              <w:rPr>
                <w:rFonts w:ascii="Times New Roman" w:hAnsi="Times New Roman"/>
              </w:rPr>
            </w:pPr>
            <w:r w:rsidRPr="00154181">
              <w:rPr>
                <w:rFonts w:ascii="Times New Roman" w:hAnsi="Times New Roman"/>
              </w:rPr>
              <w:t>(4.2–31.5)</w:t>
            </w:r>
          </w:p>
        </w:tc>
        <w:tc>
          <w:tcPr>
            <w:tcW w:w="456" w:type="pct"/>
            <w:tcBorders>
              <w:top w:val="nil"/>
              <w:bottom w:val="nil"/>
            </w:tcBorders>
            <w:vAlign w:val="center"/>
          </w:tcPr>
          <w:p w14:paraId="0DC590EA" w14:textId="77777777" w:rsidR="002B6C0C" w:rsidRPr="00154181" w:rsidRDefault="002B6C0C" w:rsidP="002B6C0C">
            <w:pPr>
              <w:jc w:val="center"/>
              <w:rPr>
                <w:rFonts w:ascii="Times New Roman" w:hAnsi="Times New Roman"/>
              </w:rPr>
            </w:pPr>
            <w:r w:rsidRPr="00154181">
              <w:rPr>
                <w:rFonts w:ascii="Times New Roman" w:hAnsi="Times New Roman"/>
              </w:rPr>
              <w:t>14.6±3.4</w:t>
            </w:r>
          </w:p>
          <w:p w14:paraId="6F550E90" w14:textId="77777777" w:rsidR="002B6C0C" w:rsidRPr="00154181" w:rsidRDefault="002B6C0C" w:rsidP="002B6C0C">
            <w:pPr>
              <w:jc w:val="center"/>
              <w:rPr>
                <w:rFonts w:ascii="Times New Roman" w:hAnsi="Times New Roman"/>
              </w:rPr>
            </w:pPr>
            <w:r w:rsidRPr="00154181">
              <w:rPr>
                <w:rFonts w:ascii="Times New Roman" w:hAnsi="Times New Roman"/>
              </w:rPr>
              <w:t>(9.5–31.7)</w:t>
            </w:r>
          </w:p>
        </w:tc>
        <w:tc>
          <w:tcPr>
            <w:tcW w:w="484" w:type="pct"/>
            <w:tcBorders>
              <w:top w:val="nil"/>
              <w:bottom w:val="nil"/>
            </w:tcBorders>
            <w:vAlign w:val="center"/>
          </w:tcPr>
          <w:p w14:paraId="2D1C94F0" w14:textId="77777777" w:rsidR="002B6C0C" w:rsidRPr="00154181" w:rsidRDefault="002B6C0C" w:rsidP="002B6C0C">
            <w:pPr>
              <w:jc w:val="center"/>
              <w:rPr>
                <w:rFonts w:ascii="Times New Roman" w:hAnsi="Times New Roman"/>
              </w:rPr>
            </w:pPr>
            <w:r w:rsidRPr="00154181">
              <w:rPr>
                <w:rFonts w:ascii="Times New Roman" w:hAnsi="Times New Roman"/>
              </w:rPr>
              <w:t>53.6±8.1</w:t>
            </w:r>
          </w:p>
          <w:p w14:paraId="3C8A80F2" w14:textId="77777777" w:rsidR="002B6C0C" w:rsidRPr="00154181" w:rsidRDefault="002B6C0C" w:rsidP="002B6C0C">
            <w:pPr>
              <w:jc w:val="center"/>
              <w:rPr>
                <w:rFonts w:ascii="Times New Roman" w:hAnsi="Times New Roman"/>
              </w:rPr>
            </w:pPr>
            <w:r w:rsidRPr="00154181">
              <w:rPr>
                <w:rFonts w:ascii="Times New Roman" w:hAnsi="Times New Roman"/>
              </w:rPr>
              <w:t>(35.4–71.1)</w:t>
            </w:r>
          </w:p>
        </w:tc>
      </w:tr>
      <w:tr w:rsidR="00753234" w:rsidRPr="00154181" w14:paraId="4AE5F9BC" w14:textId="77777777" w:rsidTr="00753234">
        <w:trPr>
          <w:trHeight w:val="20"/>
          <w:jc w:val="center"/>
        </w:trPr>
        <w:tc>
          <w:tcPr>
            <w:tcW w:w="273" w:type="pct"/>
            <w:vMerge/>
            <w:tcBorders>
              <w:bottom w:val="nil"/>
            </w:tcBorders>
            <w:vAlign w:val="center"/>
          </w:tcPr>
          <w:p w14:paraId="102BDFAD" w14:textId="77777777" w:rsidR="003B296D" w:rsidRPr="00154181" w:rsidRDefault="003B296D" w:rsidP="002B6C0C">
            <w:pPr>
              <w:jc w:val="center"/>
              <w:rPr>
                <w:rFonts w:ascii="Times New Roman" w:hAnsi="Times New Roman"/>
              </w:rPr>
            </w:pPr>
          </w:p>
        </w:tc>
        <w:tc>
          <w:tcPr>
            <w:tcW w:w="580" w:type="pct"/>
            <w:tcBorders>
              <w:top w:val="nil"/>
              <w:bottom w:val="nil"/>
            </w:tcBorders>
            <w:vAlign w:val="center"/>
          </w:tcPr>
          <w:p w14:paraId="7E30A664" w14:textId="6C01BB78" w:rsidR="003B296D" w:rsidRPr="00154181" w:rsidRDefault="005764E7" w:rsidP="002B6C0C">
            <w:pPr>
              <w:jc w:val="center"/>
              <w:rPr>
                <w:rFonts w:ascii="Times New Roman" w:hAnsi="Times New Roman"/>
                <w:bCs/>
              </w:rPr>
            </w:pPr>
            <w:r w:rsidRPr="00154181">
              <w:rPr>
                <w:rFonts w:ascii="Times New Roman" w:hAnsi="Times New Roman"/>
                <w:bCs/>
              </w:rPr>
              <w:t>MBBR</w:t>
            </w:r>
            <w:r w:rsidR="003B296D" w:rsidRPr="00154181">
              <w:rPr>
                <w:rFonts w:ascii="Times New Roman" w:hAnsi="Times New Roman"/>
                <w:bCs/>
              </w:rPr>
              <w:t xml:space="preserve"> effluent</w:t>
            </w:r>
          </w:p>
        </w:tc>
        <w:tc>
          <w:tcPr>
            <w:tcW w:w="456" w:type="pct"/>
            <w:tcBorders>
              <w:top w:val="nil"/>
              <w:bottom w:val="nil"/>
            </w:tcBorders>
            <w:vAlign w:val="center"/>
          </w:tcPr>
          <w:p w14:paraId="2B6C5386" w14:textId="77777777" w:rsidR="003B296D" w:rsidRPr="00154181" w:rsidRDefault="003B296D" w:rsidP="002B6C0C">
            <w:pPr>
              <w:jc w:val="center"/>
              <w:rPr>
                <w:rFonts w:ascii="Times New Roman" w:hAnsi="Times New Roman"/>
              </w:rPr>
            </w:pPr>
          </w:p>
        </w:tc>
        <w:tc>
          <w:tcPr>
            <w:tcW w:w="484" w:type="pct"/>
            <w:tcBorders>
              <w:top w:val="nil"/>
              <w:bottom w:val="nil"/>
            </w:tcBorders>
            <w:vAlign w:val="center"/>
          </w:tcPr>
          <w:p w14:paraId="75CD05A2" w14:textId="77777777" w:rsidR="003B296D" w:rsidRPr="00154181" w:rsidRDefault="003B296D" w:rsidP="002B6C0C">
            <w:pPr>
              <w:jc w:val="center"/>
              <w:rPr>
                <w:rFonts w:ascii="Times New Roman" w:hAnsi="Times New Roman"/>
              </w:rPr>
            </w:pPr>
          </w:p>
        </w:tc>
        <w:tc>
          <w:tcPr>
            <w:tcW w:w="456" w:type="pct"/>
            <w:tcBorders>
              <w:top w:val="nil"/>
              <w:bottom w:val="nil"/>
            </w:tcBorders>
            <w:vAlign w:val="center"/>
          </w:tcPr>
          <w:p w14:paraId="555DFC68" w14:textId="77777777" w:rsidR="003B296D" w:rsidRPr="00154181" w:rsidRDefault="003B296D" w:rsidP="002B6C0C">
            <w:pPr>
              <w:jc w:val="center"/>
              <w:rPr>
                <w:rFonts w:ascii="Times New Roman" w:hAnsi="Times New Roman"/>
              </w:rPr>
            </w:pPr>
            <w:r w:rsidRPr="00154181">
              <w:rPr>
                <w:rFonts w:ascii="Times New Roman" w:hAnsi="Times New Roman"/>
              </w:rPr>
              <w:t>2.7±2.1</w:t>
            </w:r>
          </w:p>
          <w:p w14:paraId="11A8F2A2" w14:textId="77777777" w:rsidR="003B296D" w:rsidRPr="00154181" w:rsidRDefault="003B296D" w:rsidP="002B6C0C">
            <w:pPr>
              <w:jc w:val="center"/>
              <w:rPr>
                <w:rFonts w:ascii="Times New Roman" w:hAnsi="Times New Roman"/>
              </w:rPr>
            </w:pPr>
            <w:r w:rsidRPr="00154181">
              <w:rPr>
                <w:rFonts w:ascii="Times New Roman" w:hAnsi="Times New Roman"/>
              </w:rPr>
              <w:t>(0.2–12.6)</w:t>
            </w:r>
          </w:p>
        </w:tc>
        <w:tc>
          <w:tcPr>
            <w:tcW w:w="521" w:type="pct"/>
            <w:tcBorders>
              <w:top w:val="nil"/>
              <w:bottom w:val="nil"/>
            </w:tcBorders>
            <w:vAlign w:val="center"/>
          </w:tcPr>
          <w:p w14:paraId="1970E3F5" w14:textId="77777777" w:rsidR="003B296D" w:rsidRPr="00154181" w:rsidRDefault="003B296D" w:rsidP="002B6C0C">
            <w:pPr>
              <w:jc w:val="center"/>
              <w:rPr>
                <w:rFonts w:ascii="Times New Roman" w:hAnsi="Times New Roman"/>
              </w:rPr>
            </w:pPr>
            <w:r w:rsidRPr="00154181">
              <w:rPr>
                <w:rFonts w:ascii="Times New Roman" w:hAnsi="Times New Roman"/>
              </w:rPr>
              <w:t>-6.4±66.9</w:t>
            </w:r>
          </w:p>
          <w:p w14:paraId="1AE5DCD6" w14:textId="77777777" w:rsidR="003B296D" w:rsidRPr="00154181" w:rsidRDefault="003B296D" w:rsidP="002B6C0C">
            <w:pPr>
              <w:jc w:val="center"/>
              <w:rPr>
                <w:rFonts w:ascii="Times New Roman" w:hAnsi="Times New Roman"/>
              </w:rPr>
            </w:pPr>
            <w:r w:rsidRPr="00154181">
              <w:rPr>
                <w:rFonts w:ascii="Times New Roman" w:hAnsi="Times New Roman"/>
              </w:rPr>
              <w:t>(-301.5–92.7)</w:t>
            </w:r>
          </w:p>
        </w:tc>
        <w:tc>
          <w:tcPr>
            <w:tcW w:w="417" w:type="pct"/>
            <w:tcBorders>
              <w:top w:val="nil"/>
              <w:bottom w:val="nil"/>
            </w:tcBorders>
            <w:vAlign w:val="center"/>
          </w:tcPr>
          <w:p w14:paraId="7F55C55F" w14:textId="77777777" w:rsidR="003B296D" w:rsidRPr="00154181" w:rsidRDefault="003B296D" w:rsidP="002B6C0C">
            <w:pPr>
              <w:jc w:val="center"/>
              <w:rPr>
                <w:rFonts w:ascii="Times New Roman" w:hAnsi="Times New Roman"/>
              </w:rPr>
            </w:pPr>
            <w:r w:rsidRPr="00154181">
              <w:rPr>
                <w:rFonts w:ascii="Times New Roman" w:hAnsi="Times New Roman"/>
              </w:rPr>
              <w:t>5.9±1.5</w:t>
            </w:r>
          </w:p>
          <w:p w14:paraId="1881C03B" w14:textId="77777777" w:rsidR="003B296D" w:rsidRPr="00154181" w:rsidRDefault="003B296D" w:rsidP="002B6C0C">
            <w:pPr>
              <w:jc w:val="center"/>
              <w:rPr>
                <w:rFonts w:ascii="Times New Roman" w:hAnsi="Times New Roman"/>
              </w:rPr>
            </w:pPr>
            <w:r w:rsidRPr="00154181">
              <w:rPr>
                <w:rFonts w:ascii="Times New Roman" w:hAnsi="Times New Roman"/>
              </w:rPr>
              <w:t>(0.5–8.6)</w:t>
            </w:r>
          </w:p>
        </w:tc>
        <w:tc>
          <w:tcPr>
            <w:tcW w:w="378" w:type="pct"/>
            <w:tcBorders>
              <w:top w:val="nil"/>
              <w:bottom w:val="nil"/>
            </w:tcBorders>
            <w:vAlign w:val="center"/>
          </w:tcPr>
          <w:p w14:paraId="44B84E82" w14:textId="77777777" w:rsidR="003B296D" w:rsidRPr="00154181" w:rsidRDefault="003B296D" w:rsidP="002B6C0C">
            <w:pPr>
              <w:jc w:val="center"/>
              <w:rPr>
                <w:rFonts w:ascii="Times New Roman" w:hAnsi="Times New Roman"/>
              </w:rPr>
            </w:pPr>
            <w:r w:rsidRPr="00154181">
              <w:rPr>
                <w:rFonts w:ascii="Times New Roman" w:hAnsi="Times New Roman"/>
              </w:rPr>
              <w:t>0.2±0.1</w:t>
            </w:r>
          </w:p>
          <w:p w14:paraId="6DA8981B" w14:textId="77777777" w:rsidR="003B296D" w:rsidRPr="00154181" w:rsidRDefault="003B296D" w:rsidP="002B6C0C">
            <w:pPr>
              <w:jc w:val="center"/>
              <w:rPr>
                <w:rFonts w:ascii="Times New Roman" w:hAnsi="Times New Roman"/>
              </w:rPr>
            </w:pPr>
            <w:r w:rsidRPr="00154181">
              <w:rPr>
                <w:rFonts w:ascii="Times New Roman" w:hAnsi="Times New Roman"/>
              </w:rPr>
              <w:t>(0.0–0.6)</w:t>
            </w:r>
          </w:p>
        </w:tc>
        <w:tc>
          <w:tcPr>
            <w:tcW w:w="495" w:type="pct"/>
            <w:tcBorders>
              <w:top w:val="nil"/>
              <w:bottom w:val="nil"/>
            </w:tcBorders>
            <w:vAlign w:val="center"/>
          </w:tcPr>
          <w:p w14:paraId="77E03D90" w14:textId="77777777" w:rsidR="003B296D" w:rsidRPr="00154181" w:rsidRDefault="003B296D" w:rsidP="002B6C0C">
            <w:pPr>
              <w:jc w:val="center"/>
              <w:rPr>
                <w:rFonts w:ascii="Times New Roman" w:hAnsi="Times New Roman"/>
              </w:rPr>
            </w:pPr>
            <w:r w:rsidRPr="00154181">
              <w:rPr>
                <w:rFonts w:ascii="Times New Roman" w:hAnsi="Times New Roman"/>
              </w:rPr>
              <w:t>6.8±2.4</w:t>
            </w:r>
          </w:p>
          <w:p w14:paraId="70A6C3F5" w14:textId="77777777" w:rsidR="003B296D" w:rsidRPr="00154181" w:rsidRDefault="003B296D" w:rsidP="002B6C0C">
            <w:pPr>
              <w:jc w:val="center"/>
              <w:rPr>
                <w:rFonts w:ascii="Times New Roman" w:hAnsi="Times New Roman"/>
              </w:rPr>
            </w:pPr>
            <w:r w:rsidRPr="00154181">
              <w:rPr>
                <w:rFonts w:ascii="Times New Roman" w:hAnsi="Times New Roman"/>
              </w:rPr>
              <w:t>(2.7–16.7)</w:t>
            </w:r>
          </w:p>
        </w:tc>
        <w:tc>
          <w:tcPr>
            <w:tcW w:w="456" w:type="pct"/>
            <w:tcBorders>
              <w:top w:val="nil"/>
              <w:bottom w:val="nil"/>
            </w:tcBorders>
            <w:vAlign w:val="center"/>
          </w:tcPr>
          <w:p w14:paraId="48B87794" w14:textId="77777777" w:rsidR="003B296D" w:rsidRPr="00154181" w:rsidRDefault="003B296D" w:rsidP="002B6C0C">
            <w:pPr>
              <w:jc w:val="center"/>
              <w:rPr>
                <w:rFonts w:ascii="Times New Roman" w:hAnsi="Times New Roman"/>
              </w:rPr>
            </w:pPr>
            <w:r w:rsidRPr="00154181">
              <w:rPr>
                <w:rFonts w:ascii="Times New Roman" w:hAnsi="Times New Roman"/>
              </w:rPr>
              <w:t>12.8±2.8</w:t>
            </w:r>
          </w:p>
          <w:p w14:paraId="67D0400E" w14:textId="77777777" w:rsidR="003B296D" w:rsidRPr="00154181" w:rsidRDefault="003B296D" w:rsidP="002B6C0C">
            <w:pPr>
              <w:jc w:val="center"/>
              <w:rPr>
                <w:rFonts w:ascii="Times New Roman" w:hAnsi="Times New Roman"/>
              </w:rPr>
            </w:pPr>
            <w:r w:rsidRPr="00154181">
              <w:rPr>
                <w:rFonts w:ascii="Times New Roman" w:hAnsi="Times New Roman"/>
              </w:rPr>
              <w:t>(7.6–19.1)</w:t>
            </w:r>
          </w:p>
        </w:tc>
        <w:tc>
          <w:tcPr>
            <w:tcW w:w="484" w:type="pct"/>
            <w:tcBorders>
              <w:top w:val="nil"/>
              <w:bottom w:val="nil"/>
            </w:tcBorders>
            <w:vAlign w:val="center"/>
          </w:tcPr>
          <w:p w14:paraId="3B364A61" w14:textId="77777777" w:rsidR="003B296D" w:rsidRPr="00154181" w:rsidRDefault="003B296D" w:rsidP="002B6C0C">
            <w:pPr>
              <w:jc w:val="center"/>
              <w:rPr>
                <w:rFonts w:ascii="Times New Roman" w:hAnsi="Times New Roman"/>
              </w:rPr>
            </w:pPr>
            <w:r w:rsidRPr="00154181">
              <w:rPr>
                <w:rFonts w:ascii="Times New Roman" w:hAnsi="Times New Roman"/>
              </w:rPr>
              <w:t>58.7±9.3</w:t>
            </w:r>
          </w:p>
          <w:p w14:paraId="2CD0374B" w14:textId="77777777" w:rsidR="003B296D" w:rsidRPr="00154181" w:rsidRDefault="003B296D" w:rsidP="002B6C0C">
            <w:pPr>
              <w:jc w:val="center"/>
              <w:rPr>
                <w:rFonts w:ascii="Times New Roman" w:hAnsi="Times New Roman"/>
              </w:rPr>
            </w:pPr>
            <w:r w:rsidRPr="00154181">
              <w:rPr>
                <w:rFonts w:ascii="Times New Roman" w:hAnsi="Times New Roman"/>
              </w:rPr>
              <w:t>(39.7–76.2)</w:t>
            </w:r>
          </w:p>
        </w:tc>
      </w:tr>
      <w:tr w:rsidR="00753234" w:rsidRPr="00154181" w14:paraId="0821CFAB" w14:textId="77777777" w:rsidTr="00753234">
        <w:trPr>
          <w:trHeight w:val="20"/>
          <w:jc w:val="center"/>
        </w:trPr>
        <w:tc>
          <w:tcPr>
            <w:tcW w:w="273" w:type="pct"/>
            <w:vMerge w:val="restart"/>
            <w:tcBorders>
              <w:top w:val="single" w:sz="4" w:space="0" w:color="auto"/>
            </w:tcBorders>
            <w:vAlign w:val="center"/>
          </w:tcPr>
          <w:p w14:paraId="73AA71B1" w14:textId="18676BE4" w:rsidR="003B296D" w:rsidRPr="00154181" w:rsidRDefault="003B296D" w:rsidP="002B6C0C">
            <w:pPr>
              <w:jc w:val="center"/>
              <w:rPr>
                <w:rFonts w:ascii="Times New Roman" w:hAnsi="Times New Roman"/>
                <w:lang w:eastAsia="zh-CN"/>
              </w:rPr>
            </w:pPr>
            <w:r w:rsidRPr="00154181">
              <w:rPr>
                <w:rFonts w:ascii="Times New Roman" w:hAnsi="Times New Roman"/>
                <w:lang w:eastAsia="zh-CN"/>
              </w:rPr>
              <w:t>2</w:t>
            </w:r>
          </w:p>
        </w:tc>
        <w:tc>
          <w:tcPr>
            <w:tcW w:w="580" w:type="pct"/>
            <w:tcBorders>
              <w:top w:val="single" w:sz="4" w:space="0" w:color="auto"/>
            </w:tcBorders>
            <w:vAlign w:val="center"/>
          </w:tcPr>
          <w:p w14:paraId="6CD88FAE" w14:textId="77777777" w:rsidR="003B296D" w:rsidRPr="00154181" w:rsidRDefault="003B296D" w:rsidP="002B6C0C">
            <w:pPr>
              <w:jc w:val="center"/>
              <w:rPr>
                <w:rFonts w:ascii="Times New Roman" w:hAnsi="Times New Roman"/>
              </w:rPr>
            </w:pPr>
            <w:r w:rsidRPr="00154181">
              <w:rPr>
                <w:rFonts w:ascii="Times New Roman" w:hAnsi="Times New Roman"/>
                <w:bCs/>
              </w:rPr>
              <w:t>Influent</w:t>
            </w:r>
          </w:p>
        </w:tc>
        <w:tc>
          <w:tcPr>
            <w:tcW w:w="456" w:type="pct"/>
            <w:tcBorders>
              <w:top w:val="single" w:sz="4" w:space="0" w:color="auto"/>
            </w:tcBorders>
            <w:vAlign w:val="center"/>
          </w:tcPr>
          <w:p w14:paraId="4B0CF421" w14:textId="6E9D3EBF" w:rsidR="003B296D" w:rsidRPr="00154181" w:rsidRDefault="003B296D" w:rsidP="002B6C0C">
            <w:pPr>
              <w:jc w:val="center"/>
              <w:rPr>
                <w:rFonts w:ascii="Times New Roman" w:hAnsi="Times New Roman"/>
              </w:rPr>
            </w:pPr>
            <w:r w:rsidRPr="00154181">
              <w:rPr>
                <w:rFonts w:ascii="Times New Roman" w:hAnsi="Times New Roman"/>
              </w:rPr>
              <w:t>11</w:t>
            </w:r>
            <w:r w:rsidR="00930B05" w:rsidRPr="00154181">
              <w:rPr>
                <w:rFonts w:ascii="Times New Roman" w:hAnsi="Times New Roman"/>
              </w:rPr>
              <w:t>2</w:t>
            </w:r>
            <w:r w:rsidRPr="00154181">
              <w:rPr>
                <w:rFonts w:ascii="Times New Roman" w:hAnsi="Times New Roman"/>
              </w:rPr>
              <w:t>±1</w:t>
            </w:r>
            <w:r w:rsidR="00930B05" w:rsidRPr="00154181">
              <w:rPr>
                <w:rFonts w:ascii="Times New Roman" w:hAnsi="Times New Roman"/>
              </w:rPr>
              <w:t>7</w:t>
            </w:r>
          </w:p>
          <w:p w14:paraId="4AFE81CF" w14:textId="77777777" w:rsidR="003B296D" w:rsidRPr="00154181" w:rsidRDefault="003B296D" w:rsidP="002B6C0C">
            <w:pPr>
              <w:jc w:val="center"/>
              <w:rPr>
                <w:rFonts w:ascii="Times New Roman" w:hAnsi="Times New Roman"/>
              </w:rPr>
            </w:pPr>
            <w:r w:rsidRPr="00154181">
              <w:rPr>
                <w:rFonts w:ascii="Times New Roman" w:hAnsi="Times New Roman"/>
              </w:rPr>
              <w:t>(69–156)</w:t>
            </w:r>
          </w:p>
        </w:tc>
        <w:tc>
          <w:tcPr>
            <w:tcW w:w="484" w:type="pct"/>
            <w:tcBorders>
              <w:top w:val="single" w:sz="4" w:space="0" w:color="auto"/>
            </w:tcBorders>
            <w:vAlign w:val="center"/>
          </w:tcPr>
          <w:p w14:paraId="20C6CAA7" w14:textId="77777777" w:rsidR="003B296D" w:rsidRPr="00154181" w:rsidRDefault="003B296D" w:rsidP="002B6C0C">
            <w:pPr>
              <w:jc w:val="center"/>
              <w:rPr>
                <w:rFonts w:ascii="Times New Roman" w:hAnsi="Times New Roman"/>
              </w:rPr>
            </w:pPr>
          </w:p>
        </w:tc>
        <w:tc>
          <w:tcPr>
            <w:tcW w:w="456" w:type="pct"/>
            <w:tcBorders>
              <w:top w:val="single" w:sz="4" w:space="0" w:color="auto"/>
            </w:tcBorders>
            <w:vAlign w:val="center"/>
          </w:tcPr>
          <w:p w14:paraId="05592417" w14:textId="77777777" w:rsidR="003B296D" w:rsidRPr="00154181" w:rsidRDefault="003B296D" w:rsidP="002B6C0C">
            <w:pPr>
              <w:jc w:val="center"/>
              <w:rPr>
                <w:rFonts w:ascii="Times New Roman" w:hAnsi="Times New Roman"/>
              </w:rPr>
            </w:pPr>
            <w:r w:rsidRPr="00154181">
              <w:rPr>
                <w:rFonts w:ascii="Times New Roman" w:hAnsi="Times New Roman"/>
              </w:rPr>
              <w:t>2.8±0.5</w:t>
            </w:r>
          </w:p>
          <w:p w14:paraId="47CA3B68" w14:textId="77777777" w:rsidR="003B296D" w:rsidRPr="00154181" w:rsidRDefault="003B296D" w:rsidP="002B6C0C">
            <w:pPr>
              <w:jc w:val="center"/>
              <w:rPr>
                <w:rFonts w:ascii="Times New Roman" w:hAnsi="Times New Roman"/>
              </w:rPr>
            </w:pPr>
            <w:r w:rsidRPr="00154181">
              <w:rPr>
                <w:rFonts w:ascii="Times New Roman" w:hAnsi="Times New Roman"/>
              </w:rPr>
              <w:t>(2.0–6.1)</w:t>
            </w:r>
          </w:p>
        </w:tc>
        <w:tc>
          <w:tcPr>
            <w:tcW w:w="521" w:type="pct"/>
            <w:tcBorders>
              <w:top w:val="single" w:sz="4" w:space="0" w:color="auto"/>
            </w:tcBorders>
            <w:vAlign w:val="center"/>
          </w:tcPr>
          <w:p w14:paraId="3455CF56" w14:textId="77777777" w:rsidR="003B296D" w:rsidRPr="00154181" w:rsidRDefault="003B296D" w:rsidP="002B6C0C">
            <w:pPr>
              <w:jc w:val="center"/>
              <w:rPr>
                <w:rFonts w:ascii="Times New Roman" w:hAnsi="Times New Roman"/>
              </w:rPr>
            </w:pPr>
          </w:p>
        </w:tc>
        <w:tc>
          <w:tcPr>
            <w:tcW w:w="417" w:type="pct"/>
            <w:tcBorders>
              <w:top w:val="single" w:sz="4" w:space="0" w:color="auto"/>
            </w:tcBorders>
            <w:vAlign w:val="center"/>
          </w:tcPr>
          <w:p w14:paraId="5AFFE5D1" w14:textId="77777777" w:rsidR="003B296D" w:rsidRPr="00154181" w:rsidRDefault="003B296D" w:rsidP="002B6C0C">
            <w:pPr>
              <w:jc w:val="center"/>
              <w:rPr>
                <w:rFonts w:ascii="Times New Roman" w:hAnsi="Times New Roman"/>
              </w:rPr>
            </w:pPr>
          </w:p>
        </w:tc>
        <w:tc>
          <w:tcPr>
            <w:tcW w:w="378" w:type="pct"/>
            <w:tcBorders>
              <w:top w:val="single" w:sz="4" w:space="0" w:color="auto"/>
            </w:tcBorders>
            <w:vAlign w:val="center"/>
          </w:tcPr>
          <w:p w14:paraId="26205905" w14:textId="77777777" w:rsidR="003B296D" w:rsidRPr="00154181" w:rsidRDefault="003B296D" w:rsidP="002B6C0C">
            <w:pPr>
              <w:jc w:val="center"/>
              <w:rPr>
                <w:rFonts w:ascii="Times New Roman" w:hAnsi="Times New Roman"/>
              </w:rPr>
            </w:pPr>
          </w:p>
        </w:tc>
        <w:tc>
          <w:tcPr>
            <w:tcW w:w="495" w:type="pct"/>
            <w:tcBorders>
              <w:top w:val="single" w:sz="4" w:space="0" w:color="auto"/>
            </w:tcBorders>
            <w:vAlign w:val="center"/>
          </w:tcPr>
          <w:p w14:paraId="4203E357" w14:textId="77777777" w:rsidR="003B296D" w:rsidRPr="00154181" w:rsidRDefault="003B296D" w:rsidP="002B6C0C">
            <w:pPr>
              <w:jc w:val="center"/>
              <w:rPr>
                <w:rFonts w:ascii="Times New Roman" w:hAnsi="Times New Roman"/>
              </w:rPr>
            </w:pPr>
            <w:r w:rsidRPr="00154181">
              <w:rPr>
                <w:rFonts w:ascii="Times New Roman" w:hAnsi="Times New Roman"/>
              </w:rPr>
              <w:t>32.4±2.6</w:t>
            </w:r>
          </w:p>
          <w:p w14:paraId="2A35683C" w14:textId="77777777" w:rsidR="003B296D" w:rsidRPr="00154181" w:rsidRDefault="003B296D" w:rsidP="002B6C0C">
            <w:pPr>
              <w:jc w:val="center"/>
              <w:rPr>
                <w:rFonts w:ascii="Times New Roman" w:hAnsi="Times New Roman"/>
              </w:rPr>
            </w:pPr>
            <w:r w:rsidRPr="00154181">
              <w:rPr>
                <w:rFonts w:ascii="Times New Roman" w:hAnsi="Times New Roman"/>
              </w:rPr>
              <w:t>(27.6–47.2)</w:t>
            </w:r>
          </w:p>
        </w:tc>
        <w:tc>
          <w:tcPr>
            <w:tcW w:w="456" w:type="pct"/>
            <w:tcBorders>
              <w:top w:val="single" w:sz="4" w:space="0" w:color="auto"/>
            </w:tcBorders>
            <w:vAlign w:val="center"/>
          </w:tcPr>
          <w:p w14:paraId="5DEC814A" w14:textId="77777777" w:rsidR="003B296D" w:rsidRPr="00154181" w:rsidRDefault="003B296D" w:rsidP="002B6C0C">
            <w:pPr>
              <w:jc w:val="center"/>
              <w:rPr>
                <w:rFonts w:ascii="Times New Roman" w:hAnsi="Times New Roman"/>
              </w:rPr>
            </w:pPr>
            <w:r w:rsidRPr="00154181">
              <w:rPr>
                <w:rFonts w:ascii="Times New Roman" w:hAnsi="Times New Roman"/>
              </w:rPr>
              <w:t>32.4±2.6</w:t>
            </w:r>
          </w:p>
          <w:p w14:paraId="5528D643" w14:textId="77777777" w:rsidR="003B296D" w:rsidRPr="00154181" w:rsidRDefault="003B296D" w:rsidP="002B6C0C">
            <w:pPr>
              <w:jc w:val="center"/>
              <w:rPr>
                <w:rFonts w:ascii="Times New Roman" w:hAnsi="Times New Roman"/>
              </w:rPr>
            </w:pPr>
            <w:r w:rsidRPr="00154181">
              <w:rPr>
                <w:rFonts w:ascii="Times New Roman" w:hAnsi="Times New Roman"/>
              </w:rPr>
              <w:t>(27.6–47.2)</w:t>
            </w:r>
          </w:p>
        </w:tc>
        <w:tc>
          <w:tcPr>
            <w:tcW w:w="484" w:type="pct"/>
            <w:tcBorders>
              <w:top w:val="single" w:sz="4" w:space="0" w:color="auto"/>
            </w:tcBorders>
            <w:vAlign w:val="center"/>
          </w:tcPr>
          <w:p w14:paraId="1AB0B523" w14:textId="77777777" w:rsidR="003B296D" w:rsidRPr="00154181" w:rsidRDefault="003B296D" w:rsidP="002B6C0C">
            <w:pPr>
              <w:jc w:val="center"/>
              <w:rPr>
                <w:rFonts w:ascii="Times New Roman" w:hAnsi="Times New Roman"/>
              </w:rPr>
            </w:pPr>
          </w:p>
        </w:tc>
      </w:tr>
      <w:tr w:rsidR="00753234" w:rsidRPr="00154181" w14:paraId="4D7938AC" w14:textId="77777777" w:rsidTr="00753234">
        <w:trPr>
          <w:trHeight w:val="20"/>
          <w:jc w:val="center"/>
        </w:trPr>
        <w:tc>
          <w:tcPr>
            <w:tcW w:w="273" w:type="pct"/>
            <w:vMerge/>
            <w:vAlign w:val="center"/>
          </w:tcPr>
          <w:p w14:paraId="14287F55" w14:textId="77777777" w:rsidR="00753234" w:rsidRPr="00154181" w:rsidRDefault="00753234" w:rsidP="00753234">
            <w:pPr>
              <w:jc w:val="center"/>
              <w:rPr>
                <w:rFonts w:ascii="Times New Roman" w:hAnsi="Times New Roman"/>
              </w:rPr>
            </w:pPr>
          </w:p>
        </w:tc>
        <w:tc>
          <w:tcPr>
            <w:tcW w:w="580" w:type="pct"/>
            <w:vAlign w:val="center"/>
          </w:tcPr>
          <w:p w14:paraId="70A999CC" w14:textId="77777777" w:rsidR="00753234" w:rsidRPr="00154181" w:rsidRDefault="00753234" w:rsidP="00753234">
            <w:pPr>
              <w:jc w:val="center"/>
              <w:rPr>
                <w:rFonts w:ascii="Times New Roman" w:hAnsi="Times New Roman"/>
              </w:rPr>
            </w:pPr>
            <w:proofErr w:type="spellStart"/>
            <w:r w:rsidRPr="00154181">
              <w:rPr>
                <w:rFonts w:ascii="Times New Roman" w:hAnsi="Times New Roman"/>
                <w:bCs/>
              </w:rPr>
              <w:t>Fermentate</w:t>
            </w:r>
            <w:proofErr w:type="spellEnd"/>
          </w:p>
        </w:tc>
        <w:tc>
          <w:tcPr>
            <w:tcW w:w="456" w:type="pct"/>
            <w:vAlign w:val="center"/>
          </w:tcPr>
          <w:p w14:paraId="357E109C" w14:textId="76124499" w:rsidR="00753234" w:rsidRPr="00154181" w:rsidRDefault="00753234" w:rsidP="00753234">
            <w:pPr>
              <w:jc w:val="center"/>
              <w:rPr>
                <w:rFonts w:ascii="Times New Roman" w:hAnsi="Times New Roman"/>
              </w:rPr>
            </w:pPr>
            <w:r w:rsidRPr="00154181">
              <w:rPr>
                <w:rFonts w:ascii="Times New Roman" w:hAnsi="Times New Roman"/>
              </w:rPr>
              <w:t>1534±450</w:t>
            </w:r>
          </w:p>
          <w:p w14:paraId="405000EC" w14:textId="77777777" w:rsidR="00753234" w:rsidRPr="00154181" w:rsidRDefault="00753234" w:rsidP="00753234">
            <w:pPr>
              <w:jc w:val="center"/>
              <w:rPr>
                <w:rFonts w:ascii="Times New Roman" w:hAnsi="Times New Roman"/>
              </w:rPr>
            </w:pPr>
            <w:r w:rsidRPr="00154181">
              <w:rPr>
                <w:rFonts w:ascii="Times New Roman" w:hAnsi="Times New Roman"/>
              </w:rPr>
              <w:t>(681–2822)</w:t>
            </w:r>
          </w:p>
        </w:tc>
        <w:tc>
          <w:tcPr>
            <w:tcW w:w="484" w:type="pct"/>
            <w:vAlign w:val="center"/>
          </w:tcPr>
          <w:p w14:paraId="584025D0" w14:textId="77777777" w:rsidR="00753234" w:rsidRPr="00154181" w:rsidRDefault="00753234" w:rsidP="00753234">
            <w:pPr>
              <w:jc w:val="center"/>
              <w:rPr>
                <w:rFonts w:ascii="Times New Roman" w:hAnsi="Times New Roman"/>
              </w:rPr>
            </w:pPr>
          </w:p>
        </w:tc>
        <w:tc>
          <w:tcPr>
            <w:tcW w:w="456" w:type="pct"/>
            <w:vAlign w:val="center"/>
          </w:tcPr>
          <w:p w14:paraId="53913E10" w14:textId="77777777" w:rsidR="00753234" w:rsidRPr="00154181" w:rsidRDefault="00753234" w:rsidP="00753234">
            <w:pPr>
              <w:jc w:val="center"/>
              <w:rPr>
                <w:rFonts w:ascii="Times New Roman" w:hAnsi="Times New Roman"/>
              </w:rPr>
            </w:pPr>
            <w:r w:rsidRPr="00154181">
              <w:rPr>
                <w:rFonts w:ascii="Times New Roman" w:hAnsi="Times New Roman"/>
              </w:rPr>
              <w:t>30.9±6.2</w:t>
            </w:r>
          </w:p>
          <w:p w14:paraId="47C4AE34" w14:textId="0606D2B1" w:rsidR="00753234" w:rsidRPr="00154181" w:rsidRDefault="00753234" w:rsidP="00753234">
            <w:pPr>
              <w:jc w:val="center"/>
              <w:rPr>
                <w:rFonts w:ascii="Times New Roman" w:hAnsi="Times New Roman"/>
              </w:rPr>
            </w:pPr>
            <w:r w:rsidRPr="00154181">
              <w:rPr>
                <w:rFonts w:ascii="Times New Roman" w:hAnsi="Times New Roman"/>
              </w:rPr>
              <w:t>(13.5–47.7)</w:t>
            </w:r>
          </w:p>
        </w:tc>
        <w:tc>
          <w:tcPr>
            <w:tcW w:w="521" w:type="pct"/>
            <w:vAlign w:val="center"/>
          </w:tcPr>
          <w:p w14:paraId="5F5BE96A" w14:textId="77777777" w:rsidR="00753234" w:rsidRPr="00154181" w:rsidRDefault="00753234" w:rsidP="00753234">
            <w:pPr>
              <w:jc w:val="center"/>
              <w:rPr>
                <w:rFonts w:ascii="Times New Roman" w:hAnsi="Times New Roman"/>
              </w:rPr>
            </w:pPr>
          </w:p>
        </w:tc>
        <w:tc>
          <w:tcPr>
            <w:tcW w:w="417" w:type="pct"/>
            <w:vAlign w:val="center"/>
          </w:tcPr>
          <w:p w14:paraId="64167041" w14:textId="77777777" w:rsidR="00753234" w:rsidRPr="00154181" w:rsidRDefault="00753234" w:rsidP="00753234">
            <w:pPr>
              <w:jc w:val="center"/>
              <w:rPr>
                <w:rFonts w:ascii="Times New Roman" w:hAnsi="Times New Roman"/>
              </w:rPr>
            </w:pPr>
          </w:p>
        </w:tc>
        <w:tc>
          <w:tcPr>
            <w:tcW w:w="378" w:type="pct"/>
            <w:vAlign w:val="center"/>
          </w:tcPr>
          <w:p w14:paraId="4BDD6B45" w14:textId="77777777" w:rsidR="00753234" w:rsidRPr="00154181" w:rsidRDefault="00753234" w:rsidP="00753234">
            <w:pPr>
              <w:jc w:val="center"/>
              <w:rPr>
                <w:rFonts w:ascii="Times New Roman" w:hAnsi="Times New Roman"/>
              </w:rPr>
            </w:pPr>
          </w:p>
        </w:tc>
        <w:tc>
          <w:tcPr>
            <w:tcW w:w="495" w:type="pct"/>
            <w:vAlign w:val="center"/>
          </w:tcPr>
          <w:p w14:paraId="08690100" w14:textId="77777777" w:rsidR="00753234" w:rsidRPr="00154181" w:rsidRDefault="00753234" w:rsidP="00753234">
            <w:pPr>
              <w:jc w:val="center"/>
              <w:rPr>
                <w:rFonts w:ascii="Times New Roman" w:hAnsi="Times New Roman"/>
              </w:rPr>
            </w:pPr>
            <w:r w:rsidRPr="00154181">
              <w:rPr>
                <w:rFonts w:ascii="Times New Roman" w:hAnsi="Times New Roman"/>
              </w:rPr>
              <w:t>105.2±26.4</w:t>
            </w:r>
          </w:p>
          <w:p w14:paraId="3F5802B0" w14:textId="77777777" w:rsidR="00753234" w:rsidRPr="00154181" w:rsidRDefault="00753234" w:rsidP="00753234">
            <w:pPr>
              <w:jc w:val="center"/>
              <w:rPr>
                <w:rFonts w:ascii="Times New Roman" w:hAnsi="Times New Roman"/>
              </w:rPr>
            </w:pPr>
            <w:r w:rsidRPr="00154181">
              <w:rPr>
                <w:rFonts w:ascii="Times New Roman" w:hAnsi="Times New Roman"/>
              </w:rPr>
              <w:t>(56.6–160.8)</w:t>
            </w:r>
          </w:p>
        </w:tc>
        <w:tc>
          <w:tcPr>
            <w:tcW w:w="456" w:type="pct"/>
            <w:vAlign w:val="center"/>
          </w:tcPr>
          <w:p w14:paraId="2E6C01CA" w14:textId="77777777" w:rsidR="00753234" w:rsidRPr="00154181" w:rsidRDefault="00753234" w:rsidP="00753234">
            <w:pPr>
              <w:jc w:val="center"/>
              <w:rPr>
                <w:rFonts w:ascii="Times New Roman" w:hAnsi="Times New Roman"/>
              </w:rPr>
            </w:pPr>
          </w:p>
        </w:tc>
        <w:tc>
          <w:tcPr>
            <w:tcW w:w="484" w:type="pct"/>
            <w:vAlign w:val="center"/>
          </w:tcPr>
          <w:p w14:paraId="008D72C9" w14:textId="77777777" w:rsidR="00753234" w:rsidRPr="00154181" w:rsidRDefault="00753234" w:rsidP="00753234">
            <w:pPr>
              <w:jc w:val="center"/>
              <w:rPr>
                <w:rFonts w:ascii="Times New Roman" w:hAnsi="Times New Roman"/>
              </w:rPr>
            </w:pPr>
          </w:p>
        </w:tc>
      </w:tr>
      <w:tr w:rsidR="00753234" w:rsidRPr="00154181" w14:paraId="7B0ED972" w14:textId="77777777" w:rsidTr="00753234">
        <w:trPr>
          <w:trHeight w:val="20"/>
          <w:jc w:val="center"/>
        </w:trPr>
        <w:tc>
          <w:tcPr>
            <w:tcW w:w="273" w:type="pct"/>
            <w:vMerge/>
            <w:vAlign w:val="center"/>
          </w:tcPr>
          <w:p w14:paraId="3E800C68" w14:textId="77777777" w:rsidR="00753234" w:rsidRPr="00154181" w:rsidRDefault="00753234" w:rsidP="00753234">
            <w:pPr>
              <w:jc w:val="center"/>
              <w:rPr>
                <w:rFonts w:ascii="Times New Roman" w:hAnsi="Times New Roman"/>
              </w:rPr>
            </w:pPr>
          </w:p>
        </w:tc>
        <w:tc>
          <w:tcPr>
            <w:tcW w:w="580" w:type="pct"/>
            <w:vAlign w:val="center"/>
          </w:tcPr>
          <w:p w14:paraId="5168C2A1" w14:textId="0DD5AEF2" w:rsidR="00753234" w:rsidRPr="00154181" w:rsidRDefault="00753234" w:rsidP="00753234">
            <w:pPr>
              <w:jc w:val="center"/>
              <w:rPr>
                <w:rFonts w:ascii="Times New Roman" w:hAnsi="Times New Roman"/>
                <w:bCs/>
              </w:rPr>
            </w:pPr>
            <w:r w:rsidRPr="00154181">
              <w:rPr>
                <w:rFonts w:ascii="Times New Roman" w:hAnsi="Times New Roman"/>
                <w:bCs/>
              </w:rPr>
              <w:t>Effluent</w:t>
            </w:r>
          </w:p>
        </w:tc>
        <w:tc>
          <w:tcPr>
            <w:tcW w:w="456" w:type="pct"/>
            <w:vAlign w:val="center"/>
          </w:tcPr>
          <w:p w14:paraId="3AFF73F4" w14:textId="0B53C69D" w:rsidR="00753234" w:rsidRPr="00154181" w:rsidRDefault="00753234" w:rsidP="00753234">
            <w:pPr>
              <w:jc w:val="center"/>
              <w:rPr>
                <w:rFonts w:ascii="Times New Roman" w:hAnsi="Times New Roman"/>
              </w:rPr>
            </w:pPr>
            <w:r w:rsidRPr="00154181">
              <w:rPr>
                <w:rFonts w:ascii="Times New Roman" w:hAnsi="Times New Roman"/>
              </w:rPr>
              <w:t>35±5</w:t>
            </w:r>
          </w:p>
          <w:p w14:paraId="75102CD5" w14:textId="33BB6D8D" w:rsidR="00753234" w:rsidRPr="00154181" w:rsidRDefault="00753234" w:rsidP="00753234">
            <w:pPr>
              <w:jc w:val="center"/>
              <w:rPr>
                <w:rFonts w:ascii="Times New Roman" w:hAnsi="Times New Roman"/>
              </w:rPr>
            </w:pPr>
            <w:r w:rsidRPr="00154181">
              <w:rPr>
                <w:rFonts w:ascii="Times New Roman" w:hAnsi="Times New Roman"/>
              </w:rPr>
              <w:t>(22–50)</w:t>
            </w:r>
          </w:p>
        </w:tc>
        <w:tc>
          <w:tcPr>
            <w:tcW w:w="484" w:type="pct"/>
            <w:vAlign w:val="center"/>
          </w:tcPr>
          <w:p w14:paraId="0894D561" w14:textId="77777777" w:rsidR="00753234" w:rsidRPr="00154181" w:rsidRDefault="00753234" w:rsidP="00753234">
            <w:pPr>
              <w:jc w:val="center"/>
              <w:rPr>
                <w:rFonts w:ascii="Times New Roman" w:hAnsi="Times New Roman"/>
              </w:rPr>
            </w:pPr>
            <w:r w:rsidRPr="00154181">
              <w:rPr>
                <w:rFonts w:ascii="Times New Roman" w:hAnsi="Times New Roman"/>
              </w:rPr>
              <w:t>68.2±6.3</w:t>
            </w:r>
          </w:p>
          <w:p w14:paraId="50CA903A" w14:textId="77777777" w:rsidR="00753234" w:rsidRPr="00154181" w:rsidRDefault="00753234" w:rsidP="00753234">
            <w:pPr>
              <w:jc w:val="center"/>
              <w:rPr>
                <w:rFonts w:ascii="Times New Roman" w:hAnsi="Times New Roman"/>
              </w:rPr>
            </w:pPr>
            <w:r w:rsidRPr="00154181">
              <w:rPr>
                <w:rFonts w:ascii="Times New Roman" w:hAnsi="Times New Roman"/>
              </w:rPr>
              <w:t>(44.4–79.5)</w:t>
            </w:r>
          </w:p>
        </w:tc>
        <w:tc>
          <w:tcPr>
            <w:tcW w:w="456" w:type="pct"/>
            <w:vAlign w:val="center"/>
          </w:tcPr>
          <w:p w14:paraId="060BDE6F" w14:textId="77777777" w:rsidR="00753234" w:rsidRPr="00154181" w:rsidRDefault="00753234" w:rsidP="00753234">
            <w:pPr>
              <w:jc w:val="center"/>
              <w:rPr>
                <w:rFonts w:ascii="Times New Roman" w:hAnsi="Times New Roman"/>
              </w:rPr>
            </w:pPr>
            <w:r w:rsidRPr="00154181">
              <w:rPr>
                <w:rFonts w:ascii="Times New Roman" w:hAnsi="Times New Roman"/>
              </w:rPr>
              <w:t>2.1±1.3</w:t>
            </w:r>
          </w:p>
          <w:p w14:paraId="1061083E" w14:textId="77777777" w:rsidR="00753234" w:rsidRPr="00154181" w:rsidRDefault="00753234" w:rsidP="00753234">
            <w:pPr>
              <w:jc w:val="center"/>
              <w:rPr>
                <w:rFonts w:ascii="Times New Roman" w:hAnsi="Times New Roman"/>
              </w:rPr>
            </w:pPr>
            <w:r w:rsidRPr="00154181">
              <w:rPr>
                <w:rFonts w:ascii="Times New Roman" w:hAnsi="Times New Roman"/>
              </w:rPr>
              <w:t>(0.2–6.6)</w:t>
            </w:r>
          </w:p>
        </w:tc>
        <w:tc>
          <w:tcPr>
            <w:tcW w:w="521" w:type="pct"/>
            <w:vAlign w:val="center"/>
          </w:tcPr>
          <w:p w14:paraId="7585E3AC" w14:textId="77777777" w:rsidR="00753234" w:rsidRPr="00154181" w:rsidRDefault="00753234" w:rsidP="00753234">
            <w:pPr>
              <w:jc w:val="center"/>
              <w:rPr>
                <w:rFonts w:ascii="Times New Roman" w:hAnsi="Times New Roman"/>
              </w:rPr>
            </w:pPr>
            <w:r w:rsidRPr="00154181">
              <w:rPr>
                <w:rFonts w:ascii="Times New Roman" w:hAnsi="Times New Roman"/>
              </w:rPr>
              <w:t>24.3±48.1</w:t>
            </w:r>
          </w:p>
          <w:p w14:paraId="2C7C43AF" w14:textId="77777777" w:rsidR="00753234" w:rsidRPr="00154181" w:rsidRDefault="00753234" w:rsidP="00753234">
            <w:pPr>
              <w:jc w:val="center"/>
              <w:rPr>
                <w:rFonts w:ascii="Times New Roman" w:hAnsi="Times New Roman"/>
              </w:rPr>
            </w:pPr>
            <w:r w:rsidRPr="00154181">
              <w:rPr>
                <w:rFonts w:ascii="Times New Roman" w:hAnsi="Times New Roman"/>
              </w:rPr>
              <w:t>(-119.8–92.5)</w:t>
            </w:r>
          </w:p>
        </w:tc>
        <w:tc>
          <w:tcPr>
            <w:tcW w:w="417" w:type="pct"/>
            <w:vAlign w:val="center"/>
          </w:tcPr>
          <w:p w14:paraId="363D5057" w14:textId="77777777" w:rsidR="00753234" w:rsidRPr="00154181" w:rsidRDefault="00753234" w:rsidP="00753234">
            <w:pPr>
              <w:jc w:val="center"/>
              <w:rPr>
                <w:rFonts w:ascii="Times New Roman" w:hAnsi="Times New Roman"/>
              </w:rPr>
            </w:pPr>
            <w:r w:rsidRPr="00154181">
              <w:rPr>
                <w:rFonts w:ascii="Times New Roman" w:hAnsi="Times New Roman"/>
              </w:rPr>
              <w:t>5.7±3.1</w:t>
            </w:r>
          </w:p>
          <w:p w14:paraId="693FE32F" w14:textId="77777777" w:rsidR="00753234" w:rsidRPr="00154181" w:rsidRDefault="00753234" w:rsidP="00753234">
            <w:pPr>
              <w:jc w:val="center"/>
              <w:rPr>
                <w:rFonts w:ascii="Times New Roman" w:hAnsi="Times New Roman"/>
              </w:rPr>
            </w:pPr>
            <w:r w:rsidRPr="00154181">
              <w:rPr>
                <w:rFonts w:ascii="Times New Roman" w:hAnsi="Times New Roman"/>
              </w:rPr>
              <w:t>(0.4–17.3)</w:t>
            </w:r>
          </w:p>
        </w:tc>
        <w:tc>
          <w:tcPr>
            <w:tcW w:w="378" w:type="pct"/>
            <w:vAlign w:val="center"/>
          </w:tcPr>
          <w:p w14:paraId="4E73601D" w14:textId="77777777" w:rsidR="00753234" w:rsidRPr="00154181" w:rsidRDefault="00753234" w:rsidP="00753234">
            <w:pPr>
              <w:jc w:val="center"/>
              <w:rPr>
                <w:rFonts w:ascii="Times New Roman" w:hAnsi="Times New Roman"/>
              </w:rPr>
            </w:pPr>
            <w:r w:rsidRPr="00154181">
              <w:rPr>
                <w:rFonts w:ascii="Times New Roman" w:hAnsi="Times New Roman"/>
              </w:rPr>
              <w:t>2.1±1.6</w:t>
            </w:r>
          </w:p>
          <w:p w14:paraId="1224191C" w14:textId="3B3B2482" w:rsidR="00753234" w:rsidRPr="00154181" w:rsidRDefault="00753234" w:rsidP="00753234">
            <w:pPr>
              <w:jc w:val="center"/>
              <w:rPr>
                <w:rFonts w:ascii="Times New Roman" w:hAnsi="Times New Roman"/>
              </w:rPr>
            </w:pPr>
            <w:r w:rsidRPr="00154181">
              <w:rPr>
                <w:rFonts w:ascii="Times New Roman" w:hAnsi="Times New Roman"/>
              </w:rPr>
              <w:t>(0.3–6.6)</w:t>
            </w:r>
          </w:p>
        </w:tc>
        <w:tc>
          <w:tcPr>
            <w:tcW w:w="495" w:type="pct"/>
            <w:vAlign w:val="center"/>
          </w:tcPr>
          <w:p w14:paraId="47F6F3CA" w14:textId="77777777" w:rsidR="00753234" w:rsidRPr="00154181" w:rsidRDefault="00753234" w:rsidP="00753234">
            <w:pPr>
              <w:jc w:val="center"/>
              <w:rPr>
                <w:rFonts w:ascii="Times New Roman" w:hAnsi="Times New Roman"/>
              </w:rPr>
            </w:pPr>
            <w:r w:rsidRPr="00154181">
              <w:rPr>
                <w:rFonts w:ascii="Times New Roman" w:hAnsi="Times New Roman"/>
              </w:rPr>
              <w:t>5.5±2.0</w:t>
            </w:r>
          </w:p>
          <w:p w14:paraId="01665DB3" w14:textId="67F3688B" w:rsidR="00753234" w:rsidRPr="00154181" w:rsidRDefault="00753234" w:rsidP="00753234">
            <w:pPr>
              <w:jc w:val="center"/>
              <w:rPr>
                <w:rFonts w:ascii="Times New Roman" w:hAnsi="Times New Roman"/>
              </w:rPr>
            </w:pPr>
            <w:r w:rsidRPr="00154181">
              <w:rPr>
                <w:rFonts w:ascii="Times New Roman" w:hAnsi="Times New Roman"/>
              </w:rPr>
              <w:t>(0.2–13.7)</w:t>
            </w:r>
          </w:p>
        </w:tc>
        <w:tc>
          <w:tcPr>
            <w:tcW w:w="456" w:type="pct"/>
            <w:vAlign w:val="center"/>
          </w:tcPr>
          <w:p w14:paraId="4F2556D8" w14:textId="77777777" w:rsidR="00753234" w:rsidRPr="00154181" w:rsidRDefault="00753234" w:rsidP="00753234">
            <w:pPr>
              <w:jc w:val="center"/>
              <w:rPr>
                <w:rFonts w:ascii="Times New Roman" w:hAnsi="Times New Roman"/>
              </w:rPr>
            </w:pPr>
            <w:r w:rsidRPr="00154181">
              <w:rPr>
                <w:rFonts w:ascii="Times New Roman" w:hAnsi="Times New Roman"/>
              </w:rPr>
              <w:t>2.9±13.1</w:t>
            </w:r>
          </w:p>
          <w:p w14:paraId="66818CDC" w14:textId="77777777" w:rsidR="00753234" w:rsidRPr="00154181" w:rsidRDefault="00753234" w:rsidP="00753234">
            <w:pPr>
              <w:jc w:val="center"/>
              <w:rPr>
                <w:rFonts w:ascii="Times New Roman" w:hAnsi="Times New Roman"/>
              </w:rPr>
            </w:pPr>
            <w:r w:rsidRPr="00154181">
              <w:rPr>
                <w:rFonts w:ascii="Times New Roman" w:hAnsi="Times New Roman"/>
              </w:rPr>
              <w:t>(7.1–22.4)</w:t>
            </w:r>
          </w:p>
        </w:tc>
        <w:tc>
          <w:tcPr>
            <w:tcW w:w="484" w:type="pct"/>
            <w:vAlign w:val="center"/>
          </w:tcPr>
          <w:p w14:paraId="1305CAE9" w14:textId="77777777" w:rsidR="00753234" w:rsidRPr="00154181" w:rsidRDefault="00753234" w:rsidP="00753234">
            <w:pPr>
              <w:jc w:val="center"/>
              <w:rPr>
                <w:rFonts w:ascii="Times New Roman" w:hAnsi="Times New Roman"/>
              </w:rPr>
            </w:pPr>
            <w:r w:rsidRPr="00154181">
              <w:rPr>
                <w:rFonts w:ascii="Times New Roman" w:hAnsi="Times New Roman"/>
              </w:rPr>
              <w:t>58.9±8.8</w:t>
            </w:r>
          </w:p>
          <w:p w14:paraId="60461134" w14:textId="77777777" w:rsidR="00753234" w:rsidRPr="00154181" w:rsidRDefault="00753234" w:rsidP="00753234">
            <w:pPr>
              <w:jc w:val="center"/>
              <w:rPr>
                <w:rFonts w:ascii="Times New Roman" w:hAnsi="Times New Roman"/>
              </w:rPr>
            </w:pPr>
            <w:r w:rsidRPr="00154181">
              <w:rPr>
                <w:rFonts w:ascii="Times New Roman" w:hAnsi="Times New Roman"/>
              </w:rPr>
              <w:t>(31.6–74.6)</w:t>
            </w:r>
          </w:p>
        </w:tc>
      </w:tr>
      <w:tr w:rsidR="00753234" w:rsidRPr="00154181" w14:paraId="3D972DEB" w14:textId="77777777" w:rsidTr="00753234">
        <w:trPr>
          <w:trHeight w:val="20"/>
          <w:jc w:val="center"/>
        </w:trPr>
        <w:tc>
          <w:tcPr>
            <w:tcW w:w="273" w:type="pct"/>
            <w:vMerge/>
            <w:tcBorders>
              <w:bottom w:val="single" w:sz="4" w:space="0" w:color="auto"/>
            </w:tcBorders>
            <w:vAlign w:val="center"/>
          </w:tcPr>
          <w:p w14:paraId="03B8D74A" w14:textId="77777777" w:rsidR="00753234" w:rsidRPr="00154181" w:rsidRDefault="00753234" w:rsidP="00753234">
            <w:pPr>
              <w:jc w:val="center"/>
              <w:rPr>
                <w:rFonts w:ascii="Times New Roman" w:hAnsi="Times New Roman"/>
              </w:rPr>
            </w:pPr>
          </w:p>
        </w:tc>
        <w:tc>
          <w:tcPr>
            <w:tcW w:w="580" w:type="pct"/>
            <w:vAlign w:val="center"/>
          </w:tcPr>
          <w:p w14:paraId="6527E282" w14:textId="34014204" w:rsidR="00753234" w:rsidRPr="00154181" w:rsidRDefault="00753234" w:rsidP="00753234">
            <w:pPr>
              <w:jc w:val="center"/>
              <w:rPr>
                <w:rFonts w:ascii="Times New Roman" w:hAnsi="Times New Roman"/>
                <w:bCs/>
              </w:rPr>
            </w:pPr>
            <w:r w:rsidRPr="00154181">
              <w:rPr>
                <w:rFonts w:ascii="Times New Roman" w:hAnsi="Times New Roman"/>
                <w:bCs/>
              </w:rPr>
              <w:t>MBBR effluent</w:t>
            </w:r>
          </w:p>
        </w:tc>
        <w:tc>
          <w:tcPr>
            <w:tcW w:w="456" w:type="pct"/>
            <w:vAlign w:val="center"/>
          </w:tcPr>
          <w:p w14:paraId="46299102" w14:textId="77777777" w:rsidR="00753234" w:rsidRPr="00154181" w:rsidRDefault="00753234" w:rsidP="00753234">
            <w:pPr>
              <w:jc w:val="center"/>
              <w:rPr>
                <w:rFonts w:ascii="Times New Roman" w:hAnsi="Times New Roman"/>
              </w:rPr>
            </w:pPr>
          </w:p>
        </w:tc>
        <w:tc>
          <w:tcPr>
            <w:tcW w:w="484" w:type="pct"/>
            <w:vAlign w:val="center"/>
          </w:tcPr>
          <w:p w14:paraId="43ACD643" w14:textId="77777777" w:rsidR="00753234" w:rsidRPr="00154181" w:rsidRDefault="00753234" w:rsidP="00753234">
            <w:pPr>
              <w:jc w:val="center"/>
              <w:rPr>
                <w:rFonts w:ascii="Times New Roman" w:hAnsi="Times New Roman"/>
              </w:rPr>
            </w:pPr>
          </w:p>
        </w:tc>
        <w:tc>
          <w:tcPr>
            <w:tcW w:w="456" w:type="pct"/>
            <w:vAlign w:val="center"/>
          </w:tcPr>
          <w:p w14:paraId="58A4AEB1" w14:textId="77777777" w:rsidR="00753234" w:rsidRPr="00154181" w:rsidRDefault="00753234" w:rsidP="00753234">
            <w:pPr>
              <w:jc w:val="center"/>
              <w:rPr>
                <w:rFonts w:ascii="Times New Roman" w:hAnsi="Times New Roman"/>
              </w:rPr>
            </w:pPr>
            <w:r w:rsidRPr="00154181">
              <w:rPr>
                <w:rFonts w:ascii="Times New Roman" w:hAnsi="Times New Roman"/>
              </w:rPr>
              <w:t>2.0±1.2</w:t>
            </w:r>
          </w:p>
          <w:p w14:paraId="40CE9AC9" w14:textId="77777777" w:rsidR="00753234" w:rsidRPr="00154181" w:rsidRDefault="00753234" w:rsidP="00753234">
            <w:pPr>
              <w:jc w:val="center"/>
              <w:rPr>
                <w:rFonts w:ascii="Times New Roman" w:hAnsi="Times New Roman"/>
              </w:rPr>
            </w:pPr>
            <w:r w:rsidRPr="00154181">
              <w:rPr>
                <w:rFonts w:ascii="Times New Roman" w:hAnsi="Times New Roman"/>
              </w:rPr>
              <w:t>(0.2–7.3)</w:t>
            </w:r>
          </w:p>
        </w:tc>
        <w:tc>
          <w:tcPr>
            <w:tcW w:w="521" w:type="pct"/>
            <w:vAlign w:val="center"/>
          </w:tcPr>
          <w:p w14:paraId="5114ECBB" w14:textId="77777777" w:rsidR="00753234" w:rsidRPr="00154181" w:rsidRDefault="00753234" w:rsidP="00753234">
            <w:pPr>
              <w:jc w:val="center"/>
              <w:rPr>
                <w:rFonts w:ascii="Times New Roman" w:hAnsi="Times New Roman"/>
              </w:rPr>
            </w:pPr>
            <w:r w:rsidRPr="00154181">
              <w:rPr>
                <w:rFonts w:ascii="Times New Roman" w:hAnsi="Times New Roman"/>
              </w:rPr>
              <w:t>27.1±45.1</w:t>
            </w:r>
          </w:p>
          <w:p w14:paraId="2ACAA85D" w14:textId="77777777" w:rsidR="00753234" w:rsidRPr="00154181" w:rsidRDefault="00753234" w:rsidP="00753234">
            <w:pPr>
              <w:jc w:val="center"/>
              <w:rPr>
                <w:rFonts w:ascii="Times New Roman" w:hAnsi="Times New Roman"/>
              </w:rPr>
            </w:pPr>
            <w:r w:rsidRPr="00154181">
              <w:rPr>
                <w:rFonts w:ascii="Times New Roman" w:hAnsi="Times New Roman"/>
              </w:rPr>
              <w:t>(-145.0–91.6)</w:t>
            </w:r>
          </w:p>
        </w:tc>
        <w:tc>
          <w:tcPr>
            <w:tcW w:w="417" w:type="pct"/>
            <w:vAlign w:val="center"/>
          </w:tcPr>
          <w:p w14:paraId="3BA9B6E0" w14:textId="77777777" w:rsidR="00753234" w:rsidRPr="00154181" w:rsidRDefault="00753234" w:rsidP="00753234">
            <w:pPr>
              <w:jc w:val="center"/>
              <w:rPr>
                <w:rFonts w:ascii="Times New Roman" w:hAnsi="Times New Roman"/>
              </w:rPr>
            </w:pPr>
            <w:r w:rsidRPr="00154181">
              <w:rPr>
                <w:rFonts w:ascii="Times New Roman" w:hAnsi="Times New Roman"/>
              </w:rPr>
              <w:t>3.1±1.7</w:t>
            </w:r>
          </w:p>
          <w:p w14:paraId="78D986F7" w14:textId="77777777" w:rsidR="00753234" w:rsidRPr="00154181" w:rsidRDefault="00753234" w:rsidP="00753234">
            <w:pPr>
              <w:jc w:val="center"/>
              <w:rPr>
                <w:rFonts w:ascii="Times New Roman" w:hAnsi="Times New Roman"/>
              </w:rPr>
            </w:pPr>
            <w:r w:rsidRPr="00154181">
              <w:rPr>
                <w:rFonts w:ascii="Times New Roman" w:hAnsi="Times New Roman"/>
              </w:rPr>
              <w:t>(0.0–9.9)</w:t>
            </w:r>
          </w:p>
        </w:tc>
        <w:tc>
          <w:tcPr>
            <w:tcW w:w="378" w:type="pct"/>
            <w:vAlign w:val="center"/>
          </w:tcPr>
          <w:p w14:paraId="4C1B9888" w14:textId="77777777" w:rsidR="00753234" w:rsidRPr="00154181" w:rsidRDefault="00753234" w:rsidP="00753234">
            <w:pPr>
              <w:jc w:val="center"/>
              <w:rPr>
                <w:rFonts w:ascii="Times New Roman" w:hAnsi="Times New Roman"/>
              </w:rPr>
            </w:pPr>
            <w:r w:rsidRPr="00154181">
              <w:rPr>
                <w:rFonts w:ascii="Times New Roman" w:hAnsi="Times New Roman"/>
              </w:rPr>
              <w:t>0.7±0.8</w:t>
            </w:r>
          </w:p>
          <w:p w14:paraId="59B77B56" w14:textId="77777777" w:rsidR="00753234" w:rsidRPr="00154181" w:rsidRDefault="00753234" w:rsidP="00753234">
            <w:pPr>
              <w:jc w:val="center"/>
              <w:rPr>
                <w:rFonts w:ascii="Times New Roman" w:hAnsi="Times New Roman"/>
              </w:rPr>
            </w:pPr>
            <w:r w:rsidRPr="00154181">
              <w:rPr>
                <w:rFonts w:ascii="Times New Roman" w:hAnsi="Times New Roman"/>
              </w:rPr>
              <w:t>(0.1–6.0)</w:t>
            </w:r>
          </w:p>
        </w:tc>
        <w:tc>
          <w:tcPr>
            <w:tcW w:w="495" w:type="pct"/>
            <w:vAlign w:val="center"/>
          </w:tcPr>
          <w:p w14:paraId="6F037B97" w14:textId="77777777" w:rsidR="00753234" w:rsidRPr="00154181" w:rsidRDefault="00753234" w:rsidP="00753234">
            <w:pPr>
              <w:jc w:val="center"/>
              <w:rPr>
                <w:rFonts w:ascii="Times New Roman" w:hAnsi="Times New Roman"/>
              </w:rPr>
            </w:pPr>
            <w:r w:rsidRPr="00154181">
              <w:rPr>
                <w:rFonts w:ascii="Times New Roman" w:hAnsi="Times New Roman"/>
              </w:rPr>
              <w:t>3.0±3.1</w:t>
            </w:r>
          </w:p>
          <w:p w14:paraId="73A93887" w14:textId="77777777" w:rsidR="00753234" w:rsidRPr="00154181" w:rsidRDefault="00753234" w:rsidP="00753234">
            <w:pPr>
              <w:jc w:val="center"/>
              <w:rPr>
                <w:rFonts w:ascii="Times New Roman" w:hAnsi="Times New Roman"/>
              </w:rPr>
            </w:pPr>
            <w:r w:rsidRPr="00154181">
              <w:rPr>
                <w:rFonts w:ascii="Times New Roman" w:hAnsi="Times New Roman"/>
              </w:rPr>
              <w:t>(0.1–20.4)</w:t>
            </w:r>
          </w:p>
        </w:tc>
        <w:tc>
          <w:tcPr>
            <w:tcW w:w="456" w:type="pct"/>
            <w:vAlign w:val="center"/>
          </w:tcPr>
          <w:p w14:paraId="3DEA89CE" w14:textId="77777777" w:rsidR="00753234" w:rsidRPr="00154181" w:rsidRDefault="00753234" w:rsidP="00753234">
            <w:pPr>
              <w:jc w:val="center"/>
              <w:rPr>
                <w:rFonts w:ascii="Times New Roman" w:hAnsi="Times New Roman"/>
              </w:rPr>
            </w:pPr>
            <w:r w:rsidRPr="00154181">
              <w:rPr>
                <w:rFonts w:ascii="Times New Roman" w:hAnsi="Times New Roman"/>
              </w:rPr>
              <w:t>6.6±3.7</w:t>
            </w:r>
          </w:p>
          <w:p w14:paraId="69B579ED" w14:textId="77777777" w:rsidR="00753234" w:rsidRPr="00154181" w:rsidRDefault="00753234" w:rsidP="00753234">
            <w:pPr>
              <w:jc w:val="center"/>
              <w:rPr>
                <w:rFonts w:ascii="Times New Roman" w:hAnsi="Times New Roman"/>
              </w:rPr>
            </w:pPr>
            <w:r w:rsidRPr="00154181">
              <w:rPr>
                <w:rFonts w:ascii="Times New Roman" w:hAnsi="Times New Roman"/>
              </w:rPr>
              <w:t>(2.0–24.6)</w:t>
            </w:r>
          </w:p>
        </w:tc>
        <w:tc>
          <w:tcPr>
            <w:tcW w:w="484" w:type="pct"/>
            <w:vAlign w:val="center"/>
          </w:tcPr>
          <w:p w14:paraId="72136DFC" w14:textId="77777777" w:rsidR="00753234" w:rsidRPr="00154181" w:rsidRDefault="00753234" w:rsidP="00753234">
            <w:pPr>
              <w:jc w:val="center"/>
              <w:rPr>
                <w:rFonts w:ascii="Times New Roman" w:hAnsi="Times New Roman"/>
              </w:rPr>
            </w:pPr>
            <w:r w:rsidRPr="00154181">
              <w:rPr>
                <w:rFonts w:ascii="Times New Roman" w:hAnsi="Times New Roman"/>
              </w:rPr>
              <w:t>79.4±10.6</w:t>
            </w:r>
          </w:p>
          <w:p w14:paraId="6E6F442C" w14:textId="77777777" w:rsidR="00753234" w:rsidRPr="00154181" w:rsidRDefault="00753234" w:rsidP="00753234">
            <w:pPr>
              <w:jc w:val="center"/>
              <w:rPr>
                <w:rFonts w:ascii="Times New Roman" w:hAnsi="Times New Roman"/>
              </w:rPr>
            </w:pPr>
            <w:r w:rsidRPr="00154181">
              <w:rPr>
                <w:rFonts w:ascii="Times New Roman" w:hAnsi="Times New Roman"/>
              </w:rPr>
              <w:t>(30.2–92.8)</w:t>
            </w:r>
          </w:p>
        </w:tc>
      </w:tr>
      <w:tr w:rsidR="00753234" w:rsidRPr="00154181" w14:paraId="4AA3710F" w14:textId="77777777" w:rsidTr="00753234">
        <w:trPr>
          <w:trHeight w:val="20"/>
          <w:jc w:val="center"/>
        </w:trPr>
        <w:tc>
          <w:tcPr>
            <w:tcW w:w="273" w:type="pct"/>
            <w:vMerge w:val="restart"/>
            <w:tcBorders>
              <w:top w:val="single" w:sz="4" w:space="0" w:color="auto"/>
              <w:bottom w:val="single" w:sz="12" w:space="0" w:color="auto"/>
            </w:tcBorders>
            <w:vAlign w:val="center"/>
          </w:tcPr>
          <w:p w14:paraId="6BC9536E" w14:textId="52A2D80D" w:rsidR="00753234" w:rsidRPr="00154181" w:rsidRDefault="00753234" w:rsidP="00753234">
            <w:pPr>
              <w:jc w:val="center"/>
              <w:rPr>
                <w:rFonts w:ascii="Times New Roman" w:hAnsi="Times New Roman"/>
              </w:rPr>
            </w:pPr>
            <w:r w:rsidRPr="00154181">
              <w:rPr>
                <w:rFonts w:ascii="Times New Roman" w:hAnsi="Times New Roman"/>
              </w:rPr>
              <w:t>3</w:t>
            </w:r>
          </w:p>
        </w:tc>
        <w:tc>
          <w:tcPr>
            <w:tcW w:w="580" w:type="pct"/>
            <w:tcBorders>
              <w:top w:val="single" w:sz="4" w:space="0" w:color="auto"/>
              <w:bottom w:val="nil"/>
            </w:tcBorders>
            <w:vAlign w:val="center"/>
          </w:tcPr>
          <w:p w14:paraId="2592929B" w14:textId="77777777" w:rsidR="00753234" w:rsidRPr="00154181" w:rsidRDefault="00753234" w:rsidP="00753234">
            <w:pPr>
              <w:jc w:val="center"/>
              <w:rPr>
                <w:rFonts w:ascii="Times New Roman" w:hAnsi="Times New Roman"/>
              </w:rPr>
            </w:pPr>
            <w:r w:rsidRPr="00154181">
              <w:rPr>
                <w:rFonts w:ascii="Times New Roman" w:hAnsi="Times New Roman"/>
                <w:bCs/>
              </w:rPr>
              <w:t>Influent</w:t>
            </w:r>
          </w:p>
        </w:tc>
        <w:tc>
          <w:tcPr>
            <w:tcW w:w="456" w:type="pct"/>
            <w:tcBorders>
              <w:top w:val="single" w:sz="4" w:space="0" w:color="auto"/>
              <w:bottom w:val="nil"/>
            </w:tcBorders>
            <w:vAlign w:val="center"/>
          </w:tcPr>
          <w:p w14:paraId="030F10AA" w14:textId="77777777" w:rsidR="00753234" w:rsidRPr="00154181" w:rsidRDefault="00753234" w:rsidP="00753234">
            <w:pPr>
              <w:jc w:val="center"/>
              <w:rPr>
                <w:rFonts w:ascii="Times New Roman" w:hAnsi="Times New Roman"/>
              </w:rPr>
            </w:pPr>
            <w:r w:rsidRPr="00154181">
              <w:rPr>
                <w:rFonts w:ascii="Times New Roman" w:hAnsi="Times New Roman"/>
              </w:rPr>
              <w:t>142±30</w:t>
            </w:r>
          </w:p>
          <w:p w14:paraId="73FF00C1" w14:textId="77777777" w:rsidR="00753234" w:rsidRPr="00154181" w:rsidRDefault="00753234" w:rsidP="00753234">
            <w:pPr>
              <w:jc w:val="center"/>
              <w:rPr>
                <w:rFonts w:ascii="Times New Roman" w:hAnsi="Times New Roman"/>
              </w:rPr>
            </w:pPr>
            <w:r w:rsidRPr="00154181">
              <w:rPr>
                <w:rFonts w:ascii="Times New Roman" w:hAnsi="Times New Roman"/>
              </w:rPr>
              <w:t>(97–208)</w:t>
            </w:r>
          </w:p>
        </w:tc>
        <w:tc>
          <w:tcPr>
            <w:tcW w:w="484" w:type="pct"/>
            <w:tcBorders>
              <w:top w:val="single" w:sz="4" w:space="0" w:color="auto"/>
              <w:bottom w:val="nil"/>
            </w:tcBorders>
            <w:vAlign w:val="center"/>
          </w:tcPr>
          <w:p w14:paraId="18CCD265" w14:textId="77777777" w:rsidR="00753234" w:rsidRPr="00154181" w:rsidRDefault="00753234" w:rsidP="00753234">
            <w:pPr>
              <w:jc w:val="center"/>
              <w:rPr>
                <w:rFonts w:ascii="Times New Roman" w:hAnsi="Times New Roman"/>
              </w:rPr>
            </w:pPr>
          </w:p>
        </w:tc>
        <w:tc>
          <w:tcPr>
            <w:tcW w:w="456" w:type="pct"/>
            <w:tcBorders>
              <w:top w:val="single" w:sz="4" w:space="0" w:color="auto"/>
              <w:bottom w:val="nil"/>
            </w:tcBorders>
            <w:vAlign w:val="center"/>
          </w:tcPr>
          <w:p w14:paraId="04B034DA" w14:textId="77777777" w:rsidR="00753234" w:rsidRPr="00154181" w:rsidRDefault="00753234" w:rsidP="00753234">
            <w:pPr>
              <w:jc w:val="center"/>
              <w:rPr>
                <w:rFonts w:ascii="Times New Roman" w:hAnsi="Times New Roman"/>
              </w:rPr>
            </w:pPr>
            <w:r w:rsidRPr="00154181">
              <w:rPr>
                <w:rFonts w:ascii="Times New Roman" w:hAnsi="Times New Roman"/>
              </w:rPr>
              <w:t>2.8±0.5</w:t>
            </w:r>
          </w:p>
          <w:p w14:paraId="76E83F99" w14:textId="77777777" w:rsidR="00753234" w:rsidRPr="00154181" w:rsidRDefault="00753234" w:rsidP="00753234">
            <w:pPr>
              <w:jc w:val="center"/>
              <w:rPr>
                <w:rFonts w:ascii="Times New Roman" w:hAnsi="Times New Roman"/>
              </w:rPr>
            </w:pPr>
            <w:r w:rsidRPr="00154181">
              <w:rPr>
                <w:rFonts w:ascii="Times New Roman" w:hAnsi="Times New Roman"/>
              </w:rPr>
              <w:t>(1.7–4.3)</w:t>
            </w:r>
          </w:p>
        </w:tc>
        <w:tc>
          <w:tcPr>
            <w:tcW w:w="521" w:type="pct"/>
            <w:tcBorders>
              <w:top w:val="single" w:sz="4" w:space="0" w:color="auto"/>
              <w:bottom w:val="nil"/>
            </w:tcBorders>
            <w:vAlign w:val="center"/>
          </w:tcPr>
          <w:p w14:paraId="46DCB775" w14:textId="77777777" w:rsidR="00753234" w:rsidRPr="00154181" w:rsidRDefault="00753234" w:rsidP="00753234">
            <w:pPr>
              <w:jc w:val="center"/>
              <w:rPr>
                <w:rFonts w:ascii="Times New Roman" w:hAnsi="Times New Roman"/>
              </w:rPr>
            </w:pPr>
          </w:p>
        </w:tc>
        <w:tc>
          <w:tcPr>
            <w:tcW w:w="417" w:type="pct"/>
            <w:tcBorders>
              <w:top w:val="single" w:sz="4" w:space="0" w:color="auto"/>
              <w:bottom w:val="nil"/>
            </w:tcBorders>
            <w:vAlign w:val="center"/>
          </w:tcPr>
          <w:p w14:paraId="1C76EC7B" w14:textId="77777777" w:rsidR="00753234" w:rsidRPr="00154181" w:rsidRDefault="00753234" w:rsidP="00753234">
            <w:pPr>
              <w:jc w:val="center"/>
              <w:rPr>
                <w:rFonts w:ascii="Times New Roman" w:hAnsi="Times New Roman"/>
              </w:rPr>
            </w:pPr>
          </w:p>
        </w:tc>
        <w:tc>
          <w:tcPr>
            <w:tcW w:w="378" w:type="pct"/>
            <w:tcBorders>
              <w:top w:val="single" w:sz="4" w:space="0" w:color="auto"/>
              <w:bottom w:val="nil"/>
            </w:tcBorders>
            <w:vAlign w:val="center"/>
          </w:tcPr>
          <w:p w14:paraId="195AF085" w14:textId="77777777" w:rsidR="00753234" w:rsidRPr="00154181" w:rsidRDefault="00753234" w:rsidP="00753234">
            <w:pPr>
              <w:jc w:val="center"/>
              <w:rPr>
                <w:rFonts w:ascii="Times New Roman" w:hAnsi="Times New Roman"/>
              </w:rPr>
            </w:pPr>
          </w:p>
        </w:tc>
        <w:tc>
          <w:tcPr>
            <w:tcW w:w="495" w:type="pct"/>
            <w:tcBorders>
              <w:top w:val="single" w:sz="4" w:space="0" w:color="auto"/>
              <w:bottom w:val="nil"/>
            </w:tcBorders>
            <w:vAlign w:val="center"/>
          </w:tcPr>
          <w:p w14:paraId="50C9DCE1" w14:textId="77777777" w:rsidR="00753234" w:rsidRPr="00154181" w:rsidRDefault="00753234" w:rsidP="00753234">
            <w:pPr>
              <w:jc w:val="center"/>
              <w:rPr>
                <w:rFonts w:ascii="Times New Roman" w:hAnsi="Times New Roman"/>
              </w:rPr>
            </w:pPr>
            <w:r w:rsidRPr="00154181">
              <w:rPr>
                <w:rFonts w:ascii="Times New Roman" w:hAnsi="Times New Roman"/>
              </w:rPr>
              <w:t>29.0±3.0</w:t>
            </w:r>
          </w:p>
          <w:p w14:paraId="6B2B9747" w14:textId="77777777" w:rsidR="00753234" w:rsidRPr="00154181" w:rsidRDefault="00753234" w:rsidP="00753234">
            <w:pPr>
              <w:jc w:val="center"/>
              <w:rPr>
                <w:rFonts w:ascii="Times New Roman" w:hAnsi="Times New Roman"/>
              </w:rPr>
            </w:pPr>
            <w:r w:rsidRPr="00154181">
              <w:rPr>
                <w:rFonts w:ascii="Times New Roman" w:hAnsi="Times New Roman"/>
              </w:rPr>
              <w:t>(22.7–35.8)</w:t>
            </w:r>
          </w:p>
        </w:tc>
        <w:tc>
          <w:tcPr>
            <w:tcW w:w="456" w:type="pct"/>
            <w:tcBorders>
              <w:top w:val="single" w:sz="4" w:space="0" w:color="auto"/>
              <w:bottom w:val="nil"/>
            </w:tcBorders>
            <w:vAlign w:val="center"/>
          </w:tcPr>
          <w:p w14:paraId="02575C15" w14:textId="77777777" w:rsidR="00753234" w:rsidRPr="00154181" w:rsidRDefault="00753234" w:rsidP="00753234">
            <w:pPr>
              <w:jc w:val="center"/>
              <w:rPr>
                <w:rFonts w:ascii="Times New Roman" w:hAnsi="Times New Roman"/>
              </w:rPr>
            </w:pPr>
            <w:r w:rsidRPr="00154181">
              <w:rPr>
                <w:rFonts w:ascii="Times New Roman" w:hAnsi="Times New Roman"/>
              </w:rPr>
              <w:t>29.0±3.0</w:t>
            </w:r>
          </w:p>
          <w:p w14:paraId="6C744AA6" w14:textId="77777777" w:rsidR="00753234" w:rsidRPr="00154181" w:rsidRDefault="00753234" w:rsidP="00753234">
            <w:pPr>
              <w:jc w:val="center"/>
              <w:rPr>
                <w:rFonts w:ascii="Times New Roman" w:hAnsi="Times New Roman"/>
              </w:rPr>
            </w:pPr>
            <w:r w:rsidRPr="00154181">
              <w:rPr>
                <w:rFonts w:ascii="Times New Roman" w:hAnsi="Times New Roman"/>
              </w:rPr>
              <w:t>(22.7–35.8)</w:t>
            </w:r>
          </w:p>
        </w:tc>
        <w:tc>
          <w:tcPr>
            <w:tcW w:w="484" w:type="pct"/>
            <w:tcBorders>
              <w:top w:val="single" w:sz="4" w:space="0" w:color="auto"/>
              <w:bottom w:val="nil"/>
            </w:tcBorders>
            <w:vAlign w:val="center"/>
          </w:tcPr>
          <w:p w14:paraId="4460A4EA" w14:textId="77777777" w:rsidR="00753234" w:rsidRPr="00154181" w:rsidRDefault="00753234" w:rsidP="00753234">
            <w:pPr>
              <w:jc w:val="center"/>
              <w:rPr>
                <w:rFonts w:ascii="Times New Roman" w:hAnsi="Times New Roman"/>
              </w:rPr>
            </w:pPr>
          </w:p>
        </w:tc>
      </w:tr>
      <w:tr w:rsidR="00753234" w:rsidRPr="00154181" w14:paraId="37EBD2D8" w14:textId="77777777" w:rsidTr="00753234">
        <w:trPr>
          <w:trHeight w:val="20"/>
          <w:jc w:val="center"/>
        </w:trPr>
        <w:tc>
          <w:tcPr>
            <w:tcW w:w="273" w:type="pct"/>
            <w:vMerge/>
            <w:tcBorders>
              <w:top w:val="nil"/>
              <w:bottom w:val="single" w:sz="12" w:space="0" w:color="auto"/>
            </w:tcBorders>
            <w:vAlign w:val="center"/>
          </w:tcPr>
          <w:p w14:paraId="7B35344C" w14:textId="77777777" w:rsidR="00753234" w:rsidRPr="00154181" w:rsidRDefault="00753234" w:rsidP="00753234">
            <w:pPr>
              <w:jc w:val="center"/>
              <w:rPr>
                <w:rFonts w:ascii="Times New Roman" w:hAnsi="Times New Roman"/>
              </w:rPr>
            </w:pPr>
          </w:p>
        </w:tc>
        <w:tc>
          <w:tcPr>
            <w:tcW w:w="580" w:type="pct"/>
            <w:tcBorders>
              <w:top w:val="nil"/>
              <w:bottom w:val="nil"/>
            </w:tcBorders>
            <w:vAlign w:val="center"/>
          </w:tcPr>
          <w:p w14:paraId="43243E5F" w14:textId="77777777" w:rsidR="00753234" w:rsidRPr="00154181" w:rsidRDefault="00753234" w:rsidP="00753234">
            <w:pPr>
              <w:jc w:val="center"/>
              <w:rPr>
                <w:rFonts w:ascii="Times New Roman" w:hAnsi="Times New Roman"/>
              </w:rPr>
            </w:pPr>
            <w:proofErr w:type="spellStart"/>
            <w:r w:rsidRPr="00154181">
              <w:rPr>
                <w:rFonts w:ascii="Times New Roman" w:hAnsi="Times New Roman"/>
                <w:bCs/>
              </w:rPr>
              <w:t>Fermentate</w:t>
            </w:r>
            <w:proofErr w:type="spellEnd"/>
          </w:p>
        </w:tc>
        <w:tc>
          <w:tcPr>
            <w:tcW w:w="456" w:type="pct"/>
            <w:tcBorders>
              <w:top w:val="nil"/>
              <w:bottom w:val="nil"/>
            </w:tcBorders>
            <w:vAlign w:val="center"/>
          </w:tcPr>
          <w:p w14:paraId="6079989A" w14:textId="7213D80B" w:rsidR="00753234" w:rsidRPr="00154181" w:rsidRDefault="00753234" w:rsidP="00753234">
            <w:pPr>
              <w:jc w:val="center"/>
              <w:rPr>
                <w:rFonts w:ascii="Times New Roman" w:hAnsi="Times New Roman"/>
              </w:rPr>
            </w:pPr>
            <w:r w:rsidRPr="00154181">
              <w:rPr>
                <w:rFonts w:ascii="Times New Roman" w:hAnsi="Times New Roman"/>
              </w:rPr>
              <w:t>3488±1775</w:t>
            </w:r>
          </w:p>
          <w:p w14:paraId="33E040D6" w14:textId="77777777" w:rsidR="00753234" w:rsidRPr="00154181" w:rsidRDefault="00753234" w:rsidP="00753234">
            <w:pPr>
              <w:jc w:val="center"/>
              <w:rPr>
                <w:rFonts w:ascii="Times New Roman" w:hAnsi="Times New Roman"/>
              </w:rPr>
            </w:pPr>
            <w:r w:rsidRPr="00154181">
              <w:rPr>
                <w:rFonts w:ascii="Times New Roman" w:hAnsi="Times New Roman"/>
              </w:rPr>
              <w:t>(747–8922)</w:t>
            </w:r>
          </w:p>
        </w:tc>
        <w:tc>
          <w:tcPr>
            <w:tcW w:w="484" w:type="pct"/>
            <w:tcBorders>
              <w:top w:val="nil"/>
              <w:bottom w:val="nil"/>
            </w:tcBorders>
            <w:vAlign w:val="center"/>
          </w:tcPr>
          <w:p w14:paraId="3D241301" w14:textId="77777777" w:rsidR="00753234" w:rsidRPr="00154181" w:rsidRDefault="00753234" w:rsidP="00753234">
            <w:pPr>
              <w:jc w:val="center"/>
              <w:rPr>
                <w:rFonts w:ascii="Times New Roman" w:hAnsi="Times New Roman"/>
              </w:rPr>
            </w:pPr>
          </w:p>
        </w:tc>
        <w:tc>
          <w:tcPr>
            <w:tcW w:w="456" w:type="pct"/>
            <w:tcBorders>
              <w:top w:val="nil"/>
              <w:bottom w:val="nil"/>
            </w:tcBorders>
            <w:vAlign w:val="center"/>
          </w:tcPr>
          <w:p w14:paraId="2BF9EF39" w14:textId="77777777" w:rsidR="00753234" w:rsidRPr="00154181" w:rsidRDefault="00753234" w:rsidP="00753234">
            <w:pPr>
              <w:jc w:val="center"/>
              <w:rPr>
                <w:rFonts w:ascii="Times New Roman" w:hAnsi="Times New Roman"/>
              </w:rPr>
            </w:pPr>
            <w:r w:rsidRPr="00154181">
              <w:rPr>
                <w:rFonts w:ascii="Times New Roman" w:hAnsi="Times New Roman"/>
              </w:rPr>
              <w:t>23.8±16.1</w:t>
            </w:r>
          </w:p>
          <w:p w14:paraId="2E5B19BA" w14:textId="77777777" w:rsidR="00753234" w:rsidRPr="00154181" w:rsidRDefault="00753234" w:rsidP="00753234">
            <w:pPr>
              <w:jc w:val="center"/>
              <w:rPr>
                <w:rFonts w:ascii="Times New Roman" w:hAnsi="Times New Roman"/>
              </w:rPr>
            </w:pPr>
            <w:r w:rsidRPr="00154181">
              <w:rPr>
                <w:rFonts w:ascii="Times New Roman" w:hAnsi="Times New Roman"/>
              </w:rPr>
              <w:t>(5.4–93.6)</w:t>
            </w:r>
          </w:p>
        </w:tc>
        <w:tc>
          <w:tcPr>
            <w:tcW w:w="521" w:type="pct"/>
            <w:tcBorders>
              <w:top w:val="nil"/>
              <w:bottom w:val="nil"/>
            </w:tcBorders>
            <w:vAlign w:val="center"/>
          </w:tcPr>
          <w:p w14:paraId="77F6BB00" w14:textId="77777777" w:rsidR="00753234" w:rsidRPr="00154181" w:rsidRDefault="00753234" w:rsidP="00753234">
            <w:pPr>
              <w:jc w:val="center"/>
              <w:rPr>
                <w:rFonts w:ascii="Times New Roman" w:hAnsi="Times New Roman"/>
              </w:rPr>
            </w:pPr>
          </w:p>
        </w:tc>
        <w:tc>
          <w:tcPr>
            <w:tcW w:w="417" w:type="pct"/>
            <w:tcBorders>
              <w:top w:val="nil"/>
              <w:bottom w:val="nil"/>
            </w:tcBorders>
            <w:vAlign w:val="center"/>
          </w:tcPr>
          <w:p w14:paraId="4F70E550" w14:textId="77777777" w:rsidR="00753234" w:rsidRPr="00154181" w:rsidRDefault="00753234" w:rsidP="00753234">
            <w:pPr>
              <w:jc w:val="center"/>
              <w:rPr>
                <w:rFonts w:ascii="Times New Roman" w:hAnsi="Times New Roman"/>
              </w:rPr>
            </w:pPr>
          </w:p>
        </w:tc>
        <w:tc>
          <w:tcPr>
            <w:tcW w:w="378" w:type="pct"/>
            <w:tcBorders>
              <w:top w:val="nil"/>
              <w:bottom w:val="nil"/>
            </w:tcBorders>
            <w:vAlign w:val="center"/>
          </w:tcPr>
          <w:p w14:paraId="391A00B6" w14:textId="77777777" w:rsidR="00753234" w:rsidRPr="00154181" w:rsidRDefault="00753234" w:rsidP="00753234">
            <w:pPr>
              <w:jc w:val="center"/>
              <w:rPr>
                <w:rFonts w:ascii="Times New Roman" w:hAnsi="Times New Roman"/>
              </w:rPr>
            </w:pPr>
          </w:p>
        </w:tc>
        <w:tc>
          <w:tcPr>
            <w:tcW w:w="495" w:type="pct"/>
            <w:tcBorders>
              <w:top w:val="nil"/>
              <w:bottom w:val="nil"/>
            </w:tcBorders>
            <w:vAlign w:val="center"/>
          </w:tcPr>
          <w:p w14:paraId="359A0702" w14:textId="77777777" w:rsidR="00753234" w:rsidRPr="00154181" w:rsidRDefault="00753234" w:rsidP="00753234">
            <w:pPr>
              <w:jc w:val="center"/>
              <w:rPr>
                <w:rFonts w:ascii="Times New Roman" w:hAnsi="Times New Roman"/>
              </w:rPr>
            </w:pPr>
            <w:r w:rsidRPr="00154181">
              <w:rPr>
                <w:rFonts w:ascii="Times New Roman" w:hAnsi="Times New Roman"/>
              </w:rPr>
              <w:t>73.9±44.2</w:t>
            </w:r>
          </w:p>
          <w:p w14:paraId="710B96BD" w14:textId="77777777" w:rsidR="00753234" w:rsidRPr="00154181" w:rsidRDefault="00753234" w:rsidP="00753234">
            <w:pPr>
              <w:jc w:val="center"/>
              <w:rPr>
                <w:rFonts w:ascii="Times New Roman" w:hAnsi="Times New Roman"/>
              </w:rPr>
            </w:pPr>
            <w:r w:rsidRPr="00154181">
              <w:rPr>
                <w:rFonts w:ascii="Times New Roman" w:hAnsi="Times New Roman"/>
              </w:rPr>
              <w:t>(30.1–191.4)</w:t>
            </w:r>
          </w:p>
        </w:tc>
        <w:tc>
          <w:tcPr>
            <w:tcW w:w="456" w:type="pct"/>
            <w:tcBorders>
              <w:top w:val="nil"/>
              <w:bottom w:val="nil"/>
            </w:tcBorders>
            <w:vAlign w:val="center"/>
          </w:tcPr>
          <w:p w14:paraId="64A2C7A5" w14:textId="77777777" w:rsidR="00753234" w:rsidRPr="00154181" w:rsidRDefault="00753234" w:rsidP="00753234">
            <w:pPr>
              <w:jc w:val="center"/>
              <w:rPr>
                <w:rFonts w:ascii="Times New Roman" w:hAnsi="Times New Roman"/>
              </w:rPr>
            </w:pPr>
          </w:p>
        </w:tc>
        <w:tc>
          <w:tcPr>
            <w:tcW w:w="484" w:type="pct"/>
            <w:tcBorders>
              <w:top w:val="nil"/>
              <w:bottom w:val="nil"/>
            </w:tcBorders>
            <w:vAlign w:val="center"/>
          </w:tcPr>
          <w:p w14:paraId="53D1EFDD" w14:textId="77777777" w:rsidR="00753234" w:rsidRPr="00154181" w:rsidRDefault="00753234" w:rsidP="00753234">
            <w:pPr>
              <w:jc w:val="center"/>
              <w:rPr>
                <w:rFonts w:ascii="Times New Roman" w:hAnsi="Times New Roman"/>
              </w:rPr>
            </w:pPr>
          </w:p>
        </w:tc>
      </w:tr>
      <w:tr w:rsidR="00753234" w:rsidRPr="00154181" w14:paraId="215D593B" w14:textId="77777777" w:rsidTr="00753234">
        <w:trPr>
          <w:trHeight w:val="20"/>
          <w:jc w:val="center"/>
        </w:trPr>
        <w:tc>
          <w:tcPr>
            <w:tcW w:w="273" w:type="pct"/>
            <w:vMerge/>
            <w:tcBorders>
              <w:top w:val="nil"/>
              <w:bottom w:val="single" w:sz="12" w:space="0" w:color="auto"/>
            </w:tcBorders>
            <w:vAlign w:val="center"/>
          </w:tcPr>
          <w:p w14:paraId="6D046EF9" w14:textId="77777777" w:rsidR="00753234" w:rsidRPr="00154181" w:rsidRDefault="00753234" w:rsidP="00753234">
            <w:pPr>
              <w:jc w:val="center"/>
              <w:rPr>
                <w:rFonts w:ascii="Times New Roman" w:hAnsi="Times New Roman"/>
              </w:rPr>
            </w:pPr>
          </w:p>
        </w:tc>
        <w:tc>
          <w:tcPr>
            <w:tcW w:w="580" w:type="pct"/>
            <w:tcBorders>
              <w:top w:val="nil"/>
              <w:bottom w:val="nil"/>
            </w:tcBorders>
            <w:vAlign w:val="center"/>
          </w:tcPr>
          <w:p w14:paraId="5E2243BC" w14:textId="58934E78" w:rsidR="00753234" w:rsidRPr="00154181" w:rsidRDefault="00753234" w:rsidP="00753234">
            <w:pPr>
              <w:jc w:val="center"/>
              <w:rPr>
                <w:rFonts w:ascii="Times New Roman" w:hAnsi="Times New Roman"/>
                <w:bCs/>
              </w:rPr>
            </w:pPr>
            <w:r w:rsidRPr="00154181">
              <w:rPr>
                <w:rFonts w:ascii="Times New Roman" w:hAnsi="Times New Roman"/>
                <w:bCs/>
              </w:rPr>
              <w:t>Effluent</w:t>
            </w:r>
          </w:p>
        </w:tc>
        <w:tc>
          <w:tcPr>
            <w:tcW w:w="456" w:type="pct"/>
            <w:tcBorders>
              <w:top w:val="nil"/>
              <w:bottom w:val="nil"/>
            </w:tcBorders>
            <w:vAlign w:val="center"/>
          </w:tcPr>
          <w:p w14:paraId="638D781C" w14:textId="722A8354" w:rsidR="00753234" w:rsidRPr="00154181" w:rsidRDefault="00753234" w:rsidP="00753234">
            <w:pPr>
              <w:jc w:val="center"/>
              <w:rPr>
                <w:rFonts w:ascii="Times New Roman" w:hAnsi="Times New Roman"/>
              </w:rPr>
            </w:pPr>
            <w:r w:rsidRPr="00154181">
              <w:rPr>
                <w:rFonts w:ascii="Times New Roman" w:hAnsi="Times New Roman"/>
              </w:rPr>
              <w:t>34±6</w:t>
            </w:r>
          </w:p>
          <w:p w14:paraId="4545AAD4" w14:textId="03739626" w:rsidR="00753234" w:rsidRPr="00154181" w:rsidRDefault="00753234" w:rsidP="00753234">
            <w:pPr>
              <w:jc w:val="center"/>
              <w:rPr>
                <w:rFonts w:ascii="Times New Roman" w:hAnsi="Times New Roman"/>
              </w:rPr>
            </w:pPr>
            <w:r w:rsidRPr="00154181">
              <w:rPr>
                <w:rFonts w:ascii="Times New Roman" w:hAnsi="Times New Roman"/>
              </w:rPr>
              <w:t>(25–49)</w:t>
            </w:r>
          </w:p>
        </w:tc>
        <w:tc>
          <w:tcPr>
            <w:tcW w:w="484" w:type="pct"/>
            <w:tcBorders>
              <w:top w:val="nil"/>
              <w:bottom w:val="nil"/>
            </w:tcBorders>
            <w:vAlign w:val="center"/>
          </w:tcPr>
          <w:p w14:paraId="1CB76CFF" w14:textId="77777777" w:rsidR="00753234" w:rsidRPr="00154181" w:rsidRDefault="00753234" w:rsidP="00753234">
            <w:pPr>
              <w:jc w:val="center"/>
              <w:rPr>
                <w:rFonts w:ascii="Times New Roman" w:hAnsi="Times New Roman"/>
              </w:rPr>
            </w:pPr>
            <w:r w:rsidRPr="00154181">
              <w:rPr>
                <w:rFonts w:ascii="Times New Roman" w:hAnsi="Times New Roman"/>
              </w:rPr>
              <w:t>74.9±7.2</w:t>
            </w:r>
          </w:p>
          <w:p w14:paraId="43DD2E48" w14:textId="77777777" w:rsidR="00753234" w:rsidRPr="00154181" w:rsidRDefault="00753234" w:rsidP="00753234">
            <w:pPr>
              <w:jc w:val="center"/>
              <w:rPr>
                <w:rFonts w:ascii="Times New Roman" w:hAnsi="Times New Roman"/>
              </w:rPr>
            </w:pPr>
            <w:r w:rsidRPr="00154181">
              <w:rPr>
                <w:rFonts w:ascii="Times New Roman" w:hAnsi="Times New Roman"/>
              </w:rPr>
              <w:t>(57.2–85.2)</w:t>
            </w:r>
          </w:p>
        </w:tc>
        <w:tc>
          <w:tcPr>
            <w:tcW w:w="456" w:type="pct"/>
            <w:tcBorders>
              <w:top w:val="nil"/>
              <w:bottom w:val="nil"/>
            </w:tcBorders>
            <w:vAlign w:val="center"/>
          </w:tcPr>
          <w:p w14:paraId="17454A1D" w14:textId="77777777" w:rsidR="00753234" w:rsidRPr="00154181" w:rsidRDefault="00753234" w:rsidP="00753234">
            <w:pPr>
              <w:jc w:val="center"/>
              <w:rPr>
                <w:rFonts w:ascii="Times New Roman" w:hAnsi="Times New Roman"/>
              </w:rPr>
            </w:pPr>
            <w:r w:rsidRPr="00154181">
              <w:rPr>
                <w:rFonts w:ascii="Times New Roman" w:hAnsi="Times New Roman"/>
              </w:rPr>
              <w:t>0.3±0.2</w:t>
            </w:r>
          </w:p>
          <w:p w14:paraId="5838F8B9" w14:textId="77777777" w:rsidR="00753234" w:rsidRPr="00154181" w:rsidRDefault="00753234" w:rsidP="00753234">
            <w:pPr>
              <w:jc w:val="center"/>
              <w:rPr>
                <w:rFonts w:ascii="Times New Roman" w:hAnsi="Times New Roman"/>
              </w:rPr>
            </w:pPr>
            <w:r w:rsidRPr="00154181">
              <w:rPr>
                <w:rFonts w:ascii="Times New Roman" w:hAnsi="Times New Roman"/>
              </w:rPr>
              <w:t>(0.1–1.8)</w:t>
            </w:r>
          </w:p>
        </w:tc>
        <w:tc>
          <w:tcPr>
            <w:tcW w:w="521" w:type="pct"/>
            <w:tcBorders>
              <w:top w:val="nil"/>
              <w:bottom w:val="nil"/>
            </w:tcBorders>
            <w:vAlign w:val="center"/>
          </w:tcPr>
          <w:p w14:paraId="1CAAC845" w14:textId="77777777" w:rsidR="00753234" w:rsidRPr="00154181" w:rsidRDefault="00753234" w:rsidP="00753234">
            <w:pPr>
              <w:jc w:val="center"/>
              <w:rPr>
                <w:rFonts w:ascii="Times New Roman" w:hAnsi="Times New Roman"/>
              </w:rPr>
            </w:pPr>
            <w:r w:rsidRPr="00154181">
              <w:rPr>
                <w:rFonts w:ascii="Times New Roman" w:hAnsi="Times New Roman"/>
              </w:rPr>
              <w:t>87.4±9.2</w:t>
            </w:r>
          </w:p>
          <w:p w14:paraId="5ED1CA98" w14:textId="77777777" w:rsidR="00753234" w:rsidRPr="00154181" w:rsidRDefault="00753234" w:rsidP="00753234">
            <w:pPr>
              <w:jc w:val="center"/>
              <w:rPr>
                <w:rFonts w:ascii="Times New Roman" w:hAnsi="Times New Roman"/>
              </w:rPr>
            </w:pPr>
            <w:r w:rsidRPr="00154181">
              <w:rPr>
                <w:rFonts w:ascii="Times New Roman" w:hAnsi="Times New Roman"/>
              </w:rPr>
              <w:t>(37.6–96.3)</w:t>
            </w:r>
          </w:p>
        </w:tc>
        <w:tc>
          <w:tcPr>
            <w:tcW w:w="417" w:type="pct"/>
            <w:tcBorders>
              <w:top w:val="nil"/>
              <w:bottom w:val="nil"/>
            </w:tcBorders>
            <w:vAlign w:val="center"/>
          </w:tcPr>
          <w:p w14:paraId="315606A8" w14:textId="77777777" w:rsidR="00753234" w:rsidRPr="00154181" w:rsidRDefault="00753234" w:rsidP="00753234">
            <w:pPr>
              <w:jc w:val="center"/>
              <w:rPr>
                <w:rFonts w:ascii="Times New Roman" w:hAnsi="Times New Roman"/>
              </w:rPr>
            </w:pPr>
            <w:r w:rsidRPr="00154181">
              <w:rPr>
                <w:rFonts w:ascii="Times New Roman" w:hAnsi="Times New Roman"/>
              </w:rPr>
              <w:t>1.1±0.9</w:t>
            </w:r>
          </w:p>
          <w:p w14:paraId="4C4A21EA" w14:textId="77777777" w:rsidR="00753234" w:rsidRPr="00154181" w:rsidRDefault="00753234" w:rsidP="00753234">
            <w:pPr>
              <w:jc w:val="center"/>
              <w:rPr>
                <w:rFonts w:ascii="Times New Roman" w:hAnsi="Times New Roman"/>
              </w:rPr>
            </w:pPr>
            <w:r w:rsidRPr="00154181">
              <w:rPr>
                <w:rFonts w:ascii="Times New Roman" w:hAnsi="Times New Roman"/>
              </w:rPr>
              <w:t>(0.3–3.4)</w:t>
            </w:r>
          </w:p>
        </w:tc>
        <w:tc>
          <w:tcPr>
            <w:tcW w:w="378" w:type="pct"/>
            <w:tcBorders>
              <w:top w:val="nil"/>
              <w:bottom w:val="nil"/>
            </w:tcBorders>
            <w:vAlign w:val="center"/>
          </w:tcPr>
          <w:p w14:paraId="2F04E4E3" w14:textId="77777777" w:rsidR="00753234" w:rsidRPr="00154181" w:rsidRDefault="00753234" w:rsidP="00753234">
            <w:pPr>
              <w:jc w:val="center"/>
              <w:rPr>
                <w:rFonts w:ascii="Times New Roman" w:hAnsi="Times New Roman"/>
              </w:rPr>
            </w:pPr>
            <w:r w:rsidRPr="00154181">
              <w:rPr>
                <w:rFonts w:ascii="Times New Roman" w:hAnsi="Times New Roman"/>
              </w:rPr>
              <w:t>2.8±1.4</w:t>
            </w:r>
          </w:p>
          <w:p w14:paraId="56EB0CA0" w14:textId="69CDB021" w:rsidR="00753234" w:rsidRPr="00154181" w:rsidRDefault="00753234" w:rsidP="00753234">
            <w:pPr>
              <w:jc w:val="center"/>
              <w:rPr>
                <w:rFonts w:ascii="Times New Roman" w:hAnsi="Times New Roman"/>
              </w:rPr>
            </w:pPr>
            <w:r w:rsidRPr="00154181">
              <w:rPr>
                <w:rFonts w:ascii="Times New Roman" w:hAnsi="Times New Roman"/>
              </w:rPr>
              <w:t>(0.7–6.4)</w:t>
            </w:r>
          </w:p>
        </w:tc>
        <w:tc>
          <w:tcPr>
            <w:tcW w:w="495" w:type="pct"/>
            <w:tcBorders>
              <w:top w:val="nil"/>
              <w:bottom w:val="nil"/>
            </w:tcBorders>
            <w:vAlign w:val="center"/>
          </w:tcPr>
          <w:p w14:paraId="55312349" w14:textId="77777777" w:rsidR="00753234" w:rsidRPr="00154181" w:rsidRDefault="00753234" w:rsidP="00753234">
            <w:pPr>
              <w:jc w:val="center"/>
              <w:rPr>
                <w:rFonts w:ascii="Times New Roman" w:hAnsi="Times New Roman"/>
              </w:rPr>
            </w:pPr>
            <w:r w:rsidRPr="00154181">
              <w:rPr>
                <w:rFonts w:ascii="Times New Roman" w:hAnsi="Times New Roman"/>
              </w:rPr>
              <w:t>4.0±2.8</w:t>
            </w:r>
          </w:p>
          <w:p w14:paraId="2A9A5967" w14:textId="5923913E" w:rsidR="00753234" w:rsidRPr="00154181" w:rsidRDefault="00753234" w:rsidP="00753234">
            <w:pPr>
              <w:jc w:val="center"/>
              <w:rPr>
                <w:rFonts w:ascii="Times New Roman" w:hAnsi="Times New Roman"/>
              </w:rPr>
            </w:pPr>
            <w:r w:rsidRPr="00154181">
              <w:rPr>
                <w:rFonts w:ascii="Times New Roman" w:hAnsi="Times New Roman"/>
              </w:rPr>
              <w:t>(0.4–12.4)</w:t>
            </w:r>
          </w:p>
        </w:tc>
        <w:tc>
          <w:tcPr>
            <w:tcW w:w="456" w:type="pct"/>
            <w:tcBorders>
              <w:top w:val="nil"/>
              <w:bottom w:val="nil"/>
            </w:tcBorders>
            <w:vAlign w:val="center"/>
          </w:tcPr>
          <w:p w14:paraId="7E648C1F" w14:textId="77777777" w:rsidR="00753234" w:rsidRPr="00154181" w:rsidRDefault="00753234" w:rsidP="00753234">
            <w:pPr>
              <w:jc w:val="center"/>
              <w:rPr>
                <w:rFonts w:ascii="Times New Roman" w:hAnsi="Times New Roman"/>
              </w:rPr>
            </w:pPr>
            <w:r w:rsidRPr="00154181">
              <w:rPr>
                <w:rFonts w:ascii="Times New Roman" w:hAnsi="Times New Roman"/>
              </w:rPr>
              <w:t>7.8±3.9</w:t>
            </w:r>
          </w:p>
          <w:p w14:paraId="72607AF1" w14:textId="77777777" w:rsidR="00753234" w:rsidRPr="00154181" w:rsidRDefault="00753234" w:rsidP="00753234">
            <w:pPr>
              <w:jc w:val="center"/>
              <w:rPr>
                <w:rFonts w:ascii="Times New Roman" w:hAnsi="Times New Roman"/>
              </w:rPr>
            </w:pPr>
            <w:r w:rsidRPr="00154181">
              <w:rPr>
                <w:rFonts w:ascii="Times New Roman" w:hAnsi="Times New Roman"/>
              </w:rPr>
              <w:t>(1.5–18.1)</w:t>
            </w:r>
          </w:p>
        </w:tc>
        <w:tc>
          <w:tcPr>
            <w:tcW w:w="484" w:type="pct"/>
            <w:tcBorders>
              <w:top w:val="nil"/>
              <w:bottom w:val="nil"/>
            </w:tcBorders>
            <w:vAlign w:val="center"/>
          </w:tcPr>
          <w:p w14:paraId="7A596F27" w14:textId="77777777" w:rsidR="00753234" w:rsidRPr="00154181" w:rsidRDefault="00753234" w:rsidP="00753234">
            <w:pPr>
              <w:jc w:val="center"/>
              <w:rPr>
                <w:rFonts w:ascii="Times New Roman" w:hAnsi="Times New Roman"/>
              </w:rPr>
            </w:pPr>
            <w:r w:rsidRPr="00154181">
              <w:rPr>
                <w:rFonts w:ascii="Times New Roman" w:hAnsi="Times New Roman"/>
              </w:rPr>
              <w:t>73.8±12.2</w:t>
            </w:r>
          </w:p>
          <w:p w14:paraId="540A11E5" w14:textId="77777777" w:rsidR="00753234" w:rsidRPr="00154181" w:rsidRDefault="00753234" w:rsidP="00753234">
            <w:pPr>
              <w:jc w:val="center"/>
              <w:rPr>
                <w:rFonts w:ascii="Times New Roman" w:hAnsi="Times New Roman"/>
              </w:rPr>
            </w:pPr>
            <w:r w:rsidRPr="00154181">
              <w:rPr>
                <w:rFonts w:ascii="Times New Roman" w:hAnsi="Times New Roman"/>
              </w:rPr>
              <w:t>(42.6–94.7)</w:t>
            </w:r>
          </w:p>
        </w:tc>
      </w:tr>
      <w:tr w:rsidR="00753234" w:rsidRPr="00154181" w14:paraId="75F1B990" w14:textId="77777777" w:rsidTr="00753234">
        <w:trPr>
          <w:trHeight w:val="20"/>
          <w:jc w:val="center"/>
        </w:trPr>
        <w:tc>
          <w:tcPr>
            <w:tcW w:w="273" w:type="pct"/>
            <w:vMerge/>
            <w:tcBorders>
              <w:top w:val="nil"/>
              <w:bottom w:val="single" w:sz="12" w:space="0" w:color="auto"/>
            </w:tcBorders>
            <w:vAlign w:val="center"/>
          </w:tcPr>
          <w:p w14:paraId="1534FA83" w14:textId="77777777" w:rsidR="00753234" w:rsidRPr="00154181" w:rsidRDefault="00753234" w:rsidP="00753234">
            <w:pPr>
              <w:jc w:val="center"/>
              <w:rPr>
                <w:rFonts w:ascii="Times New Roman" w:hAnsi="Times New Roman"/>
              </w:rPr>
            </w:pPr>
          </w:p>
        </w:tc>
        <w:tc>
          <w:tcPr>
            <w:tcW w:w="580" w:type="pct"/>
            <w:tcBorders>
              <w:top w:val="nil"/>
              <w:bottom w:val="single" w:sz="12" w:space="0" w:color="auto"/>
            </w:tcBorders>
            <w:vAlign w:val="center"/>
          </w:tcPr>
          <w:p w14:paraId="2C7B3168" w14:textId="0AF2E78C" w:rsidR="00753234" w:rsidRPr="00154181" w:rsidRDefault="00753234" w:rsidP="00753234">
            <w:pPr>
              <w:jc w:val="center"/>
              <w:rPr>
                <w:rFonts w:ascii="Times New Roman" w:hAnsi="Times New Roman"/>
                <w:bCs/>
              </w:rPr>
            </w:pPr>
            <w:r w:rsidRPr="00154181">
              <w:rPr>
                <w:rFonts w:ascii="Times New Roman" w:hAnsi="Times New Roman"/>
                <w:bCs/>
              </w:rPr>
              <w:t>MBBR effluent</w:t>
            </w:r>
          </w:p>
        </w:tc>
        <w:tc>
          <w:tcPr>
            <w:tcW w:w="456" w:type="pct"/>
            <w:tcBorders>
              <w:top w:val="nil"/>
              <w:bottom w:val="single" w:sz="12" w:space="0" w:color="auto"/>
            </w:tcBorders>
            <w:vAlign w:val="center"/>
          </w:tcPr>
          <w:p w14:paraId="0D233701" w14:textId="77777777" w:rsidR="00753234" w:rsidRPr="00154181" w:rsidRDefault="00753234" w:rsidP="00753234">
            <w:pPr>
              <w:jc w:val="center"/>
              <w:rPr>
                <w:rFonts w:ascii="Times New Roman" w:hAnsi="Times New Roman"/>
              </w:rPr>
            </w:pPr>
          </w:p>
        </w:tc>
        <w:tc>
          <w:tcPr>
            <w:tcW w:w="484" w:type="pct"/>
            <w:tcBorders>
              <w:top w:val="nil"/>
              <w:bottom w:val="single" w:sz="12" w:space="0" w:color="auto"/>
            </w:tcBorders>
            <w:vAlign w:val="center"/>
          </w:tcPr>
          <w:p w14:paraId="1B01DB23" w14:textId="77777777" w:rsidR="00753234" w:rsidRPr="00154181" w:rsidRDefault="00753234" w:rsidP="00753234">
            <w:pPr>
              <w:jc w:val="center"/>
              <w:rPr>
                <w:rFonts w:ascii="Times New Roman" w:hAnsi="Times New Roman"/>
              </w:rPr>
            </w:pPr>
          </w:p>
        </w:tc>
        <w:tc>
          <w:tcPr>
            <w:tcW w:w="456" w:type="pct"/>
            <w:tcBorders>
              <w:top w:val="nil"/>
              <w:bottom w:val="single" w:sz="12" w:space="0" w:color="auto"/>
            </w:tcBorders>
            <w:vAlign w:val="center"/>
          </w:tcPr>
          <w:p w14:paraId="314082EA" w14:textId="77777777" w:rsidR="00753234" w:rsidRPr="00154181" w:rsidRDefault="00753234" w:rsidP="00753234">
            <w:pPr>
              <w:jc w:val="center"/>
              <w:rPr>
                <w:rFonts w:ascii="Times New Roman" w:hAnsi="Times New Roman"/>
              </w:rPr>
            </w:pPr>
            <w:r w:rsidRPr="00154181">
              <w:rPr>
                <w:rFonts w:ascii="Times New Roman" w:hAnsi="Times New Roman"/>
              </w:rPr>
              <w:t>0.3±0.2</w:t>
            </w:r>
          </w:p>
          <w:p w14:paraId="12EB2380" w14:textId="77777777" w:rsidR="00753234" w:rsidRPr="00154181" w:rsidRDefault="00753234" w:rsidP="00753234">
            <w:pPr>
              <w:jc w:val="center"/>
              <w:rPr>
                <w:rFonts w:ascii="Times New Roman" w:hAnsi="Times New Roman"/>
              </w:rPr>
            </w:pPr>
            <w:r w:rsidRPr="00154181">
              <w:rPr>
                <w:rFonts w:ascii="Times New Roman" w:hAnsi="Times New Roman"/>
              </w:rPr>
              <w:t>(0.1–1.3)</w:t>
            </w:r>
          </w:p>
        </w:tc>
        <w:tc>
          <w:tcPr>
            <w:tcW w:w="521" w:type="pct"/>
            <w:tcBorders>
              <w:top w:val="nil"/>
              <w:bottom w:val="single" w:sz="12" w:space="0" w:color="auto"/>
            </w:tcBorders>
            <w:vAlign w:val="center"/>
          </w:tcPr>
          <w:p w14:paraId="61BDACD4" w14:textId="77777777" w:rsidR="00753234" w:rsidRPr="00154181" w:rsidRDefault="00753234" w:rsidP="00753234">
            <w:pPr>
              <w:jc w:val="center"/>
              <w:rPr>
                <w:rFonts w:ascii="Times New Roman" w:hAnsi="Times New Roman"/>
              </w:rPr>
            </w:pPr>
            <w:r w:rsidRPr="00154181">
              <w:rPr>
                <w:rFonts w:ascii="Times New Roman" w:hAnsi="Times New Roman"/>
              </w:rPr>
              <w:t>87.4±9.2</w:t>
            </w:r>
          </w:p>
          <w:p w14:paraId="449C3E39" w14:textId="77777777" w:rsidR="00753234" w:rsidRPr="00154181" w:rsidRDefault="00753234" w:rsidP="00753234">
            <w:pPr>
              <w:jc w:val="center"/>
              <w:rPr>
                <w:rFonts w:ascii="Times New Roman" w:hAnsi="Times New Roman"/>
              </w:rPr>
            </w:pPr>
            <w:r w:rsidRPr="00154181">
              <w:rPr>
                <w:rFonts w:ascii="Times New Roman" w:hAnsi="Times New Roman"/>
              </w:rPr>
              <w:t>(45.1–96.9)</w:t>
            </w:r>
          </w:p>
        </w:tc>
        <w:tc>
          <w:tcPr>
            <w:tcW w:w="417" w:type="pct"/>
            <w:tcBorders>
              <w:top w:val="nil"/>
              <w:bottom w:val="single" w:sz="12" w:space="0" w:color="auto"/>
            </w:tcBorders>
            <w:vAlign w:val="center"/>
          </w:tcPr>
          <w:p w14:paraId="390BD830" w14:textId="77777777" w:rsidR="00753234" w:rsidRPr="00154181" w:rsidRDefault="00753234" w:rsidP="00753234">
            <w:pPr>
              <w:jc w:val="center"/>
              <w:rPr>
                <w:rFonts w:ascii="Times New Roman" w:hAnsi="Times New Roman"/>
              </w:rPr>
            </w:pPr>
            <w:r w:rsidRPr="00154181">
              <w:rPr>
                <w:rFonts w:ascii="Times New Roman" w:hAnsi="Times New Roman"/>
              </w:rPr>
              <w:t>1.1±0.9</w:t>
            </w:r>
          </w:p>
          <w:p w14:paraId="16718E38" w14:textId="77777777" w:rsidR="00753234" w:rsidRPr="00154181" w:rsidRDefault="00753234" w:rsidP="00753234">
            <w:pPr>
              <w:jc w:val="center"/>
              <w:rPr>
                <w:rFonts w:ascii="Times New Roman" w:hAnsi="Times New Roman"/>
              </w:rPr>
            </w:pPr>
            <w:r w:rsidRPr="00154181">
              <w:rPr>
                <w:rFonts w:ascii="Times New Roman" w:hAnsi="Times New Roman"/>
              </w:rPr>
              <w:t>(0.3–3.7)</w:t>
            </w:r>
          </w:p>
        </w:tc>
        <w:tc>
          <w:tcPr>
            <w:tcW w:w="378" w:type="pct"/>
            <w:tcBorders>
              <w:top w:val="nil"/>
              <w:bottom w:val="single" w:sz="12" w:space="0" w:color="auto"/>
            </w:tcBorders>
            <w:vAlign w:val="center"/>
          </w:tcPr>
          <w:p w14:paraId="1D69B996" w14:textId="77777777" w:rsidR="00753234" w:rsidRPr="00154181" w:rsidRDefault="00753234" w:rsidP="00753234">
            <w:pPr>
              <w:jc w:val="center"/>
              <w:rPr>
                <w:rFonts w:ascii="Times New Roman" w:hAnsi="Times New Roman"/>
              </w:rPr>
            </w:pPr>
            <w:r w:rsidRPr="00154181">
              <w:rPr>
                <w:rFonts w:ascii="Times New Roman" w:hAnsi="Times New Roman"/>
              </w:rPr>
              <w:t>0.6±0.7</w:t>
            </w:r>
          </w:p>
          <w:p w14:paraId="7C016EA7" w14:textId="77777777" w:rsidR="00753234" w:rsidRPr="00154181" w:rsidRDefault="00753234" w:rsidP="00753234">
            <w:pPr>
              <w:jc w:val="center"/>
              <w:rPr>
                <w:rFonts w:ascii="Times New Roman" w:hAnsi="Times New Roman"/>
              </w:rPr>
            </w:pPr>
            <w:r w:rsidRPr="00154181">
              <w:rPr>
                <w:rFonts w:ascii="Times New Roman" w:hAnsi="Times New Roman"/>
              </w:rPr>
              <w:t>(0.1–5.8)</w:t>
            </w:r>
          </w:p>
        </w:tc>
        <w:tc>
          <w:tcPr>
            <w:tcW w:w="495" w:type="pct"/>
            <w:tcBorders>
              <w:top w:val="nil"/>
              <w:bottom w:val="single" w:sz="12" w:space="0" w:color="auto"/>
            </w:tcBorders>
            <w:vAlign w:val="center"/>
          </w:tcPr>
          <w:p w14:paraId="5DFF0197" w14:textId="77777777" w:rsidR="00753234" w:rsidRPr="00154181" w:rsidRDefault="00753234" w:rsidP="00753234">
            <w:pPr>
              <w:jc w:val="center"/>
              <w:rPr>
                <w:rFonts w:ascii="Times New Roman" w:hAnsi="Times New Roman"/>
              </w:rPr>
            </w:pPr>
            <w:r w:rsidRPr="00154181">
              <w:rPr>
                <w:rFonts w:ascii="Times New Roman" w:hAnsi="Times New Roman"/>
              </w:rPr>
              <w:t>2.4±2.0</w:t>
            </w:r>
          </w:p>
          <w:p w14:paraId="1AECE0B0" w14:textId="77777777" w:rsidR="00753234" w:rsidRPr="00154181" w:rsidRDefault="00753234" w:rsidP="00753234">
            <w:pPr>
              <w:jc w:val="center"/>
              <w:rPr>
                <w:rFonts w:ascii="Times New Roman" w:hAnsi="Times New Roman"/>
              </w:rPr>
            </w:pPr>
            <w:r w:rsidRPr="00154181">
              <w:rPr>
                <w:rFonts w:ascii="Times New Roman" w:hAnsi="Times New Roman"/>
              </w:rPr>
              <w:t>(0.0–9.4)</w:t>
            </w:r>
          </w:p>
        </w:tc>
        <w:tc>
          <w:tcPr>
            <w:tcW w:w="456" w:type="pct"/>
            <w:tcBorders>
              <w:top w:val="nil"/>
              <w:bottom w:val="single" w:sz="12" w:space="0" w:color="auto"/>
            </w:tcBorders>
            <w:vAlign w:val="center"/>
          </w:tcPr>
          <w:p w14:paraId="0C7489D2" w14:textId="77777777" w:rsidR="00753234" w:rsidRPr="00154181" w:rsidRDefault="00753234" w:rsidP="00753234">
            <w:pPr>
              <w:jc w:val="center"/>
              <w:rPr>
                <w:rFonts w:ascii="Times New Roman" w:hAnsi="Times New Roman"/>
              </w:rPr>
            </w:pPr>
            <w:r w:rsidRPr="00154181">
              <w:rPr>
                <w:rFonts w:ascii="Times New Roman" w:hAnsi="Times New Roman"/>
              </w:rPr>
              <w:t>4.1±2.5</w:t>
            </w:r>
          </w:p>
          <w:p w14:paraId="6DD7F482" w14:textId="77777777" w:rsidR="00753234" w:rsidRPr="00154181" w:rsidRDefault="00753234" w:rsidP="00753234">
            <w:pPr>
              <w:jc w:val="center"/>
              <w:rPr>
                <w:rFonts w:ascii="Times New Roman" w:hAnsi="Times New Roman"/>
              </w:rPr>
            </w:pPr>
            <w:r w:rsidRPr="00154181">
              <w:rPr>
                <w:rFonts w:ascii="Times New Roman" w:hAnsi="Times New Roman"/>
              </w:rPr>
              <w:t>(0.1–12.8)</w:t>
            </w:r>
          </w:p>
        </w:tc>
        <w:tc>
          <w:tcPr>
            <w:tcW w:w="484" w:type="pct"/>
            <w:tcBorders>
              <w:top w:val="nil"/>
              <w:bottom w:val="single" w:sz="12" w:space="0" w:color="auto"/>
            </w:tcBorders>
            <w:vAlign w:val="center"/>
          </w:tcPr>
          <w:p w14:paraId="10CC1A69" w14:textId="77777777" w:rsidR="00753234" w:rsidRPr="00154181" w:rsidRDefault="00753234" w:rsidP="00753234">
            <w:pPr>
              <w:jc w:val="center"/>
              <w:rPr>
                <w:rFonts w:ascii="Times New Roman" w:hAnsi="Times New Roman"/>
              </w:rPr>
            </w:pPr>
            <w:r w:rsidRPr="00154181">
              <w:rPr>
                <w:rFonts w:ascii="Times New Roman" w:hAnsi="Times New Roman"/>
              </w:rPr>
              <w:t>86.0±8.2</w:t>
            </w:r>
          </w:p>
          <w:p w14:paraId="011DF94D" w14:textId="77777777" w:rsidR="00753234" w:rsidRPr="00154181" w:rsidRDefault="00753234" w:rsidP="00753234">
            <w:pPr>
              <w:jc w:val="center"/>
              <w:rPr>
                <w:rFonts w:ascii="Times New Roman" w:hAnsi="Times New Roman"/>
              </w:rPr>
            </w:pPr>
            <w:r w:rsidRPr="00154181">
              <w:rPr>
                <w:rFonts w:ascii="Times New Roman" w:hAnsi="Times New Roman"/>
              </w:rPr>
              <w:t>(58.2–99.7)</w:t>
            </w:r>
          </w:p>
        </w:tc>
      </w:tr>
    </w:tbl>
    <w:p w14:paraId="7A4EA9FB" w14:textId="2DF69DB4" w:rsidR="005764E7" w:rsidRPr="00154181" w:rsidRDefault="005764E7" w:rsidP="003B296D">
      <w:pPr>
        <w:rPr>
          <w:rFonts w:ascii="Times New Roman" w:hAnsi="Times New Roman" w:cs="Times New Roman"/>
          <w:color w:val="000000" w:themeColor="text1"/>
          <w:sz w:val="20"/>
          <w:szCs w:val="20"/>
        </w:rPr>
      </w:pPr>
      <w:r w:rsidRPr="00154181">
        <w:rPr>
          <w:rFonts w:ascii="Times New Roman" w:hAnsi="Times New Roman" w:cs="Times New Roman"/>
          <w:sz w:val="20"/>
          <w:szCs w:val="20"/>
        </w:rPr>
        <w:t>MBBR: anammox moving bed biofilm reactor</w:t>
      </w:r>
      <w:r w:rsidR="00930CD7" w:rsidRPr="00154181">
        <w:rPr>
          <w:rFonts w:ascii="Times New Roman" w:hAnsi="Times New Roman" w:cs="Times New Roman"/>
          <w:sz w:val="20"/>
          <w:szCs w:val="20"/>
        </w:rPr>
        <w:t>; TIN: total inorganic nitrogen (sum of NO</w:t>
      </w:r>
      <w:r w:rsidR="00930CD7" w:rsidRPr="00154181">
        <w:rPr>
          <w:rFonts w:ascii="Times New Roman" w:hAnsi="Times New Roman" w:cs="Times New Roman"/>
          <w:sz w:val="20"/>
          <w:szCs w:val="20"/>
          <w:vertAlign w:val="subscript"/>
        </w:rPr>
        <w:t>3</w:t>
      </w:r>
      <w:r w:rsidR="00930CD7" w:rsidRPr="00154181">
        <w:rPr>
          <w:rFonts w:ascii="Times New Roman" w:hAnsi="Times New Roman" w:cs="Times New Roman"/>
          <w:sz w:val="20"/>
          <w:szCs w:val="20"/>
          <w:vertAlign w:val="superscript"/>
        </w:rPr>
        <w:t>–</w:t>
      </w:r>
      <w:r w:rsidR="00930CD7" w:rsidRPr="00154181">
        <w:rPr>
          <w:rFonts w:ascii="Times New Roman" w:hAnsi="Times New Roman" w:cs="Times New Roman"/>
          <w:sz w:val="20"/>
          <w:szCs w:val="20"/>
        </w:rPr>
        <w:t>-N, NO</w:t>
      </w:r>
      <w:r w:rsidR="00930CD7" w:rsidRPr="00154181">
        <w:rPr>
          <w:rFonts w:ascii="Times New Roman" w:hAnsi="Times New Roman" w:cs="Times New Roman"/>
          <w:sz w:val="20"/>
          <w:szCs w:val="20"/>
          <w:vertAlign w:val="subscript"/>
        </w:rPr>
        <w:t>2</w:t>
      </w:r>
      <w:r w:rsidR="00930CD7" w:rsidRPr="00154181">
        <w:rPr>
          <w:rFonts w:ascii="Times New Roman" w:hAnsi="Times New Roman" w:cs="Times New Roman"/>
          <w:sz w:val="20"/>
          <w:szCs w:val="20"/>
          <w:vertAlign w:val="superscript"/>
        </w:rPr>
        <w:t>–</w:t>
      </w:r>
      <w:r w:rsidR="00930CD7" w:rsidRPr="00154181">
        <w:rPr>
          <w:rFonts w:ascii="Times New Roman" w:hAnsi="Times New Roman" w:cs="Times New Roman"/>
          <w:sz w:val="20"/>
          <w:szCs w:val="20"/>
        </w:rPr>
        <w:t>-N and NH</w:t>
      </w:r>
      <w:r w:rsidR="00930CD7" w:rsidRPr="00154181">
        <w:rPr>
          <w:rFonts w:ascii="Times New Roman" w:hAnsi="Times New Roman" w:cs="Times New Roman"/>
          <w:sz w:val="20"/>
          <w:szCs w:val="20"/>
          <w:vertAlign w:val="subscript"/>
        </w:rPr>
        <w:t>4</w:t>
      </w:r>
      <w:r w:rsidR="00930CD7" w:rsidRPr="00154181">
        <w:rPr>
          <w:rFonts w:ascii="Times New Roman" w:hAnsi="Times New Roman" w:cs="Times New Roman"/>
          <w:sz w:val="20"/>
          <w:szCs w:val="20"/>
          <w:vertAlign w:val="superscript"/>
        </w:rPr>
        <w:t>+</w:t>
      </w:r>
      <w:r w:rsidR="00930CD7" w:rsidRPr="00154181">
        <w:rPr>
          <w:rFonts w:ascii="Times New Roman" w:hAnsi="Times New Roman" w:cs="Times New Roman"/>
          <w:sz w:val="20"/>
          <w:szCs w:val="20"/>
        </w:rPr>
        <w:t>-N).</w:t>
      </w:r>
    </w:p>
    <w:p w14:paraId="3046E765" w14:textId="77777777" w:rsidR="003B296D" w:rsidRPr="00154181" w:rsidRDefault="003B296D" w:rsidP="003B296D">
      <w:pPr>
        <w:rPr>
          <w:rFonts w:ascii="Times New Roman" w:hAnsi="Times New Roman" w:cs="Times New Roman"/>
          <w:color w:val="000000" w:themeColor="text1"/>
          <w:sz w:val="20"/>
          <w:szCs w:val="20"/>
        </w:rPr>
        <w:sectPr w:rsidR="003B296D" w:rsidRPr="00154181" w:rsidSect="002B6C0C">
          <w:pgSz w:w="15842" w:h="12242" w:orient="landscape" w:code="1"/>
          <w:pgMar w:top="1797" w:right="1440" w:bottom="1797" w:left="1440" w:header="851" w:footer="992" w:gutter="0"/>
          <w:lnNumType w:countBy="1" w:restart="continuous"/>
          <w:cols w:space="425"/>
          <w:docGrid w:type="linesAndChars" w:linePitch="326"/>
        </w:sectPr>
      </w:pPr>
    </w:p>
    <w:bookmarkEnd w:id="12"/>
    <w:p w14:paraId="4FEB6798" w14:textId="7D1CA810" w:rsidR="007E1D0C" w:rsidRPr="00154181" w:rsidRDefault="00154181" w:rsidP="00C93444">
      <w:pPr>
        <w:pStyle w:val="a7"/>
        <w:ind w:firstLine="0"/>
        <w:rPr>
          <w:b/>
          <w:sz w:val="22"/>
          <w:szCs w:val="22"/>
        </w:rPr>
      </w:pPr>
      <w:r>
        <w:rPr>
          <w:b/>
          <w:sz w:val="22"/>
          <w:szCs w:val="22"/>
        </w:rPr>
        <w:lastRenderedPageBreak/>
        <w:t>3</w:t>
      </w:r>
      <w:r w:rsidR="007E1D0C" w:rsidRPr="00154181">
        <w:rPr>
          <w:b/>
          <w:sz w:val="22"/>
          <w:szCs w:val="22"/>
        </w:rPr>
        <w:t>. Figures</w:t>
      </w:r>
    </w:p>
    <w:p w14:paraId="4F7CB3BB" w14:textId="5B558066" w:rsidR="007F2A0B" w:rsidRDefault="00766FB9" w:rsidP="007F2A0B">
      <w:pPr>
        <w:jc w:val="center"/>
        <w:rPr>
          <w:noProof/>
          <w:sz w:val="20"/>
          <w:szCs w:val="20"/>
        </w:rPr>
      </w:pPr>
      <w:bookmarkStart w:id="15" w:name="_Hlk128700792"/>
      <w:r w:rsidRPr="00766FB9">
        <w:rPr>
          <w:noProof/>
          <w:sz w:val="20"/>
          <w:szCs w:val="20"/>
        </w:rPr>
        <w:t xml:space="preserve"> </w:t>
      </w:r>
      <w:r w:rsidR="004825C1" w:rsidRPr="004825C1">
        <w:rPr>
          <w:noProof/>
        </w:rPr>
        <w:drawing>
          <wp:inline distT="0" distB="0" distL="0" distR="0" wp14:anchorId="7A2BA67D" wp14:editId="578ACC7D">
            <wp:extent cx="4320000" cy="3613981"/>
            <wp:effectExtent l="0" t="0" r="4445"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8697" r="3471" b="4014"/>
                    <a:stretch/>
                  </pic:blipFill>
                  <pic:spPr bwMode="auto">
                    <a:xfrm>
                      <a:off x="0" y="0"/>
                      <a:ext cx="4320000" cy="3613981"/>
                    </a:xfrm>
                    <a:prstGeom prst="rect">
                      <a:avLst/>
                    </a:prstGeom>
                    <a:ln>
                      <a:noFill/>
                    </a:ln>
                    <a:extLst>
                      <a:ext uri="{53640926-AAD7-44D8-BBD7-CCE9431645EC}">
                        <a14:shadowObscured xmlns:a14="http://schemas.microsoft.com/office/drawing/2010/main"/>
                      </a:ext>
                    </a:extLst>
                  </pic:spPr>
                </pic:pic>
              </a:graphicData>
            </a:graphic>
          </wp:inline>
        </w:drawing>
      </w:r>
    </w:p>
    <w:p w14:paraId="4852D5B8" w14:textId="5A275F85" w:rsidR="004825C1" w:rsidRDefault="004825C1" w:rsidP="007F2A0B">
      <w:pPr>
        <w:jc w:val="center"/>
        <w:rPr>
          <w:noProof/>
          <w:sz w:val="20"/>
          <w:szCs w:val="20"/>
        </w:rPr>
      </w:pPr>
      <w:r w:rsidRPr="004825C1">
        <w:rPr>
          <w:noProof/>
        </w:rPr>
        <w:drawing>
          <wp:inline distT="0" distB="0" distL="0" distR="0" wp14:anchorId="3388513A" wp14:editId="0F53E1EA">
            <wp:extent cx="4320000" cy="3591385"/>
            <wp:effectExtent l="0" t="0" r="444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842" r="5213" b="6664"/>
                    <a:stretch/>
                  </pic:blipFill>
                  <pic:spPr bwMode="auto">
                    <a:xfrm>
                      <a:off x="0" y="0"/>
                      <a:ext cx="4320000" cy="3591385"/>
                    </a:xfrm>
                    <a:prstGeom prst="rect">
                      <a:avLst/>
                    </a:prstGeom>
                    <a:ln>
                      <a:noFill/>
                    </a:ln>
                    <a:extLst>
                      <a:ext uri="{53640926-AAD7-44D8-BBD7-CCE9431645EC}">
                        <a14:shadowObscured xmlns:a14="http://schemas.microsoft.com/office/drawing/2010/main"/>
                      </a:ext>
                    </a:extLst>
                  </pic:spPr>
                </pic:pic>
              </a:graphicData>
            </a:graphic>
          </wp:inline>
        </w:drawing>
      </w:r>
    </w:p>
    <w:p w14:paraId="649C93CD" w14:textId="383314C4" w:rsidR="007348BE" w:rsidRPr="00154181" w:rsidRDefault="007348BE" w:rsidP="007348BE">
      <w:pPr>
        <w:pStyle w:val="af0"/>
        <w:spacing w:before="0" w:after="0"/>
        <w:jc w:val="both"/>
        <w:rPr>
          <w:rFonts w:ascii="Times New Roman" w:hAnsi="Times New Roman"/>
        </w:rPr>
      </w:pPr>
      <w:bookmarkStart w:id="16" w:name="_Hlk128700843"/>
      <w:r w:rsidRPr="00154181">
        <w:rPr>
          <w:rFonts w:ascii="Times New Roman" w:hAnsi="Times New Roman"/>
        </w:rPr>
        <w:t>Figure S1</w:t>
      </w:r>
      <w:r w:rsidRPr="00154181">
        <w:rPr>
          <w:rFonts w:ascii="Times New Roman" w:hAnsi="Times New Roman"/>
          <w:lang w:eastAsia="zh-CN"/>
        </w:rPr>
        <w:t>.</w:t>
      </w:r>
      <w:r w:rsidRPr="00154181">
        <w:rPr>
          <w:rFonts w:ascii="Times New Roman" w:hAnsi="Times New Roman"/>
        </w:rPr>
        <w:t xml:space="preserve"> </w:t>
      </w:r>
      <w:r w:rsidRPr="00154181">
        <w:rPr>
          <w:rFonts w:ascii="Times New Roman" w:hAnsi="Times New Roman"/>
          <w:b w:val="0"/>
        </w:rPr>
        <w:t xml:space="preserve">Biological </w:t>
      </w:r>
      <w:bookmarkStart w:id="17" w:name="OLE_LINK21"/>
      <w:bookmarkStart w:id="18" w:name="OLE_LINK22"/>
      <w:r w:rsidRPr="00154181">
        <w:rPr>
          <w:rFonts w:ascii="Times New Roman" w:hAnsi="Times New Roman"/>
          <w:b w:val="0"/>
        </w:rPr>
        <w:t>N removal performance</w:t>
      </w:r>
      <w:bookmarkEnd w:id="17"/>
      <w:bookmarkEnd w:id="18"/>
      <w:r w:rsidRPr="00154181">
        <w:rPr>
          <w:rFonts w:ascii="Times New Roman" w:hAnsi="Times New Roman"/>
          <w:b w:val="0"/>
        </w:rPr>
        <w:t xml:space="preserve"> during the pilot tes</w:t>
      </w:r>
      <w:r w:rsidRPr="00766FB9">
        <w:rPr>
          <w:rFonts w:ascii="Times New Roman" w:hAnsi="Times New Roman"/>
          <w:b w:val="0"/>
        </w:rPr>
        <w:t>ting:</w:t>
      </w:r>
      <w:r w:rsidR="00766FB9" w:rsidRPr="00766FB9">
        <w:rPr>
          <w:rFonts w:ascii="Times New Roman" w:hAnsi="Times New Roman"/>
          <w:b w:val="0"/>
        </w:rPr>
        <w:t xml:space="preserve"> (A) </w:t>
      </w:r>
      <w:r w:rsidR="004825C1" w:rsidRPr="00766FB9">
        <w:rPr>
          <w:rFonts w:ascii="Times New Roman" w:hAnsi="Times New Roman"/>
          <w:b w:val="0"/>
        </w:rPr>
        <w:t>effluent NO</w:t>
      </w:r>
      <w:r w:rsidR="004825C1" w:rsidRPr="00766FB9">
        <w:rPr>
          <w:rFonts w:ascii="Times New Roman" w:hAnsi="Times New Roman"/>
          <w:b w:val="0"/>
          <w:vertAlign w:val="subscript"/>
        </w:rPr>
        <w:t>2</w:t>
      </w:r>
      <w:r w:rsidR="004825C1" w:rsidRPr="00766FB9">
        <w:rPr>
          <w:rFonts w:ascii="Times New Roman" w:hAnsi="Times New Roman"/>
          <w:b w:val="0"/>
          <w:vertAlign w:val="superscript"/>
        </w:rPr>
        <w:t>–</w:t>
      </w:r>
      <w:r w:rsidR="004825C1" w:rsidRPr="00766FB9">
        <w:rPr>
          <w:rFonts w:ascii="Times New Roman" w:hAnsi="Times New Roman"/>
          <w:b w:val="0"/>
        </w:rPr>
        <w:t>-N and NO</w:t>
      </w:r>
      <w:r w:rsidR="004825C1" w:rsidRPr="00766FB9">
        <w:rPr>
          <w:rFonts w:ascii="Times New Roman" w:hAnsi="Times New Roman"/>
          <w:b w:val="0"/>
          <w:vertAlign w:val="subscript"/>
        </w:rPr>
        <w:t>2</w:t>
      </w:r>
      <w:r w:rsidR="004825C1" w:rsidRPr="00766FB9">
        <w:rPr>
          <w:rFonts w:ascii="Times New Roman" w:hAnsi="Times New Roman"/>
          <w:b w:val="0"/>
          <w:vertAlign w:val="superscript"/>
        </w:rPr>
        <w:t>–</w:t>
      </w:r>
      <w:r w:rsidR="004825C1" w:rsidRPr="00766FB9">
        <w:rPr>
          <w:rFonts w:ascii="Times New Roman" w:hAnsi="Times New Roman"/>
          <w:b w:val="0"/>
        </w:rPr>
        <w:t>-N accumulation ratio (NAR)</w:t>
      </w:r>
      <w:r w:rsidR="00766FB9" w:rsidRPr="00766FB9">
        <w:rPr>
          <w:rFonts w:ascii="Times New Roman" w:hAnsi="Times New Roman"/>
          <w:b w:val="0"/>
        </w:rPr>
        <w:t>;</w:t>
      </w:r>
      <w:r w:rsidR="00766FB9">
        <w:rPr>
          <w:rFonts w:ascii="Times New Roman" w:hAnsi="Times New Roman"/>
          <w:b w:val="0"/>
        </w:rPr>
        <w:t xml:space="preserve"> and</w:t>
      </w:r>
      <w:r w:rsidR="00766FB9" w:rsidRPr="00766FB9">
        <w:rPr>
          <w:rFonts w:ascii="Times New Roman" w:hAnsi="Times New Roman"/>
          <w:b w:val="0"/>
        </w:rPr>
        <w:t xml:space="preserve"> (B)</w:t>
      </w:r>
      <w:r w:rsidR="004825C1" w:rsidRPr="004825C1">
        <w:rPr>
          <w:rFonts w:ascii="Times New Roman" w:hAnsi="Times New Roman"/>
          <w:b w:val="0"/>
        </w:rPr>
        <w:t xml:space="preserve"> influent TIN and effluent NO</w:t>
      </w:r>
      <w:r w:rsidR="004825C1" w:rsidRPr="004825C1">
        <w:rPr>
          <w:rFonts w:ascii="Times New Roman" w:hAnsi="Times New Roman"/>
          <w:b w:val="0"/>
          <w:vertAlign w:val="subscript"/>
        </w:rPr>
        <w:t>3</w:t>
      </w:r>
      <w:r w:rsidR="004825C1" w:rsidRPr="004825C1">
        <w:rPr>
          <w:rFonts w:ascii="Times New Roman" w:hAnsi="Times New Roman"/>
          <w:b w:val="0"/>
          <w:vertAlign w:val="superscript"/>
        </w:rPr>
        <w:t>–</w:t>
      </w:r>
      <w:r w:rsidR="004825C1" w:rsidRPr="004825C1">
        <w:rPr>
          <w:rFonts w:ascii="Times New Roman" w:hAnsi="Times New Roman"/>
          <w:b w:val="0"/>
        </w:rPr>
        <w:t>-N, NO</w:t>
      </w:r>
      <w:r w:rsidR="004825C1" w:rsidRPr="004825C1">
        <w:rPr>
          <w:rFonts w:ascii="Times New Roman" w:hAnsi="Times New Roman"/>
          <w:b w:val="0"/>
          <w:vertAlign w:val="subscript"/>
        </w:rPr>
        <w:t>2</w:t>
      </w:r>
      <w:r w:rsidR="004825C1" w:rsidRPr="004825C1">
        <w:rPr>
          <w:rFonts w:ascii="Times New Roman" w:hAnsi="Times New Roman"/>
          <w:b w:val="0"/>
          <w:vertAlign w:val="superscript"/>
        </w:rPr>
        <w:t>–</w:t>
      </w:r>
      <w:r w:rsidR="004825C1" w:rsidRPr="004825C1">
        <w:rPr>
          <w:rFonts w:ascii="Times New Roman" w:hAnsi="Times New Roman"/>
          <w:b w:val="0"/>
        </w:rPr>
        <w:t>-N and NH</w:t>
      </w:r>
      <w:r w:rsidR="004825C1" w:rsidRPr="004825C1">
        <w:rPr>
          <w:rFonts w:ascii="Times New Roman" w:hAnsi="Times New Roman"/>
          <w:b w:val="0"/>
          <w:vertAlign w:val="subscript"/>
        </w:rPr>
        <w:t>4</w:t>
      </w:r>
      <w:r w:rsidR="004825C1" w:rsidRPr="004825C1">
        <w:rPr>
          <w:rFonts w:ascii="Times New Roman" w:hAnsi="Times New Roman"/>
          <w:b w:val="0"/>
          <w:vertAlign w:val="superscript"/>
        </w:rPr>
        <w:t>+</w:t>
      </w:r>
      <w:r w:rsidR="004825C1" w:rsidRPr="004825C1">
        <w:rPr>
          <w:rFonts w:ascii="Times New Roman" w:hAnsi="Times New Roman"/>
          <w:b w:val="0"/>
        </w:rPr>
        <w:t>-N</w:t>
      </w:r>
      <w:r w:rsidRPr="00154181">
        <w:rPr>
          <w:rFonts w:ascii="Times New Roman" w:hAnsi="Times New Roman"/>
          <w:b w:val="0"/>
        </w:rPr>
        <w:t>. TIN: total inorganic nitrogen (sum of NO</w:t>
      </w:r>
      <w:r w:rsidRPr="00154181">
        <w:rPr>
          <w:rFonts w:ascii="Times New Roman" w:hAnsi="Times New Roman"/>
          <w:b w:val="0"/>
          <w:vertAlign w:val="subscript"/>
        </w:rPr>
        <w:t>3</w:t>
      </w:r>
      <w:r w:rsidRPr="00154181">
        <w:rPr>
          <w:rFonts w:ascii="Times New Roman" w:hAnsi="Times New Roman"/>
          <w:b w:val="0"/>
          <w:vertAlign w:val="superscript"/>
        </w:rPr>
        <w:t>–</w:t>
      </w:r>
      <w:r w:rsidRPr="00154181">
        <w:rPr>
          <w:rFonts w:ascii="Times New Roman" w:hAnsi="Times New Roman"/>
          <w:b w:val="0"/>
        </w:rPr>
        <w:t>-N, NO</w:t>
      </w:r>
      <w:r w:rsidRPr="00154181">
        <w:rPr>
          <w:rFonts w:ascii="Times New Roman" w:hAnsi="Times New Roman"/>
          <w:b w:val="0"/>
          <w:vertAlign w:val="subscript"/>
        </w:rPr>
        <w:t>2</w:t>
      </w:r>
      <w:r w:rsidRPr="00154181">
        <w:rPr>
          <w:rFonts w:ascii="Times New Roman" w:hAnsi="Times New Roman"/>
          <w:b w:val="0"/>
          <w:vertAlign w:val="superscript"/>
        </w:rPr>
        <w:t>–</w:t>
      </w:r>
      <w:r w:rsidRPr="00154181">
        <w:rPr>
          <w:rFonts w:ascii="Times New Roman" w:hAnsi="Times New Roman"/>
          <w:b w:val="0"/>
        </w:rPr>
        <w:t>-N and NH</w:t>
      </w:r>
      <w:r w:rsidRPr="00154181">
        <w:rPr>
          <w:rFonts w:ascii="Times New Roman" w:hAnsi="Times New Roman"/>
          <w:b w:val="0"/>
          <w:vertAlign w:val="subscript"/>
        </w:rPr>
        <w:t>4</w:t>
      </w:r>
      <w:r w:rsidRPr="00154181">
        <w:rPr>
          <w:rFonts w:ascii="Times New Roman" w:hAnsi="Times New Roman"/>
          <w:b w:val="0"/>
          <w:vertAlign w:val="superscript"/>
        </w:rPr>
        <w:t>+</w:t>
      </w:r>
      <w:r w:rsidRPr="00154181">
        <w:rPr>
          <w:rFonts w:ascii="Times New Roman" w:hAnsi="Times New Roman"/>
          <w:b w:val="0"/>
        </w:rPr>
        <w:t>-N).</w:t>
      </w:r>
      <w:bookmarkEnd w:id="15"/>
      <w:bookmarkEnd w:id="16"/>
      <w:r w:rsidRPr="00154181">
        <w:rPr>
          <w:rFonts w:ascii="Times New Roman" w:hAnsi="Times New Roman"/>
        </w:rPr>
        <w:br w:type="page"/>
      </w:r>
    </w:p>
    <w:p w14:paraId="345ABC07" w14:textId="3CD1F05A" w:rsidR="002B6C0C" w:rsidRPr="00154181" w:rsidRDefault="00B42F5C" w:rsidP="00B42F5C">
      <w:pPr>
        <w:jc w:val="center"/>
        <w:rPr>
          <w:rFonts w:ascii="Times New Roman" w:hAnsi="Times New Roman" w:cs="Times New Roman"/>
          <w:noProof/>
        </w:rPr>
      </w:pPr>
      <w:r w:rsidRPr="00154181">
        <w:rPr>
          <w:rFonts w:ascii="Times New Roman" w:hAnsi="Times New Roman" w:cs="Times New Roman"/>
          <w:noProof/>
        </w:rPr>
        <w:lastRenderedPageBreak/>
        <w:drawing>
          <wp:inline distT="0" distB="0" distL="0" distR="0" wp14:anchorId="6733E067" wp14:editId="4C34AF2D">
            <wp:extent cx="4320000" cy="3679268"/>
            <wp:effectExtent l="0" t="0" r="444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6319" r="2672" b="4824"/>
                    <a:stretch/>
                  </pic:blipFill>
                  <pic:spPr bwMode="auto">
                    <a:xfrm>
                      <a:off x="0" y="0"/>
                      <a:ext cx="4320000" cy="3679268"/>
                    </a:xfrm>
                    <a:prstGeom prst="rect">
                      <a:avLst/>
                    </a:prstGeom>
                    <a:noFill/>
                    <a:ln>
                      <a:noFill/>
                    </a:ln>
                    <a:extLst>
                      <a:ext uri="{53640926-AAD7-44D8-BBD7-CCE9431645EC}">
                        <a14:shadowObscured xmlns:a14="http://schemas.microsoft.com/office/drawing/2010/main"/>
                      </a:ext>
                    </a:extLst>
                  </pic:spPr>
                </pic:pic>
              </a:graphicData>
            </a:graphic>
          </wp:inline>
        </w:drawing>
      </w:r>
      <w:r w:rsidRPr="00154181">
        <w:rPr>
          <w:rFonts w:ascii="Times New Roman" w:hAnsi="Times New Roman" w:cs="Times New Roman"/>
          <w:noProof/>
        </w:rPr>
        <w:drawing>
          <wp:inline distT="0" distB="0" distL="0" distR="0" wp14:anchorId="1C31306F" wp14:editId="058328CC">
            <wp:extent cx="4320000" cy="3705745"/>
            <wp:effectExtent l="0" t="0" r="444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7112" t="1" r="13179" b="5250"/>
                    <a:stretch/>
                  </pic:blipFill>
                  <pic:spPr bwMode="auto">
                    <a:xfrm>
                      <a:off x="0" y="0"/>
                      <a:ext cx="4320000" cy="3705745"/>
                    </a:xfrm>
                    <a:prstGeom prst="rect">
                      <a:avLst/>
                    </a:prstGeom>
                    <a:noFill/>
                    <a:ln>
                      <a:noFill/>
                    </a:ln>
                    <a:extLst>
                      <a:ext uri="{53640926-AAD7-44D8-BBD7-CCE9431645EC}">
                        <a14:shadowObscured xmlns:a14="http://schemas.microsoft.com/office/drawing/2010/main"/>
                      </a:ext>
                    </a:extLst>
                  </pic:spPr>
                </pic:pic>
              </a:graphicData>
            </a:graphic>
          </wp:inline>
        </w:drawing>
      </w:r>
    </w:p>
    <w:p w14:paraId="5CFE8B7A" w14:textId="4DEE8F57" w:rsidR="002B6C0C" w:rsidRPr="00154181" w:rsidRDefault="002B6C0C" w:rsidP="00B42F5C">
      <w:pPr>
        <w:jc w:val="center"/>
        <w:rPr>
          <w:rFonts w:ascii="Times New Roman" w:hAnsi="Times New Roman" w:cs="Times New Roman"/>
          <w:noProof/>
        </w:rPr>
      </w:pPr>
      <w:r w:rsidRPr="00154181">
        <w:rPr>
          <w:rFonts w:ascii="Times New Roman" w:hAnsi="Times New Roman" w:cs="Times New Roman"/>
          <w:noProof/>
        </w:rPr>
        <w:lastRenderedPageBreak/>
        <w:drawing>
          <wp:inline distT="0" distB="0" distL="0" distR="0" wp14:anchorId="6B818ECC" wp14:editId="15665FB7">
            <wp:extent cx="4320000" cy="3707183"/>
            <wp:effectExtent l="0" t="0" r="4445"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0000" cy="3707183"/>
                    </a:xfrm>
                    <a:prstGeom prst="rect">
                      <a:avLst/>
                    </a:prstGeom>
                    <a:noFill/>
                    <a:ln>
                      <a:noFill/>
                    </a:ln>
                  </pic:spPr>
                </pic:pic>
              </a:graphicData>
            </a:graphic>
          </wp:inline>
        </w:drawing>
      </w:r>
    </w:p>
    <w:p w14:paraId="25CB40E6" w14:textId="7933BEDC" w:rsidR="002B6C0C" w:rsidRPr="00154181" w:rsidRDefault="00E92193" w:rsidP="00B42F5C">
      <w:pPr>
        <w:jc w:val="center"/>
        <w:rPr>
          <w:rFonts w:ascii="Times New Roman" w:hAnsi="Times New Roman" w:cs="Times New Roman"/>
          <w:noProof/>
        </w:rPr>
      </w:pPr>
      <w:r w:rsidRPr="00154181">
        <w:rPr>
          <w:rFonts w:ascii="Times New Roman" w:hAnsi="Times New Roman" w:cs="Times New Roman"/>
          <w:noProof/>
        </w:rPr>
        <w:drawing>
          <wp:inline distT="0" distB="0" distL="0" distR="0" wp14:anchorId="512DF67B" wp14:editId="6B55B090">
            <wp:extent cx="4320000" cy="325942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7282" t="2877" b="5711"/>
                    <a:stretch/>
                  </pic:blipFill>
                  <pic:spPr bwMode="auto">
                    <a:xfrm>
                      <a:off x="0" y="0"/>
                      <a:ext cx="4320000" cy="3259427"/>
                    </a:xfrm>
                    <a:prstGeom prst="rect">
                      <a:avLst/>
                    </a:prstGeom>
                    <a:noFill/>
                    <a:ln>
                      <a:noFill/>
                    </a:ln>
                    <a:extLst>
                      <a:ext uri="{53640926-AAD7-44D8-BBD7-CCE9431645EC}">
                        <a14:shadowObscured xmlns:a14="http://schemas.microsoft.com/office/drawing/2010/main"/>
                      </a:ext>
                    </a:extLst>
                  </pic:spPr>
                </pic:pic>
              </a:graphicData>
            </a:graphic>
          </wp:inline>
        </w:drawing>
      </w:r>
    </w:p>
    <w:p w14:paraId="70C27C94" w14:textId="4033934A" w:rsidR="002B6C0C" w:rsidRPr="00154181" w:rsidRDefault="002B6C0C" w:rsidP="002B6C0C">
      <w:pPr>
        <w:spacing w:after="0" w:line="240" w:lineRule="auto"/>
        <w:jc w:val="center"/>
        <w:rPr>
          <w:rFonts w:ascii="Times New Roman" w:hAnsi="Times New Roman" w:cs="Times New Roman"/>
          <w:noProof/>
        </w:rPr>
      </w:pPr>
      <w:r w:rsidRPr="00154181">
        <w:rPr>
          <w:rFonts w:ascii="Times New Roman" w:hAnsi="Times New Roman" w:cs="Times New Roman"/>
          <w:noProof/>
        </w:rPr>
        <w:lastRenderedPageBreak/>
        <w:drawing>
          <wp:inline distT="0" distB="0" distL="0" distR="0" wp14:anchorId="32157B91" wp14:editId="745DB848">
            <wp:extent cx="4320000" cy="3807936"/>
            <wp:effectExtent l="0" t="0" r="444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10164" t="4426" r="12778" b="6817"/>
                    <a:stretch/>
                  </pic:blipFill>
                  <pic:spPr bwMode="auto">
                    <a:xfrm>
                      <a:off x="0" y="0"/>
                      <a:ext cx="4320000" cy="3807936"/>
                    </a:xfrm>
                    <a:prstGeom prst="rect">
                      <a:avLst/>
                    </a:prstGeom>
                    <a:noFill/>
                    <a:ln>
                      <a:noFill/>
                    </a:ln>
                    <a:extLst>
                      <a:ext uri="{53640926-AAD7-44D8-BBD7-CCE9431645EC}">
                        <a14:shadowObscured xmlns:a14="http://schemas.microsoft.com/office/drawing/2010/main"/>
                      </a:ext>
                    </a:extLst>
                  </pic:spPr>
                </pic:pic>
              </a:graphicData>
            </a:graphic>
          </wp:inline>
        </w:drawing>
      </w:r>
    </w:p>
    <w:p w14:paraId="2FD59B9C" w14:textId="6C2FD46E" w:rsidR="002B6C0C" w:rsidRPr="00154181" w:rsidRDefault="002B6C0C" w:rsidP="002B6C0C">
      <w:pPr>
        <w:pStyle w:val="af0"/>
        <w:spacing w:before="0" w:after="0"/>
        <w:jc w:val="both"/>
        <w:rPr>
          <w:rFonts w:ascii="Times New Roman" w:hAnsi="Times New Roman"/>
          <w:bCs w:val="0"/>
        </w:rPr>
      </w:pPr>
      <w:r w:rsidRPr="00154181">
        <w:rPr>
          <w:rFonts w:ascii="Times New Roman" w:hAnsi="Times New Roman"/>
        </w:rPr>
        <w:t xml:space="preserve">Figure S2. </w:t>
      </w:r>
      <w:r w:rsidRPr="00154181">
        <w:rPr>
          <w:rFonts w:ascii="Times New Roman" w:hAnsi="Times New Roman"/>
          <w:b w:val="0"/>
          <w:lang w:eastAsia="zh-CN"/>
        </w:rPr>
        <w:t>The external carbon inputs</w:t>
      </w:r>
      <w:r w:rsidRPr="00154181">
        <w:rPr>
          <w:rFonts w:ascii="Times New Roman" w:hAnsi="Times New Roman"/>
          <w:b w:val="0"/>
        </w:rPr>
        <w:t xml:space="preserve"> during the pilot testing: (A) </w:t>
      </w:r>
      <w:proofErr w:type="spellStart"/>
      <w:r w:rsidRPr="00154181">
        <w:rPr>
          <w:rFonts w:ascii="Times New Roman" w:hAnsi="Times New Roman"/>
          <w:b w:val="0"/>
        </w:rPr>
        <w:t>sCOD</w:t>
      </w:r>
      <w:proofErr w:type="spellEnd"/>
      <w:r w:rsidRPr="00154181">
        <w:rPr>
          <w:rFonts w:ascii="Times New Roman" w:hAnsi="Times New Roman"/>
          <w:b w:val="0"/>
        </w:rPr>
        <w:t xml:space="preserve"> concentration in influent and </w:t>
      </w:r>
      <w:proofErr w:type="spellStart"/>
      <w:r w:rsidRPr="00154181">
        <w:rPr>
          <w:rFonts w:ascii="Times New Roman" w:hAnsi="Times New Roman"/>
          <w:b w:val="0"/>
        </w:rPr>
        <w:t>fermentate</w:t>
      </w:r>
      <w:proofErr w:type="spellEnd"/>
      <w:r w:rsidRPr="00154181">
        <w:rPr>
          <w:rFonts w:ascii="Times New Roman" w:hAnsi="Times New Roman"/>
          <w:b w:val="0"/>
        </w:rPr>
        <w:t>; (</w:t>
      </w:r>
      <w:r w:rsidRPr="00154181">
        <w:rPr>
          <w:rFonts w:ascii="Times New Roman" w:hAnsi="Times New Roman"/>
          <w:b w:val="0"/>
          <w:lang w:eastAsia="zh-CN"/>
        </w:rPr>
        <w:t>B</w:t>
      </w:r>
      <w:r w:rsidRPr="00154181">
        <w:rPr>
          <w:rFonts w:ascii="Times New Roman" w:hAnsi="Times New Roman"/>
          <w:b w:val="0"/>
        </w:rPr>
        <w:t xml:space="preserve">) </w:t>
      </w:r>
      <w:proofErr w:type="spellStart"/>
      <w:r w:rsidRPr="00154181">
        <w:rPr>
          <w:rFonts w:ascii="Times New Roman" w:hAnsi="Times New Roman"/>
          <w:b w:val="0"/>
        </w:rPr>
        <w:t>sCOD</w:t>
      </w:r>
      <w:proofErr w:type="spellEnd"/>
      <w:r w:rsidRPr="00154181">
        <w:rPr>
          <w:rFonts w:ascii="Times New Roman" w:hAnsi="Times New Roman"/>
          <w:b w:val="0"/>
        </w:rPr>
        <w:t xml:space="preserve"> load in influent and </w:t>
      </w:r>
      <w:proofErr w:type="spellStart"/>
      <w:r w:rsidRPr="00154181">
        <w:rPr>
          <w:rFonts w:ascii="Times New Roman" w:hAnsi="Times New Roman"/>
          <w:b w:val="0"/>
        </w:rPr>
        <w:t>fermentate</w:t>
      </w:r>
      <w:proofErr w:type="spellEnd"/>
      <w:r w:rsidRPr="00154181">
        <w:rPr>
          <w:rFonts w:ascii="Times New Roman" w:hAnsi="Times New Roman"/>
          <w:b w:val="0"/>
        </w:rPr>
        <w:t xml:space="preserve">, and total </w:t>
      </w:r>
      <w:proofErr w:type="spellStart"/>
      <w:r w:rsidRPr="00154181">
        <w:rPr>
          <w:rFonts w:ascii="Times New Roman" w:hAnsi="Times New Roman"/>
          <w:b w:val="0"/>
        </w:rPr>
        <w:t>sCOD</w:t>
      </w:r>
      <w:proofErr w:type="spellEnd"/>
      <w:r w:rsidRPr="00154181">
        <w:rPr>
          <w:rFonts w:ascii="Times New Roman" w:hAnsi="Times New Roman"/>
          <w:b w:val="0"/>
        </w:rPr>
        <w:t xml:space="preserve"> load; (C) </w:t>
      </w:r>
      <w:proofErr w:type="spellStart"/>
      <w:r w:rsidRPr="00154181">
        <w:rPr>
          <w:rFonts w:ascii="Times New Roman" w:hAnsi="Times New Roman"/>
          <w:b w:val="0"/>
        </w:rPr>
        <w:t>fermentate</w:t>
      </w:r>
      <w:proofErr w:type="spellEnd"/>
      <w:r w:rsidRPr="00154181">
        <w:rPr>
          <w:rFonts w:ascii="Times New Roman" w:hAnsi="Times New Roman"/>
          <w:b w:val="0"/>
        </w:rPr>
        <w:t xml:space="preserve"> </w:t>
      </w:r>
      <w:r w:rsidRPr="00154181">
        <w:rPr>
          <w:rFonts w:ascii="Times New Roman" w:hAnsi="Times New Roman"/>
          <w:b w:val="0"/>
          <w:lang w:eastAsia="zh-CN"/>
        </w:rPr>
        <w:t>VFA</w:t>
      </w:r>
      <w:r w:rsidRPr="00154181">
        <w:rPr>
          <w:rFonts w:ascii="Times New Roman" w:hAnsi="Times New Roman"/>
          <w:b w:val="0"/>
        </w:rPr>
        <w:t>/PO</w:t>
      </w:r>
      <w:r w:rsidRPr="00154181">
        <w:rPr>
          <w:rFonts w:ascii="Times New Roman" w:hAnsi="Times New Roman"/>
          <w:b w:val="0"/>
          <w:vertAlign w:val="subscript"/>
        </w:rPr>
        <w:t>4</w:t>
      </w:r>
      <w:r w:rsidRPr="00154181">
        <w:rPr>
          <w:rFonts w:ascii="Times New Roman" w:hAnsi="Times New Roman"/>
          <w:b w:val="0"/>
          <w:vertAlign w:val="superscript"/>
        </w:rPr>
        <w:t>3–</w:t>
      </w:r>
      <w:r w:rsidRPr="00154181">
        <w:rPr>
          <w:rFonts w:ascii="Times New Roman" w:hAnsi="Times New Roman"/>
          <w:b w:val="0"/>
        </w:rPr>
        <w:t xml:space="preserve">-P and total </w:t>
      </w:r>
      <w:proofErr w:type="spellStart"/>
      <w:r w:rsidRPr="00154181">
        <w:rPr>
          <w:rFonts w:ascii="Times New Roman" w:hAnsi="Times New Roman"/>
          <w:b w:val="0"/>
        </w:rPr>
        <w:t>sCOD</w:t>
      </w:r>
      <w:proofErr w:type="spellEnd"/>
      <w:r w:rsidRPr="00154181">
        <w:rPr>
          <w:rFonts w:ascii="Times New Roman" w:hAnsi="Times New Roman"/>
          <w:b w:val="0"/>
        </w:rPr>
        <w:t>/PO</w:t>
      </w:r>
      <w:r w:rsidRPr="00154181">
        <w:rPr>
          <w:rFonts w:ascii="Times New Roman" w:hAnsi="Times New Roman"/>
          <w:b w:val="0"/>
          <w:vertAlign w:val="subscript"/>
        </w:rPr>
        <w:t>4</w:t>
      </w:r>
      <w:r w:rsidRPr="00154181">
        <w:rPr>
          <w:rFonts w:ascii="Times New Roman" w:hAnsi="Times New Roman"/>
          <w:b w:val="0"/>
          <w:vertAlign w:val="superscript"/>
        </w:rPr>
        <w:t>3–</w:t>
      </w:r>
      <w:r w:rsidRPr="00154181">
        <w:rPr>
          <w:rFonts w:ascii="Times New Roman" w:hAnsi="Times New Roman"/>
          <w:b w:val="0"/>
        </w:rPr>
        <w:t>-P mass ratios; (</w:t>
      </w:r>
      <w:r w:rsidRPr="00154181">
        <w:rPr>
          <w:rFonts w:ascii="Times New Roman" w:hAnsi="Times New Roman"/>
          <w:b w:val="0"/>
          <w:lang w:eastAsia="zh-CN"/>
        </w:rPr>
        <w:t>D</w:t>
      </w:r>
      <w:r w:rsidRPr="00154181">
        <w:rPr>
          <w:rFonts w:ascii="Times New Roman" w:hAnsi="Times New Roman"/>
          <w:b w:val="0"/>
        </w:rPr>
        <w:t xml:space="preserve">) VFA composition </w:t>
      </w:r>
      <w:r w:rsidRPr="00154181">
        <w:rPr>
          <w:rFonts w:ascii="Times New Roman" w:hAnsi="Times New Roman"/>
          <w:b w:val="0"/>
          <w:lang w:eastAsia="zh-CN"/>
        </w:rPr>
        <w:t>(determined by HPLC) and total VFA concentration (determined by HACH kit, named as VFA</w:t>
      </w:r>
      <w:r w:rsidRPr="00154181">
        <w:rPr>
          <w:rFonts w:ascii="Times New Roman" w:hAnsi="Times New Roman"/>
          <w:b w:val="0"/>
          <w:vertAlign w:val="subscript"/>
          <w:lang w:eastAsia="zh-CN"/>
        </w:rPr>
        <w:t>H</w:t>
      </w:r>
      <w:r w:rsidRPr="00154181">
        <w:rPr>
          <w:rFonts w:ascii="Times New Roman" w:hAnsi="Times New Roman"/>
          <w:b w:val="0"/>
          <w:lang w:eastAsia="zh-CN"/>
        </w:rPr>
        <w:t xml:space="preserve">) </w:t>
      </w:r>
      <w:r w:rsidRPr="00154181">
        <w:rPr>
          <w:rFonts w:ascii="Times New Roman" w:hAnsi="Times New Roman"/>
          <w:b w:val="0"/>
        </w:rPr>
        <w:t xml:space="preserve">in </w:t>
      </w:r>
      <w:proofErr w:type="spellStart"/>
      <w:r w:rsidRPr="00154181">
        <w:rPr>
          <w:rFonts w:ascii="Times New Roman" w:hAnsi="Times New Roman"/>
          <w:b w:val="0"/>
        </w:rPr>
        <w:t>fermentate</w:t>
      </w:r>
      <w:proofErr w:type="spellEnd"/>
      <w:r w:rsidRPr="00154181">
        <w:rPr>
          <w:rFonts w:ascii="Times New Roman" w:hAnsi="Times New Roman"/>
          <w:b w:val="0"/>
        </w:rPr>
        <w:t>; (E) Effluent PO</w:t>
      </w:r>
      <w:r w:rsidRPr="00154181">
        <w:rPr>
          <w:rFonts w:ascii="Times New Roman" w:hAnsi="Times New Roman"/>
          <w:b w:val="0"/>
          <w:vertAlign w:val="subscript"/>
        </w:rPr>
        <w:t>4</w:t>
      </w:r>
      <w:r w:rsidRPr="00154181">
        <w:rPr>
          <w:rFonts w:ascii="Times New Roman" w:hAnsi="Times New Roman"/>
          <w:b w:val="0"/>
          <w:vertAlign w:val="superscript"/>
        </w:rPr>
        <w:t>3–</w:t>
      </w:r>
      <w:r w:rsidRPr="00154181">
        <w:rPr>
          <w:rFonts w:ascii="Times New Roman" w:hAnsi="Times New Roman"/>
          <w:b w:val="0"/>
        </w:rPr>
        <w:t xml:space="preserve">-P concentration vs the relative mass ratio of </w:t>
      </w:r>
      <w:proofErr w:type="spellStart"/>
      <w:r w:rsidRPr="00154181">
        <w:rPr>
          <w:rFonts w:ascii="Times New Roman" w:hAnsi="Times New Roman"/>
          <w:b w:val="0"/>
          <w:lang w:eastAsia="zh-CN"/>
        </w:rPr>
        <w:t>fer</w:t>
      </w:r>
      <w:r w:rsidRPr="00154181">
        <w:rPr>
          <w:rFonts w:ascii="Times New Roman" w:hAnsi="Times New Roman"/>
          <w:b w:val="0"/>
        </w:rPr>
        <w:t>mentate</w:t>
      </w:r>
      <w:proofErr w:type="spellEnd"/>
      <w:r w:rsidRPr="00154181">
        <w:rPr>
          <w:rFonts w:ascii="Times New Roman" w:hAnsi="Times New Roman"/>
          <w:b w:val="0"/>
        </w:rPr>
        <w:t xml:space="preserve"> VFA to PO</w:t>
      </w:r>
      <w:r w:rsidRPr="00154181">
        <w:rPr>
          <w:rFonts w:ascii="Times New Roman" w:hAnsi="Times New Roman"/>
          <w:b w:val="0"/>
          <w:vertAlign w:val="subscript"/>
        </w:rPr>
        <w:t>4</w:t>
      </w:r>
      <w:r w:rsidRPr="00154181">
        <w:rPr>
          <w:rFonts w:ascii="Times New Roman" w:hAnsi="Times New Roman"/>
          <w:b w:val="0"/>
          <w:vertAlign w:val="superscript"/>
        </w:rPr>
        <w:t>3–</w:t>
      </w:r>
      <w:r w:rsidRPr="00154181">
        <w:rPr>
          <w:rFonts w:ascii="Times New Roman" w:hAnsi="Times New Roman"/>
          <w:b w:val="0"/>
        </w:rPr>
        <w:t>-P added to the P(D)N-S2EBPR system.</w:t>
      </w:r>
      <w:r w:rsidRPr="00154181">
        <w:rPr>
          <w:rFonts w:ascii="Times New Roman" w:hAnsi="Times New Roman"/>
          <w:b w:val="0"/>
        </w:rPr>
        <w:br w:type="page"/>
      </w:r>
    </w:p>
    <w:p w14:paraId="4ACCD0AA" w14:textId="77777777" w:rsidR="002B6C0C" w:rsidRPr="00154181" w:rsidRDefault="002B6C0C" w:rsidP="002B6C0C">
      <w:pPr>
        <w:jc w:val="center"/>
        <w:rPr>
          <w:rFonts w:ascii="Times New Roman" w:hAnsi="Times New Roman" w:cs="Times New Roman"/>
        </w:rPr>
      </w:pPr>
      <w:r w:rsidRPr="00154181">
        <w:rPr>
          <w:rFonts w:ascii="Times New Roman" w:hAnsi="Times New Roman" w:cs="Times New Roman"/>
          <w:noProof/>
        </w:rPr>
        <w:lastRenderedPageBreak/>
        <w:drawing>
          <wp:inline distT="0" distB="0" distL="0" distR="0" wp14:anchorId="278D6980" wp14:editId="77150C11">
            <wp:extent cx="5040000" cy="2359200"/>
            <wp:effectExtent l="0" t="0" r="8255"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40000" cy="2359200"/>
                    </a:xfrm>
                    <a:prstGeom prst="rect">
                      <a:avLst/>
                    </a:prstGeom>
                  </pic:spPr>
                </pic:pic>
              </a:graphicData>
            </a:graphic>
          </wp:inline>
        </w:drawing>
      </w:r>
    </w:p>
    <w:p w14:paraId="2E6DF6C8" w14:textId="77777777" w:rsidR="002B6C0C" w:rsidRPr="00154181" w:rsidRDefault="002B6C0C" w:rsidP="002B6C0C">
      <w:pPr>
        <w:jc w:val="center"/>
        <w:rPr>
          <w:rFonts w:ascii="Times New Roman" w:hAnsi="Times New Roman" w:cs="Times New Roman"/>
          <w:noProof/>
        </w:rPr>
      </w:pPr>
      <w:r w:rsidRPr="00154181">
        <w:rPr>
          <w:rFonts w:ascii="Times New Roman" w:hAnsi="Times New Roman" w:cs="Times New Roman"/>
          <w:noProof/>
        </w:rPr>
        <w:drawing>
          <wp:inline distT="0" distB="0" distL="0" distR="0" wp14:anchorId="7D7CEDB2" wp14:editId="3CB7B9E1">
            <wp:extent cx="5040000" cy="2338570"/>
            <wp:effectExtent l="0" t="0" r="8255"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40000" cy="2338570"/>
                    </a:xfrm>
                    <a:prstGeom prst="rect">
                      <a:avLst/>
                    </a:prstGeom>
                  </pic:spPr>
                </pic:pic>
              </a:graphicData>
            </a:graphic>
          </wp:inline>
        </w:drawing>
      </w:r>
      <w:r w:rsidRPr="00154181">
        <w:rPr>
          <w:rFonts w:ascii="Times New Roman" w:hAnsi="Times New Roman" w:cs="Times New Roman"/>
          <w:noProof/>
        </w:rPr>
        <w:drawing>
          <wp:inline distT="0" distB="0" distL="0" distR="0" wp14:anchorId="6F62BC16" wp14:editId="39D67F8B">
            <wp:extent cx="5040000" cy="2329468"/>
            <wp:effectExtent l="0" t="0" r="825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40000" cy="2329468"/>
                    </a:xfrm>
                    <a:prstGeom prst="rect">
                      <a:avLst/>
                    </a:prstGeom>
                  </pic:spPr>
                </pic:pic>
              </a:graphicData>
            </a:graphic>
          </wp:inline>
        </w:drawing>
      </w:r>
    </w:p>
    <w:p w14:paraId="4BA11525" w14:textId="13F38519" w:rsidR="002B6C0C" w:rsidRPr="00154181" w:rsidRDefault="002B6C0C" w:rsidP="002B6C0C">
      <w:pPr>
        <w:pStyle w:val="af0"/>
        <w:spacing w:before="0" w:after="0"/>
        <w:jc w:val="both"/>
        <w:rPr>
          <w:rFonts w:ascii="Times New Roman" w:hAnsi="Times New Roman"/>
          <w:b w:val="0"/>
        </w:rPr>
      </w:pPr>
      <w:r w:rsidRPr="00154181">
        <w:rPr>
          <w:rFonts w:ascii="Times New Roman" w:hAnsi="Times New Roman"/>
        </w:rPr>
        <w:t>Figure S3</w:t>
      </w:r>
      <w:r w:rsidRPr="00154181">
        <w:rPr>
          <w:rFonts w:ascii="Times New Roman" w:hAnsi="Times New Roman"/>
          <w:lang w:eastAsia="zh-CN"/>
        </w:rPr>
        <w:t>.</w:t>
      </w:r>
      <w:r w:rsidRPr="00154181">
        <w:rPr>
          <w:rFonts w:ascii="Times New Roman" w:hAnsi="Times New Roman"/>
        </w:rPr>
        <w:t xml:space="preserve"> </w:t>
      </w:r>
      <w:r w:rsidRPr="00154181">
        <w:rPr>
          <w:rFonts w:ascii="Times New Roman" w:hAnsi="Times New Roman"/>
          <w:b w:val="0"/>
        </w:rPr>
        <w:t xml:space="preserve">Fate of </w:t>
      </w:r>
      <w:proofErr w:type="spellStart"/>
      <w:r w:rsidRPr="00154181">
        <w:rPr>
          <w:rFonts w:ascii="Times New Roman" w:hAnsi="Times New Roman"/>
          <w:b w:val="0"/>
        </w:rPr>
        <w:t>sCOD</w:t>
      </w:r>
      <w:proofErr w:type="spellEnd"/>
      <w:r w:rsidRPr="00154181">
        <w:rPr>
          <w:rFonts w:ascii="Times New Roman" w:hAnsi="Times New Roman"/>
          <w:b w:val="0"/>
        </w:rPr>
        <w:t xml:space="preserve"> in (A) Phase 1, (B) Phase 2, and (C) Phase 3. Value with a minus sign represents the </w:t>
      </w:r>
      <w:proofErr w:type="spellStart"/>
      <w:r w:rsidRPr="00154181">
        <w:rPr>
          <w:rFonts w:ascii="Times New Roman" w:hAnsi="Times New Roman"/>
          <w:b w:val="0"/>
        </w:rPr>
        <w:t>sCOD</w:t>
      </w:r>
      <w:proofErr w:type="spellEnd"/>
      <w:r w:rsidRPr="00154181">
        <w:rPr>
          <w:rFonts w:ascii="Times New Roman" w:hAnsi="Times New Roman"/>
          <w:b w:val="0"/>
        </w:rPr>
        <w:t xml:space="preserve"> consumption. Value in brackets represents the percentage of </w:t>
      </w:r>
      <w:proofErr w:type="spellStart"/>
      <w:r w:rsidRPr="00154181">
        <w:rPr>
          <w:rFonts w:ascii="Times New Roman" w:hAnsi="Times New Roman"/>
          <w:b w:val="0"/>
        </w:rPr>
        <w:t>sCOD</w:t>
      </w:r>
      <w:proofErr w:type="spellEnd"/>
      <w:r w:rsidRPr="00154181">
        <w:rPr>
          <w:rFonts w:ascii="Times New Roman" w:hAnsi="Times New Roman"/>
          <w:b w:val="0"/>
        </w:rPr>
        <w:t xml:space="preserve"> in each unit compared to the total input. AN: anaerobic reactor; AE: intermittently aerated continuous stirred-tank reactors; RAS: return activated sludge; S2EBPR: side-stream biological P remover; WAS: </w:t>
      </w:r>
      <w:proofErr w:type="spellStart"/>
      <w:r w:rsidRPr="00154181">
        <w:rPr>
          <w:rFonts w:ascii="Times New Roman" w:hAnsi="Times New Roman"/>
          <w:b w:val="0"/>
        </w:rPr>
        <w:t>sCOD</w:t>
      </w:r>
      <w:proofErr w:type="spellEnd"/>
      <w:r w:rsidRPr="00154181">
        <w:rPr>
          <w:rFonts w:ascii="Times New Roman" w:hAnsi="Times New Roman"/>
          <w:b w:val="0"/>
        </w:rPr>
        <w:t xml:space="preserve"> in the liquid phase of waste activated sludge. Units are in g/d.</w:t>
      </w:r>
    </w:p>
    <w:p w14:paraId="7DB51902" w14:textId="77777777" w:rsidR="002B6C0C" w:rsidRPr="00154181" w:rsidRDefault="002B6C0C" w:rsidP="002B6C0C">
      <w:pPr>
        <w:rPr>
          <w:rFonts w:ascii="Times New Roman" w:eastAsia="宋体" w:hAnsi="Times New Roman" w:cs="Times New Roman"/>
          <w:bCs/>
          <w:sz w:val="20"/>
          <w:szCs w:val="20"/>
          <w:lang w:eastAsia="en-US"/>
        </w:rPr>
      </w:pPr>
      <w:r w:rsidRPr="00154181">
        <w:rPr>
          <w:rFonts w:ascii="Times New Roman" w:hAnsi="Times New Roman" w:cs="Times New Roman"/>
          <w:b/>
        </w:rPr>
        <w:br w:type="page"/>
      </w:r>
    </w:p>
    <w:p w14:paraId="6836E012" w14:textId="77777777" w:rsidR="00B42F5C" w:rsidRPr="00154181" w:rsidRDefault="00B42F5C" w:rsidP="00B42F5C">
      <w:pPr>
        <w:jc w:val="center"/>
        <w:rPr>
          <w:rFonts w:ascii="Times New Roman" w:hAnsi="Times New Roman" w:cs="Times New Roman"/>
        </w:rPr>
      </w:pPr>
      <w:r w:rsidRPr="00154181">
        <w:rPr>
          <w:rFonts w:ascii="Times New Roman" w:hAnsi="Times New Roman" w:cs="Times New Roman"/>
          <w:noProof/>
        </w:rPr>
        <w:lastRenderedPageBreak/>
        <w:drawing>
          <wp:inline distT="0" distB="0" distL="0" distR="0" wp14:anchorId="5DDD40C8" wp14:editId="0C0B1A4B">
            <wp:extent cx="5040000" cy="2564902"/>
            <wp:effectExtent l="0" t="0" r="8255"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40000" cy="2564902"/>
                    </a:xfrm>
                    <a:prstGeom prst="rect">
                      <a:avLst/>
                    </a:prstGeom>
                  </pic:spPr>
                </pic:pic>
              </a:graphicData>
            </a:graphic>
          </wp:inline>
        </w:drawing>
      </w:r>
      <w:r w:rsidRPr="00154181">
        <w:rPr>
          <w:rFonts w:ascii="Times New Roman" w:hAnsi="Times New Roman" w:cs="Times New Roman"/>
          <w:noProof/>
        </w:rPr>
        <w:drawing>
          <wp:inline distT="0" distB="0" distL="0" distR="0" wp14:anchorId="20FC565C" wp14:editId="0B89DA39">
            <wp:extent cx="5040000" cy="2514539"/>
            <wp:effectExtent l="0" t="0" r="8255"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40000" cy="2514539"/>
                    </a:xfrm>
                    <a:prstGeom prst="rect">
                      <a:avLst/>
                    </a:prstGeom>
                  </pic:spPr>
                </pic:pic>
              </a:graphicData>
            </a:graphic>
          </wp:inline>
        </w:drawing>
      </w:r>
      <w:r w:rsidRPr="00154181">
        <w:rPr>
          <w:rFonts w:ascii="Times New Roman" w:hAnsi="Times New Roman" w:cs="Times New Roman"/>
          <w:noProof/>
        </w:rPr>
        <w:drawing>
          <wp:inline distT="0" distB="0" distL="0" distR="0" wp14:anchorId="4285652B" wp14:editId="1286FFC3">
            <wp:extent cx="5040000" cy="2547913"/>
            <wp:effectExtent l="0" t="0" r="8255"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40000" cy="2547913"/>
                    </a:xfrm>
                    <a:prstGeom prst="rect">
                      <a:avLst/>
                    </a:prstGeom>
                  </pic:spPr>
                </pic:pic>
              </a:graphicData>
            </a:graphic>
          </wp:inline>
        </w:drawing>
      </w:r>
    </w:p>
    <w:p w14:paraId="1C3F0748" w14:textId="4A6C000A" w:rsidR="00B42F5C" w:rsidRPr="00154181" w:rsidRDefault="00B42F5C" w:rsidP="00B42F5C">
      <w:pPr>
        <w:pStyle w:val="af0"/>
        <w:spacing w:before="0" w:after="0"/>
        <w:jc w:val="both"/>
        <w:rPr>
          <w:rFonts w:ascii="Times New Roman" w:hAnsi="Times New Roman"/>
          <w:b w:val="0"/>
        </w:rPr>
      </w:pPr>
      <w:r w:rsidRPr="00154181">
        <w:rPr>
          <w:rFonts w:ascii="Times New Roman" w:hAnsi="Times New Roman"/>
        </w:rPr>
        <w:t>Figure S4</w:t>
      </w:r>
      <w:r w:rsidRPr="00154181">
        <w:rPr>
          <w:rFonts w:ascii="Times New Roman" w:hAnsi="Times New Roman"/>
          <w:lang w:eastAsia="zh-CN"/>
        </w:rPr>
        <w:t>.</w:t>
      </w:r>
      <w:r w:rsidRPr="00154181">
        <w:rPr>
          <w:rFonts w:ascii="Times New Roman" w:hAnsi="Times New Roman"/>
        </w:rPr>
        <w:t xml:space="preserve"> </w:t>
      </w:r>
      <w:r w:rsidRPr="00154181">
        <w:rPr>
          <w:rFonts w:ascii="Times New Roman" w:hAnsi="Times New Roman"/>
          <w:b w:val="0"/>
        </w:rPr>
        <w:t xml:space="preserve">Fate of N species in (A) Phase 1, (B) Phase 2, and (C) Phase 3. Value with a plus or minus sign represents the N species production or removal, respectively. AN: anaerobic reactor; AE: intermittently aerated continuous stirred-tank reactors; MBBR: moving bed biofilm reactor; S2EBPR: side-stream </w:t>
      </w:r>
      <w:r w:rsidRPr="00154181">
        <w:rPr>
          <w:rFonts w:ascii="Times New Roman" w:hAnsi="Times New Roman"/>
          <w:b w:val="0"/>
        </w:rPr>
        <w:lastRenderedPageBreak/>
        <w:t>biological P remover; RAS: return activated sludge; WAS: N species in the liquid phase of waste activated sludge. Units are in g/d.</w:t>
      </w:r>
    </w:p>
    <w:p w14:paraId="3907087C" w14:textId="4FD90D70" w:rsidR="00B42F5C" w:rsidRPr="00154181" w:rsidRDefault="00B42F5C" w:rsidP="00B42F5C">
      <w:pPr>
        <w:rPr>
          <w:rFonts w:ascii="Times New Roman" w:hAnsi="Times New Roman" w:cs="Times New Roman"/>
        </w:rPr>
      </w:pPr>
      <w:r w:rsidRPr="00154181">
        <w:rPr>
          <w:rFonts w:ascii="Times New Roman" w:hAnsi="Times New Roman" w:cs="Times New Roman"/>
        </w:rPr>
        <w:br w:type="page"/>
      </w:r>
    </w:p>
    <w:p w14:paraId="7E9054BA" w14:textId="10A93E6A" w:rsidR="004371B6" w:rsidRPr="00154181" w:rsidRDefault="00E92193" w:rsidP="004371B6">
      <w:pPr>
        <w:jc w:val="center"/>
        <w:rPr>
          <w:rFonts w:ascii="Times New Roman" w:hAnsi="Times New Roman" w:cs="Times New Roman"/>
          <w:noProof/>
        </w:rPr>
      </w:pPr>
      <w:r w:rsidRPr="00E92193">
        <w:rPr>
          <w:noProof/>
        </w:rPr>
        <w:lastRenderedPageBreak/>
        <w:drawing>
          <wp:inline distT="0" distB="0" distL="0" distR="0" wp14:anchorId="2D530A3D" wp14:editId="60037390">
            <wp:extent cx="5040000" cy="4119100"/>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7297" r="4091" b="5354"/>
                    <a:stretch/>
                  </pic:blipFill>
                  <pic:spPr bwMode="auto">
                    <a:xfrm>
                      <a:off x="0" y="0"/>
                      <a:ext cx="5040000" cy="4119100"/>
                    </a:xfrm>
                    <a:prstGeom prst="rect">
                      <a:avLst/>
                    </a:prstGeom>
                    <a:noFill/>
                    <a:ln>
                      <a:noFill/>
                    </a:ln>
                    <a:extLst>
                      <a:ext uri="{53640926-AAD7-44D8-BBD7-CCE9431645EC}">
                        <a14:shadowObscured xmlns:a14="http://schemas.microsoft.com/office/drawing/2010/main"/>
                      </a:ext>
                    </a:extLst>
                  </pic:spPr>
                </pic:pic>
              </a:graphicData>
            </a:graphic>
          </wp:inline>
        </w:drawing>
      </w:r>
    </w:p>
    <w:p w14:paraId="020F6AF8" w14:textId="74A58298" w:rsidR="004371B6" w:rsidRPr="00154181" w:rsidRDefault="004371B6" w:rsidP="004371B6">
      <w:pPr>
        <w:pStyle w:val="af0"/>
        <w:spacing w:before="0" w:after="0"/>
        <w:jc w:val="both"/>
        <w:rPr>
          <w:rFonts w:ascii="Times New Roman" w:hAnsi="Times New Roman"/>
          <w:b w:val="0"/>
          <w:lang w:eastAsia="zh-CN"/>
        </w:rPr>
      </w:pPr>
      <w:r w:rsidRPr="00154181">
        <w:rPr>
          <w:rFonts w:ascii="Times New Roman" w:hAnsi="Times New Roman"/>
        </w:rPr>
        <w:t>Figure S5</w:t>
      </w:r>
      <w:r w:rsidRPr="00154181">
        <w:rPr>
          <w:rFonts w:ascii="Times New Roman" w:hAnsi="Times New Roman"/>
          <w:lang w:eastAsia="zh-CN"/>
        </w:rPr>
        <w:t>.</w:t>
      </w:r>
      <w:r w:rsidRPr="00154181">
        <w:rPr>
          <w:rFonts w:ascii="Times New Roman" w:hAnsi="Times New Roman"/>
          <w:b w:val="0"/>
        </w:rPr>
        <w:t xml:space="preserve"> Metabolic activities of </w:t>
      </w:r>
      <w:r w:rsidR="00264157" w:rsidRPr="00154181">
        <w:rPr>
          <w:rFonts w:ascii="Times New Roman" w:hAnsi="Times New Roman"/>
          <w:b w:val="0"/>
        </w:rPr>
        <w:t xml:space="preserve">functionally relevant </w:t>
      </w:r>
      <w:r w:rsidRPr="00154181">
        <w:rPr>
          <w:rFonts w:ascii="Times New Roman" w:hAnsi="Times New Roman"/>
          <w:b w:val="0"/>
        </w:rPr>
        <w:t xml:space="preserve">microorganisms </w:t>
      </w:r>
      <w:r w:rsidRPr="00154181">
        <w:rPr>
          <w:rFonts w:ascii="Times New Roman" w:hAnsi="Times New Roman"/>
          <w:b w:val="0"/>
          <w:lang w:eastAsia="zh-CN"/>
        </w:rPr>
        <w:t>relate</w:t>
      </w:r>
      <w:r w:rsidRPr="00154181">
        <w:rPr>
          <w:rFonts w:ascii="Times New Roman" w:hAnsi="Times New Roman"/>
          <w:b w:val="0"/>
        </w:rPr>
        <w:t>d to P and N removal during the pilot testing: specific P release rate (</w:t>
      </w:r>
      <w:proofErr w:type="spellStart"/>
      <w:r w:rsidRPr="00154181">
        <w:rPr>
          <w:rFonts w:ascii="Times New Roman" w:hAnsi="Times New Roman"/>
          <w:b w:val="0"/>
        </w:rPr>
        <w:t>P</w:t>
      </w:r>
      <w:r w:rsidRPr="00154181">
        <w:rPr>
          <w:rFonts w:ascii="Times New Roman" w:hAnsi="Times New Roman"/>
          <w:b w:val="0"/>
          <w:vertAlign w:val="subscript"/>
        </w:rPr>
        <w:t>rel</w:t>
      </w:r>
      <w:proofErr w:type="spellEnd"/>
      <w:r w:rsidRPr="00154181">
        <w:rPr>
          <w:rFonts w:ascii="Times New Roman" w:hAnsi="Times New Roman"/>
          <w:b w:val="0"/>
        </w:rPr>
        <w:t>), specific P uptake rate (P</w:t>
      </w:r>
      <w:r w:rsidRPr="00154181">
        <w:rPr>
          <w:rFonts w:ascii="Times New Roman" w:hAnsi="Times New Roman"/>
          <w:b w:val="0"/>
          <w:vertAlign w:val="subscript"/>
        </w:rPr>
        <w:t>up</w:t>
      </w:r>
      <w:r w:rsidRPr="00154181">
        <w:rPr>
          <w:rFonts w:ascii="Times New Roman" w:hAnsi="Times New Roman"/>
          <w:b w:val="0"/>
        </w:rPr>
        <w:t xml:space="preserve">), and P release to </w:t>
      </w:r>
      <w:proofErr w:type="spellStart"/>
      <w:r w:rsidRPr="00154181">
        <w:rPr>
          <w:rFonts w:ascii="Times New Roman" w:hAnsi="Times New Roman"/>
          <w:b w:val="0"/>
        </w:rPr>
        <w:t>HAc</w:t>
      </w:r>
      <w:proofErr w:type="spellEnd"/>
      <w:r w:rsidRPr="00154181">
        <w:rPr>
          <w:rFonts w:ascii="Times New Roman" w:hAnsi="Times New Roman"/>
          <w:b w:val="0"/>
        </w:rPr>
        <w:t xml:space="preserve"> uptake ratio (P/</w:t>
      </w:r>
      <w:proofErr w:type="spellStart"/>
      <w:r w:rsidRPr="00154181">
        <w:rPr>
          <w:rFonts w:ascii="Times New Roman" w:hAnsi="Times New Roman"/>
          <w:b w:val="0"/>
        </w:rPr>
        <w:t>HAc</w:t>
      </w:r>
      <w:proofErr w:type="spellEnd"/>
      <w:r w:rsidRPr="00154181">
        <w:rPr>
          <w:rFonts w:ascii="Times New Roman" w:hAnsi="Times New Roman"/>
          <w:b w:val="0"/>
        </w:rPr>
        <w:t>).</w:t>
      </w:r>
      <w:r w:rsidRPr="00154181">
        <w:rPr>
          <w:rFonts w:ascii="Times New Roman" w:hAnsi="Times New Roman"/>
          <w:b w:val="0"/>
        </w:rPr>
        <w:br w:type="page"/>
      </w:r>
    </w:p>
    <w:p w14:paraId="2D7A7919" w14:textId="77777777" w:rsidR="004371B6" w:rsidRPr="00154181" w:rsidRDefault="004371B6" w:rsidP="004371B6">
      <w:pPr>
        <w:jc w:val="center"/>
        <w:rPr>
          <w:rFonts w:ascii="Times New Roman" w:hAnsi="Times New Roman" w:cs="Times New Roman"/>
          <w:noProof/>
        </w:rPr>
      </w:pPr>
      <w:r w:rsidRPr="00154181">
        <w:rPr>
          <w:rFonts w:ascii="Times New Roman" w:hAnsi="Times New Roman" w:cs="Times New Roman"/>
          <w:noProof/>
        </w:rPr>
        <w:lastRenderedPageBreak/>
        <w:drawing>
          <wp:inline distT="0" distB="0" distL="0" distR="0" wp14:anchorId="28C79577" wp14:editId="0BBDB300">
            <wp:extent cx="4320000" cy="3782037"/>
            <wp:effectExtent l="0" t="0" r="444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a:extLst>
                        <a:ext uri="{28A0092B-C50C-407E-A947-70E740481C1C}">
                          <a14:useLocalDpi xmlns:a14="http://schemas.microsoft.com/office/drawing/2010/main" val="0"/>
                        </a:ext>
                      </a:extLst>
                    </a:blip>
                    <a:srcRect l="7674" r="1318" b="4573"/>
                    <a:stretch/>
                  </pic:blipFill>
                  <pic:spPr bwMode="auto">
                    <a:xfrm>
                      <a:off x="0" y="0"/>
                      <a:ext cx="4320000" cy="3782037"/>
                    </a:xfrm>
                    <a:prstGeom prst="rect">
                      <a:avLst/>
                    </a:prstGeom>
                    <a:noFill/>
                    <a:ln>
                      <a:noFill/>
                    </a:ln>
                    <a:extLst>
                      <a:ext uri="{53640926-AAD7-44D8-BBD7-CCE9431645EC}">
                        <a14:shadowObscured xmlns:a14="http://schemas.microsoft.com/office/drawing/2010/main"/>
                      </a:ext>
                    </a:extLst>
                  </pic:spPr>
                </pic:pic>
              </a:graphicData>
            </a:graphic>
          </wp:inline>
        </w:drawing>
      </w:r>
      <w:r w:rsidRPr="00154181">
        <w:rPr>
          <w:rFonts w:ascii="Times New Roman" w:hAnsi="Times New Roman" w:cs="Times New Roman"/>
          <w:noProof/>
        </w:rPr>
        <w:drawing>
          <wp:inline distT="0" distB="0" distL="0" distR="0" wp14:anchorId="0788C665" wp14:editId="252FB76E">
            <wp:extent cx="4320000" cy="3521234"/>
            <wp:effectExtent l="0" t="0" r="4445"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5215" t="3516" r="12026" b="5048"/>
                    <a:stretch/>
                  </pic:blipFill>
                  <pic:spPr bwMode="auto">
                    <a:xfrm>
                      <a:off x="0" y="0"/>
                      <a:ext cx="4320000" cy="3521234"/>
                    </a:xfrm>
                    <a:prstGeom prst="rect">
                      <a:avLst/>
                    </a:prstGeom>
                    <a:noFill/>
                    <a:ln>
                      <a:noFill/>
                    </a:ln>
                    <a:extLst>
                      <a:ext uri="{53640926-AAD7-44D8-BBD7-CCE9431645EC}">
                        <a14:shadowObscured xmlns:a14="http://schemas.microsoft.com/office/drawing/2010/main"/>
                      </a:ext>
                    </a:extLst>
                  </pic:spPr>
                </pic:pic>
              </a:graphicData>
            </a:graphic>
          </wp:inline>
        </w:drawing>
      </w:r>
      <w:r w:rsidRPr="00154181">
        <w:rPr>
          <w:rFonts w:ascii="Times New Roman" w:hAnsi="Times New Roman" w:cs="Times New Roman"/>
          <w:noProof/>
        </w:rPr>
        <w:lastRenderedPageBreak/>
        <w:drawing>
          <wp:inline distT="0" distB="0" distL="0" distR="0" wp14:anchorId="329CCD48" wp14:editId="447C0039">
            <wp:extent cx="4320000" cy="3780456"/>
            <wp:effectExtent l="0" t="0" r="444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l="7566" t="1318" r="1666" b="4843"/>
                    <a:stretch/>
                  </pic:blipFill>
                  <pic:spPr bwMode="auto">
                    <a:xfrm>
                      <a:off x="0" y="0"/>
                      <a:ext cx="4320000" cy="3780456"/>
                    </a:xfrm>
                    <a:prstGeom prst="rect">
                      <a:avLst/>
                    </a:prstGeom>
                    <a:noFill/>
                    <a:ln>
                      <a:noFill/>
                    </a:ln>
                    <a:extLst>
                      <a:ext uri="{53640926-AAD7-44D8-BBD7-CCE9431645EC}">
                        <a14:shadowObscured xmlns:a14="http://schemas.microsoft.com/office/drawing/2010/main"/>
                      </a:ext>
                    </a:extLst>
                  </pic:spPr>
                </pic:pic>
              </a:graphicData>
            </a:graphic>
          </wp:inline>
        </w:drawing>
      </w:r>
      <w:r w:rsidRPr="00154181">
        <w:rPr>
          <w:rFonts w:ascii="Times New Roman" w:hAnsi="Times New Roman" w:cs="Times New Roman"/>
          <w:noProof/>
        </w:rPr>
        <w:drawing>
          <wp:inline distT="0" distB="0" distL="0" distR="0" wp14:anchorId="642165F8" wp14:editId="7051BE12">
            <wp:extent cx="4320000" cy="3693296"/>
            <wp:effectExtent l="0" t="0" r="4445" b="25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l="5044" t="3516" r="12245" b="5048"/>
                    <a:stretch/>
                  </pic:blipFill>
                  <pic:spPr bwMode="auto">
                    <a:xfrm>
                      <a:off x="0" y="0"/>
                      <a:ext cx="4320000" cy="3693296"/>
                    </a:xfrm>
                    <a:prstGeom prst="rect">
                      <a:avLst/>
                    </a:prstGeom>
                    <a:noFill/>
                    <a:ln>
                      <a:noFill/>
                    </a:ln>
                    <a:extLst>
                      <a:ext uri="{53640926-AAD7-44D8-BBD7-CCE9431645EC}">
                        <a14:shadowObscured xmlns:a14="http://schemas.microsoft.com/office/drawing/2010/main"/>
                      </a:ext>
                    </a:extLst>
                  </pic:spPr>
                </pic:pic>
              </a:graphicData>
            </a:graphic>
          </wp:inline>
        </w:drawing>
      </w:r>
      <w:r w:rsidRPr="00154181">
        <w:rPr>
          <w:rFonts w:ascii="Times New Roman" w:hAnsi="Times New Roman" w:cs="Times New Roman"/>
          <w:noProof/>
        </w:rPr>
        <w:lastRenderedPageBreak/>
        <w:drawing>
          <wp:inline distT="0" distB="0" distL="0" distR="0" wp14:anchorId="0AF5B6B9" wp14:editId="0F6F8631">
            <wp:extent cx="4320000" cy="3778479"/>
            <wp:effectExtent l="0" t="0" r="444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l="7609" t="1449" r="1413" b="4944"/>
                    <a:stretch/>
                  </pic:blipFill>
                  <pic:spPr bwMode="auto">
                    <a:xfrm>
                      <a:off x="0" y="0"/>
                      <a:ext cx="4320000" cy="3778479"/>
                    </a:xfrm>
                    <a:prstGeom prst="rect">
                      <a:avLst/>
                    </a:prstGeom>
                    <a:noFill/>
                    <a:ln>
                      <a:noFill/>
                    </a:ln>
                    <a:extLst>
                      <a:ext uri="{53640926-AAD7-44D8-BBD7-CCE9431645EC}">
                        <a14:shadowObscured xmlns:a14="http://schemas.microsoft.com/office/drawing/2010/main"/>
                      </a:ext>
                    </a:extLst>
                  </pic:spPr>
                </pic:pic>
              </a:graphicData>
            </a:graphic>
          </wp:inline>
        </w:drawing>
      </w:r>
      <w:r w:rsidRPr="00154181">
        <w:rPr>
          <w:rFonts w:ascii="Times New Roman" w:hAnsi="Times New Roman" w:cs="Times New Roman"/>
          <w:noProof/>
        </w:rPr>
        <w:drawing>
          <wp:inline distT="0" distB="0" distL="0" distR="0" wp14:anchorId="447BB501" wp14:editId="58DBD1D6">
            <wp:extent cx="4320000" cy="3711549"/>
            <wp:effectExtent l="0" t="0" r="4445" b="381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l="5213" t="3516" r="12245" b="5048"/>
                    <a:stretch/>
                  </pic:blipFill>
                  <pic:spPr bwMode="auto">
                    <a:xfrm>
                      <a:off x="0" y="0"/>
                      <a:ext cx="4320000" cy="3711549"/>
                    </a:xfrm>
                    <a:prstGeom prst="rect">
                      <a:avLst/>
                    </a:prstGeom>
                    <a:noFill/>
                    <a:ln>
                      <a:noFill/>
                    </a:ln>
                    <a:extLst>
                      <a:ext uri="{53640926-AAD7-44D8-BBD7-CCE9431645EC}">
                        <a14:shadowObscured xmlns:a14="http://schemas.microsoft.com/office/drawing/2010/main"/>
                      </a:ext>
                    </a:extLst>
                  </pic:spPr>
                </pic:pic>
              </a:graphicData>
            </a:graphic>
          </wp:inline>
        </w:drawing>
      </w:r>
    </w:p>
    <w:p w14:paraId="4E8482C2" w14:textId="629E94D3" w:rsidR="004371B6" w:rsidRPr="00154181" w:rsidRDefault="004371B6" w:rsidP="004371B6">
      <w:pPr>
        <w:pStyle w:val="af0"/>
        <w:spacing w:before="0" w:after="0"/>
        <w:jc w:val="both"/>
        <w:rPr>
          <w:rFonts w:ascii="Times New Roman" w:hAnsi="Times New Roman"/>
          <w:b w:val="0"/>
        </w:rPr>
      </w:pPr>
      <w:r w:rsidRPr="00154181">
        <w:rPr>
          <w:rFonts w:ascii="Times New Roman" w:hAnsi="Times New Roman"/>
        </w:rPr>
        <w:t>Figure S6</w:t>
      </w:r>
      <w:r w:rsidRPr="00154181">
        <w:rPr>
          <w:rFonts w:ascii="Times New Roman" w:hAnsi="Times New Roman"/>
          <w:lang w:eastAsia="zh-CN"/>
        </w:rPr>
        <w:t>.</w:t>
      </w:r>
      <w:r w:rsidRPr="00154181">
        <w:rPr>
          <w:rFonts w:ascii="Times New Roman" w:hAnsi="Times New Roman"/>
          <w:b w:val="0"/>
        </w:rPr>
        <w:t xml:space="preserve"> Profiles of </w:t>
      </w:r>
      <w:proofErr w:type="spellStart"/>
      <w:r w:rsidRPr="00154181">
        <w:rPr>
          <w:rFonts w:ascii="Times New Roman" w:hAnsi="Times New Roman"/>
          <w:b w:val="0"/>
        </w:rPr>
        <w:t>sCOD</w:t>
      </w:r>
      <w:proofErr w:type="spellEnd"/>
      <w:r w:rsidRPr="00154181">
        <w:rPr>
          <w:rFonts w:ascii="Times New Roman" w:hAnsi="Times New Roman"/>
          <w:b w:val="0"/>
        </w:rPr>
        <w:t>, VFAs, PO</w:t>
      </w:r>
      <w:r w:rsidRPr="00154181">
        <w:rPr>
          <w:rFonts w:ascii="Times New Roman" w:hAnsi="Times New Roman"/>
          <w:b w:val="0"/>
          <w:vertAlign w:val="subscript"/>
        </w:rPr>
        <w:t>4</w:t>
      </w:r>
      <w:r w:rsidRPr="00154181">
        <w:rPr>
          <w:rFonts w:ascii="Times New Roman" w:hAnsi="Times New Roman"/>
          <w:b w:val="0"/>
          <w:vertAlign w:val="superscript"/>
        </w:rPr>
        <w:t>3–</w:t>
      </w:r>
      <w:r w:rsidRPr="00154181">
        <w:rPr>
          <w:rFonts w:ascii="Times New Roman" w:hAnsi="Times New Roman"/>
          <w:b w:val="0"/>
        </w:rPr>
        <w:t>-P, PHAs, TIN, NH</w:t>
      </w:r>
      <w:r w:rsidRPr="00154181">
        <w:rPr>
          <w:rFonts w:ascii="Times New Roman" w:hAnsi="Times New Roman"/>
          <w:b w:val="0"/>
          <w:vertAlign w:val="subscript"/>
        </w:rPr>
        <w:t>4</w:t>
      </w:r>
      <w:r w:rsidRPr="00154181">
        <w:rPr>
          <w:rFonts w:ascii="Times New Roman" w:hAnsi="Times New Roman"/>
          <w:b w:val="0"/>
          <w:vertAlign w:val="superscript"/>
        </w:rPr>
        <w:t>+</w:t>
      </w:r>
      <w:r w:rsidRPr="00154181">
        <w:rPr>
          <w:rFonts w:ascii="Times New Roman" w:hAnsi="Times New Roman"/>
          <w:b w:val="0"/>
        </w:rPr>
        <w:t>-N, NO</w:t>
      </w:r>
      <w:r w:rsidRPr="00154181">
        <w:rPr>
          <w:rFonts w:ascii="Times New Roman" w:hAnsi="Times New Roman"/>
          <w:b w:val="0"/>
          <w:vertAlign w:val="subscript"/>
        </w:rPr>
        <w:t>2</w:t>
      </w:r>
      <w:r w:rsidRPr="00154181">
        <w:rPr>
          <w:rFonts w:ascii="Times New Roman" w:hAnsi="Times New Roman"/>
          <w:b w:val="0"/>
          <w:vertAlign w:val="superscript"/>
        </w:rPr>
        <w:t>–</w:t>
      </w:r>
      <w:r w:rsidRPr="00154181">
        <w:rPr>
          <w:rFonts w:ascii="Times New Roman" w:hAnsi="Times New Roman"/>
          <w:b w:val="0"/>
        </w:rPr>
        <w:t>-N, and NO</w:t>
      </w:r>
      <w:r w:rsidRPr="00154181">
        <w:rPr>
          <w:rFonts w:ascii="Times New Roman" w:hAnsi="Times New Roman"/>
          <w:b w:val="0"/>
          <w:vertAlign w:val="subscript"/>
        </w:rPr>
        <w:t>3</w:t>
      </w:r>
      <w:r w:rsidRPr="00154181">
        <w:rPr>
          <w:rFonts w:ascii="Times New Roman" w:hAnsi="Times New Roman"/>
          <w:b w:val="0"/>
          <w:vertAlign w:val="superscript"/>
        </w:rPr>
        <w:t>–</w:t>
      </w:r>
      <w:r w:rsidRPr="00154181">
        <w:rPr>
          <w:rFonts w:ascii="Times New Roman" w:hAnsi="Times New Roman"/>
          <w:b w:val="0"/>
        </w:rPr>
        <w:t xml:space="preserve">-N during the ex situ P release and uptake batch tests using different carbon sources and electron acceptors with the activated sludge collected at the end of Phase 3: (A, B) anaerobic-aerobic batch test fed with </w:t>
      </w:r>
      <w:proofErr w:type="spellStart"/>
      <w:r w:rsidRPr="00154181">
        <w:rPr>
          <w:rFonts w:ascii="Times New Roman" w:hAnsi="Times New Roman"/>
          <w:b w:val="0"/>
        </w:rPr>
        <w:t>HAc</w:t>
      </w:r>
      <w:proofErr w:type="spellEnd"/>
      <w:r w:rsidRPr="00154181">
        <w:rPr>
          <w:rFonts w:ascii="Times New Roman" w:hAnsi="Times New Roman"/>
          <w:b w:val="0"/>
        </w:rPr>
        <w:t xml:space="preserve">; (C, D) anaerobic-aerobic batch test fed with </w:t>
      </w:r>
      <w:proofErr w:type="spellStart"/>
      <w:r w:rsidRPr="00154181">
        <w:rPr>
          <w:rFonts w:ascii="Times New Roman" w:hAnsi="Times New Roman"/>
          <w:b w:val="0"/>
        </w:rPr>
        <w:t>fermentate</w:t>
      </w:r>
      <w:proofErr w:type="spellEnd"/>
      <w:r w:rsidRPr="00154181">
        <w:rPr>
          <w:rFonts w:ascii="Times New Roman" w:hAnsi="Times New Roman"/>
          <w:b w:val="0"/>
        </w:rPr>
        <w:t xml:space="preserve">; and (E, F) anaerobic-anoxic batch test fed with </w:t>
      </w:r>
      <w:proofErr w:type="spellStart"/>
      <w:r w:rsidRPr="00154181">
        <w:rPr>
          <w:rFonts w:ascii="Times New Roman" w:hAnsi="Times New Roman"/>
          <w:b w:val="0"/>
        </w:rPr>
        <w:t>fermentate</w:t>
      </w:r>
      <w:proofErr w:type="spellEnd"/>
      <w:r w:rsidRPr="00154181">
        <w:rPr>
          <w:rFonts w:ascii="Times New Roman" w:hAnsi="Times New Roman"/>
          <w:b w:val="0"/>
        </w:rPr>
        <w:t xml:space="preserve"> (NO</w:t>
      </w:r>
      <w:r w:rsidRPr="00154181">
        <w:rPr>
          <w:rFonts w:ascii="Times New Roman" w:hAnsi="Times New Roman"/>
          <w:b w:val="0"/>
          <w:vertAlign w:val="subscript"/>
        </w:rPr>
        <w:t>3</w:t>
      </w:r>
      <w:r w:rsidRPr="00154181">
        <w:rPr>
          <w:rFonts w:ascii="Times New Roman" w:hAnsi="Times New Roman"/>
          <w:b w:val="0"/>
          <w:vertAlign w:val="superscript"/>
        </w:rPr>
        <w:t>–</w:t>
      </w:r>
      <w:r w:rsidRPr="00154181">
        <w:rPr>
          <w:rFonts w:ascii="Times New Roman" w:hAnsi="Times New Roman"/>
          <w:b w:val="0"/>
        </w:rPr>
        <w:t xml:space="preserve">-N </w:t>
      </w:r>
      <w:r w:rsidRPr="00154181">
        <w:rPr>
          <w:rFonts w:ascii="Times New Roman" w:hAnsi="Times New Roman"/>
          <w:b w:val="0"/>
        </w:rPr>
        <w:lastRenderedPageBreak/>
        <w:t xml:space="preserve">was spiked at the beginning of the anoxic phase). VFA: total VFA concentration; </w:t>
      </w:r>
      <w:proofErr w:type="spellStart"/>
      <w:r w:rsidRPr="00154181">
        <w:rPr>
          <w:rFonts w:ascii="Times New Roman" w:hAnsi="Times New Roman"/>
          <w:b w:val="0"/>
        </w:rPr>
        <w:t>HAc</w:t>
      </w:r>
      <w:proofErr w:type="spellEnd"/>
      <w:r w:rsidRPr="00154181">
        <w:rPr>
          <w:rFonts w:ascii="Times New Roman" w:hAnsi="Times New Roman"/>
          <w:b w:val="0"/>
        </w:rPr>
        <w:t xml:space="preserve">: acetate concentration; </w:t>
      </w:r>
      <w:proofErr w:type="spellStart"/>
      <w:r w:rsidRPr="00154181">
        <w:rPr>
          <w:rFonts w:ascii="Times New Roman" w:hAnsi="Times New Roman"/>
          <w:b w:val="0"/>
        </w:rPr>
        <w:t>HPr</w:t>
      </w:r>
      <w:proofErr w:type="spellEnd"/>
      <w:r w:rsidRPr="00154181">
        <w:rPr>
          <w:rFonts w:ascii="Times New Roman" w:hAnsi="Times New Roman"/>
          <w:b w:val="0"/>
        </w:rPr>
        <w:t>: propionate concentration.</w:t>
      </w:r>
    </w:p>
    <w:p w14:paraId="4C991BAD" w14:textId="77777777" w:rsidR="004371B6" w:rsidRPr="00154181" w:rsidRDefault="004371B6" w:rsidP="004371B6">
      <w:pPr>
        <w:rPr>
          <w:rFonts w:ascii="Times New Roman" w:eastAsia="宋体" w:hAnsi="Times New Roman" w:cs="Times New Roman"/>
          <w:sz w:val="20"/>
          <w:szCs w:val="20"/>
          <w:lang w:eastAsia="en-US"/>
        </w:rPr>
      </w:pPr>
      <w:r w:rsidRPr="00154181">
        <w:rPr>
          <w:rFonts w:ascii="Times New Roman" w:hAnsi="Times New Roman" w:cs="Times New Roman"/>
        </w:rPr>
        <w:br w:type="page"/>
      </w:r>
    </w:p>
    <w:p w14:paraId="2B90D258" w14:textId="3062D54E" w:rsidR="00264157" w:rsidRPr="00154181" w:rsidRDefault="00264157" w:rsidP="004371B6">
      <w:pPr>
        <w:jc w:val="center"/>
        <w:rPr>
          <w:rFonts w:ascii="Times New Roman" w:hAnsi="Times New Roman" w:cs="Times New Roman"/>
        </w:rPr>
      </w:pPr>
      <w:r w:rsidRPr="00154181">
        <w:rPr>
          <w:rFonts w:ascii="Times New Roman" w:hAnsi="Times New Roman" w:cs="Times New Roman"/>
          <w:noProof/>
        </w:rPr>
        <w:lastRenderedPageBreak/>
        <w:drawing>
          <wp:inline distT="0" distB="0" distL="0" distR="0" wp14:anchorId="601E5E8C" wp14:editId="42DC5338">
            <wp:extent cx="5472000" cy="5611149"/>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2000" cy="5611149"/>
                    </a:xfrm>
                    <a:prstGeom prst="rect">
                      <a:avLst/>
                    </a:prstGeom>
                    <a:noFill/>
                  </pic:spPr>
                </pic:pic>
              </a:graphicData>
            </a:graphic>
          </wp:inline>
        </w:drawing>
      </w:r>
    </w:p>
    <w:p w14:paraId="55FA0EE8" w14:textId="016BD425" w:rsidR="00753234" w:rsidRPr="00154181" w:rsidRDefault="004371B6" w:rsidP="004371B6">
      <w:pPr>
        <w:pStyle w:val="af0"/>
        <w:spacing w:before="0" w:after="0"/>
        <w:jc w:val="both"/>
        <w:rPr>
          <w:rFonts w:ascii="Times New Roman" w:hAnsi="Times New Roman"/>
          <w:b w:val="0"/>
        </w:rPr>
      </w:pPr>
      <w:r w:rsidRPr="00154181">
        <w:rPr>
          <w:rFonts w:ascii="Times New Roman" w:hAnsi="Times New Roman"/>
          <w:szCs w:val="22"/>
        </w:rPr>
        <w:t>Figure S</w:t>
      </w:r>
      <w:r w:rsidR="00E92193">
        <w:rPr>
          <w:rFonts w:ascii="Times New Roman" w:hAnsi="Times New Roman"/>
          <w:szCs w:val="22"/>
        </w:rPr>
        <w:t>7</w:t>
      </w:r>
      <w:r w:rsidRPr="00154181">
        <w:rPr>
          <w:rFonts w:ascii="Times New Roman" w:hAnsi="Times New Roman"/>
          <w:szCs w:val="22"/>
          <w:lang w:eastAsia="zh-CN"/>
        </w:rPr>
        <w:t>.</w:t>
      </w:r>
      <w:r w:rsidRPr="00154181">
        <w:rPr>
          <w:rFonts w:ascii="Times New Roman" w:hAnsi="Times New Roman"/>
          <w:b w:val="0"/>
          <w:szCs w:val="22"/>
        </w:rPr>
        <w:t xml:space="preserve"> </w:t>
      </w:r>
      <w:r w:rsidRPr="00154181">
        <w:rPr>
          <w:rFonts w:ascii="Times New Roman" w:hAnsi="Times New Roman"/>
          <w:b w:val="0"/>
        </w:rPr>
        <w:t xml:space="preserve">Time series heatmap of the relative abundances of the known functionally relevant microorganisms at the genus level. Bars on the y-axis with different colors represent specific functions according to the </w:t>
      </w:r>
      <w:proofErr w:type="spellStart"/>
      <w:r w:rsidRPr="00154181">
        <w:rPr>
          <w:rFonts w:ascii="Times New Roman" w:hAnsi="Times New Roman"/>
          <w:b w:val="0"/>
        </w:rPr>
        <w:t>MiDAS</w:t>
      </w:r>
      <w:proofErr w:type="spellEnd"/>
      <w:r w:rsidRPr="00154181">
        <w:rPr>
          <w:rFonts w:ascii="Times New Roman" w:hAnsi="Times New Roman"/>
          <w:b w:val="0"/>
        </w:rPr>
        <w:t xml:space="preserve"> database. Values represent average relative abundance (%) for each sample.</w:t>
      </w:r>
    </w:p>
    <w:p w14:paraId="37940583" w14:textId="6DCE77CC" w:rsidR="004371B6" w:rsidRPr="00154181" w:rsidRDefault="00753234" w:rsidP="00753234">
      <w:pPr>
        <w:jc w:val="center"/>
        <w:rPr>
          <w:rFonts w:ascii="Times New Roman" w:hAnsi="Times New Roman" w:cs="Times New Roman"/>
          <w:b/>
        </w:rPr>
      </w:pPr>
      <w:r w:rsidRPr="00154181">
        <w:rPr>
          <w:rFonts w:ascii="Times New Roman" w:hAnsi="Times New Roman" w:cs="Times New Roman"/>
          <w:b/>
        </w:rPr>
        <w:br w:type="page"/>
      </w:r>
      <w:r w:rsidRPr="00154181">
        <w:rPr>
          <w:rFonts w:ascii="Times New Roman" w:hAnsi="Times New Roman" w:cs="Times New Roman"/>
          <w:noProof/>
        </w:rPr>
        <w:lastRenderedPageBreak/>
        <w:drawing>
          <wp:inline distT="0" distB="0" distL="0" distR="0" wp14:anchorId="6DA5F371" wp14:editId="25DDD0E5">
            <wp:extent cx="4320000" cy="3774684"/>
            <wp:effectExtent l="0" t="0" r="444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a:extLst>
                        <a:ext uri="{28A0092B-C50C-407E-A947-70E740481C1C}">
                          <a14:useLocalDpi xmlns:a14="http://schemas.microsoft.com/office/drawing/2010/main" val="0"/>
                        </a:ext>
                      </a:extLst>
                    </a:blip>
                    <a:srcRect l="8470" t="2214" r="12263" b="7282"/>
                    <a:stretch/>
                  </pic:blipFill>
                  <pic:spPr bwMode="auto">
                    <a:xfrm>
                      <a:off x="0" y="0"/>
                      <a:ext cx="4320000" cy="3774684"/>
                    </a:xfrm>
                    <a:prstGeom prst="rect">
                      <a:avLst/>
                    </a:prstGeom>
                    <a:noFill/>
                    <a:ln>
                      <a:noFill/>
                    </a:ln>
                    <a:extLst>
                      <a:ext uri="{53640926-AAD7-44D8-BBD7-CCE9431645EC}">
                        <a14:shadowObscured xmlns:a14="http://schemas.microsoft.com/office/drawing/2010/main"/>
                      </a:ext>
                    </a:extLst>
                  </pic:spPr>
                </pic:pic>
              </a:graphicData>
            </a:graphic>
          </wp:inline>
        </w:drawing>
      </w:r>
    </w:p>
    <w:p w14:paraId="714B0951" w14:textId="4450A8B8" w:rsidR="00753234" w:rsidRPr="00154181" w:rsidRDefault="00753234" w:rsidP="00753234">
      <w:pPr>
        <w:jc w:val="center"/>
        <w:rPr>
          <w:rFonts w:ascii="Times New Roman" w:eastAsia="宋体" w:hAnsi="Times New Roman" w:cs="Times New Roman"/>
          <w:bCs/>
          <w:sz w:val="20"/>
          <w:szCs w:val="20"/>
          <w:lang w:eastAsia="en-US"/>
        </w:rPr>
      </w:pPr>
      <w:r w:rsidRPr="00154181">
        <w:rPr>
          <w:rFonts w:ascii="Times New Roman" w:hAnsi="Times New Roman" w:cs="Times New Roman"/>
          <w:noProof/>
        </w:rPr>
        <w:drawing>
          <wp:inline distT="0" distB="0" distL="0" distR="0" wp14:anchorId="1D85CB37" wp14:editId="0049C9C5">
            <wp:extent cx="4320000" cy="3770321"/>
            <wp:effectExtent l="0" t="0" r="4445"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9">
                      <a:extLst>
                        <a:ext uri="{28A0092B-C50C-407E-A947-70E740481C1C}">
                          <a14:useLocalDpi xmlns:a14="http://schemas.microsoft.com/office/drawing/2010/main" val="0"/>
                        </a:ext>
                      </a:extLst>
                    </a:blip>
                    <a:srcRect l="6774" t="2434" r="13445" b="6581"/>
                    <a:stretch/>
                  </pic:blipFill>
                  <pic:spPr bwMode="auto">
                    <a:xfrm>
                      <a:off x="0" y="0"/>
                      <a:ext cx="4320000" cy="3770321"/>
                    </a:xfrm>
                    <a:prstGeom prst="rect">
                      <a:avLst/>
                    </a:prstGeom>
                    <a:noFill/>
                    <a:ln>
                      <a:noFill/>
                    </a:ln>
                    <a:extLst>
                      <a:ext uri="{53640926-AAD7-44D8-BBD7-CCE9431645EC}">
                        <a14:shadowObscured xmlns:a14="http://schemas.microsoft.com/office/drawing/2010/main"/>
                      </a:ext>
                    </a:extLst>
                  </pic:spPr>
                </pic:pic>
              </a:graphicData>
            </a:graphic>
          </wp:inline>
        </w:drawing>
      </w:r>
    </w:p>
    <w:p w14:paraId="0ECF6D12" w14:textId="3BE1A820" w:rsidR="00154181" w:rsidRDefault="00753234" w:rsidP="00753234">
      <w:pPr>
        <w:pStyle w:val="af0"/>
        <w:spacing w:before="0" w:after="0"/>
        <w:jc w:val="both"/>
        <w:rPr>
          <w:rFonts w:ascii="Times New Roman" w:hAnsi="Times New Roman"/>
          <w:b w:val="0"/>
        </w:rPr>
      </w:pPr>
      <w:r w:rsidRPr="00154181">
        <w:rPr>
          <w:rFonts w:ascii="Times New Roman" w:hAnsi="Times New Roman"/>
          <w:szCs w:val="22"/>
        </w:rPr>
        <w:t>Figure S</w:t>
      </w:r>
      <w:r w:rsidR="00E92193">
        <w:rPr>
          <w:rFonts w:ascii="Times New Roman" w:hAnsi="Times New Roman"/>
          <w:szCs w:val="22"/>
        </w:rPr>
        <w:t>8</w:t>
      </w:r>
      <w:r w:rsidRPr="00154181">
        <w:rPr>
          <w:rFonts w:ascii="Times New Roman" w:hAnsi="Times New Roman"/>
          <w:szCs w:val="22"/>
          <w:lang w:eastAsia="zh-CN"/>
        </w:rPr>
        <w:t>.</w:t>
      </w:r>
      <w:r w:rsidRPr="00154181">
        <w:rPr>
          <w:rFonts w:ascii="Times New Roman" w:hAnsi="Times New Roman"/>
          <w:b w:val="0"/>
          <w:szCs w:val="22"/>
        </w:rPr>
        <w:t xml:space="preserve"> </w:t>
      </w:r>
      <w:r w:rsidRPr="00154181">
        <w:rPr>
          <w:rFonts w:ascii="Times New Roman" w:hAnsi="Times New Roman"/>
          <w:b w:val="0"/>
        </w:rPr>
        <w:t>Relationship between P/</w:t>
      </w:r>
      <w:proofErr w:type="spellStart"/>
      <w:r w:rsidRPr="00154181">
        <w:rPr>
          <w:rFonts w:ascii="Times New Roman" w:hAnsi="Times New Roman"/>
          <w:b w:val="0"/>
        </w:rPr>
        <w:t>HAc</w:t>
      </w:r>
      <w:proofErr w:type="spellEnd"/>
      <w:r w:rsidRPr="00154181">
        <w:rPr>
          <w:rFonts w:ascii="Times New Roman" w:hAnsi="Times New Roman"/>
          <w:b w:val="0"/>
        </w:rPr>
        <w:t xml:space="preserve"> ratios and the ratios of PAO-to-GAO </w:t>
      </w:r>
      <w:bookmarkStart w:id="19" w:name="_Hlk128956860"/>
      <w:r w:rsidRPr="00154181">
        <w:rPr>
          <w:rFonts w:ascii="Times New Roman" w:hAnsi="Times New Roman"/>
          <w:b w:val="0"/>
        </w:rPr>
        <w:t xml:space="preserve">abundance </w:t>
      </w:r>
      <w:bookmarkEnd w:id="19"/>
      <w:r w:rsidRPr="00154181">
        <w:rPr>
          <w:rFonts w:ascii="Times New Roman" w:hAnsi="Times New Roman"/>
          <w:b w:val="0"/>
        </w:rPr>
        <w:t>determined by (A) 16S rRNA gene amplicon sequencing and (B) single-cell Raman micro-spectroscopy.</w:t>
      </w:r>
    </w:p>
    <w:p w14:paraId="719E5F20" w14:textId="77777777" w:rsidR="00154181" w:rsidRDefault="00154181">
      <w:pPr>
        <w:rPr>
          <w:rFonts w:ascii="Times New Roman" w:eastAsia="宋体" w:hAnsi="Times New Roman" w:cs="Times New Roman"/>
          <w:bCs/>
          <w:sz w:val="20"/>
          <w:szCs w:val="20"/>
          <w:lang w:eastAsia="en-US"/>
        </w:rPr>
      </w:pPr>
      <w:r>
        <w:rPr>
          <w:rFonts w:ascii="Times New Roman" w:hAnsi="Times New Roman"/>
          <w:b/>
        </w:rPr>
        <w:br w:type="page"/>
      </w:r>
    </w:p>
    <w:p w14:paraId="1F98D119" w14:textId="128DC735" w:rsidR="007E1D0C" w:rsidRPr="00154181" w:rsidRDefault="00154181" w:rsidP="009075B8">
      <w:pPr>
        <w:pStyle w:val="a7"/>
        <w:spacing w:after="0"/>
        <w:ind w:firstLine="0"/>
        <w:rPr>
          <w:b/>
          <w:sz w:val="22"/>
          <w:szCs w:val="22"/>
        </w:rPr>
      </w:pPr>
      <w:r w:rsidRPr="00154181">
        <w:rPr>
          <w:b/>
          <w:sz w:val="22"/>
          <w:szCs w:val="22"/>
        </w:rPr>
        <w:lastRenderedPageBreak/>
        <w:t>Supplementary References</w:t>
      </w:r>
    </w:p>
    <w:p w14:paraId="0B0D3C7B" w14:textId="77777777" w:rsidR="00154181" w:rsidRPr="00154181" w:rsidRDefault="00154181" w:rsidP="009075B8">
      <w:pPr>
        <w:pStyle w:val="EndNoteBibliography"/>
        <w:spacing w:after="0"/>
        <w:ind w:left="440" w:hangingChars="200" w:hanging="440"/>
        <w:rPr>
          <w:sz w:val="22"/>
        </w:rPr>
      </w:pPr>
      <w:r w:rsidRPr="00154181">
        <w:rPr>
          <w:sz w:val="22"/>
        </w:rPr>
        <w:fldChar w:fldCharType="begin"/>
      </w:r>
      <w:r w:rsidRPr="00154181">
        <w:rPr>
          <w:sz w:val="22"/>
        </w:rPr>
        <w:instrText xml:space="preserve"> ADDIN EN.REFLIST </w:instrText>
      </w:r>
      <w:r w:rsidRPr="00154181">
        <w:rPr>
          <w:sz w:val="22"/>
        </w:rPr>
        <w:fldChar w:fldCharType="separate"/>
      </w:r>
      <w:r w:rsidRPr="00154181">
        <w:rPr>
          <w:sz w:val="22"/>
        </w:rPr>
        <w:t>Li, G., Wu, C., Wang, D., Srinivasan, V., Kaeli, D.R., Dy, J.G. and Gu, A.Z. (2022) Machine Learning-Based Determination of Sampling Depth for Complex Environmental Systems: Case Study with Single-Cell Raman Spectroscopy Data in EBPR Systems. Environmental science &amp; technology 56(18), 13473-13484.</w:t>
      </w:r>
    </w:p>
    <w:p w14:paraId="476D4DB2" w14:textId="77777777" w:rsidR="00154181" w:rsidRPr="00154181" w:rsidRDefault="00154181" w:rsidP="009075B8">
      <w:pPr>
        <w:pStyle w:val="EndNoteBibliography"/>
        <w:spacing w:after="0"/>
        <w:ind w:left="440" w:hangingChars="200" w:hanging="440"/>
        <w:rPr>
          <w:sz w:val="22"/>
        </w:rPr>
      </w:pPr>
      <w:r w:rsidRPr="00154181">
        <w:rPr>
          <w:sz w:val="22"/>
        </w:rPr>
        <w:t>Wang, D., Li, Y., Cope, H.A., Li, X., He, P., Liu, C., Li, G., Rahman, S.M., Tooker, N.B., Bott, C.B., Onnis-Hayden, A., Singh, J., Elfick, A., Marques, R., Jessen, H.J., Oehmen, A. and Gu, A.Z. (2021) Intracellular polyphosphate length characterization in polyphosphate accumulating microorganisms (PAOs): Implications in PAO phenotypic diversity and enhanced biological phosphorus removal performance. Water research 206, 117726.</w:t>
      </w:r>
    </w:p>
    <w:p w14:paraId="641FF7BF" w14:textId="57D09103" w:rsidR="00154181" w:rsidRPr="00154181" w:rsidRDefault="00154181" w:rsidP="009075B8">
      <w:pPr>
        <w:pStyle w:val="a7"/>
        <w:spacing w:after="0"/>
        <w:ind w:left="440" w:hangingChars="200" w:hanging="440"/>
        <w:rPr>
          <w:noProof/>
          <w:sz w:val="22"/>
          <w:szCs w:val="22"/>
        </w:rPr>
      </w:pPr>
      <w:r w:rsidRPr="00154181">
        <w:rPr>
          <w:noProof/>
          <w:sz w:val="22"/>
          <w:szCs w:val="22"/>
        </w:rPr>
        <w:fldChar w:fldCharType="end"/>
      </w:r>
    </w:p>
    <w:sectPr w:rsidR="00154181" w:rsidRPr="00154181">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DBE92A" w14:textId="77777777" w:rsidR="00FB267F" w:rsidRDefault="00FB267F" w:rsidP="007E1D0C">
      <w:pPr>
        <w:spacing w:after="0" w:line="240" w:lineRule="auto"/>
      </w:pPr>
      <w:r>
        <w:separator/>
      </w:r>
    </w:p>
  </w:endnote>
  <w:endnote w:type="continuationSeparator" w:id="0">
    <w:p w14:paraId="459CD080" w14:textId="77777777" w:rsidR="00FB267F" w:rsidRDefault="00FB267F" w:rsidP="007E1D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EAFDCF" w14:textId="77777777" w:rsidR="00FB267F" w:rsidRDefault="00FB267F" w:rsidP="007E1D0C">
      <w:pPr>
        <w:spacing w:after="0" w:line="240" w:lineRule="auto"/>
      </w:pPr>
      <w:r>
        <w:separator/>
      </w:r>
    </w:p>
  </w:footnote>
  <w:footnote w:type="continuationSeparator" w:id="0">
    <w:p w14:paraId="30E86556" w14:textId="77777777" w:rsidR="00FB267F" w:rsidRDefault="00FB267F" w:rsidP="007E1D0C">
      <w:pPr>
        <w:spacing w:after="0" w:line="240" w:lineRule="auto"/>
      </w:pPr>
      <w:r>
        <w:continuationSeparator/>
      </w:r>
    </w:p>
  </w:footnote>
  <w:footnote w:id="1">
    <w:p w14:paraId="08B1874D" w14:textId="77777777" w:rsidR="00FA0A8A" w:rsidRPr="0077133A" w:rsidRDefault="00FA0A8A" w:rsidP="00FA0A8A">
      <w:pPr>
        <w:pStyle w:val="TOC6"/>
      </w:pPr>
      <w:r w:rsidRPr="0077133A">
        <w:t>*</w:t>
      </w:r>
      <w:r w:rsidRPr="002F7B3B">
        <w:t xml:space="preserve"> </w:t>
      </w:r>
      <w:r w:rsidRPr="0077133A">
        <w:t>Corresponding author</w:t>
      </w:r>
      <w:r w:rsidRPr="0077133A">
        <w:rPr>
          <w:rFonts w:hint="eastAsia"/>
        </w:rPr>
        <w:t>.</w:t>
      </w:r>
      <w:r w:rsidRPr="0077133A">
        <w:rPr>
          <w:rStyle w:val="ad"/>
          <w:color w:val="FFFFFF" w:themeColor="background1"/>
        </w:rPr>
        <w:t xml:space="preserve"> </w:t>
      </w:r>
      <w:r w:rsidRPr="0077133A">
        <w:rPr>
          <w:rStyle w:val="ad"/>
          <w:color w:val="FFFFFF" w:themeColor="background1"/>
        </w:rPr>
        <w:footnoteRef/>
      </w:r>
    </w:p>
    <w:p w14:paraId="1DA05BEF" w14:textId="77777777" w:rsidR="00FA0A8A" w:rsidRDefault="00FA0A8A" w:rsidP="00FA0A8A">
      <w:pPr>
        <w:pStyle w:val="TOC6"/>
        <w:jc w:val="both"/>
      </w:pPr>
      <w:bookmarkStart w:id="7" w:name="_Hlk61883677"/>
      <w:r w:rsidRPr="0077133A">
        <w:t>E-mail address: aprilgu@cornell.edu (A.Z. Gu</w:t>
      </w:r>
      <w:r>
        <w:t>)</w:t>
      </w:r>
      <w:bookmarkEnd w:id="7"/>
    </w:p>
    <w:p w14:paraId="2BF393D3" w14:textId="77777777" w:rsidR="00FA0A8A" w:rsidRPr="002C7DCD" w:rsidRDefault="00FA0A8A" w:rsidP="00FA0A8A">
      <w:pPr>
        <w:pStyle w:val="TOC6"/>
        <w:jc w:val="both"/>
      </w:pPr>
      <w:bookmarkStart w:id="8" w:name="_Hlk64197551"/>
      <w:r w:rsidRPr="002C7DCD">
        <w:t>1</w:t>
      </w:r>
      <w:r w:rsidRPr="003612E7">
        <w:t xml:space="preserve"> </w:t>
      </w:r>
      <w:r w:rsidRPr="00CF2508">
        <w:t>These authors contributed</w:t>
      </w:r>
      <w:r>
        <w:t xml:space="preserve"> </w:t>
      </w:r>
      <w:r w:rsidRPr="003612E7">
        <w:t>equally to this study.</w:t>
      </w:r>
      <w:bookmarkEnd w:id="8"/>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577255"/>
    <w:multiLevelType w:val="hybridMultilevel"/>
    <w:tmpl w:val="91AE56D2"/>
    <w:lvl w:ilvl="0" w:tplc="CBFAAA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13D5350"/>
    <w:multiLevelType w:val="hybridMultilevel"/>
    <w:tmpl w:val="9A867D86"/>
    <w:lvl w:ilvl="0" w:tplc="EF2863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5394445"/>
    <w:multiLevelType w:val="hybridMultilevel"/>
    <w:tmpl w:val="8A7AF3FE"/>
    <w:lvl w:ilvl="0" w:tplc="D868D01E">
      <w:start w:val="1"/>
      <w:numFmt w:val="bullet"/>
      <w:lvlText w:val="•"/>
      <w:lvlJc w:val="left"/>
      <w:pPr>
        <w:tabs>
          <w:tab w:val="num" w:pos="720"/>
        </w:tabs>
        <w:ind w:left="720" w:hanging="360"/>
      </w:pPr>
      <w:rPr>
        <w:rFonts w:ascii="Arial" w:hAnsi="Arial" w:hint="default"/>
      </w:rPr>
    </w:lvl>
    <w:lvl w:ilvl="1" w:tplc="91ACE4D6">
      <w:numFmt w:val="bullet"/>
      <w:lvlText w:val="•"/>
      <w:lvlJc w:val="left"/>
      <w:pPr>
        <w:tabs>
          <w:tab w:val="num" w:pos="1440"/>
        </w:tabs>
        <w:ind w:left="1440" w:hanging="360"/>
      </w:pPr>
      <w:rPr>
        <w:rFonts w:ascii="Arial" w:hAnsi="Arial" w:hint="default"/>
      </w:rPr>
    </w:lvl>
    <w:lvl w:ilvl="2" w:tplc="8452BBEE" w:tentative="1">
      <w:start w:val="1"/>
      <w:numFmt w:val="bullet"/>
      <w:lvlText w:val="•"/>
      <w:lvlJc w:val="left"/>
      <w:pPr>
        <w:tabs>
          <w:tab w:val="num" w:pos="2160"/>
        </w:tabs>
        <w:ind w:left="2160" w:hanging="360"/>
      </w:pPr>
      <w:rPr>
        <w:rFonts w:ascii="Arial" w:hAnsi="Arial" w:hint="default"/>
      </w:rPr>
    </w:lvl>
    <w:lvl w:ilvl="3" w:tplc="1CD45E7E" w:tentative="1">
      <w:start w:val="1"/>
      <w:numFmt w:val="bullet"/>
      <w:lvlText w:val="•"/>
      <w:lvlJc w:val="left"/>
      <w:pPr>
        <w:tabs>
          <w:tab w:val="num" w:pos="2880"/>
        </w:tabs>
        <w:ind w:left="2880" w:hanging="360"/>
      </w:pPr>
      <w:rPr>
        <w:rFonts w:ascii="Arial" w:hAnsi="Arial" w:hint="default"/>
      </w:rPr>
    </w:lvl>
    <w:lvl w:ilvl="4" w:tplc="95FA0976" w:tentative="1">
      <w:start w:val="1"/>
      <w:numFmt w:val="bullet"/>
      <w:lvlText w:val="•"/>
      <w:lvlJc w:val="left"/>
      <w:pPr>
        <w:tabs>
          <w:tab w:val="num" w:pos="3600"/>
        </w:tabs>
        <w:ind w:left="3600" w:hanging="360"/>
      </w:pPr>
      <w:rPr>
        <w:rFonts w:ascii="Arial" w:hAnsi="Arial" w:hint="default"/>
      </w:rPr>
    </w:lvl>
    <w:lvl w:ilvl="5" w:tplc="6B1EE762" w:tentative="1">
      <w:start w:val="1"/>
      <w:numFmt w:val="bullet"/>
      <w:lvlText w:val="•"/>
      <w:lvlJc w:val="left"/>
      <w:pPr>
        <w:tabs>
          <w:tab w:val="num" w:pos="4320"/>
        </w:tabs>
        <w:ind w:left="4320" w:hanging="360"/>
      </w:pPr>
      <w:rPr>
        <w:rFonts w:ascii="Arial" w:hAnsi="Arial" w:hint="default"/>
      </w:rPr>
    </w:lvl>
    <w:lvl w:ilvl="6" w:tplc="20444242" w:tentative="1">
      <w:start w:val="1"/>
      <w:numFmt w:val="bullet"/>
      <w:lvlText w:val="•"/>
      <w:lvlJc w:val="left"/>
      <w:pPr>
        <w:tabs>
          <w:tab w:val="num" w:pos="5040"/>
        </w:tabs>
        <w:ind w:left="5040" w:hanging="360"/>
      </w:pPr>
      <w:rPr>
        <w:rFonts w:ascii="Arial" w:hAnsi="Arial" w:hint="default"/>
      </w:rPr>
    </w:lvl>
    <w:lvl w:ilvl="7" w:tplc="56686D54" w:tentative="1">
      <w:start w:val="1"/>
      <w:numFmt w:val="bullet"/>
      <w:lvlText w:val="•"/>
      <w:lvlJc w:val="left"/>
      <w:pPr>
        <w:tabs>
          <w:tab w:val="num" w:pos="5760"/>
        </w:tabs>
        <w:ind w:left="5760" w:hanging="360"/>
      </w:pPr>
      <w:rPr>
        <w:rFonts w:ascii="Arial" w:hAnsi="Arial" w:hint="default"/>
      </w:rPr>
    </w:lvl>
    <w:lvl w:ilvl="8" w:tplc="C962319A"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defaultTabStop w:val="720"/>
  <w:drawingGridHorizontalSpacing w:val="11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IyMTA0trSwMDS1NDRX0lEKTi0uzszPAykwNKoFAPRI4pMtAAAA"/>
    <w:docVar w:name="EN.InstantFormat" w:val="&lt;ENInstantFormat&gt;&lt;Enabled&gt;1&lt;/Enabled&gt;&lt;ScanUnformatted&gt;1&lt;/ScanUnformatted&gt;&lt;ScanChanges&gt;1&lt;/ScanChanges&gt;&lt;Suspended&gt;0&lt;/Suspended&gt;&lt;/ENInstantFormat&gt;"/>
    <w:docVar w:name="EN.Layout" w:val="&lt;ENLayout&gt;&lt;Style&gt;Water Researc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wp0ew9ra5vxv1evf0jp0e9vw0p9pvwzew2v&quot;&gt;Untitled&lt;record-ids&gt;&lt;item&gt;14&lt;/item&gt;&lt;item&gt;63&lt;/item&gt;&lt;/record-ids&gt;&lt;/item&gt;&lt;/Libraries&gt;"/>
  </w:docVars>
  <w:rsids>
    <w:rsidRoot w:val="007E1D0C"/>
    <w:rsid w:val="00001A89"/>
    <w:rsid w:val="00004556"/>
    <w:rsid w:val="00012467"/>
    <w:rsid w:val="00020424"/>
    <w:rsid w:val="00041A75"/>
    <w:rsid w:val="00046312"/>
    <w:rsid w:val="00047E9D"/>
    <w:rsid w:val="0006244A"/>
    <w:rsid w:val="0006638F"/>
    <w:rsid w:val="00066B8A"/>
    <w:rsid w:val="00066E5E"/>
    <w:rsid w:val="00081D62"/>
    <w:rsid w:val="00083819"/>
    <w:rsid w:val="00083D2B"/>
    <w:rsid w:val="000A6AD0"/>
    <w:rsid w:val="000B5787"/>
    <w:rsid w:val="000E1362"/>
    <w:rsid w:val="00114670"/>
    <w:rsid w:val="00116D8D"/>
    <w:rsid w:val="00127919"/>
    <w:rsid w:val="00133958"/>
    <w:rsid w:val="001422C1"/>
    <w:rsid w:val="00154181"/>
    <w:rsid w:val="00155F8F"/>
    <w:rsid w:val="00160775"/>
    <w:rsid w:val="00161F64"/>
    <w:rsid w:val="00171883"/>
    <w:rsid w:val="00192D87"/>
    <w:rsid w:val="001A3F93"/>
    <w:rsid w:val="001A7CC3"/>
    <w:rsid w:val="001B0E4F"/>
    <w:rsid w:val="001B1353"/>
    <w:rsid w:val="001C65B4"/>
    <w:rsid w:val="001D28C2"/>
    <w:rsid w:val="001E4655"/>
    <w:rsid w:val="002072E9"/>
    <w:rsid w:val="00215B6E"/>
    <w:rsid w:val="0023058A"/>
    <w:rsid w:val="00252C22"/>
    <w:rsid w:val="00264157"/>
    <w:rsid w:val="00274E15"/>
    <w:rsid w:val="002827BF"/>
    <w:rsid w:val="002B6C0C"/>
    <w:rsid w:val="002B765C"/>
    <w:rsid w:val="002D7A36"/>
    <w:rsid w:val="002E1336"/>
    <w:rsid w:val="002E53DD"/>
    <w:rsid w:val="00305E0C"/>
    <w:rsid w:val="003214B5"/>
    <w:rsid w:val="00323B10"/>
    <w:rsid w:val="003245D3"/>
    <w:rsid w:val="00325364"/>
    <w:rsid w:val="00333B5B"/>
    <w:rsid w:val="0036383F"/>
    <w:rsid w:val="00370AA7"/>
    <w:rsid w:val="00393160"/>
    <w:rsid w:val="003975F8"/>
    <w:rsid w:val="003A3359"/>
    <w:rsid w:val="003B296D"/>
    <w:rsid w:val="003B6827"/>
    <w:rsid w:val="003C0FE2"/>
    <w:rsid w:val="003C38CA"/>
    <w:rsid w:val="003C4CCE"/>
    <w:rsid w:val="003E56D2"/>
    <w:rsid w:val="003E7DAD"/>
    <w:rsid w:val="0040714E"/>
    <w:rsid w:val="004371B6"/>
    <w:rsid w:val="00460848"/>
    <w:rsid w:val="00462E5A"/>
    <w:rsid w:val="004825C1"/>
    <w:rsid w:val="00497745"/>
    <w:rsid w:val="004C2246"/>
    <w:rsid w:val="004D108C"/>
    <w:rsid w:val="004D3AB6"/>
    <w:rsid w:val="004F2998"/>
    <w:rsid w:val="004F458F"/>
    <w:rsid w:val="005041BD"/>
    <w:rsid w:val="005071AE"/>
    <w:rsid w:val="00512234"/>
    <w:rsid w:val="005309D0"/>
    <w:rsid w:val="00541195"/>
    <w:rsid w:val="00542E11"/>
    <w:rsid w:val="00562844"/>
    <w:rsid w:val="00572A5B"/>
    <w:rsid w:val="005764E7"/>
    <w:rsid w:val="00597E57"/>
    <w:rsid w:val="005B73D9"/>
    <w:rsid w:val="005C380D"/>
    <w:rsid w:val="005D05D0"/>
    <w:rsid w:val="005D0655"/>
    <w:rsid w:val="005D13A6"/>
    <w:rsid w:val="005D47C0"/>
    <w:rsid w:val="005F1EA6"/>
    <w:rsid w:val="00613FCC"/>
    <w:rsid w:val="00617622"/>
    <w:rsid w:val="00631B4F"/>
    <w:rsid w:val="00662F50"/>
    <w:rsid w:val="006712D8"/>
    <w:rsid w:val="0067600B"/>
    <w:rsid w:val="00685C02"/>
    <w:rsid w:val="006B5BCD"/>
    <w:rsid w:val="006C095C"/>
    <w:rsid w:val="006C2120"/>
    <w:rsid w:val="006D0227"/>
    <w:rsid w:val="006D1732"/>
    <w:rsid w:val="006D450F"/>
    <w:rsid w:val="006E1E43"/>
    <w:rsid w:val="00703A68"/>
    <w:rsid w:val="00713EFA"/>
    <w:rsid w:val="0072231B"/>
    <w:rsid w:val="0072315D"/>
    <w:rsid w:val="007348BE"/>
    <w:rsid w:val="00752A3A"/>
    <w:rsid w:val="00753234"/>
    <w:rsid w:val="0075406D"/>
    <w:rsid w:val="00764DFE"/>
    <w:rsid w:val="00766FB9"/>
    <w:rsid w:val="00771ACD"/>
    <w:rsid w:val="00772326"/>
    <w:rsid w:val="00773977"/>
    <w:rsid w:val="0077630A"/>
    <w:rsid w:val="007900D8"/>
    <w:rsid w:val="00792D20"/>
    <w:rsid w:val="0079330A"/>
    <w:rsid w:val="007A6AA3"/>
    <w:rsid w:val="007B46CB"/>
    <w:rsid w:val="007B5F1A"/>
    <w:rsid w:val="007B7DAE"/>
    <w:rsid w:val="007D0857"/>
    <w:rsid w:val="007E1D0C"/>
    <w:rsid w:val="007F2A0B"/>
    <w:rsid w:val="0080097C"/>
    <w:rsid w:val="0081240C"/>
    <w:rsid w:val="0081310A"/>
    <w:rsid w:val="00824ECC"/>
    <w:rsid w:val="008271C7"/>
    <w:rsid w:val="00841667"/>
    <w:rsid w:val="0084168B"/>
    <w:rsid w:val="00850AC7"/>
    <w:rsid w:val="008564A6"/>
    <w:rsid w:val="0087029D"/>
    <w:rsid w:val="00876603"/>
    <w:rsid w:val="008848F4"/>
    <w:rsid w:val="0088720D"/>
    <w:rsid w:val="008D41B1"/>
    <w:rsid w:val="008F3011"/>
    <w:rsid w:val="008F3B27"/>
    <w:rsid w:val="00902639"/>
    <w:rsid w:val="009027C1"/>
    <w:rsid w:val="00904BFC"/>
    <w:rsid w:val="009075B8"/>
    <w:rsid w:val="009249E1"/>
    <w:rsid w:val="00930B05"/>
    <w:rsid w:val="00930CD7"/>
    <w:rsid w:val="00930DB8"/>
    <w:rsid w:val="00934A0A"/>
    <w:rsid w:val="00954BC6"/>
    <w:rsid w:val="00970B88"/>
    <w:rsid w:val="009735F7"/>
    <w:rsid w:val="009A7062"/>
    <w:rsid w:val="009C571F"/>
    <w:rsid w:val="009C75AE"/>
    <w:rsid w:val="009D3FB5"/>
    <w:rsid w:val="009D7309"/>
    <w:rsid w:val="009F1814"/>
    <w:rsid w:val="00A03316"/>
    <w:rsid w:val="00A03F15"/>
    <w:rsid w:val="00A1750B"/>
    <w:rsid w:val="00A24A94"/>
    <w:rsid w:val="00A4316D"/>
    <w:rsid w:val="00A540C0"/>
    <w:rsid w:val="00A6511C"/>
    <w:rsid w:val="00A9404F"/>
    <w:rsid w:val="00AA0703"/>
    <w:rsid w:val="00AA26E3"/>
    <w:rsid w:val="00AB6E68"/>
    <w:rsid w:val="00AC4493"/>
    <w:rsid w:val="00AD17F5"/>
    <w:rsid w:val="00AD2154"/>
    <w:rsid w:val="00AF5DB7"/>
    <w:rsid w:val="00B144B5"/>
    <w:rsid w:val="00B1712C"/>
    <w:rsid w:val="00B355B5"/>
    <w:rsid w:val="00B42F5C"/>
    <w:rsid w:val="00B4304B"/>
    <w:rsid w:val="00B57195"/>
    <w:rsid w:val="00B637C7"/>
    <w:rsid w:val="00B6581C"/>
    <w:rsid w:val="00B978AE"/>
    <w:rsid w:val="00BA5B53"/>
    <w:rsid w:val="00BB7782"/>
    <w:rsid w:val="00BD3A0E"/>
    <w:rsid w:val="00BE307F"/>
    <w:rsid w:val="00C07E71"/>
    <w:rsid w:val="00C107DC"/>
    <w:rsid w:val="00C2230B"/>
    <w:rsid w:val="00C50B1E"/>
    <w:rsid w:val="00C50FCE"/>
    <w:rsid w:val="00C52C2A"/>
    <w:rsid w:val="00C76E7A"/>
    <w:rsid w:val="00C92001"/>
    <w:rsid w:val="00C93444"/>
    <w:rsid w:val="00CA004A"/>
    <w:rsid w:val="00CA151A"/>
    <w:rsid w:val="00CC0ED1"/>
    <w:rsid w:val="00CE6C24"/>
    <w:rsid w:val="00D035E8"/>
    <w:rsid w:val="00D04C9A"/>
    <w:rsid w:val="00D05C54"/>
    <w:rsid w:val="00D13349"/>
    <w:rsid w:val="00D217C8"/>
    <w:rsid w:val="00D26DE6"/>
    <w:rsid w:val="00D309D7"/>
    <w:rsid w:val="00D330BA"/>
    <w:rsid w:val="00D34320"/>
    <w:rsid w:val="00D94433"/>
    <w:rsid w:val="00DB7F1F"/>
    <w:rsid w:val="00DC2A4A"/>
    <w:rsid w:val="00DD4F91"/>
    <w:rsid w:val="00DE0320"/>
    <w:rsid w:val="00DE11E4"/>
    <w:rsid w:val="00DE5FF1"/>
    <w:rsid w:val="00E12995"/>
    <w:rsid w:val="00E250EC"/>
    <w:rsid w:val="00E36564"/>
    <w:rsid w:val="00E411A4"/>
    <w:rsid w:val="00E53926"/>
    <w:rsid w:val="00E60DB3"/>
    <w:rsid w:val="00E820D7"/>
    <w:rsid w:val="00E918F2"/>
    <w:rsid w:val="00E92193"/>
    <w:rsid w:val="00EA2FBA"/>
    <w:rsid w:val="00EC062E"/>
    <w:rsid w:val="00ED3252"/>
    <w:rsid w:val="00F027A4"/>
    <w:rsid w:val="00F0552C"/>
    <w:rsid w:val="00F067BE"/>
    <w:rsid w:val="00F170C0"/>
    <w:rsid w:val="00F4178D"/>
    <w:rsid w:val="00F43485"/>
    <w:rsid w:val="00F471C5"/>
    <w:rsid w:val="00F477B8"/>
    <w:rsid w:val="00F54D3A"/>
    <w:rsid w:val="00F5758E"/>
    <w:rsid w:val="00F64E21"/>
    <w:rsid w:val="00F825AB"/>
    <w:rsid w:val="00FA0A8A"/>
    <w:rsid w:val="00FA4228"/>
    <w:rsid w:val="00FB267F"/>
    <w:rsid w:val="00FC6F65"/>
    <w:rsid w:val="00FD5CF5"/>
    <w:rsid w:val="00FE4A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9D189D"/>
  <w15:chartTrackingRefBased/>
  <w15:docId w15:val="{6C773C6B-EFA2-4AF4-8D3F-3C522FB98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13FC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E1D0C"/>
    <w:pPr>
      <w:pBdr>
        <w:bottom w:val="single" w:sz="6" w:space="1" w:color="auto"/>
      </w:pBdr>
      <w:tabs>
        <w:tab w:val="center" w:pos="4320"/>
        <w:tab w:val="right" w:pos="8640"/>
      </w:tabs>
      <w:snapToGrid w:val="0"/>
      <w:spacing w:line="240" w:lineRule="auto"/>
      <w:jc w:val="center"/>
    </w:pPr>
    <w:rPr>
      <w:sz w:val="18"/>
      <w:szCs w:val="18"/>
    </w:rPr>
  </w:style>
  <w:style w:type="character" w:customStyle="1" w:styleId="a4">
    <w:name w:val="页眉 字符"/>
    <w:basedOn w:val="a0"/>
    <w:link w:val="a3"/>
    <w:uiPriority w:val="99"/>
    <w:rsid w:val="007E1D0C"/>
    <w:rPr>
      <w:sz w:val="18"/>
      <w:szCs w:val="18"/>
    </w:rPr>
  </w:style>
  <w:style w:type="paragraph" w:styleId="a5">
    <w:name w:val="footer"/>
    <w:basedOn w:val="a"/>
    <w:link w:val="a6"/>
    <w:uiPriority w:val="99"/>
    <w:unhideWhenUsed/>
    <w:rsid w:val="007E1D0C"/>
    <w:pPr>
      <w:tabs>
        <w:tab w:val="center" w:pos="4320"/>
        <w:tab w:val="right" w:pos="8640"/>
      </w:tabs>
      <w:snapToGrid w:val="0"/>
      <w:spacing w:line="240" w:lineRule="auto"/>
    </w:pPr>
    <w:rPr>
      <w:sz w:val="18"/>
      <w:szCs w:val="18"/>
    </w:rPr>
  </w:style>
  <w:style w:type="character" w:customStyle="1" w:styleId="a6">
    <w:name w:val="页脚 字符"/>
    <w:basedOn w:val="a0"/>
    <w:link w:val="a5"/>
    <w:uiPriority w:val="99"/>
    <w:rsid w:val="007E1D0C"/>
    <w:rPr>
      <w:sz w:val="18"/>
      <w:szCs w:val="18"/>
    </w:rPr>
  </w:style>
  <w:style w:type="paragraph" w:styleId="a7">
    <w:name w:val="Body Text"/>
    <w:basedOn w:val="a"/>
    <w:link w:val="a8"/>
    <w:rsid w:val="007E1D0C"/>
    <w:pPr>
      <w:spacing w:after="120" w:line="240" w:lineRule="auto"/>
      <w:ind w:firstLine="720"/>
    </w:pPr>
    <w:rPr>
      <w:rFonts w:ascii="Times New Roman" w:eastAsia="宋体" w:hAnsi="Times New Roman" w:cs="Times New Roman"/>
      <w:sz w:val="24"/>
      <w:szCs w:val="24"/>
      <w:lang w:eastAsia="en-US"/>
    </w:rPr>
  </w:style>
  <w:style w:type="character" w:customStyle="1" w:styleId="a8">
    <w:name w:val="正文文本 字符"/>
    <w:basedOn w:val="a0"/>
    <w:link w:val="a7"/>
    <w:rsid w:val="007E1D0C"/>
    <w:rPr>
      <w:rFonts w:ascii="Times New Roman" w:eastAsia="宋体" w:hAnsi="Times New Roman" w:cs="Times New Roman"/>
      <w:sz w:val="24"/>
      <w:szCs w:val="24"/>
      <w:lang w:eastAsia="en-US"/>
    </w:rPr>
  </w:style>
  <w:style w:type="character" w:styleId="a9">
    <w:name w:val="Hyperlink"/>
    <w:uiPriority w:val="99"/>
    <w:rsid w:val="007E1D0C"/>
    <w:rPr>
      <w:rFonts w:cs="Times New Roman"/>
      <w:color w:val="0000FF"/>
      <w:u w:val="single"/>
    </w:rPr>
  </w:style>
  <w:style w:type="character" w:styleId="aa">
    <w:name w:val="annotation reference"/>
    <w:uiPriority w:val="99"/>
    <w:rsid w:val="007E1D0C"/>
    <w:rPr>
      <w:rFonts w:cs="Times New Roman"/>
      <w:sz w:val="16"/>
      <w:szCs w:val="16"/>
    </w:rPr>
  </w:style>
  <w:style w:type="paragraph" w:styleId="ab">
    <w:name w:val="annotation text"/>
    <w:basedOn w:val="a"/>
    <w:link w:val="ac"/>
    <w:uiPriority w:val="99"/>
    <w:rsid w:val="007E1D0C"/>
    <w:pPr>
      <w:spacing w:after="0" w:line="240" w:lineRule="auto"/>
    </w:pPr>
    <w:rPr>
      <w:rFonts w:ascii="Times New Roman" w:eastAsia="宋体" w:hAnsi="Times New Roman" w:cs="Times New Roman"/>
      <w:sz w:val="20"/>
      <w:szCs w:val="20"/>
      <w:lang w:eastAsia="en-US"/>
    </w:rPr>
  </w:style>
  <w:style w:type="character" w:customStyle="1" w:styleId="ac">
    <w:name w:val="批注文字 字符"/>
    <w:basedOn w:val="a0"/>
    <w:link w:val="ab"/>
    <w:uiPriority w:val="99"/>
    <w:rsid w:val="007E1D0C"/>
    <w:rPr>
      <w:rFonts w:ascii="Times New Roman" w:eastAsia="宋体" w:hAnsi="Times New Roman" w:cs="Times New Roman"/>
      <w:sz w:val="20"/>
      <w:szCs w:val="20"/>
      <w:lang w:eastAsia="en-US"/>
    </w:rPr>
  </w:style>
  <w:style w:type="character" w:styleId="ad">
    <w:name w:val="footnote reference"/>
    <w:uiPriority w:val="99"/>
    <w:rsid w:val="007E1D0C"/>
    <w:rPr>
      <w:rFonts w:cs="Times New Roman"/>
      <w:vertAlign w:val="superscript"/>
    </w:rPr>
  </w:style>
  <w:style w:type="paragraph" w:styleId="TOC6">
    <w:name w:val="toc 6"/>
    <w:basedOn w:val="a"/>
    <w:next w:val="a"/>
    <w:autoRedefine/>
    <w:uiPriority w:val="39"/>
    <w:rsid w:val="007E1D0C"/>
    <w:pPr>
      <w:spacing w:after="0" w:line="240" w:lineRule="auto"/>
      <w:ind w:left="1100"/>
    </w:pPr>
    <w:rPr>
      <w:rFonts w:ascii="Times New Roman" w:eastAsia="宋体" w:hAnsi="Times New Roman" w:cs="Times New Roman"/>
      <w:sz w:val="18"/>
      <w:szCs w:val="18"/>
    </w:rPr>
  </w:style>
  <w:style w:type="paragraph" w:styleId="ae">
    <w:name w:val="Balloon Text"/>
    <w:basedOn w:val="a"/>
    <w:link w:val="af"/>
    <w:uiPriority w:val="99"/>
    <w:semiHidden/>
    <w:unhideWhenUsed/>
    <w:rsid w:val="007E1D0C"/>
    <w:pPr>
      <w:spacing w:after="0" w:line="240" w:lineRule="auto"/>
    </w:pPr>
    <w:rPr>
      <w:sz w:val="18"/>
      <w:szCs w:val="18"/>
    </w:rPr>
  </w:style>
  <w:style w:type="character" w:customStyle="1" w:styleId="af">
    <w:name w:val="批注框文本 字符"/>
    <w:basedOn w:val="a0"/>
    <w:link w:val="ae"/>
    <w:uiPriority w:val="99"/>
    <w:semiHidden/>
    <w:rsid w:val="007E1D0C"/>
    <w:rPr>
      <w:sz w:val="18"/>
      <w:szCs w:val="18"/>
    </w:rPr>
  </w:style>
  <w:style w:type="paragraph" w:customStyle="1" w:styleId="TitleHeadingIWAMTC2011">
    <w:name w:val="Title Heading IWA MTC 2011"/>
    <w:basedOn w:val="a"/>
    <w:rsid w:val="007E1D0C"/>
    <w:pPr>
      <w:spacing w:after="0" w:line="240" w:lineRule="auto"/>
      <w:jc w:val="both"/>
      <w:outlineLvl w:val="0"/>
    </w:pPr>
    <w:rPr>
      <w:rFonts w:ascii="Arial" w:eastAsia="Times New Roman" w:hAnsi="Arial" w:cs="Arial"/>
      <w:b/>
      <w:sz w:val="28"/>
      <w:szCs w:val="28"/>
      <w:lang w:val="en-GB" w:eastAsia="de-DE"/>
    </w:rPr>
  </w:style>
  <w:style w:type="paragraph" w:customStyle="1" w:styleId="IWAPaperTitle">
    <w:name w:val="(IWA) Paper Title"/>
    <w:basedOn w:val="a"/>
    <w:uiPriority w:val="99"/>
    <w:rsid w:val="007E1D0C"/>
    <w:pPr>
      <w:spacing w:after="0" w:line="240" w:lineRule="auto"/>
      <w:jc w:val="center"/>
    </w:pPr>
    <w:rPr>
      <w:rFonts w:ascii="Arial" w:eastAsia="Times New Roman" w:hAnsi="Arial" w:cs="Arial"/>
      <w:b/>
      <w:bCs/>
      <w:sz w:val="28"/>
      <w:szCs w:val="28"/>
      <w:lang w:val="en-GB" w:eastAsia="en-US"/>
    </w:rPr>
  </w:style>
  <w:style w:type="paragraph" w:styleId="af0">
    <w:name w:val="caption"/>
    <w:basedOn w:val="a"/>
    <w:next w:val="a"/>
    <w:link w:val="af1"/>
    <w:qFormat/>
    <w:rsid w:val="007E1D0C"/>
    <w:pPr>
      <w:keepNext/>
      <w:spacing w:before="120" w:after="120" w:line="240" w:lineRule="auto"/>
      <w:jc w:val="center"/>
    </w:pPr>
    <w:rPr>
      <w:rFonts w:ascii="Arial Narrow" w:eastAsia="宋体" w:hAnsi="Arial Narrow" w:cs="Times New Roman"/>
      <w:b/>
      <w:bCs/>
      <w:sz w:val="20"/>
      <w:szCs w:val="20"/>
      <w:lang w:eastAsia="en-US"/>
    </w:rPr>
  </w:style>
  <w:style w:type="character" w:customStyle="1" w:styleId="af1">
    <w:name w:val="题注 字符"/>
    <w:link w:val="af0"/>
    <w:rsid w:val="007E1D0C"/>
    <w:rPr>
      <w:rFonts w:ascii="Arial Narrow" w:eastAsia="宋体" w:hAnsi="Arial Narrow" w:cs="Times New Roman"/>
      <w:b/>
      <w:bCs/>
      <w:sz w:val="20"/>
      <w:szCs w:val="20"/>
      <w:lang w:eastAsia="en-US"/>
    </w:rPr>
  </w:style>
  <w:style w:type="paragraph" w:customStyle="1" w:styleId="TableHeading">
    <w:name w:val="Table Heading"/>
    <w:rsid w:val="007E1D0C"/>
    <w:pPr>
      <w:spacing w:after="0" w:line="240" w:lineRule="auto"/>
    </w:pPr>
    <w:rPr>
      <w:rFonts w:ascii="Arial Narrow" w:eastAsia="宋体" w:hAnsi="Arial Narrow" w:cs="Times New Roman"/>
      <w:b/>
      <w:sz w:val="24"/>
      <w:szCs w:val="24"/>
      <w:lang w:eastAsia="en-US"/>
    </w:rPr>
  </w:style>
  <w:style w:type="paragraph" w:customStyle="1" w:styleId="TableText">
    <w:name w:val="Table Text"/>
    <w:rsid w:val="007E1D0C"/>
    <w:pPr>
      <w:spacing w:after="0" w:line="240" w:lineRule="auto"/>
    </w:pPr>
    <w:rPr>
      <w:rFonts w:ascii="Arial Narrow" w:eastAsia="宋体" w:hAnsi="Arial Narrow" w:cs="Times New Roman"/>
      <w:sz w:val="24"/>
      <w:szCs w:val="24"/>
      <w:lang w:eastAsia="en-US"/>
    </w:rPr>
  </w:style>
  <w:style w:type="paragraph" w:styleId="HTML">
    <w:name w:val="HTML Preformatted"/>
    <w:basedOn w:val="a"/>
    <w:link w:val="HTML0"/>
    <w:uiPriority w:val="99"/>
    <w:unhideWhenUsed/>
    <w:rsid w:val="007E1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宋体" w:eastAsia="宋体" w:hAnsi="宋体" w:cs="宋体"/>
      <w:sz w:val="24"/>
      <w:szCs w:val="24"/>
    </w:rPr>
  </w:style>
  <w:style w:type="character" w:customStyle="1" w:styleId="HTML0">
    <w:name w:val="HTML 预设格式 字符"/>
    <w:basedOn w:val="a0"/>
    <w:link w:val="HTML"/>
    <w:uiPriority w:val="99"/>
    <w:rsid w:val="007E1D0C"/>
    <w:rPr>
      <w:rFonts w:ascii="宋体" w:eastAsia="宋体" w:hAnsi="宋体" w:cs="宋体"/>
      <w:sz w:val="24"/>
      <w:szCs w:val="24"/>
    </w:rPr>
  </w:style>
  <w:style w:type="paragraph" w:styleId="af2">
    <w:name w:val="List Paragraph"/>
    <w:basedOn w:val="a"/>
    <w:uiPriority w:val="34"/>
    <w:qFormat/>
    <w:rsid w:val="007E1D0C"/>
    <w:pPr>
      <w:ind w:left="720"/>
      <w:contextualSpacing/>
    </w:pPr>
    <w:rPr>
      <w:rFonts w:ascii="Times New Roman" w:hAnsi="Times New Roman"/>
      <w:sz w:val="24"/>
      <w:lang w:eastAsia="en-US"/>
    </w:rPr>
  </w:style>
  <w:style w:type="character" w:styleId="af3">
    <w:name w:val="Placeholder Text"/>
    <w:basedOn w:val="a0"/>
    <w:uiPriority w:val="99"/>
    <w:semiHidden/>
    <w:rsid w:val="007E1D0C"/>
    <w:rPr>
      <w:color w:val="808080"/>
    </w:rPr>
  </w:style>
  <w:style w:type="paragraph" w:customStyle="1" w:styleId="EndNoteBibliographyTitle">
    <w:name w:val="EndNote Bibliography Title"/>
    <w:basedOn w:val="a"/>
    <w:link w:val="EndNoteBibliographyTitleChar"/>
    <w:rsid w:val="007E1D0C"/>
    <w:pPr>
      <w:spacing w:after="0"/>
      <w:jc w:val="center"/>
    </w:pPr>
    <w:rPr>
      <w:rFonts w:ascii="Times New Roman" w:hAnsi="Times New Roman" w:cs="Times New Roman"/>
      <w:noProof/>
      <w:sz w:val="24"/>
    </w:rPr>
  </w:style>
  <w:style w:type="character" w:customStyle="1" w:styleId="EndNoteBibliographyTitleChar">
    <w:name w:val="EndNote Bibliography Title Char"/>
    <w:basedOn w:val="a0"/>
    <w:link w:val="EndNoteBibliographyTitle"/>
    <w:rsid w:val="007E1D0C"/>
    <w:rPr>
      <w:rFonts w:ascii="Times New Roman" w:hAnsi="Times New Roman" w:cs="Times New Roman"/>
      <w:noProof/>
      <w:sz w:val="24"/>
    </w:rPr>
  </w:style>
  <w:style w:type="paragraph" w:customStyle="1" w:styleId="EndNoteBibliography">
    <w:name w:val="EndNote Bibliography"/>
    <w:basedOn w:val="a"/>
    <w:link w:val="EndNoteBibliographyChar"/>
    <w:rsid w:val="007E1D0C"/>
    <w:pPr>
      <w:spacing w:line="240" w:lineRule="auto"/>
      <w:jc w:val="both"/>
    </w:pPr>
    <w:rPr>
      <w:rFonts w:ascii="Times New Roman" w:hAnsi="Times New Roman" w:cs="Times New Roman"/>
      <w:noProof/>
      <w:sz w:val="24"/>
    </w:rPr>
  </w:style>
  <w:style w:type="character" w:customStyle="1" w:styleId="EndNoteBibliographyChar">
    <w:name w:val="EndNote Bibliography Char"/>
    <w:basedOn w:val="a0"/>
    <w:link w:val="EndNoteBibliography"/>
    <w:rsid w:val="007E1D0C"/>
    <w:rPr>
      <w:rFonts w:ascii="Times New Roman" w:hAnsi="Times New Roman" w:cs="Times New Roman"/>
      <w:noProof/>
      <w:sz w:val="24"/>
    </w:rPr>
  </w:style>
  <w:style w:type="paragraph" w:styleId="af4">
    <w:name w:val="annotation subject"/>
    <w:basedOn w:val="ab"/>
    <w:next w:val="ab"/>
    <w:link w:val="af5"/>
    <w:uiPriority w:val="99"/>
    <w:semiHidden/>
    <w:unhideWhenUsed/>
    <w:rsid w:val="003B296D"/>
    <w:pPr>
      <w:spacing w:after="160" w:line="259" w:lineRule="auto"/>
    </w:pPr>
    <w:rPr>
      <w:rFonts w:asciiTheme="minorHAnsi" w:eastAsiaTheme="minorEastAsia" w:hAnsiTheme="minorHAnsi" w:cstheme="minorBidi"/>
      <w:b/>
      <w:bCs/>
      <w:sz w:val="22"/>
      <w:szCs w:val="22"/>
      <w:lang w:eastAsia="zh-CN"/>
    </w:rPr>
  </w:style>
  <w:style w:type="character" w:customStyle="1" w:styleId="af5">
    <w:name w:val="批注主题 字符"/>
    <w:basedOn w:val="ac"/>
    <w:link w:val="af4"/>
    <w:uiPriority w:val="99"/>
    <w:semiHidden/>
    <w:rsid w:val="003B296D"/>
    <w:rPr>
      <w:rFonts w:ascii="Times New Roman" w:eastAsia="宋体" w:hAnsi="Times New Roman" w:cs="Times New Roman"/>
      <w:b/>
      <w:bCs/>
      <w:sz w:val="20"/>
      <w:szCs w:val="20"/>
      <w:lang w:eastAsia="en-US"/>
    </w:rPr>
  </w:style>
  <w:style w:type="table" w:styleId="af6">
    <w:name w:val="Table Grid"/>
    <w:basedOn w:val="a1"/>
    <w:uiPriority w:val="39"/>
    <w:rsid w:val="003B296D"/>
    <w:pPr>
      <w:spacing w:after="0" w:line="240" w:lineRule="auto"/>
    </w:pPr>
    <w:rPr>
      <w:rFonts w:ascii="Arial Narrow" w:eastAsia="宋体" w:hAnsi="Arial Narrow" w:cs="Times New Roman"/>
      <w:sz w:val="20"/>
      <w:szCs w:val="20"/>
      <w:lang w:eastAsia="en-US"/>
    </w:rPr>
    <w:tblPr>
      <w:tblBorders>
        <w:bottom w:val="single" w:sz="18" w:space="0" w:color="auto"/>
      </w:tblBorders>
      <w:tblCellMar>
        <w:top w:w="43" w:type="dxa"/>
        <w:left w:w="115" w:type="dxa"/>
        <w:bottom w:w="43" w:type="dxa"/>
        <w:right w:w="115" w:type="dxa"/>
      </w:tblCellMar>
    </w:tblPr>
    <w:tblStylePr w:type="firstRow">
      <w:rPr>
        <w:rFonts w:ascii="Wingdings" w:hAnsi="Wingdings" w:cs="Times New Roman"/>
        <w:b/>
        <w:sz w:val="20"/>
      </w:rPr>
      <w:tblPr/>
      <w:tcPr>
        <w:tcBorders>
          <w:top w:val="single" w:sz="12" w:space="0" w:color="auto"/>
          <w:bottom w:val="single" w:sz="8" w:space="0" w:color="auto"/>
          <w:insideH w:val="single" w:sz="8" w:space="0" w:color="auto"/>
        </w:tcBorders>
      </w:tcPr>
    </w:tblStylePr>
  </w:style>
  <w:style w:type="character" w:styleId="af7">
    <w:name w:val="line number"/>
    <w:basedOn w:val="a0"/>
    <w:uiPriority w:val="99"/>
    <w:semiHidden/>
    <w:unhideWhenUsed/>
    <w:rsid w:val="003B29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439534">
      <w:bodyDiv w:val="1"/>
      <w:marLeft w:val="0"/>
      <w:marRight w:val="0"/>
      <w:marTop w:val="0"/>
      <w:marBottom w:val="0"/>
      <w:divBdr>
        <w:top w:val="none" w:sz="0" w:space="0" w:color="auto"/>
        <w:left w:val="none" w:sz="0" w:space="0" w:color="auto"/>
        <w:bottom w:val="none" w:sz="0" w:space="0" w:color="auto"/>
        <w:right w:val="none" w:sz="0" w:space="0" w:color="auto"/>
      </w:divBdr>
    </w:div>
    <w:div w:id="254556307">
      <w:bodyDiv w:val="1"/>
      <w:marLeft w:val="0"/>
      <w:marRight w:val="0"/>
      <w:marTop w:val="0"/>
      <w:marBottom w:val="0"/>
      <w:divBdr>
        <w:top w:val="none" w:sz="0" w:space="0" w:color="auto"/>
        <w:left w:val="none" w:sz="0" w:space="0" w:color="auto"/>
        <w:bottom w:val="none" w:sz="0" w:space="0" w:color="auto"/>
        <w:right w:val="none" w:sz="0" w:space="0" w:color="auto"/>
      </w:divBdr>
    </w:div>
    <w:div w:id="282931695">
      <w:bodyDiv w:val="1"/>
      <w:marLeft w:val="0"/>
      <w:marRight w:val="0"/>
      <w:marTop w:val="0"/>
      <w:marBottom w:val="0"/>
      <w:divBdr>
        <w:top w:val="none" w:sz="0" w:space="0" w:color="auto"/>
        <w:left w:val="none" w:sz="0" w:space="0" w:color="auto"/>
        <w:bottom w:val="none" w:sz="0" w:space="0" w:color="auto"/>
        <w:right w:val="none" w:sz="0" w:space="0" w:color="auto"/>
      </w:divBdr>
    </w:div>
    <w:div w:id="322130147">
      <w:bodyDiv w:val="1"/>
      <w:marLeft w:val="0"/>
      <w:marRight w:val="0"/>
      <w:marTop w:val="0"/>
      <w:marBottom w:val="0"/>
      <w:divBdr>
        <w:top w:val="none" w:sz="0" w:space="0" w:color="auto"/>
        <w:left w:val="none" w:sz="0" w:space="0" w:color="auto"/>
        <w:bottom w:val="none" w:sz="0" w:space="0" w:color="auto"/>
        <w:right w:val="none" w:sz="0" w:space="0" w:color="auto"/>
      </w:divBdr>
    </w:div>
    <w:div w:id="560484286">
      <w:bodyDiv w:val="1"/>
      <w:marLeft w:val="0"/>
      <w:marRight w:val="0"/>
      <w:marTop w:val="0"/>
      <w:marBottom w:val="0"/>
      <w:divBdr>
        <w:top w:val="none" w:sz="0" w:space="0" w:color="auto"/>
        <w:left w:val="none" w:sz="0" w:space="0" w:color="auto"/>
        <w:bottom w:val="none" w:sz="0" w:space="0" w:color="auto"/>
        <w:right w:val="none" w:sz="0" w:space="0" w:color="auto"/>
      </w:divBdr>
    </w:div>
    <w:div w:id="645547578">
      <w:bodyDiv w:val="1"/>
      <w:marLeft w:val="0"/>
      <w:marRight w:val="0"/>
      <w:marTop w:val="0"/>
      <w:marBottom w:val="0"/>
      <w:divBdr>
        <w:top w:val="none" w:sz="0" w:space="0" w:color="auto"/>
        <w:left w:val="none" w:sz="0" w:space="0" w:color="auto"/>
        <w:bottom w:val="none" w:sz="0" w:space="0" w:color="auto"/>
        <w:right w:val="none" w:sz="0" w:space="0" w:color="auto"/>
      </w:divBdr>
      <w:divsChild>
        <w:div w:id="183591637">
          <w:marLeft w:val="0"/>
          <w:marRight w:val="0"/>
          <w:marTop w:val="0"/>
          <w:marBottom w:val="0"/>
          <w:divBdr>
            <w:top w:val="none" w:sz="0" w:space="0" w:color="auto"/>
            <w:left w:val="none" w:sz="0" w:space="0" w:color="auto"/>
            <w:bottom w:val="none" w:sz="0" w:space="0" w:color="auto"/>
            <w:right w:val="none" w:sz="0" w:space="0" w:color="auto"/>
          </w:divBdr>
        </w:div>
      </w:divsChild>
    </w:div>
    <w:div w:id="709458613">
      <w:bodyDiv w:val="1"/>
      <w:marLeft w:val="0"/>
      <w:marRight w:val="0"/>
      <w:marTop w:val="0"/>
      <w:marBottom w:val="0"/>
      <w:divBdr>
        <w:top w:val="none" w:sz="0" w:space="0" w:color="auto"/>
        <w:left w:val="none" w:sz="0" w:space="0" w:color="auto"/>
        <w:bottom w:val="none" w:sz="0" w:space="0" w:color="auto"/>
        <w:right w:val="none" w:sz="0" w:space="0" w:color="auto"/>
      </w:divBdr>
    </w:div>
    <w:div w:id="755710182">
      <w:bodyDiv w:val="1"/>
      <w:marLeft w:val="0"/>
      <w:marRight w:val="0"/>
      <w:marTop w:val="0"/>
      <w:marBottom w:val="0"/>
      <w:divBdr>
        <w:top w:val="none" w:sz="0" w:space="0" w:color="auto"/>
        <w:left w:val="none" w:sz="0" w:space="0" w:color="auto"/>
        <w:bottom w:val="none" w:sz="0" w:space="0" w:color="auto"/>
        <w:right w:val="none" w:sz="0" w:space="0" w:color="auto"/>
      </w:divBdr>
    </w:div>
    <w:div w:id="1133792375">
      <w:bodyDiv w:val="1"/>
      <w:marLeft w:val="0"/>
      <w:marRight w:val="0"/>
      <w:marTop w:val="0"/>
      <w:marBottom w:val="0"/>
      <w:divBdr>
        <w:top w:val="none" w:sz="0" w:space="0" w:color="auto"/>
        <w:left w:val="none" w:sz="0" w:space="0" w:color="auto"/>
        <w:bottom w:val="none" w:sz="0" w:space="0" w:color="auto"/>
        <w:right w:val="none" w:sz="0" w:space="0" w:color="auto"/>
      </w:divBdr>
    </w:div>
    <w:div w:id="1207332793">
      <w:bodyDiv w:val="1"/>
      <w:marLeft w:val="0"/>
      <w:marRight w:val="0"/>
      <w:marTop w:val="0"/>
      <w:marBottom w:val="0"/>
      <w:divBdr>
        <w:top w:val="none" w:sz="0" w:space="0" w:color="auto"/>
        <w:left w:val="none" w:sz="0" w:space="0" w:color="auto"/>
        <w:bottom w:val="none" w:sz="0" w:space="0" w:color="auto"/>
        <w:right w:val="none" w:sz="0" w:space="0" w:color="auto"/>
      </w:divBdr>
    </w:div>
    <w:div w:id="1263494282">
      <w:bodyDiv w:val="1"/>
      <w:marLeft w:val="0"/>
      <w:marRight w:val="0"/>
      <w:marTop w:val="0"/>
      <w:marBottom w:val="0"/>
      <w:divBdr>
        <w:top w:val="none" w:sz="0" w:space="0" w:color="auto"/>
        <w:left w:val="none" w:sz="0" w:space="0" w:color="auto"/>
        <w:bottom w:val="none" w:sz="0" w:space="0" w:color="auto"/>
        <w:right w:val="none" w:sz="0" w:space="0" w:color="auto"/>
      </w:divBdr>
    </w:div>
    <w:div w:id="1868517068">
      <w:bodyDiv w:val="1"/>
      <w:marLeft w:val="0"/>
      <w:marRight w:val="0"/>
      <w:marTop w:val="0"/>
      <w:marBottom w:val="0"/>
      <w:divBdr>
        <w:top w:val="none" w:sz="0" w:space="0" w:color="auto"/>
        <w:left w:val="none" w:sz="0" w:space="0" w:color="auto"/>
        <w:bottom w:val="none" w:sz="0" w:space="0" w:color="auto"/>
        <w:right w:val="none" w:sz="0" w:space="0" w:color="auto"/>
      </w:divBdr>
    </w:div>
    <w:div w:id="2039357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emf"/><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117</TotalTime>
  <Pages>23</Pages>
  <Words>3081</Words>
  <Characters>17567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Dongqi</dc:creator>
  <cp:keywords/>
  <dc:description/>
  <cp:lastModifiedBy>Dongqi Wang</cp:lastModifiedBy>
  <cp:revision>11</cp:revision>
  <dcterms:created xsi:type="dcterms:W3CDTF">2023-03-25T16:55:00Z</dcterms:created>
  <dcterms:modified xsi:type="dcterms:W3CDTF">2023-04-02T11:40:00Z</dcterms:modified>
</cp:coreProperties>
</file>