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6D402" w14:textId="6F2CB806" w:rsidR="001949BA" w:rsidRPr="001949BA" w:rsidRDefault="001949BA" w:rsidP="001949BA">
      <w:pPr>
        <w:pStyle w:val="MDPI12title"/>
      </w:pPr>
      <w:r w:rsidRPr="001949BA">
        <w:t>Supporting information</w:t>
      </w:r>
    </w:p>
    <w:p w14:paraId="1DACA604" w14:textId="5C0B0E79" w:rsidR="001949BA" w:rsidRPr="001949BA" w:rsidRDefault="001949BA" w:rsidP="001949BA">
      <w:pPr>
        <w:spacing w:line="360" w:lineRule="auto"/>
        <w:rPr>
          <w:b/>
          <w:color w:val="202124"/>
          <w:sz w:val="24"/>
          <w:szCs w:val="24"/>
        </w:rPr>
      </w:pPr>
      <w:r w:rsidRPr="001949BA">
        <w:rPr>
          <w:b/>
          <w:color w:val="202124"/>
          <w:sz w:val="24"/>
          <w:szCs w:val="24"/>
        </w:rPr>
        <w:t xml:space="preserve">Molecular dynamics simulations suggest SARS-CoV-2 3CLpro mutations in Beta and Omicron variants do not alter binding affinities for cleavage sites of non-structural proteins </w:t>
      </w:r>
    </w:p>
    <w:p w14:paraId="095780DF" w14:textId="48701731" w:rsidR="001949BA" w:rsidRPr="001949BA" w:rsidRDefault="001949BA" w:rsidP="001949BA">
      <w:pPr>
        <w:pStyle w:val="MDPI13authornames"/>
        <w:rPr>
          <w:vertAlign w:val="superscript"/>
        </w:rPr>
      </w:pPr>
      <w:r w:rsidRPr="001949BA">
        <w:t>Vitor Martins de Freitas Amorim</w:t>
      </w:r>
      <w:r w:rsidRPr="001949BA">
        <w:rPr>
          <w:vertAlign w:val="superscript"/>
        </w:rPr>
        <w:t>1</w:t>
      </w:r>
      <w:r w:rsidRPr="001949BA">
        <w:t>, Robson Francisco de Souza</w:t>
      </w:r>
      <w:r w:rsidRPr="001949BA">
        <w:rPr>
          <w:vertAlign w:val="superscript"/>
        </w:rPr>
        <w:t>1</w:t>
      </w:r>
      <w:r w:rsidRPr="001949BA">
        <w:t>, Cristiane Rodrigues Guzzo¹</w:t>
      </w:r>
      <w:r w:rsidRPr="001949BA">
        <w:rPr>
          <w:vertAlign w:val="superscript"/>
        </w:rPr>
        <w:t>,</w:t>
      </w:r>
      <w:r w:rsidRPr="001949BA">
        <w:t xml:space="preserve">* and </w:t>
      </w:r>
      <w:proofErr w:type="spellStart"/>
      <w:r w:rsidRPr="001949BA">
        <w:t>Anacleto</w:t>
      </w:r>
      <w:proofErr w:type="spellEnd"/>
      <w:r w:rsidRPr="001949BA">
        <w:t xml:space="preserve"> Silva de Souza¹</w:t>
      </w:r>
      <w:r w:rsidRPr="001949BA">
        <w:rPr>
          <w:vertAlign w:val="superscript"/>
        </w:rPr>
        <w:t>,</w:t>
      </w:r>
      <w:r w:rsidRPr="001949BA">
        <w:t>*</w:t>
      </w:r>
    </w:p>
    <w:p w14:paraId="1B88004E" w14:textId="359DCA68" w:rsidR="001949BA" w:rsidRPr="001949BA" w:rsidRDefault="001949BA" w:rsidP="001949BA">
      <w:pPr>
        <w:pStyle w:val="MDPI16affiliation"/>
        <w:ind w:left="2608" w:firstLine="0"/>
      </w:pPr>
      <w:r w:rsidRPr="001949BA">
        <w:rPr>
          <w:vertAlign w:val="superscript"/>
        </w:rPr>
        <w:t>1</w:t>
      </w:r>
      <w:r w:rsidRPr="001949BA">
        <w:t xml:space="preserve">Department of Microbiology, Institute of Biomedical Sciences, University of São Paulo, São Paulo, Brazil.  </w:t>
      </w:r>
    </w:p>
    <w:p w14:paraId="4B806456" w14:textId="77777777" w:rsidR="001949BA" w:rsidRPr="001949BA" w:rsidRDefault="001949BA" w:rsidP="001949BA">
      <w:pPr>
        <w:pStyle w:val="MDPI17abstract"/>
      </w:pPr>
      <w:r w:rsidRPr="001949BA">
        <w:rPr>
          <w:b/>
        </w:rPr>
        <w:t xml:space="preserve">* </w:t>
      </w:r>
      <w:r w:rsidRPr="001949BA">
        <w:t>Corresponding author</w:t>
      </w:r>
    </w:p>
    <w:p w14:paraId="17961355" w14:textId="77777777" w:rsidR="001949BA" w:rsidRPr="001949BA" w:rsidRDefault="001949BA" w:rsidP="001949BA">
      <w:pPr>
        <w:pStyle w:val="MDPI17abstract"/>
      </w:pPr>
      <w:r w:rsidRPr="001949BA">
        <w:rPr>
          <w:b/>
        </w:rPr>
        <w:t xml:space="preserve">E-mail: </w:t>
      </w:r>
      <w:r w:rsidRPr="001949BA">
        <w:t>crisguzzo@usp.br and crisguzzo@gmail.com</w:t>
      </w:r>
    </w:p>
    <w:p w14:paraId="2EB3D0C9" w14:textId="4C4E80E9" w:rsidR="001949BA" w:rsidRPr="001949BA" w:rsidRDefault="001949BA" w:rsidP="001949BA">
      <w:pPr>
        <w:pStyle w:val="MDPI17abstract"/>
      </w:pPr>
      <w:r w:rsidRPr="001949BA">
        <w:rPr>
          <w:b/>
        </w:rPr>
        <w:t xml:space="preserve">E-mail: </w:t>
      </w:r>
      <w:r w:rsidRPr="001949BA">
        <w:t>anacletosilvadesouza@usp.br and anacletosilvadesouza@gmail.com</w:t>
      </w:r>
    </w:p>
    <w:p w14:paraId="730557DF" w14:textId="1B516217" w:rsidR="001949BA" w:rsidRPr="001949BA" w:rsidRDefault="001949BA" w:rsidP="001949BA">
      <w:pPr>
        <w:pStyle w:val="MDPI17abstract"/>
      </w:pPr>
      <w:r w:rsidRPr="001949BA">
        <w:rPr>
          <w:b/>
        </w:rPr>
        <w:t xml:space="preserve">To </w:t>
      </w:r>
      <w:r w:rsidRPr="001949BA">
        <w:t xml:space="preserve">whom correspondence should be addressed: </w:t>
      </w:r>
    </w:p>
    <w:p w14:paraId="07040BF5" w14:textId="707A7AAB" w:rsidR="001949BA" w:rsidRPr="001949BA" w:rsidRDefault="001949BA" w:rsidP="001949BA">
      <w:pPr>
        <w:pStyle w:val="MDPI17abstract"/>
      </w:pPr>
      <w:r w:rsidRPr="001949BA">
        <w:rPr>
          <w:b/>
        </w:rPr>
        <w:t xml:space="preserve">Cristiane </w:t>
      </w:r>
      <w:r w:rsidRPr="001949BA">
        <w:t>R. Guzzo, Ph.D, Department of Microbiology, Institute of Biomedical Sciences, University of São Paulo, Av. Prof. Lineu Prestes, 1374, Cidade Universitária, 5508-900, São Paulo/SP, Brazil, +55 11 3091-7298; E-mail: crisguzzo@usp.br</w:t>
      </w:r>
    </w:p>
    <w:p w14:paraId="5CC24836" w14:textId="01C848EC" w:rsidR="001949BA" w:rsidRPr="001949BA" w:rsidRDefault="001949BA" w:rsidP="001949BA">
      <w:pPr>
        <w:pStyle w:val="MDPI17abstract"/>
      </w:pPr>
      <w:r w:rsidRPr="001949BA">
        <w:rPr>
          <w:b/>
        </w:rPr>
        <w:t xml:space="preserve">Anacleto </w:t>
      </w:r>
      <w:r w:rsidRPr="001949BA">
        <w:t>Silva de Souza, Ph.D, Department of Microbiology, Institute of Biomedical Sciences, University of São Paulo, Av. Prof. Lineu Prestes, 1374, Cidade Universitária, 5508-900, São Paulo/SP, Brazil, +55 11 3091-7298; E-mail: anacletosilvadesouza@usp.br</w:t>
      </w:r>
    </w:p>
    <w:p w14:paraId="79C1AD05" w14:textId="77777777" w:rsidR="001949BA" w:rsidRDefault="001949BA" w:rsidP="001949BA">
      <w:pPr>
        <w:pStyle w:val="MDPI18keywords"/>
      </w:pPr>
      <w:r w:rsidRPr="001949BA">
        <w:rPr>
          <w:b/>
        </w:rPr>
        <w:t xml:space="preserve">Keywords: </w:t>
      </w:r>
      <w:r w:rsidRPr="001949BA">
        <w:t>main viral protease; infectivity; substrate binding affinity; evolution</w:t>
      </w:r>
    </w:p>
    <w:p w14:paraId="23711B88" w14:textId="3CBB553C" w:rsidR="001949BA" w:rsidRPr="001949BA" w:rsidRDefault="001949BA" w:rsidP="001949BA">
      <w:pPr>
        <w:pStyle w:val="MDPI19line"/>
        <w:pBdr>
          <w:bottom w:val="single" w:sz="4" w:space="1" w:color="000000"/>
        </w:pBdr>
      </w:pPr>
    </w:p>
    <w:p w14:paraId="3CB02A3D" w14:textId="77777777" w:rsidR="001949BA" w:rsidRDefault="001949BA">
      <w:pPr>
        <w:spacing w:line="240" w:lineRule="auto"/>
        <w:jc w:val="left"/>
        <w:rPr>
          <w:rFonts w:eastAsia="Courier New" w:cs="Courier New"/>
          <w:sz w:val="16"/>
          <w:szCs w:val="16"/>
        </w:rPr>
      </w:pPr>
      <w:r>
        <w:rPr>
          <w:rFonts w:eastAsia="Courier New" w:cs="Courier New"/>
          <w:sz w:val="16"/>
          <w:szCs w:val="16"/>
        </w:rPr>
        <w:br w:type="page"/>
      </w:r>
    </w:p>
    <w:p w14:paraId="453A042D" w14:textId="47A26958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lastRenderedPageBreak/>
        <w:t>BA.1      SGFRKMAFPSGKVEGCMVQVTCGTTTLNGLWLDDVVYCPRHVICTSEDMLNPNYEDLLIR</w:t>
      </w:r>
      <w:r w:rsidRPr="001949BA">
        <w:rPr>
          <w:rFonts w:eastAsia="Courier New" w:cs="Courier New"/>
          <w:sz w:val="16"/>
          <w:szCs w:val="16"/>
        </w:rPr>
        <w:tab/>
        <w:t>60</w:t>
      </w:r>
    </w:p>
    <w:p w14:paraId="5DBF0F08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>BETA      SGFRKMAFPSGKVEGCMVQVTCGTTTLNGLWLDDVVYCPRHVICTSEDMLNPNYEDLLIR</w:t>
      </w:r>
      <w:r w:rsidRPr="001949BA">
        <w:rPr>
          <w:rFonts w:eastAsia="Courier New" w:cs="Courier New"/>
          <w:sz w:val="16"/>
          <w:szCs w:val="16"/>
        </w:rPr>
        <w:tab/>
        <w:t>60</w:t>
      </w:r>
    </w:p>
    <w:p w14:paraId="05B09A33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>H41A      SGFRKMAFPSGKVEGCMVQVTCGTTTLNGLWLDDVVYCPRAVICTSEDMLNPNYEDLLIR</w:t>
      </w:r>
      <w:r w:rsidRPr="001949BA">
        <w:rPr>
          <w:rFonts w:eastAsia="Courier New" w:cs="Courier New"/>
          <w:sz w:val="16"/>
          <w:szCs w:val="16"/>
        </w:rPr>
        <w:tab/>
        <w:t>60</w:t>
      </w:r>
    </w:p>
    <w:p w14:paraId="63184668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>WT        SGFRKMAFPSGKVEGCMVQVTCGTTTLNGLWLDDVVYCPRHVICTSEDMLNPNYEDLLIR</w:t>
      </w:r>
      <w:r w:rsidRPr="001949BA">
        <w:rPr>
          <w:rFonts w:eastAsia="Courier New" w:cs="Courier New"/>
          <w:sz w:val="16"/>
          <w:szCs w:val="16"/>
        </w:rPr>
        <w:tab/>
        <w:t>60</w:t>
      </w:r>
    </w:p>
    <w:p w14:paraId="3551E03E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 xml:space="preserve">          **************************************** *******************</w:t>
      </w:r>
    </w:p>
    <w:p w14:paraId="211489E9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</w:p>
    <w:p w14:paraId="2BFB6BE3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>BA.1      KSNHNFLVQAGNVQLRVIGHSMQNCVLKLKVDTANPKTPKYKFVRIQPGQTFSVLACYNG</w:t>
      </w:r>
      <w:r w:rsidRPr="001949BA">
        <w:rPr>
          <w:rFonts w:eastAsia="Courier New" w:cs="Courier New"/>
          <w:sz w:val="16"/>
          <w:szCs w:val="16"/>
        </w:rPr>
        <w:tab/>
        <w:t>120</w:t>
      </w:r>
    </w:p>
    <w:p w14:paraId="6766BECD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>BETA      KSNHNFLVQAGNVQLRVIGHSMQNCVLKLRVDTANPKTPKYKFVRIQPGQTFSVLACYNG</w:t>
      </w:r>
      <w:r w:rsidRPr="001949BA">
        <w:rPr>
          <w:rFonts w:eastAsia="Courier New" w:cs="Courier New"/>
          <w:sz w:val="16"/>
          <w:szCs w:val="16"/>
        </w:rPr>
        <w:tab/>
        <w:t>120</w:t>
      </w:r>
    </w:p>
    <w:p w14:paraId="6BB2A86B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>H41A      KSNHNFLVQAGNVQLRVIGHSMQNCVLKLKVDTANPKTPKYKFVRIQPGQTFSVLACYNG</w:t>
      </w:r>
      <w:r w:rsidRPr="001949BA">
        <w:rPr>
          <w:rFonts w:eastAsia="Courier New" w:cs="Courier New"/>
          <w:sz w:val="16"/>
          <w:szCs w:val="16"/>
        </w:rPr>
        <w:tab/>
        <w:t>120</w:t>
      </w:r>
    </w:p>
    <w:p w14:paraId="3FF40AEE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>WT        KSNHNFLVQAGNVQLRVIGHSMQNCVLKLKVDTANPKTPKYKFVRIQPGQTFSVLACYNG</w:t>
      </w:r>
      <w:r w:rsidRPr="001949BA">
        <w:rPr>
          <w:rFonts w:eastAsia="Courier New" w:cs="Courier New"/>
          <w:sz w:val="16"/>
          <w:szCs w:val="16"/>
        </w:rPr>
        <w:tab/>
        <w:t>120</w:t>
      </w:r>
    </w:p>
    <w:p w14:paraId="10542242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 xml:space="preserve">          *****************************:******************************</w:t>
      </w:r>
    </w:p>
    <w:p w14:paraId="06B2F0A2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</w:p>
    <w:p w14:paraId="19C6223D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>BA.1      SPSGVYQCAMRHNFTIKGSFLNGS</w:t>
      </w:r>
      <w:r w:rsidRPr="001949BA">
        <w:rPr>
          <w:rFonts w:eastAsia="Courier New" w:cs="Courier New"/>
          <w:b/>
          <w:sz w:val="16"/>
          <w:szCs w:val="16"/>
        </w:rPr>
        <w:t>C</w:t>
      </w:r>
      <w:r w:rsidRPr="001949BA">
        <w:rPr>
          <w:rFonts w:eastAsia="Courier New" w:cs="Courier New"/>
          <w:sz w:val="16"/>
          <w:szCs w:val="16"/>
        </w:rPr>
        <w:t>GSVGFNIDYDCVSFCYMHHMELPTGVHAGTDLEGN</w:t>
      </w:r>
      <w:r w:rsidRPr="001949BA">
        <w:rPr>
          <w:rFonts w:eastAsia="Courier New" w:cs="Courier New"/>
          <w:sz w:val="16"/>
          <w:szCs w:val="16"/>
        </w:rPr>
        <w:tab/>
        <w:t>180</w:t>
      </w:r>
    </w:p>
    <w:p w14:paraId="611C3827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>BETA      SPSGVYQCAMRPNFTIKGSFLNGS</w:t>
      </w:r>
      <w:r w:rsidRPr="001949BA">
        <w:rPr>
          <w:rFonts w:eastAsia="Courier New" w:cs="Courier New"/>
          <w:b/>
          <w:sz w:val="16"/>
          <w:szCs w:val="16"/>
        </w:rPr>
        <w:t>C</w:t>
      </w:r>
      <w:r w:rsidRPr="001949BA">
        <w:rPr>
          <w:rFonts w:eastAsia="Courier New" w:cs="Courier New"/>
          <w:sz w:val="16"/>
          <w:szCs w:val="16"/>
        </w:rPr>
        <w:t>GSVGFNIDYDCVSFCYMHHMELPTGVHAGTDLEGN</w:t>
      </w:r>
      <w:r w:rsidRPr="001949BA">
        <w:rPr>
          <w:rFonts w:eastAsia="Courier New" w:cs="Courier New"/>
          <w:sz w:val="16"/>
          <w:szCs w:val="16"/>
        </w:rPr>
        <w:tab/>
        <w:t>180</w:t>
      </w:r>
    </w:p>
    <w:p w14:paraId="12A320A3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>H41A      SPSGVYQCAMRPNFTIKGSFLNGS</w:t>
      </w:r>
      <w:r w:rsidRPr="001949BA">
        <w:rPr>
          <w:rFonts w:eastAsia="Courier New" w:cs="Courier New"/>
          <w:b/>
          <w:sz w:val="16"/>
          <w:szCs w:val="16"/>
        </w:rPr>
        <w:t>C</w:t>
      </w:r>
      <w:r w:rsidRPr="001949BA">
        <w:rPr>
          <w:rFonts w:eastAsia="Courier New" w:cs="Courier New"/>
          <w:sz w:val="16"/>
          <w:szCs w:val="16"/>
        </w:rPr>
        <w:t>GSVGFNIDYDCVSFCYMHHMELPTGVHAGTDLEGN</w:t>
      </w:r>
      <w:r w:rsidRPr="001949BA">
        <w:rPr>
          <w:rFonts w:eastAsia="Courier New" w:cs="Courier New"/>
          <w:sz w:val="16"/>
          <w:szCs w:val="16"/>
        </w:rPr>
        <w:tab/>
        <w:t>180</w:t>
      </w:r>
    </w:p>
    <w:p w14:paraId="1727D958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>WT        SPSGVYQCAMRPNFTIKGSFLNGS</w:t>
      </w:r>
      <w:r w:rsidRPr="001949BA">
        <w:rPr>
          <w:rFonts w:eastAsia="Courier New" w:cs="Courier New"/>
          <w:b/>
          <w:sz w:val="16"/>
          <w:szCs w:val="16"/>
        </w:rPr>
        <w:t>C</w:t>
      </w:r>
      <w:r w:rsidRPr="001949BA">
        <w:rPr>
          <w:rFonts w:eastAsia="Courier New" w:cs="Courier New"/>
          <w:sz w:val="16"/>
          <w:szCs w:val="16"/>
        </w:rPr>
        <w:t>GSVGFNIDYDCVSFCYMHHMELPTGVHAGTDLEGN</w:t>
      </w:r>
      <w:r w:rsidRPr="001949BA">
        <w:rPr>
          <w:rFonts w:eastAsia="Courier New" w:cs="Courier New"/>
          <w:sz w:val="16"/>
          <w:szCs w:val="16"/>
        </w:rPr>
        <w:tab/>
        <w:t>180</w:t>
      </w:r>
    </w:p>
    <w:p w14:paraId="6EC9CD6C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 xml:space="preserve">          *********** ************************************************</w:t>
      </w:r>
    </w:p>
    <w:p w14:paraId="4EDA9AE0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</w:p>
    <w:p w14:paraId="337459EB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>BA.1      FYGPFVDRQTAQAAGTDTTITVNVLAWLYAAVINGDRWFLNRFTTTLNDFNLVAMKYNYE</w:t>
      </w:r>
      <w:r w:rsidRPr="001949BA">
        <w:rPr>
          <w:rFonts w:eastAsia="Courier New" w:cs="Courier New"/>
          <w:sz w:val="16"/>
          <w:szCs w:val="16"/>
        </w:rPr>
        <w:tab/>
        <w:t>240</w:t>
      </w:r>
    </w:p>
    <w:p w14:paraId="11AA5E59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>BETA      FYGPFVDRQTAQAAGTDTTITVNVLAWLYAAVINGDRWFLNRFTTTLNDFNLVAMKYNYE</w:t>
      </w:r>
      <w:r w:rsidRPr="001949BA">
        <w:rPr>
          <w:rFonts w:eastAsia="Courier New" w:cs="Courier New"/>
          <w:sz w:val="16"/>
          <w:szCs w:val="16"/>
        </w:rPr>
        <w:tab/>
        <w:t>240</w:t>
      </w:r>
    </w:p>
    <w:p w14:paraId="4FF224DE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>H41A      FYGPFVDRQTAQAAGTDTTITVNVLAWLYAAVINGDRWFLNRFTTTLNDFNLVAMKYNYE</w:t>
      </w:r>
      <w:r w:rsidRPr="001949BA">
        <w:rPr>
          <w:rFonts w:eastAsia="Courier New" w:cs="Courier New"/>
          <w:sz w:val="16"/>
          <w:szCs w:val="16"/>
        </w:rPr>
        <w:tab/>
        <w:t>240</w:t>
      </w:r>
    </w:p>
    <w:p w14:paraId="177D3CC1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>WT        FYGPFVDRQTAQAAGTDTTITVNVLAWLYAAVINGDRWFLNRFTTTLNDFNLVAMKYNYE</w:t>
      </w:r>
      <w:r w:rsidRPr="001949BA">
        <w:rPr>
          <w:rFonts w:eastAsia="Courier New" w:cs="Courier New"/>
          <w:sz w:val="16"/>
          <w:szCs w:val="16"/>
        </w:rPr>
        <w:tab/>
        <w:t>240</w:t>
      </w:r>
    </w:p>
    <w:p w14:paraId="3A90855D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 xml:space="preserve">          ************************************************************</w:t>
      </w:r>
    </w:p>
    <w:p w14:paraId="5559250A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</w:p>
    <w:p w14:paraId="57EECBD2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>BA.1      PLTQDHVDILGPLSAQTGIAVLDMCASLKELLQNGMNGRTILGSALLEDEFTPFDVVRQC</w:t>
      </w:r>
      <w:r w:rsidRPr="001949BA">
        <w:rPr>
          <w:rFonts w:eastAsia="Courier New" w:cs="Courier New"/>
          <w:sz w:val="16"/>
          <w:szCs w:val="16"/>
        </w:rPr>
        <w:tab/>
        <w:t>300</w:t>
      </w:r>
    </w:p>
    <w:p w14:paraId="7F0E134C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>BETA      PLTQDHVDILGPLSAQTGIAVLDMCASLKELLQNGMNGRTILGSALLEDEFTPFDVVRQC</w:t>
      </w:r>
      <w:r w:rsidRPr="001949BA">
        <w:rPr>
          <w:rFonts w:eastAsia="Courier New" w:cs="Courier New"/>
          <w:sz w:val="16"/>
          <w:szCs w:val="16"/>
        </w:rPr>
        <w:tab/>
        <w:t>300</w:t>
      </w:r>
    </w:p>
    <w:p w14:paraId="5A074CE9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>H41A      PLTQDHVDILGPLSAQTGIAVLDMCASLKELLQNGMNGRTILGSALLEDEFTPFDVVRQC</w:t>
      </w:r>
      <w:r w:rsidRPr="001949BA">
        <w:rPr>
          <w:rFonts w:eastAsia="Courier New" w:cs="Courier New"/>
          <w:sz w:val="16"/>
          <w:szCs w:val="16"/>
        </w:rPr>
        <w:tab/>
        <w:t>300</w:t>
      </w:r>
    </w:p>
    <w:p w14:paraId="651E5BB0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>WT        PLTQDHVDILGPLSAQTGIAVLDMCASLKELLQNGMNGRTILGSALLEDEFTPFDVVRQC</w:t>
      </w:r>
      <w:r w:rsidRPr="001949BA">
        <w:rPr>
          <w:rFonts w:eastAsia="Courier New" w:cs="Courier New"/>
          <w:sz w:val="16"/>
          <w:szCs w:val="16"/>
        </w:rPr>
        <w:tab/>
        <w:t>300</w:t>
      </w:r>
    </w:p>
    <w:p w14:paraId="58B04EFF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lastRenderedPageBreak/>
        <w:t xml:space="preserve">          ************************************************************</w:t>
      </w:r>
    </w:p>
    <w:p w14:paraId="7ED3613A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</w:p>
    <w:p w14:paraId="0E45F10C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>BA.1      SGVT</w:t>
      </w:r>
      <w:r w:rsidRPr="001949BA">
        <w:rPr>
          <w:rFonts w:eastAsia="Courier New" w:cs="Courier New"/>
          <w:sz w:val="16"/>
          <w:szCs w:val="16"/>
        </w:rPr>
        <w:tab/>
        <w:t>304</w:t>
      </w:r>
    </w:p>
    <w:p w14:paraId="2C3D2051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>BETA      SGVT</w:t>
      </w:r>
      <w:r w:rsidRPr="001949BA">
        <w:rPr>
          <w:rFonts w:eastAsia="Courier New" w:cs="Courier New"/>
          <w:sz w:val="16"/>
          <w:szCs w:val="16"/>
        </w:rPr>
        <w:tab/>
        <w:t>304</w:t>
      </w:r>
    </w:p>
    <w:p w14:paraId="400D9DCA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>H41A      SGVT</w:t>
      </w:r>
      <w:r w:rsidRPr="001949BA">
        <w:rPr>
          <w:rFonts w:eastAsia="Courier New" w:cs="Courier New"/>
          <w:sz w:val="16"/>
          <w:szCs w:val="16"/>
        </w:rPr>
        <w:tab/>
        <w:t>304</w:t>
      </w:r>
    </w:p>
    <w:p w14:paraId="656B2A78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>WT        SGVT</w:t>
      </w:r>
      <w:r w:rsidRPr="001949BA">
        <w:rPr>
          <w:rFonts w:eastAsia="Courier New" w:cs="Courier New"/>
          <w:sz w:val="16"/>
          <w:szCs w:val="16"/>
        </w:rPr>
        <w:tab/>
        <w:t>304</w:t>
      </w:r>
    </w:p>
    <w:p w14:paraId="5B49207F" w14:textId="77777777" w:rsidR="001949BA" w:rsidRPr="001949BA" w:rsidRDefault="001949BA" w:rsidP="001949BA">
      <w:pPr>
        <w:widowControl w:val="0"/>
        <w:spacing w:line="360" w:lineRule="auto"/>
        <w:ind w:right="-40" w:firstLine="720"/>
        <w:rPr>
          <w:rFonts w:eastAsia="Courier New" w:cs="Courier New"/>
          <w:sz w:val="16"/>
          <w:szCs w:val="16"/>
        </w:rPr>
      </w:pPr>
      <w:r w:rsidRPr="001949BA">
        <w:rPr>
          <w:rFonts w:eastAsia="Courier New" w:cs="Courier New"/>
          <w:sz w:val="16"/>
          <w:szCs w:val="16"/>
        </w:rPr>
        <w:t xml:space="preserve">          ****</w:t>
      </w:r>
    </w:p>
    <w:p w14:paraId="1F709F5A" w14:textId="77777777" w:rsidR="001949BA" w:rsidRPr="001949BA" w:rsidRDefault="001949BA" w:rsidP="001949BA">
      <w:pPr>
        <w:widowControl w:val="0"/>
        <w:spacing w:line="360" w:lineRule="auto"/>
        <w:ind w:right="-40"/>
        <w:rPr>
          <w:sz w:val="24"/>
          <w:szCs w:val="24"/>
        </w:rPr>
      </w:pPr>
    </w:p>
    <w:p w14:paraId="3E9DF2CC" w14:textId="47A4B892" w:rsidR="001949BA" w:rsidRDefault="001949BA" w:rsidP="00D76980">
      <w:pPr>
        <w:pStyle w:val="MDPI51figurecaption"/>
        <w:ind w:left="0"/>
      </w:pPr>
      <w:bookmarkStart w:id="0" w:name="_ahm0fgjramaf" w:colFirst="0" w:colLast="0"/>
      <w:bookmarkEnd w:id="0"/>
      <w:r w:rsidRPr="001949BA">
        <w:rPr>
          <w:b/>
        </w:rPr>
        <w:t>Figure S1. Multiple alignment of the amino acid sequence of 3CLpro</w:t>
      </w:r>
      <w:r w:rsidRPr="001949BA">
        <w:rPr>
          <w:b/>
          <w:vertAlign w:val="superscript"/>
        </w:rPr>
        <w:t>H41A</w:t>
      </w:r>
      <w:r w:rsidRPr="001949BA">
        <w:rPr>
          <w:b/>
        </w:rPr>
        <w:t>, 3CLpro</w:t>
      </w:r>
      <w:r w:rsidRPr="001949BA">
        <w:rPr>
          <w:b/>
          <w:vertAlign w:val="superscript"/>
        </w:rPr>
        <w:t>WT</w:t>
      </w:r>
      <w:r w:rsidRPr="001949BA">
        <w:rPr>
          <w:b/>
        </w:rPr>
        <w:t>, 3CLpro</w:t>
      </w:r>
      <w:r w:rsidRPr="001949BA">
        <w:rPr>
          <w:b/>
          <w:vertAlign w:val="superscript"/>
        </w:rPr>
        <w:t>Beta</w:t>
      </w:r>
      <w:r w:rsidRPr="001949BA">
        <w:rPr>
          <w:b/>
        </w:rPr>
        <w:t xml:space="preserve"> and 3CLpro</w:t>
      </w:r>
      <w:r w:rsidRPr="001949BA">
        <w:rPr>
          <w:b/>
          <w:vertAlign w:val="superscript"/>
        </w:rPr>
        <w:t>BA.1</w:t>
      </w:r>
      <w:r w:rsidRPr="001949BA">
        <w:rPr>
          <w:b/>
        </w:rPr>
        <w:t xml:space="preserve">. </w:t>
      </w:r>
      <w:r w:rsidRPr="001949BA">
        <w:t xml:space="preserve">Global multiple alignment (using Clustal W, </w:t>
      </w:r>
      <w:hyperlink r:id="rId7">
        <w:r w:rsidRPr="001949BA">
          <w:t>[1]</w:t>
        </w:r>
      </w:hyperlink>
      <w:r w:rsidRPr="001949BA">
        <w:t>) of 3CLpro amino acid sequences from different SARS-CoV-2 strains. This alignment shows that the Beta and Omicron variants have substitutions at K90R (K3353R) and P132H (P3395H) respectively.</w:t>
      </w:r>
    </w:p>
    <w:p w14:paraId="15499B59" w14:textId="0567B3BD" w:rsidR="00D76980" w:rsidRDefault="00D76980" w:rsidP="00D76980">
      <w:pPr>
        <w:pStyle w:val="MDPI51figurecaption"/>
        <w:ind w:left="0"/>
      </w:pPr>
    </w:p>
    <w:p w14:paraId="766701BE" w14:textId="77777777" w:rsidR="00D76980" w:rsidRPr="001949BA" w:rsidRDefault="00D76980" w:rsidP="00D76980">
      <w:pPr>
        <w:pStyle w:val="MDPI51figurecaption"/>
        <w:ind w:left="0"/>
        <w:rPr>
          <w:rFonts w:eastAsia="Courier New" w:cs="Courier New"/>
        </w:rPr>
      </w:pPr>
    </w:p>
    <w:p w14:paraId="763932C8" w14:textId="3E639C3E" w:rsidR="001949BA" w:rsidRPr="001949BA" w:rsidRDefault="001949BA" w:rsidP="001949BA">
      <w:pPr>
        <w:pStyle w:val="MDPI41tablecaption"/>
        <w:jc w:val="left"/>
      </w:pPr>
      <w:r w:rsidRPr="001949BA">
        <w:rPr>
          <w:b/>
        </w:rPr>
        <w:t xml:space="preserve">Table S1. </w:t>
      </w:r>
      <w:r w:rsidRPr="001949BA">
        <w:t>Hydrogen bonding occupancies of potential 3CLpro inhibitors.</w:t>
      </w:r>
    </w:p>
    <w:tbl>
      <w:tblPr>
        <w:tblW w:w="10465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20"/>
        <w:gridCol w:w="2635"/>
        <w:gridCol w:w="1961"/>
        <w:gridCol w:w="1892"/>
        <w:gridCol w:w="1415"/>
        <w:gridCol w:w="542"/>
      </w:tblGrid>
      <w:tr w:rsidR="001949BA" w:rsidRPr="001949BA" w14:paraId="03C03372" w14:textId="77777777" w:rsidTr="001949BA">
        <w:trPr>
          <w:jc w:val="center"/>
        </w:trPr>
        <w:tc>
          <w:tcPr>
            <w:tcW w:w="201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0EEE" w14:textId="77777777" w:rsidR="001949BA" w:rsidRPr="001949BA" w:rsidRDefault="001949BA" w:rsidP="001949BA">
            <w:pPr>
              <w:pStyle w:val="MDPI52figure"/>
              <w:autoSpaceDE w:val="0"/>
              <w:autoSpaceDN w:val="0"/>
              <w:spacing w:before="0" w:after="0"/>
              <w:rPr>
                <w:b/>
              </w:rPr>
            </w:pPr>
            <w:r w:rsidRPr="001949BA">
              <w:rPr>
                <w:b/>
              </w:rPr>
              <w:t>Inhibitor</w:t>
            </w:r>
          </w:p>
        </w:tc>
        <w:tc>
          <w:tcPr>
            <w:tcW w:w="262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F8612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</w:rPr>
            </w:pPr>
            <w:r w:rsidRPr="001949BA">
              <w:rPr>
                <w:b/>
              </w:rPr>
              <w:t>Chemical structure</w:t>
            </w:r>
          </w:p>
        </w:tc>
        <w:tc>
          <w:tcPr>
            <w:tcW w:w="195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7308F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</w:rPr>
            </w:pPr>
            <w:r w:rsidRPr="001949BA">
              <w:rPr>
                <w:b/>
              </w:rPr>
              <w:t>Residues (HBA)</w:t>
            </w:r>
          </w:p>
        </w:tc>
        <w:tc>
          <w:tcPr>
            <w:tcW w:w="188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EDDDB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</w:rPr>
            </w:pPr>
            <w:r w:rsidRPr="001949BA">
              <w:rPr>
                <w:b/>
              </w:rPr>
              <w:t>Residues (HBD)</w:t>
            </w:r>
          </w:p>
        </w:tc>
        <w:tc>
          <w:tcPr>
            <w:tcW w:w="141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1D06E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</w:rPr>
            </w:pPr>
            <w:r w:rsidRPr="001949BA">
              <w:rPr>
                <w:b/>
              </w:rPr>
              <w:t>ΔG (kJ/mol)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5FCCD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</w:rPr>
            </w:pPr>
            <w:r w:rsidRPr="001949BA">
              <w:rPr>
                <w:b/>
              </w:rPr>
              <w:t>Ref.</w:t>
            </w:r>
          </w:p>
        </w:tc>
      </w:tr>
      <w:tr w:rsidR="001949BA" w:rsidRPr="001949BA" w14:paraId="1FF2ADA8" w14:textId="77777777" w:rsidTr="001949BA">
        <w:trPr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5043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t>Amentoflavone</w:t>
            </w:r>
          </w:p>
        </w:tc>
        <w:tc>
          <w:tcPr>
            <w:tcW w:w="262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0EDA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drawing>
                <wp:inline distT="114300" distB="114300" distL="114300" distR="114300" wp14:anchorId="0713C554" wp14:editId="1C85EB07">
                  <wp:extent cx="1514475" cy="1270000"/>
                  <wp:effectExtent l="0" t="0" r="0" b="0"/>
                  <wp:docPr id="3" name="image1.png" descr="Shape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Shape&#10;&#10;Description automatically generated with low confidenc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27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CAC6B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</w:rPr>
            </w:pPr>
            <w:r w:rsidRPr="001949BA">
              <w:t xml:space="preserve">Arg188 (15.5%), </w:t>
            </w:r>
            <w:r w:rsidRPr="001949BA">
              <w:rPr>
                <w:b/>
              </w:rPr>
              <w:t>His164 (78.8%)</w:t>
            </w:r>
          </w:p>
        </w:tc>
        <w:tc>
          <w:tcPr>
            <w:tcW w:w="188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F5BF0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t>His41(33.8%), Tyr54 (23.8%), Gln192(45.1%)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6E294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t>-73.8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EF9D2" w14:textId="77777777" w:rsidR="001949BA" w:rsidRPr="001949BA" w:rsidRDefault="00000000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hyperlink r:id="rId9">
              <w:r w:rsidR="001949BA" w:rsidRPr="001949BA">
                <w:t>[2]</w:t>
              </w:r>
            </w:hyperlink>
          </w:p>
        </w:tc>
      </w:tr>
      <w:tr w:rsidR="001949BA" w:rsidRPr="001949BA" w14:paraId="7B427225" w14:textId="77777777" w:rsidTr="001949BA">
        <w:trPr>
          <w:jc w:val="center"/>
        </w:trPr>
        <w:tc>
          <w:tcPr>
            <w:tcW w:w="20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CBAA2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t>Dalpanitin</w:t>
            </w:r>
          </w:p>
        </w:tc>
        <w:tc>
          <w:tcPr>
            <w:tcW w:w="2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09FF5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drawing>
                <wp:inline distT="114300" distB="114300" distL="114300" distR="114300" wp14:anchorId="58963845" wp14:editId="15F988E9">
                  <wp:extent cx="1404045" cy="1351062"/>
                  <wp:effectExtent l="0" t="0" r="0" b="0"/>
                  <wp:docPr id="8" name="image5.png" descr="Diagram, schematic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 descr="Diagram, schematic&#10;&#10;Description automatically generated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45" cy="13510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5624D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</w:rPr>
            </w:pPr>
            <w:r w:rsidRPr="001949BA">
              <w:t xml:space="preserve">Asn142 (33%), </w:t>
            </w:r>
            <w:r w:rsidRPr="001949BA">
              <w:rPr>
                <w:b/>
              </w:rPr>
              <w:t>Arg188 (82.3%)</w:t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1E2F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rPr>
                <w:b/>
              </w:rPr>
              <w:t>Gln192 (74.4%)</w:t>
            </w:r>
            <w:r w:rsidRPr="001949BA">
              <w:t>, Thr190 (18%), Asn142 (24.7%), Glu166 (67%)</w:t>
            </w:r>
          </w:p>
        </w:tc>
        <w:tc>
          <w:tcPr>
            <w:tcW w:w="1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7AE71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t>-44.3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BF5D3" w14:textId="77777777" w:rsidR="001949BA" w:rsidRPr="001949BA" w:rsidRDefault="00000000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hyperlink r:id="rId11">
              <w:r w:rsidR="001949BA" w:rsidRPr="001949BA">
                <w:t>[2]</w:t>
              </w:r>
            </w:hyperlink>
          </w:p>
        </w:tc>
      </w:tr>
      <w:tr w:rsidR="001949BA" w:rsidRPr="001949BA" w14:paraId="19283E2C" w14:textId="77777777" w:rsidTr="001949BA">
        <w:trPr>
          <w:jc w:val="center"/>
        </w:trPr>
        <w:tc>
          <w:tcPr>
            <w:tcW w:w="20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1F51F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t>Hinokiflavone</w:t>
            </w:r>
          </w:p>
        </w:tc>
        <w:tc>
          <w:tcPr>
            <w:tcW w:w="2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56D86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drawing>
                <wp:inline distT="114300" distB="114300" distL="114300" distR="114300" wp14:anchorId="2105FDF5" wp14:editId="7DEC5307">
                  <wp:extent cx="1492250" cy="870479"/>
                  <wp:effectExtent l="0" t="0" r="0" b="0"/>
                  <wp:docPr id="10" name="image3.png" descr="Diagram, engineering drawing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 descr="Diagram, engineering drawing&#10;&#10;Description automatically generated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8704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75730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t>His41 (19.7%), Thr (10.7%)</w:t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8BE68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t>Thr26 (39.9%), His41 (40.1%), Arg188 (12.3%), Gly143 (10.4%)</w:t>
            </w:r>
          </w:p>
        </w:tc>
        <w:tc>
          <w:tcPr>
            <w:tcW w:w="1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D59E6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t>-80.9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E9649" w14:textId="77777777" w:rsidR="001949BA" w:rsidRPr="001949BA" w:rsidRDefault="00000000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hyperlink r:id="rId13">
              <w:r w:rsidR="001949BA" w:rsidRPr="001949BA">
                <w:t>[2]</w:t>
              </w:r>
            </w:hyperlink>
          </w:p>
        </w:tc>
      </w:tr>
      <w:tr w:rsidR="001949BA" w:rsidRPr="001949BA" w14:paraId="1B5C21FC" w14:textId="77777777" w:rsidTr="001949BA">
        <w:trPr>
          <w:jc w:val="center"/>
        </w:trPr>
        <w:tc>
          <w:tcPr>
            <w:tcW w:w="20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5D4AF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t>Naringin</w:t>
            </w:r>
          </w:p>
        </w:tc>
        <w:tc>
          <w:tcPr>
            <w:tcW w:w="2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D07FB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drawing>
                <wp:inline distT="114300" distB="114300" distL="114300" distR="114300" wp14:anchorId="6E3A2821" wp14:editId="48226C1B">
                  <wp:extent cx="1514475" cy="876300"/>
                  <wp:effectExtent l="0" t="0" r="0" b="0"/>
                  <wp:docPr id="11" name="image8.png" descr="Shap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8.png" descr="Shape&#10;&#10;Description automatically generated with medium confidence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7E9D1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t>Thr45 (25.2%), His41 (23.2%), His164 (39.8%), Met49 (24.7%)</w:t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1FBA0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</w:rPr>
            </w:pPr>
            <w:r w:rsidRPr="001949BA">
              <w:t xml:space="preserve">Ser46 (42.7%), </w:t>
            </w:r>
            <w:r w:rsidRPr="001949BA">
              <w:rPr>
                <w:b/>
              </w:rPr>
              <w:t>Ser144 (72.2%),</w:t>
            </w:r>
          </w:p>
          <w:p w14:paraId="50FEF6FA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</w:rPr>
            </w:pPr>
            <w:r w:rsidRPr="001949BA">
              <w:rPr>
                <w:b/>
              </w:rPr>
              <w:t>Cys145 (82%)</w:t>
            </w:r>
          </w:p>
        </w:tc>
        <w:tc>
          <w:tcPr>
            <w:tcW w:w="1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5A418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t>-69.0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0D4D" w14:textId="77777777" w:rsidR="001949BA" w:rsidRPr="001949BA" w:rsidRDefault="00000000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hyperlink r:id="rId15">
              <w:r w:rsidR="001949BA" w:rsidRPr="001949BA">
                <w:t>[2]</w:t>
              </w:r>
            </w:hyperlink>
          </w:p>
        </w:tc>
      </w:tr>
      <w:tr w:rsidR="001949BA" w:rsidRPr="001949BA" w14:paraId="789C5629" w14:textId="77777777" w:rsidTr="001949BA">
        <w:trPr>
          <w:jc w:val="center"/>
        </w:trPr>
        <w:tc>
          <w:tcPr>
            <w:tcW w:w="20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08050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lastRenderedPageBreak/>
              <w:t>Dihydrostreptomycin</w:t>
            </w:r>
          </w:p>
        </w:tc>
        <w:tc>
          <w:tcPr>
            <w:tcW w:w="2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746A5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drawing>
                <wp:inline distT="114300" distB="114300" distL="114300" distR="114300" wp14:anchorId="6B9A13DC" wp14:editId="10F8C6C7">
                  <wp:extent cx="1292225" cy="1794757"/>
                  <wp:effectExtent l="0" t="0" r="0" b="0"/>
                  <wp:docPr id="6" name="image7.png" descr="Shape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.png" descr="Shape&#10;&#10;Description automatically generated with low confidence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225" cy="179475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DE9A8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rPr>
                <w:b/>
              </w:rPr>
              <w:t>Glu166 (88.9%), Asn142 (66.5%)</w:t>
            </w:r>
            <w:r w:rsidRPr="001949BA">
              <w:t>, Gln189 (36%), His41 (0.8%)</w:t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990F8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rPr>
                <w:b/>
              </w:rPr>
              <w:t>Glu166 (55.2%),</w:t>
            </w:r>
            <w:r w:rsidRPr="001949BA">
              <w:t xml:space="preserve"> Cys145 (13.8%), Asn142 (10%)</w:t>
            </w:r>
          </w:p>
        </w:tc>
        <w:tc>
          <w:tcPr>
            <w:tcW w:w="1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B6A1D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t>-365.0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A338" w14:textId="77777777" w:rsidR="001949BA" w:rsidRPr="001949BA" w:rsidRDefault="00000000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hyperlink r:id="rId17">
              <w:r w:rsidR="001949BA" w:rsidRPr="001949BA">
                <w:t>[3]</w:t>
              </w:r>
            </w:hyperlink>
          </w:p>
        </w:tc>
      </w:tr>
      <w:tr w:rsidR="001949BA" w:rsidRPr="001949BA" w14:paraId="4215A52C" w14:textId="77777777" w:rsidTr="001949BA">
        <w:trPr>
          <w:jc w:val="center"/>
        </w:trPr>
        <w:tc>
          <w:tcPr>
            <w:tcW w:w="20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2534A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t>Viomycin</w:t>
            </w:r>
          </w:p>
        </w:tc>
        <w:tc>
          <w:tcPr>
            <w:tcW w:w="2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2030C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drawing>
                <wp:inline distT="114300" distB="114300" distL="114300" distR="114300" wp14:anchorId="32EE6A7B" wp14:editId="7F77AE45">
                  <wp:extent cx="1543050" cy="850900"/>
                  <wp:effectExtent l="0" t="0" r="0" b="0"/>
                  <wp:docPr id="5" name="image2.png" descr="Shap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.png" descr="Shape&#10;&#10;Description automatically generated with medium confidence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850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8992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rPr>
                <w:b/>
              </w:rPr>
              <w:t>Glu166 (57.9%)</w:t>
            </w:r>
            <w:r w:rsidRPr="001949BA">
              <w:t>, Asn142 (21.7%), Gln189 (16.2%), His41 (9.37%)</w:t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9984D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rPr>
                <w:b/>
              </w:rPr>
              <w:t>Glu166 (45.8%),</w:t>
            </w:r>
            <w:r w:rsidRPr="001949BA">
              <w:t xml:space="preserve"> Cys145 (13.1%), Asn142 (49.0%)</w:t>
            </w:r>
          </w:p>
        </w:tc>
        <w:tc>
          <w:tcPr>
            <w:tcW w:w="1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4C23F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t>-377.2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CE9E4" w14:textId="77777777" w:rsidR="001949BA" w:rsidRPr="001949BA" w:rsidRDefault="00000000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hyperlink r:id="rId19">
              <w:r w:rsidR="001949BA" w:rsidRPr="001949BA">
                <w:t>[3]</w:t>
              </w:r>
            </w:hyperlink>
          </w:p>
        </w:tc>
      </w:tr>
      <w:tr w:rsidR="001949BA" w:rsidRPr="001949BA" w14:paraId="15E6560D" w14:textId="77777777" w:rsidTr="001949BA">
        <w:trPr>
          <w:jc w:val="center"/>
        </w:trPr>
        <w:tc>
          <w:tcPr>
            <w:tcW w:w="20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E5E8D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t>Fenoterol</w:t>
            </w:r>
          </w:p>
        </w:tc>
        <w:tc>
          <w:tcPr>
            <w:tcW w:w="2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E31B2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drawing>
                <wp:inline distT="114300" distB="114300" distL="114300" distR="114300" wp14:anchorId="2D65991C" wp14:editId="2DAF8D62">
                  <wp:extent cx="1543050" cy="635000"/>
                  <wp:effectExtent l="0" t="0" r="0" b="0"/>
                  <wp:docPr id="2" name="image4.png" descr="Shap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.png" descr="Shape&#10;&#10;Description automatically generated with medium confidence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63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557C7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</w:rPr>
            </w:pPr>
            <w:r w:rsidRPr="001949BA">
              <w:rPr>
                <w:b/>
              </w:rPr>
              <w:t>His41 (56.7%)</w:t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5262A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t>Asn142 (9.8%)</w:t>
            </w:r>
          </w:p>
        </w:tc>
        <w:tc>
          <w:tcPr>
            <w:tcW w:w="1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EDED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t>-221.8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580AD" w14:textId="77777777" w:rsidR="001949BA" w:rsidRPr="001949BA" w:rsidRDefault="00000000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hyperlink r:id="rId21">
              <w:r w:rsidR="001949BA" w:rsidRPr="001949BA">
                <w:t>[3]</w:t>
              </w:r>
            </w:hyperlink>
          </w:p>
        </w:tc>
      </w:tr>
      <w:tr w:rsidR="001949BA" w:rsidRPr="001949BA" w14:paraId="5931C33A" w14:textId="77777777" w:rsidTr="001949BA">
        <w:trPr>
          <w:jc w:val="center"/>
        </w:trPr>
        <w:tc>
          <w:tcPr>
            <w:tcW w:w="20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E519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t>Carvedilol</w:t>
            </w:r>
          </w:p>
        </w:tc>
        <w:tc>
          <w:tcPr>
            <w:tcW w:w="2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4C8A7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drawing>
                <wp:inline distT="114300" distB="114300" distL="114300" distR="114300" wp14:anchorId="42CFA3A5" wp14:editId="32C5CFE0">
                  <wp:extent cx="1543050" cy="823863"/>
                  <wp:effectExtent l="0" t="0" r="0" b="0"/>
                  <wp:docPr id="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2"/>
                          <a:srcRect b="505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8238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2569B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</w:rPr>
            </w:pPr>
            <w:r w:rsidRPr="001949BA">
              <w:rPr>
                <w:b/>
              </w:rPr>
              <w:t xml:space="preserve">Glu166 (63.8%), </w:t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14B08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</w:rPr>
            </w:pPr>
            <w:r w:rsidRPr="001949BA">
              <w:rPr>
                <w:b/>
              </w:rPr>
              <w:t>His41 (42%)</w:t>
            </w:r>
          </w:p>
        </w:tc>
        <w:tc>
          <w:tcPr>
            <w:tcW w:w="1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839C2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t>-203.7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CCF18" w14:textId="77777777" w:rsidR="001949BA" w:rsidRPr="001949BA" w:rsidRDefault="00000000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hyperlink r:id="rId23">
              <w:r w:rsidR="001949BA" w:rsidRPr="001949BA">
                <w:t>[4]</w:t>
              </w:r>
            </w:hyperlink>
          </w:p>
        </w:tc>
      </w:tr>
      <w:tr w:rsidR="001949BA" w:rsidRPr="001949BA" w14:paraId="42EE20D7" w14:textId="77777777" w:rsidTr="001949BA">
        <w:trPr>
          <w:jc w:val="center"/>
        </w:trPr>
        <w:tc>
          <w:tcPr>
            <w:tcW w:w="20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7D7B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t>Nebivolol</w:t>
            </w:r>
          </w:p>
        </w:tc>
        <w:tc>
          <w:tcPr>
            <w:tcW w:w="2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C9B9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drawing>
                <wp:inline distT="114300" distB="114300" distL="114300" distR="114300" wp14:anchorId="69C4A388" wp14:editId="37C28C79">
                  <wp:extent cx="1593850" cy="485483"/>
                  <wp:effectExtent l="0" t="0" r="0" b="0"/>
                  <wp:docPr id="9" name="image9.png" descr="Shap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.png" descr="Shape&#10;&#10;Description automatically generated with medium confidence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4854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CA995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t>His41 (59.5%)</w:t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277C6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t>Gln192 (75.3%)</w:t>
            </w:r>
          </w:p>
        </w:tc>
        <w:tc>
          <w:tcPr>
            <w:tcW w:w="1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994B6" w14:textId="77777777" w:rsidR="001949BA" w:rsidRPr="001949BA" w:rsidRDefault="001949BA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1949BA">
              <w:t>-202.7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AE348" w14:textId="77777777" w:rsidR="001949BA" w:rsidRPr="001949BA" w:rsidRDefault="00000000" w:rsidP="001949B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hyperlink r:id="rId25">
              <w:r w:rsidR="001949BA" w:rsidRPr="001949BA">
                <w:t>[4]</w:t>
              </w:r>
            </w:hyperlink>
          </w:p>
        </w:tc>
      </w:tr>
    </w:tbl>
    <w:p w14:paraId="446EB039" w14:textId="5EE0F2F3" w:rsidR="001949BA" w:rsidRDefault="001949BA" w:rsidP="001949BA">
      <w:pPr>
        <w:spacing w:line="360" w:lineRule="auto"/>
        <w:ind w:right="-40"/>
      </w:pPr>
    </w:p>
    <w:p w14:paraId="76D540B2" w14:textId="49E19839" w:rsidR="001949BA" w:rsidRPr="001949BA" w:rsidRDefault="001949BA" w:rsidP="001949BA">
      <w:pPr>
        <w:spacing w:line="360" w:lineRule="auto"/>
        <w:ind w:right="-40"/>
      </w:pPr>
      <w:r>
        <w:t xml:space="preserve">References </w:t>
      </w:r>
    </w:p>
    <w:p w14:paraId="656B458F" w14:textId="77777777" w:rsidR="001949BA" w:rsidRPr="001949BA" w:rsidRDefault="001949BA" w:rsidP="00194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480" w:hanging="480"/>
      </w:pPr>
      <w:r w:rsidRPr="001949BA">
        <w:t xml:space="preserve">1. </w:t>
      </w:r>
      <w:r w:rsidRPr="001949BA">
        <w:tab/>
      </w:r>
      <w:hyperlink r:id="rId26">
        <w:r w:rsidRPr="001949BA">
          <w:t xml:space="preserve">Thompson, J.D.; Higgins, D.G.; Gibson, T.J. CLUSTAL W: Improving the Sensitivity of Progressive Multiple Sequence Alignment through Sequence Weighting, Position-Specific Gap Penalties and Weight Matrix Choice. </w:t>
        </w:r>
      </w:hyperlink>
      <w:hyperlink r:id="rId27">
        <w:r w:rsidRPr="001949BA">
          <w:rPr>
            <w:i/>
          </w:rPr>
          <w:t>Nucleic Acids Res.</w:t>
        </w:r>
      </w:hyperlink>
      <w:hyperlink r:id="rId28">
        <w:r w:rsidRPr="001949BA">
          <w:t xml:space="preserve"> </w:t>
        </w:r>
      </w:hyperlink>
      <w:hyperlink r:id="rId29">
        <w:r w:rsidRPr="001949BA">
          <w:rPr>
            <w:b/>
          </w:rPr>
          <w:t>1994</w:t>
        </w:r>
      </w:hyperlink>
      <w:hyperlink r:id="rId30">
        <w:r w:rsidRPr="001949BA">
          <w:t xml:space="preserve">, </w:t>
        </w:r>
      </w:hyperlink>
      <w:hyperlink r:id="rId31">
        <w:r w:rsidRPr="001949BA">
          <w:rPr>
            <w:i/>
          </w:rPr>
          <w:t>22</w:t>
        </w:r>
      </w:hyperlink>
      <w:hyperlink r:id="rId32">
        <w:r w:rsidRPr="001949BA">
          <w:t>, 4673–4680.</w:t>
        </w:r>
      </w:hyperlink>
    </w:p>
    <w:p w14:paraId="5F586A65" w14:textId="77777777" w:rsidR="001949BA" w:rsidRPr="001949BA" w:rsidRDefault="001949BA" w:rsidP="00194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0" w:hanging="480"/>
      </w:pPr>
      <w:r w:rsidRPr="001949BA">
        <w:t xml:space="preserve">2. </w:t>
      </w:r>
      <w:r w:rsidRPr="001949BA">
        <w:tab/>
      </w:r>
      <w:hyperlink r:id="rId33">
        <w:r w:rsidRPr="001949BA">
          <w:t xml:space="preserve">Sawant, S.; Patil, R.; Khawate, M.; Zambre, V.; Shilimkar, V.; Jagtap, S. Computational Assessment of Select Antiviral Phytochemicals as Potential SARS-Cov-2 Main Protease Inhibitors: Molecular Dynamics Guided Ensemble Docking and Extended Molecular Dynamics. </w:t>
        </w:r>
      </w:hyperlink>
      <w:hyperlink r:id="rId34">
        <w:r w:rsidRPr="001949BA">
          <w:rPr>
            <w:i/>
          </w:rPr>
          <w:t>In Silico Pharmacol</w:t>
        </w:r>
      </w:hyperlink>
      <w:hyperlink r:id="rId35">
        <w:r w:rsidRPr="001949BA">
          <w:t xml:space="preserve"> </w:t>
        </w:r>
      </w:hyperlink>
      <w:hyperlink r:id="rId36">
        <w:r w:rsidRPr="001949BA">
          <w:rPr>
            <w:b/>
          </w:rPr>
          <w:t>2021</w:t>
        </w:r>
      </w:hyperlink>
      <w:hyperlink r:id="rId37">
        <w:r w:rsidRPr="001949BA">
          <w:t xml:space="preserve">, </w:t>
        </w:r>
      </w:hyperlink>
      <w:hyperlink r:id="rId38">
        <w:r w:rsidRPr="001949BA">
          <w:rPr>
            <w:i/>
          </w:rPr>
          <w:t>9</w:t>
        </w:r>
      </w:hyperlink>
      <w:hyperlink r:id="rId39">
        <w:r w:rsidRPr="001949BA">
          <w:t>, 44.</w:t>
        </w:r>
      </w:hyperlink>
    </w:p>
    <w:p w14:paraId="5DF690A9" w14:textId="77777777" w:rsidR="001949BA" w:rsidRPr="001949BA" w:rsidRDefault="001949BA" w:rsidP="00194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0" w:hanging="480"/>
      </w:pPr>
      <w:r w:rsidRPr="001949BA">
        <w:t xml:space="preserve">3. </w:t>
      </w:r>
      <w:r w:rsidRPr="001949BA">
        <w:tab/>
      </w:r>
      <w:hyperlink r:id="rId40">
        <w:r w:rsidRPr="001949BA">
          <w:t xml:space="preserve">de Souza, A.S.; de Souza, R.F.; Guzzo, C.R. Quantitative Structure-Activity Relationships, Molecular Docking and Molecular Dynamics Simulations Reveal Drug Repurposing Candidates as Potent SARS-CoV-2 Main Protease Inhibitors. </w:t>
        </w:r>
      </w:hyperlink>
      <w:hyperlink r:id="rId41">
        <w:r w:rsidRPr="001949BA">
          <w:rPr>
            <w:i/>
          </w:rPr>
          <w:t>J. Biomol. Struct. Dyn.</w:t>
        </w:r>
      </w:hyperlink>
      <w:hyperlink r:id="rId42">
        <w:r w:rsidRPr="001949BA">
          <w:t xml:space="preserve"> </w:t>
        </w:r>
      </w:hyperlink>
      <w:hyperlink r:id="rId43">
        <w:r w:rsidRPr="001949BA">
          <w:rPr>
            <w:b/>
          </w:rPr>
          <w:t>2021</w:t>
        </w:r>
      </w:hyperlink>
      <w:hyperlink r:id="rId44">
        <w:r w:rsidRPr="001949BA">
          <w:t>, 1–18.</w:t>
        </w:r>
      </w:hyperlink>
    </w:p>
    <w:p w14:paraId="228507B1" w14:textId="400C4083" w:rsidR="00937EA2" w:rsidRPr="00EF1E7B" w:rsidRDefault="001949BA" w:rsidP="001949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480" w:hanging="480"/>
      </w:pPr>
      <w:r w:rsidRPr="001949BA">
        <w:t xml:space="preserve">4. </w:t>
      </w:r>
      <w:r w:rsidRPr="001949BA">
        <w:tab/>
      </w:r>
      <w:hyperlink r:id="rId45">
        <w:r w:rsidRPr="001949BA">
          <w:t xml:space="preserve">Hamed, M.I.A.; Darwish, K.M.; Soltane, R.; Chrouda, A.; Mostafa, A.; Abo Shama, N.M.; Elhady, S.S.; Abulkhair, H.S.; Khodir, A.E.; Elmaaty, A.A.; et al. β-Blockers Bearing Hydroxyethylamine and Hydroxyethylene as Potential SARS-CoV-2 Mpro Inhibitors: Rational Based Design, , , and SAR Studies for Lead Optimization. </w:t>
        </w:r>
      </w:hyperlink>
      <w:hyperlink r:id="rId46">
        <w:r w:rsidRPr="001949BA">
          <w:rPr>
            <w:i/>
          </w:rPr>
          <w:t>RSC Adv.</w:t>
        </w:r>
      </w:hyperlink>
      <w:hyperlink r:id="rId47">
        <w:r w:rsidRPr="001949BA">
          <w:t xml:space="preserve"> </w:t>
        </w:r>
      </w:hyperlink>
      <w:hyperlink r:id="rId48">
        <w:r w:rsidRPr="001949BA">
          <w:rPr>
            <w:b/>
          </w:rPr>
          <w:t>2021</w:t>
        </w:r>
      </w:hyperlink>
      <w:hyperlink r:id="rId49">
        <w:r w:rsidRPr="001949BA">
          <w:t xml:space="preserve">, </w:t>
        </w:r>
      </w:hyperlink>
      <w:hyperlink r:id="rId50">
        <w:r w:rsidRPr="001949BA">
          <w:rPr>
            <w:i/>
          </w:rPr>
          <w:t>11</w:t>
        </w:r>
      </w:hyperlink>
      <w:hyperlink r:id="rId51">
        <w:r w:rsidRPr="001949BA">
          <w:t>, 35536–35558.</w:t>
        </w:r>
      </w:hyperlink>
    </w:p>
    <w:sectPr w:rsidR="00937EA2" w:rsidRPr="00EF1E7B" w:rsidSect="000779E3">
      <w:headerReference w:type="even" r:id="rId52"/>
      <w:headerReference w:type="default" r:id="rId53"/>
      <w:footerReference w:type="default" r:id="rId54"/>
      <w:headerReference w:type="first" r:id="rId55"/>
      <w:footerReference w:type="first" r:id="rId56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EB7BA" w14:textId="77777777" w:rsidR="007773E9" w:rsidRDefault="007773E9">
      <w:pPr>
        <w:spacing w:line="240" w:lineRule="auto"/>
      </w:pPr>
      <w:r>
        <w:separator/>
      </w:r>
    </w:p>
  </w:endnote>
  <w:endnote w:type="continuationSeparator" w:id="0">
    <w:p w14:paraId="33B7D666" w14:textId="77777777" w:rsidR="007773E9" w:rsidRDefault="007773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C349" w14:textId="77777777" w:rsidR="00FA6861" w:rsidRPr="00591A13" w:rsidRDefault="00FA6861" w:rsidP="00FA6861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12B4" w14:textId="77777777" w:rsidR="00C25374" w:rsidRDefault="00C25374" w:rsidP="00A07D45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iCs/>
        <w:sz w:val="16"/>
        <w:szCs w:val="16"/>
      </w:rPr>
    </w:pPr>
  </w:p>
  <w:p w14:paraId="580468EB" w14:textId="77777777" w:rsidR="00FA6861" w:rsidRPr="002905B3" w:rsidRDefault="00553A0F" w:rsidP="000F3770">
    <w:pPr>
      <w:tabs>
        <w:tab w:val="right" w:pos="10466"/>
      </w:tabs>
      <w:adjustRightInd w:val="0"/>
      <w:snapToGrid w:val="0"/>
      <w:spacing w:line="240" w:lineRule="auto"/>
      <w:rPr>
        <w:iCs/>
        <w:sz w:val="16"/>
        <w:szCs w:val="16"/>
        <w:lang w:val="fr-CH"/>
      </w:rPr>
    </w:pPr>
    <w:r w:rsidRPr="00553A0F">
      <w:rPr>
        <w:i/>
        <w:iCs/>
        <w:sz w:val="16"/>
        <w:szCs w:val="16"/>
      </w:rPr>
      <w:t>COVID</w:t>
    </w:r>
    <w:r w:rsidR="007758CD">
      <w:rPr>
        <w:i/>
        <w:iCs/>
        <w:sz w:val="16"/>
        <w:szCs w:val="16"/>
      </w:rPr>
      <w:t xml:space="preserve"> </w:t>
    </w:r>
    <w:r w:rsidR="00E30008">
      <w:rPr>
        <w:b/>
        <w:bCs/>
        <w:iCs/>
        <w:sz w:val="16"/>
        <w:szCs w:val="16"/>
        <w:lang w:val="it-IT"/>
      </w:rPr>
      <w:t>2023</w:t>
    </w:r>
    <w:r w:rsidR="00812671" w:rsidRPr="00812671">
      <w:rPr>
        <w:bCs/>
        <w:iCs/>
        <w:sz w:val="16"/>
        <w:szCs w:val="16"/>
        <w:lang w:val="it-IT"/>
      </w:rPr>
      <w:t>,</w:t>
    </w:r>
    <w:r w:rsidR="00E30008">
      <w:rPr>
        <w:bCs/>
        <w:i/>
        <w:iCs/>
        <w:sz w:val="16"/>
        <w:szCs w:val="16"/>
        <w:lang w:val="it-IT"/>
      </w:rPr>
      <w:t xml:space="preserve"> 3</w:t>
    </w:r>
    <w:r w:rsidR="00812671" w:rsidRPr="00812671">
      <w:rPr>
        <w:bCs/>
        <w:iCs/>
        <w:sz w:val="16"/>
        <w:szCs w:val="16"/>
        <w:lang w:val="it-IT"/>
      </w:rPr>
      <w:t xml:space="preserve">, </w:t>
    </w:r>
    <w:r w:rsidR="0027522A">
      <w:rPr>
        <w:bCs/>
        <w:iCs/>
        <w:sz w:val="16"/>
        <w:szCs w:val="16"/>
      </w:rPr>
      <w:t>Firstpage–Lastpage</w:t>
    </w:r>
    <w:r w:rsidR="00C25374">
      <w:rPr>
        <w:bCs/>
        <w:iCs/>
        <w:sz w:val="16"/>
        <w:szCs w:val="16"/>
      </w:rPr>
      <w:t>. https://doi.org/10.3390/xxxxx</w:t>
    </w:r>
    <w:bookmarkStart w:id="1" w:name="OLE_LINK3"/>
    <w:bookmarkStart w:id="2" w:name="OLE_LINK4"/>
    <w:r w:rsidR="000F3770" w:rsidRPr="00372FCD">
      <w:rPr>
        <w:sz w:val="16"/>
        <w:szCs w:val="16"/>
        <w:lang w:val="fr-CH"/>
      </w:rPr>
      <w:tab/>
    </w:r>
    <w:r w:rsidR="00FA6861" w:rsidRPr="00372FCD">
      <w:rPr>
        <w:sz w:val="16"/>
        <w:szCs w:val="16"/>
        <w:lang w:val="fr-CH"/>
      </w:rPr>
      <w:t>www.mdpi.com/</w:t>
    </w:r>
    <w:r w:rsidR="00FA6861" w:rsidRPr="00D236DF">
      <w:rPr>
        <w:sz w:val="16"/>
        <w:szCs w:val="16"/>
        <w:lang w:val="fr-CH"/>
      </w:rPr>
      <w:t>journal/</w:t>
    </w:r>
    <w:bookmarkEnd w:id="1"/>
    <w:bookmarkEnd w:id="2"/>
    <w:r w:rsidRPr="00553A0F">
      <w:rPr>
        <w:sz w:val="16"/>
        <w:szCs w:val="16"/>
        <w:lang w:val="fr-CH"/>
      </w:rPr>
      <w:t>covid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763CC" w14:textId="77777777" w:rsidR="007773E9" w:rsidRDefault="007773E9">
      <w:pPr>
        <w:spacing w:line="240" w:lineRule="auto"/>
      </w:pPr>
      <w:r>
        <w:separator/>
      </w:r>
    </w:p>
  </w:footnote>
  <w:footnote w:type="continuationSeparator" w:id="0">
    <w:p w14:paraId="062B058C" w14:textId="77777777" w:rsidR="007773E9" w:rsidRDefault="007773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C6AD" w14:textId="77777777" w:rsidR="00FA6861" w:rsidRDefault="00FA6861" w:rsidP="00FA6861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08AE" w14:textId="77777777" w:rsidR="00C25374" w:rsidRDefault="00553A0F" w:rsidP="000F3770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 w:rsidRPr="00553A0F">
      <w:rPr>
        <w:i/>
        <w:iCs/>
        <w:sz w:val="16"/>
        <w:szCs w:val="16"/>
      </w:rPr>
      <w:t>COVID</w:t>
    </w:r>
    <w:r w:rsidR="007758CD">
      <w:rPr>
        <w:i/>
        <w:iCs/>
        <w:sz w:val="16"/>
        <w:szCs w:val="16"/>
      </w:rPr>
      <w:t xml:space="preserve"> </w:t>
    </w:r>
    <w:r w:rsidR="00E30008">
      <w:rPr>
        <w:b/>
        <w:sz w:val="16"/>
      </w:rPr>
      <w:t>2023</w:t>
    </w:r>
    <w:r w:rsidR="00812671" w:rsidRPr="00812671">
      <w:rPr>
        <w:sz w:val="16"/>
      </w:rPr>
      <w:t>,</w:t>
    </w:r>
    <w:r w:rsidR="00E30008">
      <w:rPr>
        <w:i/>
        <w:sz w:val="16"/>
      </w:rPr>
      <w:t xml:space="preserve"> 3</w:t>
    </w:r>
    <w:r w:rsidR="00D236DF">
      <w:rPr>
        <w:sz w:val="16"/>
      </w:rPr>
      <w:t>, FOR PEER REVIEW</w:t>
    </w:r>
    <w:r w:rsidR="000F3770">
      <w:rPr>
        <w:sz w:val="16"/>
      </w:rPr>
      <w:tab/>
    </w:r>
    <w:r w:rsidR="00F7266F">
      <w:rPr>
        <w:sz w:val="16"/>
      </w:rPr>
      <w:fldChar w:fldCharType="begin"/>
    </w:r>
    <w:r w:rsidR="00F7266F">
      <w:rPr>
        <w:sz w:val="16"/>
      </w:rPr>
      <w:instrText xml:space="preserve"> PAGE   \* MERGEFORMAT </w:instrText>
    </w:r>
    <w:r w:rsidR="00F7266F">
      <w:rPr>
        <w:sz w:val="16"/>
      </w:rPr>
      <w:fldChar w:fldCharType="separate"/>
    </w:r>
    <w:r w:rsidR="00CB5B85">
      <w:rPr>
        <w:sz w:val="16"/>
      </w:rPr>
      <w:t>4</w:t>
    </w:r>
    <w:r w:rsidR="00F7266F">
      <w:rPr>
        <w:sz w:val="16"/>
      </w:rPr>
      <w:fldChar w:fldCharType="end"/>
    </w:r>
  </w:p>
  <w:p w14:paraId="7BBAB820" w14:textId="77777777" w:rsidR="00FA6861" w:rsidRPr="00E74B43" w:rsidRDefault="00FA6861" w:rsidP="00A07D45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C25374" w:rsidRPr="000F3770" w14:paraId="0426580D" w14:textId="77777777" w:rsidTr="009D6CDD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312FBCE1" w14:textId="77777777" w:rsidR="00C25374" w:rsidRPr="00DC06CB" w:rsidRDefault="008463B7" w:rsidP="000F3770">
          <w:pPr>
            <w:pStyle w:val="Header"/>
            <w:pBdr>
              <w:bottom w:val="none" w:sz="0" w:space="0" w:color="auto"/>
            </w:pBdr>
            <w:jc w:val="left"/>
            <w:rPr>
              <w:rFonts w:eastAsia="等线"/>
              <w:b/>
              <w:bCs/>
            </w:rPr>
          </w:pPr>
          <w:r>
            <w:drawing>
              <wp:inline distT="0" distB="0" distL="0" distR="0" wp14:anchorId="03816F47" wp14:editId="1796B6A2">
                <wp:extent cx="1233170" cy="4292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17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0F6DDC3B" w14:textId="77777777" w:rsidR="00C25374" w:rsidRPr="00DC06CB" w:rsidRDefault="00C25374" w:rsidP="000F3770">
          <w:pPr>
            <w:pStyle w:val="Header"/>
            <w:pBdr>
              <w:bottom w:val="none" w:sz="0" w:space="0" w:color="auto"/>
            </w:pBdr>
            <w:rPr>
              <w:rFonts w:eastAsia="等线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04A68AC5" w14:textId="77777777" w:rsidR="00C25374" w:rsidRPr="00DC06CB" w:rsidRDefault="009D6CDD" w:rsidP="009D6CDD">
          <w:pPr>
            <w:pStyle w:val="Header"/>
            <w:pBdr>
              <w:bottom w:val="none" w:sz="0" w:space="0" w:color="auto"/>
            </w:pBdr>
            <w:jc w:val="right"/>
            <w:rPr>
              <w:rFonts w:eastAsia="等线"/>
              <w:b/>
              <w:bCs/>
            </w:rPr>
          </w:pPr>
          <w:r>
            <w:rPr>
              <w:rFonts w:eastAsia="等线"/>
              <w:b/>
              <w:bCs/>
            </w:rPr>
            <w:drawing>
              <wp:inline distT="0" distB="0" distL="0" distR="0" wp14:anchorId="0BE93567" wp14:editId="0CB26E03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E0C8BD7" w14:textId="77777777" w:rsidR="00FA6861" w:rsidRPr="00C25374" w:rsidRDefault="00FA6861" w:rsidP="00A07D45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75164702"/>
    <w:lvl w:ilvl="0" w:tplc="F33A967A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78E66AC"/>
    <w:multiLevelType w:val="hybridMultilevel"/>
    <w:tmpl w:val="604CCAFE"/>
    <w:lvl w:ilvl="0" w:tplc="67B626C2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7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9" w15:restartNumberingAfterBreak="0">
    <w:nsid w:val="54A50604"/>
    <w:multiLevelType w:val="hybridMultilevel"/>
    <w:tmpl w:val="942C09A2"/>
    <w:lvl w:ilvl="0" w:tplc="B0B81164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D2C93"/>
    <w:multiLevelType w:val="hybridMultilevel"/>
    <w:tmpl w:val="D66EF314"/>
    <w:lvl w:ilvl="0" w:tplc="0B18F0CE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610704">
    <w:abstractNumId w:val="3"/>
  </w:num>
  <w:num w:numId="2" w16cid:durableId="422536355">
    <w:abstractNumId w:val="5"/>
  </w:num>
  <w:num w:numId="3" w16cid:durableId="209611865">
    <w:abstractNumId w:val="2"/>
  </w:num>
  <w:num w:numId="4" w16cid:durableId="12905521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4877219">
    <w:abstractNumId w:val="4"/>
  </w:num>
  <w:num w:numId="6" w16cid:durableId="136649037">
    <w:abstractNumId w:val="8"/>
  </w:num>
  <w:num w:numId="7" w16cid:durableId="574314455">
    <w:abstractNumId w:val="1"/>
  </w:num>
  <w:num w:numId="8" w16cid:durableId="568728165">
    <w:abstractNumId w:val="8"/>
  </w:num>
  <w:num w:numId="9" w16cid:durableId="1335961943">
    <w:abstractNumId w:val="1"/>
  </w:num>
  <w:num w:numId="10" w16cid:durableId="362512092">
    <w:abstractNumId w:val="8"/>
  </w:num>
  <w:num w:numId="11" w16cid:durableId="1307514025">
    <w:abstractNumId w:val="1"/>
  </w:num>
  <w:num w:numId="12" w16cid:durableId="575751999">
    <w:abstractNumId w:val="10"/>
  </w:num>
  <w:num w:numId="13" w16cid:durableId="1795825061">
    <w:abstractNumId w:val="8"/>
  </w:num>
  <w:num w:numId="14" w16cid:durableId="1603345189">
    <w:abstractNumId w:val="1"/>
  </w:num>
  <w:num w:numId="15" w16cid:durableId="1943680049">
    <w:abstractNumId w:val="0"/>
  </w:num>
  <w:num w:numId="16" w16cid:durableId="1517889599">
    <w:abstractNumId w:val="7"/>
  </w:num>
  <w:num w:numId="17" w16cid:durableId="607010389">
    <w:abstractNumId w:val="0"/>
  </w:num>
  <w:num w:numId="18" w16cid:durableId="1136526939">
    <w:abstractNumId w:val="8"/>
  </w:num>
  <w:num w:numId="19" w16cid:durableId="745148516">
    <w:abstractNumId w:val="1"/>
  </w:num>
  <w:num w:numId="20" w16cid:durableId="908080202">
    <w:abstractNumId w:val="0"/>
  </w:num>
  <w:num w:numId="21" w16cid:durableId="251283869">
    <w:abstractNumId w:val="9"/>
  </w:num>
  <w:num w:numId="22" w16cid:durableId="759254062">
    <w:abstractNumId w:val="6"/>
  </w:num>
  <w:num w:numId="23" w16cid:durableId="13506463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BA"/>
    <w:rsid w:val="00000F40"/>
    <w:rsid w:val="00003E1C"/>
    <w:rsid w:val="000075B7"/>
    <w:rsid w:val="00014C9E"/>
    <w:rsid w:val="00030A56"/>
    <w:rsid w:val="00056D71"/>
    <w:rsid w:val="00063A94"/>
    <w:rsid w:val="000779E3"/>
    <w:rsid w:val="00077A23"/>
    <w:rsid w:val="000B0351"/>
    <w:rsid w:val="000B63BA"/>
    <w:rsid w:val="000C7AB4"/>
    <w:rsid w:val="000D799D"/>
    <w:rsid w:val="000E0476"/>
    <w:rsid w:val="000F3770"/>
    <w:rsid w:val="001072A7"/>
    <w:rsid w:val="0010747B"/>
    <w:rsid w:val="00107CEC"/>
    <w:rsid w:val="0011600E"/>
    <w:rsid w:val="001274EA"/>
    <w:rsid w:val="00127920"/>
    <w:rsid w:val="00145343"/>
    <w:rsid w:val="00147BC3"/>
    <w:rsid w:val="00157E7C"/>
    <w:rsid w:val="001838B0"/>
    <w:rsid w:val="00190D3F"/>
    <w:rsid w:val="001949BA"/>
    <w:rsid w:val="00196466"/>
    <w:rsid w:val="001A39DB"/>
    <w:rsid w:val="001B3594"/>
    <w:rsid w:val="001D00F2"/>
    <w:rsid w:val="001D2666"/>
    <w:rsid w:val="001E2AEB"/>
    <w:rsid w:val="001E3A54"/>
    <w:rsid w:val="001E5BC4"/>
    <w:rsid w:val="002112FC"/>
    <w:rsid w:val="00226D97"/>
    <w:rsid w:val="00234B69"/>
    <w:rsid w:val="00250A50"/>
    <w:rsid w:val="00254940"/>
    <w:rsid w:val="00254C7B"/>
    <w:rsid w:val="0027522A"/>
    <w:rsid w:val="00282A3D"/>
    <w:rsid w:val="00287F77"/>
    <w:rsid w:val="002905B3"/>
    <w:rsid w:val="002A18DC"/>
    <w:rsid w:val="002A38B7"/>
    <w:rsid w:val="002A4156"/>
    <w:rsid w:val="002A7E0A"/>
    <w:rsid w:val="002B04D8"/>
    <w:rsid w:val="002B3ED9"/>
    <w:rsid w:val="002D480C"/>
    <w:rsid w:val="003024E2"/>
    <w:rsid w:val="00310C53"/>
    <w:rsid w:val="00316E17"/>
    <w:rsid w:val="00326141"/>
    <w:rsid w:val="00335390"/>
    <w:rsid w:val="0034078F"/>
    <w:rsid w:val="003677F2"/>
    <w:rsid w:val="003A1784"/>
    <w:rsid w:val="003B1A90"/>
    <w:rsid w:val="003C2487"/>
    <w:rsid w:val="003F4DA0"/>
    <w:rsid w:val="00401D30"/>
    <w:rsid w:val="00454992"/>
    <w:rsid w:val="0048153C"/>
    <w:rsid w:val="004B412F"/>
    <w:rsid w:val="004E4638"/>
    <w:rsid w:val="005067EE"/>
    <w:rsid w:val="005125DC"/>
    <w:rsid w:val="005313B2"/>
    <w:rsid w:val="00534E89"/>
    <w:rsid w:val="00535B2C"/>
    <w:rsid w:val="00550CE8"/>
    <w:rsid w:val="00553A0F"/>
    <w:rsid w:val="005554F1"/>
    <w:rsid w:val="005559FE"/>
    <w:rsid w:val="00576FD6"/>
    <w:rsid w:val="00587CA3"/>
    <w:rsid w:val="005A5FAD"/>
    <w:rsid w:val="005B25F4"/>
    <w:rsid w:val="005E1449"/>
    <w:rsid w:val="00612995"/>
    <w:rsid w:val="006449F0"/>
    <w:rsid w:val="00647BC3"/>
    <w:rsid w:val="006702E5"/>
    <w:rsid w:val="00676CF2"/>
    <w:rsid w:val="00680EB1"/>
    <w:rsid w:val="00692393"/>
    <w:rsid w:val="006A53D6"/>
    <w:rsid w:val="006A6CEC"/>
    <w:rsid w:val="006B5D37"/>
    <w:rsid w:val="006E34AD"/>
    <w:rsid w:val="006E46C8"/>
    <w:rsid w:val="006F192D"/>
    <w:rsid w:val="0070389B"/>
    <w:rsid w:val="0070488E"/>
    <w:rsid w:val="00715ADB"/>
    <w:rsid w:val="00717805"/>
    <w:rsid w:val="00726EB1"/>
    <w:rsid w:val="00727027"/>
    <w:rsid w:val="007278EE"/>
    <w:rsid w:val="0073310A"/>
    <w:rsid w:val="00744DDF"/>
    <w:rsid w:val="00756FE5"/>
    <w:rsid w:val="00773E68"/>
    <w:rsid w:val="007758CD"/>
    <w:rsid w:val="007773E9"/>
    <w:rsid w:val="007824CC"/>
    <w:rsid w:val="007907E9"/>
    <w:rsid w:val="007B64CE"/>
    <w:rsid w:val="007B6A78"/>
    <w:rsid w:val="007C3BD9"/>
    <w:rsid w:val="007C45B7"/>
    <w:rsid w:val="007C600C"/>
    <w:rsid w:val="007C66EE"/>
    <w:rsid w:val="007E0233"/>
    <w:rsid w:val="007E46E6"/>
    <w:rsid w:val="00812671"/>
    <w:rsid w:val="00815517"/>
    <w:rsid w:val="008170D8"/>
    <w:rsid w:val="00820751"/>
    <w:rsid w:val="00837C51"/>
    <w:rsid w:val="008463B7"/>
    <w:rsid w:val="0085310D"/>
    <w:rsid w:val="00853C99"/>
    <w:rsid w:val="008751F6"/>
    <w:rsid w:val="00880BC9"/>
    <w:rsid w:val="00894302"/>
    <w:rsid w:val="008965CE"/>
    <w:rsid w:val="008A29A2"/>
    <w:rsid w:val="008B6FEA"/>
    <w:rsid w:val="008C6F0A"/>
    <w:rsid w:val="008C7E82"/>
    <w:rsid w:val="008D2869"/>
    <w:rsid w:val="008D732F"/>
    <w:rsid w:val="008E4521"/>
    <w:rsid w:val="00904381"/>
    <w:rsid w:val="00907A22"/>
    <w:rsid w:val="00926CDC"/>
    <w:rsid w:val="009349DC"/>
    <w:rsid w:val="00934A24"/>
    <w:rsid w:val="00937EA2"/>
    <w:rsid w:val="00962632"/>
    <w:rsid w:val="00977447"/>
    <w:rsid w:val="00982766"/>
    <w:rsid w:val="00994DF9"/>
    <w:rsid w:val="009A23B2"/>
    <w:rsid w:val="009B75D5"/>
    <w:rsid w:val="009C32DF"/>
    <w:rsid w:val="009D3ACF"/>
    <w:rsid w:val="009D6CDD"/>
    <w:rsid w:val="009F70E6"/>
    <w:rsid w:val="00A07D45"/>
    <w:rsid w:val="00A14BE0"/>
    <w:rsid w:val="00A17F6A"/>
    <w:rsid w:val="00A3480C"/>
    <w:rsid w:val="00A5120B"/>
    <w:rsid w:val="00A813A3"/>
    <w:rsid w:val="00A9758F"/>
    <w:rsid w:val="00AC595D"/>
    <w:rsid w:val="00AE72BC"/>
    <w:rsid w:val="00B119BE"/>
    <w:rsid w:val="00B23DF9"/>
    <w:rsid w:val="00B76EB2"/>
    <w:rsid w:val="00B861DD"/>
    <w:rsid w:val="00B97E6A"/>
    <w:rsid w:val="00BA09E3"/>
    <w:rsid w:val="00BA7D6A"/>
    <w:rsid w:val="00BD65C8"/>
    <w:rsid w:val="00C02EDC"/>
    <w:rsid w:val="00C04D0D"/>
    <w:rsid w:val="00C16344"/>
    <w:rsid w:val="00C25374"/>
    <w:rsid w:val="00C26212"/>
    <w:rsid w:val="00C27A85"/>
    <w:rsid w:val="00C356F0"/>
    <w:rsid w:val="00C4009A"/>
    <w:rsid w:val="00C41AF0"/>
    <w:rsid w:val="00C50000"/>
    <w:rsid w:val="00C6070C"/>
    <w:rsid w:val="00C7545E"/>
    <w:rsid w:val="00C81F68"/>
    <w:rsid w:val="00C91BBE"/>
    <w:rsid w:val="00CB5B85"/>
    <w:rsid w:val="00CC7616"/>
    <w:rsid w:val="00CD2B43"/>
    <w:rsid w:val="00CD5EBE"/>
    <w:rsid w:val="00CF3E5E"/>
    <w:rsid w:val="00CF5DAD"/>
    <w:rsid w:val="00D011A4"/>
    <w:rsid w:val="00D154A3"/>
    <w:rsid w:val="00D236DF"/>
    <w:rsid w:val="00D32494"/>
    <w:rsid w:val="00D33501"/>
    <w:rsid w:val="00D42882"/>
    <w:rsid w:val="00D54B28"/>
    <w:rsid w:val="00D656C7"/>
    <w:rsid w:val="00D65C05"/>
    <w:rsid w:val="00D76980"/>
    <w:rsid w:val="00D77B5F"/>
    <w:rsid w:val="00D870BC"/>
    <w:rsid w:val="00DA3B2A"/>
    <w:rsid w:val="00DC0333"/>
    <w:rsid w:val="00DC06CB"/>
    <w:rsid w:val="00DD14D1"/>
    <w:rsid w:val="00DD2970"/>
    <w:rsid w:val="00DE076D"/>
    <w:rsid w:val="00DE10D6"/>
    <w:rsid w:val="00DE1187"/>
    <w:rsid w:val="00DE2D43"/>
    <w:rsid w:val="00DE726D"/>
    <w:rsid w:val="00DF75E1"/>
    <w:rsid w:val="00E06C86"/>
    <w:rsid w:val="00E07D1C"/>
    <w:rsid w:val="00E30008"/>
    <w:rsid w:val="00E468FC"/>
    <w:rsid w:val="00E91DB4"/>
    <w:rsid w:val="00E95298"/>
    <w:rsid w:val="00EB11F8"/>
    <w:rsid w:val="00EC1E80"/>
    <w:rsid w:val="00EC36E6"/>
    <w:rsid w:val="00ED3685"/>
    <w:rsid w:val="00ED7828"/>
    <w:rsid w:val="00EF1E7B"/>
    <w:rsid w:val="00F01E11"/>
    <w:rsid w:val="00F043E5"/>
    <w:rsid w:val="00F13D6C"/>
    <w:rsid w:val="00F15E1D"/>
    <w:rsid w:val="00F2618B"/>
    <w:rsid w:val="00F51E7B"/>
    <w:rsid w:val="00F7261F"/>
    <w:rsid w:val="00F7266F"/>
    <w:rsid w:val="00F75040"/>
    <w:rsid w:val="00F83944"/>
    <w:rsid w:val="00F86055"/>
    <w:rsid w:val="00F963E8"/>
    <w:rsid w:val="00F9793E"/>
    <w:rsid w:val="00FA6861"/>
    <w:rsid w:val="00FC307C"/>
    <w:rsid w:val="00FC56FF"/>
    <w:rsid w:val="00FF138F"/>
    <w:rsid w:val="00FF54BA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A1E3EA"/>
  <w15:chartTrackingRefBased/>
  <w15:docId w15:val="{9050333C-1A0E-4149-AB5B-72C21DDF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EA2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49BA"/>
    <w:pPr>
      <w:keepNext/>
      <w:keepLines/>
      <w:spacing w:before="280" w:after="80" w:line="276" w:lineRule="auto"/>
      <w:jc w:val="left"/>
      <w:outlineLvl w:val="3"/>
    </w:pPr>
    <w:rPr>
      <w:rFonts w:ascii="Arial" w:eastAsia="Arial" w:hAnsi="Arial" w:cs="Arial"/>
      <w:noProof w:val="0"/>
      <w:color w:val="666666"/>
      <w:sz w:val="24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937EA2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937EA2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937EA2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937EA2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937EA2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937EA2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937EA2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1949BA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D77B5F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937EA2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37EA2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937EA2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937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937EA2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937EA2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937EA2"/>
    <w:pPr>
      <w:ind w:firstLine="0"/>
    </w:pPr>
  </w:style>
  <w:style w:type="paragraph" w:customStyle="1" w:styleId="MDPI31text">
    <w:name w:val="MDPI_3.1_text"/>
    <w:qFormat/>
    <w:rsid w:val="00CF5DAD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937EA2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937EA2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937EA2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9D6CDD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9D6CDD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937EA2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937EA2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937EA2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D154A3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937EA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937EA2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937EA2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937EA2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937EA2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937EA2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B861DD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937EA2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937EA2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0779E3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937EA2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937EA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907E9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81267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937EA2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937EA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937EA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937EA2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937EA2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937EA2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6E34AD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937EA2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937EA2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937EA2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612995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937EA2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937EA2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937EA2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937EA2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937EA2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937EA2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937EA2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937EA2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937EA2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937EA2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937EA2"/>
  </w:style>
  <w:style w:type="paragraph" w:styleId="Bibliography">
    <w:name w:val="Bibliography"/>
    <w:basedOn w:val="Normal"/>
    <w:next w:val="Normal"/>
    <w:uiPriority w:val="37"/>
    <w:semiHidden/>
    <w:unhideWhenUsed/>
    <w:rsid w:val="00937EA2"/>
  </w:style>
  <w:style w:type="paragraph" w:styleId="BodyText">
    <w:name w:val="Body Text"/>
    <w:link w:val="BodyTextChar"/>
    <w:rsid w:val="00937EA2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937EA2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937EA2"/>
    <w:rPr>
      <w:sz w:val="21"/>
      <w:szCs w:val="21"/>
    </w:rPr>
  </w:style>
  <w:style w:type="paragraph" w:styleId="CommentText">
    <w:name w:val="annotation text"/>
    <w:basedOn w:val="Normal"/>
    <w:link w:val="CommentTextChar"/>
    <w:rsid w:val="00937EA2"/>
  </w:style>
  <w:style w:type="character" w:customStyle="1" w:styleId="CommentTextChar">
    <w:name w:val="Comment Text Char"/>
    <w:link w:val="CommentText"/>
    <w:rsid w:val="00937EA2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937EA2"/>
    <w:rPr>
      <w:b/>
      <w:bCs/>
    </w:rPr>
  </w:style>
  <w:style w:type="character" w:customStyle="1" w:styleId="CommentSubjectChar">
    <w:name w:val="Comment Subject Char"/>
    <w:link w:val="CommentSubject"/>
    <w:rsid w:val="00937EA2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937EA2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937EA2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937EA2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937EA2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937EA2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937EA2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937EA2"/>
    <w:rPr>
      <w:szCs w:val="24"/>
    </w:rPr>
  </w:style>
  <w:style w:type="paragraph" w:customStyle="1" w:styleId="MsoFootnoteText0">
    <w:name w:val="MsoFootnoteText"/>
    <w:basedOn w:val="NormalWeb"/>
    <w:qFormat/>
    <w:rsid w:val="00937EA2"/>
    <w:rPr>
      <w:rFonts w:ascii="Times New Roman" w:hAnsi="Times New Roman"/>
    </w:rPr>
  </w:style>
  <w:style w:type="character" w:styleId="PageNumber">
    <w:name w:val="page number"/>
    <w:rsid w:val="00937EA2"/>
  </w:style>
  <w:style w:type="character" w:styleId="PlaceholderText">
    <w:name w:val="Placeholder Text"/>
    <w:uiPriority w:val="99"/>
    <w:semiHidden/>
    <w:rsid w:val="00937EA2"/>
    <w:rPr>
      <w:color w:val="808080"/>
    </w:rPr>
  </w:style>
  <w:style w:type="paragraph" w:customStyle="1" w:styleId="MDPI71FootNotes">
    <w:name w:val="MDPI_7.1_FootNotes"/>
    <w:qFormat/>
    <w:rsid w:val="00BA7D6A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49BA"/>
    <w:rPr>
      <w:rFonts w:ascii="Arial" w:eastAsia="Arial" w:hAnsi="Arial" w:cs="Arial"/>
      <w:color w:val="666666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perpile.com/c/rXGgCp/dSkgp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://paperpile.com/b/rXGgCp/bUyT" TargetMode="External"/><Relationship Id="rId39" Type="http://schemas.openxmlformats.org/officeDocument/2006/relationships/hyperlink" Target="http://paperpile.com/b/rXGgCp/dSkgp" TargetMode="External"/><Relationship Id="rId21" Type="http://schemas.openxmlformats.org/officeDocument/2006/relationships/hyperlink" Target="https://paperpile.com/c/rXGgCp/tCaqM" TargetMode="External"/><Relationship Id="rId34" Type="http://schemas.openxmlformats.org/officeDocument/2006/relationships/hyperlink" Target="http://paperpile.com/b/rXGgCp/dSkgp" TargetMode="External"/><Relationship Id="rId42" Type="http://schemas.openxmlformats.org/officeDocument/2006/relationships/hyperlink" Target="http://paperpile.com/b/rXGgCp/tCaqM" TargetMode="External"/><Relationship Id="rId47" Type="http://schemas.openxmlformats.org/officeDocument/2006/relationships/hyperlink" Target="http://paperpile.com/b/rXGgCp/azenD" TargetMode="External"/><Relationship Id="rId50" Type="http://schemas.openxmlformats.org/officeDocument/2006/relationships/hyperlink" Target="http://paperpile.com/b/rXGgCp/azenD" TargetMode="External"/><Relationship Id="rId55" Type="http://schemas.openxmlformats.org/officeDocument/2006/relationships/header" Target="header3.xml"/><Relationship Id="rId7" Type="http://schemas.openxmlformats.org/officeDocument/2006/relationships/hyperlink" Target="https://paperpile.com/c/rXGgCp/bUyT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hyperlink" Target="http://paperpile.com/b/rXGgCp/bUyT" TargetMode="External"/><Relationship Id="rId11" Type="http://schemas.openxmlformats.org/officeDocument/2006/relationships/hyperlink" Target="https://paperpile.com/c/rXGgCp/dSkgp" TargetMode="External"/><Relationship Id="rId24" Type="http://schemas.openxmlformats.org/officeDocument/2006/relationships/image" Target="media/image9.png"/><Relationship Id="rId32" Type="http://schemas.openxmlformats.org/officeDocument/2006/relationships/hyperlink" Target="http://paperpile.com/b/rXGgCp/bUyT" TargetMode="External"/><Relationship Id="rId37" Type="http://schemas.openxmlformats.org/officeDocument/2006/relationships/hyperlink" Target="http://paperpile.com/b/rXGgCp/dSkgp" TargetMode="External"/><Relationship Id="rId40" Type="http://schemas.openxmlformats.org/officeDocument/2006/relationships/hyperlink" Target="http://paperpile.com/b/rXGgCp/tCaqM" TargetMode="External"/><Relationship Id="rId45" Type="http://schemas.openxmlformats.org/officeDocument/2006/relationships/hyperlink" Target="http://paperpile.com/b/rXGgCp/azenD" TargetMode="External"/><Relationship Id="rId53" Type="http://schemas.openxmlformats.org/officeDocument/2006/relationships/header" Target="header2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paperpile.com/c/rXGgCp/tCaq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perpile.com/c/rXGgCp/dSkgp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://paperpile.com/b/rXGgCp/bUyT" TargetMode="External"/><Relationship Id="rId30" Type="http://schemas.openxmlformats.org/officeDocument/2006/relationships/hyperlink" Target="http://paperpile.com/b/rXGgCp/bUyT" TargetMode="External"/><Relationship Id="rId35" Type="http://schemas.openxmlformats.org/officeDocument/2006/relationships/hyperlink" Target="http://paperpile.com/b/rXGgCp/dSkgp" TargetMode="External"/><Relationship Id="rId43" Type="http://schemas.openxmlformats.org/officeDocument/2006/relationships/hyperlink" Target="http://paperpile.com/b/rXGgCp/tCaqM" TargetMode="External"/><Relationship Id="rId48" Type="http://schemas.openxmlformats.org/officeDocument/2006/relationships/hyperlink" Target="http://paperpile.com/b/rXGgCp/azenD" TargetMode="External"/><Relationship Id="rId56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hyperlink" Target="http://paperpile.com/b/rXGgCp/azenD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paperpile.com/c/rXGgCp/tCaqM" TargetMode="External"/><Relationship Id="rId25" Type="http://schemas.openxmlformats.org/officeDocument/2006/relationships/hyperlink" Target="https://paperpile.com/c/rXGgCp/azenD" TargetMode="External"/><Relationship Id="rId33" Type="http://schemas.openxmlformats.org/officeDocument/2006/relationships/hyperlink" Target="http://paperpile.com/b/rXGgCp/dSkgp" TargetMode="External"/><Relationship Id="rId38" Type="http://schemas.openxmlformats.org/officeDocument/2006/relationships/hyperlink" Target="http://paperpile.com/b/rXGgCp/dSkgp" TargetMode="External"/><Relationship Id="rId46" Type="http://schemas.openxmlformats.org/officeDocument/2006/relationships/hyperlink" Target="http://paperpile.com/b/rXGgCp/azenD" TargetMode="External"/><Relationship Id="rId20" Type="http://schemas.openxmlformats.org/officeDocument/2006/relationships/image" Target="media/image7.png"/><Relationship Id="rId41" Type="http://schemas.openxmlformats.org/officeDocument/2006/relationships/hyperlink" Target="http://paperpile.com/b/rXGgCp/tCaqM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paperpile.com/c/rXGgCp/dSkgp" TargetMode="External"/><Relationship Id="rId23" Type="http://schemas.openxmlformats.org/officeDocument/2006/relationships/hyperlink" Target="https://paperpile.com/c/rXGgCp/azenD" TargetMode="External"/><Relationship Id="rId28" Type="http://schemas.openxmlformats.org/officeDocument/2006/relationships/hyperlink" Target="http://paperpile.com/b/rXGgCp/bUyT" TargetMode="External"/><Relationship Id="rId36" Type="http://schemas.openxmlformats.org/officeDocument/2006/relationships/hyperlink" Target="http://paperpile.com/b/rXGgCp/dSkgp" TargetMode="External"/><Relationship Id="rId49" Type="http://schemas.openxmlformats.org/officeDocument/2006/relationships/hyperlink" Target="http://paperpile.com/b/rXGgCp/azenD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2.png"/><Relationship Id="rId31" Type="http://schemas.openxmlformats.org/officeDocument/2006/relationships/hyperlink" Target="http://paperpile.com/b/rXGgCp/bUyT" TargetMode="External"/><Relationship Id="rId44" Type="http://schemas.openxmlformats.org/officeDocument/2006/relationships/hyperlink" Target="http://paperpile.com/b/rXGgCp/tCaqM" TargetMode="External"/><Relationship Id="rId52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ocessing\covid\covid-2346821\covid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covid-template.dot</Template>
  <TotalTime>4</TotalTime>
  <Pages>4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2023-03-31T07:32:00Z</dcterms:created>
  <dcterms:modified xsi:type="dcterms:W3CDTF">2023-03-31T07:37:00Z</dcterms:modified>
</cp:coreProperties>
</file>