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83179" w14:textId="02C1AFC4" w:rsidR="00803EB0" w:rsidRDefault="00803EB0" w:rsidP="005838CA">
      <w:pPr>
        <w:pStyle w:val="Sinespaciado"/>
        <w:spacing w:line="480" w:lineRule="auto"/>
        <w:jc w:val="center"/>
        <w:rPr>
          <w:rFonts w:ascii="Times New Roman" w:hAnsi="Times New Roman"/>
          <w:b/>
          <w:sz w:val="24"/>
          <w:szCs w:val="24"/>
          <w:lang w:val="en-US"/>
        </w:rPr>
      </w:pPr>
      <w:bookmarkStart w:id="0" w:name="_GoBack"/>
      <w:bookmarkEnd w:id="0"/>
      <w:r w:rsidRPr="006D6820">
        <w:rPr>
          <w:rFonts w:ascii="Times New Roman" w:hAnsi="Times New Roman"/>
          <w:b/>
          <w:sz w:val="24"/>
          <w:szCs w:val="24"/>
          <w:lang w:val="en-US"/>
        </w:rPr>
        <w:t>Supporting Information</w:t>
      </w:r>
    </w:p>
    <w:p w14:paraId="5B80B63D" w14:textId="77777777" w:rsidR="00843939" w:rsidRPr="006D6820" w:rsidRDefault="00843939" w:rsidP="005838CA">
      <w:pPr>
        <w:pStyle w:val="Sinespaciado"/>
        <w:spacing w:line="480" w:lineRule="auto"/>
        <w:jc w:val="center"/>
        <w:rPr>
          <w:rFonts w:ascii="Times New Roman" w:hAnsi="Times New Roman"/>
          <w:b/>
          <w:sz w:val="24"/>
          <w:szCs w:val="24"/>
          <w:lang w:val="en-US"/>
        </w:rPr>
      </w:pPr>
    </w:p>
    <w:p w14:paraId="62AED47C" w14:textId="241B7E49" w:rsidR="00803EB0" w:rsidRPr="00C346DC" w:rsidRDefault="00803EB0" w:rsidP="005838CA">
      <w:pPr>
        <w:pStyle w:val="Sinespaciado"/>
        <w:spacing w:line="480" w:lineRule="auto"/>
        <w:jc w:val="center"/>
        <w:rPr>
          <w:rFonts w:ascii="Times New Roman" w:hAnsi="Times New Roman"/>
          <w:b/>
          <w:sz w:val="24"/>
          <w:szCs w:val="24"/>
        </w:rPr>
      </w:pPr>
      <w:r w:rsidRPr="00C346DC">
        <w:rPr>
          <w:rFonts w:ascii="Times New Roman" w:hAnsi="Times New Roman"/>
          <w:b/>
          <w:sz w:val="24"/>
          <w:szCs w:val="24"/>
          <w:lang w:val="en-US"/>
        </w:rPr>
        <w:t xml:space="preserve">New insights in the synthesis of high molecular weight aromatic polyamides. </w:t>
      </w:r>
      <w:proofErr w:type="spellStart"/>
      <w:r w:rsidRPr="00C346DC">
        <w:rPr>
          <w:rFonts w:ascii="Times New Roman" w:hAnsi="Times New Roman"/>
          <w:b/>
          <w:sz w:val="24"/>
          <w:szCs w:val="24"/>
        </w:rPr>
        <w:t>Improved</w:t>
      </w:r>
      <w:proofErr w:type="spellEnd"/>
      <w:r w:rsidRPr="00C346DC">
        <w:rPr>
          <w:rFonts w:ascii="Times New Roman" w:hAnsi="Times New Roman"/>
          <w:b/>
          <w:sz w:val="24"/>
          <w:szCs w:val="24"/>
        </w:rPr>
        <w:t xml:space="preserve"> </w:t>
      </w:r>
      <w:proofErr w:type="spellStart"/>
      <w:r w:rsidRPr="00C346DC">
        <w:rPr>
          <w:rFonts w:ascii="Times New Roman" w:hAnsi="Times New Roman"/>
          <w:b/>
          <w:sz w:val="24"/>
          <w:szCs w:val="24"/>
        </w:rPr>
        <w:t>synthesis</w:t>
      </w:r>
      <w:proofErr w:type="spellEnd"/>
      <w:r w:rsidRPr="00C346DC">
        <w:rPr>
          <w:rFonts w:ascii="Times New Roman" w:hAnsi="Times New Roman"/>
          <w:b/>
          <w:sz w:val="24"/>
          <w:szCs w:val="24"/>
        </w:rPr>
        <w:t xml:space="preserve"> </w:t>
      </w:r>
      <w:proofErr w:type="spellStart"/>
      <w:r w:rsidRPr="00C346DC">
        <w:rPr>
          <w:rFonts w:ascii="Times New Roman" w:hAnsi="Times New Roman"/>
          <w:b/>
          <w:sz w:val="24"/>
          <w:szCs w:val="24"/>
        </w:rPr>
        <w:t>of</w:t>
      </w:r>
      <w:proofErr w:type="spellEnd"/>
      <w:r w:rsidRPr="00C346DC">
        <w:rPr>
          <w:rFonts w:ascii="Times New Roman" w:hAnsi="Times New Roman"/>
          <w:b/>
          <w:sz w:val="24"/>
          <w:szCs w:val="24"/>
        </w:rPr>
        <w:t xml:space="preserve"> </w:t>
      </w:r>
      <w:proofErr w:type="spellStart"/>
      <w:r w:rsidRPr="00C346DC">
        <w:rPr>
          <w:rFonts w:ascii="Times New Roman" w:hAnsi="Times New Roman"/>
          <w:b/>
          <w:sz w:val="24"/>
          <w:szCs w:val="24"/>
        </w:rPr>
        <w:t>rod-like</w:t>
      </w:r>
      <w:proofErr w:type="spellEnd"/>
      <w:r w:rsidRPr="00C346DC">
        <w:rPr>
          <w:rFonts w:ascii="Times New Roman" w:hAnsi="Times New Roman"/>
          <w:b/>
          <w:sz w:val="24"/>
          <w:szCs w:val="24"/>
        </w:rPr>
        <w:t xml:space="preserve"> PPTA</w:t>
      </w:r>
    </w:p>
    <w:p w14:paraId="681A779B" w14:textId="77777777" w:rsidR="00803EB0" w:rsidRPr="006D6820" w:rsidRDefault="00803EB0" w:rsidP="00B55E3D">
      <w:pPr>
        <w:pStyle w:val="Sinespaciado"/>
        <w:spacing w:line="480" w:lineRule="auto"/>
        <w:jc w:val="both"/>
        <w:rPr>
          <w:rFonts w:ascii="Times New Roman" w:hAnsi="Times New Roman"/>
          <w:b/>
        </w:rPr>
      </w:pPr>
    </w:p>
    <w:p w14:paraId="027B3088" w14:textId="77777777" w:rsidR="00250AB2" w:rsidRPr="00250AB2" w:rsidRDefault="00250AB2" w:rsidP="00250AB2">
      <w:pPr>
        <w:pStyle w:val="MDPI16affiliation"/>
        <w:spacing w:line="240" w:lineRule="auto"/>
        <w:ind w:left="0" w:firstLine="0"/>
        <w:rPr>
          <w:rFonts w:ascii="Times New Roman" w:hAnsi="Times New Roman"/>
          <w:sz w:val="22"/>
          <w:szCs w:val="22"/>
          <w:vertAlign w:val="superscript"/>
          <w:lang w:val="es-ES"/>
        </w:rPr>
      </w:pPr>
      <w:r w:rsidRPr="00250AB2">
        <w:rPr>
          <w:rFonts w:ascii="Times New Roman" w:hAnsi="Times New Roman"/>
          <w:sz w:val="22"/>
          <w:szCs w:val="22"/>
          <w:lang w:val="es-ES"/>
        </w:rPr>
        <w:t>Guiomar Hernández</w:t>
      </w:r>
      <w:r w:rsidRPr="00250AB2">
        <w:rPr>
          <w:rFonts w:ascii="Times New Roman" w:hAnsi="Times New Roman"/>
          <w:sz w:val="22"/>
          <w:szCs w:val="22"/>
          <w:vertAlign w:val="superscript"/>
          <w:lang w:val="es-ES"/>
        </w:rPr>
        <w:t>1,2</w:t>
      </w:r>
      <w:r w:rsidRPr="00250AB2">
        <w:rPr>
          <w:rFonts w:ascii="Times New Roman" w:hAnsi="Times New Roman"/>
          <w:sz w:val="22"/>
          <w:szCs w:val="22"/>
          <w:lang w:val="es-ES"/>
        </w:rPr>
        <w:t>, Sergio Ferrero</w:t>
      </w:r>
      <w:r w:rsidRPr="00250AB2">
        <w:rPr>
          <w:rFonts w:ascii="Times New Roman" w:hAnsi="Times New Roman"/>
          <w:sz w:val="22"/>
          <w:szCs w:val="22"/>
          <w:vertAlign w:val="superscript"/>
          <w:lang w:val="es-ES"/>
        </w:rPr>
        <w:t>3</w:t>
      </w:r>
      <w:r w:rsidRPr="00250AB2">
        <w:rPr>
          <w:rFonts w:ascii="Times New Roman" w:hAnsi="Times New Roman"/>
          <w:sz w:val="22"/>
          <w:szCs w:val="22"/>
          <w:lang w:val="es-ES"/>
        </w:rPr>
        <w:t>, Helmut Reinecke</w:t>
      </w:r>
      <w:r w:rsidRPr="00250AB2">
        <w:rPr>
          <w:rFonts w:ascii="Times New Roman" w:hAnsi="Times New Roman"/>
          <w:sz w:val="22"/>
          <w:szCs w:val="22"/>
          <w:vertAlign w:val="superscript"/>
          <w:lang w:val="es-ES"/>
        </w:rPr>
        <w:t>1</w:t>
      </w:r>
      <w:r w:rsidRPr="00250AB2">
        <w:rPr>
          <w:rFonts w:ascii="Times New Roman" w:hAnsi="Times New Roman"/>
          <w:sz w:val="22"/>
          <w:szCs w:val="22"/>
          <w:lang w:val="es-ES"/>
        </w:rPr>
        <w:t>, Camino Bartolomé</w:t>
      </w:r>
      <w:r w:rsidRPr="00250AB2">
        <w:rPr>
          <w:rFonts w:ascii="Times New Roman" w:hAnsi="Times New Roman"/>
          <w:sz w:val="22"/>
          <w:szCs w:val="22"/>
          <w:vertAlign w:val="superscript"/>
          <w:lang w:val="es-ES"/>
        </w:rPr>
        <w:t>3</w:t>
      </w:r>
      <w:r w:rsidRPr="00250AB2">
        <w:rPr>
          <w:rFonts w:ascii="Times New Roman" w:hAnsi="Times New Roman"/>
          <w:sz w:val="22"/>
          <w:szCs w:val="22"/>
          <w:lang w:val="es-ES"/>
        </w:rPr>
        <w:t>, Jesús M. Martinez-Ilarduya</w:t>
      </w:r>
      <w:proofErr w:type="gramStart"/>
      <w:r w:rsidRPr="00250AB2">
        <w:rPr>
          <w:rFonts w:ascii="Times New Roman" w:hAnsi="Times New Roman"/>
          <w:sz w:val="22"/>
          <w:szCs w:val="22"/>
          <w:vertAlign w:val="superscript"/>
          <w:lang w:val="es-ES"/>
        </w:rPr>
        <w:t>3,*</w:t>
      </w:r>
      <w:proofErr w:type="gramEnd"/>
      <w:r w:rsidRPr="00250AB2">
        <w:rPr>
          <w:rFonts w:ascii="Times New Roman" w:hAnsi="Times New Roman"/>
          <w:sz w:val="22"/>
          <w:szCs w:val="22"/>
          <w:lang w:val="es-ES"/>
        </w:rPr>
        <w:t>, Cristina Alvarez</w:t>
      </w:r>
      <w:r w:rsidRPr="00250AB2">
        <w:rPr>
          <w:rFonts w:ascii="Times New Roman" w:hAnsi="Times New Roman"/>
          <w:sz w:val="22"/>
          <w:szCs w:val="22"/>
          <w:vertAlign w:val="superscript"/>
          <w:lang w:val="es-ES"/>
        </w:rPr>
        <w:t>1,3,4</w:t>
      </w:r>
      <w:r w:rsidRPr="00250AB2">
        <w:rPr>
          <w:rFonts w:ascii="Times New Roman" w:hAnsi="Times New Roman"/>
          <w:sz w:val="22"/>
          <w:szCs w:val="22"/>
          <w:lang w:val="es-ES"/>
        </w:rPr>
        <w:t>, Angel E. Lozano</w:t>
      </w:r>
      <w:r w:rsidRPr="00250AB2">
        <w:rPr>
          <w:rFonts w:ascii="Times New Roman" w:hAnsi="Times New Roman"/>
          <w:sz w:val="22"/>
          <w:szCs w:val="22"/>
          <w:vertAlign w:val="superscript"/>
          <w:lang w:val="es-ES"/>
        </w:rPr>
        <w:t>1,3,4,*</w:t>
      </w:r>
    </w:p>
    <w:p w14:paraId="1214BDA5" w14:textId="77777777" w:rsidR="00250AB2" w:rsidRDefault="00250AB2" w:rsidP="00250AB2">
      <w:pPr>
        <w:pStyle w:val="MDPI16affiliation"/>
        <w:spacing w:line="240" w:lineRule="auto"/>
        <w:ind w:left="0" w:firstLine="0"/>
        <w:rPr>
          <w:rFonts w:ascii="Times New Roman" w:hAnsi="Times New Roman"/>
          <w:sz w:val="24"/>
          <w:szCs w:val="24"/>
          <w:vertAlign w:val="superscript"/>
          <w:lang w:val="es-ES"/>
        </w:rPr>
      </w:pPr>
    </w:p>
    <w:p w14:paraId="0633AF5E" w14:textId="4B0175E5" w:rsidR="00250AB2" w:rsidRPr="00250AB2" w:rsidRDefault="00250AB2" w:rsidP="00250AB2">
      <w:pPr>
        <w:pStyle w:val="MDPI16affiliation"/>
        <w:spacing w:line="240" w:lineRule="auto"/>
        <w:ind w:left="0" w:firstLine="0"/>
        <w:rPr>
          <w:rFonts w:ascii="Times New Roman" w:hAnsi="Times New Roman"/>
          <w:sz w:val="20"/>
          <w:szCs w:val="20"/>
          <w:lang w:val="es-ES"/>
        </w:rPr>
      </w:pPr>
      <w:r w:rsidRPr="00250AB2">
        <w:rPr>
          <w:rFonts w:ascii="Times New Roman" w:hAnsi="Times New Roman"/>
          <w:sz w:val="20"/>
          <w:szCs w:val="20"/>
          <w:lang w:val="es-ES"/>
        </w:rPr>
        <w:t xml:space="preserve">1. Instituto de Ciencia y Tecnología de Polímeros, ICTP-CSIC, Juan de la Cierva 3, E-28006 Madrid, </w:t>
      </w:r>
      <w:proofErr w:type="spellStart"/>
      <w:r w:rsidRPr="00250AB2">
        <w:rPr>
          <w:rFonts w:ascii="Times New Roman" w:hAnsi="Times New Roman"/>
          <w:sz w:val="20"/>
          <w:szCs w:val="20"/>
          <w:lang w:val="es-ES"/>
        </w:rPr>
        <w:t>Spain</w:t>
      </w:r>
      <w:proofErr w:type="spellEnd"/>
      <w:r w:rsidRPr="00250AB2">
        <w:rPr>
          <w:rFonts w:ascii="Times New Roman" w:hAnsi="Times New Roman"/>
          <w:sz w:val="20"/>
          <w:szCs w:val="20"/>
          <w:lang w:val="es-ES"/>
        </w:rPr>
        <w:t xml:space="preserve"> </w:t>
      </w:r>
    </w:p>
    <w:p w14:paraId="07DB6C23" w14:textId="77777777" w:rsidR="00250AB2" w:rsidRPr="00250AB2" w:rsidRDefault="00250AB2" w:rsidP="00250AB2">
      <w:pPr>
        <w:pStyle w:val="MDPI16affiliation"/>
        <w:spacing w:line="240" w:lineRule="auto"/>
        <w:ind w:left="0" w:firstLine="0"/>
        <w:rPr>
          <w:rFonts w:ascii="Times New Roman" w:hAnsi="Times New Roman"/>
          <w:sz w:val="20"/>
          <w:szCs w:val="20"/>
        </w:rPr>
      </w:pPr>
      <w:r w:rsidRPr="00250AB2">
        <w:rPr>
          <w:rFonts w:ascii="Times New Roman" w:hAnsi="Times New Roman"/>
          <w:sz w:val="20"/>
          <w:szCs w:val="20"/>
        </w:rPr>
        <w:t xml:space="preserve">2. Department of Chemistry – </w:t>
      </w:r>
      <w:proofErr w:type="spellStart"/>
      <w:r w:rsidRPr="00250AB2">
        <w:rPr>
          <w:rFonts w:ascii="Times New Roman" w:hAnsi="Times New Roman"/>
          <w:sz w:val="20"/>
          <w:szCs w:val="20"/>
        </w:rPr>
        <w:t>Ångström</w:t>
      </w:r>
      <w:proofErr w:type="spellEnd"/>
      <w:r w:rsidRPr="00250AB2">
        <w:rPr>
          <w:rFonts w:ascii="Times New Roman" w:hAnsi="Times New Roman"/>
          <w:sz w:val="20"/>
          <w:szCs w:val="20"/>
        </w:rPr>
        <w:t xml:space="preserve"> Laboratory, Uppsala University, Box 538, SE-751 21 Uppsala, Sweden</w:t>
      </w:r>
    </w:p>
    <w:p w14:paraId="07D03D08" w14:textId="77777777" w:rsidR="00250AB2" w:rsidRPr="00250AB2" w:rsidRDefault="00250AB2" w:rsidP="00250AB2">
      <w:pPr>
        <w:pStyle w:val="MDPI16affiliation"/>
        <w:spacing w:line="240" w:lineRule="auto"/>
        <w:ind w:left="0" w:firstLine="0"/>
        <w:rPr>
          <w:rFonts w:ascii="Times New Roman" w:hAnsi="Times New Roman"/>
          <w:sz w:val="20"/>
          <w:szCs w:val="20"/>
          <w:lang w:val="es-ES"/>
        </w:rPr>
      </w:pPr>
      <w:r w:rsidRPr="00250AB2">
        <w:rPr>
          <w:rFonts w:ascii="Times New Roman" w:hAnsi="Times New Roman"/>
          <w:sz w:val="20"/>
          <w:szCs w:val="20"/>
          <w:lang w:val="es-ES"/>
        </w:rPr>
        <w:t xml:space="preserve">3. IU CINQUIMA, Universidad de Valladolid, Paseo </w:t>
      </w:r>
      <w:proofErr w:type="spellStart"/>
      <w:r w:rsidRPr="00250AB2">
        <w:rPr>
          <w:rFonts w:ascii="Times New Roman" w:hAnsi="Times New Roman"/>
          <w:sz w:val="20"/>
          <w:szCs w:val="20"/>
          <w:lang w:val="es-ES"/>
        </w:rPr>
        <w:t>Belén</w:t>
      </w:r>
      <w:proofErr w:type="spellEnd"/>
      <w:r w:rsidRPr="00250AB2">
        <w:rPr>
          <w:rFonts w:ascii="Times New Roman" w:hAnsi="Times New Roman"/>
          <w:sz w:val="20"/>
          <w:szCs w:val="20"/>
          <w:lang w:val="es-ES"/>
        </w:rPr>
        <w:t xml:space="preserve"> 5, E-47011 Valladolid, </w:t>
      </w:r>
      <w:proofErr w:type="spellStart"/>
      <w:r w:rsidRPr="00250AB2">
        <w:rPr>
          <w:rFonts w:ascii="Times New Roman" w:hAnsi="Times New Roman"/>
          <w:sz w:val="20"/>
          <w:szCs w:val="20"/>
          <w:lang w:val="es-ES"/>
        </w:rPr>
        <w:t>Spain</w:t>
      </w:r>
      <w:proofErr w:type="spellEnd"/>
    </w:p>
    <w:p w14:paraId="5AC205DD" w14:textId="77777777" w:rsidR="00250AB2" w:rsidRPr="00250AB2" w:rsidRDefault="00250AB2" w:rsidP="00250AB2">
      <w:pPr>
        <w:pStyle w:val="MDPI16affiliation"/>
        <w:spacing w:line="240" w:lineRule="auto"/>
        <w:ind w:left="0" w:firstLine="0"/>
        <w:rPr>
          <w:rFonts w:ascii="Times New Roman" w:hAnsi="Times New Roman"/>
          <w:sz w:val="20"/>
          <w:szCs w:val="20"/>
          <w:lang w:val="es-ES"/>
        </w:rPr>
      </w:pPr>
      <w:r w:rsidRPr="00250AB2">
        <w:rPr>
          <w:rFonts w:ascii="Times New Roman" w:hAnsi="Times New Roman"/>
          <w:sz w:val="20"/>
          <w:szCs w:val="20"/>
        </w:rPr>
        <w:t xml:space="preserve">4.  SMAP, UA-UVA_CSIC, Associated Research Unit to CSIC. </w:t>
      </w:r>
      <w:r w:rsidRPr="00250AB2">
        <w:rPr>
          <w:rFonts w:ascii="Times New Roman" w:hAnsi="Times New Roman"/>
          <w:sz w:val="20"/>
          <w:szCs w:val="20"/>
          <w:lang w:val="es-ES"/>
        </w:rPr>
        <w:t xml:space="preserve">Universidad de Valladolid, Facultad de Ciencias, Paseo Belén7, E-47011 Valladolid, </w:t>
      </w:r>
      <w:proofErr w:type="spellStart"/>
      <w:r w:rsidRPr="00250AB2">
        <w:rPr>
          <w:rFonts w:ascii="Times New Roman" w:hAnsi="Times New Roman"/>
          <w:sz w:val="20"/>
          <w:szCs w:val="20"/>
          <w:lang w:val="es-ES"/>
        </w:rPr>
        <w:t>Spain</w:t>
      </w:r>
      <w:proofErr w:type="spellEnd"/>
    </w:p>
    <w:p w14:paraId="34AB7C44" w14:textId="170A6E3C" w:rsidR="00803EB0" w:rsidRPr="006D6820" w:rsidRDefault="00803EB0" w:rsidP="00250AB2">
      <w:pPr>
        <w:pStyle w:val="Sinespaciado"/>
        <w:jc w:val="both"/>
        <w:rPr>
          <w:rFonts w:ascii="Times New Roman" w:hAnsi="Times New Roman"/>
        </w:rPr>
      </w:pPr>
    </w:p>
    <w:p w14:paraId="31CAFA38" w14:textId="3C56F51E" w:rsidR="009477AC" w:rsidRPr="00250AB2" w:rsidRDefault="00803EB0" w:rsidP="00250AB2">
      <w:pPr>
        <w:jc w:val="both"/>
        <w:rPr>
          <w:rStyle w:val="Hipervnculo"/>
        </w:rPr>
      </w:pPr>
      <w:r w:rsidRPr="00250AB2">
        <w:t xml:space="preserve">* corresponding authors; </w:t>
      </w:r>
      <w:r w:rsidR="00FC3B08" w:rsidRPr="00250AB2">
        <w:t>jmi@qi.uva.es</w:t>
      </w:r>
      <w:r w:rsidRPr="00250AB2">
        <w:t xml:space="preserve"> and </w:t>
      </w:r>
      <w:hyperlink r:id="rId8" w:history="1">
        <w:r w:rsidRPr="00250AB2">
          <w:rPr>
            <w:rStyle w:val="Hipervnculo"/>
          </w:rPr>
          <w:t>lozano@ictp.csic.es</w:t>
        </w:r>
      </w:hyperlink>
    </w:p>
    <w:p w14:paraId="43F8D21B" w14:textId="3BA1265B" w:rsidR="00B55E3D" w:rsidRPr="006D6820" w:rsidRDefault="00B55E3D" w:rsidP="00B55E3D">
      <w:pPr>
        <w:spacing w:line="480" w:lineRule="auto"/>
        <w:jc w:val="both"/>
        <w:rPr>
          <w:rStyle w:val="Hipervnculo"/>
          <w:sz w:val="22"/>
          <w:szCs w:val="22"/>
        </w:rPr>
      </w:pPr>
    </w:p>
    <w:p w14:paraId="30495504" w14:textId="084F39C5" w:rsidR="00B55E3D" w:rsidRPr="006D6820" w:rsidRDefault="00B55E3D" w:rsidP="00B55E3D">
      <w:pPr>
        <w:spacing w:line="480" w:lineRule="auto"/>
        <w:jc w:val="both"/>
        <w:rPr>
          <w:rStyle w:val="Hipervnculo"/>
          <w:sz w:val="22"/>
          <w:szCs w:val="22"/>
        </w:rPr>
      </w:pPr>
    </w:p>
    <w:p w14:paraId="2AF8ED5D" w14:textId="77777777" w:rsidR="009B7051" w:rsidRPr="006D6820" w:rsidRDefault="009B7051" w:rsidP="009B7051">
      <w:pPr>
        <w:spacing w:line="480" w:lineRule="auto"/>
        <w:jc w:val="both"/>
        <w:rPr>
          <w:b/>
          <w:sz w:val="22"/>
          <w:szCs w:val="22"/>
        </w:rPr>
      </w:pPr>
      <w:bookmarkStart w:id="1" w:name="_Hlk120954181"/>
      <w:r w:rsidRPr="006D6820">
        <w:rPr>
          <w:b/>
          <w:sz w:val="22"/>
          <w:szCs w:val="22"/>
        </w:rPr>
        <w:t>S1. Synthesis of polyisophthalamides</w:t>
      </w:r>
    </w:p>
    <w:p w14:paraId="2AB6D2AB" w14:textId="67F27C60" w:rsidR="009B7051" w:rsidRPr="006D6820" w:rsidRDefault="009B7051" w:rsidP="009B7051">
      <w:pPr>
        <w:adjustRightInd w:val="0"/>
        <w:spacing w:line="480" w:lineRule="auto"/>
        <w:contextualSpacing/>
        <w:jc w:val="both"/>
        <w:rPr>
          <w:b/>
          <w:bCs/>
          <w:sz w:val="22"/>
          <w:szCs w:val="22"/>
        </w:rPr>
      </w:pPr>
      <w:r w:rsidRPr="006D6820">
        <w:rPr>
          <w:b/>
          <w:bCs/>
          <w:sz w:val="22"/>
          <w:szCs w:val="22"/>
        </w:rPr>
        <w:t xml:space="preserve">S2. </w:t>
      </w:r>
      <w:r w:rsidR="005127E6" w:rsidRPr="006D6820">
        <w:rPr>
          <w:b/>
          <w:bCs/>
          <w:sz w:val="22"/>
          <w:szCs w:val="22"/>
        </w:rPr>
        <w:t xml:space="preserve">Synthesis of </w:t>
      </w:r>
      <w:proofErr w:type="gramStart"/>
      <w:r w:rsidR="00E87B20" w:rsidRPr="006D6820">
        <w:rPr>
          <w:b/>
          <w:bCs/>
          <w:sz w:val="22"/>
          <w:szCs w:val="22"/>
        </w:rPr>
        <w:t>p</w:t>
      </w:r>
      <w:r w:rsidRPr="006D6820">
        <w:rPr>
          <w:b/>
          <w:bCs/>
          <w:sz w:val="22"/>
          <w:szCs w:val="22"/>
        </w:rPr>
        <w:t>oly(</w:t>
      </w:r>
      <w:proofErr w:type="gramEnd"/>
      <w:r w:rsidRPr="006D6820">
        <w:rPr>
          <w:b/>
          <w:bCs/>
          <w:sz w:val="22"/>
          <w:szCs w:val="22"/>
        </w:rPr>
        <w:t xml:space="preserve">p-phenylene terephthalamide) (PPTA) using the </w:t>
      </w:r>
      <w:r w:rsidR="00101211" w:rsidRPr="006D6820">
        <w:rPr>
          <w:b/>
          <w:bCs/>
          <w:sz w:val="22"/>
          <w:szCs w:val="22"/>
        </w:rPr>
        <w:t>Yamazaki-</w:t>
      </w:r>
      <w:r w:rsidRPr="006D6820">
        <w:rPr>
          <w:b/>
          <w:bCs/>
          <w:sz w:val="22"/>
          <w:szCs w:val="22"/>
        </w:rPr>
        <w:t>Higashi method</w:t>
      </w:r>
    </w:p>
    <w:p w14:paraId="42BCA158" w14:textId="5C9A6B2E" w:rsidR="009B7051" w:rsidRPr="006D6820" w:rsidRDefault="009B7051" w:rsidP="009B7051">
      <w:pPr>
        <w:spacing w:line="480" w:lineRule="auto"/>
        <w:jc w:val="both"/>
        <w:rPr>
          <w:b/>
          <w:sz w:val="22"/>
          <w:szCs w:val="22"/>
        </w:rPr>
      </w:pPr>
      <w:r w:rsidRPr="006D6820">
        <w:rPr>
          <w:b/>
          <w:sz w:val="22"/>
          <w:szCs w:val="22"/>
        </w:rPr>
        <w:t>S3. Electronic parameters of monomers</w:t>
      </w:r>
    </w:p>
    <w:p w14:paraId="598681C9" w14:textId="2B0EAAAA" w:rsidR="009B7051" w:rsidRPr="006D6820" w:rsidRDefault="009B7051" w:rsidP="009B7051">
      <w:pPr>
        <w:spacing w:line="480" w:lineRule="auto"/>
        <w:jc w:val="both"/>
        <w:rPr>
          <w:b/>
          <w:color w:val="000000" w:themeColor="text1"/>
          <w:sz w:val="22"/>
          <w:szCs w:val="22"/>
        </w:rPr>
      </w:pPr>
      <w:r w:rsidRPr="006D6820">
        <w:rPr>
          <w:b/>
          <w:color w:val="000000" w:themeColor="text1"/>
          <w:sz w:val="22"/>
          <w:szCs w:val="22"/>
        </w:rPr>
        <w:t>S4. NMR study of the silylation of benzanilide models</w:t>
      </w:r>
    </w:p>
    <w:p w14:paraId="182DED8A" w14:textId="77777777" w:rsidR="009B7051" w:rsidRPr="006D6820" w:rsidRDefault="009B7051" w:rsidP="009B7051">
      <w:pPr>
        <w:spacing w:line="480" w:lineRule="auto"/>
        <w:jc w:val="both"/>
        <w:rPr>
          <w:bCs/>
          <w:i/>
          <w:color w:val="000000" w:themeColor="text1"/>
          <w:sz w:val="22"/>
          <w:szCs w:val="22"/>
        </w:rPr>
      </w:pPr>
      <w:r w:rsidRPr="006D6820">
        <w:rPr>
          <w:bCs/>
          <w:i/>
          <w:color w:val="000000" w:themeColor="text1"/>
          <w:sz w:val="22"/>
          <w:szCs w:val="22"/>
        </w:rPr>
        <w:t>S4.1 NMR methods</w:t>
      </w:r>
    </w:p>
    <w:p w14:paraId="34FE81BA" w14:textId="77777777" w:rsidR="009B7051" w:rsidRPr="006D6820" w:rsidRDefault="009B7051" w:rsidP="009B7051">
      <w:pPr>
        <w:spacing w:line="480" w:lineRule="auto"/>
        <w:jc w:val="both"/>
        <w:rPr>
          <w:color w:val="000000" w:themeColor="text1"/>
          <w:sz w:val="22"/>
          <w:szCs w:val="22"/>
        </w:rPr>
      </w:pPr>
      <w:r w:rsidRPr="006D6820">
        <w:rPr>
          <w:bCs/>
          <w:i/>
          <w:color w:val="000000" w:themeColor="text1"/>
          <w:sz w:val="22"/>
          <w:szCs w:val="22"/>
        </w:rPr>
        <w:t>S4.2 Experimental discussion</w:t>
      </w:r>
    </w:p>
    <w:p w14:paraId="22C3980F" w14:textId="77777777" w:rsidR="009B7051" w:rsidRPr="006D6820" w:rsidRDefault="009B7051" w:rsidP="009B7051">
      <w:pPr>
        <w:spacing w:line="480" w:lineRule="auto"/>
        <w:jc w:val="both"/>
        <w:rPr>
          <w:b/>
          <w:color w:val="000000" w:themeColor="text1"/>
          <w:sz w:val="22"/>
          <w:szCs w:val="22"/>
        </w:rPr>
      </w:pPr>
      <w:r w:rsidRPr="006D6820">
        <w:rPr>
          <w:b/>
          <w:color w:val="000000" w:themeColor="text1"/>
          <w:sz w:val="22"/>
          <w:szCs w:val="22"/>
        </w:rPr>
        <w:t>S5. Molecular simulation study</w:t>
      </w:r>
    </w:p>
    <w:p w14:paraId="44AD48F9" w14:textId="77777777" w:rsidR="009B7051" w:rsidRPr="006D6820" w:rsidRDefault="009B7051" w:rsidP="009B7051">
      <w:pPr>
        <w:spacing w:line="480" w:lineRule="auto"/>
        <w:jc w:val="both"/>
        <w:rPr>
          <w:i/>
          <w:color w:val="000000" w:themeColor="text1"/>
          <w:sz w:val="22"/>
          <w:szCs w:val="22"/>
        </w:rPr>
      </w:pPr>
      <w:r w:rsidRPr="006D6820">
        <w:rPr>
          <w:i/>
          <w:color w:val="000000" w:themeColor="text1"/>
          <w:sz w:val="22"/>
          <w:szCs w:val="22"/>
        </w:rPr>
        <w:t xml:space="preserve">S5.1. Molecular simulation methods </w:t>
      </w:r>
    </w:p>
    <w:p w14:paraId="46D543E9" w14:textId="6CD5560D" w:rsidR="009B7051" w:rsidRPr="006D6820" w:rsidRDefault="009B7051" w:rsidP="009B7051">
      <w:pPr>
        <w:spacing w:line="480" w:lineRule="auto"/>
        <w:jc w:val="both"/>
        <w:rPr>
          <w:i/>
          <w:color w:val="000000" w:themeColor="text1"/>
          <w:sz w:val="22"/>
          <w:szCs w:val="22"/>
        </w:rPr>
      </w:pPr>
      <w:r w:rsidRPr="006D6820">
        <w:rPr>
          <w:i/>
          <w:color w:val="000000" w:themeColor="text1"/>
          <w:sz w:val="22"/>
          <w:szCs w:val="22"/>
        </w:rPr>
        <w:t>S5.2</w:t>
      </w:r>
      <w:r w:rsidR="002133C8" w:rsidRPr="006D6820">
        <w:rPr>
          <w:i/>
          <w:color w:val="000000" w:themeColor="text1"/>
          <w:sz w:val="22"/>
          <w:szCs w:val="22"/>
        </w:rPr>
        <w:t xml:space="preserve">. </w:t>
      </w:r>
      <w:r w:rsidRPr="006D6820">
        <w:rPr>
          <w:i/>
          <w:color w:val="000000" w:themeColor="text1"/>
          <w:sz w:val="22"/>
          <w:szCs w:val="22"/>
        </w:rPr>
        <w:t>Molecular simulation discussion</w:t>
      </w:r>
    </w:p>
    <w:p w14:paraId="4BA849BA" w14:textId="7C627369" w:rsidR="009B7994" w:rsidRPr="006D6820" w:rsidRDefault="009B7994" w:rsidP="009B7994">
      <w:pPr>
        <w:spacing w:line="480" w:lineRule="auto"/>
        <w:jc w:val="both"/>
        <w:rPr>
          <w:b/>
          <w:color w:val="000000" w:themeColor="text1"/>
          <w:sz w:val="22"/>
          <w:szCs w:val="22"/>
        </w:rPr>
      </w:pPr>
      <w:r w:rsidRPr="006D6820">
        <w:rPr>
          <w:b/>
          <w:color w:val="000000" w:themeColor="text1"/>
          <w:sz w:val="22"/>
          <w:szCs w:val="22"/>
        </w:rPr>
        <w:t>S6. Molecular weight of PPTAs</w:t>
      </w:r>
      <w:r w:rsidR="00313763">
        <w:rPr>
          <w:b/>
          <w:color w:val="000000" w:themeColor="text1"/>
          <w:sz w:val="22"/>
          <w:szCs w:val="22"/>
        </w:rPr>
        <w:t>.</w:t>
      </w:r>
    </w:p>
    <w:p w14:paraId="14DD8638" w14:textId="22C25F62" w:rsidR="009B7994" w:rsidRPr="006D6820" w:rsidRDefault="009B7994" w:rsidP="009B7994">
      <w:pPr>
        <w:spacing w:line="480" w:lineRule="auto"/>
        <w:jc w:val="both"/>
        <w:rPr>
          <w:b/>
          <w:color w:val="000000" w:themeColor="text1"/>
          <w:sz w:val="22"/>
          <w:szCs w:val="22"/>
        </w:rPr>
      </w:pPr>
      <w:r w:rsidRPr="006D6820">
        <w:rPr>
          <w:b/>
          <w:color w:val="000000" w:themeColor="text1"/>
          <w:sz w:val="22"/>
          <w:szCs w:val="22"/>
        </w:rPr>
        <w:t>S</w:t>
      </w:r>
      <w:r w:rsidR="0066746D" w:rsidRPr="006D6820">
        <w:rPr>
          <w:b/>
          <w:color w:val="000000" w:themeColor="text1"/>
          <w:sz w:val="22"/>
          <w:szCs w:val="22"/>
        </w:rPr>
        <w:t>7</w:t>
      </w:r>
      <w:r w:rsidRPr="006D6820">
        <w:rPr>
          <w:b/>
          <w:color w:val="000000" w:themeColor="text1"/>
          <w:sz w:val="22"/>
          <w:szCs w:val="22"/>
        </w:rPr>
        <w:t>. Additional information</w:t>
      </w:r>
    </w:p>
    <w:bookmarkEnd w:id="1"/>
    <w:p w14:paraId="5F4FD64F" w14:textId="77777777" w:rsidR="009B7994" w:rsidRPr="006D6820" w:rsidRDefault="009B7994" w:rsidP="009B7994">
      <w:pPr>
        <w:spacing w:line="480" w:lineRule="auto"/>
        <w:jc w:val="both"/>
        <w:rPr>
          <w:b/>
          <w:color w:val="000000" w:themeColor="text1"/>
          <w:sz w:val="22"/>
          <w:szCs w:val="22"/>
        </w:rPr>
      </w:pPr>
    </w:p>
    <w:p w14:paraId="655E72DC" w14:textId="77777777" w:rsidR="00313763" w:rsidRDefault="00313763" w:rsidP="00B55E3D">
      <w:pPr>
        <w:spacing w:line="480" w:lineRule="auto"/>
        <w:jc w:val="both"/>
        <w:rPr>
          <w:b/>
          <w:sz w:val="22"/>
          <w:szCs w:val="22"/>
        </w:rPr>
      </w:pPr>
      <w:bookmarkStart w:id="2" w:name="_Hlk117597560"/>
    </w:p>
    <w:p w14:paraId="2951408E" w14:textId="77777777" w:rsidR="00313763" w:rsidRDefault="00313763" w:rsidP="00B55E3D">
      <w:pPr>
        <w:spacing w:line="480" w:lineRule="auto"/>
        <w:jc w:val="both"/>
        <w:rPr>
          <w:b/>
          <w:sz w:val="22"/>
          <w:szCs w:val="22"/>
        </w:rPr>
      </w:pPr>
    </w:p>
    <w:p w14:paraId="7ABE7A51" w14:textId="2D2644F4" w:rsidR="003E421B" w:rsidRPr="006D6820" w:rsidRDefault="00D46D53" w:rsidP="00B55E3D">
      <w:pPr>
        <w:spacing w:line="480" w:lineRule="auto"/>
        <w:jc w:val="both"/>
        <w:rPr>
          <w:b/>
          <w:sz w:val="22"/>
          <w:szCs w:val="22"/>
        </w:rPr>
      </w:pPr>
      <w:r w:rsidRPr="006D6820">
        <w:rPr>
          <w:b/>
          <w:sz w:val="22"/>
          <w:szCs w:val="22"/>
        </w:rPr>
        <w:lastRenderedPageBreak/>
        <w:t>S1. Synthesis of polyisophtha</w:t>
      </w:r>
      <w:r w:rsidR="00B55E3D" w:rsidRPr="006D6820">
        <w:rPr>
          <w:b/>
          <w:sz w:val="22"/>
          <w:szCs w:val="22"/>
        </w:rPr>
        <w:t>la</w:t>
      </w:r>
      <w:r w:rsidRPr="006D6820">
        <w:rPr>
          <w:b/>
          <w:sz w:val="22"/>
          <w:szCs w:val="22"/>
        </w:rPr>
        <w:t>mides</w:t>
      </w:r>
    </w:p>
    <w:bookmarkEnd w:id="2"/>
    <w:p w14:paraId="2901DE28" w14:textId="1E282DAB" w:rsidR="008C0BF7" w:rsidRPr="006D6820" w:rsidRDefault="00563773" w:rsidP="00B55E3D">
      <w:pPr>
        <w:adjustRightInd w:val="0"/>
        <w:spacing w:line="480" w:lineRule="auto"/>
        <w:contextualSpacing/>
        <w:jc w:val="center"/>
        <w:rPr>
          <w:b/>
          <w:bCs/>
          <w:sz w:val="22"/>
          <w:szCs w:val="22"/>
        </w:rPr>
      </w:pPr>
      <w:r w:rsidRPr="006D6820">
        <w:rPr>
          <w:noProof/>
        </w:rPr>
        <w:object w:dxaOrig="5980" w:dyaOrig="8020" w14:anchorId="01340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8.15pt;height:400.7pt;mso-width-percent:0;mso-height-percent:0;mso-width-percent:0;mso-height-percent:0" o:ole="">
            <v:imagedata r:id="rId9" o:title=""/>
          </v:shape>
          <o:OLEObject Type="Embed" ProgID="ChemDraw.Document.6.0" ShapeID="_x0000_i1025" DrawAspect="Content" ObjectID="_1735280563" r:id="rId10"/>
        </w:object>
      </w:r>
    </w:p>
    <w:p w14:paraId="6AF6A83D" w14:textId="35D08741" w:rsidR="008C0BF7" w:rsidRPr="006D6820" w:rsidRDefault="008C0BF7" w:rsidP="00B55E3D">
      <w:pPr>
        <w:spacing w:line="480" w:lineRule="auto"/>
        <w:jc w:val="both"/>
        <w:rPr>
          <w:b/>
          <w:sz w:val="22"/>
          <w:szCs w:val="22"/>
        </w:rPr>
      </w:pPr>
      <w:r w:rsidRPr="006D6820">
        <w:rPr>
          <w:sz w:val="22"/>
          <w:szCs w:val="22"/>
        </w:rPr>
        <w:t xml:space="preserve">For the synthesis of </w:t>
      </w:r>
      <w:r w:rsidR="00373C3F" w:rsidRPr="006D6820">
        <w:rPr>
          <w:sz w:val="22"/>
          <w:szCs w:val="22"/>
        </w:rPr>
        <w:t>poly</w:t>
      </w:r>
      <w:r w:rsidRPr="006D6820">
        <w:rPr>
          <w:sz w:val="22"/>
          <w:szCs w:val="22"/>
        </w:rPr>
        <w:t xml:space="preserve">isophthalamides, </w:t>
      </w:r>
      <w:r w:rsidR="00A400B4" w:rsidRPr="006D6820">
        <w:rPr>
          <w:sz w:val="22"/>
          <w:szCs w:val="22"/>
        </w:rPr>
        <w:t xml:space="preserve">three </w:t>
      </w:r>
      <w:r w:rsidRPr="006D6820">
        <w:rPr>
          <w:sz w:val="22"/>
          <w:szCs w:val="22"/>
        </w:rPr>
        <w:t xml:space="preserve">experimental setups were arranged for each diamine/IC pair. Each flask, equipped with a mechanical stirrer under </w:t>
      </w:r>
      <w:r w:rsidR="00185F2D" w:rsidRPr="006D6820">
        <w:rPr>
          <w:sz w:val="22"/>
          <w:szCs w:val="22"/>
        </w:rPr>
        <w:t xml:space="preserve">a </w:t>
      </w:r>
      <w:r w:rsidRPr="006D6820">
        <w:rPr>
          <w:sz w:val="22"/>
          <w:szCs w:val="22"/>
        </w:rPr>
        <w:t xml:space="preserve">nitrogen atmosphere was charged with 5 mL of </w:t>
      </w:r>
      <w:r w:rsidR="00F452EA" w:rsidRPr="006D6820">
        <w:rPr>
          <w:sz w:val="22"/>
          <w:szCs w:val="22"/>
        </w:rPr>
        <w:t>anhydrous N-methyl-2-pyrrolidinone (NMP)</w:t>
      </w:r>
      <w:r w:rsidR="005127E6" w:rsidRPr="006D6820">
        <w:rPr>
          <w:sz w:val="22"/>
          <w:szCs w:val="22"/>
        </w:rPr>
        <w:t xml:space="preserve"> </w:t>
      </w:r>
      <w:r w:rsidRPr="006D6820">
        <w:rPr>
          <w:sz w:val="22"/>
          <w:szCs w:val="22"/>
        </w:rPr>
        <w:t>and 5.0 mmol of diamine. Each mixture was stirred at room temperature until all solid</w:t>
      </w:r>
      <w:r w:rsidR="007A7F64" w:rsidRPr="006D6820">
        <w:rPr>
          <w:sz w:val="22"/>
          <w:szCs w:val="22"/>
        </w:rPr>
        <w:t>s</w:t>
      </w:r>
      <w:r w:rsidRPr="006D6820">
        <w:rPr>
          <w:sz w:val="22"/>
          <w:szCs w:val="22"/>
        </w:rPr>
        <w:t xml:space="preserve"> had dissolved. Then, the solutions were cooled to 0 °C and the required amount of </w:t>
      </w:r>
      <w:r w:rsidR="00F452EA" w:rsidRPr="006D6820">
        <w:rPr>
          <w:sz w:val="22"/>
          <w:szCs w:val="22"/>
        </w:rPr>
        <w:t>trimethylsilyl chloride (TMSC)</w:t>
      </w:r>
      <w:r w:rsidR="00F452EA" w:rsidRPr="006D6820" w:rsidDel="00F452EA">
        <w:rPr>
          <w:sz w:val="22"/>
          <w:szCs w:val="22"/>
        </w:rPr>
        <w:t xml:space="preserve"> </w:t>
      </w:r>
      <w:r w:rsidRPr="006D6820">
        <w:rPr>
          <w:sz w:val="22"/>
          <w:szCs w:val="22"/>
        </w:rPr>
        <w:t xml:space="preserve">(10.0 mmol) was slowly added to the second </w:t>
      </w:r>
      <w:r w:rsidR="00A400B4" w:rsidRPr="006D6820">
        <w:rPr>
          <w:sz w:val="22"/>
          <w:szCs w:val="22"/>
        </w:rPr>
        <w:t>flask</w:t>
      </w:r>
      <w:r w:rsidRPr="006D6820">
        <w:rPr>
          <w:sz w:val="22"/>
          <w:szCs w:val="22"/>
        </w:rPr>
        <w:t xml:space="preserve">, </w:t>
      </w:r>
      <w:r w:rsidR="00A400B4" w:rsidRPr="006D6820">
        <w:rPr>
          <w:sz w:val="22"/>
          <w:szCs w:val="22"/>
        </w:rPr>
        <w:t xml:space="preserve">and </w:t>
      </w:r>
      <w:r w:rsidRPr="006D6820">
        <w:rPr>
          <w:sz w:val="22"/>
          <w:szCs w:val="22"/>
        </w:rPr>
        <w:t xml:space="preserve">the necessary amount of </w:t>
      </w:r>
      <w:r w:rsidR="00EE5967" w:rsidRPr="006D6820">
        <w:rPr>
          <w:sz w:val="22"/>
          <w:szCs w:val="22"/>
        </w:rPr>
        <w:t xml:space="preserve">TMSC </w:t>
      </w:r>
      <w:r w:rsidRPr="006D6820">
        <w:rPr>
          <w:sz w:val="22"/>
          <w:szCs w:val="22"/>
        </w:rPr>
        <w:t xml:space="preserve">and </w:t>
      </w:r>
      <w:r w:rsidR="00F452EA" w:rsidRPr="006D6820">
        <w:rPr>
          <w:sz w:val="22"/>
          <w:szCs w:val="22"/>
        </w:rPr>
        <w:t>anhydrous pyridine (</w:t>
      </w:r>
      <w:proofErr w:type="spellStart"/>
      <w:r w:rsidR="00F452EA" w:rsidRPr="006D6820">
        <w:rPr>
          <w:sz w:val="22"/>
          <w:szCs w:val="22"/>
        </w:rPr>
        <w:t>Py</w:t>
      </w:r>
      <w:proofErr w:type="spellEnd"/>
      <w:r w:rsidR="00F452EA" w:rsidRPr="006D6820">
        <w:rPr>
          <w:sz w:val="22"/>
          <w:szCs w:val="22"/>
        </w:rPr>
        <w:t>)</w:t>
      </w:r>
      <w:r w:rsidR="00F452EA" w:rsidRPr="006D6820" w:rsidDel="00F452EA">
        <w:rPr>
          <w:sz w:val="22"/>
          <w:szCs w:val="22"/>
        </w:rPr>
        <w:t xml:space="preserve"> </w:t>
      </w:r>
      <w:r w:rsidRPr="006D6820">
        <w:rPr>
          <w:sz w:val="22"/>
          <w:szCs w:val="22"/>
        </w:rPr>
        <w:t>(10.0 mmol of each) was added to the third flask</w:t>
      </w:r>
      <w:r w:rsidR="00A400B4" w:rsidRPr="006D6820">
        <w:rPr>
          <w:sz w:val="22"/>
          <w:szCs w:val="22"/>
        </w:rPr>
        <w:t>.</w:t>
      </w:r>
      <w:r w:rsidRPr="006D6820">
        <w:rPr>
          <w:sz w:val="22"/>
          <w:szCs w:val="22"/>
        </w:rPr>
        <w:t xml:space="preserve"> The temperature of the </w:t>
      </w:r>
      <w:r w:rsidR="00A400B4" w:rsidRPr="006D6820">
        <w:rPr>
          <w:sz w:val="22"/>
          <w:szCs w:val="22"/>
        </w:rPr>
        <w:t xml:space="preserve">three </w:t>
      </w:r>
      <w:r w:rsidRPr="006D6820">
        <w:rPr>
          <w:sz w:val="22"/>
          <w:szCs w:val="22"/>
        </w:rPr>
        <w:t xml:space="preserve">flasks was raised to room temperature, and the solutions were stirred for 15 min to ensure the formation of the </w:t>
      </w:r>
      <w:proofErr w:type="spellStart"/>
      <w:r w:rsidRPr="006D6820">
        <w:rPr>
          <w:sz w:val="22"/>
          <w:szCs w:val="22"/>
        </w:rPr>
        <w:t>silylated</w:t>
      </w:r>
      <w:proofErr w:type="spellEnd"/>
      <w:r w:rsidRPr="006D6820">
        <w:rPr>
          <w:sz w:val="22"/>
          <w:szCs w:val="22"/>
        </w:rPr>
        <w:t xml:space="preserve"> diamine in the appropriate cases. After this time, the solutions were once more cooled to 0 °C, and IC (5.0 mmol) was rapidly added followed by 5 mL of NMP. The reaction mixtures </w:t>
      </w:r>
      <w:r w:rsidRPr="006D6820">
        <w:rPr>
          <w:sz w:val="22"/>
          <w:szCs w:val="22"/>
        </w:rPr>
        <w:lastRenderedPageBreak/>
        <w:t xml:space="preserve">were stirred for 15 min at 0 °C and then the temperature was let to raise up to room temperature and left overnight. Afterward, the resulting polymer solutions were precipitated into 200 mL of water, </w:t>
      </w:r>
      <w:r w:rsidR="00185F2D" w:rsidRPr="006D6820">
        <w:rPr>
          <w:sz w:val="22"/>
          <w:szCs w:val="22"/>
        </w:rPr>
        <w:t xml:space="preserve">and </w:t>
      </w:r>
      <w:r w:rsidRPr="006D6820">
        <w:rPr>
          <w:sz w:val="22"/>
          <w:szCs w:val="22"/>
        </w:rPr>
        <w:t>washed several times with water/ethanol 1/1 to remove traces of solvent and oligomers. All the polymers were dried overnight under vacuum at 120 °C. Yields over 95% were obtained.</w:t>
      </w:r>
    </w:p>
    <w:p w14:paraId="704802B9" w14:textId="77777777" w:rsidR="00D46D53" w:rsidRPr="006D6820" w:rsidRDefault="00D46D53" w:rsidP="00B55E3D">
      <w:pPr>
        <w:spacing w:line="480" w:lineRule="auto"/>
        <w:jc w:val="both"/>
        <w:rPr>
          <w:sz w:val="22"/>
          <w:szCs w:val="22"/>
        </w:rPr>
      </w:pPr>
    </w:p>
    <w:p w14:paraId="2C4C7D58" w14:textId="03826B00" w:rsidR="007C6664" w:rsidRPr="006D6820" w:rsidRDefault="007C6664" w:rsidP="00B55E3D">
      <w:pPr>
        <w:pStyle w:val="Sinespaciado"/>
        <w:spacing w:line="480" w:lineRule="auto"/>
        <w:jc w:val="both"/>
        <w:rPr>
          <w:rFonts w:ascii="Times New Roman" w:hAnsi="Times New Roman"/>
          <w:lang w:val="en-US"/>
        </w:rPr>
      </w:pPr>
      <w:r w:rsidRPr="006D6820">
        <w:rPr>
          <w:rFonts w:ascii="Times New Roman" w:hAnsi="Times New Roman"/>
          <w:b/>
          <w:lang w:val="en-US"/>
        </w:rPr>
        <w:t>Table S1</w:t>
      </w:r>
      <w:r w:rsidRPr="006D6820">
        <w:rPr>
          <w:rFonts w:ascii="Times New Roman" w:hAnsi="Times New Roman"/>
          <w:lang w:val="en-US"/>
        </w:rPr>
        <w:t xml:space="preserve">. </w:t>
      </w:r>
      <w:r w:rsidR="00A400B4" w:rsidRPr="006D6820">
        <w:rPr>
          <w:rFonts w:ascii="Times New Roman" w:hAnsi="Times New Roman"/>
          <w:lang w:val="en-US"/>
        </w:rPr>
        <w:t>Inherent viscosities (</w:t>
      </w:r>
      <w:r w:rsidR="00D97322" w:rsidRPr="006D6820">
        <w:rPr>
          <w:rFonts w:ascii="Times New Roman" w:hAnsi="Times New Roman"/>
          <w:lang w:val="en-US"/>
        </w:rPr>
        <w:sym w:font="Symbol" w:char="F068"/>
      </w:r>
      <w:proofErr w:type="spellStart"/>
      <w:r w:rsidR="00D97322" w:rsidRPr="006D6820">
        <w:rPr>
          <w:rFonts w:ascii="Times New Roman" w:hAnsi="Times New Roman"/>
          <w:vertAlign w:val="subscript"/>
          <w:lang w:val="en-US"/>
        </w:rPr>
        <w:t>inh</w:t>
      </w:r>
      <w:proofErr w:type="spellEnd"/>
      <w:r w:rsidR="00D97322" w:rsidRPr="006D6820">
        <w:rPr>
          <w:rFonts w:ascii="Times New Roman" w:hAnsi="Times New Roman"/>
          <w:lang w:val="en-US"/>
        </w:rPr>
        <w:t xml:space="preserve">, </w:t>
      </w:r>
      <w:r w:rsidR="00A400B4" w:rsidRPr="006D6820">
        <w:rPr>
          <w:rFonts w:ascii="Times New Roman" w:hAnsi="Times New Roman"/>
          <w:lang w:val="en-US"/>
        </w:rPr>
        <w:t>dL/</w:t>
      </w:r>
      <w:r w:rsidR="00EE5967" w:rsidRPr="006D6820">
        <w:rPr>
          <w:rFonts w:ascii="Times New Roman" w:hAnsi="Times New Roman"/>
          <w:lang w:val="en-US"/>
        </w:rPr>
        <w:t>g) of</w:t>
      </w:r>
      <w:r w:rsidRPr="006D6820">
        <w:rPr>
          <w:rFonts w:ascii="Times New Roman" w:hAnsi="Times New Roman"/>
          <w:lang w:val="en-US"/>
        </w:rPr>
        <w:t xml:space="preserve"> polyisophthalamides</w:t>
      </w:r>
      <w:r w:rsidR="00A400B4" w:rsidRPr="006D6820">
        <w:rPr>
          <w:rFonts w:ascii="Times New Roman" w:hAnsi="Times New Roman"/>
          <w:lang w:val="en-US"/>
        </w:rPr>
        <w:t xml:space="preserve"> measured at </w:t>
      </w:r>
      <w:r w:rsidR="004E0538" w:rsidRPr="006D6820">
        <w:rPr>
          <w:rFonts w:ascii="Times New Roman" w:hAnsi="Times New Roman"/>
          <w:lang w:val="en-US"/>
        </w:rPr>
        <w:t xml:space="preserve">30 </w:t>
      </w:r>
      <w:r w:rsidR="00A400B4" w:rsidRPr="006D6820">
        <w:rPr>
          <w:rFonts w:ascii="Times New Roman" w:hAnsi="Times New Roman"/>
          <w:lang w:val="en-US"/>
        </w:rPr>
        <w:t>ºC using NMP as solvent.</w:t>
      </w:r>
      <w:r w:rsidRPr="006D6820">
        <w:rPr>
          <w:rFonts w:ascii="Times New Roman" w:hAnsi="Times New Roman"/>
          <w:lang w:val="en-US"/>
        </w:rPr>
        <w:t xml:space="preserve"> </w:t>
      </w:r>
    </w:p>
    <w:tbl>
      <w:tblPr>
        <w:tblW w:w="8212" w:type="dxa"/>
        <w:jc w:val="center"/>
        <w:tblLayout w:type="fixed"/>
        <w:tblCellMar>
          <w:left w:w="0" w:type="dxa"/>
          <w:right w:w="0" w:type="dxa"/>
        </w:tblCellMar>
        <w:tblLook w:val="0600" w:firstRow="0" w:lastRow="0" w:firstColumn="0" w:lastColumn="0" w:noHBand="1" w:noVBand="1"/>
      </w:tblPr>
      <w:tblGrid>
        <w:gridCol w:w="1134"/>
        <w:gridCol w:w="993"/>
        <w:gridCol w:w="1275"/>
        <w:gridCol w:w="1550"/>
        <w:gridCol w:w="1559"/>
        <w:gridCol w:w="1701"/>
      </w:tblGrid>
      <w:tr w:rsidR="00A400B4" w:rsidRPr="006D6820" w14:paraId="5A6C5073" w14:textId="77777777" w:rsidTr="00431E4D">
        <w:trPr>
          <w:trHeight w:val="466"/>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37A8B4" w14:textId="77777777" w:rsidR="00A400B4" w:rsidRPr="006D6820" w:rsidRDefault="00A400B4" w:rsidP="00431E4D">
            <w:pPr>
              <w:pStyle w:val="Sinespaciado"/>
              <w:spacing w:line="480" w:lineRule="auto"/>
              <w:jc w:val="both"/>
              <w:rPr>
                <w:rFonts w:ascii="Times New Roman" w:hAnsi="Times New Roman"/>
              </w:rPr>
            </w:pPr>
            <w:proofErr w:type="spellStart"/>
            <w:r w:rsidRPr="006D6820">
              <w:rPr>
                <w:rFonts w:ascii="Times New Roman" w:hAnsi="Times New Roman"/>
              </w:rPr>
              <w:t>Diamine</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4FFF91" w14:textId="77777777" w:rsidR="00A400B4" w:rsidRPr="006D6820" w:rsidRDefault="00A400B4" w:rsidP="00431E4D">
            <w:pPr>
              <w:pStyle w:val="Sinespaciado"/>
              <w:spacing w:line="480" w:lineRule="auto"/>
              <w:jc w:val="center"/>
              <w:rPr>
                <w:rFonts w:ascii="Times New Roman" w:hAnsi="Times New Roman"/>
                <w:bCs/>
                <w:lang w:val="es-ES_tradnl"/>
              </w:rPr>
            </w:pPr>
            <w:r w:rsidRPr="006D6820">
              <w:rPr>
                <w:rFonts w:ascii="Times New Roman" w:hAnsi="Times New Roman"/>
                <w:bCs/>
                <w:lang w:val="es-ES_tradnl"/>
              </w:rPr>
              <w:sym w:font="Symbol" w:char="F068"/>
            </w:r>
            <w:r w:rsidRPr="006D6820">
              <w:rPr>
                <w:rFonts w:ascii="Times New Roman" w:hAnsi="Times New Roman"/>
                <w:bCs/>
                <w:vertAlign w:val="subscript"/>
                <w:lang w:val="es-ES_tradnl"/>
              </w:rPr>
              <w:t>inh</w:t>
            </w:r>
            <w:r w:rsidRPr="006D6820">
              <w:rPr>
                <w:rFonts w:ascii="Times New Roman" w:hAnsi="Times New Roman"/>
                <w:bCs/>
                <w:vertAlign w:val="superscript"/>
                <w:lang w:val="es-ES_tradnl"/>
              </w:rPr>
              <w:t>0 (a)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0C5962" w14:textId="5E28D1E1" w:rsidR="00A400B4" w:rsidRPr="006D6820" w:rsidRDefault="00A400B4" w:rsidP="00431E4D">
            <w:pPr>
              <w:pStyle w:val="Sinespaciado"/>
              <w:spacing w:line="480" w:lineRule="auto"/>
              <w:jc w:val="both"/>
              <w:rPr>
                <w:rFonts w:ascii="Times New Roman" w:hAnsi="Times New Roman"/>
              </w:rPr>
            </w:pPr>
            <w:r w:rsidRPr="006D6820">
              <w:rPr>
                <w:rFonts w:ascii="Symbol" w:hAnsi="Symbol"/>
                <w:bCs/>
                <w:lang w:val="es-ES_tradnl"/>
              </w:rPr>
              <w:t></w:t>
            </w:r>
            <w:proofErr w:type="spellStart"/>
            <w:r w:rsidR="00431BAD" w:rsidRPr="006D6820">
              <w:rPr>
                <w:rFonts w:ascii="Times New Roman" w:hAnsi="Times New Roman"/>
                <w:bCs/>
                <w:vertAlign w:val="subscript"/>
                <w:lang w:val="es-ES_tradnl"/>
              </w:rPr>
              <w:t>inh</w:t>
            </w:r>
            <w:r w:rsidR="00431BAD" w:rsidRPr="006D6820">
              <w:rPr>
                <w:rFonts w:ascii="Times New Roman" w:hAnsi="Times New Roman"/>
                <w:bCs/>
                <w:vertAlign w:val="superscript"/>
                <w:lang w:val="es-ES_tradnl"/>
              </w:rPr>
              <w:t>TMSC</w:t>
            </w:r>
            <w:proofErr w:type="spellEnd"/>
            <w:r w:rsidR="00431BAD" w:rsidRPr="006D6820">
              <w:rPr>
                <w:rFonts w:ascii="Times New Roman" w:hAnsi="Times New Roman"/>
                <w:bCs/>
                <w:vertAlign w:val="superscript"/>
                <w:lang w:val="es-ES_tradnl"/>
              </w:rPr>
              <w:t xml:space="preserve"> </w:t>
            </w:r>
            <w:r w:rsidRPr="006D6820">
              <w:rPr>
                <w:rFonts w:ascii="Times New Roman" w:hAnsi="Times New Roman"/>
                <w:bCs/>
                <w:vertAlign w:val="superscript"/>
                <w:lang w:val="es-ES_tradnl"/>
              </w:rPr>
              <w:t>(b)</w:t>
            </w:r>
            <w:r w:rsidRPr="006D6820">
              <w:rPr>
                <w:rFonts w:ascii="Times New Roman" w:hAnsi="Times New Roman"/>
                <w:bCs/>
                <w:lang w:val="es-ES_tradnl"/>
              </w:rPr>
              <w:t xml:space="preserve"> </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CDDA3F" w14:textId="6792FB68" w:rsidR="00A400B4" w:rsidRPr="006D6820" w:rsidRDefault="00A400B4" w:rsidP="00C4162E">
            <w:pPr>
              <w:pStyle w:val="Sinespaciado"/>
              <w:spacing w:line="480" w:lineRule="auto"/>
              <w:jc w:val="both"/>
              <w:rPr>
                <w:rFonts w:ascii="Times New Roman" w:hAnsi="Times New Roman"/>
                <w:lang w:val="en-US"/>
              </w:rPr>
            </w:pPr>
            <w:r w:rsidRPr="006D6820">
              <w:rPr>
                <w:rFonts w:ascii="Symbol" w:hAnsi="Symbol"/>
                <w:bCs/>
                <w:lang w:val="es-ES_tradnl"/>
              </w:rPr>
              <w:t></w:t>
            </w:r>
            <w:proofErr w:type="spellStart"/>
            <w:r w:rsidR="00431BAD" w:rsidRPr="006D6820">
              <w:rPr>
                <w:rFonts w:ascii="Times New Roman" w:hAnsi="Times New Roman"/>
                <w:bCs/>
                <w:vertAlign w:val="subscript"/>
                <w:lang w:val="en-US"/>
              </w:rPr>
              <w:t>inh</w:t>
            </w:r>
            <w:r w:rsidR="00431BAD" w:rsidRPr="006D6820">
              <w:rPr>
                <w:rFonts w:ascii="Times New Roman" w:hAnsi="Times New Roman"/>
                <w:bCs/>
                <w:vertAlign w:val="superscript"/>
                <w:lang w:val="en-US"/>
              </w:rPr>
              <w:t>TMSC</w:t>
            </w:r>
            <w:r w:rsidRPr="006D6820">
              <w:rPr>
                <w:rFonts w:ascii="Times New Roman" w:hAnsi="Times New Roman"/>
                <w:bCs/>
                <w:vertAlign w:val="superscript"/>
                <w:lang w:val="en-US"/>
              </w:rPr>
              <w:t>+Py</w:t>
            </w:r>
            <w:proofErr w:type="spellEnd"/>
            <w:r w:rsidRPr="006D6820">
              <w:rPr>
                <w:rFonts w:ascii="Times New Roman" w:hAnsi="Times New Roman"/>
                <w:bCs/>
                <w:vertAlign w:val="superscript"/>
                <w:lang w:val="en-US"/>
              </w:rPr>
              <w:t xml:space="preserve"> (c)</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3A6DF7" w14:textId="48192664" w:rsidR="00A400B4" w:rsidRPr="006D6820" w:rsidRDefault="00A400B4" w:rsidP="00431E4D">
            <w:pPr>
              <w:pStyle w:val="Sinespaciado"/>
              <w:spacing w:line="480" w:lineRule="auto"/>
              <w:jc w:val="both"/>
              <w:rPr>
                <w:rFonts w:ascii="Times New Roman" w:hAnsi="Times New Roman"/>
              </w:rPr>
            </w:pPr>
            <w:r w:rsidRPr="006D6820">
              <w:rPr>
                <w:rFonts w:ascii="Symbol" w:hAnsi="Symbol"/>
                <w:bCs/>
                <w:lang w:val="es-ES_tradnl"/>
              </w:rPr>
              <w:t></w:t>
            </w:r>
            <w:proofErr w:type="spellStart"/>
            <w:r w:rsidR="00431BAD" w:rsidRPr="006D6820">
              <w:rPr>
                <w:rFonts w:ascii="Times New Roman" w:hAnsi="Times New Roman"/>
                <w:bCs/>
                <w:vertAlign w:val="subscript"/>
                <w:lang w:val="es-ES_tradnl"/>
              </w:rPr>
              <w:t>inh</w:t>
            </w:r>
            <w:r w:rsidR="00431BAD" w:rsidRPr="006D6820">
              <w:rPr>
                <w:rFonts w:ascii="Times New Roman" w:hAnsi="Times New Roman"/>
                <w:bCs/>
                <w:vertAlign w:val="superscript"/>
                <w:lang w:val="es-ES_tradnl"/>
              </w:rPr>
              <w:t>TMSC</w:t>
            </w:r>
            <w:proofErr w:type="spellEnd"/>
            <w:r w:rsidRPr="006D6820">
              <w:rPr>
                <w:rFonts w:ascii="Times New Roman" w:hAnsi="Times New Roman"/>
                <w:bCs/>
                <w:lang w:val="es-ES_tradnl"/>
              </w:rPr>
              <w:t>/</w:t>
            </w:r>
            <w:r w:rsidRPr="006D6820">
              <w:rPr>
                <w:rFonts w:ascii="Symbol" w:hAnsi="Symbol"/>
                <w:bCs/>
                <w:lang w:val="es-ES_tradnl"/>
              </w:rPr>
              <w:t></w:t>
            </w:r>
            <w:r w:rsidRPr="006D6820">
              <w:rPr>
                <w:rFonts w:ascii="Times New Roman" w:hAnsi="Times New Roman"/>
                <w:bCs/>
                <w:vertAlign w:val="subscript"/>
                <w:lang w:val="es-ES_tradnl"/>
              </w:rPr>
              <w:t>inh</w:t>
            </w:r>
            <w:r w:rsidRPr="006D6820">
              <w:rPr>
                <w:rFonts w:ascii="Times New Roman" w:hAnsi="Times New Roman"/>
                <w:bCs/>
                <w:vertAlign w:val="superscript"/>
                <w:lang w:val="es-ES_tradnl"/>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9976B8" w14:textId="1B98C49E" w:rsidR="00A400B4" w:rsidRPr="006D6820" w:rsidRDefault="00A400B4" w:rsidP="00C4162E">
            <w:pPr>
              <w:pStyle w:val="Sinespaciado"/>
              <w:spacing w:line="480" w:lineRule="auto"/>
              <w:jc w:val="both"/>
              <w:rPr>
                <w:rFonts w:ascii="Times New Roman" w:hAnsi="Times New Roman"/>
              </w:rPr>
            </w:pPr>
            <w:r w:rsidRPr="006D6820">
              <w:rPr>
                <w:rFonts w:ascii="Symbol" w:hAnsi="Symbol"/>
                <w:bCs/>
                <w:lang w:val="es-ES_tradnl"/>
              </w:rPr>
              <w:t></w:t>
            </w:r>
            <w:proofErr w:type="spellStart"/>
            <w:r w:rsidR="00431BAD" w:rsidRPr="006D6820">
              <w:rPr>
                <w:rFonts w:ascii="Times New Roman" w:hAnsi="Times New Roman"/>
                <w:bCs/>
                <w:vertAlign w:val="subscript"/>
                <w:lang w:val="es-ES_tradnl"/>
              </w:rPr>
              <w:t>inh</w:t>
            </w:r>
            <w:r w:rsidR="00431BAD" w:rsidRPr="006D6820">
              <w:rPr>
                <w:rFonts w:ascii="Times New Roman" w:hAnsi="Times New Roman"/>
                <w:bCs/>
                <w:vertAlign w:val="superscript"/>
                <w:lang w:val="es-ES_tradnl"/>
              </w:rPr>
              <w:t>TMSC</w:t>
            </w:r>
            <w:r w:rsidRPr="006D6820">
              <w:rPr>
                <w:rFonts w:ascii="Times New Roman" w:hAnsi="Times New Roman"/>
                <w:bCs/>
                <w:vertAlign w:val="superscript"/>
                <w:lang w:val="es-ES_tradnl"/>
              </w:rPr>
              <w:t>+Py</w:t>
            </w:r>
            <w:proofErr w:type="spellEnd"/>
            <w:r w:rsidRPr="006D6820">
              <w:rPr>
                <w:rFonts w:ascii="Times New Roman" w:hAnsi="Times New Roman"/>
                <w:bCs/>
                <w:lang w:val="es-ES_tradnl"/>
              </w:rPr>
              <w:t>/</w:t>
            </w:r>
            <w:r w:rsidRPr="006D6820">
              <w:rPr>
                <w:rFonts w:ascii="Symbol" w:hAnsi="Symbol"/>
                <w:bCs/>
                <w:lang w:val="es-ES_tradnl"/>
              </w:rPr>
              <w:t></w:t>
            </w:r>
            <w:r w:rsidRPr="006D6820">
              <w:rPr>
                <w:rFonts w:ascii="Times New Roman" w:hAnsi="Times New Roman"/>
                <w:bCs/>
                <w:vertAlign w:val="subscript"/>
                <w:lang w:val="es-ES_tradnl"/>
              </w:rPr>
              <w:t>inh</w:t>
            </w:r>
            <w:r w:rsidRPr="006D6820">
              <w:rPr>
                <w:rFonts w:ascii="Times New Roman" w:hAnsi="Times New Roman"/>
                <w:bCs/>
                <w:vertAlign w:val="superscript"/>
                <w:lang w:val="es-ES_tradnl"/>
              </w:rPr>
              <w:t>0</w:t>
            </w:r>
          </w:p>
        </w:tc>
      </w:tr>
      <w:tr w:rsidR="00A400B4" w:rsidRPr="006D6820" w14:paraId="221551D8" w14:textId="77777777" w:rsidTr="00431E4D">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57434B"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ODA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BD3CDC"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0.90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D488A1"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2.54</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8A77FC"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2.27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29BCD1"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3D4F3B"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2.5</w:t>
            </w:r>
          </w:p>
        </w:tc>
      </w:tr>
      <w:tr w:rsidR="00A400B4" w:rsidRPr="006D6820" w14:paraId="65DC1FE6" w14:textId="77777777" w:rsidTr="00431E4D">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F182EB"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MPD</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3834BC"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0.8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94BCF15"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2.10</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546112"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1.85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1CE6E6"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3.5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D2ED07"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2.8</w:t>
            </w:r>
          </w:p>
        </w:tc>
      </w:tr>
      <w:tr w:rsidR="00A400B4" w:rsidRPr="006D6820" w14:paraId="3773473A" w14:textId="77777777" w:rsidTr="00431E4D">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C0AC38"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4M</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9BCF3D"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0.25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E6A2A68"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0.31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E9AA0D"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0.65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42D9F7E"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4C9EC2" w14:textId="77777777" w:rsidR="00A400B4" w:rsidRPr="006D6820" w:rsidRDefault="00A400B4" w:rsidP="00431E4D">
            <w:pPr>
              <w:pStyle w:val="Sinespaciado"/>
              <w:spacing w:line="480" w:lineRule="auto"/>
              <w:jc w:val="both"/>
              <w:rPr>
                <w:rFonts w:ascii="Times New Roman" w:hAnsi="Times New Roman"/>
                <w:bCs/>
                <w:lang w:val="es-ES_tradnl"/>
              </w:rPr>
            </w:pPr>
            <w:r w:rsidRPr="006D6820">
              <w:rPr>
                <w:rFonts w:ascii="Times New Roman" w:hAnsi="Times New Roman"/>
                <w:bCs/>
                <w:lang w:val="es-ES_tradnl"/>
              </w:rPr>
              <w:t>2.6</w:t>
            </w:r>
          </w:p>
        </w:tc>
      </w:tr>
      <w:tr w:rsidR="00A400B4" w:rsidRPr="006D6820" w14:paraId="393CFFEF" w14:textId="77777777" w:rsidTr="00431E4D">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0523D"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6FpDA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DFC3A7"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0.75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61C12C"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2.37</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3C9738"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2.23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81F7D8"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3.2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0DCB4B"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3.0</w:t>
            </w:r>
          </w:p>
        </w:tc>
      </w:tr>
      <w:tr w:rsidR="00A400B4" w:rsidRPr="006D6820" w14:paraId="32C9A7DC" w14:textId="77777777" w:rsidTr="00431E4D">
        <w:trPr>
          <w:trHeight w:val="284"/>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334378"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DDS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B05604"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0.58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E0C85F"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1.02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73B429"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0.99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D365F4"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1.8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FB3269" w14:textId="77777777" w:rsidR="00A400B4" w:rsidRPr="006D6820" w:rsidRDefault="00A400B4" w:rsidP="00431E4D">
            <w:pPr>
              <w:pStyle w:val="Sinespaciado"/>
              <w:spacing w:line="480" w:lineRule="auto"/>
              <w:jc w:val="both"/>
              <w:rPr>
                <w:rFonts w:ascii="Times New Roman" w:hAnsi="Times New Roman"/>
              </w:rPr>
            </w:pPr>
            <w:r w:rsidRPr="006D6820">
              <w:rPr>
                <w:rFonts w:ascii="Times New Roman" w:hAnsi="Times New Roman"/>
                <w:bCs/>
                <w:lang w:val="es-ES_tradnl"/>
              </w:rPr>
              <w:t>1.7</w:t>
            </w:r>
          </w:p>
        </w:tc>
      </w:tr>
    </w:tbl>
    <w:p w14:paraId="30A5CDF1" w14:textId="69343522" w:rsidR="00EE5967" w:rsidRPr="006D6820" w:rsidRDefault="00EE5967" w:rsidP="00EE5967">
      <w:pPr>
        <w:pStyle w:val="Sinespaciado"/>
        <w:spacing w:line="480" w:lineRule="auto"/>
        <w:ind w:left="142"/>
        <w:jc w:val="both"/>
        <w:rPr>
          <w:rFonts w:ascii="Times New Roman" w:hAnsi="Times New Roman"/>
          <w:lang w:val="en-US"/>
        </w:rPr>
      </w:pPr>
      <w:r w:rsidRPr="006D6820">
        <w:rPr>
          <w:rFonts w:ascii="Times New Roman" w:hAnsi="Times New Roman"/>
          <w:lang w:val="en-US"/>
        </w:rPr>
        <w:t>(a)</w:t>
      </w:r>
      <w:r w:rsidRPr="006D6820">
        <w:rPr>
          <w:rFonts w:ascii="Times New Roman" w:hAnsi="Times New Roman"/>
          <w:b/>
          <w:bCs/>
          <w:lang w:val="en-US"/>
        </w:rPr>
        <w:t xml:space="preserve"> Flask 1</w:t>
      </w:r>
      <w:r w:rsidRPr="006D6820">
        <w:rPr>
          <w:rFonts w:ascii="Times New Roman" w:hAnsi="Times New Roman"/>
          <w:bCs/>
          <w:lang w:val="en-US"/>
        </w:rPr>
        <w:t xml:space="preserve">: IC: 5 mmol, diamine: 5 mmol and NMP: 10 mL; (b) </w:t>
      </w:r>
      <w:r w:rsidRPr="006D6820">
        <w:rPr>
          <w:rFonts w:ascii="Times New Roman" w:hAnsi="Times New Roman"/>
          <w:b/>
          <w:bCs/>
          <w:lang w:val="en-US"/>
        </w:rPr>
        <w:t>Flask 2</w:t>
      </w:r>
      <w:r w:rsidRPr="006D6820">
        <w:rPr>
          <w:rFonts w:ascii="Times New Roman" w:hAnsi="Times New Roman"/>
          <w:bCs/>
          <w:lang w:val="en-US"/>
        </w:rPr>
        <w:t xml:space="preserve">: IC: 5 mmol, diamine: 5 mmol, NMP: 10 mL and TMSC: 10 mmol; (c) </w:t>
      </w:r>
      <w:r w:rsidRPr="006D6820">
        <w:rPr>
          <w:rFonts w:ascii="Times New Roman" w:hAnsi="Times New Roman"/>
          <w:b/>
          <w:bCs/>
          <w:lang w:val="en-US"/>
        </w:rPr>
        <w:t>Flask 3</w:t>
      </w:r>
      <w:r w:rsidRPr="006D6820">
        <w:rPr>
          <w:rFonts w:ascii="Times New Roman" w:hAnsi="Times New Roman"/>
          <w:bCs/>
          <w:lang w:val="en-US"/>
        </w:rPr>
        <w:t xml:space="preserve">: IC: 5 mmol, diamine: 5 mmol, NMP: 10 ml, TMSC: 10 mmol and </w:t>
      </w:r>
      <w:proofErr w:type="spellStart"/>
      <w:r w:rsidRPr="006D6820">
        <w:rPr>
          <w:rFonts w:ascii="Times New Roman" w:hAnsi="Times New Roman"/>
          <w:bCs/>
          <w:lang w:val="en-US"/>
        </w:rPr>
        <w:t>Py</w:t>
      </w:r>
      <w:proofErr w:type="spellEnd"/>
      <w:r w:rsidRPr="006D6820">
        <w:rPr>
          <w:rFonts w:ascii="Times New Roman" w:hAnsi="Times New Roman"/>
          <w:bCs/>
          <w:lang w:val="en-US"/>
        </w:rPr>
        <w:t>: 10 mmol.</w:t>
      </w:r>
      <w:r w:rsidR="00DC605A">
        <w:rPr>
          <w:rFonts w:ascii="Times New Roman" w:hAnsi="Times New Roman"/>
          <w:bCs/>
          <w:lang w:val="en-US"/>
        </w:rPr>
        <w:t xml:space="preserve"> </w:t>
      </w:r>
      <w:r w:rsidR="00DC605A" w:rsidRPr="00B67AC9">
        <w:rPr>
          <w:rFonts w:ascii="Times New Roman" w:hAnsi="Times New Roman"/>
          <w:highlight w:val="yellow"/>
          <w:lang w:val="en-US"/>
        </w:rPr>
        <w:t xml:space="preserve">Inherent viscosity values having a </w:t>
      </w:r>
      <w:r w:rsidR="00A976BE" w:rsidRPr="00B67AC9">
        <w:rPr>
          <w:rFonts w:ascii="Times New Roman" w:hAnsi="Times New Roman"/>
          <w:highlight w:val="yellow"/>
          <w:lang w:val="en-US"/>
        </w:rPr>
        <w:t>2</w:t>
      </w:r>
      <w:r w:rsidR="00DC605A" w:rsidRPr="00B67AC9">
        <w:rPr>
          <w:rFonts w:ascii="Times New Roman" w:hAnsi="Times New Roman"/>
          <w:highlight w:val="yellow"/>
          <w:lang w:val="en-US"/>
        </w:rPr>
        <w:t>% error.</w:t>
      </w:r>
      <w:r w:rsidR="00DC605A" w:rsidRPr="00B67AC9">
        <w:rPr>
          <w:rFonts w:ascii="Times New Roman" w:hAnsi="Times New Roman"/>
          <w:lang w:val="en-US"/>
        </w:rPr>
        <w:t xml:space="preserve"> </w:t>
      </w:r>
    </w:p>
    <w:p w14:paraId="4CFD4BFC" w14:textId="2C58D9B1" w:rsidR="003E421B" w:rsidRPr="006D6820" w:rsidRDefault="003E421B" w:rsidP="00B55E3D">
      <w:pPr>
        <w:spacing w:line="480" w:lineRule="auto"/>
        <w:jc w:val="both"/>
        <w:rPr>
          <w:sz w:val="22"/>
          <w:szCs w:val="22"/>
        </w:rPr>
      </w:pPr>
    </w:p>
    <w:p w14:paraId="2099EC9B" w14:textId="77777777" w:rsidR="00373C3F" w:rsidRPr="006D6820" w:rsidRDefault="00373C3F">
      <w:pPr>
        <w:autoSpaceDE/>
        <w:autoSpaceDN/>
        <w:spacing w:after="160" w:line="259" w:lineRule="auto"/>
        <w:rPr>
          <w:b/>
          <w:bCs/>
          <w:sz w:val="22"/>
          <w:szCs w:val="22"/>
        </w:rPr>
      </w:pPr>
      <w:bookmarkStart w:id="3" w:name="_Hlk117597636"/>
      <w:r w:rsidRPr="006D6820">
        <w:rPr>
          <w:b/>
          <w:bCs/>
          <w:sz w:val="22"/>
          <w:szCs w:val="22"/>
        </w:rPr>
        <w:br w:type="page"/>
      </w:r>
    </w:p>
    <w:p w14:paraId="566A955A" w14:textId="4A7688D2" w:rsidR="008C0BF7" w:rsidRPr="006D6820" w:rsidRDefault="008C0BF7" w:rsidP="00B55E3D">
      <w:pPr>
        <w:adjustRightInd w:val="0"/>
        <w:spacing w:line="480" w:lineRule="auto"/>
        <w:contextualSpacing/>
        <w:jc w:val="both"/>
        <w:rPr>
          <w:b/>
          <w:bCs/>
          <w:sz w:val="22"/>
          <w:szCs w:val="22"/>
        </w:rPr>
      </w:pPr>
      <w:r w:rsidRPr="006D6820">
        <w:rPr>
          <w:b/>
          <w:bCs/>
          <w:sz w:val="22"/>
          <w:szCs w:val="22"/>
        </w:rPr>
        <w:lastRenderedPageBreak/>
        <w:t>S</w:t>
      </w:r>
      <w:r w:rsidR="00B55E3D" w:rsidRPr="006D6820">
        <w:rPr>
          <w:b/>
          <w:bCs/>
          <w:sz w:val="22"/>
          <w:szCs w:val="22"/>
        </w:rPr>
        <w:t>2</w:t>
      </w:r>
      <w:r w:rsidRPr="006D6820">
        <w:rPr>
          <w:b/>
          <w:bCs/>
          <w:sz w:val="22"/>
          <w:szCs w:val="22"/>
        </w:rPr>
        <w:t xml:space="preserve">. </w:t>
      </w:r>
      <w:r w:rsidR="004E0538" w:rsidRPr="006D6820">
        <w:rPr>
          <w:b/>
          <w:bCs/>
          <w:sz w:val="22"/>
          <w:szCs w:val="22"/>
          <w:u w:val="single"/>
        </w:rPr>
        <w:t>S</w:t>
      </w:r>
      <w:r w:rsidR="002133C8" w:rsidRPr="006D6820">
        <w:rPr>
          <w:b/>
          <w:bCs/>
          <w:sz w:val="22"/>
          <w:szCs w:val="22"/>
          <w:u w:val="single"/>
        </w:rPr>
        <w:t>y</w:t>
      </w:r>
      <w:r w:rsidR="004E0538" w:rsidRPr="006D6820">
        <w:rPr>
          <w:b/>
          <w:bCs/>
          <w:sz w:val="22"/>
          <w:szCs w:val="22"/>
          <w:u w:val="single"/>
        </w:rPr>
        <w:t>nthes</w:t>
      </w:r>
      <w:r w:rsidR="002133C8" w:rsidRPr="006D6820">
        <w:rPr>
          <w:b/>
          <w:bCs/>
          <w:sz w:val="22"/>
          <w:szCs w:val="22"/>
          <w:u w:val="single"/>
        </w:rPr>
        <w:t>i</w:t>
      </w:r>
      <w:r w:rsidR="004E0538" w:rsidRPr="006D6820">
        <w:rPr>
          <w:b/>
          <w:bCs/>
          <w:sz w:val="22"/>
          <w:szCs w:val="22"/>
          <w:u w:val="single"/>
        </w:rPr>
        <w:t>s of</w:t>
      </w:r>
      <w:r w:rsidR="004E0538" w:rsidRPr="006D6820">
        <w:rPr>
          <w:b/>
          <w:bCs/>
          <w:sz w:val="22"/>
          <w:szCs w:val="22"/>
        </w:rPr>
        <w:t xml:space="preserve"> </w:t>
      </w:r>
      <w:proofErr w:type="gramStart"/>
      <w:r w:rsidR="00E87B20" w:rsidRPr="006D6820">
        <w:rPr>
          <w:b/>
          <w:bCs/>
          <w:sz w:val="22"/>
          <w:szCs w:val="22"/>
        </w:rPr>
        <w:t>p</w:t>
      </w:r>
      <w:r w:rsidRPr="006D6820">
        <w:rPr>
          <w:b/>
          <w:bCs/>
          <w:sz w:val="22"/>
          <w:szCs w:val="22"/>
        </w:rPr>
        <w:t>oly(</w:t>
      </w:r>
      <w:proofErr w:type="gramEnd"/>
      <w:r w:rsidRPr="006D6820">
        <w:rPr>
          <w:b/>
          <w:bCs/>
          <w:sz w:val="22"/>
          <w:szCs w:val="22"/>
        </w:rPr>
        <w:t xml:space="preserve">p-phenylene terephthalamide) (PPTA) using the </w:t>
      </w:r>
      <w:r w:rsidR="00101211" w:rsidRPr="006D6820">
        <w:rPr>
          <w:b/>
          <w:bCs/>
          <w:sz w:val="22"/>
          <w:szCs w:val="22"/>
        </w:rPr>
        <w:t>Yamazaki-</w:t>
      </w:r>
      <w:r w:rsidRPr="006D6820">
        <w:rPr>
          <w:b/>
          <w:bCs/>
          <w:sz w:val="22"/>
          <w:szCs w:val="22"/>
        </w:rPr>
        <w:t>Higashi method.</w:t>
      </w:r>
    </w:p>
    <w:bookmarkEnd w:id="3"/>
    <w:p w14:paraId="711F518C" w14:textId="59884E49" w:rsidR="008C0BF7" w:rsidRPr="006D6820" w:rsidRDefault="008C0BF7" w:rsidP="00B55E3D">
      <w:pPr>
        <w:adjustRightInd w:val="0"/>
        <w:spacing w:line="480" w:lineRule="auto"/>
        <w:contextualSpacing/>
        <w:jc w:val="both"/>
        <w:rPr>
          <w:b/>
          <w:bCs/>
          <w:sz w:val="22"/>
          <w:szCs w:val="22"/>
        </w:rPr>
      </w:pPr>
    </w:p>
    <w:p w14:paraId="5D302C0C" w14:textId="762FFF7D" w:rsidR="008C0BF7" w:rsidRPr="006D6820" w:rsidRDefault="002F2393" w:rsidP="00DC73C1">
      <w:pPr>
        <w:adjustRightInd w:val="0"/>
        <w:spacing w:line="480" w:lineRule="auto"/>
        <w:contextualSpacing/>
        <w:rPr>
          <w:b/>
          <w:bCs/>
          <w:sz w:val="22"/>
          <w:szCs w:val="22"/>
        </w:rPr>
      </w:pPr>
      <w:r>
        <w:rPr>
          <w:noProof/>
        </w:rPr>
        <w:object w:dxaOrig="1440" w:dyaOrig="1440" w14:anchorId="722EEB39">
          <v:shape id="_x0000_s1026" type="#_x0000_t75" alt="" style="position:absolute;margin-left:115.65pt;margin-top:0;width:193.8pt;height:203.05pt;z-index:251659264;mso-wrap-edited:f;mso-width-percent:0;mso-height-percent:0;mso-position-horizontal:absolute;mso-position-horizontal-relative:text;mso-position-vertical-relative:text;mso-width-percent:0;mso-height-percent:0">
            <v:imagedata r:id="rId11" o:title=""/>
            <w10:wrap type="square" side="left"/>
          </v:shape>
          <o:OLEObject Type="Embed" ProgID="ChemDraw.Document.6.0" ShapeID="_x0000_s1026" DrawAspect="Content" ObjectID="_1735280572" r:id="rId12"/>
        </w:object>
      </w:r>
      <w:r w:rsidR="00431BAD" w:rsidRPr="006D6820">
        <w:rPr>
          <w:b/>
          <w:bCs/>
          <w:sz w:val="22"/>
          <w:szCs w:val="22"/>
        </w:rPr>
        <w:br w:type="textWrapping" w:clear="all"/>
      </w:r>
    </w:p>
    <w:p w14:paraId="67A4184A" w14:textId="5FE76CF3" w:rsidR="003E421B" w:rsidRPr="006D6820" w:rsidRDefault="008C0BF7" w:rsidP="00B55E3D">
      <w:pPr>
        <w:spacing w:line="480" w:lineRule="auto"/>
        <w:jc w:val="both"/>
        <w:rPr>
          <w:sz w:val="22"/>
          <w:szCs w:val="22"/>
        </w:rPr>
      </w:pPr>
      <w:r w:rsidRPr="006D6820">
        <w:rPr>
          <w:sz w:val="22"/>
          <w:szCs w:val="22"/>
        </w:rPr>
        <w:t xml:space="preserve">For the synthesis of </w:t>
      </w:r>
      <w:r w:rsidRPr="006D6820">
        <w:rPr>
          <w:b/>
          <w:sz w:val="22"/>
          <w:szCs w:val="22"/>
        </w:rPr>
        <w:t>PPTA</w:t>
      </w:r>
      <w:r w:rsidRPr="006D6820">
        <w:rPr>
          <w:sz w:val="22"/>
          <w:szCs w:val="22"/>
        </w:rPr>
        <w:t xml:space="preserve"> using the </w:t>
      </w:r>
      <w:r w:rsidR="00185F2D" w:rsidRPr="006D6820">
        <w:rPr>
          <w:sz w:val="22"/>
          <w:szCs w:val="22"/>
        </w:rPr>
        <w:t>Yamazaki-</w:t>
      </w:r>
      <w:r w:rsidR="00101211" w:rsidRPr="006D6820">
        <w:rPr>
          <w:sz w:val="22"/>
          <w:szCs w:val="22"/>
        </w:rPr>
        <w:t>Higashi</w:t>
      </w:r>
      <w:r w:rsidRPr="006D6820">
        <w:rPr>
          <w:sz w:val="22"/>
          <w:szCs w:val="22"/>
        </w:rPr>
        <w:t xml:space="preserve"> polyamidation a modification of the method proposed by </w:t>
      </w:r>
      <w:proofErr w:type="spellStart"/>
      <w:r w:rsidRPr="006D6820">
        <w:rPr>
          <w:sz w:val="22"/>
          <w:szCs w:val="22"/>
        </w:rPr>
        <w:t>Mariani</w:t>
      </w:r>
      <w:proofErr w:type="spellEnd"/>
      <w:r w:rsidRPr="006D6820">
        <w:rPr>
          <w:sz w:val="22"/>
          <w:szCs w:val="22"/>
        </w:rPr>
        <w:t xml:space="preserve"> was </w:t>
      </w:r>
      <w:r w:rsidR="00C346DC">
        <w:rPr>
          <w:sz w:val="22"/>
          <w:szCs w:val="22"/>
        </w:rPr>
        <w:t>employed</w:t>
      </w:r>
      <w:r w:rsidRPr="006D6820">
        <w:rPr>
          <w:sz w:val="22"/>
          <w:szCs w:val="22"/>
        </w:rPr>
        <w:fldChar w:fldCharType="begin" w:fldLock="1"/>
      </w:r>
      <w:r w:rsidR="00671E5A">
        <w:rPr>
          <w:sz w:val="22"/>
          <w:szCs w:val="22"/>
        </w:rPr>
        <w:instrText>ADDIN CSL_CITATION {"citationItems":[{"id":"ITEM-1","itemData":{"DOI":"10.1021/ma00070a042","ISSN":"0024-9297","author":[{"dropping-particle":"","family":"Russo","given":"Saverio","non-dropping-particle":"","parse-names":false,"suffix":""},{"dropping-particle":"","family":"Mariani","given":"Alberto","non-dropping-particle":"","parse-names":false,"suffix":""},{"dropping-particle":"","family":"Ignatov","given":"Vladimir N.","non-dropping-particle":"","parse-names":false,"suffix":""},{"dropping-particle":"","family":"Ponomarev","given":"Igor I.","non-dropping-particle":"","parse-names":false,"suffix":""}],"container-title":"Macromolecules","id":"ITEM-1","issue":"18","issued":{"date-parts":[["1993","8","1"]]},"page":"4984-4985","title":"High-molecular-weight aromatic polyamides by direct polycondensation","type":"article-journal","volume":"26"},"uris":["http://www.mendeley.com/documents/?uuid=108bceef-eb2e-47c3-8906-670535a86658"]}],"mendeley":{"formattedCitation":"[1]","plainTextFormattedCitation":"[1]","previouslyFormattedCitation":"&lt;sup&gt;1&lt;/sup&gt;"},"properties":{"noteIndex":0},"schema":"https://github.com/citation-style-language/schema/raw/master/csl-citation.json"}</w:instrText>
      </w:r>
      <w:r w:rsidRPr="006D6820">
        <w:rPr>
          <w:sz w:val="22"/>
          <w:szCs w:val="22"/>
        </w:rPr>
        <w:fldChar w:fldCharType="separate"/>
      </w:r>
      <w:r w:rsidR="00671E5A" w:rsidRPr="00671E5A">
        <w:rPr>
          <w:noProof/>
          <w:sz w:val="22"/>
          <w:szCs w:val="22"/>
        </w:rPr>
        <w:t>[1]</w:t>
      </w:r>
      <w:r w:rsidRPr="006D6820">
        <w:rPr>
          <w:sz w:val="22"/>
          <w:szCs w:val="22"/>
        </w:rPr>
        <w:fldChar w:fldCharType="end"/>
      </w:r>
      <w:r w:rsidRPr="006D6820">
        <w:rPr>
          <w:sz w:val="22"/>
          <w:szCs w:val="22"/>
        </w:rPr>
        <w:t xml:space="preserve">. A 250 mL flask, equipped with a reflux condenser and a mechanical stirrer (speed of 150 rpm) under </w:t>
      </w:r>
      <w:r w:rsidR="00185F2D" w:rsidRPr="006D6820">
        <w:rPr>
          <w:sz w:val="22"/>
          <w:szCs w:val="22"/>
        </w:rPr>
        <w:t xml:space="preserve">a </w:t>
      </w:r>
      <w:r w:rsidRPr="006D6820">
        <w:rPr>
          <w:sz w:val="22"/>
          <w:szCs w:val="22"/>
        </w:rPr>
        <w:t>nitrogen atmosphere was charged with 15 mL of NMP, calcium chloride (2 g)</w:t>
      </w:r>
      <w:r w:rsidR="00185F2D" w:rsidRPr="006D6820">
        <w:rPr>
          <w:sz w:val="22"/>
          <w:szCs w:val="22"/>
        </w:rPr>
        <w:t>,</w:t>
      </w:r>
      <w:r w:rsidRPr="006D6820">
        <w:rPr>
          <w:sz w:val="22"/>
          <w:szCs w:val="22"/>
        </w:rPr>
        <w:t xml:space="preserve"> and 5.0 mmol of PPD. </w:t>
      </w:r>
      <w:r w:rsidR="00185F2D" w:rsidRPr="006D6820">
        <w:rPr>
          <w:sz w:val="22"/>
          <w:szCs w:val="22"/>
        </w:rPr>
        <w:t xml:space="preserve">The mixture </w:t>
      </w:r>
      <w:r w:rsidRPr="006D6820">
        <w:rPr>
          <w:sz w:val="22"/>
          <w:szCs w:val="22"/>
        </w:rPr>
        <w:t xml:space="preserve">was stirred at room temperature until all solid got dissolved. Then, the solution was placed in </w:t>
      </w:r>
      <w:r w:rsidR="00711031" w:rsidRPr="006D6820">
        <w:rPr>
          <w:sz w:val="22"/>
          <w:szCs w:val="22"/>
        </w:rPr>
        <w:t>a</w:t>
      </w:r>
      <w:r w:rsidR="00185F2D" w:rsidRPr="006D6820">
        <w:rPr>
          <w:sz w:val="22"/>
          <w:szCs w:val="22"/>
        </w:rPr>
        <w:t xml:space="preserve"> silicone oil</w:t>
      </w:r>
      <w:r w:rsidR="00711031" w:rsidRPr="006D6820">
        <w:rPr>
          <w:sz w:val="22"/>
          <w:szCs w:val="22"/>
        </w:rPr>
        <w:t xml:space="preserve"> bath</w:t>
      </w:r>
      <w:r w:rsidRPr="006D6820">
        <w:rPr>
          <w:sz w:val="22"/>
          <w:szCs w:val="22"/>
        </w:rPr>
        <w:t xml:space="preserve"> to </w:t>
      </w:r>
      <w:r w:rsidR="00185F2D" w:rsidRPr="006D6820">
        <w:rPr>
          <w:sz w:val="22"/>
          <w:szCs w:val="22"/>
        </w:rPr>
        <w:t>room temperature</w:t>
      </w:r>
      <w:r w:rsidRPr="006D6820">
        <w:rPr>
          <w:sz w:val="22"/>
          <w:szCs w:val="22"/>
        </w:rPr>
        <w:t xml:space="preserve"> and the required amount of </w:t>
      </w:r>
      <w:r w:rsidR="00185F2D" w:rsidRPr="006D6820">
        <w:rPr>
          <w:sz w:val="22"/>
          <w:szCs w:val="22"/>
        </w:rPr>
        <w:t xml:space="preserve">TA </w:t>
      </w:r>
      <w:r w:rsidRPr="006D6820">
        <w:rPr>
          <w:sz w:val="22"/>
          <w:szCs w:val="22"/>
        </w:rPr>
        <w:t xml:space="preserve">powder (5.0 mmol) and triphenyl </w:t>
      </w:r>
      <w:proofErr w:type="spellStart"/>
      <w:r w:rsidRPr="006D6820">
        <w:rPr>
          <w:sz w:val="22"/>
          <w:szCs w:val="22"/>
        </w:rPr>
        <w:t>phosphite</w:t>
      </w:r>
      <w:proofErr w:type="spellEnd"/>
      <w:r w:rsidR="00F452EA" w:rsidRPr="006D6820">
        <w:rPr>
          <w:sz w:val="22"/>
          <w:szCs w:val="22"/>
        </w:rPr>
        <w:t xml:space="preserve"> (TPP)</w:t>
      </w:r>
      <w:r w:rsidRPr="006D6820">
        <w:rPr>
          <w:sz w:val="22"/>
          <w:szCs w:val="22"/>
        </w:rPr>
        <w:t xml:space="preserve"> (10 mmol) was added into the flask, and the reaction mixture was </w:t>
      </w:r>
      <w:r w:rsidR="00423F9E" w:rsidRPr="006D6820">
        <w:rPr>
          <w:sz w:val="22"/>
          <w:szCs w:val="22"/>
        </w:rPr>
        <w:t xml:space="preserve">stirred for 5 min., </w:t>
      </w:r>
      <w:r w:rsidRPr="006D6820">
        <w:rPr>
          <w:sz w:val="22"/>
          <w:szCs w:val="22"/>
        </w:rPr>
        <w:t xml:space="preserve">slowly heated to 115 °C and held at that temperature for 12 h with stirring under </w:t>
      </w:r>
      <w:r w:rsidR="00185F2D" w:rsidRPr="006D6820">
        <w:rPr>
          <w:sz w:val="22"/>
          <w:szCs w:val="22"/>
        </w:rPr>
        <w:t xml:space="preserve">a </w:t>
      </w:r>
      <w:r w:rsidRPr="006D6820">
        <w:rPr>
          <w:sz w:val="22"/>
          <w:szCs w:val="22"/>
        </w:rPr>
        <w:t>nitrogen flow</w:t>
      </w:r>
      <w:r w:rsidR="00423F9E" w:rsidRPr="006D6820">
        <w:rPr>
          <w:sz w:val="22"/>
          <w:szCs w:val="22"/>
        </w:rPr>
        <w:t>.</w:t>
      </w:r>
      <w:r w:rsidRPr="006D6820">
        <w:rPr>
          <w:sz w:val="22"/>
          <w:szCs w:val="22"/>
        </w:rPr>
        <w:t xml:space="preserve"> Afterward, the resulting polymer gel was precipitated into 200 mL of water, washed in hot water twice, </w:t>
      </w:r>
      <w:r w:rsidR="00185F2D" w:rsidRPr="006D6820">
        <w:rPr>
          <w:sz w:val="22"/>
          <w:szCs w:val="22"/>
        </w:rPr>
        <w:t xml:space="preserve">ground </w:t>
      </w:r>
      <w:r w:rsidRPr="006D6820">
        <w:rPr>
          <w:sz w:val="22"/>
          <w:szCs w:val="22"/>
        </w:rPr>
        <w:t xml:space="preserve">in a blender, </w:t>
      </w:r>
      <w:r w:rsidR="00185F2D" w:rsidRPr="006D6820">
        <w:rPr>
          <w:sz w:val="22"/>
          <w:szCs w:val="22"/>
        </w:rPr>
        <w:t xml:space="preserve">and </w:t>
      </w:r>
      <w:r w:rsidRPr="006D6820">
        <w:rPr>
          <w:sz w:val="22"/>
          <w:szCs w:val="22"/>
        </w:rPr>
        <w:t>washed several times consecutively with hot water, water/ethanol 1/1, and ethanol to remove traces of solvent and promotor compounds. All the polymers were dried overnight under vacuum at 120 °C. Quantitative yield was obtained. Inherent viscosity (9</w:t>
      </w:r>
      <w:r w:rsidR="00185F2D" w:rsidRPr="006D6820">
        <w:rPr>
          <w:sz w:val="22"/>
          <w:szCs w:val="22"/>
        </w:rPr>
        <w:t>8</w:t>
      </w:r>
      <w:r w:rsidR="00BF041F" w:rsidRPr="006D6820">
        <w:rPr>
          <w:sz w:val="22"/>
          <w:szCs w:val="22"/>
        </w:rPr>
        <w:t>%</w:t>
      </w:r>
      <w:r w:rsidRPr="006D6820">
        <w:rPr>
          <w:sz w:val="22"/>
          <w:szCs w:val="22"/>
        </w:rPr>
        <w:t xml:space="preserve"> H</w:t>
      </w:r>
      <w:r w:rsidRPr="006D6820">
        <w:rPr>
          <w:sz w:val="22"/>
          <w:szCs w:val="22"/>
          <w:vertAlign w:val="subscript"/>
        </w:rPr>
        <w:t>2</w:t>
      </w:r>
      <w:r w:rsidRPr="006D6820">
        <w:rPr>
          <w:sz w:val="22"/>
          <w:szCs w:val="22"/>
        </w:rPr>
        <w:t>SO</w:t>
      </w:r>
      <w:r w:rsidRPr="006D6820">
        <w:rPr>
          <w:sz w:val="22"/>
          <w:szCs w:val="22"/>
          <w:vertAlign w:val="subscript"/>
        </w:rPr>
        <w:t>4</w:t>
      </w:r>
      <w:r w:rsidRPr="006D6820">
        <w:rPr>
          <w:sz w:val="22"/>
          <w:szCs w:val="22"/>
        </w:rPr>
        <w:t>)</w:t>
      </w:r>
      <w:r w:rsidR="00185F2D" w:rsidRPr="006D6820">
        <w:rPr>
          <w:sz w:val="22"/>
          <w:szCs w:val="22"/>
        </w:rPr>
        <w:t xml:space="preserve"> </w:t>
      </w:r>
      <w:r w:rsidR="00101211" w:rsidRPr="006D6820">
        <w:rPr>
          <w:sz w:val="22"/>
          <w:szCs w:val="22"/>
        </w:rPr>
        <w:t xml:space="preserve">of </w:t>
      </w:r>
      <w:r w:rsidR="00101211" w:rsidRPr="006D6820">
        <w:rPr>
          <w:b/>
          <w:sz w:val="22"/>
          <w:szCs w:val="22"/>
        </w:rPr>
        <w:t>PPTA</w:t>
      </w:r>
      <w:r w:rsidRPr="006D6820">
        <w:rPr>
          <w:sz w:val="22"/>
          <w:szCs w:val="22"/>
        </w:rPr>
        <w:t xml:space="preserve"> was 6.1 dL/g</w:t>
      </w:r>
    </w:p>
    <w:p w14:paraId="72F49A3B" w14:textId="3307FF4A" w:rsidR="003E421B" w:rsidRPr="006D6820" w:rsidRDefault="003E421B" w:rsidP="00B55E3D">
      <w:pPr>
        <w:spacing w:line="480" w:lineRule="auto"/>
        <w:jc w:val="both"/>
        <w:rPr>
          <w:sz w:val="22"/>
          <w:szCs w:val="22"/>
        </w:rPr>
      </w:pPr>
    </w:p>
    <w:p w14:paraId="2A337BAD" w14:textId="77777777" w:rsidR="00373C3F" w:rsidRPr="006D6820" w:rsidRDefault="00373C3F">
      <w:pPr>
        <w:autoSpaceDE/>
        <w:autoSpaceDN/>
        <w:spacing w:after="160" w:line="259" w:lineRule="auto"/>
        <w:rPr>
          <w:b/>
          <w:sz w:val="22"/>
          <w:szCs w:val="22"/>
        </w:rPr>
      </w:pPr>
      <w:bookmarkStart w:id="4" w:name="_Hlk117597591"/>
      <w:r w:rsidRPr="006D6820">
        <w:rPr>
          <w:b/>
          <w:sz w:val="22"/>
          <w:szCs w:val="22"/>
        </w:rPr>
        <w:br w:type="page"/>
      </w:r>
    </w:p>
    <w:p w14:paraId="3AF946E3" w14:textId="55B209EC" w:rsidR="00B55E3D" w:rsidRPr="006D6820" w:rsidRDefault="00B55E3D" w:rsidP="00B55E3D">
      <w:pPr>
        <w:spacing w:line="480" w:lineRule="auto"/>
        <w:jc w:val="both"/>
        <w:rPr>
          <w:b/>
          <w:sz w:val="22"/>
          <w:szCs w:val="22"/>
        </w:rPr>
      </w:pPr>
      <w:r w:rsidRPr="006D6820">
        <w:rPr>
          <w:b/>
          <w:sz w:val="22"/>
          <w:szCs w:val="22"/>
        </w:rPr>
        <w:lastRenderedPageBreak/>
        <w:t>S3. Electronic parameters of monomers</w:t>
      </w:r>
    </w:p>
    <w:bookmarkEnd w:id="4"/>
    <w:p w14:paraId="7FA74772" w14:textId="75C32419" w:rsidR="00B55E3D" w:rsidRPr="006D6820" w:rsidRDefault="00B55E3D" w:rsidP="00B55E3D">
      <w:pPr>
        <w:adjustRightInd w:val="0"/>
        <w:spacing w:line="480" w:lineRule="auto"/>
        <w:contextualSpacing/>
        <w:jc w:val="both"/>
        <w:rPr>
          <w:rFonts w:eastAsia="Calibri"/>
          <w:bCs/>
          <w:sz w:val="22"/>
          <w:szCs w:val="22"/>
          <w:lang w:eastAsia="en-US"/>
        </w:rPr>
      </w:pPr>
      <w:r w:rsidRPr="006D6820">
        <w:rPr>
          <w:rFonts w:eastAsia="Calibri"/>
          <w:b/>
          <w:bCs/>
          <w:sz w:val="22"/>
          <w:szCs w:val="22"/>
          <w:lang w:eastAsia="en-US"/>
        </w:rPr>
        <w:t>Table S2</w:t>
      </w:r>
      <w:r w:rsidRPr="006D6820">
        <w:rPr>
          <w:rFonts w:eastAsia="Calibri"/>
          <w:bCs/>
          <w:sz w:val="22"/>
          <w:szCs w:val="22"/>
          <w:lang w:eastAsia="en-US"/>
        </w:rPr>
        <w:t xml:space="preserve">. LUMO energy of aromatic </w:t>
      </w:r>
      <w:r w:rsidR="00EE5967" w:rsidRPr="006D6820">
        <w:rPr>
          <w:rFonts w:eastAsia="Calibri"/>
          <w:bCs/>
          <w:sz w:val="22"/>
          <w:szCs w:val="22"/>
          <w:lang w:eastAsia="en-US"/>
        </w:rPr>
        <w:t>di</w:t>
      </w:r>
      <w:r w:rsidRPr="006D6820">
        <w:rPr>
          <w:rFonts w:eastAsia="Calibri"/>
          <w:bCs/>
          <w:sz w:val="22"/>
          <w:szCs w:val="22"/>
          <w:lang w:eastAsia="en-US"/>
        </w:rPr>
        <w:t>acid chlorides</w:t>
      </w:r>
    </w:p>
    <w:tbl>
      <w:tblPr>
        <w:tblW w:w="4320" w:type="dxa"/>
        <w:tblCellMar>
          <w:left w:w="0" w:type="dxa"/>
          <w:right w:w="0" w:type="dxa"/>
        </w:tblCellMar>
        <w:tblLook w:val="0600" w:firstRow="0" w:lastRow="0" w:firstColumn="0" w:lastColumn="0" w:noHBand="1" w:noVBand="1"/>
      </w:tblPr>
      <w:tblGrid>
        <w:gridCol w:w="2271"/>
        <w:gridCol w:w="2049"/>
      </w:tblGrid>
      <w:tr w:rsidR="00B55E3D" w:rsidRPr="006D6820" w14:paraId="46199271" w14:textId="77777777" w:rsidTr="001A20F5">
        <w:trPr>
          <w:trHeight w:val="620"/>
        </w:trPr>
        <w:tc>
          <w:tcPr>
            <w:tcW w:w="22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6CDA19" w14:textId="2F8AB7CA" w:rsidR="00B55E3D" w:rsidRPr="006D6820" w:rsidRDefault="00EE5967" w:rsidP="001A20F5">
            <w:pPr>
              <w:adjustRightInd w:val="0"/>
              <w:spacing w:line="480" w:lineRule="auto"/>
              <w:contextualSpacing/>
              <w:jc w:val="both"/>
              <w:rPr>
                <w:rFonts w:eastAsia="Calibri"/>
                <w:bCs/>
                <w:sz w:val="22"/>
                <w:szCs w:val="22"/>
                <w:lang w:val="es-ES" w:eastAsia="en-US"/>
              </w:rPr>
            </w:pPr>
            <w:proofErr w:type="spellStart"/>
            <w:r w:rsidRPr="006D6820">
              <w:rPr>
                <w:rFonts w:eastAsia="Calibri"/>
                <w:bCs/>
                <w:sz w:val="22"/>
                <w:szCs w:val="22"/>
                <w:lang w:val="es-ES_tradnl" w:eastAsia="en-US"/>
              </w:rPr>
              <w:t>Diacid</w:t>
            </w:r>
            <w:proofErr w:type="spellEnd"/>
            <w:r w:rsidRPr="006D6820">
              <w:rPr>
                <w:rFonts w:eastAsia="Calibri"/>
                <w:bCs/>
                <w:sz w:val="22"/>
                <w:szCs w:val="22"/>
                <w:lang w:val="es-ES_tradnl" w:eastAsia="en-US"/>
              </w:rPr>
              <w:t xml:space="preserve"> </w:t>
            </w:r>
            <w:proofErr w:type="spellStart"/>
            <w:r w:rsidR="00B55E3D" w:rsidRPr="006D6820">
              <w:rPr>
                <w:rFonts w:eastAsia="Calibri"/>
                <w:bCs/>
                <w:sz w:val="22"/>
                <w:szCs w:val="22"/>
                <w:lang w:val="es-ES_tradnl" w:eastAsia="en-US"/>
              </w:rPr>
              <w:t>chloride</w:t>
            </w:r>
            <w:proofErr w:type="spellEnd"/>
          </w:p>
        </w:tc>
        <w:tc>
          <w:tcPr>
            <w:tcW w:w="20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F7CA53"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E</w:t>
            </w:r>
            <w:r w:rsidRPr="006D6820">
              <w:rPr>
                <w:rFonts w:eastAsia="Calibri"/>
                <w:bCs/>
                <w:sz w:val="22"/>
                <w:szCs w:val="22"/>
                <w:vertAlign w:val="subscript"/>
                <w:lang w:val="es-ES_tradnl" w:eastAsia="en-US"/>
              </w:rPr>
              <w:t xml:space="preserve">LUMO </w:t>
            </w:r>
            <w:r w:rsidRPr="006D6820">
              <w:rPr>
                <w:rFonts w:eastAsia="Calibri"/>
                <w:bCs/>
                <w:sz w:val="22"/>
                <w:szCs w:val="22"/>
                <w:lang w:val="es-ES_tradnl" w:eastAsia="en-US"/>
              </w:rPr>
              <w:t>(eV)</w:t>
            </w:r>
          </w:p>
        </w:tc>
      </w:tr>
      <w:tr w:rsidR="00B55E3D" w:rsidRPr="006D6820" w14:paraId="08BF326C" w14:textId="77777777" w:rsidTr="001A20F5">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13CD0B" w14:textId="6EECFAFC"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IC</w:t>
            </w:r>
          </w:p>
        </w:tc>
        <w:tc>
          <w:tcPr>
            <w:tcW w:w="20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AE1097"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-2.77</w:t>
            </w:r>
          </w:p>
        </w:tc>
      </w:tr>
      <w:tr w:rsidR="00B55E3D" w:rsidRPr="006D6820" w14:paraId="30653F62" w14:textId="77777777" w:rsidTr="001A20F5">
        <w:trPr>
          <w:trHeight w:val="515"/>
        </w:trPr>
        <w:tc>
          <w:tcPr>
            <w:tcW w:w="22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E0A3D" w14:textId="1AE51AA5" w:rsidR="00B55E3D" w:rsidRPr="006D6820" w:rsidRDefault="00BF041F" w:rsidP="00BF041F">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T</w:t>
            </w:r>
            <w:r w:rsidR="006015F5" w:rsidRPr="006D6820">
              <w:rPr>
                <w:rFonts w:eastAsia="Calibri"/>
                <w:bCs/>
                <w:sz w:val="22"/>
                <w:szCs w:val="22"/>
                <w:lang w:val="es-ES_tradnl" w:eastAsia="en-US"/>
              </w:rPr>
              <w:t>C</w:t>
            </w:r>
            <w:r w:rsidR="008F60D1" w:rsidRPr="006D6820">
              <w:rPr>
                <w:rFonts w:eastAsia="Calibri"/>
                <w:bCs/>
                <w:sz w:val="22"/>
                <w:szCs w:val="22"/>
                <w:lang w:val="es-ES_tradnl" w:eastAsia="en-US"/>
              </w:rPr>
              <w:t>*</w:t>
            </w:r>
          </w:p>
        </w:tc>
        <w:tc>
          <w:tcPr>
            <w:tcW w:w="20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DB980F"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-2.91</w:t>
            </w:r>
          </w:p>
        </w:tc>
      </w:tr>
    </w:tbl>
    <w:p w14:paraId="373D5477" w14:textId="122C366F" w:rsidR="00B55E3D" w:rsidRPr="006D6820" w:rsidRDefault="008F60D1" w:rsidP="00B55E3D">
      <w:pPr>
        <w:adjustRightInd w:val="0"/>
        <w:spacing w:line="480" w:lineRule="auto"/>
        <w:contextualSpacing/>
        <w:jc w:val="both"/>
        <w:rPr>
          <w:rFonts w:eastAsia="Calibri"/>
          <w:bCs/>
          <w:sz w:val="22"/>
          <w:szCs w:val="22"/>
          <w:lang w:eastAsia="en-US"/>
        </w:rPr>
      </w:pPr>
      <w:r w:rsidRPr="006D6820">
        <w:rPr>
          <w:rFonts w:eastAsia="Calibri"/>
          <w:bCs/>
          <w:sz w:val="22"/>
          <w:szCs w:val="22"/>
          <w:lang w:eastAsia="en-US"/>
        </w:rPr>
        <w:t xml:space="preserve">* </w:t>
      </w:r>
      <w:r w:rsidR="00BF041F" w:rsidRPr="006D6820">
        <w:rPr>
          <w:rFonts w:eastAsia="Calibri"/>
          <w:bCs/>
          <w:sz w:val="22"/>
          <w:szCs w:val="22"/>
          <w:lang w:eastAsia="en-US"/>
        </w:rPr>
        <w:t>T</w:t>
      </w:r>
      <w:r w:rsidR="006015F5" w:rsidRPr="006D6820">
        <w:rPr>
          <w:rFonts w:eastAsia="Calibri"/>
          <w:bCs/>
          <w:sz w:val="22"/>
          <w:szCs w:val="22"/>
          <w:lang w:eastAsia="en-US"/>
        </w:rPr>
        <w:t>C</w:t>
      </w:r>
      <w:r w:rsidRPr="006D6820">
        <w:rPr>
          <w:rFonts w:eastAsia="Calibri"/>
          <w:bCs/>
          <w:sz w:val="22"/>
          <w:szCs w:val="22"/>
          <w:lang w:eastAsia="en-US"/>
        </w:rPr>
        <w:t xml:space="preserve">; </w:t>
      </w:r>
      <w:proofErr w:type="spellStart"/>
      <w:r w:rsidRPr="006D6820">
        <w:rPr>
          <w:rFonts w:eastAsia="Calibri"/>
          <w:bCs/>
          <w:sz w:val="22"/>
          <w:szCs w:val="22"/>
          <w:lang w:eastAsia="en-US"/>
        </w:rPr>
        <w:t>terephthaloyl</w:t>
      </w:r>
      <w:proofErr w:type="spellEnd"/>
      <w:r w:rsidRPr="006D6820">
        <w:rPr>
          <w:rFonts w:eastAsia="Calibri"/>
          <w:bCs/>
          <w:sz w:val="22"/>
          <w:szCs w:val="22"/>
          <w:lang w:eastAsia="en-US"/>
        </w:rPr>
        <w:t xml:space="preserve"> chloride</w:t>
      </w:r>
    </w:p>
    <w:p w14:paraId="46DE261B" w14:textId="28C17DE0" w:rsidR="00B55E3D" w:rsidRPr="006D6820" w:rsidRDefault="00B55E3D" w:rsidP="00B55E3D">
      <w:pPr>
        <w:adjustRightInd w:val="0"/>
        <w:spacing w:line="480" w:lineRule="auto"/>
        <w:contextualSpacing/>
        <w:jc w:val="both"/>
        <w:rPr>
          <w:rFonts w:eastAsia="Calibri"/>
          <w:bCs/>
          <w:sz w:val="22"/>
          <w:szCs w:val="22"/>
          <w:lang w:eastAsia="en-US"/>
        </w:rPr>
      </w:pPr>
      <w:r w:rsidRPr="006D6820">
        <w:rPr>
          <w:rFonts w:eastAsia="Calibri"/>
          <w:b/>
          <w:bCs/>
          <w:sz w:val="22"/>
          <w:szCs w:val="22"/>
          <w:lang w:eastAsia="en-US"/>
        </w:rPr>
        <w:t>Table S3</w:t>
      </w:r>
      <w:r w:rsidRPr="006D6820">
        <w:rPr>
          <w:rFonts w:eastAsia="Calibri"/>
          <w:bCs/>
          <w:sz w:val="22"/>
          <w:szCs w:val="22"/>
          <w:lang w:eastAsia="en-US"/>
        </w:rPr>
        <w:t>. HOMO energy</w:t>
      </w:r>
      <w:r w:rsidR="005E555B" w:rsidRPr="006D6820">
        <w:rPr>
          <w:rFonts w:eastAsia="Calibri"/>
          <w:bCs/>
          <w:sz w:val="22"/>
          <w:szCs w:val="22"/>
          <w:lang w:eastAsia="en-US"/>
        </w:rPr>
        <w:t xml:space="preserve"> (eV)</w:t>
      </w:r>
      <w:r w:rsidRPr="006D6820">
        <w:rPr>
          <w:rFonts w:eastAsia="Calibri"/>
          <w:bCs/>
          <w:sz w:val="22"/>
          <w:szCs w:val="22"/>
          <w:lang w:eastAsia="en-US"/>
        </w:rPr>
        <w:t xml:space="preserve"> of aromatic diamines and their corresponding </w:t>
      </w:r>
      <w:proofErr w:type="spellStart"/>
      <w:r w:rsidRPr="006D6820">
        <w:rPr>
          <w:rFonts w:eastAsia="Calibri"/>
          <w:bCs/>
          <w:sz w:val="22"/>
          <w:szCs w:val="22"/>
          <w:lang w:eastAsia="en-US"/>
        </w:rPr>
        <w:t>silylated</w:t>
      </w:r>
      <w:proofErr w:type="spellEnd"/>
      <w:r w:rsidRPr="006D6820">
        <w:rPr>
          <w:rFonts w:eastAsia="Calibri"/>
          <w:bCs/>
          <w:sz w:val="22"/>
          <w:szCs w:val="22"/>
          <w:lang w:eastAsia="en-US"/>
        </w:rPr>
        <w:t xml:space="preserve"> diamines. Energy gap</w:t>
      </w:r>
      <w:r w:rsidR="005E555B" w:rsidRPr="006D6820">
        <w:rPr>
          <w:rFonts w:eastAsia="Calibri"/>
          <w:bCs/>
          <w:sz w:val="22"/>
          <w:szCs w:val="22"/>
          <w:lang w:eastAsia="en-US"/>
        </w:rPr>
        <w:t xml:space="preserve"> (eV)</w:t>
      </w:r>
      <w:r w:rsidRPr="006D6820">
        <w:rPr>
          <w:rFonts w:eastAsia="Calibri"/>
          <w:bCs/>
          <w:sz w:val="22"/>
          <w:szCs w:val="22"/>
          <w:lang w:eastAsia="en-US"/>
        </w:rPr>
        <w:t xml:space="preserve"> of the reaction between diamines and </w:t>
      </w:r>
      <w:proofErr w:type="spellStart"/>
      <w:r w:rsidRPr="006D6820">
        <w:rPr>
          <w:rFonts w:eastAsia="Calibri"/>
          <w:bCs/>
          <w:sz w:val="22"/>
          <w:szCs w:val="22"/>
          <w:lang w:eastAsia="en-US"/>
        </w:rPr>
        <w:t>isophthaloyl</w:t>
      </w:r>
      <w:proofErr w:type="spellEnd"/>
      <w:r w:rsidRPr="006D6820">
        <w:rPr>
          <w:rFonts w:eastAsia="Calibri"/>
          <w:bCs/>
          <w:sz w:val="22"/>
          <w:szCs w:val="22"/>
          <w:lang w:eastAsia="en-US"/>
        </w:rPr>
        <w:t xml:space="preserve"> chloride</w:t>
      </w:r>
    </w:p>
    <w:tbl>
      <w:tblPr>
        <w:tblW w:w="8484" w:type="dxa"/>
        <w:tblCellMar>
          <w:left w:w="0" w:type="dxa"/>
          <w:right w:w="0" w:type="dxa"/>
        </w:tblCellMar>
        <w:tblLook w:val="0600" w:firstRow="0" w:lastRow="0" w:firstColumn="0" w:lastColumn="0" w:noHBand="1" w:noVBand="1"/>
      </w:tblPr>
      <w:tblGrid>
        <w:gridCol w:w="1781"/>
        <w:gridCol w:w="1731"/>
        <w:gridCol w:w="1710"/>
        <w:gridCol w:w="1631"/>
        <w:gridCol w:w="1631"/>
      </w:tblGrid>
      <w:tr w:rsidR="00B55E3D" w:rsidRPr="006D6820" w14:paraId="7C9F14F6" w14:textId="77777777" w:rsidTr="001A20F5">
        <w:trPr>
          <w:trHeight w:val="75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68C195" w14:textId="77777777" w:rsidR="00B55E3D" w:rsidRPr="006D6820" w:rsidRDefault="00B55E3D" w:rsidP="001A20F5">
            <w:pPr>
              <w:adjustRightInd w:val="0"/>
              <w:spacing w:line="480" w:lineRule="auto"/>
              <w:contextualSpacing/>
              <w:jc w:val="both"/>
              <w:rPr>
                <w:rFonts w:eastAsia="Calibri"/>
                <w:bCs/>
                <w:sz w:val="22"/>
                <w:szCs w:val="22"/>
                <w:lang w:val="es-ES" w:eastAsia="en-US"/>
              </w:rPr>
            </w:pPr>
            <w:proofErr w:type="spellStart"/>
            <w:r w:rsidRPr="006D6820">
              <w:rPr>
                <w:rFonts w:eastAsia="Calibri"/>
                <w:bCs/>
                <w:sz w:val="22"/>
                <w:szCs w:val="22"/>
                <w:lang w:val="es-ES_tradnl" w:eastAsia="en-US"/>
              </w:rPr>
              <w:t>Diamine</w:t>
            </w:r>
            <w:proofErr w:type="spellEnd"/>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AE17E1" w14:textId="1F1C126D" w:rsidR="00B55E3D" w:rsidRPr="006D6820" w:rsidRDefault="00B55E3D" w:rsidP="005E555B">
            <w:pPr>
              <w:adjustRightInd w:val="0"/>
              <w:spacing w:line="480" w:lineRule="auto"/>
              <w:contextualSpacing/>
              <w:jc w:val="both"/>
              <w:rPr>
                <w:rFonts w:eastAsia="Calibri"/>
                <w:bCs/>
                <w:sz w:val="22"/>
                <w:szCs w:val="22"/>
                <w:lang w:eastAsia="en-US"/>
              </w:rPr>
            </w:pPr>
            <w:r w:rsidRPr="006D6820">
              <w:rPr>
                <w:rFonts w:eastAsia="Calibri"/>
                <w:bCs/>
                <w:sz w:val="22"/>
                <w:szCs w:val="22"/>
                <w:lang w:eastAsia="en-US"/>
              </w:rPr>
              <w:t>E</w:t>
            </w:r>
            <w:r w:rsidRPr="006D6820">
              <w:rPr>
                <w:rFonts w:eastAsia="Calibri"/>
                <w:bCs/>
                <w:sz w:val="22"/>
                <w:szCs w:val="22"/>
                <w:vertAlign w:val="subscript"/>
                <w:lang w:eastAsia="en-US"/>
              </w:rPr>
              <w:t>HOMO</w:t>
            </w:r>
            <w:r w:rsidR="005E555B" w:rsidRPr="006D6820">
              <w:rPr>
                <w:rFonts w:eastAsia="Calibri"/>
                <w:bCs/>
                <w:sz w:val="22"/>
                <w:szCs w:val="22"/>
                <w:vertAlign w:val="subscript"/>
                <w:lang w:eastAsia="en-US"/>
              </w:rPr>
              <w:t xml:space="preserve"> [diamine]</w:t>
            </w:r>
            <w:r w:rsidRPr="006D6820">
              <w:rPr>
                <w:rFonts w:eastAsia="Calibri"/>
                <w:bCs/>
                <w:sz w:val="22"/>
                <w:szCs w:val="22"/>
                <w:vertAlign w:val="subscript"/>
                <w:lang w:eastAsia="en-US"/>
              </w:rPr>
              <w:t xml:space="preserve"> </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01B61DBB" w14:textId="51D89774" w:rsidR="00B55E3D" w:rsidRPr="006D6820" w:rsidRDefault="00B55E3D" w:rsidP="0038182F">
            <w:pPr>
              <w:adjustRightInd w:val="0"/>
              <w:spacing w:line="480" w:lineRule="auto"/>
              <w:contextualSpacing/>
              <w:jc w:val="both"/>
              <w:rPr>
                <w:rFonts w:eastAsia="Calibri"/>
                <w:bCs/>
                <w:sz w:val="22"/>
                <w:szCs w:val="22"/>
                <w:lang w:eastAsia="en-US"/>
              </w:rPr>
            </w:pPr>
            <w:proofErr w:type="gramStart"/>
            <w:r w:rsidRPr="006D6820">
              <w:rPr>
                <w:rFonts w:eastAsia="Calibri"/>
                <w:bCs/>
                <w:sz w:val="22"/>
                <w:szCs w:val="22"/>
                <w:lang w:eastAsia="en-US"/>
              </w:rPr>
              <w:t>E</w:t>
            </w:r>
            <w:r w:rsidRPr="006D6820">
              <w:rPr>
                <w:rFonts w:eastAsia="Calibri"/>
                <w:bCs/>
                <w:sz w:val="22"/>
                <w:szCs w:val="22"/>
                <w:vertAlign w:val="subscript"/>
                <w:lang w:eastAsia="en-US"/>
              </w:rPr>
              <w:t>HOMO</w:t>
            </w:r>
            <w:r w:rsidR="005E555B" w:rsidRPr="006D6820">
              <w:rPr>
                <w:rFonts w:eastAsia="Calibri"/>
                <w:bCs/>
                <w:sz w:val="22"/>
                <w:szCs w:val="22"/>
                <w:vertAlign w:val="subscript"/>
                <w:lang w:eastAsia="en-US"/>
              </w:rPr>
              <w:t>[</w:t>
            </w:r>
            <w:proofErr w:type="spellStart"/>
            <w:proofErr w:type="gramEnd"/>
            <w:r w:rsidR="005E555B" w:rsidRPr="006D6820">
              <w:rPr>
                <w:rFonts w:eastAsia="Calibri"/>
                <w:bCs/>
                <w:sz w:val="22"/>
                <w:szCs w:val="22"/>
                <w:vertAlign w:val="subscript"/>
                <w:lang w:eastAsia="en-US"/>
              </w:rPr>
              <w:t>silylated</w:t>
            </w:r>
            <w:proofErr w:type="spellEnd"/>
            <w:r w:rsidR="005E555B" w:rsidRPr="006D6820">
              <w:rPr>
                <w:rFonts w:eastAsia="Calibri"/>
                <w:bCs/>
                <w:sz w:val="22"/>
                <w:szCs w:val="22"/>
                <w:vertAlign w:val="subscript"/>
                <w:lang w:eastAsia="en-US"/>
              </w:rPr>
              <w:t xml:space="preserve"> diamine]</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429F342D" w14:textId="52C3E7AE" w:rsidR="00B55E3D" w:rsidRPr="006D6820" w:rsidRDefault="00B55E3D" w:rsidP="001A20F5">
            <w:pPr>
              <w:adjustRightInd w:val="0"/>
              <w:spacing w:line="480" w:lineRule="auto"/>
              <w:contextualSpacing/>
              <w:jc w:val="both"/>
              <w:rPr>
                <w:rFonts w:eastAsia="Calibri"/>
                <w:bCs/>
                <w:sz w:val="22"/>
                <w:szCs w:val="22"/>
                <w:lang w:val="es-ES" w:eastAsia="en-US"/>
              </w:rPr>
            </w:pPr>
            <w:proofErr w:type="gramStart"/>
            <w:r w:rsidRPr="006D6820">
              <w:rPr>
                <w:rFonts w:eastAsia="Calibri"/>
                <w:bCs/>
                <w:sz w:val="22"/>
                <w:szCs w:val="22"/>
                <w:lang w:val="es-ES" w:eastAsia="en-US"/>
              </w:rPr>
              <w:t>E</w:t>
            </w:r>
            <w:r w:rsidRPr="006D6820">
              <w:rPr>
                <w:rFonts w:eastAsia="Calibri"/>
                <w:bCs/>
                <w:sz w:val="22"/>
                <w:szCs w:val="22"/>
                <w:vertAlign w:val="subscript"/>
                <w:lang w:val="es-ES" w:eastAsia="en-US"/>
              </w:rPr>
              <w:t>HOMO[</w:t>
            </w:r>
            <w:proofErr w:type="spellStart"/>
            <w:proofErr w:type="gramEnd"/>
            <w:r w:rsidRPr="006D6820">
              <w:rPr>
                <w:rFonts w:eastAsia="Calibri"/>
                <w:bCs/>
                <w:sz w:val="22"/>
                <w:szCs w:val="22"/>
                <w:vertAlign w:val="subscript"/>
                <w:lang w:val="es-ES" w:eastAsia="en-US"/>
              </w:rPr>
              <w:t>diamine</w:t>
            </w:r>
            <w:proofErr w:type="spellEnd"/>
            <w:r w:rsidRPr="006D6820">
              <w:rPr>
                <w:rFonts w:eastAsia="Calibri"/>
                <w:bCs/>
                <w:sz w:val="22"/>
                <w:szCs w:val="22"/>
                <w:vertAlign w:val="subscript"/>
                <w:lang w:val="es-ES" w:eastAsia="en-US"/>
              </w:rPr>
              <w:t>]</w:t>
            </w:r>
            <w:r w:rsidRPr="006D6820">
              <w:rPr>
                <w:rFonts w:eastAsia="Calibri"/>
                <w:bCs/>
                <w:sz w:val="22"/>
                <w:szCs w:val="22"/>
                <w:lang w:val="es-ES" w:eastAsia="en-US"/>
              </w:rPr>
              <w:t>- E</w:t>
            </w:r>
            <w:r w:rsidRPr="006D6820">
              <w:rPr>
                <w:rFonts w:eastAsia="Calibri"/>
                <w:bCs/>
                <w:sz w:val="22"/>
                <w:szCs w:val="22"/>
                <w:vertAlign w:val="subscript"/>
                <w:lang w:val="es-ES" w:eastAsia="en-US"/>
              </w:rPr>
              <w:t xml:space="preserve">LUMO[IC] </w:t>
            </w:r>
            <w:r w:rsidRPr="006D6820">
              <w:rPr>
                <w:rFonts w:eastAsia="Calibri"/>
                <w:bCs/>
                <w:sz w:val="22"/>
                <w:szCs w:val="22"/>
                <w:lang w:val="es-ES" w:eastAsia="en-US"/>
              </w:rPr>
              <w:t>gap</w:t>
            </w:r>
            <w:r w:rsidR="005E555B" w:rsidRPr="006D6820">
              <w:rPr>
                <w:rFonts w:eastAsia="Calibri"/>
                <w:bCs/>
                <w:sz w:val="22"/>
                <w:szCs w:val="22"/>
                <w:lang w:val="es-ES" w:eastAsia="en-US"/>
              </w:rPr>
              <w:t xml:space="preserve"> *</w:t>
            </w:r>
            <w:r w:rsidRPr="006D6820">
              <w:rPr>
                <w:rFonts w:eastAsia="Calibri"/>
                <w:bCs/>
                <w:sz w:val="22"/>
                <w:szCs w:val="22"/>
                <w:lang w:val="es-ES" w:eastAsia="en-US"/>
              </w:rPr>
              <w:t xml:space="preserve">  </w:t>
            </w:r>
          </w:p>
          <w:p w14:paraId="70A17762" w14:textId="409BD4AE" w:rsidR="00B55E3D" w:rsidRPr="006D6820" w:rsidRDefault="00B55E3D" w:rsidP="001A20F5">
            <w:pPr>
              <w:adjustRightInd w:val="0"/>
              <w:spacing w:line="480" w:lineRule="auto"/>
              <w:contextualSpacing/>
              <w:jc w:val="both"/>
              <w:rPr>
                <w:rFonts w:eastAsia="Calibri"/>
                <w:bCs/>
                <w:sz w:val="22"/>
                <w:szCs w:val="22"/>
                <w:lang w:val="es-ES" w:eastAsia="en-US"/>
              </w:rPr>
            </w:pP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7D6DE960" w14:textId="7D37201E" w:rsidR="00B55E3D" w:rsidRPr="006D6820" w:rsidRDefault="00B55E3D" w:rsidP="005E555B">
            <w:pPr>
              <w:adjustRightInd w:val="0"/>
              <w:spacing w:line="480" w:lineRule="auto"/>
              <w:contextualSpacing/>
              <w:jc w:val="both"/>
              <w:rPr>
                <w:rFonts w:eastAsia="Calibri"/>
                <w:bCs/>
                <w:sz w:val="22"/>
                <w:szCs w:val="22"/>
                <w:lang w:eastAsia="en-US"/>
              </w:rPr>
            </w:pPr>
            <w:proofErr w:type="gramStart"/>
            <w:r w:rsidRPr="006D6820">
              <w:rPr>
                <w:rFonts w:eastAsia="Calibri"/>
                <w:bCs/>
                <w:sz w:val="22"/>
                <w:szCs w:val="22"/>
                <w:lang w:eastAsia="en-US"/>
              </w:rPr>
              <w:t>E</w:t>
            </w:r>
            <w:r w:rsidRPr="006D6820">
              <w:rPr>
                <w:rFonts w:eastAsia="Calibri"/>
                <w:bCs/>
                <w:sz w:val="22"/>
                <w:szCs w:val="22"/>
                <w:vertAlign w:val="subscript"/>
                <w:lang w:eastAsia="en-US"/>
              </w:rPr>
              <w:t>HOMO[</w:t>
            </w:r>
            <w:proofErr w:type="spellStart"/>
            <w:proofErr w:type="gramEnd"/>
            <w:r w:rsidR="005E555B" w:rsidRPr="006D6820">
              <w:rPr>
                <w:rFonts w:eastAsia="Calibri"/>
                <w:bCs/>
                <w:sz w:val="22"/>
                <w:szCs w:val="22"/>
                <w:vertAlign w:val="subscript"/>
                <w:lang w:eastAsia="en-US"/>
              </w:rPr>
              <w:t>silylated</w:t>
            </w:r>
            <w:proofErr w:type="spellEnd"/>
            <w:r w:rsidR="005E555B" w:rsidRPr="006D6820">
              <w:rPr>
                <w:rFonts w:eastAsia="Calibri"/>
                <w:bCs/>
                <w:sz w:val="22"/>
                <w:szCs w:val="22"/>
                <w:vertAlign w:val="subscript"/>
                <w:lang w:eastAsia="en-US"/>
              </w:rPr>
              <w:t xml:space="preserve"> </w:t>
            </w:r>
            <w:r w:rsidRPr="006D6820">
              <w:rPr>
                <w:rFonts w:eastAsia="Calibri"/>
                <w:bCs/>
                <w:sz w:val="22"/>
                <w:szCs w:val="22"/>
                <w:vertAlign w:val="subscript"/>
                <w:lang w:eastAsia="en-US"/>
              </w:rPr>
              <w:t>diamine]</w:t>
            </w:r>
            <w:r w:rsidRPr="006D6820">
              <w:rPr>
                <w:rFonts w:eastAsia="Calibri"/>
                <w:bCs/>
                <w:sz w:val="22"/>
                <w:szCs w:val="22"/>
                <w:lang w:eastAsia="en-US"/>
              </w:rPr>
              <w:t>-E</w:t>
            </w:r>
            <w:r w:rsidRPr="006D6820">
              <w:rPr>
                <w:rFonts w:eastAsia="Calibri"/>
                <w:bCs/>
                <w:sz w:val="22"/>
                <w:szCs w:val="22"/>
                <w:vertAlign w:val="subscript"/>
                <w:lang w:eastAsia="en-US"/>
              </w:rPr>
              <w:t xml:space="preserve">LUMO[IC] </w:t>
            </w:r>
            <w:r w:rsidRPr="006D6820">
              <w:rPr>
                <w:rFonts w:eastAsia="Calibri"/>
                <w:bCs/>
                <w:sz w:val="22"/>
                <w:szCs w:val="22"/>
                <w:lang w:eastAsia="en-US"/>
              </w:rPr>
              <w:t>gap</w:t>
            </w:r>
            <w:r w:rsidR="005E555B" w:rsidRPr="006D6820">
              <w:rPr>
                <w:rFonts w:eastAsia="Calibri"/>
                <w:bCs/>
                <w:sz w:val="22"/>
                <w:szCs w:val="22"/>
                <w:lang w:eastAsia="en-US"/>
              </w:rPr>
              <w:t xml:space="preserve"> *</w:t>
            </w:r>
            <w:r w:rsidRPr="006D6820">
              <w:rPr>
                <w:rFonts w:eastAsia="Calibri"/>
                <w:bCs/>
                <w:sz w:val="22"/>
                <w:szCs w:val="22"/>
                <w:lang w:eastAsia="en-US"/>
              </w:rPr>
              <w:t xml:space="preserve"> </w:t>
            </w:r>
          </w:p>
        </w:tc>
      </w:tr>
      <w:tr w:rsidR="00B55E3D" w:rsidRPr="006D6820" w14:paraId="3493973F"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F422C4" w14:textId="77777777" w:rsidR="00B55E3D" w:rsidRPr="006D6820" w:rsidRDefault="00B55E3D" w:rsidP="001A20F5">
            <w:pPr>
              <w:adjustRightInd w:val="0"/>
              <w:spacing w:line="480" w:lineRule="auto"/>
              <w:contextualSpacing/>
              <w:jc w:val="both"/>
              <w:rPr>
                <w:rFonts w:eastAsia="Calibri"/>
                <w:bCs/>
                <w:sz w:val="22"/>
                <w:szCs w:val="22"/>
                <w:lang w:val="es-ES" w:eastAsia="en-US"/>
              </w:rPr>
            </w:pPr>
            <w:proofErr w:type="spellStart"/>
            <w:r w:rsidRPr="006D6820">
              <w:rPr>
                <w:rFonts w:eastAsia="Calibri"/>
                <w:bCs/>
                <w:sz w:val="22"/>
                <w:szCs w:val="22"/>
                <w:lang w:val="es-ES_tradnl" w:eastAsia="en-US"/>
              </w:rPr>
              <w:t>Aniline</w:t>
            </w:r>
            <w:proofErr w:type="spellEnd"/>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E6ADB8"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-5.39</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41A330B4"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-5.23</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2C904075"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-2.62</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3505A4E4"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-2.46</w:t>
            </w:r>
          </w:p>
        </w:tc>
      </w:tr>
      <w:tr w:rsidR="00B55E3D" w:rsidRPr="006D6820" w14:paraId="2C949E03"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1E0C41"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ODA</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C8CE37"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-4.86</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469BDB16"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-4.70</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6430C34A"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-2.09</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3DC0E817"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-1.93</w:t>
            </w:r>
          </w:p>
        </w:tc>
      </w:tr>
      <w:tr w:rsidR="00B55E3D" w:rsidRPr="006D6820" w14:paraId="12112173"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7EA2E5"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MPD</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3C01D0"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-5.07</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761E3B23"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-4.87</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00CF9EDD"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-2.30</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380E2794"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-2.10</w:t>
            </w:r>
          </w:p>
        </w:tc>
      </w:tr>
      <w:tr w:rsidR="00B55E3D" w:rsidRPr="006D6820" w14:paraId="62B402D8"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3CFF10"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PPD</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11CAD3"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-4.75</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0E9EDB78"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-4.41</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7F5643C3"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-1.98</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2B728062"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-1.64</w:t>
            </w:r>
          </w:p>
        </w:tc>
      </w:tr>
      <w:tr w:rsidR="00B55E3D" w:rsidRPr="006D6820" w14:paraId="3BA6B6B0"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EDE111B" w14:textId="77777777" w:rsidR="00B55E3D" w:rsidRPr="006D6820" w:rsidRDefault="00B55E3D" w:rsidP="001A20F5">
            <w:pPr>
              <w:adjustRightInd w:val="0"/>
              <w:spacing w:line="480" w:lineRule="auto"/>
              <w:contextualSpacing/>
              <w:jc w:val="both"/>
              <w:rPr>
                <w:rFonts w:eastAsia="Calibri"/>
                <w:bCs/>
                <w:sz w:val="22"/>
                <w:szCs w:val="22"/>
                <w:lang w:val="es-ES_tradnl" w:eastAsia="en-US"/>
              </w:rPr>
            </w:pPr>
            <w:r w:rsidRPr="006D6820">
              <w:rPr>
                <w:rFonts w:eastAsia="Calibri"/>
                <w:bCs/>
                <w:sz w:val="22"/>
                <w:szCs w:val="22"/>
                <w:lang w:val="es-ES_tradnl" w:eastAsia="en-US"/>
              </w:rPr>
              <w:t>4M</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842FD39" w14:textId="77777777" w:rsidR="00B55E3D" w:rsidRPr="006D6820" w:rsidRDefault="00B55E3D" w:rsidP="001A20F5">
            <w:pPr>
              <w:adjustRightInd w:val="0"/>
              <w:spacing w:line="480" w:lineRule="auto"/>
              <w:contextualSpacing/>
              <w:jc w:val="both"/>
              <w:rPr>
                <w:rFonts w:eastAsia="Calibri"/>
                <w:bCs/>
                <w:sz w:val="22"/>
                <w:szCs w:val="22"/>
                <w:lang w:val="es-ES_tradnl" w:eastAsia="en-US"/>
              </w:rPr>
            </w:pPr>
            <w:r w:rsidRPr="006D6820">
              <w:rPr>
                <w:rFonts w:eastAsia="Calibri"/>
                <w:bCs/>
                <w:sz w:val="22"/>
                <w:szCs w:val="22"/>
                <w:lang w:val="es-ES_tradnl" w:eastAsia="en-US"/>
              </w:rPr>
              <w:t>-4.91</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5CF920F6"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-5.08</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5C72727B"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-2.14</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2D9EAEDA"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-2.31</w:t>
            </w:r>
          </w:p>
        </w:tc>
      </w:tr>
      <w:tr w:rsidR="00B55E3D" w:rsidRPr="006D6820" w14:paraId="6DC54F50"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BB6172"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6FpDA</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960E49"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-5.50</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17AEBF05"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-5.42</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25E2D4A6"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-2.73</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0A049B45"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-2.65</w:t>
            </w:r>
          </w:p>
        </w:tc>
      </w:tr>
      <w:tr w:rsidR="00B55E3D" w:rsidRPr="006D6820" w14:paraId="68D38D4A" w14:textId="77777777" w:rsidTr="001A20F5">
        <w:trPr>
          <w:trHeight w:val="443"/>
        </w:trPr>
        <w:tc>
          <w:tcPr>
            <w:tcW w:w="178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809CD2"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DDS</w:t>
            </w:r>
          </w:p>
        </w:tc>
        <w:tc>
          <w:tcPr>
            <w:tcW w:w="173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0D03F8"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_tradnl" w:eastAsia="en-US"/>
              </w:rPr>
              <w:t>-5.67</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Pr>
          <w:p w14:paraId="785E3F92"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-5.61</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52B9B541"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-2.90</w:t>
            </w:r>
          </w:p>
        </w:tc>
        <w:tc>
          <w:tcPr>
            <w:tcW w:w="1631" w:type="dxa"/>
            <w:tcBorders>
              <w:top w:val="single" w:sz="8" w:space="0" w:color="000000"/>
              <w:left w:val="single" w:sz="8" w:space="0" w:color="000000"/>
              <w:bottom w:val="single" w:sz="8" w:space="0" w:color="000000"/>
              <w:right w:val="single" w:sz="8" w:space="0" w:color="000000"/>
            </w:tcBorders>
            <w:shd w:val="clear" w:color="auto" w:fill="FFFFFF"/>
          </w:tcPr>
          <w:p w14:paraId="396B6A23" w14:textId="77777777" w:rsidR="00B55E3D" w:rsidRPr="006D6820" w:rsidRDefault="00B55E3D" w:rsidP="001A20F5">
            <w:pPr>
              <w:adjustRightInd w:val="0"/>
              <w:spacing w:line="480" w:lineRule="auto"/>
              <w:contextualSpacing/>
              <w:jc w:val="both"/>
              <w:rPr>
                <w:rFonts w:eastAsia="Calibri"/>
                <w:bCs/>
                <w:sz w:val="22"/>
                <w:szCs w:val="22"/>
                <w:lang w:val="es-ES" w:eastAsia="en-US"/>
              </w:rPr>
            </w:pPr>
            <w:r w:rsidRPr="006D6820">
              <w:rPr>
                <w:rFonts w:eastAsia="Calibri"/>
                <w:bCs/>
                <w:sz w:val="22"/>
                <w:szCs w:val="22"/>
                <w:lang w:val="es-ES" w:eastAsia="en-US"/>
              </w:rPr>
              <w:t>-2.84</w:t>
            </w:r>
          </w:p>
        </w:tc>
      </w:tr>
    </w:tbl>
    <w:p w14:paraId="16E04227" w14:textId="77777777" w:rsidR="00B55E3D" w:rsidRPr="006D6820" w:rsidRDefault="00B55E3D" w:rsidP="005E555B">
      <w:pPr>
        <w:pStyle w:val="Prrafodelista"/>
        <w:adjustRightInd w:val="0"/>
        <w:spacing w:line="480" w:lineRule="auto"/>
        <w:ind w:left="1080" w:hanging="1080"/>
        <w:jc w:val="both"/>
        <w:rPr>
          <w:rFonts w:eastAsia="Calibri"/>
          <w:bCs/>
          <w:sz w:val="22"/>
          <w:szCs w:val="22"/>
          <w:lang w:eastAsia="en-US"/>
        </w:rPr>
      </w:pPr>
      <w:r w:rsidRPr="006D6820">
        <w:rPr>
          <w:rFonts w:eastAsia="Calibri"/>
          <w:bCs/>
          <w:sz w:val="22"/>
          <w:szCs w:val="22"/>
          <w:lang w:eastAsia="en-US"/>
        </w:rPr>
        <w:t>*E</w:t>
      </w:r>
      <w:r w:rsidRPr="006D6820">
        <w:rPr>
          <w:rFonts w:eastAsia="Calibri"/>
          <w:bCs/>
          <w:sz w:val="22"/>
          <w:szCs w:val="22"/>
          <w:vertAlign w:val="subscript"/>
          <w:lang w:eastAsia="en-US"/>
        </w:rPr>
        <w:t>LUMO</w:t>
      </w:r>
      <w:r w:rsidRPr="006D6820">
        <w:rPr>
          <w:rFonts w:eastAsia="Calibri"/>
          <w:bCs/>
          <w:sz w:val="22"/>
          <w:szCs w:val="22"/>
          <w:lang w:eastAsia="en-US"/>
        </w:rPr>
        <w:t xml:space="preserve"> energy of IC=-2.77 eV</w:t>
      </w:r>
    </w:p>
    <w:p w14:paraId="54D99A17" w14:textId="77777777" w:rsidR="00B55E3D" w:rsidRPr="006D6820" w:rsidRDefault="00B55E3D" w:rsidP="00B55E3D">
      <w:pPr>
        <w:spacing w:line="480" w:lineRule="auto"/>
        <w:jc w:val="both"/>
        <w:rPr>
          <w:sz w:val="22"/>
          <w:szCs w:val="22"/>
        </w:rPr>
      </w:pPr>
    </w:p>
    <w:p w14:paraId="1F918F1C" w14:textId="77777777" w:rsidR="009765CA" w:rsidRPr="006D6820" w:rsidRDefault="009765CA" w:rsidP="00B55E3D">
      <w:pPr>
        <w:spacing w:line="480" w:lineRule="auto"/>
        <w:jc w:val="both"/>
        <w:rPr>
          <w:color w:val="000000" w:themeColor="text1"/>
          <w:sz w:val="22"/>
          <w:szCs w:val="22"/>
        </w:rPr>
      </w:pPr>
    </w:p>
    <w:p w14:paraId="16DC718B" w14:textId="77777777" w:rsidR="00B55197" w:rsidRPr="006D6820" w:rsidRDefault="00B55197" w:rsidP="0038182F">
      <w:pPr>
        <w:autoSpaceDE/>
        <w:autoSpaceDN/>
        <w:spacing w:after="160" w:line="259" w:lineRule="auto"/>
        <w:rPr>
          <w:b/>
          <w:color w:val="000000" w:themeColor="text1"/>
          <w:sz w:val="22"/>
          <w:szCs w:val="22"/>
        </w:rPr>
      </w:pPr>
      <w:bookmarkStart w:id="5" w:name="_Hlk117597658"/>
    </w:p>
    <w:p w14:paraId="72C09C8E" w14:textId="77777777" w:rsidR="00B55197" w:rsidRPr="006D6820" w:rsidRDefault="00B55197" w:rsidP="0038182F">
      <w:pPr>
        <w:autoSpaceDE/>
        <w:autoSpaceDN/>
        <w:spacing w:after="160" w:line="259" w:lineRule="auto"/>
        <w:rPr>
          <w:b/>
          <w:color w:val="000000" w:themeColor="text1"/>
          <w:sz w:val="22"/>
          <w:szCs w:val="22"/>
        </w:rPr>
      </w:pPr>
    </w:p>
    <w:p w14:paraId="45573FCB" w14:textId="21FC9A85" w:rsidR="007A6CD2" w:rsidRPr="006D6820" w:rsidRDefault="00D46D53" w:rsidP="0038182F">
      <w:pPr>
        <w:autoSpaceDE/>
        <w:autoSpaceDN/>
        <w:spacing w:after="160" w:line="259" w:lineRule="auto"/>
        <w:rPr>
          <w:b/>
          <w:color w:val="000000" w:themeColor="text1"/>
          <w:sz w:val="22"/>
          <w:szCs w:val="22"/>
        </w:rPr>
      </w:pPr>
      <w:r w:rsidRPr="006D6820">
        <w:rPr>
          <w:b/>
          <w:color w:val="000000" w:themeColor="text1"/>
          <w:sz w:val="22"/>
          <w:szCs w:val="22"/>
        </w:rPr>
        <w:t>S</w:t>
      </w:r>
      <w:r w:rsidR="008C0BF7" w:rsidRPr="006D6820">
        <w:rPr>
          <w:b/>
          <w:color w:val="000000" w:themeColor="text1"/>
          <w:sz w:val="22"/>
          <w:szCs w:val="22"/>
        </w:rPr>
        <w:t>4</w:t>
      </w:r>
      <w:r w:rsidRPr="006D6820">
        <w:rPr>
          <w:b/>
          <w:color w:val="000000" w:themeColor="text1"/>
          <w:sz w:val="22"/>
          <w:szCs w:val="22"/>
        </w:rPr>
        <w:t xml:space="preserve">. </w:t>
      </w:r>
      <w:r w:rsidR="007A6CD2" w:rsidRPr="006D6820">
        <w:rPr>
          <w:b/>
          <w:color w:val="000000" w:themeColor="text1"/>
          <w:sz w:val="22"/>
          <w:szCs w:val="22"/>
        </w:rPr>
        <w:t>NMR study of the silylation of benza</w:t>
      </w:r>
      <w:r w:rsidR="00B55E3D" w:rsidRPr="006D6820">
        <w:rPr>
          <w:b/>
          <w:color w:val="000000" w:themeColor="text1"/>
          <w:sz w:val="22"/>
          <w:szCs w:val="22"/>
        </w:rPr>
        <w:t>nil</w:t>
      </w:r>
      <w:r w:rsidR="007A6CD2" w:rsidRPr="006D6820">
        <w:rPr>
          <w:b/>
          <w:color w:val="000000" w:themeColor="text1"/>
          <w:sz w:val="22"/>
          <w:szCs w:val="22"/>
        </w:rPr>
        <w:t>ide models</w:t>
      </w:r>
      <w:bookmarkEnd w:id="5"/>
    </w:p>
    <w:p w14:paraId="3F3715A1" w14:textId="77777777" w:rsidR="007A6CD2" w:rsidRPr="006D6820" w:rsidRDefault="007A6CD2" w:rsidP="00B55E3D">
      <w:pPr>
        <w:spacing w:line="480" w:lineRule="auto"/>
        <w:jc w:val="both"/>
        <w:rPr>
          <w:b/>
          <w:color w:val="000000" w:themeColor="text1"/>
          <w:sz w:val="22"/>
          <w:szCs w:val="22"/>
        </w:rPr>
      </w:pPr>
    </w:p>
    <w:p w14:paraId="3F4594E2" w14:textId="715A53A6" w:rsidR="007A6CD2" w:rsidRPr="006D6820" w:rsidRDefault="00373C3F" w:rsidP="00B55E3D">
      <w:pPr>
        <w:spacing w:line="480" w:lineRule="auto"/>
        <w:jc w:val="both"/>
        <w:rPr>
          <w:bCs/>
          <w:i/>
          <w:color w:val="000000" w:themeColor="text1"/>
          <w:sz w:val="22"/>
          <w:szCs w:val="22"/>
        </w:rPr>
      </w:pPr>
      <w:r w:rsidRPr="006D6820">
        <w:rPr>
          <w:bCs/>
          <w:i/>
          <w:color w:val="000000" w:themeColor="text1"/>
          <w:sz w:val="22"/>
          <w:szCs w:val="22"/>
        </w:rPr>
        <w:t xml:space="preserve">S4.1 </w:t>
      </w:r>
      <w:r w:rsidR="007A6CD2" w:rsidRPr="006D6820">
        <w:rPr>
          <w:bCs/>
          <w:i/>
          <w:color w:val="000000" w:themeColor="text1"/>
          <w:sz w:val="22"/>
          <w:szCs w:val="22"/>
        </w:rPr>
        <w:t>NMR methods</w:t>
      </w:r>
    </w:p>
    <w:p w14:paraId="6B6D824F" w14:textId="228BD3A9"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NMR spectra were recorded on a 500 MHz Agilent DD2 instrument equipped with a One</w:t>
      </w:r>
      <w:r w:rsidR="00BF041F" w:rsidRPr="006D6820">
        <w:rPr>
          <w:color w:val="000000" w:themeColor="text1"/>
          <w:sz w:val="22"/>
          <w:szCs w:val="22"/>
        </w:rPr>
        <w:t xml:space="preserve"> </w:t>
      </w:r>
      <w:r w:rsidRPr="006D6820">
        <w:rPr>
          <w:color w:val="000000" w:themeColor="text1"/>
          <w:sz w:val="22"/>
          <w:szCs w:val="22"/>
        </w:rPr>
        <w:t xml:space="preserve">NMR probe or HFX probe (inverse triple resonance probe) in the Laboratory of Instrumental Techniques (LTI) Research Facilities, University of Valladolid. </w:t>
      </w:r>
      <w:r w:rsidRPr="006D6820">
        <w:rPr>
          <w:color w:val="000000" w:themeColor="text1"/>
          <w:sz w:val="22"/>
          <w:szCs w:val="22"/>
          <w:vertAlign w:val="superscript"/>
        </w:rPr>
        <w:t>1</w:t>
      </w:r>
      <w:r w:rsidRPr="006D6820">
        <w:rPr>
          <w:color w:val="000000" w:themeColor="text1"/>
          <w:sz w:val="22"/>
          <w:szCs w:val="22"/>
        </w:rPr>
        <w:t xml:space="preserve">H, </w:t>
      </w:r>
      <w:r w:rsidRPr="006D6820">
        <w:rPr>
          <w:color w:val="000000" w:themeColor="text1"/>
          <w:sz w:val="22"/>
          <w:szCs w:val="22"/>
          <w:vertAlign w:val="superscript"/>
        </w:rPr>
        <w:t>13</w:t>
      </w:r>
      <w:r w:rsidRPr="006D6820">
        <w:rPr>
          <w:color w:val="000000" w:themeColor="text1"/>
          <w:sz w:val="22"/>
          <w:szCs w:val="22"/>
        </w:rPr>
        <w:t xml:space="preserve">C, </w:t>
      </w:r>
      <w:r w:rsidRPr="006D6820">
        <w:rPr>
          <w:color w:val="000000" w:themeColor="text1"/>
          <w:sz w:val="22"/>
          <w:szCs w:val="22"/>
          <w:vertAlign w:val="superscript"/>
        </w:rPr>
        <w:t>29</w:t>
      </w:r>
      <w:r w:rsidRPr="006D6820">
        <w:rPr>
          <w:color w:val="000000" w:themeColor="text1"/>
          <w:sz w:val="22"/>
          <w:szCs w:val="22"/>
        </w:rPr>
        <w:t xml:space="preserve">Si and </w:t>
      </w:r>
      <w:r w:rsidRPr="006D6820">
        <w:rPr>
          <w:color w:val="000000" w:themeColor="text1"/>
          <w:sz w:val="22"/>
          <w:szCs w:val="22"/>
          <w:vertAlign w:val="superscript"/>
        </w:rPr>
        <w:t>15</w:t>
      </w:r>
      <w:r w:rsidRPr="006D6820">
        <w:rPr>
          <w:color w:val="000000" w:themeColor="text1"/>
          <w:sz w:val="22"/>
          <w:szCs w:val="22"/>
        </w:rPr>
        <w:t xml:space="preserve">N NMR chemical shifts (δ) are reported in parts per million (ppm) and are referenced to </w:t>
      </w:r>
      <w:proofErr w:type="spellStart"/>
      <w:r w:rsidRPr="006D6820">
        <w:rPr>
          <w:color w:val="000000" w:themeColor="text1"/>
          <w:sz w:val="22"/>
          <w:szCs w:val="22"/>
        </w:rPr>
        <w:t>tetramethylsilane</w:t>
      </w:r>
      <w:proofErr w:type="spellEnd"/>
      <w:r w:rsidRPr="006D6820">
        <w:rPr>
          <w:color w:val="000000" w:themeColor="text1"/>
          <w:sz w:val="22"/>
          <w:szCs w:val="22"/>
        </w:rPr>
        <w:t xml:space="preserve"> (TMS) </w:t>
      </w:r>
      <w:r w:rsidR="00E24DA0" w:rsidRPr="006D6820">
        <w:rPr>
          <w:color w:val="000000" w:themeColor="text1"/>
          <w:sz w:val="22"/>
          <w:szCs w:val="22"/>
        </w:rPr>
        <w:t>or</w:t>
      </w:r>
      <w:r w:rsidRPr="006D6820">
        <w:rPr>
          <w:color w:val="000000" w:themeColor="text1"/>
          <w:sz w:val="22"/>
          <w:szCs w:val="22"/>
        </w:rPr>
        <w:t xml:space="preserve"> nitromethane, when corresponding. Coupling constants (J) are reported in Hz. </w:t>
      </w:r>
      <w:r w:rsidRPr="006D6820">
        <w:rPr>
          <w:color w:val="000000" w:themeColor="text1"/>
          <w:sz w:val="22"/>
          <w:szCs w:val="22"/>
          <w:vertAlign w:val="superscript"/>
        </w:rPr>
        <w:t>1</w:t>
      </w:r>
      <w:r w:rsidRPr="006D6820">
        <w:rPr>
          <w:color w:val="000000" w:themeColor="text1"/>
          <w:sz w:val="22"/>
          <w:szCs w:val="22"/>
        </w:rPr>
        <w:t xml:space="preserve">H, </w:t>
      </w:r>
      <w:r w:rsidRPr="006D6820">
        <w:rPr>
          <w:color w:val="000000" w:themeColor="text1"/>
          <w:sz w:val="22"/>
          <w:szCs w:val="22"/>
          <w:vertAlign w:val="superscript"/>
        </w:rPr>
        <w:t>13</w:t>
      </w:r>
      <w:r w:rsidRPr="006D6820">
        <w:rPr>
          <w:color w:val="000000" w:themeColor="text1"/>
          <w:sz w:val="22"/>
          <w:szCs w:val="22"/>
        </w:rPr>
        <w:t xml:space="preserve">C, </w:t>
      </w:r>
      <w:r w:rsidRPr="006D6820">
        <w:rPr>
          <w:color w:val="000000" w:themeColor="text1"/>
          <w:sz w:val="22"/>
          <w:szCs w:val="22"/>
          <w:vertAlign w:val="superscript"/>
        </w:rPr>
        <w:t>29</w:t>
      </w:r>
      <w:r w:rsidRPr="006D6820">
        <w:rPr>
          <w:color w:val="000000" w:themeColor="text1"/>
          <w:sz w:val="22"/>
          <w:szCs w:val="22"/>
        </w:rPr>
        <w:t xml:space="preserve">Si and </w:t>
      </w:r>
      <w:r w:rsidRPr="006D6820">
        <w:rPr>
          <w:color w:val="000000" w:themeColor="text1"/>
          <w:sz w:val="22"/>
          <w:szCs w:val="22"/>
          <w:vertAlign w:val="superscript"/>
        </w:rPr>
        <w:t>15</w:t>
      </w:r>
      <w:r w:rsidRPr="006D6820">
        <w:rPr>
          <w:color w:val="000000" w:themeColor="text1"/>
          <w:sz w:val="22"/>
          <w:szCs w:val="22"/>
        </w:rPr>
        <w:t>N peaks assignments were performed using 2D NMR methods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13</w:t>
      </w:r>
      <w:r w:rsidRPr="006D6820">
        <w:rPr>
          <w:color w:val="000000" w:themeColor="text1"/>
          <w:sz w:val="22"/>
          <w:szCs w:val="22"/>
        </w:rPr>
        <w:t xml:space="preserve">C HSQC,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29</w:t>
      </w:r>
      <w:r w:rsidRPr="006D6820">
        <w:rPr>
          <w:color w:val="000000" w:themeColor="text1"/>
          <w:sz w:val="22"/>
          <w:szCs w:val="22"/>
        </w:rPr>
        <w:t>Si HMBC,</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and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employing adiabatic pulses in the low </w:t>
      </w:r>
      <w:r w:rsidR="00C346DC" w:rsidRPr="006D6820">
        <w:rPr>
          <w:color w:val="000000" w:themeColor="text1"/>
          <w:sz w:val="22"/>
          <w:szCs w:val="22"/>
        </w:rPr>
        <w:t>frequency</w:t>
      </w:r>
      <w:r w:rsidRPr="006D6820">
        <w:rPr>
          <w:color w:val="000000" w:themeColor="text1"/>
          <w:sz w:val="22"/>
          <w:szCs w:val="22"/>
        </w:rPr>
        <w:t xml:space="preserve"> channel. In the case of the special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spectrum, the long-range </w:t>
      </w:r>
      <w:r w:rsidRPr="006D6820">
        <w:rPr>
          <w:color w:val="000000" w:themeColor="text1"/>
          <w:sz w:val="22"/>
          <w:szCs w:val="22"/>
          <w:vertAlign w:val="superscript"/>
        </w:rPr>
        <w:t>5</w:t>
      </w:r>
      <w:r w:rsidRPr="006D6820">
        <w:rPr>
          <w:color w:val="000000" w:themeColor="text1"/>
          <w:sz w:val="22"/>
          <w:szCs w:val="22"/>
        </w:rPr>
        <w:t>J</w:t>
      </w:r>
      <w:r w:rsidRPr="006D6820">
        <w:rPr>
          <w:color w:val="000000" w:themeColor="text1"/>
          <w:sz w:val="22"/>
          <w:szCs w:val="22"/>
          <w:vertAlign w:val="subscript"/>
        </w:rPr>
        <w:t>19F-15N</w:t>
      </w:r>
      <w:r w:rsidRPr="006D6820">
        <w:rPr>
          <w:color w:val="000000" w:themeColor="text1"/>
          <w:sz w:val="22"/>
          <w:szCs w:val="22"/>
        </w:rPr>
        <w:t xml:space="preserve"> coupling were optimized to 5 Hz. The mixing time employed in the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19</w:t>
      </w:r>
      <w:r w:rsidRPr="006D6820">
        <w:rPr>
          <w:color w:val="000000" w:themeColor="text1"/>
          <w:sz w:val="22"/>
          <w:szCs w:val="22"/>
        </w:rPr>
        <w:t xml:space="preserve">F EXSY was 200 </w:t>
      </w:r>
      <w:proofErr w:type="spellStart"/>
      <w:r w:rsidRPr="006D6820">
        <w:rPr>
          <w:color w:val="000000" w:themeColor="text1"/>
          <w:sz w:val="22"/>
          <w:szCs w:val="22"/>
        </w:rPr>
        <w:t>ms.</w:t>
      </w:r>
      <w:proofErr w:type="spellEnd"/>
      <w:r w:rsidRPr="006D6820">
        <w:rPr>
          <w:color w:val="000000" w:themeColor="text1"/>
          <w:sz w:val="22"/>
          <w:szCs w:val="22"/>
        </w:rPr>
        <w:t xml:space="preserve"> Two different temperatures, 283 and 295 K, were conducted to </w:t>
      </w:r>
      <w:r w:rsidR="00BF041F" w:rsidRPr="006D6820">
        <w:rPr>
          <w:color w:val="000000" w:themeColor="text1"/>
          <w:sz w:val="22"/>
          <w:szCs w:val="22"/>
        </w:rPr>
        <w:t>acquire</w:t>
      </w:r>
      <w:r w:rsidRPr="006D6820">
        <w:rPr>
          <w:color w:val="000000" w:themeColor="text1"/>
          <w:sz w:val="22"/>
          <w:szCs w:val="22"/>
        </w:rPr>
        <w:t xml:space="preserve"> all the multinuclear NMR studies. Quantitative </w:t>
      </w:r>
      <w:r w:rsidRPr="006D6820">
        <w:rPr>
          <w:color w:val="000000" w:themeColor="text1"/>
          <w:sz w:val="22"/>
          <w:szCs w:val="22"/>
          <w:vertAlign w:val="superscript"/>
        </w:rPr>
        <w:t>13</w:t>
      </w:r>
      <w:r w:rsidRPr="006D6820">
        <w:rPr>
          <w:color w:val="000000" w:themeColor="text1"/>
          <w:sz w:val="22"/>
          <w:szCs w:val="22"/>
        </w:rPr>
        <w:t>C{</w:t>
      </w:r>
      <w:r w:rsidRPr="006D6820">
        <w:rPr>
          <w:color w:val="000000" w:themeColor="text1"/>
          <w:sz w:val="22"/>
          <w:szCs w:val="22"/>
          <w:vertAlign w:val="superscript"/>
        </w:rPr>
        <w:t>1</w:t>
      </w:r>
      <w:r w:rsidRPr="006D6820">
        <w:rPr>
          <w:color w:val="000000" w:themeColor="text1"/>
          <w:sz w:val="22"/>
          <w:szCs w:val="22"/>
        </w:rPr>
        <w:t xml:space="preserve">H} and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NMR analyses were carried out employing the inverse-gated decoupling method, in order to obtain a proton decoupled spectrum without NOE enhancements. In addition, a small </w:t>
      </w:r>
      <w:r w:rsidR="00101211" w:rsidRPr="006D6820">
        <w:rPr>
          <w:color w:val="000000" w:themeColor="text1"/>
          <w:sz w:val="22"/>
          <w:szCs w:val="22"/>
        </w:rPr>
        <w:t>amount</w:t>
      </w:r>
      <w:r w:rsidRPr="006D6820">
        <w:rPr>
          <w:color w:val="000000" w:themeColor="text1"/>
          <w:sz w:val="22"/>
          <w:szCs w:val="22"/>
        </w:rPr>
        <w:t xml:space="preserve"> of paramagnetic relaxation agents (chromium</w:t>
      </w:r>
      <w:r w:rsidR="00C346DC">
        <w:rPr>
          <w:color w:val="000000" w:themeColor="text1"/>
          <w:sz w:val="22"/>
          <w:szCs w:val="22"/>
        </w:rPr>
        <w:t xml:space="preserve"> </w:t>
      </w:r>
      <w:r w:rsidRPr="006D6820">
        <w:rPr>
          <w:color w:val="000000" w:themeColor="text1"/>
          <w:sz w:val="22"/>
          <w:szCs w:val="22"/>
        </w:rPr>
        <w:t>(III) acetylacetonate, (Cr(</w:t>
      </w:r>
      <w:proofErr w:type="spellStart"/>
      <w:r w:rsidRPr="006D6820">
        <w:rPr>
          <w:color w:val="000000" w:themeColor="text1"/>
          <w:sz w:val="22"/>
          <w:szCs w:val="22"/>
        </w:rPr>
        <w:t>acac</w:t>
      </w:r>
      <w:proofErr w:type="spellEnd"/>
      <w:r w:rsidRPr="006D6820">
        <w:rPr>
          <w:color w:val="000000" w:themeColor="text1"/>
          <w:sz w:val="22"/>
          <w:szCs w:val="22"/>
        </w:rPr>
        <w:t>)</w:t>
      </w:r>
      <w:r w:rsidRPr="006D6820">
        <w:rPr>
          <w:color w:val="000000" w:themeColor="text1"/>
          <w:sz w:val="22"/>
          <w:szCs w:val="22"/>
          <w:vertAlign w:val="subscript"/>
        </w:rPr>
        <w:t>3</w:t>
      </w:r>
      <w:r w:rsidRPr="006D6820">
        <w:rPr>
          <w:color w:val="000000" w:themeColor="text1"/>
          <w:sz w:val="22"/>
          <w:szCs w:val="22"/>
        </w:rPr>
        <w:t>) were added to the NMR tube with the aim of reducing the T</w:t>
      </w:r>
      <w:r w:rsidRPr="006D6820">
        <w:rPr>
          <w:color w:val="000000" w:themeColor="text1"/>
          <w:sz w:val="22"/>
          <w:szCs w:val="22"/>
          <w:vertAlign w:val="subscript"/>
        </w:rPr>
        <w:t>1</w:t>
      </w:r>
      <w:r w:rsidRPr="006D6820">
        <w:rPr>
          <w:color w:val="000000" w:themeColor="text1"/>
          <w:sz w:val="22"/>
          <w:szCs w:val="22"/>
        </w:rPr>
        <w:t xml:space="preserve"> relaxation time of </w:t>
      </w:r>
      <w:r w:rsidRPr="006D6820">
        <w:rPr>
          <w:color w:val="000000" w:themeColor="text1"/>
          <w:sz w:val="22"/>
          <w:szCs w:val="22"/>
          <w:vertAlign w:val="superscript"/>
        </w:rPr>
        <w:t>13</w:t>
      </w:r>
      <w:r w:rsidRPr="006D6820">
        <w:rPr>
          <w:color w:val="000000" w:themeColor="text1"/>
          <w:sz w:val="22"/>
          <w:szCs w:val="22"/>
        </w:rPr>
        <w:t xml:space="preserve">C and </w:t>
      </w:r>
      <w:r w:rsidRPr="006D6820">
        <w:rPr>
          <w:color w:val="000000" w:themeColor="text1"/>
          <w:sz w:val="22"/>
          <w:szCs w:val="22"/>
          <w:vertAlign w:val="superscript"/>
        </w:rPr>
        <w:t>29</w:t>
      </w:r>
      <w:r w:rsidRPr="006D6820">
        <w:rPr>
          <w:color w:val="000000" w:themeColor="text1"/>
          <w:sz w:val="22"/>
          <w:szCs w:val="22"/>
        </w:rPr>
        <w:t xml:space="preserve">Si nuclei. The acquisition parameters for quantitative measurements of the different nuclei were: </w:t>
      </w:r>
      <w:r w:rsidRPr="006D6820">
        <w:rPr>
          <w:color w:val="000000" w:themeColor="text1"/>
          <w:sz w:val="22"/>
          <w:szCs w:val="22"/>
          <w:vertAlign w:val="superscript"/>
        </w:rPr>
        <w:t>1</w:t>
      </w:r>
      <w:r w:rsidRPr="006D6820">
        <w:rPr>
          <w:color w:val="000000" w:themeColor="text1"/>
          <w:sz w:val="22"/>
          <w:szCs w:val="22"/>
        </w:rPr>
        <w:t xml:space="preserve">H: 5 s relaxation delay between transients, 45° pulse width, spectral width of 6510.42 Hz, a total of 1 transient and 5 s acquisition time; </w:t>
      </w:r>
      <w:r w:rsidRPr="006D6820">
        <w:rPr>
          <w:color w:val="000000" w:themeColor="text1"/>
          <w:sz w:val="22"/>
          <w:szCs w:val="22"/>
          <w:vertAlign w:val="superscript"/>
        </w:rPr>
        <w:t>19</w:t>
      </w:r>
      <w:r w:rsidRPr="006D6820">
        <w:rPr>
          <w:color w:val="000000" w:themeColor="text1"/>
          <w:sz w:val="22"/>
          <w:szCs w:val="22"/>
        </w:rPr>
        <w:t xml:space="preserve">F: 7 s relaxation delay between transients, 30° pulse width, spectral width of 8503.40 Hz, a total of 32 transients and 5 s acquisition time; </w:t>
      </w:r>
      <w:r w:rsidRPr="006D6820">
        <w:rPr>
          <w:color w:val="000000" w:themeColor="text1"/>
          <w:sz w:val="22"/>
          <w:szCs w:val="22"/>
          <w:vertAlign w:val="superscript"/>
        </w:rPr>
        <w:t>13</w:t>
      </w:r>
      <w:r w:rsidRPr="006D6820">
        <w:rPr>
          <w:color w:val="000000" w:themeColor="text1"/>
          <w:sz w:val="22"/>
          <w:szCs w:val="22"/>
        </w:rPr>
        <w:t>C{</w:t>
      </w:r>
      <w:r w:rsidRPr="006D6820">
        <w:rPr>
          <w:color w:val="000000" w:themeColor="text1"/>
          <w:sz w:val="22"/>
          <w:szCs w:val="22"/>
          <w:vertAlign w:val="superscript"/>
        </w:rPr>
        <w:t>1</w:t>
      </w:r>
      <w:r w:rsidRPr="006D6820">
        <w:rPr>
          <w:color w:val="000000" w:themeColor="text1"/>
          <w:sz w:val="22"/>
          <w:szCs w:val="22"/>
        </w:rPr>
        <w:t xml:space="preserve">H}: 1.5 s relaxation delay between transients, 80° pulse width, spectral width of 6281.41 Hz, a total of 2000 transients and 5 s acquisition time;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2.5 s relaxation delay between transients, 60° pulse width, spectral width of 3980.89 Hz, a total of 6000 transients and 5 s acquisition time. The obtained NMR spectra were manipulated and processed using </w:t>
      </w:r>
      <w:proofErr w:type="spellStart"/>
      <w:r w:rsidRPr="006D6820">
        <w:rPr>
          <w:color w:val="000000" w:themeColor="text1"/>
          <w:sz w:val="22"/>
          <w:szCs w:val="22"/>
        </w:rPr>
        <w:t>Mestrelab</w:t>
      </w:r>
      <w:proofErr w:type="spellEnd"/>
      <w:r w:rsidRPr="006D6820">
        <w:rPr>
          <w:color w:val="000000" w:themeColor="text1"/>
          <w:sz w:val="22"/>
          <w:szCs w:val="22"/>
        </w:rPr>
        <w:t xml:space="preserve"> Research software (</w:t>
      </w:r>
      <w:proofErr w:type="spellStart"/>
      <w:r w:rsidRPr="006D6820">
        <w:rPr>
          <w:color w:val="000000" w:themeColor="text1"/>
          <w:sz w:val="22"/>
          <w:szCs w:val="22"/>
        </w:rPr>
        <w:t>MNova</w:t>
      </w:r>
      <w:proofErr w:type="spellEnd"/>
      <w:r w:rsidRPr="006D6820">
        <w:rPr>
          <w:color w:val="000000" w:themeColor="text1"/>
          <w:sz w:val="22"/>
          <w:szCs w:val="22"/>
        </w:rPr>
        <w:t xml:space="preserve"> 12.0) (Santiago de Compostela, Spain) and VnmrJ4.2 software (Agilent). Prior to NMR analysis, all data obtained were subsequently </w:t>
      </w:r>
      <w:proofErr w:type="spellStart"/>
      <w:r w:rsidRPr="006D6820">
        <w:rPr>
          <w:color w:val="000000" w:themeColor="text1"/>
          <w:sz w:val="22"/>
          <w:szCs w:val="22"/>
        </w:rPr>
        <w:t>apodized</w:t>
      </w:r>
      <w:proofErr w:type="spellEnd"/>
      <w:r w:rsidRPr="006D6820">
        <w:rPr>
          <w:color w:val="000000" w:themeColor="text1"/>
          <w:sz w:val="22"/>
          <w:szCs w:val="22"/>
        </w:rPr>
        <w:t xml:space="preserve"> with line broadening window function and zero-filling was applied to improve the digital resolution of the final spectrum. </w:t>
      </w:r>
    </w:p>
    <w:p w14:paraId="0421706B" w14:textId="77777777" w:rsidR="007A6CD2" w:rsidRPr="006D6820" w:rsidRDefault="007A6CD2" w:rsidP="00B55E3D">
      <w:pPr>
        <w:spacing w:line="480" w:lineRule="auto"/>
        <w:jc w:val="both"/>
        <w:rPr>
          <w:color w:val="000000" w:themeColor="text1"/>
          <w:sz w:val="22"/>
          <w:szCs w:val="22"/>
        </w:rPr>
      </w:pPr>
    </w:p>
    <w:p w14:paraId="11E261B6" w14:textId="7BC87EB6" w:rsidR="007A6CD2" w:rsidRPr="006D6820" w:rsidRDefault="00373C3F" w:rsidP="00B55E3D">
      <w:pPr>
        <w:spacing w:line="480" w:lineRule="auto"/>
        <w:jc w:val="both"/>
        <w:rPr>
          <w:color w:val="000000" w:themeColor="text1"/>
          <w:sz w:val="22"/>
          <w:szCs w:val="22"/>
        </w:rPr>
      </w:pPr>
      <w:r w:rsidRPr="006D6820">
        <w:rPr>
          <w:bCs/>
          <w:i/>
          <w:color w:val="000000" w:themeColor="text1"/>
          <w:sz w:val="22"/>
          <w:szCs w:val="22"/>
        </w:rPr>
        <w:t xml:space="preserve">S4.2 </w:t>
      </w:r>
      <w:r w:rsidR="007A6CD2" w:rsidRPr="006D6820">
        <w:rPr>
          <w:bCs/>
          <w:i/>
          <w:color w:val="000000" w:themeColor="text1"/>
          <w:sz w:val="22"/>
          <w:szCs w:val="22"/>
        </w:rPr>
        <w:t>Experimental discussion</w:t>
      </w:r>
    </w:p>
    <w:p w14:paraId="34CB365F" w14:textId="77B98491" w:rsidR="007A6CD2" w:rsidRPr="006D6820" w:rsidRDefault="007A6CD2" w:rsidP="00B55E3D">
      <w:pPr>
        <w:pStyle w:val="Prrafodelista"/>
        <w:numPr>
          <w:ilvl w:val="0"/>
          <w:numId w:val="1"/>
        </w:numPr>
        <w:autoSpaceDE/>
        <w:autoSpaceDN/>
        <w:spacing w:line="480" w:lineRule="auto"/>
        <w:ind w:left="0" w:firstLine="360"/>
        <w:jc w:val="both"/>
        <w:rPr>
          <w:color w:val="000000" w:themeColor="text1"/>
          <w:sz w:val="22"/>
          <w:szCs w:val="22"/>
        </w:rPr>
      </w:pPr>
      <w:r w:rsidRPr="006D6820">
        <w:rPr>
          <w:color w:val="000000" w:themeColor="text1"/>
          <w:sz w:val="22"/>
          <w:szCs w:val="22"/>
        </w:rPr>
        <w:t>In the first stage, the stoichiometric reaction of 4-(</w:t>
      </w:r>
      <w:r w:rsidRPr="006D6820">
        <w:rPr>
          <w:i/>
          <w:iCs/>
          <w:color w:val="000000" w:themeColor="text1"/>
          <w:sz w:val="22"/>
          <w:szCs w:val="22"/>
        </w:rPr>
        <w:t>tert</w:t>
      </w:r>
      <w:r w:rsidRPr="006D6820">
        <w:rPr>
          <w:color w:val="000000" w:themeColor="text1"/>
          <w:sz w:val="22"/>
          <w:szCs w:val="22"/>
        </w:rPr>
        <w:t>-</w:t>
      </w:r>
      <w:proofErr w:type="gramStart"/>
      <w:r w:rsidRPr="006D6820">
        <w:rPr>
          <w:color w:val="000000" w:themeColor="text1"/>
          <w:sz w:val="22"/>
          <w:szCs w:val="22"/>
        </w:rPr>
        <w:t>butyl)benzoyl</w:t>
      </w:r>
      <w:proofErr w:type="gramEnd"/>
      <w:r w:rsidRPr="006D6820">
        <w:rPr>
          <w:color w:val="000000" w:themeColor="text1"/>
          <w:sz w:val="22"/>
          <w:szCs w:val="22"/>
        </w:rPr>
        <w:t xml:space="preserve"> chloride and aniline was carried out in DMSO-</w:t>
      </w:r>
      <w:r w:rsidR="00EE5967" w:rsidRPr="006D6820">
        <w:rPr>
          <w:i/>
          <w:color w:val="000000" w:themeColor="text1"/>
          <w:sz w:val="22"/>
          <w:szCs w:val="22"/>
        </w:rPr>
        <w:t>d</w:t>
      </w:r>
      <w:r w:rsidR="00EE5967" w:rsidRPr="006D6820">
        <w:rPr>
          <w:i/>
          <w:color w:val="000000" w:themeColor="text1"/>
          <w:sz w:val="22"/>
          <w:szCs w:val="22"/>
          <w:vertAlign w:val="subscript"/>
        </w:rPr>
        <w:t>6</w:t>
      </w:r>
      <w:r w:rsidRPr="006D6820">
        <w:rPr>
          <w:color w:val="000000" w:themeColor="text1"/>
          <w:sz w:val="22"/>
          <w:szCs w:val="22"/>
        </w:rPr>
        <w:t xml:space="preserve"> employing N,O-bis(trimethylsilyl)acetamide (BSA) as </w:t>
      </w:r>
      <w:proofErr w:type="spellStart"/>
      <w:r w:rsidRPr="006D6820">
        <w:rPr>
          <w:color w:val="000000" w:themeColor="text1"/>
          <w:sz w:val="22"/>
          <w:szCs w:val="22"/>
        </w:rPr>
        <w:t>silylating</w:t>
      </w:r>
      <w:proofErr w:type="spellEnd"/>
      <w:r w:rsidRPr="006D6820">
        <w:rPr>
          <w:color w:val="000000" w:themeColor="text1"/>
          <w:sz w:val="22"/>
          <w:szCs w:val="22"/>
        </w:rPr>
        <w:t xml:space="preserve"> agent.</w:t>
      </w:r>
    </w:p>
    <w:p w14:paraId="3945648C" w14:textId="2425ED15"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The synthetic protocol was as follows; in a 5 mL round flask magnetically stirred and N</w:t>
      </w:r>
      <w:r w:rsidRPr="006D6820">
        <w:rPr>
          <w:color w:val="000000" w:themeColor="text1"/>
          <w:sz w:val="22"/>
          <w:szCs w:val="22"/>
          <w:vertAlign w:val="subscript"/>
        </w:rPr>
        <w:t>2</w:t>
      </w:r>
      <w:r w:rsidRPr="006D6820">
        <w:rPr>
          <w:color w:val="000000" w:themeColor="text1"/>
          <w:sz w:val="22"/>
          <w:szCs w:val="22"/>
        </w:rPr>
        <w:t xml:space="preserve"> blanketed, 0.5 mmol of aniline was dissolved in 0.5 mL of DMSO-</w:t>
      </w:r>
      <w:r w:rsidR="00EE5967" w:rsidRPr="006D6820">
        <w:rPr>
          <w:i/>
          <w:color w:val="000000" w:themeColor="text1"/>
          <w:sz w:val="22"/>
          <w:szCs w:val="22"/>
        </w:rPr>
        <w:t>d</w:t>
      </w:r>
      <w:r w:rsidR="00EE5967" w:rsidRPr="006D6820">
        <w:rPr>
          <w:i/>
          <w:color w:val="000000" w:themeColor="text1"/>
          <w:sz w:val="22"/>
          <w:szCs w:val="22"/>
          <w:vertAlign w:val="subscript"/>
        </w:rPr>
        <w:t>6</w:t>
      </w:r>
      <w:r w:rsidRPr="006D6820">
        <w:rPr>
          <w:color w:val="000000" w:themeColor="text1"/>
          <w:sz w:val="22"/>
          <w:szCs w:val="22"/>
        </w:rPr>
        <w:t>. After cooling the reaction a</w:t>
      </w:r>
      <w:r w:rsidR="00EE5967" w:rsidRPr="006D6820">
        <w:rPr>
          <w:color w:val="000000" w:themeColor="text1"/>
          <w:sz w:val="22"/>
          <w:szCs w:val="22"/>
        </w:rPr>
        <w:t>t</w:t>
      </w:r>
      <w:r w:rsidRPr="006D6820">
        <w:rPr>
          <w:color w:val="000000" w:themeColor="text1"/>
          <w:sz w:val="22"/>
          <w:szCs w:val="22"/>
        </w:rPr>
        <w:t xml:space="preserve"> 10 ºC, 0.5 mmol of BSA (dissolved in 0.5 mL of DMSO-</w:t>
      </w:r>
      <w:r w:rsidR="00EE5967" w:rsidRPr="006D6820">
        <w:rPr>
          <w:i/>
          <w:color w:val="000000" w:themeColor="text1"/>
          <w:sz w:val="22"/>
          <w:szCs w:val="22"/>
        </w:rPr>
        <w:t>d</w:t>
      </w:r>
      <w:r w:rsidR="00EE5967" w:rsidRPr="006D6820">
        <w:rPr>
          <w:i/>
          <w:color w:val="000000" w:themeColor="text1"/>
          <w:sz w:val="22"/>
          <w:szCs w:val="22"/>
          <w:vertAlign w:val="subscript"/>
        </w:rPr>
        <w:t>6</w:t>
      </w:r>
      <w:r w:rsidRPr="006D6820">
        <w:rPr>
          <w:color w:val="000000" w:themeColor="text1"/>
          <w:sz w:val="22"/>
          <w:szCs w:val="22"/>
        </w:rPr>
        <w:t xml:space="preserve">) was dropwise added into the flask. After 5 min, a 0.5 mL aliquot was taken out, placed in </w:t>
      </w:r>
      <w:proofErr w:type="gramStart"/>
      <w:r w:rsidRPr="006D6820">
        <w:rPr>
          <w:color w:val="000000" w:themeColor="text1"/>
          <w:sz w:val="22"/>
          <w:szCs w:val="22"/>
        </w:rPr>
        <w:t>a</w:t>
      </w:r>
      <w:proofErr w:type="gramEnd"/>
      <w:r w:rsidRPr="006D6820">
        <w:rPr>
          <w:color w:val="000000" w:themeColor="text1"/>
          <w:sz w:val="22"/>
          <w:szCs w:val="22"/>
        </w:rPr>
        <w:t xml:space="preserve"> NMR tube, and characterized by </w:t>
      </w:r>
      <w:r w:rsidRPr="006D6820">
        <w:rPr>
          <w:color w:val="000000" w:themeColor="text1"/>
          <w:sz w:val="22"/>
          <w:szCs w:val="22"/>
          <w:vertAlign w:val="superscript"/>
        </w:rPr>
        <w:t>1</w:t>
      </w:r>
      <w:r w:rsidRPr="006D6820">
        <w:rPr>
          <w:color w:val="000000" w:themeColor="text1"/>
          <w:sz w:val="22"/>
          <w:szCs w:val="22"/>
        </w:rPr>
        <w:t>H-NMR.</w:t>
      </w:r>
      <w:r w:rsidR="00E24DA0" w:rsidRPr="006D6820">
        <w:rPr>
          <w:color w:val="000000" w:themeColor="text1"/>
          <w:sz w:val="22"/>
          <w:szCs w:val="22"/>
        </w:rPr>
        <w:t xml:space="preserve"> </w:t>
      </w:r>
      <w:r w:rsidRPr="006D6820">
        <w:rPr>
          <w:color w:val="000000" w:themeColor="text1"/>
          <w:sz w:val="22"/>
          <w:szCs w:val="22"/>
        </w:rPr>
        <w:t>Into the flask, 0.25 mmol of 4-(</w:t>
      </w:r>
      <w:r w:rsidRPr="006D6820">
        <w:rPr>
          <w:i/>
          <w:iCs/>
          <w:color w:val="000000" w:themeColor="text1"/>
          <w:sz w:val="22"/>
          <w:szCs w:val="22"/>
        </w:rPr>
        <w:t>tert</w:t>
      </w:r>
      <w:r w:rsidRPr="006D6820">
        <w:rPr>
          <w:color w:val="000000" w:themeColor="text1"/>
          <w:sz w:val="22"/>
          <w:szCs w:val="22"/>
        </w:rPr>
        <w:t>-</w:t>
      </w:r>
      <w:proofErr w:type="gramStart"/>
      <w:r w:rsidRPr="006D6820">
        <w:rPr>
          <w:color w:val="000000" w:themeColor="text1"/>
          <w:sz w:val="22"/>
          <w:szCs w:val="22"/>
        </w:rPr>
        <w:t>butyl)benzoyl</w:t>
      </w:r>
      <w:proofErr w:type="gramEnd"/>
      <w:r w:rsidRPr="006D6820">
        <w:rPr>
          <w:color w:val="000000" w:themeColor="text1"/>
          <w:sz w:val="22"/>
          <w:szCs w:val="22"/>
        </w:rPr>
        <w:t xml:space="preserve"> chloride in 0.25 mL of DMSO-</w:t>
      </w:r>
      <w:r w:rsidRPr="006D6820">
        <w:rPr>
          <w:i/>
          <w:iCs/>
          <w:color w:val="000000" w:themeColor="text1"/>
          <w:sz w:val="22"/>
          <w:szCs w:val="22"/>
        </w:rPr>
        <w:t>d</w:t>
      </w:r>
      <w:r w:rsidRPr="006D6820">
        <w:rPr>
          <w:color w:val="000000" w:themeColor="text1"/>
          <w:sz w:val="22"/>
          <w:szCs w:val="22"/>
          <w:vertAlign w:val="subscript"/>
        </w:rPr>
        <w:t>6</w:t>
      </w:r>
      <w:r w:rsidRPr="006D6820">
        <w:rPr>
          <w:color w:val="000000" w:themeColor="text1"/>
          <w:sz w:val="22"/>
          <w:szCs w:val="22"/>
        </w:rPr>
        <w:t xml:space="preserve"> was added, stirred for 60 min, and the obtained solution was also characterized by </w:t>
      </w:r>
      <w:r w:rsidRPr="006D6820">
        <w:rPr>
          <w:color w:val="000000" w:themeColor="text1"/>
          <w:sz w:val="22"/>
          <w:szCs w:val="22"/>
          <w:vertAlign w:val="superscript"/>
        </w:rPr>
        <w:t>1</w:t>
      </w:r>
      <w:r w:rsidRPr="006D6820">
        <w:rPr>
          <w:color w:val="000000" w:themeColor="text1"/>
          <w:sz w:val="22"/>
          <w:szCs w:val="22"/>
        </w:rPr>
        <w:t>H-NMR.</w:t>
      </w:r>
    </w:p>
    <w:p w14:paraId="362F1C1D" w14:textId="77777777" w:rsidR="007A6CD2" w:rsidRPr="006D6820" w:rsidRDefault="007A6CD2" w:rsidP="00B55E3D">
      <w:pPr>
        <w:spacing w:line="480" w:lineRule="auto"/>
        <w:jc w:val="both"/>
        <w:rPr>
          <w:color w:val="000000" w:themeColor="text1"/>
          <w:sz w:val="22"/>
          <w:szCs w:val="22"/>
        </w:rPr>
      </w:pPr>
    </w:p>
    <w:p w14:paraId="4856426D" w14:textId="0303DFF2" w:rsidR="007A6CD2" w:rsidRPr="006D6820" w:rsidRDefault="00563773" w:rsidP="00B55E3D">
      <w:pPr>
        <w:spacing w:line="480" w:lineRule="auto"/>
        <w:jc w:val="both"/>
        <w:rPr>
          <w:sz w:val="22"/>
          <w:szCs w:val="22"/>
        </w:rPr>
      </w:pPr>
      <w:r w:rsidRPr="006D6820">
        <w:rPr>
          <w:noProof/>
        </w:rPr>
        <w:object w:dxaOrig="8281" w:dyaOrig="4862" w14:anchorId="6E94EDFE">
          <v:shape id="_x0000_i1027" type="#_x0000_t75" alt="" style="width:364.7pt;height:212.85pt;mso-width-percent:0;mso-height-percent:0;mso-width-percent:0;mso-height-percent:0" o:ole="">
            <v:imagedata r:id="rId13" o:title=""/>
          </v:shape>
          <o:OLEObject Type="Embed" ProgID="ChemDraw.Document.6.0" ShapeID="_x0000_i1027" DrawAspect="Content" ObjectID="_1735280564" r:id="rId14"/>
        </w:object>
      </w:r>
    </w:p>
    <w:p w14:paraId="303F2AC9" w14:textId="77777777"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Scheme S1</w:t>
      </w:r>
      <w:r w:rsidRPr="006D6820">
        <w:rPr>
          <w:color w:val="000000" w:themeColor="text1"/>
          <w:sz w:val="22"/>
          <w:szCs w:val="22"/>
        </w:rPr>
        <w:t>. Reaction of 4-(</w:t>
      </w:r>
      <w:r w:rsidRPr="006D6820">
        <w:rPr>
          <w:i/>
          <w:iCs/>
          <w:color w:val="000000" w:themeColor="text1"/>
          <w:sz w:val="22"/>
          <w:szCs w:val="22"/>
        </w:rPr>
        <w:t>tert</w:t>
      </w:r>
      <w:r w:rsidRPr="006D6820">
        <w:rPr>
          <w:color w:val="000000" w:themeColor="text1"/>
          <w:sz w:val="22"/>
          <w:szCs w:val="22"/>
        </w:rPr>
        <w:t>-</w:t>
      </w:r>
      <w:proofErr w:type="gramStart"/>
      <w:r w:rsidRPr="006D6820">
        <w:rPr>
          <w:color w:val="000000" w:themeColor="text1"/>
          <w:sz w:val="22"/>
          <w:szCs w:val="22"/>
        </w:rPr>
        <w:t>butyl)benzoyl</w:t>
      </w:r>
      <w:proofErr w:type="gramEnd"/>
      <w:r w:rsidRPr="006D6820">
        <w:rPr>
          <w:color w:val="000000" w:themeColor="text1"/>
          <w:sz w:val="22"/>
          <w:szCs w:val="22"/>
        </w:rPr>
        <w:t xml:space="preserve"> chloride and aniline in the presence of a </w:t>
      </w:r>
      <w:proofErr w:type="spellStart"/>
      <w:r w:rsidRPr="006D6820">
        <w:rPr>
          <w:color w:val="000000" w:themeColor="text1"/>
          <w:sz w:val="22"/>
          <w:szCs w:val="22"/>
        </w:rPr>
        <w:t>silylating</w:t>
      </w:r>
      <w:proofErr w:type="spellEnd"/>
      <w:r w:rsidRPr="006D6820">
        <w:rPr>
          <w:color w:val="000000" w:themeColor="text1"/>
          <w:sz w:val="22"/>
          <w:szCs w:val="22"/>
        </w:rPr>
        <w:t xml:space="preserve"> agent </w:t>
      </w:r>
    </w:p>
    <w:p w14:paraId="02593D09" w14:textId="77777777" w:rsidR="007A6CD2" w:rsidRPr="006D6820" w:rsidRDefault="007A6CD2" w:rsidP="00B55E3D">
      <w:pPr>
        <w:spacing w:line="480" w:lineRule="auto"/>
        <w:jc w:val="both"/>
        <w:rPr>
          <w:color w:val="000000" w:themeColor="text1"/>
          <w:sz w:val="22"/>
          <w:szCs w:val="22"/>
        </w:rPr>
      </w:pPr>
    </w:p>
    <w:p w14:paraId="348737D8" w14:textId="726253F9" w:rsidR="007A6CD2" w:rsidRPr="006D6820" w:rsidRDefault="007A6CD2" w:rsidP="00B55E3D">
      <w:pPr>
        <w:spacing w:line="480" w:lineRule="auto"/>
        <w:jc w:val="both"/>
        <w:rPr>
          <w:sz w:val="22"/>
          <w:szCs w:val="22"/>
        </w:rPr>
      </w:pPr>
      <w:r w:rsidRPr="006D6820">
        <w:rPr>
          <w:sz w:val="22"/>
          <w:szCs w:val="22"/>
        </w:rPr>
        <w:t>In Figure S1, it is observed the reaction of aniline with BSA. The NMR spectra were carried out after 5 min of reaction, and it could be observed that the silylation of aniline was complete</w:t>
      </w:r>
      <w:r w:rsidR="00312BA9" w:rsidRPr="006D6820">
        <w:rPr>
          <w:sz w:val="22"/>
          <w:szCs w:val="22"/>
        </w:rPr>
        <w:t>, since the ratio between the NMR peak at around 5.2 ppm and the aromatic protons was 1 to 5.</w:t>
      </w:r>
    </w:p>
    <w:p w14:paraId="62742FC8" w14:textId="7E0499EB" w:rsidR="00312BA9" w:rsidRPr="006D6820" w:rsidRDefault="00563773" w:rsidP="00B55E3D">
      <w:pPr>
        <w:spacing w:line="480" w:lineRule="auto"/>
        <w:jc w:val="both"/>
        <w:rPr>
          <w:sz w:val="22"/>
          <w:szCs w:val="22"/>
        </w:rPr>
      </w:pPr>
      <w:r w:rsidRPr="006D6820">
        <w:rPr>
          <w:noProof/>
          <w:sz w:val="22"/>
          <w:szCs w:val="22"/>
        </w:rPr>
        <w:object w:dxaOrig="15286" w:dyaOrig="10665" w14:anchorId="0A2E4005">
          <v:shape id="_x0000_i1028" type="#_x0000_t75" alt="" style="width:424.15pt;height:294.25pt;mso-width-percent:0;mso-height-percent:0;mso-width-percent:0;mso-height-percent:0" o:ole="">
            <v:imagedata r:id="rId15" o:title=""/>
          </v:shape>
          <o:OLEObject Type="Embed" ProgID="MestReNova.Document.1" ShapeID="_x0000_i1028" DrawAspect="Content" ObjectID="_1735280565" r:id="rId16"/>
        </w:object>
      </w:r>
    </w:p>
    <w:p w14:paraId="1F06BE4F" w14:textId="21900E25" w:rsidR="007A6CD2" w:rsidRPr="006D6820" w:rsidRDefault="00563773" w:rsidP="00B55E3D">
      <w:pPr>
        <w:spacing w:line="480" w:lineRule="auto"/>
        <w:jc w:val="both"/>
        <w:rPr>
          <w:color w:val="000000" w:themeColor="text1"/>
          <w:sz w:val="22"/>
          <w:szCs w:val="22"/>
        </w:rPr>
      </w:pPr>
      <w:r w:rsidRPr="006D6820">
        <w:rPr>
          <w:noProof/>
          <w:sz w:val="22"/>
          <w:szCs w:val="22"/>
        </w:rPr>
        <w:object w:dxaOrig="15286" w:dyaOrig="10665" w14:anchorId="7E265AED">
          <v:shape id="_x0000_i1029" type="#_x0000_t75" alt="" style="width:378.8pt;height:263.75pt;mso-width-percent:0;mso-height-percent:0;mso-width-percent:0;mso-height-percent:0" o:ole="">
            <v:imagedata r:id="rId17" o:title=""/>
          </v:shape>
          <o:OLEObject Type="Embed" ProgID="MestReNova.Document.1" ShapeID="_x0000_i1029" DrawAspect="Content" ObjectID="_1735280566" r:id="rId18"/>
        </w:object>
      </w:r>
    </w:p>
    <w:p w14:paraId="3158B7A5" w14:textId="220A5D5B" w:rsidR="007A6CD2" w:rsidRPr="006D6820" w:rsidRDefault="007A6CD2" w:rsidP="00B55E3D">
      <w:pPr>
        <w:spacing w:line="480" w:lineRule="auto"/>
        <w:jc w:val="both"/>
        <w:rPr>
          <w:sz w:val="22"/>
          <w:szCs w:val="22"/>
        </w:rPr>
      </w:pPr>
      <w:r w:rsidRPr="006D6820">
        <w:rPr>
          <w:b/>
          <w:sz w:val="22"/>
          <w:szCs w:val="22"/>
        </w:rPr>
        <w:t>Figure S1</w:t>
      </w:r>
      <w:r w:rsidRPr="006D6820">
        <w:rPr>
          <w:sz w:val="22"/>
          <w:szCs w:val="22"/>
        </w:rPr>
        <w:t>. Reaction of aniline with BSA in DMSO-</w:t>
      </w:r>
      <w:r w:rsidRPr="006D6820">
        <w:rPr>
          <w:i/>
          <w:iCs/>
          <w:color w:val="000000" w:themeColor="text1"/>
          <w:sz w:val="22"/>
          <w:szCs w:val="22"/>
        </w:rPr>
        <w:t>d</w:t>
      </w:r>
      <w:r w:rsidRPr="006D6820">
        <w:rPr>
          <w:color w:val="000000" w:themeColor="text1"/>
          <w:sz w:val="22"/>
          <w:szCs w:val="22"/>
          <w:vertAlign w:val="subscript"/>
        </w:rPr>
        <w:t>6</w:t>
      </w:r>
      <w:r w:rsidRPr="006D6820">
        <w:rPr>
          <w:sz w:val="22"/>
          <w:szCs w:val="22"/>
        </w:rPr>
        <w:t xml:space="preserve">. Top) </w:t>
      </w:r>
      <w:r w:rsidR="00312BA9" w:rsidRPr="006D6820">
        <w:rPr>
          <w:sz w:val="22"/>
          <w:szCs w:val="22"/>
          <w:vertAlign w:val="superscript"/>
        </w:rPr>
        <w:t>13</w:t>
      </w:r>
      <w:r w:rsidR="00312BA9" w:rsidRPr="006D6820">
        <w:rPr>
          <w:sz w:val="22"/>
          <w:szCs w:val="22"/>
        </w:rPr>
        <w:t>C</w:t>
      </w:r>
      <w:r w:rsidR="00312BA9" w:rsidRPr="006D6820">
        <w:rPr>
          <w:color w:val="000000"/>
          <w:sz w:val="22"/>
          <w:szCs w:val="22"/>
        </w:rPr>
        <w:t>{</w:t>
      </w:r>
      <w:r w:rsidR="00312BA9" w:rsidRPr="006D6820">
        <w:rPr>
          <w:color w:val="000000"/>
          <w:sz w:val="22"/>
          <w:szCs w:val="22"/>
          <w:vertAlign w:val="superscript"/>
        </w:rPr>
        <w:t>1</w:t>
      </w:r>
      <w:r w:rsidR="00312BA9" w:rsidRPr="006D6820">
        <w:rPr>
          <w:color w:val="000000"/>
          <w:sz w:val="22"/>
          <w:szCs w:val="22"/>
        </w:rPr>
        <w:t>H}</w:t>
      </w:r>
      <w:r w:rsidR="00312BA9" w:rsidRPr="006D6820">
        <w:rPr>
          <w:sz w:val="22"/>
          <w:szCs w:val="22"/>
        </w:rPr>
        <w:t xml:space="preserve">-NMR </w:t>
      </w:r>
      <w:r w:rsidRPr="006D6820">
        <w:rPr>
          <w:sz w:val="22"/>
          <w:szCs w:val="22"/>
        </w:rPr>
        <w:t xml:space="preserve">spectrum; bottom) </w:t>
      </w:r>
      <w:r w:rsidR="00312BA9" w:rsidRPr="006D6820">
        <w:rPr>
          <w:sz w:val="22"/>
          <w:szCs w:val="22"/>
          <w:vertAlign w:val="superscript"/>
        </w:rPr>
        <w:t>1</w:t>
      </w:r>
      <w:r w:rsidR="00312BA9" w:rsidRPr="006D6820">
        <w:rPr>
          <w:sz w:val="22"/>
          <w:szCs w:val="22"/>
        </w:rPr>
        <w:t xml:space="preserve">H-NMR </w:t>
      </w:r>
      <w:r w:rsidRPr="006D6820">
        <w:rPr>
          <w:sz w:val="22"/>
          <w:szCs w:val="22"/>
        </w:rPr>
        <w:t>spectrum</w:t>
      </w:r>
      <w:r w:rsidR="00E24DA0" w:rsidRPr="006D6820">
        <w:rPr>
          <w:sz w:val="22"/>
          <w:szCs w:val="22"/>
        </w:rPr>
        <w:t>.</w:t>
      </w:r>
    </w:p>
    <w:p w14:paraId="4E46EFCA" w14:textId="6EA7AA97" w:rsidR="007A6CD2" w:rsidRPr="006D6820" w:rsidDel="00FE022E" w:rsidRDefault="007A6CD2" w:rsidP="00B55E3D">
      <w:pPr>
        <w:spacing w:line="480" w:lineRule="auto"/>
        <w:jc w:val="both"/>
        <w:rPr>
          <w:sz w:val="22"/>
          <w:szCs w:val="22"/>
        </w:rPr>
      </w:pPr>
      <w:r w:rsidRPr="006D6820">
        <w:rPr>
          <w:sz w:val="22"/>
          <w:szCs w:val="22"/>
        </w:rPr>
        <w:t xml:space="preserve">In this reaction, the predominant formation of </w:t>
      </w:r>
      <w:proofErr w:type="spellStart"/>
      <w:r w:rsidRPr="006D6820">
        <w:rPr>
          <w:sz w:val="22"/>
          <w:szCs w:val="22"/>
        </w:rPr>
        <w:t>silylated</w:t>
      </w:r>
      <w:proofErr w:type="spellEnd"/>
      <w:r w:rsidRPr="006D6820">
        <w:rPr>
          <w:sz w:val="22"/>
          <w:szCs w:val="22"/>
        </w:rPr>
        <w:t xml:space="preserve"> benzanilide</w:t>
      </w:r>
      <w:r w:rsidR="00EE5967" w:rsidRPr="006D6820">
        <w:rPr>
          <w:sz w:val="22"/>
          <w:szCs w:val="22"/>
        </w:rPr>
        <w:t xml:space="preserve"> groups</w:t>
      </w:r>
      <w:r w:rsidRPr="006D6820">
        <w:rPr>
          <w:sz w:val="22"/>
          <w:szCs w:val="22"/>
        </w:rPr>
        <w:t xml:space="preserve"> was observed. However, the formation of a small amount of </w:t>
      </w:r>
      <w:r w:rsidR="00101211" w:rsidRPr="006D6820">
        <w:rPr>
          <w:sz w:val="22"/>
          <w:szCs w:val="22"/>
        </w:rPr>
        <w:t>non-</w:t>
      </w:r>
      <w:proofErr w:type="spellStart"/>
      <w:r w:rsidR="00101211" w:rsidRPr="006D6820">
        <w:rPr>
          <w:sz w:val="22"/>
          <w:szCs w:val="22"/>
        </w:rPr>
        <w:t>silylated</w:t>
      </w:r>
      <w:proofErr w:type="spellEnd"/>
      <w:r w:rsidR="00101211" w:rsidRPr="006D6820">
        <w:rPr>
          <w:sz w:val="22"/>
          <w:szCs w:val="22"/>
        </w:rPr>
        <w:t xml:space="preserve"> </w:t>
      </w:r>
      <w:r w:rsidRPr="006D6820">
        <w:rPr>
          <w:sz w:val="22"/>
          <w:szCs w:val="22"/>
        </w:rPr>
        <w:t xml:space="preserve">benzanilide </w:t>
      </w:r>
      <w:r w:rsidR="00EE5967" w:rsidRPr="006D6820">
        <w:rPr>
          <w:sz w:val="22"/>
          <w:szCs w:val="22"/>
        </w:rPr>
        <w:t xml:space="preserve">was </w:t>
      </w:r>
      <w:r w:rsidR="00101211" w:rsidRPr="006D6820">
        <w:rPr>
          <w:sz w:val="22"/>
          <w:szCs w:val="22"/>
        </w:rPr>
        <w:t xml:space="preserve">seen </w:t>
      </w:r>
      <w:r w:rsidRPr="006D6820">
        <w:rPr>
          <w:sz w:val="22"/>
          <w:szCs w:val="22"/>
        </w:rPr>
        <w:t xml:space="preserve">(NMR doublet peak that appeared at low-field (around 8.05 ppm) in the </w:t>
      </w:r>
      <w:r w:rsidRPr="006D6820">
        <w:rPr>
          <w:sz w:val="22"/>
          <w:szCs w:val="22"/>
          <w:vertAlign w:val="superscript"/>
        </w:rPr>
        <w:t>1</w:t>
      </w:r>
      <w:r w:rsidRPr="006D6820">
        <w:rPr>
          <w:sz w:val="22"/>
          <w:szCs w:val="22"/>
        </w:rPr>
        <w:t>H-NMR spectrum of Figure S2).</w:t>
      </w:r>
    </w:p>
    <w:p w14:paraId="126A0209" w14:textId="77777777" w:rsidR="007A6CD2" w:rsidRPr="006D6820" w:rsidRDefault="00563773" w:rsidP="00B55E3D">
      <w:pPr>
        <w:spacing w:line="480" w:lineRule="auto"/>
        <w:jc w:val="both"/>
        <w:rPr>
          <w:sz w:val="22"/>
          <w:szCs w:val="22"/>
        </w:rPr>
      </w:pPr>
      <w:r w:rsidRPr="006D6820">
        <w:rPr>
          <w:noProof/>
          <w:sz w:val="22"/>
          <w:szCs w:val="22"/>
        </w:rPr>
        <w:object w:dxaOrig="15285" w:dyaOrig="10665" w14:anchorId="3344F4D8">
          <v:shape id="_x0000_i1030" type="#_x0000_t75" alt="" style="width:389.75pt;height:272.35pt;mso-width-percent:0;mso-height-percent:0;mso-width-percent:0;mso-height-percent:0" o:ole="">
            <v:imagedata r:id="rId19" o:title=""/>
          </v:shape>
          <o:OLEObject Type="Embed" ProgID="MestReNova.Document.1" ShapeID="_x0000_i1030" DrawAspect="Content" ObjectID="_1735280567" r:id="rId20"/>
        </w:object>
      </w:r>
    </w:p>
    <w:p w14:paraId="07DCCB18" w14:textId="77777777" w:rsidR="007A6CD2" w:rsidRPr="006D6820" w:rsidRDefault="00563773" w:rsidP="00B55E3D">
      <w:pPr>
        <w:spacing w:line="480" w:lineRule="auto"/>
        <w:jc w:val="both"/>
        <w:rPr>
          <w:sz w:val="22"/>
          <w:szCs w:val="22"/>
        </w:rPr>
      </w:pPr>
      <w:r w:rsidRPr="006D6820">
        <w:rPr>
          <w:noProof/>
          <w:sz w:val="22"/>
          <w:szCs w:val="22"/>
        </w:rPr>
        <w:object w:dxaOrig="15286" w:dyaOrig="10665" w14:anchorId="035C3612">
          <v:shape id="_x0000_i1031" type="#_x0000_t75" alt="" style="width:392.1pt;height:272.35pt;mso-width-percent:0;mso-height-percent:0;mso-width-percent:0;mso-height-percent:0" o:ole="">
            <v:imagedata r:id="rId21" o:title=""/>
          </v:shape>
          <o:OLEObject Type="Embed" ProgID="MestReNova.Document.1" ShapeID="_x0000_i1031" DrawAspect="Content" ObjectID="_1735280568" r:id="rId22"/>
        </w:object>
      </w:r>
    </w:p>
    <w:p w14:paraId="3C68178F" w14:textId="77777777" w:rsidR="007A6CD2" w:rsidRPr="006D6820" w:rsidRDefault="007A6CD2" w:rsidP="00B55E3D">
      <w:pPr>
        <w:spacing w:line="480" w:lineRule="auto"/>
        <w:jc w:val="both"/>
        <w:rPr>
          <w:sz w:val="22"/>
          <w:szCs w:val="22"/>
        </w:rPr>
      </w:pPr>
      <w:r w:rsidRPr="006D6820">
        <w:rPr>
          <w:b/>
          <w:sz w:val="22"/>
          <w:szCs w:val="22"/>
        </w:rPr>
        <w:t>Figure</w:t>
      </w:r>
      <w:r w:rsidRPr="006D6820">
        <w:rPr>
          <w:sz w:val="22"/>
          <w:szCs w:val="22"/>
        </w:rPr>
        <w:t xml:space="preserve"> </w:t>
      </w:r>
      <w:r w:rsidRPr="006D6820">
        <w:rPr>
          <w:b/>
          <w:sz w:val="22"/>
          <w:szCs w:val="22"/>
        </w:rPr>
        <w:t>S2</w:t>
      </w:r>
      <w:r w:rsidRPr="006D6820">
        <w:rPr>
          <w:sz w:val="22"/>
          <w:szCs w:val="22"/>
        </w:rPr>
        <w:t xml:space="preserve">. Reaction of </w:t>
      </w:r>
      <w:proofErr w:type="spellStart"/>
      <w:r w:rsidRPr="006D6820">
        <w:rPr>
          <w:sz w:val="22"/>
          <w:szCs w:val="22"/>
        </w:rPr>
        <w:t>silylated</w:t>
      </w:r>
      <w:proofErr w:type="spellEnd"/>
      <w:r w:rsidRPr="006D6820">
        <w:rPr>
          <w:sz w:val="22"/>
          <w:szCs w:val="22"/>
        </w:rPr>
        <w:t xml:space="preserve"> aniline (Figure S1) with </w:t>
      </w:r>
      <w:r w:rsidRPr="006D6820">
        <w:rPr>
          <w:color w:val="000000" w:themeColor="text1"/>
          <w:sz w:val="22"/>
          <w:szCs w:val="22"/>
        </w:rPr>
        <w:t>4-(</w:t>
      </w:r>
      <w:r w:rsidRPr="006D6820">
        <w:rPr>
          <w:i/>
          <w:iCs/>
          <w:color w:val="000000" w:themeColor="text1"/>
          <w:sz w:val="22"/>
          <w:szCs w:val="22"/>
        </w:rPr>
        <w:t>tert</w:t>
      </w:r>
      <w:r w:rsidRPr="006D6820">
        <w:rPr>
          <w:color w:val="000000" w:themeColor="text1"/>
          <w:sz w:val="22"/>
          <w:szCs w:val="22"/>
        </w:rPr>
        <w:t>-</w:t>
      </w:r>
      <w:proofErr w:type="gramStart"/>
      <w:r w:rsidRPr="006D6820">
        <w:rPr>
          <w:color w:val="000000" w:themeColor="text1"/>
          <w:sz w:val="22"/>
          <w:szCs w:val="22"/>
        </w:rPr>
        <w:t>butyl)benzoyl</w:t>
      </w:r>
      <w:proofErr w:type="gramEnd"/>
      <w:r w:rsidRPr="006D6820">
        <w:rPr>
          <w:color w:val="000000" w:themeColor="text1"/>
          <w:sz w:val="22"/>
          <w:szCs w:val="22"/>
        </w:rPr>
        <w:t xml:space="preserve"> chloride </w:t>
      </w:r>
      <w:r w:rsidRPr="006D6820">
        <w:rPr>
          <w:sz w:val="22"/>
          <w:szCs w:val="22"/>
        </w:rPr>
        <w:t>in DMSO-</w:t>
      </w:r>
      <w:r w:rsidRPr="006D6820">
        <w:rPr>
          <w:i/>
          <w:iCs/>
          <w:color w:val="000000" w:themeColor="text1"/>
          <w:sz w:val="22"/>
          <w:szCs w:val="22"/>
        </w:rPr>
        <w:t xml:space="preserve"> d</w:t>
      </w:r>
      <w:r w:rsidRPr="006D6820">
        <w:rPr>
          <w:color w:val="000000" w:themeColor="text1"/>
          <w:sz w:val="22"/>
          <w:szCs w:val="22"/>
          <w:vertAlign w:val="subscript"/>
        </w:rPr>
        <w:t>6</w:t>
      </w:r>
      <w:r w:rsidRPr="006D6820">
        <w:rPr>
          <w:sz w:val="22"/>
          <w:szCs w:val="22"/>
        </w:rPr>
        <w:t xml:space="preserve">. Top) </w:t>
      </w:r>
      <w:r w:rsidRPr="006D6820">
        <w:rPr>
          <w:sz w:val="22"/>
          <w:szCs w:val="22"/>
          <w:vertAlign w:val="superscript"/>
        </w:rPr>
        <w:t>1</w:t>
      </w:r>
      <w:r w:rsidRPr="006D6820">
        <w:rPr>
          <w:sz w:val="22"/>
          <w:szCs w:val="22"/>
        </w:rPr>
        <w:t xml:space="preserve">H-NMR spectrum; bottom) </w:t>
      </w:r>
      <w:r w:rsidRPr="006D6820">
        <w:rPr>
          <w:sz w:val="22"/>
          <w:szCs w:val="22"/>
          <w:vertAlign w:val="superscript"/>
        </w:rPr>
        <w:t>13</w:t>
      </w:r>
      <w:r w:rsidRPr="006D6820">
        <w:rPr>
          <w:sz w:val="22"/>
          <w:szCs w:val="22"/>
        </w:rPr>
        <w:t>C</w:t>
      </w:r>
      <w:r w:rsidRPr="006D6820">
        <w:rPr>
          <w:color w:val="000000"/>
          <w:sz w:val="22"/>
          <w:szCs w:val="22"/>
        </w:rPr>
        <w:t>{</w:t>
      </w:r>
      <w:r w:rsidRPr="006D6820">
        <w:rPr>
          <w:color w:val="000000"/>
          <w:sz w:val="22"/>
          <w:szCs w:val="22"/>
          <w:vertAlign w:val="superscript"/>
        </w:rPr>
        <w:t>1</w:t>
      </w:r>
      <w:r w:rsidRPr="006D6820">
        <w:rPr>
          <w:color w:val="000000"/>
          <w:sz w:val="22"/>
          <w:szCs w:val="22"/>
        </w:rPr>
        <w:t>H}</w:t>
      </w:r>
      <w:r w:rsidRPr="006D6820">
        <w:rPr>
          <w:sz w:val="22"/>
          <w:szCs w:val="22"/>
        </w:rPr>
        <w:t>-NMR spectrum.</w:t>
      </w:r>
    </w:p>
    <w:p w14:paraId="7B798116" w14:textId="77777777" w:rsidR="007A6CD2" w:rsidRPr="006D6820" w:rsidRDefault="007A6CD2" w:rsidP="00B55E3D">
      <w:pPr>
        <w:pStyle w:val="Prrafodelista"/>
        <w:numPr>
          <w:ilvl w:val="0"/>
          <w:numId w:val="1"/>
        </w:numPr>
        <w:autoSpaceDE/>
        <w:autoSpaceDN/>
        <w:spacing w:line="480" w:lineRule="auto"/>
        <w:ind w:left="0" w:firstLine="360"/>
        <w:jc w:val="both"/>
        <w:rPr>
          <w:color w:val="000000" w:themeColor="text1"/>
          <w:sz w:val="22"/>
          <w:szCs w:val="22"/>
        </w:rPr>
      </w:pPr>
      <w:r w:rsidRPr="006D6820">
        <w:rPr>
          <w:color w:val="000000" w:themeColor="text1"/>
          <w:sz w:val="22"/>
          <w:szCs w:val="22"/>
        </w:rPr>
        <w:t>In a second step, the silylation of the amide group of four benzanilide models (Scheme S2) was attempted in order to determine which isomer is the predominant one (Figure S3).</w:t>
      </w:r>
    </w:p>
    <w:p w14:paraId="7F5A3508"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6AE7C39A" wp14:editId="5847D617">
            <wp:extent cx="5396230" cy="8172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6230" cy="817245"/>
                    </a:xfrm>
                    <a:prstGeom prst="rect">
                      <a:avLst/>
                    </a:prstGeom>
                  </pic:spPr>
                </pic:pic>
              </a:graphicData>
            </a:graphic>
          </wp:inline>
        </w:drawing>
      </w:r>
    </w:p>
    <w:p w14:paraId="42B16EDD" w14:textId="77777777" w:rsidR="007A6CD2" w:rsidRPr="006D6820" w:rsidRDefault="007A6CD2" w:rsidP="00B55E3D">
      <w:pPr>
        <w:spacing w:line="480" w:lineRule="auto"/>
        <w:jc w:val="both"/>
        <w:rPr>
          <w:b/>
          <w:bCs/>
          <w:color w:val="000000" w:themeColor="text1"/>
          <w:sz w:val="22"/>
          <w:szCs w:val="22"/>
        </w:rPr>
      </w:pPr>
      <w:r w:rsidRPr="006D6820">
        <w:rPr>
          <w:b/>
          <w:bCs/>
          <w:color w:val="000000" w:themeColor="text1"/>
          <w:sz w:val="22"/>
          <w:szCs w:val="22"/>
        </w:rPr>
        <w:t xml:space="preserve">Scheme S2. </w:t>
      </w:r>
      <w:r w:rsidRPr="006D6820">
        <w:rPr>
          <w:bCs/>
          <w:color w:val="000000" w:themeColor="text1"/>
          <w:sz w:val="22"/>
          <w:szCs w:val="22"/>
        </w:rPr>
        <w:t>Benzanilide models</w:t>
      </w:r>
    </w:p>
    <w:p w14:paraId="2BF6F0F9" w14:textId="77777777" w:rsidR="007A6CD2" w:rsidRPr="006D6820" w:rsidRDefault="007A6CD2" w:rsidP="00B55E3D">
      <w:pPr>
        <w:spacing w:line="480" w:lineRule="auto"/>
        <w:jc w:val="both"/>
        <w:rPr>
          <w:color w:val="000000" w:themeColor="text1"/>
          <w:sz w:val="22"/>
          <w:szCs w:val="22"/>
        </w:rPr>
      </w:pPr>
    </w:p>
    <w:p w14:paraId="3B874E62" w14:textId="5E85E67F"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Benzanilide (</w:t>
      </w:r>
      <w:r w:rsidRPr="006D6820">
        <w:rPr>
          <w:i/>
          <w:iCs/>
          <w:color w:val="000000" w:themeColor="text1"/>
          <w:sz w:val="22"/>
          <w:szCs w:val="22"/>
        </w:rPr>
        <w:t>trans</w:t>
      </w:r>
      <w:r w:rsidRPr="006D6820">
        <w:rPr>
          <w:color w:val="000000" w:themeColor="text1"/>
          <w:sz w:val="22"/>
          <w:szCs w:val="22"/>
        </w:rPr>
        <w:t>-N-</w:t>
      </w:r>
      <w:proofErr w:type="spellStart"/>
      <w:r w:rsidRPr="006D6820">
        <w:rPr>
          <w:color w:val="000000" w:themeColor="text1"/>
          <w:sz w:val="22"/>
          <w:szCs w:val="22"/>
        </w:rPr>
        <w:t>phenylbenzamide</w:t>
      </w:r>
      <w:proofErr w:type="spellEnd"/>
      <w:r w:rsidRPr="006D6820">
        <w:rPr>
          <w:color w:val="000000" w:themeColor="text1"/>
          <w:sz w:val="22"/>
          <w:szCs w:val="22"/>
        </w:rPr>
        <w:t xml:space="preserve">) </w:t>
      </w:r>
      <w:r w:rsidRPr="006D6820">
        <w:rPr>
          <w:b/>
          <w:bCs/>
          <w:color w:val="000000" w:themeColor="text1"/>
          <w:sz w:val="22"/>
          <w:szCs w:val="22"/>
        </w:rPr>
        <w:t>1a</w:t>
      </w:r>
      <w:r w:rsidRPr="006D6820">
        <w:rPr>
          <w:color w:val="000000" w:themeColor="text1"/>
          <w:sz w:val="22"/>
          <w:szCs w:val="22"/>
        </w:rPr>
        <w:t xml:space="preserve"> and its </w:t>
      </w:r>
      <w:r w:rsidRPr="006D6820">
        <w:rPr>
          <w:i/>
          <w:iCs/>
          <w:color w:val="000000" w:themeColor="text1"/>
          <w:sz w:val="22"/>
          <w:szCs w:val="22"/>
        </w:rPr>
        <w:t>para</w:t>
      </w:r>
      <w:r w:rsidRPr="006D6820">
        <w:rPr>
          <w:color w:val="000000" w:themeColor="text1"/>
          <w:sz w:val="22"/>
          <w:szCs w:val="22"/>
        </w:rPr>
        <w:t>-</w:t>
      </w:r>
      <w:proofErr w:type="spellStart"/>
      <w:r w:rsidRPr="006D6820">
        <w:rPr>
          <w:color w:val="000000" w:themeColor="text1"/>
          <w:sz w:val="22"/>
          <w:szCs w:val="22"/>
        </w:rPr>
        <w:t>fluoroderivatives</w:t>
      </w:r>
      <w:proofErr w:type="spellEnd"/>
      <w:r w:rsidRPr="006D6820">
        <w:rPr>
          <w:color w:val="000000" w:themeColor="text1"/>
          <w:sz w:val="22"/>
          <w:szCs w:val="22"/>
        </w:rPr>
        <w:t xml:space="preserve"> </w:t>
      </w:r>
      <w:r w:rsidRPr="006D6820">
        <w:rPr>
          <w:b/>
          <w:bCs/>
          <w:color w:val="000000" w:themeColor="text1"/>
          <w:sz w:val="22"/>
          <w:szCs w:val="22"/>
        </w:rPr>
        <w:t>1b</w:t>
      </w:r>
      <w:r w:rsidRPr="006D6820">
        <w:rPr>
          <w:color w:val="000000" w:themeColor="text1"/>
          <w:sz w:val="22"/>
          <w:szCs w:val="22"/>
        </w:rPr>
        <w:t>-</w:t>
      </w:r>
      <w:r w:rsidRPr="006D6820">
        <w:rPr>
          <w:b/>
          <w:bCs/>
          <w:color w:val="000000" w:themeColor="text1"/>
          <w:sz w:val="22"/>
          <w:szCs w:val="22"/>
        </w:rPr>
        <w:t xml:space="preserve">1d </w:t>
      </w:r>
      <w:r w:rsidRPr="006D6820">
        <w:rPr>
          <w:color w:val="000000" w:themeColor="text1"/>
          <w:sz w:val="22"/>
          <w:szCs w:val="22"/>
        </w:rPr>
        <w:t xml:space="preserve">(Scheme S2) could be </w:t>
      </w:r>
      <w:proofErr w:type="spellStart"/>
      <w:r w:rsidRPr="006D6820">
        <w:rPr>
          <w:color w:val="000000" w:themeColor="text1"/>
          <w:sz w:val="22"/>
          <w:szCs w:val="22"/>
        </w:rPr>
        <w:t>silylated</w:t>
      </w:r>
      <w:proofErr w:type="spellEnd"/>
      <w:r w:rsidRPr="006D6820">
        <w:rPr>
          <w:color w:val="000000" w:themeColor="text1"/>
          <w:sz w:val="22"/>
          <w:szCs w:val="22"/>
        </w:rPr>
        <w:t xml:space="preserve"> in high yield</w:t>
      </w:r>
      <w:r w:rsidR="00B41840" w:rsidRPr="006D6820">
        <w:rPr>
          <w:color w:val="000000" w:themeColor="text1"/>
          <w:sz w:val="22"/>
          <w:szCs w:val="22"/>
        </w:rPr>
        <w:t>,</w:t>
      </w:r>
      <w:r w:rsidRPr="006D6820">
        <w:rPr>
          <w:color w:val="000000" w:themeColor="text1"/>
          <w:sz w:val="22"/>
          <w:szCs w:val="22"/>
        </w:rPr>
        <w:t xml:space="preserve"> as estimated by NMR</w:t>
      </w:r>
      <w:r w:rsidR="00B41840" w:rsidRPr="006D6820">
        <w:rPr>
          <w:color w:val="000000" w:themeColor="text1"/>
          <w:sz w:val="22"/>
          <w:szCs w:val="22"/>
        </w:rPr>
        <w:t>,</w:t>
      </w:r>
      <w:r w:rsidRPr="006D6820">
        <w:rPr>
          <w:color w:val="000000" w:themeColor="text1"/>
          <w:sz w:val="22"/>
          <w:szCs w:val="22"/>
        </w:rPr>
        <w:t xml:space="preserve"> on using </w:t>
      </w:r>
      <w:r w:rsidR="005106E0" w:rsidRPr="006D6820">
        <w:rPr>
          <w:color w:val="000000" w:themeColor="text1"/>
          <w:sz w:val="22"/>
          <w:szCs w:val="22"/>
        </w:rPr>
        <w:t xml:space="preserve">3 equivalents of </w:t>
      </w:r>
      <w:r w:rsidRPr="006D6820">
        <w:rPr>
          <w:color w:val="000000" w:themeColor="text1"/>
          <w:sz w:val="22"/>
          <w:szCs w:val="22"/>
        </w:rPr>
        <w:t xml:space="preserve">a very reactive silylation </w:t>
      </w:r>
      <w:r w:rsidR="005106E0" w:rsidRPr="006D6820">
        <w:rPr>
          <w:color w:val="000000" w:themeColor="text1"/>
          <w:sz w:val="22"/>
          <w:szCs w:val="22"/>
        </w:rPr>
        <w:t xml:space="preserve">reactant, </w:t>
      </w:r>
      <w:proofErr w:type="gramStart"/>
      <w:r w:rsidR="005106E0" w:rsidRPr="006D6820">
        <w:rPr>
          <w:color w:val="000000" w:themeColor="text1"/>
          <w:sz w:val="22"/>
          <w:szCs w:val="22"/>
        </w:rPr>
        <w:t>N,O</w:t>
      </w:r>
      <w:proofErr w:type="gramEnd"/>
      <w:r w:rsidR="005106E0" w:rsidRPr="006D6820">
        <w:rPr>
          <w:color w:val="000000" w:themeColor="text1"/>
          <w:sz w:val="22"/>
          <w:szCs w:val="22"/>
        </w:rPr>
        <w:t>-bis(trimethylsilyl)acetamide (</w:t>
      </w:r>
      <w:r w:rsidRPr="006D6820">
        <w:rPr>
          <w:color w:val="000000" w:themeColor="text1"/>
          <w:sz w:val="22"/>
          <w:szCs w:val="22"/>
        </w:rPr>
        <w:t>BSA</w:t>
      </w:r>
      <w:r w:rsidR="005106E0" w:rsidRPr="006D6820">
        <w:rPr>
          <w:color w:val="000000" w:themeColor="text1"/>
          <w:sz w:val="22"/>
          <w:szCs w:val="22"/>
        </w:rPr>
        <w:t>)</w:t>
      </w:r>
      <w:r w:rsidR="000411A4" w:rsidRPr="006D6820">
        <w:rPr>
          <w:color w:val="000000" w:themeColor="text1"/>
          <w:sz w:val="22"/>
          <w:szCs w:val="22"/>
        </w:rPr>
        <w:t>,</w:t>
      </w:r>
      <w:r w:rsidR="005106E0" w:rsidRPr="006D6820">
        <w:rPr>
          <w:color w:val="000000" w:themeColor="text1"/>
          <w:sz w:val="22"/>
          <w:szCs w:val="22"/>
        </w:rPr>
        <w:t xml:space="preserve"> </w:t>
      </w:r>
      <w:r w:rsidRPr="006D6820">
        <w:rPr>
          <w:color w:val="000000" w:themeColor="text1"/>
          <w:sz w:val="22"/>
          <w:szCs w:val="22"/>
        </w:rPr>
        <w:t xml:space="preserve">per mol of benzamide in N,N-dimethylacetamide (DMAc). In all cases, reaction mixtures of </w:t>
      </w:r>
      <w:proofErr w:type="spellStart"/>
      <w:r w:rsidRPr="006D6820">
        <w:rPr>
          <w:color w:val="000000" w:themeColor="text1"/>
          <w:sz w:val="22"/>
          <w:szCs w:val="22"/>
        </w:rPr>
        <w:t>silylated</w:t>
      </w:r>
      <w:proofErr w:type="spellEnd"/>
      <w:r w:rsidRPr="006D6820">
        <w:rPr>
          <w:color w:val="000000" w:themeColor="text1"/>
          <w:sz w:val="22"/>
          <w:szCs w:val="22"/>
        </w:rPr>
        <w:t xml:space="preserve"> benzamides were observed (Scheme S3)</w:t>
      </w:r>
      <w:r w:rsidR="00AC3CC3" w:rsidRPr="006D6820">
        <w:rPr>
          <w:color w:val="000000" w:themeColor="text1"/>
          <w:sz w:val="22"/>
          <w:szCs w:val="22"/>
        </w:rPr>
        <w:t xml:space="preserve"> </w:t>
      </w:r>
      <w:r w:rsidR="00B41840" w:rsidRPr="006D6820">
        <w:rPr>
          <w:color w:val="000000" w:themeColor="text1"/>
          <w:sz w:val="22"/>
          <w:szCs w:val="22"/>
        </w:rPr>
        <w:t xml:space="preserve">by </w:t>
      </w:r>
      <w:r w:rsidRPr="006D6820">
        <w:rPr>
          <w:color w:val="000000" w:themeColor="text1"/>
          <w:sz w:val="22"/>
          <w:szCs w:val="22"/>
          <w:vertAlign w:val="superscript"/>
        </w:rPr>
        <w:t>13</w:t>
      </w:r>
      <w:r w:rsidRPr="006D6820">
        <w:rPr>
          <w:color w:val="000000" w:themeColor="text1"/>
          <w:sz w:val="22"/>
          <w:szCs w:val="22"/>
        </w:rPr>
        <w:t xml:space="preserve">C and </w:t>
      </w:r>
      <w:r w:rsidRPr="006D6820">
        <w:rPr>
          <w:color w:val="000000" w:themeColor="text1"/>
          <w:sz w:val="22"/>
          <w:szCs w:val="22"/>
          <w:vertAlign w:val="superscript"/>
        </w:rPr>
        <w:t>1</w:t>
      </w:r>
      <w:r w:rsidRPr="006D6820">
        <w:rPr>
          <w:color w:val="000000" w:themeColor="text1"/>
          <w:sz w:val="22"/>
          <w:szCs w:val="22"/>
        </w:rPr>
        <w:t xml:space="preserve">H NMR, </w:t>
      </w:r>
      <w:r w:rsidR="00B41840" w:rsidRPr="006D6820">
        <w:rPr>
          <w:color w:val="000000" w:themeColor="text1"/>
          <w:sz w:val="22"/>
          <w:szCs w:val="22"/>
        </w:rPr>
        <w:t xml:space="preserve">but </w:t>
      </w:r>
      <w:r w:rsidRPr="006D6820">
        <w:rPr>
          <w:color w:val="000000" w:themeColor="text1"/>
          <w:sz w:val="22"/>
          <w:szCs w:val="22"/>
        </w:rPr>
        <w:t xml:space="preserve">it was not possible to discern the possible </w:t>
      </w:r>
      <w:proofErr w:type="spellStart"/>
      <w:r w:rsidRPr="006D6820">
        <w:rPr>
          <w:color w:val="000000" w:themeColor="text1"/>
          <w:sz w:val="22"/>
          <w:szCs w:val="22"/>
        </w:rPr>
        <w:t>silylated</w:t>
      </w:r>
      <w:proofErr w:type="spellEnd"/>
      <w:r w:rsidRPr="006D6820">
        <w:rPr>
          <w:color w:val="000000" w:themeColor="text1"/>
          <w:sz w:val="22"/>
          <w:szCs w:val="22"/>
        </w:rPr>
        <w:t xml:space="preserve"> amides (Scheme 2)</w:t>
      </w:r>
      <w:r w:rsidR="00B41840" w:rsidRPr="006D6820">
        <w:rPr>
          <w:color w:val="000000" w:themeColor="text1"/>
          <w:sz w:val="22"/>
          <w:szCs w:val="22"/>
        </w:rPr>
        <w:t>.</w:t>
      </w:r>
      <w:r w:rsidRPr="006D6820">
        <w:rPr>
          <w:color w:val="000000" w:themeColor="text1"/>
          <w:sz w:val="22"/>
          <w:szCs w:val="22"/>
        </w:rPr>
        <w:t xml:space="preserve"> </w:t>
      </w:r>
      <w:r w:rsidR="00B41840" w:rsidRPr="006D6820">
        <w:rPr>
          <w:color w:val="000000" w:themeColor="text1"/>
          <w:sz w:val="22"/>
          <w:szCs w:val="22"/>
        </w:rPr>
        <w:t>H</w:t>
      </w:r>
      <w:r w:rsidRPr="006D6820">
        <w:rPr>
          <w:color w:val="000000" w:themeColor="text1"/>
          <w:sz w:val="22"/>
          <w:szCs w:val="22"/>
        </w:rPr>
        <w:t xml:space="preserve">owever, when the reaction mixtures of the fluorinated benzamides were analyzed by </w:t>
      </w:r>
      <w:r w:rsidRPr="006D6820">
        <w:rPr>
          <w:color w:val="000000" w:themeColor="text1"/>
          <w:sz w:val="22"/>
          <w:szCs w:val="22"/>
          <w:vertAlign w:val="superscript"/>
        </w:rPr>
        <w:t>19</w:t>
      </w:r>
      <w:r w:rsidRPr="006D6820">
        <w:rPr>
          <w:color w:val="000000" w:themeColor="text1"/>
          <w:sz w:val="22"/>
          <w:szCs w:val="22"/>
        </w:rPr>
        <w:t xml:space="preserve">F NMR (using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19</w:t>
      </w:r>
      <w:r w:rsidRPr="006D6820">
        <w:rPr>
          <w:color w:val="000000" w:themeColor="text1"/>
          <w:sz w:val="22"/>
          <w:szCs w:val="22"/>
        </w:rPr>
        <w:t>F-EXSY (</w:t>
      </w:r>
      <w:proofErr w:type="spellStart"/>
      <w:r w:rsidRPr="006D6820">
        <w:rPr>
          <w:color w:val="000000" w:themeColor="text1"/>
          <w:sz w:val="22"/>
          <w:szCs w:val="22"/>
        </w:rPr>
        <w:t>EXchange</w:t>
      </w:r>
      <w:proofErr w:type="spellEnd"/>
      <w:r w:rsidRPr="006D6820">
        <w:rPr>
          <w:color w:val="000000" w:themeColor="text1"/>
          <w:sz w:val="22"/>
          <w:szCs w:val="22"/>
        </w:rPr>
        <w:t xml:space="preserve"> </w:t>
      </w:r>
      <w:proofErr w:type="spellStart"/>
      <w:r w:rsidRPr="006D6820">
        <w:rPr>
          <w:color w:val="000000" w:themeColor="text1"/>
          <w:sz w:val="22"/>
          <w:szCs w:val="22"/>
        </w:rPr>
        <w:t>SpectroscopY</w:t>
      </w:r>
      <w:proofErr w:type="spellEnd"/>
      <w:r w:rsidRPr="006D6820">
        <w:rPr>
          <w:color w:val="000000" w:themeColor="text1"/>
          <w:sz w:val="22"/>
          <w:szCs w:val="22"/>
        </w:rPr>
        <w:t xml:space="preserve">)), their unambiguous characterization could be established. Thus, these reaction mixtures were composed of the </w:t>
      </w:r>
      <w:bookmarkStart w:id="6" w:name="_Hlk117675077"/>
      <w:r w:rsidRPr="006D6820">
        <w:rPr>
          <w:color w:val="000000" w:themeColor="text1"/>
          <w:sz w:val="22"/>
          <w:szCs w:val="22"/>
        </w:rPr>
        <w:t xml:space="preserve">O-silyl </w:t>
      </w:r>
      <w:proofErr w:type="spellStart"/>
      <w:r w:rsidRPr="006D6820">
        <w:rPr>
          <w:color w:val="000000" w:themeColor="text1"/>
          <w:sz w:val="22"/>
          <w:szCs w:val="22"/>
        </w:rPr>
        <w:t>imidates</w:t>
      </w:r>
      <w:proofErr w:type="spellEnd"/>
      <w:r w:rsidRPr="006D6820">
        <w:rPr>
          <w:color w:val="000000" w:themeColor="text1"/>
          <w:sz w:val="22"/>
          <w:szCs w:val="22"/>
        </w:rPr>
        <w:t xml:space="preserve"> isomer</w:t>
      </w:r>
      <w:bookmarkEnd w:id="6"/>
      <w:r w:rsidRPr="006D6820">
        <w:rPr>
          <w:color w:val="000000" w:themeColor="text1"/>
          <w:sz w:val="22"/>
          <w:szCs w:val="22"/>
        </w:rPr>
        <w:t>s (</w:t>
      </w:r>
      <w:r w:rsidRPr="006D6820">
        <w:rPr>
          <w:i/>
          <w:iCs/>
          <w:color w:val="000000" w:themeColor="text1"/>
          <w:sz w:val="22"/>
          <w:szCs w:val="22"/>
        </w:rPr>
        <w:t>trans</w:t>
      </w:r>
      <w:r w:rsidRPr="006D6820">
        <w:rPr>
          <w:color w:val="000000" w:themeColor="text1"/>
          <w:sz w:val="22"/>
          <w:szCs w:val="22"/>
        </w:rPr>
        <w:t xml:space="preserve"> (</w:t>
      </w:r>
      <w:r w:rsidRPr="006D6820">
        <w:rPr>
          <w:b/>
          <w:bCs/>
          <w:color w:val="000000" w:themeColor="text1"/>
          <w:sz w:val="22"/>
          <w:szCs w:val="22"/>
        </w:rPr>
        <w:t>2</w:t>
      </w:r>
      <w:r w:rsidRPr="006D6820">
        <w:rPr>
          <w:color w:val="000000" w:themeColor="text1"/>
          <w:sz w:val="22"/>
          <w:szCs w:val="22"/>
        </w:rPr>
        <w:t xml:space="preserve">) and </w:t>
      </w:r>
      <w:r w:rsidRPr="006D6820">
        <w:rPr>
          <w:i/>
          <w:iCs/>
          <w:color w:val="000000" w:themeColor="text1"/>
          <w:sz w:val="22"/>
          <w:szCs w:val="22"/>
        </w:rPr>
        <w:t>cis</w:t>
      </w:r>
      <w:r w:rsidRPr="006D6820">
        <w:rPr>
          <w:color w:val="000000" w:themeColor="text1"/>
          <w:sz w:val="22"/>
          <w:szCs w:val="22"/>
        </w:rPr>
        <w:t xml:space="preserve"> (</w:t>
      </w:r>
      <w:r w:rsidRPr="006D6820">
        <w:rPr>
          <w:b/>
          <w:bCs/>
          <w:color w:val="000000" w:themeColor="text1"/>
          <w:sz w:val="22"/>
          <w:szCs w:val="22"/>
        </w:rPr>
        <w:t>3</w:t>
      </w:r>
      <w:r w:rsidRPr="006D6820">
        <w:rPr>
          <w:color w:val="000000" w:themeColor="text1"/>
          <w:sz w:val="22"/>
          <w:szCs w:val="22"/>
        </w:rPr>
        <w:t>), respectively) along with the N-silyl amide (</w:t>
      </w:r>
      <w:r w:rsidRPr="006D6820">
        <w:rPr>
          <w:b/>
          <w:bCs/>
          <w:color w:val="000000" w:themeColor="text1"/>
          <w:sz w:val="22"/>
          <w:szCs w:val="22"/>
        </w:rPr>
        <w:t>4</w:t>
      </w:r>
      <w:r w:rsidRPr="006D6820">
        <w:rPr>
          <w:color w:val="000000" w:themeColor="text1"/>
          <w:sz w:val="22"/>
          <w:szCs w:val="22"/>
        </w:rPr>
        <w:t xml:space="preserve">), which are exchanged with each other as will be demonstrated below. This exchange involving isomer </w:t>
      </w:r>
      <w:r w:rsidRPr="006D6820">
        <w:rPr>
          <w:b/>
          <w:bCs/>
          <w:color w:val="000000" w:themeColor="text1"/>
          <w:sz w:val="22"/>
          <w:szCs w:val="22"/>
        </w:rPr>
        <w:t>4</w:t>
      </w:r>
      <w:r w:rsidRPr="006D6820">
        <w:rPr>
          <w:color w:val="000000" w:themeColor="text1"/>
          <w:sz w:val="22"/>
          <w:szCs w:val="22"/>
        </w:rPr>
        <w:t>, had not been detected before</w:t>
      </w:r>
      <w:r w:rsidRPr="006D6820">
        <w:rPr>
          <w:color w:val="000000" w:themeColor="text1"/>
          <w:sz w:val="22"/>
          <w:szCs w:val="22"/>
        </w:rPr>
        <w:fldChar w:fldCharType="begin" w:fldLock="1"/>
      </w:r>
      <w:r w:rsidR="00671E5A">
        <w:rPr>
          <w:color w:val="000000" w:themeColor="text1"/>
          <w:sz w:val="22"/>
          <w:szCs w:val="22"/>
        </w:rPr>
        <w:instrText>ADDIN CSL_CITATION {"citationItems":[{"id":"ITEM-1","itemData":{"DOI":"10.1039/b107447b","ISSN":"1364548X","PMID":"12240023","abstract":"A highly efficient method of silylation using a novel agent, Si-BEZA (silylbenzamide), together with a pyridinium triflate catalyst was developed, wherein a variety of silyl groups can be introduced into sterically crowded alcohols under mild conditions. © 2001 The Royal Society of Chemistry.","author":[{"dropping-particle":"","family":"Misaki","given":"Tomonori","non-dropping-particle":"","parse-names":false,"suffix":""},{"dropping-particle":"","family":"Kurihara","given":"Minoru","non-dropping-particle":"","parse-names":false,"suffix":""},{"dropping-particle":"","family":"Tanabe","given":"Yoo","non-dropping-particle":"","parse-names":false,"suffix":""}],"container-title":"Chemical Communications","id":"ITEM-1","issue":"23","issued":{"date-parts":[["2001"]]},"page":"2478-2479","title":"Si-BEZA – catalytic pyridinium triflate: A mild and powerful agent for the silylation of alcohols","type":"article-journal","volume":"1"},"uris":["http://www.mendeley.com/documents/?uuid=11838fa1-cf74-49d1-84ee-82f8750ed593"]}],"mendeley":{"formattedCitation":"[2]","plainTextFormattedCitation":"[2]","previouslyFormattedCitation":"&lt;sup&gt;2&lt;/sup&gt;"},"properties":{"noteIndex":0},"schema":"https://github.com/citation-style-language/schema/raw/master/csl-citation.json"}</w:instrText>
      </w:r>
      <w:r w:rsidRPr="006D6820">
        <w:rPr>
          <w:color w:val="000000" w:themeColor="text1"/>
          <w:sz w:val="22"/>
          <w:szCs w:val="22"/>
        </w:rPr>
        <w:fldChar w:fldCharType="separate"/>
      </w:r>
      <w:r w:rsidR="00671E5A" w:rsidRPr="00671E5A">
        <w:rPr>
          <w:noProof/>
          <w:color w:val="000000" w:themeColor="text1"/>
          <w:sz w:val="22"/>
          <w:szCs w:val="22"/>
        </w:rPr>
        <w:t>[2]</w:t>
      </w:r>
      <w:r w:rsidRPr="006D6820">
        <w:rPr>
          <w:color w:val="000000" w:themeColor="text1"/>
          <w:sz w:val="22"/>
          <w:szCs w:val="22"/>
        </w:rPr>
        <w:fldChar w:fldCharType="end"/>
      </w:r>
      <w:r w:rsidRPr="006D6820">
        <w:rPr>
          <w:color w:val="000000" w:themeColor="text1"/>
          <w:sz w:val="22"/>
          <w:szCs w:val="22"/>
        </w:rPr>
        <w:t xml:space="preserve">, and suggests the participation of the </w:t>
      </w:r>
      <w:proofErr w:type="spellStart"/>
      <w:r w:rsidRPr="006D6820">
        <w:rPr>
          <w:color w:val="000000" w:themeColor="text1"/>
          <w:sz w:val="22"/>
          <w:szCs w:val="22"/>
        </w:rPr>
        <w:t>silylating</w:t>
      </w:r>
      <w:proofErr w:type="spellEnd"/>
      <w:r w:rsidRPr="006D6820">
        <w:rPr>
          <w:color w:val="000000" w:themeColor="text1"/>
          <w:sz w:val="22"/>
          <w:szCs w:val="22"/>
        </w:rPr>
        <w:t xml:space="preserve"> reagent in the amide modification process. To justify this fact, an experimental process, where a flame-sealed coaxial capillary containing acetone-</w:t>
      </w:r>
      <w:r w:rsidRPr="006D6820">
        <w:rPr>
          <w:i/>
          <w:iCs/>
          <w:color w:val="000000" w:themeColor="text1"/>
          <w:sz w:val="22"/>
          <w:szCs w:val="22"/>
        </w:rPr>
        <w:t>d</w:t>
      </w:r>
      <w:r w:rsidRPr="006D6820">
        <w:rPr>
          <w:color w:val="000000" w:themeColor="text1"/>
          <w:sz w:val="22"/>
          <w:szCs w:val="22"/>
          <w:vertAlign w:val="subscript"/>
        </w:rPr>
        <w:t>6</w:t>
      </w:r>
      <w:r w:rsidRPr="006D6820">
        <w:rPr>
          <w:color w:val="000000" w:themeColor="text1"/>
          <w:sz w:val="22"/>
          <w:szCs w:val="22"/>
        </w:rPr>
        <w:t xml:space="preserve"> to block the deuterium signal, was designed for the silylation of 4-fluoro-N-(4-</w:t>
      </w:r>
      <w:proofErr w:type="gramStart"/>
      <w:r w:rsidRPr="006D6820">
        <w:rPr>
          <w:color w:val="000000" w:themeColor="text1"/>
          <w:sz w:val="22"/>
          <w:szCs w:val="22"/>
        </w:rPr>
        <w:t>fluorophenyl)benzamide</w:t>
      </w:r>
      <w:proofErr w:type="gramEnd"/>
      <w:r w:rsidRPr="006D6820">
        <w:rPr>
          <w:color w:val="000000" w:themeColor="text1"/>
          <w:sz w:val="22"/>
          <w:szCs w:val="22"/>
        </w:rPr>
        <w:t xml:space="preserve"> (</w:t>
      </w:r>
      <w:r w:rsidRPr="006D6820">
        <w:rPr>
          <w:b/>
          <w:color w:val="000000" w:themeColor="text1"/>
          <w:sz w:val="22"/>
          <w:szCs w:val="22"/>
        </w:rPr>
        <w:t>1d</w:t>
      </w:r>
      <w:r w:rsidRPr="006D6820">
        <w:rPr>
          <w:color w:val="000000" w:themeColor="text1"/>
          <w:sz w:val="22"/>
          <w:szCs w:val="22"/>
        </w:rPr>
        <w:t>).</w:t>
      </w:r>
    </w:p>
    <w:p w14:paraId="50D6DBD8" w14:textId="77777777" w:rsidR="007A6CD2" w:rsidRPr="006D6820" w:rsidRDefault="007A6CD2" w:rsidP="00B55E3D">
      <w:pPr>
        <w:spacing w:line="480" w:lineRule="auto"/>
        <w:jc w:val="both"/>
        <w:rPr>
          <w:color w:val="000000" w:themeColor="text1"/>
          <w:sz w:val="22"/>
          <w:szCs w:val="22"/>
        </w:rPr>
      </w:pPr>
    </w:p>
    <w:p w14:paraId="5DBCC9EE" w14:textId="77777777" w:rsidR="007A6CD2" w:rsidRPr="006D6820" w:rsidRDefault="007A6CD2" w:rsidP="00B55E3D">
      <w:pPr>
        <w:spacing w:line="480" w:lineRule="auto"/>
        <w:jc w:val="both"/>
        <w:rPr>
          <w:color w:val="000000" w:themeColor="text1"/>
          <w:sz w:val="22"/>
          <w:szCs w:val="22"/>
        </w:rPr>
      </w:pPr>
    </w:p>
    <w:p w14:paraId="2E9B8ED9"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56ED26F7" wp14:editId="62FCC02C">
            <wp:extent cx="4724400" cy="2222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4400" cy="2222500"/>
                    </a:xfrm>
                    <a:prstGeom prst="rect">
                      <a:avLst/>
                    </a:prstGeom>
                  </pic:spPr>
                </pic:pic>
              </a:graphicData>
            </a:graphic>
          </wp:inline>
        </w:drawing>
      </w:r>
    </w:p>
    <w:p w14:paraId="20C3D714" w14:textId="50A13E2E" w:rsidR="007A6CD2" w:rsidRPr="006D6820" w:rsidRDefault="007A6CD2" w:rsidP="00B55E3D">
      <w:pPr>
        <w:spacing w:line="480" w:lineRule="auto"/>
        <w:jc w:val="both"/>
        <w:rPr>
          <w:b/>
          <w:bCs/>
          <w:color w:val="000000" w:themeColor="text1"/>
          <w:sz w:val="22"/>
          <w:szCs w:val="22"/>
        </w:rPr>
      </w:pPr>
      <w:r w:rsidRPr="006D6820">
        <w:rPr>
          <w:b/>
          <w:bCs/>
          <w:color w:val="000000" w:themeColor="text1"/>
          <w:sz w:val="22"/>
          <w:szCs w:val="22"/>
        </w:rPr>
        <w:t>Scheme S3</w:t>
      </w:r>
      <w:r w:rsidR="000536B4" w:rsidRPr="006D6820">
        <w:rPr>
          <w:b/>
          <w:bCs/>
          <w:color w:val="000000" w:themeColor="text1"/>
          <w:sz w:val="22"/>
          <w:szCs w:val="22"/>
        </w:rPr>
        <w:t xml:space="preserve">. </w:t>
      </w:r>
      <w:r w:rsidR="000536B4" w:rsidRPr="006D6820">
        <w:rPr>
          <w:bCs/>
          <w:color w:val="000000" w:themeColor="text1"/>
          <w:sz w:val="22"/>
          <w:szCs w:val="22"/>
        </w:rPr>
        <w:t xml:space="preserve">Silylation of </w:t>
      </w:r>
      <w:proofErr w:type="spellStart"/>
      <w:r w:rsidR="000536B4" w:rsidRPr="006D6820">
        <w:rPr>
          <w:bCs/>
          <w:color w:val="000000" w:themeColor="text1"/>
          <w:sz w:val="22"/>
          <w:szCs w:val="22"/>
        </w:rPr>
        <w:t>benzanilides</w:t>
      </w:r>
      <w:proofErr w:type="spellEnd"/>
    </w:p>
    <w:p w14:paraId="7D01411B" w14:textId="77777777" w:rsidR="007A6CD2" w:rsidRPr="006D6820" w:rsidRDefault="007A6CD2" w:rsidP="00B55E3D">
      <w:pPr>
        <w:spacing w:line="480" w:lineRule="auto"/>
        <w:jc w:val="both"/>
        <w:rPr>
          <w:color w:val="000000" w:themeColor="text1"/>
          <w:sz w:val="22"/>
          <w:szCs w:val="22"/>
        </w:rPr>
      </w:pPr>
    </w:p>
    <w:p w14:paraId="342BA2DE" w14:textId="77777777"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The quantitative </w:t>
      </w:r>
      <w:r w:rsidRPr="006D6820">
        <w:rPr>
          <w:color w:val="000000" w:themeColor="text1"/>
          <w:sz w:val="22"/>
          <w:szCs w:val="22"/>
          <w:vertAlign w:val="superscript"/>
        </w:rPr>
        <w:t>19</w:t>
      </w:r>
      <w:r w:rsidRPr="006D6820">
        <w:rPr>
          <w:color w:val="000000" w:themeColor="text1"/>
          <w:sz w:val="22"/>
          <w:szCs w:val="22"/>
        </w:rPr>
        <w:t xml:space="preserve">F NMR spectrum at 283 K of </w:t>
      </w:r>
      <w:r w:rsidRPr="006D6820">
        <w:rPr>
          <w:b/>
          <w:bCs/>
          <w:color w:val="000000" w:themeColor="text1"/>
          <w:sz w:val="22"/>
          <w:szCs w:val="22"/>
        </w:rPr>
        <w:t xml:space="preserve">1d </w:t>
      </w:r>
      <w:r w:rsidRPr="006D6820">
        <w:rPr>
          <w:bCs/>
          <w:color w:val="000000" w:themeColor="text1"/>
          <w:sz w:val="22"/>
          <w:szCs w:val="22"/>
        </w:rPr>
        <w:t>treated with BSA</w:t>
      </w:r>
      <w:r w:rsidRPr="006D6820">
        <w:rPr>
          <w:b/>
          <w:bCs/>
          <w:color w:val="000000" w:themeColor="text1"/>
          <w:sz w:val="22"/>
          <w:szCs w:val="22"/>
        </w:rPr>
        <w:t xml:space="preserve"> </w:t>
      </w:r>
      <w:r w:rsidRPr="006D6820">
        <w:rPr>
          <w:color w:val="000000" w:themeColor="text1"/>
          <w:sz w:val="22"/>
          <w:szCs w:val="22"/>
        </w:rPr>
        <w:t xml:space="preserve">in DMAc showed two sharp </w:t>
      </w:r>
      <w:proofErr w:type="spellStart"/>
      <w:r w:rsidRPr="006D6820">
        <w:rPr>
          <w:color w:val="000000" w:themeColor="text1"/>
          <w:sz w:val="22"/>
          <w:szCs w:val="22"/>
        </w:rPr>
        <w:t>multiplets</w:t>
      </w:r>
      <w:proofErr w:type="spellEnd"/>
      <w:r w:rsidRPr="006D6820">
        <w:rPr>
          <w:color w:val="000000" w:themeColor="text1"/>
          <w:sz w:val="22"/>
          <w:szCs w:val="22"/>
        </w:rPr>
        <w:t xml:space="preserve"> in very small proportion, due to the fluorine atoms of the starting material </w:t>
      </w:r>
      <w:r w:rsidRPr="006D6820">
        <w:rPr>
          <w:b/>
          <w:bCs/>
          <w:color w:val="000000" w:themeColor="text1"/>
          <w:sz w:val="22"/>
          <w:szCs w:val="22"/>
        </w:rPr>
        <w:t>1d</w:t>
      </w:r>
      <w:r w:rsidRPr="006D6820">
        <w:rPr>
          <w:color w:val="000000" w:themeColor="text1"/>
          <w:sz w:val="22"/>
          <w:szCs w:val="22"/>
        </w:rPr>
        <w:t xml:space="preserve">, and five slightly broad signals that correspond to the fluorine atoms of </w:t>
      </w:r>
      <w:r w:rsidRPr="006D6820">
        <w:rPr>
          <w:b/>
          <w:bCs/>
          <w:color w:val="000000" w:themeColor="text1"/>
          <w:sz w:val="22"/>
          <w:szCs w:val="22"/>
        </w:rPr>
        <w:t>2d</w:t>
      </w:r>
      <w:r w:rsidRPr="006D6820">
        <w:rPr>
          <w:color w:val="000000" w:themeColor="text1"/>
          <w:sz w:val="22"/>
          <w:szCs w:val="22"/>
        </w:rPr>
        <w:t xml:space="preserve">, </w:t>
      </w:r>
      <w:r w:rsidRPr="006D6820">
        <w:rPr>
          <w:b/>
          <w:color w:val="000000" w:themeColor="text1"/>
          <w:sz w:val="22"/>
          <w:szCs w:val="22"/>
        </w:rPr>
        <w:t>3d</w:t>
      </w:r>
      <w:r w:rsidRPr="006D6820">
        <w:rPr>
          <w:color w:val="000000" w:themeColor="text1"/>
          <w:sz w:val="22"/>
          <w:szCs w:val="22"/>
        </w:rPr>
        <w:t xml:space="preserve"> and </w:t>
      </w:r>
      <w:r w:rsidRPr="006D6820">
        <w:rPr>
          <w:b/>
          <w:color w:val="000000" w:themeColor="text1"/>
          <w:sz w:val="22"/>
          <w:szCs w:val="22"/>
        </w:rPr>
        <w:t>4d</w:t>
      </w:r>
      <w:r w:rsidRPr="006D6820">
        <w:rPr>
          <w:color w:val="000000" w:themeColor="text1"/>
          <w:sz w:val="22"/>
          <w:szCs w:val="22"/>
        </w:rPr>
        <w:t>. (see Figure S3). The assignment of these signals to the different compounds was performed on the basis of the experiments described below.</w:t>
      </w:r>
    </w:p>
    <w:p w14:paraId="0913F472" w14:textId="77777777" w:rsidR="007A6CD2" w:rsidRPr="006D6820" w:rsidRDefault="007A6CD2" w:rsidP="00B55E3D">
      <w:pPr>
        <w:spacing w:line="480" w:lineRule="auto"/>
        <w:jc w:val="both"/>
        <w:rPr>
          <w:color w:val="000000" w:themeColor="text1"/>
          <w:sz w:val="22"/>
          <w:szCs w:val="22"/>
        </w:rPr>
      </w:pPr>
    </w:p>
    <w:p w14:paraId="5D956C10"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drawing>
          <wp:inline distT="0" distB="0" distL="0" distR="0" wp14:anchorId="15654E26" wp14:editId="6A73CC70">
            <wp:extent cx="4146633" cy="2892035"/>
            <wp:effectExtent l="0" t="0" r="6350" b="3810"/>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46633" cy="2892035"/>
                    </a:xfrm>
                    <a:prstGeom prst="rect">
                      <a:avLst/>
                    </a:prstGeom>
                    <a:noFill/>
                    <a:ln>
                      <a:noFill/>
                    </a:ln>
                  </pic:spPr>
                </pic:pic>
              </a:graphicData>
            </a:graphic>
          </wp:inline>
        </w:drawing>
      </w:r>
    </w:p>
    <w:p w14:paraId="485F99EC" w14:textId="77777777"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S3</w:t>
      </w:r>
      <w:r w:rsidRPr="006D6820">
        <w:rPr>
          <w:color w:val="000000" w:themeColor="text1"/>
          <w:sz w:val="22"/>
          <w:szCs w:val="22"/>
        </w:rPr>
        <w:t xml:space="preserve">. </w:t>
      </w:r>
      <w:r w:rsidRPr="006D6820">
        <w:rPr>
          <w:color w:val="000000" w:themeColor="text1"/>
          <w:sz w:val="22"/>
          <w:szCs w:val="22"/>
          <w:vertAlign w:val="superscript"/>
        </w:rPr>
        <w:t>19</w:t>
      </w:r>
      <w:r w:rsidRPr="006D6820">
        <w:rPr>
          <w:color w:val="000000" w:themeColor="text1"/>
          <w:sz w:val="22"/>
          <w:szCs w:val="22"/>
        </w:rPr>
        <w:t xml:space="preserve">F NMR (470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Note: the quotation mark (’) depicts the fluorine atom on the right in the structures shown in Scheme 3.</w:t>
      </w:r>
    </w:p>
    <w:p w14:paraId="32CF09D3" w14:textId="6D48249F"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lastRenderedPageBreak/>
        <w:t xml:space="preserve">The molar ratio found for the two major compounds, which accounts for the 90% of the integrated signals (the two O-silyl </w:t>
      </w:r>
      <w:proofErr w:type="spellStart"/>
      <w:r w:rsidRPr="006D6820">
        <w:rPr>
          <w:color w:val="000000" w:themeColor="text1"/>
          <w:sz w:val="22"/>
          <w:szCs w:val="22"/>
        </w:rPr>
        <w:t>imidate</w:t>
      </w:r>
      <w:proofErr w:type="spellEnd"/>
      <w:r w:rsidRPr="006D6820">
        <w:rPr>
          <w:color w:val="000000" w:themeColor="text1"/>
          <w:sz w:val="22"/>
          <w:szCs w:val="22"/>
        </w:rPr>
        <w:t xml:space="preserve"> isomers), was 69/21 while the remaining 10% was ascribed to the N-silyl amide </w:t>
      </w:r>
      <w:r w:rsidRPr="006D6820">
        <w:rPr>
          <w:b/>
          <w:bCs/>
          <w:color w:val="000000" w:themeColor="text1"/>
          <w:sz w:val="22"/>
          <w:szCs w:val="22"/>
        </w:rPr>
        <w:t xml:space="preserve">4d </w:t>
      </w:r>
      <w:r w:rsidRPr="006D6820">
        <w:rPr>
          <w:color w:val="000000" w:themeColor="text1"/>
          <w:sz w:val="22"/>
          <w:szCs w:val="22"/>
        </w:rPr>
        <w:t>and the starting material</w:t>
      </w:r>
      <w:r w:rsidRPr="006D6820">
        <w:rPr>
          <w:b/>
          <w:bCs/>
          <w:color w:val="000000" w:themeColor="text1"/>
          <w:sz w:val="22"/>
          <w:szCs w:val="22"/>
        </w:rPr>
        <w:t xml:space="preserve"> 1d </w:t>
      </w:r>
      <w:r w:rsidRPr="006D6820">
        <w:rPr>
          <w:color w:val="000000" w:themeColor="text1"/>
          <w:sz w:val="22"/>
          <w:szCs w:val="22"/>
        </w:rPr>
        <w:t xml:space="preserve">(9/1). Similar molar ratios were found in the </w:t>
      </w:r>
      <w:r w:rsidRPr="006D6820">
        <w:rPr>
          <w:color w:val="000000" w:themeColor="text1"/>
          <w:sz w:val="22"/>
          <w:szCs w:val="22"/>
          <w:vertAlign w:val="superscript"/>
        </w:rPr>
        <w:t>19</w:t>
      </w:r>
      <w:r w:rsidRPr="006D6820">
        <w:rPr>
          <w:color w:val="000000" w:themeColor="text1"/>
          <w:sz w:val="22"/>
          <w:szCs w:val="22"/>
        </w:rPr>
        <w:t>F NMR experiment performed at 298 K (Figure S</w:t>
      </w:r>
      <w:r w:rsidR="00B452B7" w:rsidRPr="006D6820">
        <w:rPr>
          <w:color w:val="000000" w:themeColor="text1"/>
          <w:sz w:val="22"/>
          <w:szCs w:val="22"/>
        </w:rPr>
        <w:t>4</w:t>
      </w:r>
      <w:r w:rsidRPr="006D6820">
        <w:rPr>
          <w:color w:val="000000" w:themeColor="text1"/>
          <w:sz w:val="22"/>
          <w:szCs w:val="22"/>
        </w:rPr>
        <w:t>), while the width of the signals was more pronounced.</w:t>
      </w:r>
    </w:p>
    <w:p w14:paraId="6045FBD0" w14:textId="77777777" w:rsidR="00B452B7" w:rsidRPr="006D6820" w:rsidRDefault="00B452B7" w:rsidP="00B452B7">
      <w:pPr>
        <w:spacing w:line="480" w:lineRule="auto"/>
        <w:jc w:val="both"/>
        <w:rPr>
          <w:color w:val="000000" w:themeColor="text1"/>
          <w:sz w:val="22"/>
          <w:szCs w:val="22"/>
        </w:rPr>
      </w:pPr>
      <w:r w:rsidRPr="006D6820">
        <w:rPr>
          <w:noProof/>
          <w:color w:val="000000" w:themeColor="text1"/>
          <w:sz w:val="22"/>
          <w:szCs w:val="22"/>
          <w:lang w:val="es-ES" w:eastAsia="es-ES"/>
        </w:rPr>
        <w:drawing>
          <wp:inline distT="0" distB="0" distL="0" distR="0" wp14:anchorId="1AB1D427" wp14:editId="33248993">
            <wp:extent cx="3952875" cy="2757431"/>
            <wp:effectExtent l="0" t="0" r="0" b="5080"/>
            <wp:docPr id="3" name="Imagen 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1934" cy="2763751"/>
                    </a:xfrm>
                    <a:prstGeom prst="rect">
                      <a:avLst/>
                    </a:prstGeom>
                    <a:noFill/>
                    <a:ln>
                      <a:noFill/>
                    </a:ln>
                  </pic:spPr>
                </pic:pic>
              </a:graphicData>
            </a:graphic>
          </wp:inline>
        </w:drawing>
      </w:r>
    </w:p>
    <w:p w14:paraId="09FF1ABF" w14:textId="3121C538" w:rsidR="00B452B7" w:rsidRPr="006D6820" w:rsidRDefault="00B452B7" w:rsidP="00B452B7">
      <w:pPr>
        <w:spacing w:line="480" w:lineRule="auto"/>
        <w:jc w:val="both"/>
        <w:rPr>
          <w:color w:val="000000" w:themeColor="text1"/>
          <w:sz w:val="22"/>
          <w:szCs w:val="22"/>
        </w:rPr>
      </w:pPr>
      <w:r w:rsidRPr="006D6820">
        <w:rPr>
          <w:b/>
          <w:color w:val="000000" w:themeColor="text1"/>
          <w:sz w:val="22"/>
          <w:szCs w:val="22"/>
        </w:rPr>
        <w:t>Figure S4</w:t>
      </w:r>
      <w:r w:rsidRPr="006D6820">
        <w:rPr>
          <w:color w:val="000000" w:themeColor="text1"/>
          <w:sz w:val="22"/>
          <w:szCs w:val="22"/>
        </w:rPr>
        <w:t xml:space="preserve">. </w:t>
      </w:r>
      <w:r w:rsidRPr="006D6820">
        <w:rPr>
          <w:color w:val="000000" w:themeColor="text1"/>
          <w:sz w:val="22"/>
          <w:szCs w:val="22"/>
          <w:vertAlign w:val="superscript"/>
        </w:rPr>
        <w:t>19</w:t>
      </w:r>
      <w:r w:rsidRPr="006D6820">
        <w:rPr>
          <w:color w:val="000000" w:themeColor="text1"/>
          <w:sz w:val="22"/>
          <w:szCs w:val="22"/>
        </w:rPr>
        <w:t xml:space="preserve">F NMR (470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298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w:t>
      </w:r>
    </w:p>
    <w:p w14:paraId="073C541E" w14:textId="64215ABB"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As expected from the appearance of the signals, the two-dimensional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19</w:t>
      </w:r>
      <w:r w:rsidRPr="006D6820">
        <w:rPr>
          <w:color w:val="000000" w:themeColor="text1"/>
          <w:sz w:val="22"/>
          <w:szCs w:val="22"/>
        </w:rPr>
        <w:t>F EXSY experiment at 283 K (Figure S</w:t>
      </w:r>
      <w:r w:rsidR="00A641CD" w:rsidRPr="006D6820">
        <w:rPr>
          <w:color w:val="000000" w:themeColor="text1"/>
          <w:sz w:val="22"/>
          <w:szCs w:val="22"/>
        </w:rPr>
        <w:t>5</w:t>
      </w:r>
      <w:r w:rsidRPr="006D6820">
        <w:rPr>
          <w:color w:val="000000" w:themeColor="text1"/>
          <w:sz w:val="22"/>
          <w:szCs w:val="22"/>
        </w:rPr>
        <w:t xml:space="preserve">) showed that </w:t>
      </w:r>
      <w:r w:rsidRPr="006D6820">
        <w:rPr>
          <w:b/>
          <w:bCs/>
          <w:color w:val="000000" w:themeColor="text1"/>
          <w:sz w:val="22"/>
          <w:szCs w:val="22"/>
        </w:rPr>
        <w:t>1d</w:t>
      </w:r>
      <w:r w:rsidRPr="006D6820">
        <w:rPr>
          <w:color w:val="000000" w:themeColor="text1"/>
          <w:sz w:val="22"/>
          <w:szCs w:val="22"/>
        </w:rPr>
        <w:t xml:space="preserve"> does not participate in the exchange between species (</w:t>
      </w:r>
      <w:r w:rsidRPr="006D6820">
        <w:rPr>
          <w:b/>
          <w:bCs/>
          <w:color w:val="000000" w:themeColor="text1"/>
          <w:sz w:val="22"/>
          <w:szCs w:val="22"/>
        </w:rPr>
        <w:t>2d</w:t>
      </w:r>
      <w:r w:rsidRPr="006D6820">
        <w:rPr>
          <w:color w:val="000000" w:themeColor="text1"/>
          <w:sz w:val="22"/>
          <w:szCs w:val="22"/>
        </w:rPr>
        <w:t xml:space="preserve">, </w:t>
      </w:r>
      <w:r w:rsidRPr="006D6820">
        <w:rPr>
          <w:b/>
          <w:bCs/>
          <w:color w:val="000000" w:themeColor="text1"/>
          <w:sz w:val="22"/>
          <w:szCs w:val="22"/>
        </w:rPr>
        <w:t>3d</w:t>
      </w:r>
      <w:r w:rsidR="000411A4" w:rsidRPr="006D6820">
        <w:rPr>
          <w:b/>
          <w:bCs/>
          <w:color w:val="000000" w:themeColor="text1"/>
          <w:sz w:val="22"/>
          <w:szCs w:val="22"/>
        </w:rPr>
        <w:t>,</w:t>
      </w:r>
      <w:r w:rsidRPr="006D6820">
        <w:rPr>
          <w:b/>
          <w:bCs/>
          <w:color w:val="000000" w:themeColor="text1"/>
          <w:sz w:val="22"/>
          <w:szCs w:val="22"/>
        </w:rPr>
        <w:t xml:space="preserve"> </w:t>
      </w:r>
      <w:r w:rsidRPr="006D6820">
        <w:rPr>
          <w:color w:val="000000" w:themeColor="text1"/>
          <w:sz w:val="22"/>
          <w:szCs w:val="22"/>
        </w:rPr>
        <w:t xml:space="preserve">and </w:t>
      </w:r>
      <w:r w:rsidRPr="006D6820">
        <w:rPr>
          <w:b/>
          <w:bCs/>
          <w:color w:val="000000" w:themeColor="text1"/>
          <w:sz w:val="22"/>
          <w:szCs w:val="22"/>
        </w:rPr>
        <w:t>4d</w:t>
      </w:r>
      <w:r w:rsidRPr="006D6820">
        <w:rPr>
          <w:color w:val="000000" w:themeColor="text1"/>
          <w:sz w:val="22"/>
          <w:szCs w:val="22"/>
        </w:rPr>
        <w:t xml:space="preserve">) at this temperature and that the two minor species (excluding </w:t>
      </w:r>
      <w:r w:rsidRPr="006D6820">
        <w:rPr>
          <w:b/>
          <w:bCs/>
          <w:color w:val="000000" w:themeColor="text1"/>
          <w:sz w:val="22"/>
          <w:szCs w:val="22"/>
        </w:rPr>
        <w:t>1d</w:t>
      </w:r>
      <w:r w:rsidRPr="006D6820">
        <w:rPr>
          <w:color w:val="000000" w:themeColor="text1"/>
          <w:sz w:val="22"/>
          <w:szCs w:val="22"/>
        </w:rPr>
        <w:t xml:space="preserve">) exchanged more rapidly with each other than with the third species (the major isomer). The existence of these exchanges reveals that in the reaction mixture the quantities observed for </w:t>
      </w:r>
      <w:r w:rsidRPr="006D6820">
        <w:rPr>
          <w:b/>
          <w:color w:val="000000" w:themeColor="text1"/>
          <w:sz w:val="22"/>
          <w:szCs w:val="22"/>
        </w:rPr>
        <w:t>2d-4d</w:t>
      </w:r>
      <w:r w:rsidRPr="006D6820">
        <w:rPr>
          <w:color w:val="000000" w:themeColor="text1"/>
          <w:sz w:val="22"/>
          <w:szCs w:val="22"/>
        </w:rPr>
        <w:t xml:space="preserve"> corresponded to those of the thermodynamic equilibrium between species.</w:t>
      </w:r>
    </w:p>
    <w:p w14:paraId="3073A8D0"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7776CD36" wp14:editId="23AB795E">
            <wp:extent cx="4936639" cy="3135672"/>
            <wp:effectExtent l="0" t="0" r="0" b="7620"/>
            <wp:docPr id="2"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dispersión&#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988"/>
                    <a:stretch/>
                  </pic:blipFill>
                  <pic:spPr bwMode="auto">
                    <a:xfrm>
                      <a:off x="0" y="0"/>
                      <a:ext cx="4942446" cy="3139361"/>
                    </a:xfrm>
                    <a:prstGeom prst="rect">
                      <a:avLst/>
                    </a:prstGeom>
                    <a:noFill/>
                    <a:ln>
                      <a:noFill/>
                    </a:ln>
                    <a:extLst>
                      <a:ext uri="{53640926-AAD7-44D8-BBD7-CCE9431645EC}">
                        <a14:shadowObscured xmlns:a14="http://schemas.microsoft.com/office/drawing/2010/main"/>
                      </a:ext>
                    </a:extLst>
                  </pic:spPr>
                </pic:pic>
              </a:graphicData>
            </a:graphic>
          </wp:inline>
        </w:drawing>
      </w:r>
    </w:p>
    <w:p w14:paraId="602009F4" w14:textId="24763A08"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w:t>
      </w:r>
      <w:r w:rsidR="00D33E3B" w:rsidRPr="006D6820">
        <w:rPr>
          <w:b/>
          <w:color w:val="000000" w:themeColor="text1"/>
          <w:sz w:val="22"/>
          <w:szCs w:val="22"/>
        </w:rPr>
        <w:t>5</w:t>
      </w:r>
      <w:r w:rsidRPr="006D6820">
        <w:rPr>
          <w:color w:val="000000" w:themeColor="text1"/>
          <w:sz w:val="22"/>
          <w:szCs w:val="22"/>
        </w:rPr>
        <w:t>.</w:t>
      </w:r>
      <w:r w:rsidRPr="006D6820">
        <w:rPr>
          <w:color w:val="000000" w:themeColor="text1"/>
          <w:sz w:val="22"/>
          <w:szCs w:val="22"/>
          <w:vertAlign w:val="superscript"/>
        </w:rPr>
        <w:t xml:space="preserve"> 19</w:t>
      </w:r>
      <w:r w:rsidRPr="006D6820">
        <w:rPr>
          <w:color w:val="000000" w:themeColor="text1"/>
          <w:sz w:val="22"/>
          <w:szCs w:val="22"/>
        </w:rPr>
        <w:t>F-</w:t>
      </w:r>
      <w:r w:rsidRPr="006D6820">
        <w:rPr>
          <w:color w:val="000000" w:themeColor="text1"/>
          <w:sz w:val="22"/>
          <w:szCs w:val="22"/>
          <w:vertAlign w:val="superscript"/>
        </w:rPr>
        <w:t>19</w:t>
      </w:r>
      <w:r w:rsidRPr="006D6820">
        <w:rPr>
          <w:color w:val="000000" w:themeColor="text1"/>
          <w:sz w:val="22"/>
          <w:szCs w:val="22"/>
        </w:rPr>
        <w:t xml:space="preserve">F EXSY (470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w:t>
      </w:r>
    </w:p>
    <w:p w14:paraId="482AC00A" w14:textId="77777777" w:rsidR="007A6CD2" w:rsidRPr="006D6820" w:rsidRDefault="007A6CD2" w:rsidP="00B55E3D">
      <w:pPr>
        <w:spacing w:line="480" w:lineRule="auto"/>
        <w:jc w:val="both"/>
        <w:rPr>
          <w:color w:val="000000" w:themeColor="text1"/>
          <w:sz w:val="22"/>
          <w:szCs w:val="22"/>
        </w:rPr>
      </w:pPr>
    </w:p>
    <w:p w14:paraId="16C87CE8" w14:textId="3F59A403" w:rsidR="00A641CD" w:rsidRPr="006D6820" w:rsidRDefault="007A6CD2" w:rsidP="00B55E3D">
      <w:pPr>
        <w:spacing w:line="480" w:lineRule="auto"/>
        <w:jc w:val="both"/>
        <w:rPr>
          <w:color w:val="000000" w:themeColor="text1"/>
          <w:sz w:val="22"/>
          <w:szCs w:val="22"/>
        </w:rPr>
      </w:pPr>
      <w:r w:rsidRPr="006D6820">
        <w:rPr>
          <w:color w:val="000000" w:themeColor="text1"/>
          <w:sz w:val="22"/>
          <w:szCs w:val="22"/>
        </w:rPr>
        <w:t>Tanabe et al</w:t>
      </w:r>
      <w:r w:rsidRPr="006D6820">
        <w:rPr>
          <w:color w:val="000000" w:themeColor="text1"/>
          <w:sz w:val="22"/>
          <w:szCs w:val="22"/>
        </w:rPr>
        <w:fldChar w:fldCharType="begin" w:fldLock="1"/>
      </w:r>
      <w:r w:rsidR="00671E5A">
        <w:rPr>
          <w:color w:val="000000" w:themeColor="text1"/>
          <w:sz w:val="22"/>
          <w:szCs w:val="22"/>
        </w:rPr>
        <w:instrText>ADDIN CSL_CITATION {"citationItems":[{"id":"ITEM-1","itemData":{"DOI":"10.1039/b107447b","ISSN":"1364548X","PMID":"12240023","abstract":"A highly efficient method of silylation using a novel agent, Si-BEZA (silylbenzamide), together with a pyridinium triflate catalyst was developed, wherein a variety of silyl groups can be introduced into sterically crowded alcohols under mild conditions. © 2001 The Royal Society of Chemistry.","author":[{"dropping-particle":"","family":"Misaki","given":"Tomonori","non-dropping-particle":"","parse-names":false,"suffix":""},{"dropping-particle":"","family":"Kurihara","given":"Minoru","non-dropping-particle":"","parse-names":false,"suffix":""},{"dropping-particle":"","family":"Tanabe","given":"Yoo","non-dropping-particle":"","parse-names":false,"suffix":""}],"container-title":"Chemical Communications","id":"ITEM-1","issue":"23","issued":{"date-parts":[["2001"]]},"page":"2478-2479","title":"Si-BEZA – catalytic pyridinium triflate: A mild and powerful agent for the silylation of alcohols","type":"article-journal","volume":"1"},"uris":["http://www.mendeley.com/documents/?uuid=11838fa1-cf74-49d1-84ee-82f8750ed593"]}],"mendeley":{"formattedCitation":"[2]","plainTextFormattedCitation":"[2]","previouslyFormattedCitation":"&lt;sup&gt;2&lt;/sup&gt;"},"properties":{"noteIndex":0},"schema":"https://github.com/citation-style-language/schema/raw/master/csl-citation.json"}</w:instrText>
      </w:r>
      <w:r w:rsidRPr="006D6820">
        <w:rPr>
          <w:color w:val="000000" w:themeColor="text1"/>
          <w:sz w:val="22"/>
          <w:szCs w:val="22"/>
        </w:rPr>
        <w:fldChar w:fldCharType="separate"/>
      </w:r>
      <w:r w:rsidR="00671E5A" w:rsidRPr="00671E5A">
        <w:rPr>
          <w:noProof/>
          <w:color w:val="000000" w:themeColor="text1"/>
          <w:sz w:val="22"/>
          <w:szCs w:val="22"/>
        </w:rPr>
        <w:t>[2]</w:t>
      </w:r>
      <w:r w:rsidRPr="006D6820">
        <w:rPr>
          <w:color w:val="000000" w:themeColor="text1"/>
          <w:sz w:val="22"/>
          <w:szCs w:val="22"/>
        </w:rPr>
        <w:fldChar w:fldCharType="end"/>
      </w:r>
      <w:r w:rsidRPr="006D6820">
        <w:rPr>
          <w:color w:val="000000" w:themeColor="text1"/>
          <w:sz w:val="22"/>
          <w:szCs w:val="22"/>
        </w:rPr>
        <w:t xml:space="preserve"> reported the existence of the two unassigned </w:t>
      </w:r>
      <w:r w:rsidRPr="006D6820">
        <w:rPr>
          <w:i/>
          <w:color w:val="000000" w:themeColor="text1"/>
          <w:sz w:val="22"/>
          <w:szCs w:val="22"/>
        </w:rPr>
        <w:t>trans/cis</w:t>
      </w:r>
      <w:r w:rsidRPr="006D6820">
        <w:rPr>
          <w:color w:val="000000" w:themeColor="text1"/>
          <w:sz w:val="22"/>
          <w:szCs w:val="22"/>
        </w:rPr>
        <w:t xml:space="preserve"> O-silyl </w:t>
      </w:r>
      <w:proofErr w:type="spellStart"/>
      <w:r w:rsidR="007F2570" w:rsidRPr="006D6820">
        <w:rPr>
          <w:color w:val="000000" w:themeColor="text1"/>
          <w:sz w:val="22"/>
          <w:szCs w:val="22"/>
        </w:rPr>
        <w:t>i</w:t>
      </w:r>
      <w:r w:rsidRPr="006D6820">
        <w:rPr>
          <w:color w:val="000000" w:themeColor="text1"/>
          <w:sz w:val="22"/>
          <w:szCs w:val="22"/>
        </w:rPr>
        <w:t>midate</w:t>
      </w:r>
      <w:proofErr w:type="spellEnd"/>
      <w:r w:rsidRPr="006D6820">
        <w:rPr>
          <w:color w:val="000000" w:themeColor="text1"/>
          <w:sz w:val="22"/>
          <w:szCs w:val="22"/>
        </w:rPr>
        <w:t xml:space="preserve"> isomers (they observed two signals in the 233 K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NMR spectrum at 23.25 and 23.10 ppm) for the product isolated on the silylation of benzanilide with </w:t>
      </w:r>
      <w:r w:rsidRPr="006D6820">
        <w:rPr>
          <w:i/>
          <w:color w:val="000000" w:themeColor="text1"/>
          <w:sz w:val="22"/>
          <w:szCs w:val="22"/>
        </w:rPr>
        <w:t>tert</w:t>
      </w:r>
      <w:r w:rsidRPr="006D6820">
        <w:rPr>
          <w:color w:val="000000" w:themeColor="text1"/>
          <w:sz w:val="22"/>
          <w:szCs w:val="22"/>
        </w:rPr>
        <w:t>-</w:t>
      </w:r>
      <w:proofErr w:type="spellStart"/>
      <w:r w:rsidRPr="006D6820">
        <w:rPr>
          <w:color w:val="000000" w:themeColor="text1"/>
          <w:sz w:val="22"/>
          <w:szCs w:val="22"/>
        </w:rPr>
        <w:t>butyldimethylsilyl</w:t>
      </w:r>
      <w:proofErr w:type="spellEnd"/>
      <w:r w:rsidRPr="006D6820">
        <w:rPr>
          <w:color w:val="000000" w:themeColor="text1"/>
          <w:sz w:val="22"/>
          <w:szCs w:val="22"/>
        </w:rPr>
        <w:t xml:space="preserve"> chloride in the presence of </w:t>
      </w:r>
      <w:proofErr w:type="spellStart"/>
      <w:r w:rsidRPr="006D6820">
        <w:rPr>
          <w:color w:val="000000" w:themeColor="text1"/>
          <w:sz w:val="22"/>
          <w:szCs w:val="22"/>
        </w:rPr>
        <w:t>NaH.</w:t>
      </w:r>
      <w:proofErr w:type="spellEnd"/>
      <w:r w:rsidRPr="006D6820">
        <w:rPr>
          <w:color w:val="000000" w:themeColor="text1"/>
          <w:sz w:val="22"/>
          <w:szCs w:val="22"/>
        </w:rPr>
        <w:t xml:space="preserve"> Our experiments are in good agreement with these data and two broad signals were observed in the 283 K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for the silylation of </w:t>
      </w:r>
      <w:r w:rsidRPr="006D6820">
        <w:rPr>
          <w:b/>
          <w:bCs/>
          <w:color w:val="000000" w:themeColor="text1"/>
          <w:sz w:val="22"/>
          <w:szCs w:val="22"/>
        </w:rPr>
        <w:t>1d</w:t>
      </w:r>
      <w:r w:rsidRPr="006D6820">
        <w:rPr>
          <w:color w:val="000000" w:themeColor="text1"/>
          <w:sz w:val="22"/>
          <w:szCs w:val="22"/>
        </w:rPr>
        <w:t xml:space="preserve"> at 20.92 and 20.88 ppm which should correspond to </w:t>
      </w:r>
      <w:r w:rsidRPr="006D6820">
        <w:rPr>
          <w:b/>
          <w:bCs/>
          <w:color w:val="000000" w:themeColor="text1"/>
          <w:sz w:val="22"/>
          <w:szCs w:val="22"/>
        </w:rPr>
        <w:t>2d</w:t>
      </w:r>
      <w:r w:rsidRPr="006D6820">
        <w:rPr>
          <w:color w:val="000000" w:themeColor="text1"/>
          <w:sz w:val="22"/>
          <w:szCs w:val="22"/>
        </w:rPr>
        <w:t>/</w:t>
      </w:r>
      <w:r w:rsidRPr="006D6820">
        <w:rPr>
          <w:b/>
          <w:bCs/>
          <w:color w:val="000000" w:themeColor="text1"/>
          <w:sz w:val="22"/>
          <w:szCs w:val="22"/>
        </w:rPr>
        <w:t>3d</w:t>
      </w:r>
      <w:r w:rsidRPr="006D6820">
        <w:rPr>
          <w:color w:val="000000" w:themeColor="text1"/>
          <w:sz w:val="22"/>
          <w:szCs w:val="22"/>
        </w:rPr>
        <w:t xml:space="preserve"> (see Figure S</w:t>
      </w:r>
      <w:r w:rsidR="00A641CD" w:rsidRPr="006D6820">
        <w:rPr>
          <w:color w:val="000000" w:themeColor="text1"/>
          <w:sz w:val="22"/>
          <w:szCs w:val="22"/>
        </w:rPr>
        <w:t>6</w:t>
      </w:r>
      <w:r w:rsidRPr="006D6820">
        <w:rPr>
          <w:color w:val="000000" w:themeColor="text1"/>
          <w:sz w:val="22"/>
          <w:szCs w:val="22"/>
        </w:rPr>
        <w:t>).</w:t>
      </w:r>
    </w:p>
    <w:p w14:paraId="42984DE5" w14:textId="77777777" w:rsidR="00F7333F" w:rsidRPr="006D6820" w:rsidRDefault="00F7333F" w:rsidP="00F7333F">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7A5867F0" wp14:editId="2C986E15">
            <wp:extent cx="4626050" cy="3228110"/>
            <wp:effectExtent l="0" t="0" r="3175"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8826" cy="3230047"/>
                    </a:xfrm>
                    <a:prstGeom prst="rect">
                      <a:avLst/>
                    </a:prstGeom>
                    <a:noFill/>
                    <a:ln>
                      <a:noFill/>
                    </a:ln>
                  </pic:spPr>
                </pic:pic>
              </a:graphicData>
            </a:graphic>
          </wp:inline>
        </w:drawing>
      </w:r>
    </w:p>
    <w:p w14:paraId="67F111AC" w14:textId="77777777" w:rsidR="00F7333F" w:rsidRPr="006D6820" w:rsidRDefault="00F7333F" w:rsidP="00F7333F">
      <w:pPr>
        <w:spacing w:line="480" w:lineRule="auto"/>
        <w:jc w:val="both"/>
        <w:rPr>
          <w:color w:val="000000" w:themeColor="text1"/>
          <w:sz w:val="22"/>
          <w:szCs w:val="22"/>
        </w:rPr>
      </w:pPr>
    </w:p>
    <w:p w14:paraId="263FD844" w14:textId="74439F28" w:rsidR="00F7333F" w:rsidRPr="006D6820" w:rsidRDefault="00F7333F" w:rsidP="00F7333F">
      <w:pPr>
        <w:spacing w:line="480" w:lineRule="auto"/>
        <w:jc w:val="both"/>
        <w:rPr>
          <w:color w:val="000000" w:themeColor="text1"/>
          <w:sz w:val="22"/>
          <w:szCs w:val="22"/>
        </w:rPr>
      </w:pPr>
      <w:r w:rsidRPr="006D6820">
        <w:rPr>
          <w:b/>
          <w:color w:val="000000" w:themeColor="text1"/>
          <w:sz w:val="22"/>
          <w:szCs w:val="22"/>
        </w:rPr>
        <w:t>Figure S6</w:t>
      </w:r>
      <w:r w:rsidRPr="006D6820">
        <w:rPr>
          <w:color w:val="000000" w:themeColor="text1"/>
          <w:sz w:val="22"/>
          <w:szCs w:val="22"/>
        </w:rPr>
        <w:t xml:space="preserve">. Quantitative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NMR (99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showing the different types of SiMe</w:t>
      </w:r>
      <w:r w:rsidRPr="006D6820">
        <w:rPr>
          <w:color w:val="000000" w:themeColor="text1"/>
          <w:sz w:val="22"/>
          <w:szCs w:val="22"/>
          <w:vertAlign w:val="subscript"/>
        </w:rPr>
        <w:t>3</w:t>
      </w:r>
      <w:r w:rsidRPr="006D6820">
        <w:rPr>
          <w:color w:val="000000" w:themeColor="text1"/>
          <w:sz w:val="22"/>
          <w:szCs w:val="22"/>
        </w:rPr>
        <w:t xml:space="preserve"> presents and their corresponding ratio. Note: the </w:t>
      </w:r>
      <w:r w:rsidRPr="006D6820">
        <w:rPr>
          <w:color w:val="000000" w:themeColor="text1"/>
          <w:sz w:val="22"/>
          <w:szCs w:val="22"/>
          <w:vertAlign w:val="superscript"/>
        </w:rPr>
        <w:t>29</w:t>
      </w:r>
      <w:r w:rsidRPr="006D6820">
        <w:rPr>
          <w:color w:val="000000" w:themeColor="text1"/>
          <w:sz w:val="22"/>
          <w:szCs w:val="22"/>
        </w:rPr>
        <w:t xml:space="preserve">Si resonances shown with black asterisks correspond to satellites of </w:t>
      </w:r>
      <w:r w:rsidRPr="006D6820">
        <w:rPr>
          <w:color w:val="000000" w:themeColor="text1"/>
          <w:sz w:val="22"/>
          <w:szCs w:val="22"/>
          <w:vertAlign w:val="superscript"/>
        </w:rPr>
        <w:t>13</w:t>
      </w:r>
      <w:r w:rsidRPr="006D6820">
        <w:rPr>
          <w:color w:val="000000" w:themeColor="text1"/>
          <w:sz w:val="22"/>
          <w:szCs w:val="22"/>
        </w:rPr>
        <w:t xml:space="preserve">C. </w:t>
      </w:r>
    </w:p>
    <w:p w14:paraId="64D87DBE" w14:textId="77777777" w:rsidR="00A641CD" w:rsidRPr="006D6820" w:rsidRDefault="00A641CD" w:rsidP="00B55E3D">
      <w:pPr>
        <w:spacing w:line="480" w:lineRule="auto"/>
        <w:jc w:val="both"/>
        <w:rPr>
          <w:color w:val="000000" w:themeColor="text1"/>
          <w:sz w:val="22"/>
          <w:szCs w:val="22"/>
        </w:rPr>
      </w:pPr>
    </w:p>
    <w:p w14:paraId="3D51CA43" w14:textId="1D6BC924" w:rsidR="00F7333F" w:rsidRPr="006D6820" w:rsidRDefault="007A6CD2" w:rsidP="00F7333F">
      <w:pPr>
        <w:spacing w:line="480" w:lineRule="auto"/>
        <w:jc w:val="both"/>
        <w:rPr>
          <w:color w:val="000000" w:themeColor="text1"/>
          <w:sz w:val="22"/>
          <w:szCs w:val="22"/>
        </w:rPr>
      </w:pPr>
      <w:r w:rsidRPr="006D6820">
        <w:rPr>
          <w:color w:val="000000" w:themeColor="text1"/>
          <w:sz w:val="22"/>
          <w:szCs w:val="22"/>
        </w:rPr>
        <w:t>In addition to the signals assigned for BSA (the by-product CH</w:t>
      </w:r>
      <w:r w:rsidRPr="006D6820">
        <w:rPr>
          <w:color w:val="000000" w:themeColor="text1"/>
          <w:sz w:val="22"/>
          <w:szCs w:val="22"/>
          <w:vertAlign w:val="subscript"/>
        </w:rPr>
        <w:t>3</w:t>
      </w:r>
      <w:r w:rsidRPr="006D6820">
        <w:rPr>
          <w:color w:val="000000" w:themeColor="text1"/>
          <w:sz w:val="22"/>
          <w:szCs w:val="22"/>
        </w:rPr>
        <w:t>C(O)NH-SiMe</w:t>
      </w:r>
      <w:r w:rsidRPr="006D6820">
        <w:rPr>
          <w:color w:val="000000" w:themeColor="text1"/>
          <w:sz w:val="22"/>
          <w:szCs w:val="22"/>
          <w:vertAlign w:val="subscript"/>
        </w:rPr>
        <w:t>3</w:t>
      </w:r>
      <w:r w:rsidRPr="006D6820">
        <w:rPr>
          <w:color w:val="000000" w:themeColor="text1"/>
          <w:sz w:val="22"/>
          <w:szCs w:val="22"/>
        </w:rPr>
        <w:t xml:space="preserve"> and the hydrolysis product SiMe</w:t>
      </w:r>
      <w:r w:rsidRPr="006D6820">
        <w:rPr>
          <w:color w:val="000000" w:themeColor="text1"/>
          <w:sz w:val="22"/>
          <w:szCs w:val="22"/>
          <w:vertAlign w:val="subscript"/>
        </w:rPr>
        <w:t>3</w:t>
      </w:r>
      <w:r w:rsidRPr="006D6820">
        <w:rPr>
          <w:color w:val="000000" w:themeColor="text1"/>
          <w:sz w:val="22"/>
          <w:szCs w:val="22"/>
        </w:rPr>
        <w:t xml:space="preserve">OH), a sharp singlet at 0.82 ppm was observed in the NMR spectrum of the mixture reaction in the NMR tube. This new resonance peak was assigned to the N-silyl amide </w:t>
      </w:r>
      <w:r w:rsidRPr="006D6820">
        <w:rPr>
          <w:b/>
          <w:bCs/>
          <w:color w:val="000000" w:themeColor="text1"/>
          <w:sz w:val="22"/>
          <w:szCs w:val="22"/>
        </w:rPr>
        <w:t>4d</w:t>
      </w:r>
      <w:r w:rsidRPr="006D6820">
        <w:rPr>
          <w:color w:val="000000" w:themeColor="text1"/>
          <w:sz w:val="22"/>
          <w:szCs w:val="22"/>
        </w:rPr>
        <w:t xml:space="preserve"> (not detected by Tanabe</w:t>
      </w:r>
      <w:r w:rsidRPr="006D6820">
        <w:rPr>
          <w:color w:val="000000" w:themeColor="text1"/>
          <w:sz w:val="22"/>
          <w:szCs w:val="22"/>
        </w:rPr>
        <w:fldChar w:fldCharType="begin" w:fldLock="1"/>
      </w:r>
      <w:r w:rsidR="00671E5A">
        <w:rPr>
          <w:color w:val="000000" w:themeColor="text1"/>
          <w:sz w:val="22"/>
          <w:szCs w:val="22"/>
        </w:rPr>
        <w:instrText>ADDIN CSL_CITATION {"citationItems":[{"id":"ITEM-1","itemData":{"DOI":"10.1039/b107447b","ISSN":"1364548X","PMID":"12240023","abstract":"A highly efficient method of silylation using a novel agent, Si-BEZA (silylbenzamide), together with a pyridinium triflate catalyst was developed, wherein a variety of silyl groups can be introduced into sterically crowded alcohols under mild conditions. © 2001 The Royal Society of Chemistry.","author":[{"dropping-particle":"","family":"Misaki","given":"Tomonori","non-dropping-particle":"","parse-names":false,"suffix":""},{"dropping-particle":"","family":"Kurihara","given":"Minoru","non-dropping-particle":"","parse-names":false,"suffix":""},{"dropping-particle":"","family":"Tanabe","given":"Yoo","non-dropping-particle":"","parse-names":false,"suffix":""}],"container-title":"Chemical Communications","id":"ITEM-1","issue":"23","issued":{"date-parts":[["2001"]]},"page":"2478-2479","title":"Si-BEZA – catalytic pyridinium triflate: A mild and powerful agent for the silylation of alcohols","type":"article-journal","volume":"1"},"uris":["http://www.mendeley.com/documents/?uuid=11838fa1-cf74-49d1-84ee-82f8750ed593"]}],"mendeley":{"formattedCitation":"[2]","plainTextFormattedCitation":"[2]","previouslyFormattedCitation":"&lt;sup&gt;2&lt;/sup&gt;"},"properties":{"noteIndex":0},"schema":"https://github.com/citation-style-language/schema/raw/master/csl-citation.json"}</w:instrText>
      </w:r>
      <w:r w:rsidRPr="006D6820">
        <w:rPr>
          <w:color w:val="000000" w:themeColor="text1"/>
          <w:sz w:val="22"/>
          <w:szCs w:val="22"/>
        </w:rPr>
        <w:fldChar w:fldCharType="separate"/>
      </w:r>
      <w:r w:rsidR="00671E5A" w:rsidRPr="00671E5A">
        <w:rPr>
          <w:noProof/>
          <w:color w:val="000000" w:themeColor="text1"/>
          <w:sz w:val="22"/>
          <w:szCs w:val="22"/>
        </w:rPr>
        <w:t>[2]</w:t>
      </w:r>
      <w:r w:rsidRPr="006D6820">
        <w:rPr>
          <w:color w:val="000000" w:themeColor="text1"/>
          <w:sz w:val="22"/>
          <w:szCs w:val="22"/>
        </w:rPr>
        <w:fldChar w:fldCharType="end"/>
      </w:r>
      <w:r w:rsidRPr="006D6820">
        <w:rPr>
          <w:color w:val="000000" w:themeColor="text1"/>
          <w:sz w:val="22"/>
          <w:szCs w:val="22"/>
        </w:rPr>
        <w:t xml:space="preserve">) where the integration of this peak obtained in the quantitative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experiment was similar to that obtained in the quantitative </w:t>
      </w:r>
      <w:r w:rsidRPr="006D6820">
        <w:rPr>
          <w:color w:val="000000" w:themeColor="text1"/>
          <w:sz w:val="22"/>
          <w:szCs w:val="22"/>
          <w:vertAlign w:val="superscript"/>
        </w:rPr>
        <w:t>19</w:t>
      </w:r>
      <w:r w:rsidRPr="006D6820">
        <w:rPr>
          <w:color w:val="000000" w:themeColor="text1"/>
          <w:sz w:val="22"/>
          <w:szCs w:val="22"/>
        </w:rPr>
        <w:t xml:space="preserve">F NMR spectrum (Figure S3, signals </w:t>
      </w:r>
      <w:r w:rsidRPr="006D6820">
        <w:rPr>
          <w:b/>
          <w:bCs/>
          <w:color w:val="000000" w:themeColor="text1"/>
          <w:sz w:val="22"/>
          <w:szCs w:val="22"/>
        </w:rPr>
        <w:t>4d</w:t>
      </w:r>
      <w:r w:rsidRPr="006D6820">
        <w:rPr>
          <w:color w:val="000000" w:themeColor="text1"/>
          <w:sz w:val="22"/>
          <w:szCs w:val="22"/>
        </w:rPr>
        <w:t xml:space="preserve"> and </w:t>
      </w:r>
      <w:r w:rsidRPr="006D6820">
        <w:rPr>
          <w:b/>
          <w:bCs/>
          <w:color w:val="000000" w:themeColor="text1"/>
          <w:sz w:val="22"/>
          <w:szCs w:val="22"/>
        </w:rPr>
        <w:t>4d'</w:t>
      </w:r>
      <w:r w:rsidRPr="006D6820">
        <w:rPr>
          <w:color w:val="000000" w:themeColor="text1"/>
          <w:sz w:val="22"/>
          <w:szCs w:val="22"/>
        </w:rPr>
        <w:t xml:space="preserve">). </w:t>
      </w:r>
      <w:r w:rsidR="00EE5967" w:rsidRPr="006D6820">
        <w:rPr>
          <w:color w:val="000000" w:themeColor="text1"/>
          <w:sz w:val="22"/>
          <w:szCs w:val="22"/>
        </w:rPr>
        <w:t>Considering</w:t>
      </w:r>
      <w:r w:rsidRPr="006D6820">
        <w:rPr>
          <w:color w:val="000000" w:themeColor="text1"/>
          <w:sz w:val="22"/>
          <w:szCs w:val="22"/>
        </w:rPr>
        <w:t xml:space="preserve"> the complete chemical shift assignment of the </w:t>
      </w:r>
      <w:r w:rsidRPr="006D6820">
        <w:rPr>
          <w:color w:val="000000" w:themeColor="text1"/>
          <w:sz w:val="22"/>
          <w:szCs w:val="22"/>
          <w:vertAlign w:val="superscript"/>
        </w:rPr>
        <w:t>29</w:t>
      </w:r>
      <w:r w:rsidRPr="006D6820">
        <w:rPr>
          <w:color w:val="000000" w:themeColor="text1"/>
          <w:sz w:val="22"/>
          <w:szCs w:val="22"/>
        </w:rPr>
        <w:t xml:space="preserve">Si, a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29</w:t>
      </w:r>
      <w:r w:rsidRPr="006D6820">
        <w:rPr>
          <w:color w:val="000000" w:themeColor="text1"/>
          <w:sz w:val="22"/>
          <w:szCs w:val="22"/>
        </w:rPr>
        <w:t>Si HMBC experiment was performed to determine which protons are correlated with each silicon nucleus (see Figure S</w:t>
      </w:r>
      <w:r w:rsidR="00F7333F" w:rsidRPr="006D6820">
        <w:rPr>
          <w:color w:val="000000" w:themeColor="text1"/>
          <w:sz w:val="22"/>
          <w:szCs w:val="22"/>
        </w:rPr>
        <w:t>7</w:t>
      </w:r>
      <w:r w:rsidRPr="006D6820">
        <w:rPr>
          <w:color w:val="000000" w:themeColor="text1"/>
          <w:sz w:val="22"/>
          <w:szCs w:val="22"/>
        </w:rPr>
        <w:t>).</w:t>
      </w:r>
    </w:p>
    <w:p w14:paraId="05C94A14" w14:textId="77777777" w:rsidR="00F7333F" w:rsidRPr="006D6820" w:rsidRDefault="00F7333F" w:rsidP="00F7333F">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224C1F4F" wp14:editId="5D59D50A">
            <wp:extent cx="4820325" cy="3188970"/>
            <wp:effectExtent l="0" t="0" r="0" b="0"/>
            <wp:docPr id="15" name="Imagen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Gráfic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0365" cy="3188996"/>
                    </a:xfrm>
                    <a:prstGeom prst="rect">
                      <a:avLst/>
                    </a:prstGeom>
                    <a:noFill/>
                    <a:ln>
                      <a:noFill/>
                    </a:ln>
                  </pic:spPr>
                </pic:pic>
              </a:graphicData>
            </a:graphic>
          </wp:inline>
        </w:drawing>
      </w:r>
    </w:p>
    <w:p w14:paraId="79E3474A" w14:textId="4FF85B99" w:rsidR="00F7333F" w:rsidRPr="006D6820" w:rsidRDefault="00F7333F" w:rsidP="00B55E3D">
      <w:pPr>
        <w:spacing w:line="480" w:lineRule="auto"/>
        <w:jc w:val="both"/>
        <w:rPr>
          <w:color w:val="000000" w:themeColor="text1"/>
          <w:sz w:val="22"/>
          <w:szCs w:val="22"/>
        </w:rPr>
      </w:pPr>
      <w:r w:rsidRPr="006D6820">
        <w:rPr>
          <w:b/>
          <w:color w:val="000000" w:themeColor="text1"/>
          <w:sz w:val="22"/>
          <w:szCs w:val="22"/>
        </w:rPr>
        <w:t>Figure S7</w:t>
      </w:r>
      <w:r w:rsidRPr="006D6820">
        <w:rPr>
          <w:color w:val="000000" w:themeColor="text1"/>
          <w:sz w:val="22"/>
          <w:szCs w:val="22"/>
        </w:rPr>
        <w:t xml:space="preserve">.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29</w:t>
      </w:r>
      <w:r w:rsidRPr="006D6820">
        <w:rPr>
          <w:color w:val="000000" w:themeColor="text1"/>
          <w:sz w:val="22"/>
          <w:szCs w:val="22"/>
        </w:rPr>
        <w:t xml:space="preserve">Si HMBC (500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showing the different cross-peaks of SiMe</w:t>
      </w:r>
      <w:r w:rsidRPr="006D6820">
        <w:rPr>
          <w:color w:val="000000" w:themeColor="text1"/>
          <w:sz w:val="22"/>
          <w:szCs w:val="22"/>
          <w:vertAlign w:val="subscript"/>
        </w:rPr>
        <w:t>3</w:t>
      </w:r>
      <w:r w:rsidRPr="006D6820">
        <w:rPr>
          <w:color w:val="000000" w:themeColor="text1"/>
          <w:sz w:val="22"/>
          <w:szCs w:val="22"/>
        </w:rPr>
        <w:t xml:space="preserve"> region.</w:t>
      </w:r>
    </w:p>
    <w:p w14:paraId="7C29CDFB" w14:textId="77777777" w:rsidR="00F7333F" w:rsidRPr="006D6820" w:rsidRDefault="00F7333F" w:rsidP="00B55E3D">
      <w:pPr>
        <w:spacing w:line="480" w:lineRule="auto"/>
        <w:jc w:val="both"/>
        <w:rPr>
          <w:color w:val="000000" w:themeColor="text1"/>
          <w:sz w:val="22"/>
          <w:szCs w:val="22"/>
        </w:rPr>
      </w:pPr>
    </w:p>
    <w:p w14:paraId="575CFDD0" w14:textId="5BE5B848"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Despite the low natural abundance of </w:t>
      </w:r>
      <w:r w:rsidRPr="006D6820">
        <w:rPr>
          <w:color w:val="000000" w:themeColor="text1"/>
          <w:sz w:val="22"/>
          <w:szCs w:val="22"/>
          <w:vertAlign w:val="superscript"/>
        </w:rPr>
        <w:t>15</w:t>
      </w:r>
      <w:r w:rsidRPr="006D6820">
        <w:rPr>
          <w:color w:val="000000" w:themeColor="text1"/>
          <w:sz w:val="22"/>
          <w:szCs w:val="22"/>
        </w:rPr>
        <w:t xml:space="preserve">N nuclei, this atom is a good candidate to determine the existence of </w:t>
      </w:r>
      <w:proofErr w:type="spellStart"/>
      <w:r w:rsidRPr="006D6820">
        <w:rPr>
          <w:color w:val="000000" w:themeColor="text1"/>
          <w:sz w:val="22"/>
          <w:szCs w:val="22"/>
        </w:rPr>
        <w:t>silylated</w:t>
      </w:r>
      <w:proofErr w:type="spellEnd"/>
      <w:r w:rsidRPr="006D6820">
        <w:rPr>
          <w:color w:val="000000" w:themeColor="text1"/>
          <w:sz w:val="22"/>
          <w:szCs w:val="22"/>
        </w:rPr>
        <w:t xml:space="preserve"> products in an NMR tube because </w:t>
      </w:r>
      <w:r w:rsidRPr="006D6820">
        <w:rPr>
          <w:color w:val="000000" w:themeColor="text1"/>
          <w:sz w:val="22"/>
          <w:szCs w:val="22"/>
          <w:vertAlign w:val="superscript"/>
        </w:rPr>
        <w:t>15</w:t>
      </w:r>
      <w:r w:rsidRPr="006D6820">
        <w:rPr>
          <w:color w:val="000000" w:themeColor="text1"/>
          <w:sz w:val="22"/>
          <w:szCs w:val="22"/>
        </w:rPr>
        <w:t xml:space="preserve">N atoms present different environments. Thus, to confirm the presence of the </w:t>
      </w:r>
      <w:r w:rsidRPr="006D6820">
        <w:rPr>
          <w:b/>
          <w:color w:val="000000" w:themeColor="text1"/>
          <w:sz w:val="22"/>
          <w:szCs w:val="22"/>
        </w:rPr>
        <w:t>4d</w:t>
      </w:r>
      <w:r w:rsidRPr="006D6820">
        <w:rPr>
          <w:color w:val="000000" w:themeColor="text1"/>
          <w:sz w:val="22"/>
          <w:szCs w:val="22"/>
        </w:rPr>
        <w:t xml:space="preserve"> N-</w:t>
      </w:r>
      <w:proofErr w:type="spellStart"/>
      <w:r w:rsidRPr="006D6820">
        <w:rPr>
          <w:color w:val="000000" w:themeColor="text1"/>
          <w:sz w:val="22"/>
          <w:szCs w:val="22"/>
        </w:rPr>
        <w:t>silylamide</w:t>
      </w:r>
      <w:proofErr w:type="spellEnd"/>
      <w:r w:rsidRPr="006D6820">
        <w:rPr>
          <w:color w:val="000000" w:themeColor="text1"/>
          <w:sz w:val="22"/>
          <w:szCs w:val="22"/>
        </w:rPr>
        <w:t xml:space="preserve">, a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N HMBC spectrum was performed at 283 K (Figure S</w:t>
      </w:r>
      <w:r w:rsidR="00F7333F" w:rsidRPr="006D6820">
        <w:rPr>
          <w:color w:val="000000" w:themeColor="text1"/>
          <w:sz w:val="22"/>
          <w:szCs w:val="22"/>
        </w:rPr>
        <w:t>8</w:t>
      </w:r>
      <w:r w:rsidRPr="006D6820">
        <w:rPr>
          <w:color w:val="000000" w:themeColor="text1"/>
          <w:sz w:val="22"/>
          <w:szCs w:val="22"/>
        </w:rPr>
        <w:t xml:space="preserve">). The most informative cross-peak observed in this 2D spectrum optimized for </w:t>
      </w:r>
      <w:r w:rsidRPr="006D6820">
        <w:rPr>
          <w:color w:val="000000" w:themeColor="text1"/>
          <w:sz w:val="22"/>
          <w:szCs w:val="22"/>
          <w:vertAlign w:val="superscript"/>
        </w:rPr>
        <w:t>3</w:t>
      </w:r>
      <w:r w:rsidRPr="006D6820">
        <w:rPr>
          <w:color w:val="000000" w:themeColor="text1"/>
          <w:sz w:val="22"/>
          <w:szCs w:val="22"/>
        </w:rPr>
        <w:t>J</w:t>
      </w:r>
      <w:r w:rsidRPr="006D6820">
        <w:rPr>
          <w:color w:val="000000" w:themeColor="text1"/>
          <w:sz w:val="22"/>
          <w:szCs w:val="22"/>
          <w:vertAlign w:val="subscript"/>
        </w:rPr>
        <w:t>1H-15N</w:t>
      </w:r>
      <w:r w:rsidRPr="006D6820">
        <w:rPr>
          <w:color w:val="000000" w:themeColor="text1"/>
          <w:sz w:val="22"/>
          <w:szCs w:val="22"/>
        </w:rPr>
        <w:t xml:space="preserve"> correlations presented a value of –355.20 ppm in the </w:t>
      </w:r>
      <w:r w:rsidRPr="006D6820">
        <w:rPr>
          <w:color w:val="000000" w:themeColor="text1"/>
          <w:sz w:val="22"/>
          <w:szCs w:val="22"/>
          <w:vertAlign w:val="superscript"/>
        </w:rPr>
        <w:t>15</w:t>
      </w:r>
      <w:r w:rsidRPr="006D6820">
        <w:rPr>
          <w:color w:val="000000" w:themeColor="text1"/>
          <w:sz w:val="22"/>
          <w:szCs w:val="22"/>
        </w:rPr>
        <w:t>N scale (F1) which correlated with a single proton at –0.59 ppm in the SiMe</w:t>
      </w:r>
      <w:r w:rsidRPr="006D6820">
        <w:rPr>
          <w:color w:val="000000" w:themeColor="text1"/>
          <w:sz w:val="22"/>
          <w:szCs w:val="22"/>
          <w:vertAlign w:val="subscript"/>
        </w:rPr>
        <w:t>3</w:t>
      </w:r>
      <w:r w:rsidRPr="006D6820">
        <w:rPr>
          <w:color w:val="000000" w:themeColor="text1"/>
          <w:sz w:val="22"/>
          <w:szCs w:val="22"/>
        </w:rPr>
        <w:t xml:space="preserve"> region (F2). This result confirmed the presence of </w:t>
      </w:r>
      <w:r w:rsidRPr="006D6820">
        <w:rPr>
          <w:b/>
          <w:color w:val="000000" w:themeColor="text1"/>
          <w:sz w:val="22"/>
          <w:szCs w:val="22"/>
        </w:rPr>
        <w:t>4d</w:t>
      </w:r>
      <w:r w:rsidRPr="006D6820">
        <w:rPr>
          <w:color w:val="000000" w:themeColor="text1"/>
          <w:sz w:val="22"/>
          <w:szCs w:val="22"/>
        </w:rPr>
        <w:t xml:space="preserve"> in solution because it is the only </w:t>
      </w:r>
      <w:proofErr w:type="spellStart"/>
      <w:r w:rsidRPr="006D6820">
        <w:rPr>
          <w:color w:val="000000" w:themeColor="text1"/>
          <w:sz w:val="22"/>
          <w:szCs w:val="22"/>
        </w:rPr>
        <w:t>methylsilyl</w:t>
      </w:r>
      <w:proofErr w:type="spellEnd"/>
      <w:r w:rsidRPr="006D6820">
        <w:rPr>
          <w:color w:val="000000" w:themeColor="text1"/>
          <w:sz w:val="22"/>
          <w:szCs w:val="22"/>
        </w:rPr>
        <w:t xml:space="preserve"> group, present in the isomer mixture, able to correlate with a </w:t>
      </w:r>
      <w:r w:rsidRPr="006D6820">
        <w:rPr>
          <w:color w:val="000000" w:themeColor="text1"/>
          <w:sz w:val="22"/>
          <w:szCs w:val="22"/>
          <w:vertAlign w:val="superscript"/>
        </w:rPr>
        <w:t>15</w:t>
      </w:r>
      <w:r w:rsidRPr="006D6820">
        <w:rPr>
          <w:color w:val="000000" w:themeColor="text1"/>
          <w:sz w:val="22"/>
          <w:szCs w:val="22"/>
        </w:rPr>
        <w:t xml:space="preserve">N center. Obviously, this correlation is not possible for the </w:t>
      </w:r>
      <w:r w:rsidRPr="006D6820">
        <w:rPr>
          <w:b/>
          <w:color w:val="000000" w:themeColor="text1"/>
          <w:sz w:val="22"/>
          <w:szCs w:val="22"/>
        </w:rPr>
        <w:t>2d</w:t>
      </w:r>
      <w:r w:rsidRPr="006D6820">
        <w:rPr>
          <w:color w:val="000000" w:themeColor="text1"/>
          <w:sz w:val="22"/>
          <w:szCs w:val="22"/>
        </w:rPr>
        <w:t xml:space="preserve"> and </w:t>
      </w:r>
      <w:r w:rsidRPr="006D6820">
        <w:rPr>
          <w:b/>
          <w:color w:val="000000" w:themeColor="text1"/>
          <w:sz w:val="22"/>
          <w:szCs w:val="22"/>
        </w:rPr>
        <w:t>3d</w:t>
      </w:r>
      <w:r w:rsidRPr="006D6820">
        <w:rPr>
          <w:color w:val="000000" w:themeColor="text1"/>
          <w:sz w:val="22"/>
          <w:szCs w:val="22"/>
        </w:rPr>
        <w:t xml:space="preserve"> O-silyl </w:t>
      </w:r>
      <w:proofErr w:type="spellStart"/>
      <w:r w:rsidRPr="006D6820">
        <w:rPr>
          <w:color w:val="000000" w:themeColor="text1"/>
          <w:sz w:val="22"/>
          <w:szCs w:val="22"/>
        </w:rPr>
        <w:t>imidates</w:t>
      </w:r>
      <w:proofErr w:type="spellEnd"/>
      <w:r w:rsidRPr="006D6820">
        <w:rPr>
          <w:color w:val="000000" w:themeColor="text1"/>
          <w:sz w:val="22"/>
          <w:szCs w:val="22"/>
        </w:rPr>
        <w:t>.</w:t>
      </w:r>
    </w:p>
    <w:p w14:paraId="2581FBAA" w14:textId="77777777" w:rsidR="007A6CD2" w:rsidRPr="006D6820" w:rsidRDefault="007A6CD2" w:rsidP="00B55E3D">
      <w:pPr>
        <w:spacing w:line="480" w:lineRule="auto"/>
        <w:jc w:val="both"/>
        <w:rPr>
          <w:color w:val="000000" w:themeColor="text1"/>
          <w:sz w:val="22"/>
          <w:szCs w:val="22"/>
        </w:rPr>
      </w:pPr>
    </w:p>
    <w:p w14:paraId="06A08034"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045BE298" wp14:editId="541093B8">
            <wp:extent cx="5295900" cy="3786800"/>
            <wp:effectExtent l="0" t="0" r="0" b="4445"/>
            <wp:docPr id="17" name="Imagen 1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dispersión&#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297" b="4126"/>
                    <a:stretch/>
                  </pic:blipFill>
                  <pic:spPr bwMode="auto">
                    <a:xfrm>
                      <a:off x="0" y="0"/>
                      <a:ext cx="5300388" cy="3790009"/>
                    </a:xfrm>
                    <a:prstGeom prst="rect">
                      <a:avLst/>
                    </a:prstGeom>
                    <a:noFill/>
                    <a:ln>
                      <a:noFill/>
                    </a:ln>
                    <a:extLst>
                      <a:ext uri="{53640926-AAD7-44D8-BBD7-CCE9431645EC}">
                        <a14:shadowObscured xmlns:a14="http://schemas.microsoft.com/office/drawing/2010/main"/>
                      </a:ext>
                    </a:extLst>
                  </pic:spPr>
                </pic:pic>
              </a:graphicData>
            </a:graphic>
          </wp:inline>
        </w:drawing>
      </w:r>
    </w:p>
    <w:p w14:paraId="5662FD64" w14:textId="70A34262"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w:t>
      </w:r>
      <w:r w:rsidR="00F7333F" w:rsidRPr="006D6820">
        <w:rPr>
          <w:b/>
          <w:color w:val="000000" w:themeColor="text1"/>
          <w:sz w:val="22"/>
          <w:szCs w:val="22"/>
        </w:rPr>
        <w:t>8</w:t>
      </w:r>
      <w:r w:rsidRPr="006D6820">
        <w:rPr>
          <w:color w:val="000000" w:themeColor="text1"/>
          <w:sz w:val="22"/>
          <w:szCs w:val="22"/>
        </w:rPr>
        <w:t xml:space="preserve">.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(500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 xml:space="preserve">in DMAc showing the different chemicals shifts of </w:t>
      </w:r>
      <w:r w:rsidRPr="006D6820">
        <w:rPr>
          <w:color w:val="000000" w:themeColor="text1"/>
          <w:sz w:val="22"/>
          <w:szCs w:val="22"/>
          <w:vertAlign w:val="superscript"/>
        </w:rPr>
        <w:t>15</w:t>
      </w:r>
      <w:r w:rsidRPr="006D6820">
        <w:rPr>
          <w:color w:val="000000" w:themeColor="text1"/>
          <w:sz w:val="22"/>
          <w:szCs w:val="22"/>
        </w:rPr>
        <w:t>N</w:t>
      </w:r>
      <w:r w:rsidRPr="006D6820">
        <w:rPr>
          <w:i/>
          <w:iCs/>
          <w:color w:val="000000" w:themeColor="text1"/>
          <w:sz w:val="22"/>
          <w:szCs w:val="22"/>
        </w:rPr>
        <w:t xml:space="preserve"> </w:t>
      </w:r>
      <w:r w:rsidRPr="006D6820">
        <w:rPr>
          <w:color w:val="000000" w:themeColor="text1"/>
          <w:sz w:val="22"/>
          <w:szCs w:val="22"/>
        </w:rPr>
        <w:t xml:space="preserve">found. </w:t>
      </w:r>
    </w:p>
    <w:p w14:paraId="2E9FCF81" w14:textId="77777777" w:rsidR="007A6CD2" w:rsidRPr="006D6820" w:rsidRDefault="007A6CD2" w:rsidP="00B55E3D">
      <w:pPr>
        <w:spacing w:line="480" w:lineRule="auto"/>
        <w:jc w:val="both"/>
        <w:rPr>
          <w:color w:val="000000" w:themeColor="text1"/>
          <w:sz w:val="22"/>
          <w:szCs w:val="22"/>
        </w:rPr>
      </w:pPr>
    </w:p>
    <w:p w14:paraId="12CA15D4" w14:textId="5813A3D0" w:rsidR="004E5AB3"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In the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spectrum, optimized for the long-range </w:t>
      </w:r>
      <w:r w:rsidRPr="006D6820">
        <w:rPr>
          <w:color w:val="000000" w:themeColor="text1"/>
          <w:sz w:val="22"/>
          <w:szCs w:val="22"/>
          <w:vertAlign w:val="superscript"/>
        </w:rPr>
        <w:t>5</w:t>
      </w:r>
      <w:r w:rsidRPr="006D6820">
        <w:rPr>
          <w:color w:val="000000" w:themeColor="text1"/>
          <w:sz w:val="22"/>
          <w:szCs w:val="22"/>
        </w:rPr>
        <w:t>J</w:t>
      </w:r>
      <w:r w:rsidRPr="006D6820">
        <w:rPr>
          <w:color w:val="000000" w:themeColor="text1"/>
          <w:sz w:val="22"/>
          <w:szCs w:val="22"/>
          <w:vertAlign w:val="subscript"/>
        </w:rPr>
        <w:t>19F-15N</w:t>
      </w:r>
      <w:r w:rsidRPr="006D6820">
        <w:rPr>
          <w:color w:val="000000" w:themeColor="text1"/>
          <w:sz w:val="22"/>
          <w:szCs w:val="22"/>
        </w:rPr>
        <w:t xml:space="preserve"> coupling, two different </w:t>
      </w:r>
      <w:r w:rsidRPr="006D6820">
        <w:rPr>
          <w:color w:val="000000" w:themeColor="text1"/>
          <w:sz w:val="22"/>
          <w:szCs w:val="22"/>
          <w:vertAlign w:val="superscript"/>
        </w:rPr>
        <w:t>15</w:t>
      </w:r>
      <w:r w:rsidRPr="006D6820">
        <w:rPr>
          <w:color w:val="000000" w:themeColor="text1"/>
          <w:sz w:val="22"/>
          <w:szCs w:val="22"/>
        </w:rPr>
        <w:t xml:space="preserve">N chemical shifts (NMR peaks at –126.24 and –126.85 ppm, which can be associated with the </w:t>
      </w:r>
      <w:r w:rsidRPr="006D6820">
        <w:rPr>
          <w:i/>
          <w:color w:val="000000" w:themeColor="text1"/>
          <w:sz w:val="22"/>
          <w:szCs w:val="22"/>
        </w:rPr>
        <w:t>cis</w:t>
      </w:r>
      <w:r w:rsidRPr="006D6820">
        <w:rPr>
          <w:color w:val="000000" w:themeColor="text1"/>
          <w:sz w:val="22"/>
          <w:szCs w:val="22"/>
        </w:rPr>
        <w:t xml:space="preserve"> and </w:t>
      </w:r>
      <w:r w:rsidRPr="006D6820">
        <w:rPr>
          <w:i/>
          <w:color w:val="000000" w:themeColor="text1"/>
          <w:sz w:val="22"/>
          <w:szCs w:val="22"/>
        </w:rPr>
        <w:t>trans</w:t>
      </w:r>
      <w:r w:rsidRPr="006D6820">
        <w:rPr>
          <w:color w:val="000000" w:themeColor="text1"/>
          <w:sz w:val="22"/>
          <w:szCs w:val="22"/>
        </w:rPr>
        <w:t xml:space="preserve"> O-silyl </w:t>
      </w:r>
      <w:proofErr w:type="spellStart"/>
      <w:r w:rsidRPr="006D6820">
        <w:rPr>
          <w:color w:val="000000" w:themeColor="text1"/>
          <w:sz w:val="22"/>
          <w:szCs w:val="22"/>
        </w:rPr>
        <w:t>imidates</w:t>
      </w:r>
      <w:proofErr w:type="spellEnd"/>
      <w:r w:rsidRPr="006D6820">
        <w:rPr>
          <w:color w:val="000000" w:themeColor="text1"/>
          <w:sz w:val="22"/>
          <w:szCs w:val="22"/>
        </w:rPr>
        <w:t xml:space="preserve">) were observed (Figure </w:t>
      </w:r>
      <w:r w:rsidR="00230370" w:rsidRPr="006D6820">
        <w:rPr>
          <w:color w:val="000000" w:themeColor="text1"/>
          <w:sz w:val="22"/>
          <w:szCs w:val="22"/>
        </w:rPr>
        <w:t>S</w:t>
      </w:r>
      <w:r w:rsidR="00F7333F" w:rsidRPr="006D6820">
        <w:rPr>
          <w:color w:val="000000" w:themeColor="text1"/>
          <w:sz w:val="22"/>
          <w:szCs w:val="22"/>
        </w:rPr>
        <w:t>9</w:t>
      </w:r>
      <w:r w:rsidRPr="006D6820">
        <w:rPr>
          <w:color w:val="000000" w:themeColor="text1"/>
          <w:sz w:val="22"/>
          <w:szCs w:val="22"/>
        </w:rPr>
        <w:t xml:space="preserve">). Similar </w:t>
      </w:r>
      <w:r w:rsidRPr="006D6820">
        <w:rPr>
          <w:color w:val="000000" w:themeColor="text1"/>
          <w:sz w:val="22"/>
          <w:szCs w:val="22"/>
          <w:vertAlign w:val="superscript"/>
        </w:rPr>
        <w:t>15</w:t>
      </w:r>
      <w:r w:rsidRPr="006D6820">
        <w:rPr>
          <w:color w:val="000000" w:themeColor="text1"/>
          <w:sz w:val="22"/>
          <w:szCs w:val="22"/>
        </w:rPr>
        <w:t xml:space="preserve">N chemical shifts were reported for Tanabe employing a </w:t>
      </w:r>
      <w:r w:rsidRPr="006D6820">
        <w:rPr>
          <w:color w:val="000000" w:themeColor="text1"/>
          <w:sz w:val="22"/>
          <w:szCs w:val="22"/>
          <w:vertAlign w:val="superscript"/>
        </w:rPr>
        <w:t>15</w:t>
      </w:r>
      <w:r w:rsidRPr="006D6820">
        <w:rPr>
          <w:color w:val="000000" w:themeColor="text1"/>
          <w:sz w:val="22"/>
          <w:szCs w:val="22"/>
        </w:rPr>
        <w:t>N-enriched sample</w:t>
      </w:r>
      <w:r w:rsidRPr="006D6820">
        <w:rPr>
          <w:color w:val="000000" w:themeColor="text1"/>
          <w:sz w:val="22"/>
          <w:szCs w:val="22"/>
        </w:rPr>
        <w:fldChar w:fldCharType="begin" w:fldLock="1"/>
      </w:r>
      <w:r w:rsidR="00671E5A">
        <w:rPr>
          <w:color w:val="000000" w:themeColor="text1"/>
          <w:sz w:val="22"/>
          <w:szCs w:val="22"/>
        </w:rPr>
        <w:instrText>ADDIN CSL_CITATION {"citationItems":[{"id":"ITEM-1","itemData":{"DOI":"10.1039/b107447b","ISSN":"1364548X","PMID":"12240023","abstract":"A highly efficient method of silylation using a novel agent, Si-BEZA (silylbenzamide), together with a pyridinium triflate catalyst was developed, wherein a variety of silyl groups can be introduced into sterically crowded alcohols under mild conditions. © 2001 The Royal Society of Chemistry.","author":[{"dropping-particle":"","family":"Misaki","given":"Tomonori","non-dropping-particle":"","parse-names":false,"suffix":""},{"dropping-particle":"","family":"Kurihara","given":"Minoru","non-dropping-particle":"","parse-names":false,"suffix":""},{"dropping-particle":"","family":"Tanabe","given":"Yoo","non-dropping-particle":"","parse-names":false,"suffix":""}],"container-title":"Chemical Communications","id":"ITEM-1","issue":"23","issued":{"date-parts":[["2001"]]},"page":"2478-2479","title":"Si-BEZA – catalytic pyridinium triflate: A mild and powerful agent for the silylation of alcohols","type":"article-journal","volume":"1"},"uris":["http://www.mendeley.com/documents/?uuid=11838fa1-cf74-49d1-84ee-82f8750ed593"]}],"mendeley":{"formattedCitation":"[2]","plainTextFormattedCitation":"[2]","previouslyFormattedCitation":"&lt;sup&gt;2&lt;/sup&gt;"},"properties":{"noteIndex":0},"schema":"https://github.com/citation-style-language/schema/raw/master/csl-citation.json"}</w:instrText>
      </w:r>
      <w:r w:rsidRPr="006D6820">
        <w:rPr>
          <w:color w:val="000000" w:themeColor="text1"/>
          <w:sz w:val="22"/>
          <w:szCs w:val="22"/>
        </w:rPr>
        <w:fldChar w:fldCharType="separate"/>
      </w:r>
      <w:r w:rsidR="00671E5A" w:rsidRPr="00671E5A">
        <w:rPr>
          <w:noProof/>
          <w:color w:val="000000" w:themeColor="text1"/>
          <w:sz w:val="22"/>
          <w:szCs w:val="22"/>
        </w:rPr>
        <w:t>[2]</w:t>
      </w:r>
      <w:r w:rsidRPr="006D6820">
        <w:rPr>
          <w:color w:val="000000" w:themeColor="text1"/>
          <w:sz w:val="22"/>
          <w:szCs w:val="22"/>
        </w:rPr>
        <w:fldChar w:fldCharType="end"/>
      </w:r>
      <w:r w:rsidRPr="006D6820">
        <w:rPr>
          <w:color w:val="000000" w:themeColor="text1"/>
          <w:sz w:val="22"/>
          <w:szCs w:val="22"/>
        </w:rPr>
        <w:t xml:space="preserve">. The high chemical shift dispersion of more than 200 ppm observed for the </w:t>
      </w:r>
      <w:r w:rsidRPr="006D6820">
        <w:rPr>
          <w:color w:val="000000" w:themeColor="text1"/>
          <w:sz w:val="22"/>
          <w:szCs w:val="22"/>
          <w:vertAlign w:val="superscript"/>
        </w:rPr>
        <w:t>15</w:t>
      </w:r>
      <w:r w:rsidRPr="006D6820">
        <w:rPr>
          <w:color w:val="000000" w:themeColor="text1"/>
          <w:sz w:val="22"/>
          <w:szCs w:val="22"/>
        </w:rPr>
        <w:t xml:space="preserve">N centers in </w:t>
      </w:r>
      <w:r w:rsidRPr="006D6820">
        <w:rPr>
          <w:b/>
          <w:color w:val="000000" w:themeColor="text1"/>
          <w:sz w:val="22"/>
          <w:szCs w:val="22"/>
        </w:rPr>
        <w:t>4d</w:t>
      </w:r>
      <w:r w:rsidRPr="006D6820">
        <w:rPr>
          <w:color w:val="000000" w:themeColor="text1"/>
          <w:sz w:val="22"/>
          <w:szCs w:val="22"/>
        </w:rPr>
        <w:t xml:space="preserve"> compared to </w:t>
      </w:r>
      <w:r w:rsidRPr="006D6820">
        <w:rPr>
          <w:b/>
          <w:color w:val="000000" w:themeColor="text1"/>
          <w:sz w:val="22"/>
          <w:szCs w:val="22"/>
        </w:rPr>
        <w:t>2d</w:t>
      </w:r>
      <w:r w:rsidRPr="006D6820">
        <w:rPr>
          <w:color w:val="000000" w:themeColor="text1"/>
          <w:sz w:val="22"/>
          <w:szCs w:val="22"/>
        </w:rPr>
        <w:t xml:space="preserve"> and </w:t>
      </w:r>
      <w:r w:rsidRPr="006D6820">
        <w:rPr>
          <w:b/>
          <w:color w:val="000000" w:themeColor="text1"/>
          <w:sz w:val="22"/>
          <w:szCs w:val="22"/>
        </w:rPr>
        <w:t>3d</w:t>
      </w:r>
      <w:r w:rsidRPr="006D6820">
        <w:rPr>
          <w:color w:val="000000" w:themeColor="text1"/>
          <w:sz w:val="22"/>
          <w:szCs w:val="22"/>
        </w:rPr>
        <w:t xml:space="preserve"> can be attributed to the different electron density bearing the nitrogen nucleus.</w:t>
      </w:r>
    </w:p>
    <w:p w14:paraId="144EC33C" w14:textId="77777777" w:rsidR="00F7333F" w:rsidRPr="006D6820" w:rsidRDefault="00F7333F" w:rsidP="00F7333F">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411D9F4E" wp14:editId="287555B8">
            <wp:extent cx="4863613" cy="3218180"/>
            <wp:effectExtent l="0" t="0" r="0" b="1270"/>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3761" cy="3218278"/>
                    </a:xfrm>
                    <a:prstGeom prst="rect">
                      <a:avLst/>
                    </a:prstGeom>
                    <a:noFill/>
                    <a:ln>
                      <a:noFill/>
                    </a:ln>
                  </pic:spPr>
                </pic:pic>
              </a:graphicData>
            </a:graphic>
          </wp:inline>
        </w:drawing>
      </w:r>
    </w:p>
    <w:p w14:paraId="2CA49610" w14:textId="63950FDB" w:rsidR="00F7333F" w:rsidRPr="006D6820" w:rsidRDefault="00F7333F" w:rsidP="00F7333F">
      <w:pPr>
        <w:spacing w:line="480" w:lineRule="auto"/>
        <w:jc w:val="both"/>
        <w:rPr>
          <w:color w:val="000000" w:themeColor="text1"/>
          <w:sz w:val="22"/>
          <w:szCs w:val="22"/>
        </w:rPr>
      </w:pPr>
      <w:r w:rsidRPr="006D6820">
        <w:rPr>
          <w:b/>
          <w:color w:val="000000" w:themeColor="text1"/>
          <w:sz w:val="22"/>
          <w:szCs w:val="22"/>
        </w:rPr>
        <w:t>Figure S9</w:t>
      </w:r>
      <w:r w:rsidRPr="006D6820">
        <w:rPr>
          <w:color w:val="000000" w:themeColor="text1"/>
          <w:sz w:val="22"/>
          <w:szCs w:val="22"/>
        </w:rPr>
        <w:t xml:space="preserve">. </w:t>
      </w:r>
      <w:r w:rsidRPr="006D6820">
        <w:rPr>
          <w:color w:val="000000" w:themeColor="text1"/>
          <w:sz w:val="22"/>
          <w:szCs w:val="22"/>
          <w:vertAlign w:val="superscript"/>
        </w:rPr>
        <w:t>19</w:t>
      </w:r>
      <w:r w:rsidRPr="006D6820">
        <w:rPr>
          <w:color w:val="000000" w:themeColor="text1"/>
          <w:sz w:val="22"/>
          <w:szCs w:val="22"/>
        </w:rPr>
        <w:t>F{</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15</w:t>
      </w:r>
      <w:r w:rsidRPr="006D6820">
        <w:rPr>
          <w:color w:val="000000" w:themeColor="text1"/>
          <w:sz w:val="22"/>
          <w:szCs w:val="22"/>
        </w:rPr>
        <w:t xml:space="preserve">N HMBC (470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 xml:space="preserve">in DMAc showing the two different chemicals shifts of </w:t>
      </w:r>
      <w:r w:rsidRPr="006D6820">
        <w:rPr>
          <w:color w:val="000000" w:themeColor="text1"/>
          <w:sz w:val="22"/>
          <w:szCs w:val="22"/>
          <w:vertAlign w:val="superscript"/>
        </w:rPr>
        <w:t>15</w:t>
      </w:r>
      <w:r w:rsidRPr="006D6820">
        <w:rPr>
          <w:color w:val="000000" w:themeColor="text1"/>
          <w:sz w:val="22"/>
          <w:szCs w:val="22"/>
        </w:rPr>
        <w:t xml:space="preserve">N </w:t>
      </w:r>
      <w:r w:rsidRPr="006D6820">
        <w:rPr>
          <w:i/>
          <w:iCs/>
          <w:color w:val="000000" w:themeColor="text1"/>
          <w:sz w:val="22"/>
          <w:szCs w:val="22"/>
        </w:rPr>
        <w:t>trans/cis</w:t>
      </w:r>
      <w:r w:rsidRPr="006D6820">
        <w:rPr>
          <w:color w:val="000000" w:themeColor="text1"/>
          <w:sz w:val="22"/>
          <w:szCs w:val="22"/>
        </w:rPr>
        <w:t xml:space="preserve"> O-silyl </w:t>
      </w:r>
      <w:proofErr w:type="spellStart"/>
      <w:r w:rsidRPr="006D6820">
        <w:rPr>
          <w:color w:val="000000" w:themeColor="text1"/>
          <w:sz w:val="22"/>
          <w:szCs w:val="22"/>
        </w:rPr>
        <w:t>imidates</w:t>
      </w:r>
      <w:proofErr w:type="spellEnd"/>
      <w:r w:rsidRPr="006D6820">
        <w:rPr>
          <w:color w:val="000000" w:themeColor="text1"/>
          <w:sz w:val="22"/>
          <w:szCs w:val="22"/>
        </w:rPr>
        <w:t xml:space="preserve"> isomers. The experiment was optimized for </w:t>
      </w:r>
      <w:r w:rsidRPr="006D6820">
        <w:rPr>
          <w:color w:val="000000" w:themeColor="text1"/>
          <w:sz w:val="22"/>
          <w:szCs w:val="22"/>
          <w:vertAlign w:val="superscript"/>
        </w:rPr>
        <w:t>5</w:t>
      </w:r>
      <w:r w:rsidRPr="006D6820">
        <w:rPr>
          <w:i/>
          <w:iCs/>
          <w:color w:val="000000" w:themeColor="text1"/>
          <w:sz w:val="22"/>
          <w:szCs w:val="22"/>
        </w:rPr>
        <w:t>J</w:t>
      </w:r>
      <w:r w:rsidRPr="006D6820">
        <w:rPr>
          <w:color w:val="000000" w:themeColor="text1"/>
          <w:sz w:val="22"/>
          <w:szCs w:val="22"/>
          <w:vertAlign w:val="subscript"/>
        </w:rPr>
        <w:t>19F</w:t>
      </w:r>
      <w:r w:rsidRPr="006D6820">
        <w:rPr>
          <w:color w:val="000000" w:themeColor="text1"/>
          <w:sz w:val="22"/>
          <w:szCs w:val="22"/>
        </w:rPr>
        <w:t>-</w:t>
      </w:r>
      <w:r w:rsidRPr="006D6820">
        <w:rPr>
          <w:color w:val="000000" w:themeColor="text1"/>
          <w:sz w:val="22"/>
          <w:szCs w:val="22"/>
          <w:vertAlign w:val="subscript"/>
        </w:rPr>
        <w:t>15N</w:t>
      </w:r>
      <w:r w:rsidRPr="006D6820">
        <w:rPr>
          <w:color w:val="000000" w:themeColor="text1"/>
          <w:sz w:val="22"/>
          <w:szCs w:val="22"/>
        </w:rPr>
        <w:t xml:space="preserve"> = 5 Hz.</w:t>
      </w:r>
    </w:p>
    <w:p w14:paraId="253B5358" w14:textId="77777777" w:rsidR="00F7333F" w:rsidRPr="006D6820" w:rsidRDefault="00F7333F" w:rsidP="00B55E3D">
      <w:pPr>
        <w:spacing w:line="480" w:lineRule="auto"/>
        <w:jc w:val="both"/>
        <w:rPr>
          <w:color w:val="000000" w:themeColor="text1"/>
          <w:sz w:val="22"/>
          <w:szCs w:val="22"/>
        </w:rPr>
      </w:pPr>
    </w:p>
    <w:p w14:paraId="416F90CD" w14:textId="4156DBC9"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Finally, it should be remarked that the molar ratios observed for the </w:t>
      </w:r>
      <w:proofErr w:type="spellStart"/>
      <w:r w:rsidRPr="006D6820">
        <w:rPr>
          <w:color w:val="000000" w:themeColor="text1"/>
          <w:sz w:val="22"/>
          <w:szCs w:val="22"/>
        </w:rPr>
        <w:t>silylated</w:t>
      </w:r>
      <w:proofErr w:type="spellEnd"/>
      <w:r w:rsidRPr="006D6820">
        <w:rPr>
          <w:color w:val="000000" w:themeColor="text1"/>
          <w:sz w:val="22"/>
          <w:szCs w:val="22"/>
        </w:rPr>
        <w:t xml:space="preserve"> species </w:t>
      </w:r>
      <w:r w:rsidRPr="006D6820">
        <w:rPr>
          <w:b/>
          <w:color w:val="000000" w:themeColor="text1"/>
          <w:sz w:val="22"/>
          <w:szCs w:val="22"/>
        </w:rPr>
        <w:t>2d</w:t>
      </w:r>
      <w:r w:rsidRPr="006D6820">
        <w:rPr>
          <w:color w:val="000000" w:themeColor="text1"/>
          <w:sz w:val="22"/>
          <w:szCs w:val="22"/>
        </w:rPr>
        <w:t>/</w:t>
      </w:r>
      <w:r w:rsidRPr="006D6820">
        <w:rPr>
          <w:b/>
          <w:color w:val="000000" w:themeColor="text1"/>
          <w:sz w:val="22"/>
          <w:szCs w:val="22"/>
        </w:rPr>
        <w:t>3d</w:t>
      </w:r>
      <w:r w:rsidRPr="006D6820">
        <w:rPr>
          <w:color w:val="000000" w:themeColor="text1"/>
          <w:sz w:val="22"/>
          <w:szCs w:val="22"/>
        </w:rPr>
        <w:t xml:space="preserve"> and </w:t>
      </w:r>
      <w:r w:rsidRPr="006D6820">
        <w:rPr>
          <w:b/>
          <w:color w:val="000000" w:themeColor="text1"/>
          <w:sz w:val="22"/>
          <w:szCs w:val="22"/>
        </w:rPr>
        <w:t>4d</w:t>
      </w:r>
      <w:r w:rsidRPr="006D6820">
        <w:rPr>
          <w:color w:val="000000" w:themeColor="text1"/>
          <w:sz w:val="22"/>
          <w:szCs w:val="22"/>
        </w:rPr>
        <w:t xml:space="preserve"> were consistent with the </w:t>
      </w:r>
      <w:r w:rsidRPr="006D6820">
        <w:rPr>
          <w:color w:val="000000" w:themeColor="text1"/>
          <w:sz w:val="22"/>
          <w:szCs w:val="22"/>
          <w:vertAlign w:val="superscript"/>
        </w:rPr>
        <w:t>19</w:t>
      </w:r>
      <w:r w:rsidRPr="006D6820">
        <w:rPr>
          <w:color w:val="000000" w:themeColor="text1"/>
          <w:sz w:val="22"/>
          <w:szCs w:val="22"/>
        </w:rPr>
        <w:t xml:space="preserve">F, </w:t>
      </w:r>
      <w:r w:rsidRPr="006D6820">
        <w:rPr>
          <w:color w:val="000000" w:themeColor="text1"/>
          <w:sz w:val="22"/>
          <w:szCs w:val="22"/>
          <w:vertAlign w:val="superscript"/>
        </w:rPr>
        <w:t>1</w:t>
      </w:r>
      <w:r w:rsidRPr="006D6820">
        <w:rPr>
          <w:color w:val="000000" w:themeColor="text1"/>
          <w:sz w:val="22"/>
          <w:szCs w:val="22"/>
        </w:rPr>
        <w:t xml:space="preserve">H, </w:t>
      </w:r>
      <w:r w:rsidRPr="006D6820">
        <w:rPr>
          <w:color w:val="000000" w:themeColor="text1"/>
          <w:sz w:val="22"/>
          <w:szCs w:val="22"/>
          <w:vertAlign w:val="superscript"/>
        </w:rPr>
        <w:t>13</w:t>
      </w:r>
      <w:r w:rsidRPr="006D6820">
        <w:rPr>
          <w:color w:val="000000" w:themeColor="text1"/>
          <w:sz w:val="22"/>
          <w:szCs w:val="22"/>
        </w:rPr>
        <w:t>C{</w:t>
      </w:r>
      <w:r w:rsidRPr="006D6820">
        <w:rPr>
          <w:color w:val="000000" w:themeColor="text1"/>
          <w:sz w:val="22"/>
          <w:szCs w:val="22"/>
          <w:vertAlign w:val="superscript"/>
        </w:rPr>
        <w:t>1</w:t>
      </w:r>
      <w:r w:rsidRPr="006D6820">
        <w:rPr>
          <w:color w:val="000000" w:themeColor="text1"/>
          <w:sz w:val="22"/>
          <w:szCs w:val="22"/>
        </w:rPr>
        <w:t xml:space="preserve">H} and </w:t>
      </w:r>
      <w:r w:rsidRPr="006D6820">
        <w:rPr>
          <w:color w:val="000000" w:themeColor="text1"/>
          <w:sz w:val="22"/>
          <w:szCs w:val="22"/>
          <w:vertAlign w:val="superscript"/>
        </w:rPr>
        <w:t>29</w:t>
      </w:r>
      <w:r w:rsidRPr="006D6820">
        <w:rPr>
          <w:color w:val="000000" w:themeColor="text1"/>
          <w:sz w:val="22"/>
          <w:szCs w:val="22"/>
        </w:rPr>
        <w:t>Si{</w:t>
      </w:r>
      <w:r w:rsidRPr="006D6820">
        <w:rPr>
          <w:color w:val="000000" w:themeColor="text1"/>
          <w:sz w:val="22"/>
          <w:szCs w:val="22"/>
          <w:vertAlign w:val="superscript"/>
        </w:rPr>
        <w:t>1</w:t>
      </w:r>
      <w:r w:rsidRPr="006D6820">
        <w:rPr>
          <w:color w:val="000000" w:themeColor="text1"/>
          <w:sz w:val="22"/>
          <w:szCs w:val="22"/>
        </w:rPr>
        <w:t xml:space="preserve">H} recorded </w:t>
      </w:r>
      <w:r w:rsidR="00185F2D" w:rsidRPr="006D6820">
        <w:rPr>
          <w:color w:val="000000" w:themeColor="text1"/>
          <w:sz w:val="22"/>
          <w:szCs w:val="22"/>
        </w:rPr>
        <w:t xml:space="preserve">quantitative </w:t>
      </w:r>
      <w:r w:rsidRPr="006D6820">
        <w:rPr>
          <w:color w:val="000000" w:themeColor="text1"/>
          <w:sz w:val="22"/>
          <w:szCs w:val="22"/>
        </w:rPr>
        <w:t>NMR spectra (see Figures S3, S</w:t>
      </w:r>
      <w:r w:rsidR="00F7333F" w:rsidRPr="006D6820">
        <w:rPr>
          <w:color w:val="000000" w:themeColor="text1"/>
          <w:sz w:val="22"/>
          <w:szCs w:val="22"/>
        </w:rPr>
        <w:t>10</w:t>
      </w:r>
      <w:r w:rsidRPr="006D6820">
        <w:rPr>
          <w:color w:val="000000" w:themeColor="text1"/>
          <w:sz w:val="22"/>
          <w:szCs w:val="22"/>
        </w:rPr>
        <w:t>, S</w:t>
      </w:r>
      <w:r w:rsidR="00F7333F" w:rsidRPr="006D6820">
        <w:rPr>
          <w:color w:val="000000" w:themeColor="text1"/>
          <w:sz w:val="22"/>
          <w:szCs w:val="22"/>
        </w:rPr>
        <w:t>11</w:t>
      </w:r>
      <w:r w:rsidRPr="006D6820">
        <w:rPr>
          <w:color w:val="000000" w:themeColor="text1"/>
          <w:sz w:val="22"/>
          <w:szCs w:val="22"/>
        </w:rPr>
        <w:t>, S</w:t>
      </w:r>
      <w:r w:rsidR="00F7333F" w:rsidRPr="006D6820">
        <w:rPr>
          <w:color w:val="000000" w:themeColor="text1"/>
          <w:sz w:val="22"/>
          <w:szCs w:val="22"/>
        </w:rPr>
        <w:t>6</w:t>
      </w:r>
      <w:r w:rsidRPr="006D6820">
        <w:rPr>
          <w:color w:val="000000" w:themeColor="text1"/>
          <w:sz w:val="22"/>
          <w:szCs w:val="22"/>
        </w:rPr>
        <w:t>).</w:t>
      </w:r>
    </w:p>
    <w:p w14:paraId="69C524FC" w14:textId="77777777" w:rsidR="007A6CD2" w:rsidRPr="006D6820" w:rsidRDefault="007A6CD2" w:rsidP="00B55E3D">
      <w:pPr>
        <w:spacing w:line="480" w:lineRule="auto"/>
        <w:jc w:val="both"/>
        <w:rPr>
          <w:color w:val="000000" w:themeColor="text1"/>
          <w:sz w:val="22"/>
          <w:szCs w:val="22"/>
        </w:rPr>
      </w:pPr>
    </w:p>
    <w:p w14:paraId="4B28CC0F"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drawing>
          <wp:inline distT="0" distB="0" distL="0" distR="0" wp14:anchorId="2A812071" wp14:editId="36C66239">
            <wp:extent cx="4038600" cy="2816754"/>
            <wp:effectExtent l="0" t="0" r="0" b="317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5142" cy="2821317"/>
                    </a:xfrm>
                    <a:prstGeom prst="rect">
                      <a:avLst/>
                    </a:prstGeom>
                    <a:noFill/>
                    <a:ln>
                      <a:noFill/>
                    </a:ln>
                  </pic:spPr>
                </pic:pic>
              </a:graphicData>
            </a:graphic>
          </wp:inline>
        </w:drawing>
      </w:r>
    </w:p>
    <w:p w14:paraId="77294698" w14:textId="77777777" w:rsidR="007A6CD2" w:rsidRPr="006D6820" w:rsidRDefault="007A6CD2" w:rsidP="00B55E3D">
      <w:pPr>
        <w:spacing w:line="480" w:lineRule="auto"/>
        <w:jc w:val="both"/>
        <w:rPr>
          <w:color w:val="000000" w:themeColor="text1"/>
          <w:sz w:val="22"/>
          <w:szCs w:val="22"/>
        </w:rPr>
      </w:pPr>
    </w:p>
    <w:p w14:paraId="397A54C2" w14:textId="33E05A1C"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w:t>
      </w:r>
      <w:r w:rsidR="00F7333F" w:rsidRPr="006D6820">
        <w:rPr>
          <w:b/>
          <w:color w:val="000000" w:themeColor="text1"/>
          <w:sz w:val="22"/>
          <w:szCs w:val="22"/>
        </w:rPr>
        <w:t>10</w:t>
      </w:r>
      <w:r w:rsidRPr="006D6820">
        <w:rPr>
          <w:color w:val="000000" w:themeColor="text1"/>
          <w:sz w:val="22"/>
          <w:szCs w:val="22"/>
        </w:rPr>
        <w:t xml:space="preserve">. </w:t>
      </w:r>
      <w:r w:rsidRPr="006D6820">
        <w:rPr>
          <w:color w:val="000000" w:themeColor="text1"/>
          <w:sz w:val="22"/>
          <w:szCs w:val="22"/>
          <w:vertAlign w:val="superscript"/>
        </w:rPr>
        <w:t>1</w:t>
      </w:r>
      <w:r w:rsidRPr="006D6820">
        <w:rPr>
          <w:color w:val="000000" w:themeColor="text1"/>
          <w:sz w:val="22"/>
          <w:szCs w:val="22"/>
        </w:rPr>
        <w:t xml:space="preserve">H NMR (500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showing the different types of SiMe</w:t>
      </w:r>
      <w:r w:rsidRPr="006D6820">
        <w:rPr>
          <w:color w:val="000000" w:themeColor="text1"/>
          <w:sz w:val="22"/>
          <w:szCs w:val="22"/>
          <w:vertAlign w:val="subscript"/>
        </w:rPr>
        <w:t>3</w:t>
      </w:r>
      <w:r w:rsidRPr="006D6820">
        <w:rPr>
          <w:color w:val="000000" w:themeColor="text1"/>
          <w:sz w:val="22"/>
          <w:szCs w:val="22"/>
        </w:rPr>
        <w:t xml:space="preserve"> presents and their corresponding ratio.</w:t>
      </w:r>
    </w:p>
    <w:p w14:paraId="2512563E"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drawing>
          <wp:inline distT="0" distB="0" distL="0" distR="0" wp14:anchorId="73B2F002" wp14:editId="32AE6B9F">
            <wp:extent cx="4301685" cy="3000245"/>
            <wp:effectExtent l="0" t="0" r="381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6126" cy="3003343"/>
                    </a:xfrm>
                    <a:prstGeom prst="rect">
                      <a:avLst/>
                    </a:prstGeom>
                    <a:noFill/>
                    <a:ln>
                      <a:noFill/>
                    </a:ln>
                  </pic:spPr>
                </pic:pic>
              </a:graphicData>
            </a:graphic>
          </wp:inline>
        </w:drawing>
      </w:r>
    </w:p>
    <w:p w14:paraId="4B83521A" w14:textId="77777777" w:rsidR="007A6CD2" w:rsidRPr="006D6820" w:rsidRDefault="007A6CD2" w:rsidP="00B55E3D">
      <w:pPr>
        <w:spacing w:line="480" w:lineRule="auto"/>
        <w:jc w:val="both"/>
        <w:rPr>
          <w:color w:val="000000" w:themeColor="text1"/>
          <w:sz w:val="22"/>
          <w:szCs w:val="22"/>
        </w:rPr>
      </w:pPr>
    </w:p>
    <w:p w14:paraId="07F19786" w14:textId="4F25162B"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w:t>
      </w:r>
      <w:r w:rsidR="00F7333F" w:rsidRPr="006D6820">
        <w:rPr>
          <w:b/>
          <w:color w:val="000000" w:themeColor="text1"/>
          <w:sz w:val="22"/>
          <w:szCs w:val="22"/>
        </w:rPr>
        <w:t>11</w:t>
      </w:r>
      <w:r w:rsidRPr="006D6820">
        <w:rPr>
          <w:color w:val="000000" w:themeColor="text1"/>
          <w:sz w:val="22"/>
          <w:szCs w:val="22"/>
        </w:rPr>
        <w:t xml:space="preserve">. Quantitative </w:t>
      </w:r>
      <w:r w:rsidRPr="006D6820">
        <w:rPr>
          <w:color w:val="000000" w:themeColor="text1"/>
          <w:sz w:val="22"/>
          <w:szCs w:val="22"/>
          <w:vertAlign w:val="superscript"/>
        </w:rPr>
        <w:t>13</w:t>
      </w:r>
      <w:r w:rsidRPr="006D6820">
        <w:rPr>
          <w:color w:val="000000" w:themeColor="text1"/>
          <w:sz w:val="22"/>
          <w:szCs w:val="22"/>
        </w:rPr>
        <w:t>C{</w:t>
      </w:r>
      <w:r w:rsidRPr="006D6820">
        <w:rPr>
          <w:color w:val="000000" w:themeColor="text1"/>
          <w:sz w:val="22"/>
          <w:szCs w:val="22"/>
          <w:vertAlign w:val="superscript"/>
        </w:rPr>
        <w:t>1</w:t>
      </w:r>
      <w:r w:rsidRPr="006D6820">
        <w:rPr>
          <w:color w:val="000000" w:themeColor="text1"/>
          <w:sz w:val="22"/>
          <w:szCs w:val="22"/>
        </w:rPr>
        <w:t xml:space="preserve">H} NMR (125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showing the different types of SiMe</w:t>
      </w:r>
      <w:r w:rsidRPr="006D6820">
        <w:rPr>
          <w:color w:val="000000" w:themeColor="text1"/>
          <w:sz w:val="22"/>
          <w:szCs w:val="22"/>
          <w:vertAlign w:val="subscript"/>
        </w:rPr>
        <w:t>3</w:t>
      </w:r>
      <w:r w:rsidRPr="006D6820">
        <w:rPr>
          <w:color w:val="000000" w:themeColor="text1"/>
          <w:sz w:val="22"/>
          <w:szCs w:val="22"/>
        </w:rPr>
        <w:t xml:space="preserve"> presents and their corresponding ratio. Note: the </w:t>
      </w:r>
      <w:r w:rsidRPr="006D6820">
        <w:rPr>
          <w:color w:val="000000" w:themeColor="text1"/>
          <w:sz w:val="22"/>
          <w:szCs w:val="22"/>
          <w:vertAlign w:val="superscript"/>
        </w:rPr>
        <w:t>13</w:t>
      </w:r>
      <w:r w:rsidRPr="006D6820">
        <w:rPr>
          <w:color w:val="000000" w:themeColor="text1"/>
          <w:sz w:val="22"/>
          <w:szCs w:val="22"/>
        </w:rPr>
        <w:t xml:space="preserve">C resonances shown with black asterisks correspond to satellites of </w:t>
      </w:r>
      <w:r w:rsidRPr="006D6820">
        <w:rPr>
          <w:color w:val="000000" w:themeColor="text1"/>
          <w:sz w:val="22"/>
          <w:szCs w:val="22"/>
          <w:vertAlign w:val="superscript"/>
        </w:rPr>
        <w:t>29</w:t>
      </w:r>
      <w:r w:rsidRPr="006D6820">
        <w:rPr>
          <w:color w:val="000000" w:themeColor="text1"/>
          <w:sz w:val="22"/>
          <w:szCs w:val="22"/>
        </w:rPr>
        <w:t xml:space="preserve">Si. One satellite is overlapped with the </w:t>
      </w:r>
      <w:r w:rsidRPr="006D6820">
        <w:rPr>
          <w:b/>
          <w:bCs/>
          <w:color w:val="000000" w:themeColor="text1"/>
          <w:sz w:val="22"/>
          <w:szCs w:val="22"/>
        </w:rPr>
        <w:t xml:space="preserve">2d </w:t>
      </w:r>
      <w:r w:rsidRPr="006D6820">
        <w:rPr>
          <w:color w:val="000000" w:themeColor="text1"/>
          <w:sz w:val="22"/>
          <w:szCs w:val="22"/>
        </w:rPr>
        <w:t xml:space="preserve">or </w:t>
      </w:r>
      <w:r w:rsidRPr="006D6820">
        <w:rPr>
          <w:b/>
          <w:bCs/>
          <w:color w:val="000000" w:themeColor="text1"/>
          <w:sz w:val="22"/>
          <w:szCs w:val="22"/>
        </w:rPr>
        <w:t>3d</w:t>
      </w:r>
      <w:r w:rsidRPr="006D6820">
        <w:rPr>
          <w:color w:val="000000" w:themeColor="text1"/>
          <w:sz w:val="22"/>
          <w:szCs w:val="22"/>
        </w:rPr>
        <w:t xml:space="preserve"> resonance resulting in a total of 1.34 integral value.</w:t>
      </w:r>
    </w:p>
    <w:p w14:paraId="0A485DBA" w14:textId="4F78C164" w:rsidR="007A6CD2" w:rsidRPr="006D6820" w:rsidRDefault="007A6CD2" w:rsidP="00B55E3D">
      <w:pPr>
        <w:spacing w:line="480" w:lineRule="auto"/>
        <w:jc w:val="both"/>
        <w:rPr>
          <w:color w:val="000000" w:themeColor="text1"/>
          <w:sz w:val="22"/>
          <w:szCs w:val="22"/>
        </w:rPr>
      </w:pPr>
    </w:p>
    <w:p w14:paraId="669FE96D" w14:textId="390A5D9A" w:rsidR="00812ACE" w:rsidRPr="006D6820" w:rsidRDefault="00812ACE" w:rsidP="00B55E3D">
      <w:pPr>
        <w:spacing w:line="480" w:lineRule="auto"/>
        <w:jc w:val="both"/>
        <w:rPr>
          <w:color w:val="000000" w:themeColor="text1"/>
          <w:sz w:val="22"/>
          <w:szCs w:val="22"/>
        </w:rPr>
      </w:pPr>
      <w:r w:rsidRPr="006D6820">
        <w:rPr>
          <w:color w:val="000000" w:themeColor="text1"/>
          <w:sz w:val="22"/>
          <w:szCs w:val="22"/>
        </w:rPr>
        <w:t xml:space="preserve">Figure S12 shows the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13</w:t>
      </w:r>
      <w:r w:rsidRPr="006D6820">
        <w:rPr>
          <w:color w:val="000000" w:themeColor="text1"/>
          <w:sz w:val="22"/>
          <w:szCs w:val="22"/>
        </w:rPr>
        <w:t xml:space="preserve">C HSQC spectrum at 283 K of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for SiMe</w:t>
      </w:r>
      <w:r w:rsidRPr="006D6820">
        <w:rPr>
          <w:color w:val="000000" w:themeColor="text1"/>
          <w:sz w:val="22"/>
          <w:szCs w:val="22"/>
          <w:vertAlign w:val="subscript"/>
        </w:rPr>
        <w:t>3</w:t>
      </w:r>
      <w:r w:rsidRPr="006D6820">
        <w:rPr>
          <w:color w:val="000000" w:themeColor="text1"/>
          <w:sz w:val="22"/>
          <w:szCs w:val="22"/>
        </w:rPr>
        <w:t xml:space="preserve"> region.</w:t>
      </w:r>
    </w:p>
    <w:p w14:paraId="15404EC9" w14:textId="77777777" w:rsidR="007A6CD2" w:rsidRPr="006D6820" w:rsidRDefault="007A6CD2" w:rsidP="00B55E3D">
      <w:pPr>
        <w:spacing w:line="480" w:lineRule="auto"/>
        <w:jc w:val="both"/>
        <w:rPr>
          <w:color w:val="000000" w:themeColor="text1"/>
          <w:sz w:val="22"/>
          <w:szCs w:val="22"/>
        </w:rPr>
      </w:pPr>
      <w:r w:rsidRPr="006D6820">
        <w:rPr>
          <w:noProof/>
          <w:color w:val="000000" w:themeColor="text1"/>
          <w:sz w:val="22"/>
          <w:szCs w:val="22"/>
          <w:lang w:val="es-ES" w:eastAsia="es-ES"/>
        </w:rPr>
        <w:lastRenderedPageBreak/>
        <w:drawing>
          <wp:inline distT="0" distB="0" distL="0" distR="0" wp14:anchorId="4B7D3D69" wp14:editId="1EA9B8C4">
            <wp:extent cx="4791075" cy="3169619"/>
            <wp:effectExtent l="0" t="0" r="0" b="0"/>
            <wp:docPr id="13" name="Imagen 1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dispersión&#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1937" cy="3170189"/>
                    </a:xfrm>
                    <a:prstGeom prst="rect">
                      <a:avLst/>
                    </a:prstGeom>
                    <a:noFill/>
                    <a:ln>
                      <a:noFill/>
                    </a:ln>
                  </pic:spPr>
                </pic:pic>
              </a:graphicData>
            </a:graphic>
          </wp:inline>
        </w:drawing>
      </w:r>
    </w:p>
    <w:p w14:paraId="5F1B40EC" w14:textId="33BCA42B" w:rsidR="007A6CD2" w:rsidRPr="006D6820" w:rsidRDefault="007A6CD2" w:rsidP="00B55E3D">
      <w:pPr>
        <w:spacing w:line="480" w:lineRule="auto"/>
        <w:jc w:val="both"/>
        <w:rPr>
          <w:color w:val="000000" w:themeColor="text1"/>
          <w:sz w:val="22"/>
          <w:szCs w:val="22"/>
        </w:rPr>
      </w:pPr>
      <w:r w:rsidRPr="006D6820">
        <w:rPr>
          <w:b/>
          <w:color w:val="000000" w:themeColor="text1"/>
          <w:sz w:val="22"/>
          <w:szCs w:val="22"/>
        </w:rPr>
        <w:t>Figure S1</w:t>
      </w:r>
      <w:r w:rsidR="00812ACE" w:rsidRPr="006D6820">
        <w:rPr>
          <w:b/>
          <w:color w:val="000000" w:themeColor="text1"/>
          <w:sz w:val="22"/>
          <w:szCs w:val="22"/>
        </w:rPr>
        <w:t>2</w:t>
      </w:r>
      <w:r w:rsidRPr="006D6820">
        <w:rPr>
          <w:color w:val="000000" w:themeColor="text1"/>
          <w:sz w:val="22"/>
          <w:szCs w:val="22"/>
        </w:rPr>
        <w:t xml:space="preserve">. </w:t>
      </w:r>
      <w:r w:rsidRPr="006D6820">
        <w:rPr>
          <w:color w:val="000000" w:themeColor="text1"/>
          <w:sz w:val="22"/>
          <w:szCs w:val="22"/>
          <w:vertAlign w:val="superscript"/>
        </w:rPr>
        <w:t>1</w:t>
      </w:r>
      <w:r w:rsidRPr="006D6820">
        <w:rPr>
          <w:color w:val="000000" w:themeColor="text1"/>
          <w:sz w:val="22"/>
          <w:szCs w:val="22"/>
        </w:rPr>
        <w:t>H–</w:t>
      </w:r>
      <w:r w:rsidRPr="006D6820">
        <w:rPr>
          <w:color w:val="000000" w:themeColor="text1"/>
          <w:sz w:val="22"/>
          <w:szCs w:val="22"/>
          <w:vertAlign w:val="superscript"/>
        </w:rPr>
        <w:t>13</w:t>
      </w:r>
      <w:r w:rsidRPr="006D6820">
        <w:rPr>
          <w:color w:val="000000" w:themeColor="text1"/>
          <w:sz w:val="22"/>
          <w:szCs w:val="22"/>
        </w:rPr>
        <w:t xml:space="preserve">C HSQC (500 MHz, </w:t>
      </w:r>
      <w:r w:rsidRPr="006D6820">
        <w:rPr>
          <w:color w:val="000000" w:themeColor="text1"/>
          <w:sz w:val="22"/>
          <w:szCs w:val="22"/>
          <w:lang w:val="en-GB"/>
        </w:rPr>
        <w:t>acetone-</w:t>
      </w:r>
      <w:r w:rsidRPr="006D6820">
        <w:rPr>
          <w:i/>
          <w:color w:val="000000" w:themeColor="text1"/>
          <w:sz w:val="22"/>
          <w:szCs w:val="22"/>
          <w:lang w:val="en-GB"/>
        </w:rPr>
        <w:t>d</w:t>
      </w:r>
      <w:r w:rsidRPr="006D6820">
        <w:rPr>
          <w:color w:val="000000" w:themeColor="text1"/>
          <w:sz w:val="22"/>
          <w:szCs w:val="22"/>
          <w:vertAlign w:val="subscript"/>
          <w:lang w:val="en-GB"/>
        </w:rPr>
        <w:t>6</w:t>
      </w:r>
      <w:r w:rsidRPr="006D6820">
        <w:rPr>
          <w:color w:val="000000" w:themeColor="text1"/>
          <w:sz w:val="22"/>
          <w:szCs w:val="22"/>
        </w:rPr>
        <w:t xml:space="preserve"> cap.) spectrum at 283 K from the silylation reaction of </w:t>
      </w:r>
      <w:r w:rsidRPr="006D6820">
        <w:rPr>
          <w:b/>
          <w:bCs/>
          <w:color w:val="000000" w:themeColor="text1"/>
          <w:sz w:val="22"/>
          <w:szCs w:val="22"/>
        </w:rPr>
        <w:t xml:space="preserve">1d </w:t>
      </w:r>
      <w:r w:rsidRPr="006D6820">
        <w:rPr>
          <w:bCs/>
          <w:color w:val="000000" w:themeColor="text1"/>
          <w:sz w:val="22"/>
          <w:szCs w:val="22"/>
        </w:rPr>
        <w:t>with BSA</w:t>
      </w:r>
      <w:r w:rsidRPr="006D6820">
        <w:rPr>
          <w:b/>
          <w:bCs/>
          <w:color w:val="000000" w:themeColor="text1"/>
          <w:sz w:val="22"/>
          <w:szCs w:val="22"/>
        </w:rPr>
        <w:t xml:space="preserve"> </w:t>
      </w:r>
      <w:r w:rsidRPr="006D6820">
        <w:rPr>
          <w:color w:val="000000" w:themeColor="text1"/>
          <w:sz w:val="22"/>
          <w:szCs w:val="22"/>
        </w:rPr>
        <w:t>in DMAc showing the different cross-peaks of SiMe</w:t>
      </w:r>
      <w:r w:rsidRPr="006D6820">
        <w:rPr>
          <w:color w:val="000000" w:themeColor="text1"/>
          <w:sz w:val="22"/>
          <w:szCs w:val="22"/>
          <w:vertAlign w:val="subscript"/>
        </w:rPr>
        <w:t>3</w:t>
      </w:r>
      <w:r w:rsidRPr="006D6820">
        <w:rPr>
          <w:color w:val="000000" w:themeColor="text1"/>
          <w:sz w:val="22"/>
          <w:szCs w:val="22"/>
        </w:rPr>
        <w:t xml:space="preserve"> region.</w:t>
      </w:r>
    </w:p>
    <w:p w14:paraId="52A8C88A" w14:textId="77777777" w:rsidR="007A6CD2" w:rsidRPr="006D6820" w:rsidRDefault="007A6CD2" w:rsidP="00B55E3D">
      <w:pPr>
        <w:spacing w:line="480" w:lineRule="auto"/>
        <w:jc w:val="both"/>
        <w:rPr>
          <w:color w:val="000000" w:themeColor="text1"/>
          <w:sz w:val="22"/>
          <w:szCs w:val="22"/>
        </w:rPr>
      </w:pPr>
    </w:p>
    <w:p w14:paraId="30224AFC" w14:textId="219F7A36" w:rsidR="007A6CD2" w:rsidRPr="006D6820" w:rsidRDefault="00373C3F" w:rsidP="00B55E3D">
      <w:pPr>
        <w:spacing w:line="480" w:lineRule="auto"/>
        <w:jc w:val="both"/>
        <w:rPr>
          <w:color w:val="000000" w:themeColor="text1"/>
          <w:sz w:val="22"/>
          <w:szCs w:val="22"/>
        </w:rPr>
      </w:pPr>
      <w:r w:rsidRPr="006D6820">
        <w:rPr>
          <w:color w:val="000000" w:themeColor="text1"/>
          <w:sz w:val="22"/>
          <w:szCs w:val="22"/>
        </w:rPr>
        <w:t>In conclusion, t</w:t>
      </w:r>
      <w:r w:rsidR="007A6CD2" w:rsidRPr="006D6820">
        <w:rPr>
          <w:color w:val="000000" w:themeColor="text1"/>
          <w:sz w:val="22"/>
          <w:szCs w:val="22"/>
        </w:rPr>
        <w:t xml:space="preserve">his NMR study has allowed us to determine the ability of the amide group of </w:t>
      </w:r>
      <w:proofErr w:type="spellStart"/>
      <w:r w:rsidR="007A6CD2" w:rsidRPr="006D6820">
        <w:rPr>
          <w:color w:val="000000" w:themeColor="text1"/>
          <w:sz w:val="22"/>
          <w:szCs w:val="22"/>
        </w:rPr>
        <w:t>benzanilides</w:t>
      </w:r>
      <w:proofErr w:type="spellEnd"/>
      <w:r w:rsidR="007A6CD2" w:rsidRPr="006D6820">
        <w:rPr>
          <w:color w:val="000000" w:themeColor="text1"/>
          <w:sz w:val="22"/>
          <w:szCs w:val="22"/>
        </w:rPr>
        <w:t xml:space="preserve"> to be </w:t>
      </w:r>
      <w:proofErr w:type="spellStart"/>
      <w:r w:rsidR="007A6CD2" w:rsidRPr="006D6820">
        <w:rPr>
          <w:color w:val="000000" w:themeColor="text1"/>
          <w:sz w:val="22"/>
          <w:szCs w:val="22"/>
        </w:rPr>
        <w:t>silylated</w:t>
      </w:r>
      <w:proofErr w:type="spellEnd"/>
      <w:r w:rsidR="007A6CD2" w:rsidRPr="006D6820">
        <w:rPr>
          <w:color w:val="000000" w:themeColor="text1"/>
          <w:sz w:val="22"/>
          <w:szCs w:val="22"/>
        </w:rPr>
        <w:t xml:space="preserve">, using a strong </w:t>
      </w:r>
      <w:proofErr w:type="spellStart"/>
      <w:r w:rsidR="007A6CD2" w:rsidRPr="006D6820">
        <w:rPr>
          <w:color w:val="000000" w:themeColor="text1"/>
          <w:sz w:val="22"/>
          <w:szCs w:val="22"/>
        </w:rPr>
        <w:t>silylating</w:t>
      </w:r>
      <w:proofErr w:type="spellEnd"/>
      <w:r w:rsidR="007A6CD2" w:rsidRPr="006D6820">
        <w:rPr>
          <w:color w:val="000000" w:themeColor="text1"/>
          <w:sz w:val="22"/>
          <w:szCs w:val="22"/>
        </w:rPr>
        <w:t xml:space="preserve"> agent (BSA). Also, it has been unequivocally observed that the predominant </w:t>
      </w:r>
      <w:proofErr w:type="spellStart"/>
      <w:r w:rsidR="007A6CD2" w:rsidRPr="006D6820">
        <w:rPr>
          <w:color w:val="000000" w:themeColor="text1"/>
          <w:sz w:val="22"/>
          <w:szCs w:val="22"/>
        </w:rPr>
        <w:t>silylated</w:t>
      </w:r>
      <w:proofErr w:type="spellEnd"/>
      <w:r w:rsidR="007A6CD2" w:rsidRPr="006D6820">
        <w:rPr>
          <w:color w:val="000000" w:themeColor="text1"/>
          <w:sz w:val="22"/>
          <w:szCs w:val="22"/>
        </w:rPr>
        <w:t xml:space="preserve"> benzanilide isomers are silyl </w:t>
      </w:r>
      <w:proofErr w:type="spellStart"/>
      <w:r w:rsidR="007A6CD2" w:rsidRPr="006D6820">
        <w:rPr>
          <w:color w:val="000000" w:themeColor="text1"/>
          <w:sz w:val="22"/>
          <w:szCs w:val="22"/>
        </w:rPr>
        <w:t>imidates</w:t>
      </w:r>
      <w:proofErr w:type="spellEnd"/>
      <w:r w:rsidR="007A6CD2" w:rsidRPr="006D6820">
        <w:rPr>
          <w:color w:val="000000" w:themeColor="text1"/>
          <w:sz w:val="22"/>
          <w:szCs w:val="22"/>
        </w:rPr>
        <w:t xml:space="preserve"> </w:t>
      </w:r>
      <w:r w:rsidR="007A6CD2" w:rsidRPr="006D6820">
        <w:rPr>
          <w:b/>
          <w:color w:val="000000" w:themeColor="text1"/>
          <w:sz w:val="22"/>
          <w:szCs w:val="22"/>
        </w:rPr>
        <w:t>2</w:t>
      </w:r>
      <w:r w:rsidR="007A6CD2" w:rsidRPr="006D6820">
        <w:rPr>
          <w:color w:val="000000" w:themeColor="text1"/>
          <w:sz w:val="22"/>
          <w:szCs w:val="22"/>
        </w:rPr>
        <w:t xml:space="preserve"> and </w:t>
      </w:r>
      <w:r w:rsidR="007A6CD2" w:rsidRPr="006D6820">
        <w:rPr>
          <w:b/>
          <w:color w:val="000000" w:themeColor="text1"/>
          <w:sz w:val="22"/>
          <w:szCs w:val="22"/>
        </w:rPr>
        <w:t>3</w:t>
      </w:r>
      <w:r w:rsidR="007A6CD2" w:rsidRPr="006D6820">
        <w:rPr>
          <w:color w:val="000000" w:themeColor="text1"/>
          <w:sz w:val="22"/>
          <w:szCs w:val="22"/>
        </w:rPr>
        <w:t>.</w:t>
      </w:r>
    </w:p>
    <w:p w14:paraId="2EA37679" w14:textId="77777777" w:rsidR="007A6CD2" w:rsidRPr="006D6820" w:rsidRDefault="007A6CD2" w:rsidP="00B55E3D">
      <w:pPr>
        <w:spacing w:line="480" w:lineRule="auto"/>
        <w:jc w:val="both"/>
        <w:rPr>
          <w:b/>
          <w:color w:val="000000" w:themeColor="text1"/>
          <w:sz w:val="22"/>
          <w:szCs w:val="22"/>
        </w:rPr>
      </w:pPr>
    </w:p>
    <w:p w14:paraId="3777A0C0" w14:textId="77777777" w:rsidR="00373C3F" w:rsidRPr="006D6820" w:rsidRDefault="00373C3F">
      <w:pPr>
        <w:autoSpaceDE/>
        <w:autoSpaceDN/>
        <w:spacing w:after="160" w:line="259" w:lineRule="auto"/>
        <w:rPr>
          <w:b/>
          <w:color w:val="000000" w:themeColor="text1"/>
          <w:sz w:val="22"/>
          <w:szCs w:val="22"/>
        </w:rPr>
      </w:pPr>
      <w:bookmarkStart w:id="7" w:name="_Hlk117597725"/>
      <w:r w:rsidRPr="006D6820">
        <w:rPr>
          <w:b/>
          <w:color w:val="000000" w:themeColor="text1"/>
          <w:sz w:val="22"/>
          <w:szCs w:val="22"/>
        </w:rPr>
        <w:br w:type="page"/>
      </w:r>
    </w:p>
    <w:p w14:paraId="5004BA07" w14:textId="58A11A37" w:rsidR="007A6CD2" w:rsidRPr="006D6820" w:rsidRDefault="008C0BF7" w:rsidP="00B55E3D">
      <w:pPr>
        <w:spacing w:line="480" w:lineRule="auto"/>
        <w:jc w:val="both"/>
        <w:rPr>
          <w:b/>
          <w:color w:val="000000" w:themeColor="text1"/>
          <w:sz w:val="22"/>
          <w:szCs w:val="22"/>
        </w:rPr>
      </w:pPr>
      <w:r w:rsidRPr="006D6820">
        <w:rPr>
          <w:b/>
          <w:color w:val="000000" w:themeColor="text1"/>
          <w:sz w:val="22"/>
          <w:szCs w:val="22"/>
        </w:rPr>
        <w:lastRenderedPageBreak/>
        <w:t xml:space="preserve">S5. </w:t>
      </w:r>
      <w:r w:rsidR="007A6CD2" w:rsidRPr="006D6820">
        <w:rPr>
          <w:b/>
          <w:color w:val="000000" w:themeColor="text1"/>
          <w:sz w:val="22"/>
          <w:szCs w:val="22"/>
        </w:rPr>
        <w:t>Molecular simulation study</w:t>
      </w:r>
    </w:p>
    <w:bookmarkEnd w:id="7"/>
    <w:p w14:paraId="60616F9D" w14:textId="77777777" w:rsidR="007A6CD2" w:rsidRPr="006D6820" w:rsidRDefault="007A6CD2" w:rsidP="00B55E3D">
      <w:pPr>
        <w:spacing w:line="480" w:lineRule="auto"/>
        <w:jc w:val="both"/>
        <w:rPr>
          <w:b/>
          <w:color w:val="000000" w:themeColor="text1"/>
          <w:sz w:val="22"/>
          <w:szCs w:val="22"/>
        </w:rPr>
      </w:pPr>
    </w:p>
    <w:p w14:paraId="1503C868" w14:textId="472296BA"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 xml:space="preserve">After the NMR experimental study, it was considered interesting to carry out a DFT </w:t>
      </w:r>
      <w:r w:rsidR="008257BC" w:rsidRPr="006D6820">
        <w:rPr>
          <w:color w:val="000000" w:themeColor="text1"/>
          <w:sz w:val="22"/>
          <w:szCs w:val="22"/>
        </w:rPr>
        <w:t>quantum mechanical</w:t>
      </w:r>
      <w:r w:rsidRPr="006D6820">
        <w:rPr>
          <w:color w:val="000000" w:themeColor="text1"/>
          <w:sz w:val="22"/>
          <w:szCs w:val="22"/>
        </w:rPr>
        <w:t xml:space="preserve"> study to determine the electron</w:t>
      </w:r>
      <w:r w:rsidR="007A7F64" w:rsidRPr="006D6820">
        <w:rPr>
          <w:color w:val="000000" w:themeColor="text1"/>
          <w:sz w:val="22"/>
          <w:szCs w:val="22"/>
        </w:rPr>
        <w:t>ic</w:t>
      </w:r>
      <w:r w:rsidRPr="006D6820">
        <w:rPr>
          <w:color w:val="000000" w:themeColor="text1"/>
          <w:sz w:val="22"/>
          <w:szCs w:val="22"/>
        </w:rPr>
        <w:t xml:space="preserve"> energies of the entities </w:t>
      </w:r>
      <w:r w:rsidRPr="006D6820">
        <w:rPr>
          <w:b/>
          <w:color w:val="000000" w:themeColor="text1"/>
          <w:sz w:val="22"/>
          <w:szCs w:val="22"/>
        </w:rPr>
        <w:t>2</w:t>
      </w:r>
      <w:r w:rsidRPr="006D6820">
        <w:rPr>
          <w:color w:val="000000" w:themeColor="text1"/>
          <w:sz w:val="22"/>
          <w:szCs w:val="22"/>
        </w:rPr>
        <w:t xml:space="preserve">, </w:t>
      </w:r>
      <w:r w:rsidRPr="006D6820">
        <w:rPr>
          <w:b/>
          <w:color w:val="000000" w:themeColor="text1"/>
          <w:sz w:val="22"/>
          <w:szCs w:val="22"/>
        </w:rPr>
        <w:t>3</w:t>
      </w:r>
      <w:r w:rsidR="008257BC" w:rsidRPr="006D6820">
        <w:rPr>
          <w:color w:val="000000" w:themeColor="text1"/>
          <w:sz w:val="22"/>
          <w:szCs w:val="22"/>
        </w:rPr>
        <w:t>,</w:t>
      </w:r>
      <w:r w:rsidRPr="006D6820">
        <w:rPr>
          <w:color w:val="000000" w:themeColor="text1"/>
          <w:sz w:val="22"/>
          <w:szCs w:val="22"/>
        </w:rPr>
        <w:t xml:space="preserve"> and </w:t>
      </w:r>
      <w:r w:rsidRPr="006D6820">
        <w:rPr>
          <w:b/>
          <w:color w:val="000000" w:themeColor="text1"/>
          <w:sz w:val="22"/>
          <w:szCs w:val="22"/>
        </w:rPr>
        <w:t>4</w:t>
      </w:r>
      <w:r w:rsidRPr="006D6820">
        <w:rPr>
          <w:color w:val="000000" w:themeColor="text1"/>
          <w:sz w:val="22"/>
          <w:szCs w:val="22"/>
        </w:rPr>
        <w:t xml:space="preserve"> (Scheme S</w:t>
      </w:r>
      <w:r w:rsidR="00431BAD" w:rsidRPr="006D6820">
        <w:rPr>
          <w:color w:val="000000" w:themeColor="text1"/>
          <w:sz w:val="22"/>
          <w:szCs w:val="22"/>
        </w:rPr>
        <w:t>3</w:t>
      </w:r>
      <w:r w:rsidRPr="006D6820">
        <w:rPr>
          <w:color w:val="000000" w:themeColor="text1"/>
          <w:sz w:val="22"/>
          <w:szCs w:val="22"/>
        </w:rPr>
        <w:t xml:space="preserve">) derived from the </w:t>
      </w:r>
      <w:proofErr w:type="spellStart"/>
      <w:r w:rsidRPr="006D6820">
        <w:rPr>
          <w:color w:val="000000" w:themeColor="text1"/>
          <w:sz w:val="22"/>
          <w:szCs w:val="22"/>
        </w:rPr>
        <w:t>benzanilides</w:t>
      </w:r>
      <w:proofErr w:type="spellEnd"/>
      <w:r w:rsidRPr="006D6820">
        <w:rPr>
          <w:color w:val="000000" w:themeColor="text1"/>
          <w:sz w:val="22"/>
          <w:szCs w:val="22"/>
        </w:rPr>
        <w:t xml:space="preserve"> depicted in Scheme S</w:t>
      </w:r>
      <w:r w:rsidR="00431BAD" w:rsidRPr="006D6820">
        <w:rPr>
          <w:color w:val="000000" w:themeColor="text1"/>
          <w:sz w:val="22"/>
          <w:szCs w:val="22"/>
        </w:rPr>
        <w:t>2</w:t>
      </w:r>
      <w:r w:rsidRPr="006D6820">
        <w:rPr>
          <w:color w:val="000000" w:themeColor="text1"/>
          <w:sz w:val="22"/>
          <w:szCs w:val="22"/>
        </w:rPr>
        <w:t xml:space="preserve">. </w:t>
      </w:r>
    </w:p>
    <w:p w14:paraId="4D2C069C" w14:textId="2A0EBBD8" w:rsidR="007A6CD2" w:rsidRPr="006D6820" w:rsidRDefault="007A6CD2" w:rsidP="00B55E3D">
      <w:pPr>
        <w:spacing w:line="480" w:lineRule="auto"/>
        <w:jc w:val="both"/>
        <w:rPr>
          <w:color w:val="000000" w:themeColor="text1"/>
          <w:sz w:val="22"/>
          <w:szCs w:val="22"/>
        </w:rPr>
      </w:pPr>
      <w:r w:rsidRPr="006D6820">
        <w:rPr>
          <w:color w:val="000000" w:themeColor="text1"/>
          <w:sz w:val="22"/>
          <w:szCs w:val="22"/>
        </w:rPr>
        <w:t>The energies of these three isomers, both in the gas phase and in DMSO, will be used to validate the molecular simulation method with the data obtained by NMR.</w:t>
      </w:r>
    </w:p>
    <w:p w14:paraId="2EFACFD8" w14:textId="39B3B40C" w:rsidR="007A7F64" w:rsidRPr="006D6820" w:rsidRDefault="007A7F64" w:rsidP="00B55E3D">
      <w:pPr>
        <w:spacing w:line="480" w:lineRule="auto"/>
        <w:jc w:val="both"/>
        <w:rPr>
          <w:color w:val="000000" w:themeColor="text1"/>
          <w:sz w:val="22"/>
          <w:szCs w:val="22"/>
        </w:rPr>
      </w:pPr>
      <w:r w:rsidRPr="006D6820">
        <w:rPr>
          <w:color w:val="000000" w:themeColor="text1"/>
          <w:sz w:val="22"/>
          <w:szCs w:val="22"/>
        </w:rPr>
        <w:t>For the benzanilide without fluorine atoms, the Gibbs energy, at 298K, was also determined</w:t>
      </w:r>
      <w:r w:rsidR="00724695" w:rsidRPr="006D6820">
        <w:rPr>
          <w:color w:val="000000" w:themeColor="text1"/>
          <w:sz w:val="22"/>
          <w:szCs w:val="22"/>
        </w:rPr>
        <w:t xml:space="preserve"> both</w:t>
      </w:r>
      <w:r w:rsidRPr="006D6820">
        <w:rPr>
          <w:color w:val="000000" w:themeColor="text1"/>
          <w:sz w:val="22"/>
          <w:szCs w:val="22"/>
        </w:rPr>
        <w:t xml:space="preserve"> in </w:t>
      </w:r>
      <w:r w:rsidR="00B55197" w:rsidRPr="006D6820">
        <w:rPr>
          <w:color w:val="000000" w:themeColor="text1"/>
          <w:sz w:val="22"/>
          <w:szCs w:val="22"/>
        </w:rPr>
        <w:t xml:space="preserve">the </w:t>
      </w:r>
      <w:r w:rsidRPr="006D6820">
        <w:rPr>
          <w:color w:val="000000" w:themeColor="text1"/>
          <w:sz w:val="22"/>
          <w:szCs w:val="22"/>
        </w:rPr>
        <w:t xml:space="preserve">gas phase and DMSO, since this structure will be used to build the macromolecular chain of PPTA and </w:t>
      </w:r>
      <w:proofErr w:type="spellStart"/>
      <w:r w:rsidRPr="006D6820">
        <w:rPr>
          <w:color w:val="000000" w:themeColor="text1"/>
          <w:sz w:val="22"/>
          <w:szCs w:val="22"/>
        </w:rPr>
        <w:t>silyl</w:t>
      </w:r>
      <w:r w:rsidR="0055128D" w:rsidRPr="006D6820">
        <w:rPr>
          <w:color w:val="000000" w:themeColor="text1"/>
          <w:sz w:val="22"/>
          <w:szCs w:val="22"/>
        </w:rPr>
        <w:t>ated</w:t>
      </w:r>
      <w:proofErr w:type="spellEnd"/>
      <w:r w:rsidRPr="006D6820">
        <w:rPr>
          <w:color w:val="000000" w:themeColor="text1"/>
          <w:sz w:val="22"/>
          <w:szCs w:val="22"/>
        </w:rPr>
        <w:t xml:space="preserve"> PPTAs as discussed below.</w:t>
      </w:r>
    </w:p>
    <w:p w14:paraId="2D067DCB" w14:textId="54DB4380" w:rsidR="007A6CD2" w:rsidRPr="006D6820" w:rsidRDefault="007A7F64" w:rsidP="00B55E3D">
      <w:pPr>
        <w:spacing w:line="480" w:lineRule="auto"/>
        <w:jc w:val="both"/>
        <w:rPr>
          <w:color w:val="000000" w:themeColor="text1"/>
          <w:sz w:val="22"/>
          <w:szCs w:val="22"/>
        </w:rPr>
      </w:pPr>
      <w:r w:rsidRPr="006D6820">
        <w:rPr>
          <w:color w:val="000000" w:themeColor="text1"/>
          <w:sz w:val="22"/>
          <w:szCs w:val="22"/>
        </w:rPr>
        <w:t xml:space="preserve">Finally, a comparison between the macromolecular chains of PPTA and </w:t>
      </w:r>
      <w:proofErr w:type="spellStart"/>
      <w:r w:rsidRPr="006D6820">
        <w:rPr>
          <w:color w:val="000000" w:themeColor="text1"/>
          <w:sz w:val="22"/>
          <w:szCs w:val="22"/>
        </w:rPr>
        <w:t>silylated</w:t>
      </w:r>
      <w:proofErr w:type="spellEnd"/>
      <w:r w:rsidRPr="006D6820">
        <w:rPr>
          <w:color w:val="000000" w:themeColor="text1"/>
          <w:sz w:val="22"/>
          <w:szCs w:val="22"/>
        </w:rPr>
        <w:t xml:space="preserve"> PPTA</w:t>
      </w:r>
      <w:r w:rsidR="000536B4" w:rsidRPr="006D6820">
        <w:rPr>
          <w:color w:val="000000" w:themeColor="text1"/>
          <w:sz w:val="22"/>
          <w:szCs w:val="22"/>
        </w:rPr>
        <w:t>s</w:t>
      </w:r>
      <w:r w:rsidRPr="006D6820">
        <w:rPr>
          <w:color w:val="000000" w:themeColor="text1"/>
          <w:sz w:val="22"/>
          <w:szCs w:val="22"/>
        </w:rPr>
        <w:t xml:space="preserve"> will be carried out using the molecular modeling package </w:t>
      </w:r>
      <w:proofErr w:type="spellStart"/>
      <w:r w:rsidRPr="006D6820">
        <w:rPr>
          <w:color w:val="000000" w:themeColor="text1"/>
          <w:sz w:val="22"/>
          <w:szCs w:val="22"/>
        </w:rPr>
        <w:t>MaterialsStudio</w:t>
      </w:r>
      <w:proofErr w:type="spellEnd"/>
      <w:r w:rsidRPr="006D6820">
        <w:rPr>
          <w:color w:val="000000" w:themeColor="text1"/>
          <w:sz w:val="22"/>
          <w:szCs w:val="22"/>
        </w:rPr>
        <w:t xml:space="preserve"> to determine whether the differences between their conformations could be used to justify the changes in molecular weights observed experimentally.</w:t>
      </w:r>
    </w:p>
    <w:p w14:paraId="49DFCBAD" w14:textId="4196C99E" w:rsidR="007A6CD2" w:rsidRPr="006D6820" w:rsidRDefault="00373C3F" w:rsidP="00B55E3D">
      <w:pPr>
        <w:spacing w:line="480" w:lineRule="auto"/>
        <w:jc w:val="both"/>
        <w:rPr>
          <w:i/>
          <w:color w:val="000000" w:themeColor="text1"/>
          <w:sz w:val="22"/>
          <w:szCs w:val="22"/>
        </w:rPr>
      </w:pPr>
      <w:r w:rsidRPr="006D6820">
        <w:rPr>
          <w:i/>
          <w:color w:val="000000" w:themeColor="text1"/>
          <w:sz w:val="22"/>
          <w:szCs w:val="22"/>
        </w:rPr>
        <w:t xml:space="preserve">S5.1. </w:t>
      </w:r>
      <w:r w:rsidR="007A6CD2" w:rsidRPr="006D6820">
        <w:rPr>
          <w:i/>
          <w:color w:val="000000" w:themeColor="text1"/>
          <w:sz w:val="22"/>
          <w:szCs w:val="22"/>
        </w:rPr>
        <w:t>Molecular simulation methods</w:t>
      </w:r>
    </w:p>
    <w:p w14:paraId="299597D2" w14:textId="27480D23" w:rsidR="007A6CD2" w:rsidRPr="006D6820" w:rsidRDefault="007A6CD2" w:rsidP="00B55E3D">
      <w:pPr>
        <w:adjustRightInd w:val="0"/>
        <w:spacing w:line="480" w:lineRule="auto"/>
        <w:jc w:val="both"/>
        <w:rPr>
          <w:sz w:val="22"/>
          <w:szCs w:val="22"/>
        </w:rPr>
      </w:pPr>
      <w:r w:rsidRPr="006D6820">
        <w:rPr>
          <w:sz w:val="22"/>
          <w:szCs w:val="22"/>
        </w:rPr>
        <w:t xml:space="preserve">Computer simulations were carried out by first drawing the molecules in </w:t>
      </w:r>
      <w:proofErr w:type="spellStart"/>
      <w:r w:rsidRPr="006D6820">
        <w:rPr>
          <w:sz w:val="22"/>
          <w:szCs w:val="22"/>
        </w:rPr>
        <w:t>GaussView</w:t>
      </w:r>
      <w:proofErr w:type="spellEnd"/>
      <w:r w:rsidRPr="006D6820">
        <w:rPr>
          <w:sz w:val="22"/>
          <w:szCs w:val="22"/>
        </w:rPr>
        <w:t xml:space="preserve"> 5</w:t>
      </w:r>
      <w:r w:rsidR="00A83CF7" w:rsidRPr="006D6820">
        <w:rPr>
          <w:sz w:val="22"/>
          <w:szCs w:val="22"/>
        </w:rPr>
        <w:fldChar w:fldCharType="begin" w:fldLock="1"/>
      </w:r>
      <w:r w:rsidR="00671E5A">
        <w:rPr>
          <w:sz w:val="22"/>
          <w:szCs w:val="22"/>
        </w:rPr>
        <w:instrText>ADDIN CSL_CITATION {"citationItems":[{"id":"ITEM-1","itemData":{"abstract":"R. Dennington, T. Keith, J. Millam. Semichem Inc., Shawnee Mission, KS, 2009.","author":[{"dropping-particle":"","family":"Dennington","given":"Roy","non-dropping-particle":"","parse-names":false,"suffix":""},{"dropping-particle":"","family":"Keith","given":"Todd","non-dropping-particle":"","parse-names":false,"suffix":""},{"dropping-particle":"","family":"Millam","given":"John","non-dropping-particle":"","parse-names":false,"suffix":""}],"container-title":"Semichem Inc. , Shawnee Mission, KS","id":"ITEM-1","issued":{"date-parts":[["2009"]]},"title":"GaussView, Version 5.","type":"article"},"uris":["http://www.mendeley.com/documents/?uuid=f086c163-9dfc-3543-95f5-ef7eed37b4ce"]}],"mendeley":{"formattedCitation":"[3]","plainTextFormattedCitation":"[3]","previouslyFormattedCitation":"&lt;sup&gt;3&lt;/sup&gt;"},"properties":{"noteIndex":0},"schema":"https://github.com/citation-style-language/schema/raw/master/csl-citation.json"}</w:instrText>
      </w:r>
      <w:r w:rsidR="00A83CF7" w:rsidRPr="006D6820">
        <w:rPr>
          <w:sz w:val="22"/>
          <w:szCs w:val="22"/>
        </w:rPr>
        <w:fldChar w:fldCharType="separate"/>
      </w:r>
      <w:r w:rsidR="00671E5A" w:rsidRPr="00671E5A">
        <w:rPr>
          <w:noProof/>
          <w:sz w:val="22"/>
          <w:szCs w:val="22"/>
        </w:rPr>
        <w:t>[3]</w:t>
      </w:r>
      <w:r w:rsidR="00A83CF7" w:rsidRPr="006D6820">
        <w:rPr>
          <w:sz w:val="22"/>
          <w:szCs w:val="22"/>
        </w:rPr>
        <w:fldChar w:fldCharType="end"/>
      </w:r>
      <w:r w:rsidRPr="006D6820">
        <w:rPr>
          <w:sz w:val="22"/>
          <w:szCs w:val="22"/>
        </w:rPr>
        <w:t xml:space="preserve"> and then </w:t>
      </w:r>
      <w:r w:rsidRPr="002A6D1A">
        <w:rPr>
          <w:sz w:val="22"/>
          <w:szCs w:val="22"/>
          <w:highlight w:val="yellow"/>
        </w:rPr>
        <w:t>optimizing the structures at the AM1 level.</w:t>
      </w:r>
      <w:r w:rsidRPr="002A6D1A">
        <w:rPr>
          <w:sz w:val="22"/>
          <w:szCs w:val="22"/>
          <w:highlight w:val="yellow"/>
        </w:rPr>
        <w:fldChar w:fldCharType="begin" w:fldLock="1"/>
      </w:r>
      <w:r w:rsidR="00671E5A" w:rsidRPr="002A6D1A">
        <w:rPr>
          <w:sz w:val="22"/>
          <w:szCs w:val="22"/>
          <w:highlight w:val="yellow"/>
        </w:rPr>
        <w:instrText>ADDIN CSL_CITATION {"citationItems":[{"id":"ITEM-1","itemData":{"DOI":"10.1021/ja00299a024","ISBN":"0002-7863","ISSN":"0002-7863","abstract":"A new parametric quantum mech. mol. model, AM1 (Austin Model 1), based on the NDDO approxn., is described. In it the major weaknesses of MNDO, in particular failure to reproduce H bonds, are overcome without any increase in computing time. Results for 167 mols. are reported. Parameters are currently available for C, H, O, and N.","author":[{"dropping-particle":"","family":"Dewar","given":"Michael J. S.","non-dropping-particle":"","parse-names":false,"suffix":""},{"dropping-particle":"","family":"Zoebisch","given":"Eve G.","non-dropping-particle":"","parse-names":false,"suffix":""},{"dropping-particle":"","family":"Healy","given":"Eamonn F.","non-dropping-particle":"","parse-names":false,"suffix":""},{"dropping-particle":"","family":"Stewart","given":"James J. P.","non-dropping-particle":"","parse-names":false,"suffix":""}],"container-title":"Journal of the American Chemical Society","id":"ITEM-1","issue":"13","issued":{"date-parts":[["1985","6","1"]]},"page":"3902-3909","publisher":"American Chemical Society","title":"Development and use of quantum mechanical molecular models. 76. AM1: a new general purpose quantum mechanical molecular model","type":"article-journal","volume":"107"},"uris":["http://www.mendeley.com/documents/?uuid=3b1bd16a-5539-4359-abf9-23039f589451"]}],"mendeley":{"formattedCitation":"[4]","plainTextFormattedCitation":"[4]","previouslyFormattedCitation":"&lt;sup&gt;4&lt;/sup&gt;"},"properties":{"noteIndex":0},"schema":"https://github.com/citation-style-language/schema/raw/master/csl-citation.json"}</w:instrText>
      </w:r>
      <w:r w:rsidRPr="002A6D1A">
        <w:rPr>
          <w:sz w:val="22"/>
          <w:szCs w:val="22"/>
          <w:highlight w:val="yellow"/>
        </w:rPr>
        <w:fldChar w:fldCharType="separate"/>
      </w:r>
      <w:r w:rsidR="00671E5A" w:rsidRPr="002A6D1A">
        <w:rPr>
          <w:noProof/>
          <w:sz w:val="22"/>
          <w:szCs w:val="22"/>
          <w:highlight w:val="yellow"/>
        </w:rPr>
        <w:t>[4]</w:t>
      </w:r>
      <w:r w:rsidRPr="002A6D1A">
        <w:rPr>
          <w:sz w:val="22"/>
          <w:szCs w:val="22"/>
          <w:highlight w:val="yellow"/>
        </w:rPr>
        <w:fldChar w:fldCharType="end"/>
      </w:r>
      <w:r w:rsidRPr="006D6820">
        <w:rPr>
          <w:sz w:val="22"/>
          <w:szCs w:val="22"/>
        </w:rPr>
        <w:t xml:space="preserve"> Subsequently, geometric features and electronic and Gibbs (at 298K) energies of the optimized geometries were determined by density functional theory (DFT) without any geometrical constraint (use of </w:t>
      </w:r>
      <w:proofErr w:type="spellStart"/>
      <w:r w:rsidRPr="006D6820">
        <w:rPr>
          <w:sz w:val="22"/>
          <w:szCs w:val="22"/>
        </w:rPr>
        <w:t>Opt</w:t>
      </w:r>
      <w:proofErr w:type="spellEnd"/>
      <w:r w:rsidRPr="006D6820">
        <w:rPr>
          <w:sz w:val="22"/>
          <w:szCs w:val="22"/>
        </w:rPr>
        <w:t xml:space="preserve"> and Force keywords for starting molecules) using the </w:t>
      </w:r>
      <w:proofErr w:type="spellStart"/>
      <w:r w:rsidRPr="006D6820">
        <w:rPr>
          <w:sz w:val="22"/>
          <w:szCs w:val="22"/>
        </w:rPr>
        <w:t>Becke</w:t>
      </w:r>
      <w:r w:rsidRPr="006D6820">
        <w:rPr>
          <w:rFonts w:eastAsia="AdvOT2e364b11+20"/>
          <w:sz w:val="22"/>
          <w:szCs w:val="22"/>
        </w:rPr>
        <w:t>’</w:t>
      </w:r>
      <w:r w:rsidRPr="006D6820">
        <w:rPr>
          <w:sz w:val="22"/>
          <w:szCs w:val="22"/>
        </w:rPr>
        <w:t>s</w:t>
      </w:r>
      <w:proofErr w:type="spellEnd"/>
      <w:r w:rsidRPr="006D6820">
        <w:rPr>
          <w:sz w:val="22"/>
          <w:szCs w:val="22"/>
        </w:rPr>
        <w:t xml:space="preserve"> three-parameter hybrid function with the 6-31G(</w:t>
      </w:r>
      <w:proofErr w:type="spellStart"/>
      <w:r w:rsidRPr="006D6820">
        <w:rPr>
          <w:sz w:val="22"/>
          <w:szCs w:val="22"/>
        </w:rPr>
        <w:t>d,p</w:t>
      </w:r>
      <w:proofErr w:type="spellEnd"/>
      <w:r w:rsidRPr="006D6820">
        <w:rPr>
          <w:sz w:val="22"/>
          <w:szCs w:val="22"/>
        </w:rPr>
        <w:t>) basis set  (B3LYP/6-31G(</w:t>
      </w:r>
      <w:proofErr w:type="spellStart"/>
      <w:r w:rsidRPr="006D6820">
        <w:rPr>
          <w:sz w:val="22"/>
          <w:szCs w:val="22"/>
        </w:rPr>
        <w:t>d,p</w:t>
      </w:r>
      <w:proofErr w:type="spellEnd"/>
      <w:r w:rsidRPr="006D6820">
        <w:rPr>
          <w:sz w:val="22"/>
          <w:szCs w:val="22"/>
        </w:rPr>
        <w:t>))</w:t>
      </w:r>
      <w:r w:rsidRPr="006D6820">
        <w:rPr>
          <w:sz w:val="22"/>
          <w:szCs w:val="22"/>
        </w:rPr>
        <w:fldChar w:fldCharType="begin" w:fldLock="1"/>
      </w:r>
      <w:r w:rsidR="00671E5A">
        <w:rPr>
          <w:sz w:val="22"/>
          <w:szCs w:val="22"/>
        </w:rPr>
        <w:instrText>ADDIN CSL_CITATION {"citationItems":[{"id":"ITEM-1","itemData":{"DOI":"10.1039/c000677g","ISBN":"doi:10.1039/c000677g","ISSN":"1364-548X","PMID":"20372746","abstract":"B3LYP is by far the most popular density functional in chemistry. Nevertheless, there is growing evidence, showing that B3LYP (1) degrades as the system becomes larger, (2) underestimates reaction barrier heights, (3) yields too low bond dissociation enthalpies, (4) gives improper isomer energy differences, and (5) fails to bind van der Waals systems, etc.","author":[{"dropping-particle":"","family":"Zhang","given":"Igor Ying","non-dropping-particle":"","parse-names":false,"suffix":""},{"dropping-particle":"","family":"Wu","given":"Jianming","non-dropping-particle":"","parse-names":false,"suffix":""},{"dropping-particle":"","family":"Xu","given":"Xin","non-dropping-particle":"","parse-names":false,"suffix":""}],"container-title":"Chemical communications (Cambridge, England)","id":"ITEM-1","issue":"18","issued":{"date-parts":[["2010","5","14"]]},"page":"3057-70","title":"Extending the reliability and applicability of B3LYP.","type":"article-journal","volume":"46"},"uris":["http://www.mendeley.com/documents/?uuid=2fdcab29-8522-47c9-8060-de37a563370e"]},{"id":"ITEM-2","itemData":{"ISBN":"0963676938","ISSN":"9780963676931","PMID":"4124056","abstract":"Exploring Chemistry With Electronic Structure Methods: A Guide to Using Gaussian","author":[{"dropping-particle":"","family":"Foresman","given":"James B.","non-dropping-particle":"","parse-names":false,"suffix":""},{"dropping-particle":"","family":"Frisch","given":"Aleen","non-dropping-particle":"","parse-names":false,"suffix":""}],"container-title":"Gaussian Inc.","id":"ITEM-2","issued":{"date-parts":[["2015"]]},"title":"Exploring Chemistry with electronic structure methods. 3rd edition ed","type":"article-magazine"},"uris":["http://www.mendeley.com/documents/?uuid=1b7c1b51-de23-3088-bda1-3f7337305d4b"]}],"mendeley":{"formattedCitation":"[5,6]","plainTextFormattedCitation":"[5,6]","previouslyFormattedCitation":"&lt;sup&gt;5,6&lt;/sup&gt;"},"properties":{"noteIndex":0},"schema":"https://github.com/citation-style-language/schema/raw/master/csl-citation.json"}</w:instrText>
      </w:r>
      <w:r w:rsidRPr="006D6820">
        <w:rPr>
          <w:sz w:val="22"/>
          <w:szCs w:val="22"/>
        </w:rPr>
        <w:fldChar w:fldCharType="separate"/>
      </w:r>
      <w:r w:rsidR="00671E5A" w:rsidRPr="00671E5A">
        <w:rPr>
          <w:noProof/>
          <w:sz w:val="22"/>
          <w:szCs w:val="22"/>
        </w:rPr>
        <w:t>[5,6]</w:t>
      </w:r>
      <w:r w:rsidRPr="006D6820">
        <w:rPr>
          <w:sz w:val="22"/>
          <w:szCs w:val="22"/>
        </w:rPr>
        <w:fldChar w:fldCharType="end"/>
      </w:r>
      <w:r w:rsidRPr="006D6820">
        <w:rPr>
          <w:sz w:val="22"/>
          <w:szCs w:val="22"/>
        </w:rPr>
        <w:t xml:space="preserve"> </w:t>
      </w:r>
      <w:r w:rsidR="007A7F64" w:rsidRPr="006D6820">
        <w:rPr>
          <w:sz w:val="22"/>
          <w:szCs w:val="22"/>
        </w:rPr>
        <w:t>using</w:t>
      </w:r>
      <w:r w:rsidRPr="006D6820">
        <w:rPr>
          <w:sz w:val="22"/>
          <w:szCs w:val="22"/>
        </w:rPr>
        <w:t xml:space="preserve"> the Gaussian 09 program.</w:t>
      </w:r>
      <w:r w:rsidRPr="006D6820">
        <w:rPr>
          <w:sz w:val="22"/>
          <w:szCs w:val="22"/>
        </w:rPr>
        <w:fldChar w:fldCharType="begin" w:fldLock="1"/>
      </w:r>
      <w:r w:rsidR="00671E5A">
        <w:rPr>
          <w:sz w:val="22"/>
          <w:szCs w:val="22"/>
        </w:rPr>
        <w:instrText>ADDIN CSL_CITATION {"citationItems":[{"id":"ITEM-1","itemData":{"DOI":"10.1016/j.saa.2003.09.024","ISSN":"13861425","PMID":"15248966","abstract":"The normal mode frequencies and corresponding vibrational assignments of adamantane in Td symmetry are examined theoretically using the Gaussian 98 set of quantum chemistry codes. All normal modes were successfully assigned to one of eight types of motion predicted by a group theoretical analysis. The vibrational modes of the deuterated form of adamantane were also calculated and compared against experimental data. Published by Elsevier B.V.","author":[{"dropping-particle":"","family":"Jensen","given":"James O.","non-dropping-particle":"","parse-names":false,"suffix":""}],"container-title":"Spectrochimica Acta Part A: Molecular and Biomolecular Spectroscopy","id":"ITEM-1","issue":"8-9","issued":{"date-parts":[["2004","7"]]},"page":"1895-1905","title":"Vibrational frequencies and structural determination of adamantane","type":"article-journal","volume":"60"},"uris":["http://www.mendeley.com/documents/?uuid=cff67b6a-aa6c-4284-ad0d-69b5f7157c8d"]},{"id":"ITEM-2","itemData":{"ISBN":"9781935522027","abstract":"Frisch, M. J.; Gaussian 09, Revision C.01; Gaussian, Inc.: Wallingford CT, 2009.","author":[{"dropping-particle":"","family":"Frisch (Gaussian, Inc.), Michael J. Trucks (Gaussian, Inc.), G. W. Schlegel (Gaussian, Inc.), H. Bernhard (Gaussian","given":"Inc.)","non-dropping-particle":"","parse-names":false,"suffix":""}],"container-title":"Gaussian 09, Revision A.02","id":"ITEM-2","issued":{"date-parts":[["2009"]]},"title":"Gaussian 09, Revision A.02","type":"article"},"uris":["http://www.mendeley.com/documents/?uuid=5c5da524-f192-3e75-89b4-e2233500b54d"]}],"mendeley":{"formattedCitation":"[7,8]","plainTextFormattedCitation":"[7,8]","previouslyFormattedCitation":"&lt;sup&gt;7,8&lt;/sup&gt;"},"properties":{"noteIndex":0},"schema":"https://github.com/citation-style-language/schema/raw/master/csl-citation.json"}</w:instrText>
      </w:r>
      <w:r w:rsidRPr="006D6820">
        <w:rPr>
          <w:sz w:val="22"/>
          <w:szCs w:val="22"/>
        </w:rPr>
        <w:fldChar w:fldCharType="separate"/>
      </w:r>
      <w:r w:rsidR="00671E5A" w:rsidRPr="00671E5A">
        <w:rPr>
          <w:noProof/>
          <w:sz w:val="22"/>
          <w:szCs w:val="22"/>
        </w:rPr>
        <w:t>[7,8]</w:t>
      </w:r>
      <w:r w:rsidRPr="006D6820">
        <w:rPr>
          <w:sz w:val="22"/>
          <w:szCs w:val="22"/>
        </w:rPr>
        <w:fldChar w:fldCharType="end"/>
      </w:r>
      <w:r w:rsidRPr="006D6820">
        <w:rPr>
          <w:sz w:val="22"/>
          <w:szCs w:val="22"/>
        </w:rPr>
        <w:t xml:space="preserve">. All the optimized structures were also calculated by </w:t>
      </w:r>
      <w:r w:rsidR="00554146" w:rsidRPr="006D6820">
        <w:rPr>
          <w:sz w:val="22"/>
          <w:szCs w:val="22"/>
        </w:rPr>
        <w:t>considering</w:t>
      </w:r>
      <w:r w:rsidRPr="006D6820">
        <w:rPr>
          <w:sz w:val="22"/>
          <w:szCs w:val="22"/>
        </w:rPr>
        <w:t xml:space="preserve"> solvation effects, using </w:t>
      </w:r>
      <w:r w:rsidRPr="006D6820">
        <w:rPr>
          <w:color w:val="000000"/>
          <w:sz w:val="22"/>
          <w:szCs w:val="22"/>
        </w:rPr>
        <w:t>the Polarizable Continuum Model (PCM) using the integral equation formalism variant (IEFPCM)</w:t>
      </w:r>
      <w:r w:rsidRPr="006D6820">
        <w:rPr>
          <w:color w:val="000000"/>
          <w:sz w:val="22"/>
          <w:szCs w:val="22"/>
        </w:rPr>
        <w:fldChar w:fldCharType="begin" w:fldLock="1"/>
      </w:r>
      <w:r w:rsidR="00671E5A">
        <w:rPr>
          <w:color w:val="000000"/>
          <w:sz w:val="22"/>
          <w:szCs w:val="22"/>
        </w:rPr>
        <w:instrText>ADDIN CSL_CITATION {"citationItems":[{"id":"ITEM-1","itemData":{"DOI":"10.1021/cr9904009","ISSN":"0009-2665","PMID":"16092826","author":[{"dropping-particle":"","family":"Tomasi","given":"Jacopo","non-dropping-particle":"","parse-names":false,"suffix":""},{"dropping-particle":"","family":"Mennucci","given":"Benedetta","non-dropping-particle":"","parse-names":false,"suffix":""},{"dropping-particle":"","family":"Cammi","given":"Roberto","non-dropping-particle":"","parse-names":false,"suffix":""}],"container-title":"Chemical Reviews","id":"ITEM-1","issue":"8","issued":{"date-parts":[["2005","8","1"]]},"page":"2999-3094","title":"Quantum Mechanical Continuum Solvation Models","type":"article-journal","volume":"105"},"uris":["http://www.mendeley.com/documents/?uuid=2a462e9d-aa69-4302-8de3-e2e1ae9de32a"]}],"mendeley":{"formattedCitation":"[9]","plainTextFormattedCitation":"[9]","previouslyFormattedCitation":"&lt;sup&gt;9&lt;/sup&gt;"},"properties":{"noteIndex":0},"schema":"https://github.com/citation-style-language/schema/raw/master/csl-citation.json"}</w:instrText>
      </w:r>
      <w:r w:rsidRPr="006D6820">
        <w:rPr>
          <w:color w:val="000000"/>
          <w:sz w:val="22"/>
          <w:szCs w:val="22"/>
        </w:rPr>
        <w:fldChar w:fldCharType="separate"/>
      </w:r>
      <w:r w:rsidR="00671E5A" w:rsidRPr="00671E5A">
        <w:rPr>
          <w:noProof/>
          <w:color w:val="000000"/>
          <w:sz w:val="22"/>
          <w:szCs w:val="22"/>
        </w:rPr>
        <w:t>[9]</w:t>
      </w:r>
      <w:r w:rsidRPr="006D6820">
        <w:rPr>
          <w:color w:val="000000"/>
          <w:sz w:val="22"/>
          <w:szCs w:val="22"/>
        </w:rPr>
        <w:fldChar w:fldCharType="end"/>
      </w:r>
      <w:r w:rsidRPr="006D6820">
        <w:rPr>
          <w:color w:val="000000"/>
          <w:sz w:val="22"/>
          <w:szCs w:val="22"/>
        </w:rPr>
        <w:t>, considering DMSO as the solvent</w:t>
      </w:r>
      <w:r w:rsidR="007A7F64" w:rsidRPr="006D6820">
        <w:rPr>
          <w:color w:val="000000"/>
          <w:sz w:val="22"/>
          <w:szCs w:val="22"/>
        </w:rPr>
        <w:t>.</w:t>
      </w:r>
    </w:p>
    <w:p w14:paraId="6AEE234F" w14:textId="5F36B168" w:rsidR="007A6CD2" w:rsidRPr="006D6820" w:rsidRDefault="007A6CD2" w:rsidP="00B55E3D">
      <w:pPr>
        <w:adjustRightInd w:val="0"/>
        <w:spacing w:line="480" w:lineRule="auto"/>
        <w:jc w:val="both"/>
        <w:rPr>
          <w:sz w:val="22"/>
          <w:szCs w:val="22"/>
        </w:rPr>
      </w:pPr>
      <w:r w:rsidRPr="006D6820">
        <w:rPr>
          <w:sz w:val="22"/>
          <w:szCs w:val="22"/>
        </w:rPr>
        <w:t xml:space="preserve">Molecular depictions of molecules were created using the </w:t>
      </w:r>
      <w:proofErr w:type="spellStart"/>
      <w:r w:rsidRPr="006D6820">
        <w:rPr>
          <w:sz w:val="22"/>
          <w:szCs w:val="22"/>
        </w:rPr>
        <w:t>Arguslab</w:t>
      </w:r>
      <w:proofErr w:type="spellEnd"/>
      <w:r w:rsidRPr="006D6820">
        <w:rPr>
          <w:sz w:val="22"/>
          <w:szCs w:val="22"/>
        </w:rPr>
        <w:t xml:space="preserve"> 4.01 freeware program</w:t>
      </w:r>
      <w:r w:rsidRPr="006D6820">
        <w:rPr>
          <w:sz w:val="22"/>
          <w:szCs w:val="22"/>
        </w:rPr>
        <w:fldChar w:fldCharType="begin" w:fldLock="1"/>
      </w:r>
      <w:r w:rsidR="00671E5A">
        <w:rPr>
          <w:sz w:val="22"/>
          <w:szCs w:val="22"/>
        </w:rPr>
        <w:instrText>ADDIN CSL_CITATION {"citationItems":[{"id":"ITEM-1","itemData":{"author":[{"dropping-particle":"","family":"M. A. Thompson","given":"","non-dropping-particle":"","parse-names":false,"suffix":""}],"id":"ITEM-1","issued":{"date-parts":[["0"]]},"page":".","publisher":"Planaria Software LLC","publisher-place":"Seattle, WA","title":"ArgusLab 4.0.1","type":"article"},"uris":["http://www.mendeley.com/documents/?uuid=5bc68589-81f2-4aa6-bd70-c0a0c800e36c"]}],"mendeley":{"formattedCitation":"[10]","plainTextFormattedCitation":"[10]","previouslyFormattedCitation":"&lt;sup&gt;10&lt;/sup&gt;"},"properties":{"noteIndex":0},"schema":"https://github.com/citation-style-language/schema/raw/master/csl-citation.json"}</w:instrText>
      </w:r>
      <w:r w:rsidRPr="006D6820">
        <w:rPr>
          <w:sz w:val="22"/>
          <w:szCs w:val="22"/>
        </w:rPr>
        <w:fldChar w:fldCharType="separate"/>
      </w:r>
      <w:r w:rsidR="00671E5A" w:rsidRPr="00671E5A">
        <w:rPr>
          <w:noProof/>
          <w:sz w:val="22"/>
          <w:szCs w:val="22"/>
        </w:rPr>
        <w:t>[10]</w:t>
      </w:r>
      <w:r w:rsidRPr="006D6820">
        <w:rPr>
          <w:sz w:val="22"/>
          <w:szCs w:val="22"/>
        </w:rPr>
        <w:fldChar w:fldCharType="end"/>
      </w:r>
      <w:r w:rsidRPr="006D6820">
        <w:rPr>
          <w:sz w:val="22"/>
          <w:szCs w:val="22"/>
        </w:rPr>
        <w:t xml:space="preserve"> and the </w:t>
      </w:r>
      <w:proofErr w:type="spellStart"/>
      <w:r w:rsidRPr="006D6820">
        <w:rPr>
          <w:sz w:val="22"/>
          <w:szCs w:val="22"/>
        </w:rPr>
        <w:t>Gaussview</w:t>
      </w:r>
      <w:proofErr w:type="spellEnd"/>
      <w:r w:rsidRPr="006D6820">
        <w:rPr>
          <w:sz w:val="22"/>
          <w:szCs w:val="22"/>
        </w:rPr>
        <w:t xml:space="preserve"> 5 program.</w:t>
      </w:r>
      <w:r w:rsidRPr="006D6820">
        <w:rPr>
          <w:sz w:val="22"/>
          <w:szCs w:val="22"/>
        </w:rPr>
        <w:fldChar w:fldCharType="begin" w:fldLock="1"/>
      </w:r>
      <w:r w:rsidR="00671E5A">
        <w:rPr>
          <w:sz w:val="22"/>
          <w:szCs w:val="22"/>
        </w:rPr>
        <w:instrText>ADDIN CSL_CITATION {"citationItems":[{"id":"ITEM-1","itemData":{"abstract":"R. Dennington, T. Keith, J. Millam. Semichem Inc., Shawnee Mission, KS, 2009.","author":[{"dropping-particle":"","family":"Dennington","given":"Roy","non-dropping-particle":"","parse-names":false,"suffix":""},{"dropping-particle":"","family":"Keith","given":"Todd","non-dropping-particle":"","parse-names":false,"suffix":""},{"dropping-particle":"","family":"Millam","given":"John","non-dropping-particle":"","parse-names":false,"suffix":""}],"container-title":"Semichem Inc. , Shawnee Mission, KS","id":"ITEM-1","issued":{"date-parts":[["2009"]]},"title":"GaussView, Version 5.","type":"article"},"uris":["http://www.mendeley.com/documents/?uuid=f086c163-9dfc-3543-95f5-ef7eed37b4ce"]}],"mendeley":{"formattedCitation":"[3]","plainTextFormattedCitation":"[3]","previouslyFormattedCitation":"&lt;sup&gt;3&lt;/sup&gt;"},"properties":{"noteIndex":0},"schema":"https://github.com/citation-style-language/schema/raw/master/csl-citation.json"}</w:instrText>
      </w:r>
      <w:r w:rsidRPr="006D6820">
        <w:rPr>
          <w:sz w:val="22"/>
          <w:szCs w:val="22"/>
        </w:rPr>
        <w:fldChar w:fldCharType="separate"/>
      </w:r>
      <w:r w:rsidR="00671E5A" w:rsidRPr="00671E5A">
        <w:rPr>
          <w:noProof/>
          <w:sz w:val="22"/>
          <w:szCs w:val="22"/>
        </w:rPr>
        <w:t>[3]</w:t>
      </w:r>
      <w:r w:rsidRPr="006D6820">
        <w:rPr>
          <w:sz w:val="22"/>
          <w:szCs w:val="22"/>
        </w:rPr>
        <w:fldChar w:fldCharType="end"/>
      </w:r>
      <w:r w:rsidRPr="006D6820">
        <w:rPr>
          <w:sz w:val="22"/>
          <w:szCs w:val="22"/>
        </w:rPr>
        <w:t xml:space="preserve"> </w:t>
      </w:r>
    </w:p>
    <w:p w14:paraId="4CCD8D9A" w14:textId="71865A5A" w:rsidR="007A6CD2" w:rsidRPr="006D6820" w:rsidRDefault="007A6CD2" w:rsidP="00B55E3D">
      <w:pPr>
        <w:adjustRightInd w:val="0"/>
        <w:spacing w:line="480" w:lineRule="auto"/>
        <w:jc w:val="both"/>
        <w:rPr>
          <w:sz w:val="22"/>
          <w:szCs w:val="22"/>
        </w:rPr>
      </w:pPr>
      <w:r w:rsidRPr="006D6820">
        <w:rPr>
          <w:sz w:val="22"/>
          <w:szCs w:val="22"/>
        </w:rPr>
        <w:t xml:space="preserve">The </w:t>
      </w:r>
      <w:r w:rsidR="0055128D" w:rsidRPr="006D6820">
        <w:rPr>
          <w:sz w:val="22"/>
          <w:szCs w:val="22"/>
        </w:rPr>
        <w:t>optimized</w:t>
      </w:r>
      <w:r w:rsidRPr="006D6820">
        <w:rPr>
          <w:sz w:val="22"/>
          <w:szCs w:val="22"/>
        </w:rPr>
        <w:t xml:space="preserve"> molecules (</w:t>
      </w:r>
      <w:proofErr w:type="spellStart"/>
      <w:r w:rsidRPr="006D6820">
        <w:rPr>
          <w:sz w:val="22"/>
          <w:szCs w:val="22"/>
        </w:rPr>
        <w:t>silylated</w:t>
      </w:r>
      <w:proofErr w:type="spellEnd"/>
      <w:r w:rsidRPr="006D6820">
        <w:rPr>
          <w:sz w:val="22"/>
          <w:szCs w:val="22"/>
        </w:rPr>
        <w:t xml:space="preserve"> and non-</w:t>
      </w:r>
      <w:proofErr w:type="spellStart"/>
      <w:r w:rsidRPr="006D6820">
        <w:rPr>
          <w:sz w:val="22"/>
          <w:szCs w:val="22"/>
        </w:rPr>
        <w:t>silylated</w:t>
      </w:r>
      <w:proofErr w:type="spellEnd"/>
      <w:r w:rsidRPr="006D6820">
        <w:rPr>
          <w:sz w:val="22"/>
          <w:szCs w:val="22"/>
        </w:rPr>
        <w:t xml:space="preserve"> ones) were used as monomeric units to produce polymeric chains (</w:t>
      </w:r>
      <w:r w:rsidR="002D52AF" w:rsidRPr="006D6820">
        <w:rPr>
          <w:sz w:val="22"/>
          <w:szCs w:val="22"/>
        </w:rPr>
        <w:t>1</w:t>
      </w:r>
      <w:r w:rsidRPr="006D6820">
        <w:rPr>
          <w:sz w:val="22"/>
          <w:szCs w:val="22"/>
        </w:rPr>
        <w:t xml:space="preserve">0 </w:t>
      </w:r>
      <w:r w:rsidR="002D52AF" w:rsidRPr="006D6820">
        <w:rPr>
          <w:sz w:val="22"/>
          <w:szCs w:val="22"/>
        </w:rPr>
        <w:t>structural</w:t>
      </w:r>
      <w:r w:rsidRPr="006D6820">
        <w:rPr>
          <w:sz w:val="22"/>
          <w:szCs w:val="22"/>
        </w:rPr>
        <w:t xml:space="preserve"> units) that were constructed by using the Polymer Builder </w:t>
      </w:r>
      <w:r w:rsidRPr="006D6820">
        <w:rPr>
          <w:sz w:val="22"/>
          <w:szCs w:val="22"/>
        </w:rPr>
        <w:lastRenderedPageBreak/>
        <w:t xml:space="preserve">module of </w:t>
      </w:r>
      <w:proofErr w:type="spellStart"/>
      <w:r w:rsidRPr="006D6820">
        <w:rPr>
          <w:sz w:val="22"/>
          <w:szCs w:val="22"/>
        </w:rPr>
        <w:t>MaterialsStudio</w:t>
      </w:r>
      <w:proofErr w:type="spellEnd"/>
      <w:r w:rsidRPr="006D6820">
        <w:rPr>
          <w:sz w:val="22"/>
          <w:szCs w:val="22"/>
        </w:rPr>
        <w:fldChar w:fldCharType="begin" w:fldLock="1"/>
      </w:r>
      <w:r w:rsidR="00671E5A">
        <w:rPr>
          <w:sz w:val="22"/>
          <w:szCs w:val="22"/>
        </w:rPr>
        <w:instrText>ADDIN CSL_CITATION {"citationItems":[{"id":"ITEM-1","itemData":{"container-title":"Dassault Systèmes","id":"ITEM-1","issued":{"date-parts":[["2017"]]},"publisher":"BIOVIA, Dassault Systems","title":"BIOVIA, Materials Studio, 2017R2, San Diego","type":"article"},"uris":["http://www.mendeley.com/documents/?uuid=4b4948fd-2a82-3de2-b3ec-540a19131d3b"]}],"mendeley":{"formattedCitation":"[11]","plainTextFormattedCitation":"[11]","previouslyFormattedCitation":"&lt;sup&gt;11&lt;/sup&gt;"},"properties":{"noteIndex":0},"schema":"https://github.com/citation-style-language/schema/raw/master/csl-citation.json"}</w:instrText>
      </w:r>
      <w:r w:rsidRPr="006D6820">
        <w:rPr>
          <w:sz w:val="22"/>
          <w:szCs w:val="22"/>
        </w:rPr>
        <w:fldChar w:fldCharType="separate"/>
      </w:r>
      <w:r w:rsidR="00671E5A" w:rsidRPr="00671E5A">
        <w:rPr>
          <w:noProof/>
          <w:sz w:val="22"/>
          <w:szCs w:val="22"/>
        </w:rPr>
        <w:t>[11]</w:t>
      </w:r>
      <w:r w:rsidRPr="006D6820">
        <w:rPr>
          <w:sz w:val="22"/>
          <w:szCs w:val="22"/>
        </w:rPr>
        <w:fldChar w:fldCharType="end"/>
      </w:r>
      <w:r w:rsidRPr="006D6820">
        <w:rPr>
          <w:sz w:val="22"/>
          <w:szCs w:val="22"/>
        </w:rPr>
        <w:t>, with a random torsion angle between the units</w:t>
      </w:r>
      <w:r w:rsidR="008257BC" w:rsidRPr="006D6820">
        <w:rPr>
          <w:sz w:val="22"/>
          <w:szCs w:val="22"/>
        </w:rPr>
        <w:t>. T</w:t>
      </w:r>
      <w:r w:rsidRPr="006D6820">
        <w:rPr>
          <w:sz w:val="22"/>
          <w:szCs w:val="22"/>
        </w:rPr>
        <w:t xml:space="preserve">he </w:t>
      </w:r>
      <w:r w:rsidR="008257BC" w:rsidRPr="006D6820">
        <w:rPr>
          <w:sz w:val="22"/>
          <w:szCs w:val="22"/>
        </w:rPr>
        <w:t xml:space="preserve">obtained </w:t>
      </w:r>
      <w:r w:rsidRPr="006D6820">
        <w:rPr>
          <w:sz w:val="22"/>
          <w:szCs w:val="22"/>
        </w:rPr>
        <w:t xml:space="preserve">geometry of the macromolecular chains was optimized by the </w:t>
      </w:r>
      <w:proofErr w:type="spellStart"/>
      <w:r w:rsidRPr="006D6820">
        <w:rPr>
          <w:sz w:val="22"/>
          <w:szCs w:val="22"/>
        </w:rPr>
        <w:t>Forcite</w:t>
      </w:r>
      <w:proofErr w:type="spellEnd"/>
      <w:r w:rsidRPr="006D6820">
        <w:rPr>
          <w:sz w:val="22"/>
          <w:szCs w:val="22"/>
        </w:rPr>
        <w:t xml:space="preserve"> module of Materials Studio by </w:t>
      </w:r>
      <w:r w:rsidR="008257BC" w:rsidRPr="006D6820">
        <w:rPr>
          <w:sz w:val="22"/>
          <w:szCs w:val="22"/>
        </w:rPr>
        <w:t>doing</w:t>
      </w:r>
      <w:r w:rsidR="007A7F64" w:rsidRPr="006D6820">
        <w:rPr>
          <w:sz w:val="22"/>
          <w:szCs w:val="22"/>
        </w:rPr>
        <w:t>,</w:t>
      </w:r>
      <w:r w:rsidRPr="006D6820">
        <w:rPr>
          <w:sz w:val="22"/>
          <w:szCs w:val="22"/>
        </w:rPr>
        <w:t xml:space="preserve"> </w:t>
      </w:r>
      <w:r w:rsidR="007A7F64" w:rsidRPr="006D6820">
        <w:rPr>
          <w:sz w:val="22"/>
          <w:szCs w:val="22"/>
        </w:rPr>
        <w:t>sequentiall</w:t>
      </w:r>
      <w:r w:rsidRPr="006D6820">
        <w:rPr>
          <w:sz w:val="22"/>
          <w:szCs w:val="22"/>
        </w:rPr>
        <w:t>y, the following tasks; a) geometry optimization (</w:t>
      </w:r>
      <w:r w:rsidR="002D52AF" w:rsidRPr="006D6820">
        <w:rPr>
          <w:sz w:val="22"/>
          <w:szCs w:val="22"/>
        </w:rPr>
        <w:t xml:space="preserve">Compass forcefield, </w:t>
      </w:r>
      <w:r w:rsidRPr="006D6820">
        <w:rPr>
          <w:sz w:val="22"/>
          <w:szCs w:val="22"/>
        </w:rPr>
        <w:t xml:space="preserve">using the Smart algorithm, with quality medium), b) dynamics (using the Ensemble NVT at 400K for a total simulation of 20 </w:t>
      </w:r>
      <w:proofErr w:type="spellStart"/>
      <w:r w:rsidRPr="006D6820">
        <w:rPr>
          <w:sz w:val="22"/>
          <w:szCs w:val="22"/>
        </w:rPr>
        <w:t>ps</w:t>
      </w:r>
      <w:proofErr w:type="spellEnd"/>
      <w:r w:rsidRPr="006D6820">
        <w:rPr>
          <w:sz w:val="22"/>
          <w:szCs w:val="22"/>
        </w:rPr>
        <w:t>), and c) geometry optimization (</w:t>
      </w:r>
      <w:r w:rsidR="002D52AF" w:rsidRPr="006D6820">
        <w:rPr>
          <w:sz w:val="22"/>
          <w:szCs w:val="22"/>
        </w:rPr>
        <w:t xml:space="preserve">Compass forcefield </w:t>
      </w:r>
      <w:r w:rsidRPr="006D6820">
        <w:rPr>
          <w:sz w:val="22"/>
          <w:szCs w:val="22"/>
        </w:rPr>
        <w:t>using the Smart algorithm, with quality fine)</w:t>
      </w:r>
      <w:r w:rsidR="008257BC" w:rsidRPr="006D6820">
        <w:rPr>
          <w:sz w:val="22"/>
          <w:szCs w:val="22"/>
        </w:rPr>
        <w:t>.</w:t>
      </w:r>
    </w:p>
    <w:p w14:paraId="0E3EBA8E" w14:textId="50FF84A5" w:rsidR="007A6CD2" w:rsidRPr="006D6820" w:rsidRDefault="00373C3F" w:rsidP="00B55E3D">
      <w:pPr>
        <w:spacing w:line="480" w:lineRule="auto"/>
        <w:jc w:val="both"/>
        <w:rPr>
          <w:i/>
          <w:color w:val="000000" w:themeColor="text1"/>
          <w:sz w:val="22"/>
          <w:szCs w:val="22"/>
        </w:rPr>
      </w:pPr>
      <w:r w:rsidRPr="006D6820">
        <w:rPr>
          <w:i/>
          <w:color w:val="000000" w:themeColor="text1"/>
          <w:sz w:val="22"/>
          <w:szCs w:val="22"/>
        </w:rPr>
        <w:t>S5.2</w:t>
      </w:r>
      <w:r w:rsidR="007A6CD2" w:rsidRPr="006D6820">
        <w:rPr>
          <w:i/>
          <w:color w:val="000000" w:themeColor="text1"/>
          <w:sz w:val="22"/>
          <w:szCs w:val="22"/>
        </w:rPr>
        <w:t>Molecular simulation discussion</w:t>
      </w:r>
    </w:p>
    <w:p w14:paraId="75909A6F" w14:textId="2C490C72" w:rsidR="00AB3465" w:rsidRPr="006D6820" w:rsidRDefault="000536B4" w:rsidP="00B55E3D">
      <w:pPr>
        <w:spacing w:line="480" w:lineRule="auto"/>
        <w:jc w:val="both"/>
        <w:rPr>
          <w:color w:val="000000" w:themeColor="text1"/>
          <w:sz w:val="22"/>
          <w:szCs w:val="22"/>
        </w:rPr>
      </w:pPr>
      <w:r w:rsidRPr="006D6820">
        <w:rPr>
          <w:color w:val="000000" w:themeColor="text1"/>
          <w:sz w:val="22"/>
          <w:szCs w:val="22"/>
        </w:rPr>
        <w:t xml:space="preserve">A DFT </w:t>
      </w:r>
      <w:r w:rsidRPr="006D6820">
        <w:rPr>
          <w:sz w:val="22"/>
          <w:szCs w:val="22"/>
        </w:rPr>
        <w:t>(B3LYP/6-31G(</w:t>
      </w:r>
      <w:proofErr w:type="spellStart"/>
      <w:proofErr w:type="gramStart"/>
      <w:r w:rsidRPr="006D6820">
        <w:rPr>
          <w:sz w:val="22"/>
          <w:szCs w:val="22"/>
        </w:rPr>
        <w:t>d,p</w:t>
      </w:r>
      <w:proofErr w:type="spellEnd"/>
      <w:proofErr w:type="gramEnd"/>
      <w:r w:rsidRPr="006D6820">
        <w:rPr>
          <w:sz w:val="22"/>
          <w:szCs w:val="22"/>
        </w:rPr>
        <w:t xml:space="preserve">)) </w:t>
      </w:r>
      <w:r w:rsidRPr="006D6820">
        <w:rPr>
          <w:color w:val="000000" w:themeColor="text1"/>
          <w:sz w:val="22"/>
          <w:szCs w:val="22"/>
        </w:rPr>
        <w:t xml:space="preserve">quantum-mechanic study was carried </w:t>
      </w:r>
      <w:r w:rsidR="002D52AF" w:rsidRPr="006D6820">
        <w:rPr>
          <w:color w:val="000000" w:themeColor="text1"/>
          <w:sz w:val="22"/>
          <w:szCs w:val="22"/>
        </w:rPr>
        <w:t xml:space="preserve">out </w:t>
      </w:r>
      <w:r w:rsidRPr="006D6820">
        <w:rPr>
          <w:color w:val="000000" w:themeColor="text1"/>
          <w:sz w:val="22"/>
          <w:szCs w:val="22"/>
        </w:rPr>
        <w:t>for the models depicted in Scheme S4.</w:t>
      </w:r>
    </w:p>
    <w:p w14:paraId="096F2BDD" w14:textId="2A519237" w:rsidR="00A00766" w:rsidRPr="006D6820" w:rsidRDefault="00563773" w:rsidP="00B55E3D">
      <w:pPr>
        <w:spacing w:line="480" w:lineRule="auto"/>
        <w:jc w:val="both"/>
        <w:rPr>
          <w:color w:val="000000" w:themeColor="text1"/>
          <w:sz w:val="22"/>
          <w:szCs w:val="22"/>
        </w:rPr>
      </w:pPr>
      <w:r w:rsidRPr="006D6820">
        <w:rPr>
          <w:noProof/>
        </w:rPr>
        <w:object w:dxaOrig="9331" w:dyaOrig="3516" w14:anchorId="396039D6">
          <v:shape id="_x0000_i1032" type="#_x0000_t75" alt="" style="width:424.95pt;height:161.2pt;mso-width-percent:0;mso-height-percent:0;mso-width-percent:0;mso-height-percent:0" o:ole="">
            <v:imagedata r:id="rId35" o:title=""/>
          </v:shape>
          <o:OLEObject Type="Embed" ProgID="ChemDraw.Document.6.0" ShapeID="_x0000_i1032" DrawAspect="Content" ObjectID="_1735280569" r:id="rId36"/>
        </w:object>
      </w:r>
    </w:p>
    <w:p w14:paraId="5142CFC1" w14:textId="01C43A8C" w:rsidR="00AB3465" w:rsidRPr="006D6820" w:rsidRDefault="00AB3465" w:rsidP="00B55E3D">
      <w:pPr>
        <w:spacing w:line="480" w:lineRule="auto"/>
        <w:jc w:val="both"/>
        <w:rPr>
          <w:b/>
          <w:i/>
          <w:color w:val="000000" w:themeColor="text1"/>
          <w:sz w:val="22"/>
          <w:szCs w:val="22"/>
          <w:lang w:val="es-ES"/>
        </w:rPr>
      </w:pPr>
    </w:p>
    <w:p w14:paraId="42BACDB9" w14:textId="4B6E4596" w:rsidR="000536B4" w:rsidRPr="006D6820" w:rsidRDefault="000536B4" w:rsidP="00B55E3D">
      <w:pPr>
        <w:spacing w:line="480" w:lineRule="auto"/>
        <w:jc w:val="both"/>
        <w:rPr>
          <w:color w:val="000000" w:themeColor="text1"/>
          <w:sz w:val="22"/>
          <w:szCs w:val="22"/>
        </w:rPr>
      </w:pPr>
      <w:r w:rsidRPr="006D6820">
        <w:rPr>
          <w:b/>
          <w:color w:val="000000" w:themeColor="text1"/>
          <w:sz w:val="22"/>
          <w:szCs w:val="22"/>
        </w:rPr>
        <w:t xml:space="preserve">Scheme S4. </w:t>
      </w:r>
      <w:r w:rsidRPr="006D6820">
        <w:rPr>
          <w:color w:val="000000" w:themeColor="text1"/>
          <w:sz w:val="22"/>
          <w:szCs w:val="22"/>
        </w:rPr>
        <w:t xml:space="preserve">Isomers of </w:t>
      </w:r>
      <w:proofErr w:type="spellStart"/>
      <w:r w:rsidRPr="006D6820">
        <w:rPr>
          <w:color w:val="000000" w:themeColor="text1"/>
          <w:sz w:val="22"/>
          <w:szCs w:val="22"/>
        </w:rPr>
        <w:t>benzanilides</w:t>
      </w:r>
      <w:proofErr w:type="spellEnd"/>
    </w:p>
    <w:p w14:paraId="0FCFF652" w14:textId="410A8ECA" w:rsidR="00431BAD" w:rsidRPr="006D6820" w:rsidRDefault="00431BAD" w:rsidP="00A00766">
      <w:pPr>
        <w:spacing w:line="480" w:lineRule="auto"/>
        <w:jc w:val="both"/>
        <w:rPr>
          <w:sz w:val="22"/>
          <w:szCs w:val="22"/>
        </w:rPr>
      </w:pPr>
      <w:r w:rsidRPr="006D6820">
        <w:rPr>
          <w:sz w:val="22"/>
          <w:szCs w:val="22"/>
        </w:rPr>
        <w:t xml:space="preserve">Table S4 shows the electronic energies of the benzanilide model isomers. It can be seen that the lowest electronic energy values (both in the gas phase and in DMSO) corresponded to O-silyl </w:t>
      </w:r>
      <w:proofErr w:type="spellStart"/>
      <w:r w:rsidRPr="006D6820">
        <w:rPr>
          <w:sz w:val="22"/>
          <w:szCs w:val="22"/>
        </w:rPr>
        <w:t>imidates</w:t>
      </w:r>
      <w:proofErr w:type="spellEnd"/>
      <w:r w:rsidRPr="006D6820">
        <w:rPr>
          <w:sz w:val="22"/>
          <w:szCs w:val="22"/>
        </w:rPr>
        <w:t xml:space="preserve"> </w:t>
      </w:r>
      <w:r w:rsidRPr="006D6820">
        <w:rPr>
          <w:b/>
          <w:bCs/>
          <w:sz w:val="22"/>
          <w:szCs w:val="22"/>
        </w:rPr>
        <w:t>2</w:t>
      </w:r>
      <w:r w:rsidR="00A00766" w:rsidRPr="006D6820">
        <w:rPr>
          <w:b/>
          <w:bCs/>
          <w:sz w:val="22"/>
          <w:szCs w:val="22"/>
        </w:rPr>
        <w:t xml:space="preserve"> </w:t>
      </w:r>
      <w:r w:rsidR="00A00766" w:rsidRPr="006D6820">
        <w:rPr>
          <w:bCs/>
          <w:sz w:val="22"/>
          <w:szCs w:val="22"/>
        </w:rPr>
        <w:t>(</w:t>
      </w:r>
      <w:r w:rsidR="00A00766" w:rsidRPr="006D6820">
        <w:rPr>
          <w:bCs/>
          <w:i/>
          <w:sz w:val="22"/>
          <w:szCs w:val="22"/>
        </w:rPr>
        <w:t>trans</w:t>
      </w:r>
      <w:r w:rsidR="00A00766" w:rsidRPr="006D6820">
        <w:rPr>
          <w:bCs/>
          <w:sz w:val="22"/>
          <w:szCs w:val="22"/>
        </w:rPr>
        <w:t>)</w:t>
      </w:r>
      <w:r w:rsidRPr="006D6820">
        <w:rPr>
          <w:sz w:val="22"/>
          <w:szCs w:val="22"/>
        </w:rPr>
        <w:t xml:space="preserve"> and </w:t>
      </w:r>
      <w:r w:rsidRPr="006D6820">
        <w:rPr>
          <w:b/>
          <w:bCs/>
          <w:sz w:val="22"/>
          <w:szCs w:val="22"/>
        </w:rPr>
        <w:t>3</w:t>
      </w:r>
      <w:r w:rsidRPr="006D6820">
        <w:rPr>
          <w:sz w:val="22"/>
          <w:szCs w:val="22"/>
        </w:rPr>
        <w:t xml:space="preserve"> </w:t>
      </w:r>
      <w:r w:rsidR="00A00766" w:rsidRPr="006D6820">
        <w:rPr>
          <w:sz w:val="22"/>
          <w:szCs w:val="22"/>
        </w:rPr>
        <w:t>(</w:t>
      </w:r>
      <w:r w:rsidR="00A00766" w:rsidRPr="006D6820">
        <w:rPr>
          <w:i/>
          <w:sz w:val="22"/>
          <w:szCs w:val="22"/>
        </w:rPr>
        <w:t>cis</w:t>
      </w:r>
      <w:r w:rsidR="00A00766" w:rsidRPr="006D6820">
        <w:rPr>
          <w:sz w:val="22"/>
          <w:szCs w:val="22"/>
        </w:rPr>
        <w:t xml:space="preserve">) </w:t>
      </w:r>
      <w:r w:rsidRPr="006D6820">
        <w:rPr>
          <w:sz w:val="22"/>
          <w:szCs w:val="22"/>
        </w:rPr>
        <w:t xml:space="preserve">(Scheme S4). The energetic differences between these O-silyl </w:t>
      </w:r>
      <w:proofErr w:type="spellStart"/>
      <w:r w:rsidRPr="006D6820">
        <w:rPr>
          <w:sz w:val="22"/>
          <w:szCs w:val="22"/>
        </w:rPr>
        <w:t>imidates</w:t>
      </w:r>
      <w:proofErr w:type="spellEnd"/>
      <w:r w:rsidRPr="006D6820">
        <w:rPr>
          <w:sz w:val="22"/>
          <w:szCs w:val="22"/>
        </w:rPr>
        <w:t xml:space="preserve"> were around 1 kcal/mol, showing the lowest energetic value for O-silyl </w:t>
      </w:r>
      <w:proofErr w:type="spellStart"/>
      <w:r w:rsidRPr="006D6820">
        <w:rPr>
          <w:sz w:val="22"/>
          <w:szCs w:val="22"/>
        </w:rPr>
        <w:t>imidate</w:t>
      </w:r>
      <w:r w:rsidR="00507DD4" w:rsidRPr="006D6820">
        <w:rPr>
          <w:sz w:val="22"/>
          <w:szCs w:val="22"/>
        </w:rPr>
        <w:t>s</w:t>
      </w:r>
      <w:proofErr w:type="spellEnd"/>
      <w:r w:rsidRPr="006D6820">
        <w:rPr>
          <w:sz w:val="22"/>
          <w:szCs w:val="22"/>
        </w:rPr>
        <w:t xml:space="preserve"> </w:t>
      </w:r>
      <w:r w:rsidR="00507DD4" w:rsidRPr="006D6820">
        <w:rPr>
          <w:sz w:val="22"/>
          <w:szCs w:val="22"/>
        </w:rPr>
        <w:t>(</w:t>
      </w:r>
      <w:r w:rsidRPr="006D6820">
        <w:rPr>
          <w:b/>
          <w:bCs/>
          <w:sz w:val="22"/>
          <w:szCs w:val="22"/>
        </w:rPr>
        <w:t>3</w:t>
      </w:r>
      <w:r w:rsidR="00507DD4" w:rsidRPr="006D6820">
        <w:rPr>
          <w:sz w:val="22"/>
          <w:szCs w:val="22"/>
        </w:rPr>
        <w:t>)</w:t>
      </w:r>
      <w:r w:rsidRPr="006D6820">
        <w:rPr>
          <w:sz w:val="22"/>
          <w:szCs w:val="22"/>
        </w:rPr>
        <w:t>. The energy of N-</w:t>
      </w:r>
      <w:proofErr w:type="spellStart"/>
      <w:r w:rsidRPr="006D6820">
        <w:rPr>
          <w:sz w:val="22"/>
          <w:szCs w:val="22"/>
        </w:rPr>
        <w:t>silylamide</w:t>
      </w:r>
      <w:r w:rsidR="00FC36EC" w:rsidRPr="006D6820">
        <w:rPr>
          <w:sz w:val="22"/>
          <w:szCs w:val="22"/>
        </w:rPr>
        <w:t>s</w:t>
      </w:r>
      <w:proofErr w:type="spellEnd"/>
      <w:r w:rsidR="00FC36EC" w:rsidRPr="006D6820">
        <w:rPr>
          <w:sz w:val="22"/>
          <w:szCs w:val="22"/>
        </w:rPr>
        <w:t xml:space="preserve"> (4)</w:t>
      </w:r>
      <w:r w:rsidRPr="006D6820">
        <w:rPr>
          <w:sz w:val="22"/>
          <w:szCs w:val="22"/>
        </w:rPr>
        <w:t xml:space="preserve"> </w:t>
      </w:r>
      <w:r w:rsidR="00A155DE" w:rsidRPr="006D6820">
        <w:rPr>
          <w:sz w:val="22"/>
          <w:szCs w:val="22"/>
        </w:rPr>
        <w:t>were</w:t>
      </w:r>
      <w:r w:rsidRPr="006D6820">
        <w:rPr>
          <w:sz w:val="22"/>
          <w:szCs w:val="22"/>
        </w:rPr>
        <w:t xml:space="preserve"> much higher (&gt; 4 kcal/mol) than that of the O-silyl </w:t>
      </w:r>
      <w:proofErr w:type="spellStart"/>
      <w:r w:rsidRPr="006D6820">
        <w:rPr>
          <w:sz w:val="22"/>
          <w:szCs w:val="22"/>
        </w:rPr>
        <w:t>imidates</w:t>
      </w:r>
      <w:proofErr w:type="spellEnd"/>
      <w:r w:rsidR="00FC36EC" w:rsidRPr="006D6820">
        <w:rPr>
          <w:sz w:val="22"/>
          <w:szCs w:val="22"/>
        </w:rPr>
        <w:t xml:space="preserve"> (2 and 3)</w:t>
      </w:r>
      <w:r w:rsidRPr="006D6820">
        <w:rPr>
          <w:sz w:val="22"/>
          <w:szCs w:val="22"/>
        </w:rPr>
        <w:t xml:space="preserve">. This result was in full agreement with the NMR study, where it was observed that in solution the number of </w:t>
      </w:r>
      <w:proofErr w:type="spellStart"/>
      <w:r w:rsidRPr="006D6820">
        <w:rPr>
          <w:sz w:val="22"/>
          <w:szCs w:val="22"/>
        </w:rPr>
        <w:t>silylated</w:t>
      </w:r>
      <w:proofErr w:type="spellEnd"/>
      <w:r w:rsidRPr="006D6820">
        <w:rPr>
          <w:sz w:val="22"/>
          <w:szCs w:val="22"/>
        </w:rPr>
        <w:t xml:space="preserve"> species followed the order</w:t>
      </w:r>
      <w:r w:rsidR="00F93028" w:rsidRPr="006D6820">
        <w:rPr>
          <w:sz w:val="22"/>
          <w:szCs w:val="22"/>
        </w:rPr>
        <w:t>:</w:t>
      </w:r>
      <w:r w:rsidRPr="006D6820">
        <w:rPr>
          <w:sz w:val="22"/>
          <w:szCs w:val="22"/>
        </w:rPr>
        <w:t xml:space="preserve"> </w:t>
      </w:r>
      <w:r w:rsidRPr="006D6820">
        <w:rPr>
          <w:i/>
          <w:sz w:val="22"/>
          <w:szCs w:val="22"/>
        </w:rPr>
        <w:t>cis</w:t>
      </w:r>
      <w:r w:rsidRPr="006D6820">
        <w:rPr>
          <w:sz w:val="22"/>
          <w:szCs w:val="22"/>
        </w:rPr>
        <w:t xml:space="preserve"> O-silyl </w:t>
      </w:r>
      <w:proofErr w:type="spellStart"/>
      <w:r w:rsidRPr="006D6820">
        <w:rPr>
          <w:sz w:val="22"/>
          <w:szCs w:val="22"/>
        </w:rPr>
        <w:t>imidat</w:t>
      </w:r>
      <w:r w:rsidR="00F93028" w:rsidRPr="006D6820">
        <w:rPr>
          <w:sz w:val="22"/>
          <w:szCs w:val="22"/>
        </w:rPr>
        <w:t>es</w:t>
      </w:r>
      <w:proofErr w:type="spellEnd"/>
      <w:r w:rsidRPr="006D6820">
        <w:rPr>
          <w:sz w:val="22"/>
          <w:szCs w:val="22"/>
        </w:rPr>
        <w:t xml:space="preserve"> </w:t>
      </w:r>
      <w:r w:rsidRPr="006D6820">
        <w:rPr>
          <w:b/>
          <w:bCs/>
          <w:sz w:val="22"/>
          <w:szCs w:val="22"/>
        </w:rPr>
        <w:t>3</w:t>
      </w:r>
      <w:r w:rsidRPr="006D6820">
        <w:rPr>
          <w:sz w:val="22"/>
          <w:szCs w:val="22"/>
        </w:rPr>
        <w:t xml:space="preserve"> &gt; </w:t>
      </w:r>
      <w:r w:rsidRPr="006D6820">
        <w:rPr>
          <w:i/>
          <w:sz w:val="22"/>
          <w:szCs w:val="22"/>
        </w:rPr>
        <w:t>trans</w:t>
      </w:r>
      <w:r w:rsidRPr="006D6820">
        <w:rPr>
          <w:sz w:val="22"/>
          <w:szCs w:val="22"/>
        </w:rPr>
        <w:t xml:space="preserve"> O-silyl </w:t>
      </w:r>
      <w:proofErr w:type="spellStart"/>
      <w:r w:rsidRPr="006D6820">
        <w:rPr>
          <w:sz w:val="22"/>
          <w:szCs w:val="22"/>
        </w:rPr>
        <w:t>imidate</w:t>
      </w:r>
      <w:r w:rsidR="00F93028" w:rsidRPr="006D6820">
        <w:rPr>
          <w:sz w:val="22"/>
          <w:szCs w:val="22"/>
        </w:rPr>
        <w:t>s</w:t>
      </w:r>
      <w:proofErr w:type="spellEnd"/>
      <w:r w:rsidRPr="006D6820">
        <w:rPr>
          <w:sz w:val="22"/>
          <w:szCs w:val="22"/>
        </w:rPr>
        <w:t xml:space="preserve"> </w:t>
      </w:r>
      <w:r w:rsidRPr="006D6820">
        <w:rPr>
          <w:b/>
          <w:bCs/>
          <w:sz w:val="22"/>
          <w:szCs w:val="22"/>
        </w:rPr>
        <w:t>2</w:t>
      </w:r>
      <w:r w:rsidRPr="006D6820">
        <w:rPr>
          <w:sz w:val="22"/>
          <w:szCs w:val="22"/>
        </w:rPr>
        <w:t xml:space="preserve"> &gt;&gt; N-silyl amide</w:t>
      </w:r>
      <w:r w:rsidR="00F93028" w:rsidRPr="006D6820">
        <w:rPr>
          <w:sz w:val="22"/>
          <w:szCs w:val="22"/>
        </w:rPr>
        <w:t>s</w:t>
      </w:r>
      <w:r w:rsidRPr="006D6820">
        <w:rPr>
          <w:sz w:val="22"/>
          <w:szCs w:val="22"/>
        </w:rPr>
        <w:t xml:space="preserve"> </w:t>
      </w:r>
      <w:r w:rsidRPr="006D6820">
        <w:rPr>
          <w:b/>
          <w:bCs/>
          <w:sz w:val="22"/>
          <w:szCs w:val="22"/>
        </w:rPr>
        <w:t>4</w:t>
      </w:r>
      <w:r w:rsidRPr="006D6820">
        <w:rPr>
          <w:sz w:val="22"/>
          <w:szCs w:val="22"/>
        </w:rPr>
        <w:t>.</w:t>
      </w:r>
    </w:p>
    <w:p w14:paraId="38297245" w14:textId="77777777" w:rsidR="00431BAD" w:rsidRPr="006D6820" w:rsidRDefault="00431BAD" w:rsidP="00A00766">
      <w:pPr>
        <w:spacing w:line="480" w:lineRule="auto"/>
        <w:jc w:val="both"/>
        <w:rPr>
          <w:sz w:val="22"/>
          <w:szCs w:val="22"/>
        </w:rPr>
      </w:pPr>
      <w:r w:rsidRPr="006D6820">
        <w:rPr>
          <w:sz w:val="22"/>
          <w:szCs w:val="22"/>
        </w:rPr>
        <w:t xml:space="preserve">For the benzanilide without fluorine atoms, the Force Gaussian keyword was used to determine the Gibbs energy at 298 K for species </w:t>
      </w:r>
      <w:r w:rsidRPr="006D6820">
        <w:rPr>
          <w:b/>
          <w:bCs/>
          <w:sz w:val="22"/>
          <w:szCs w:val="22"/>
        </w:rPr>
        <w:t>2a</w:t>
      </w:r>
      <w:r w:rsidRPr="006D6820">
        <w:rPr>
          <w:sz w:val="22"/>
          <w:szCs w:val="22"/>
        </w:rPr>
        <w:t xml:space="preserve">, </w:t>
      </w:r>
      <w:r w:rsidRPr="006D6820">
        <w:rPr>
          <w:b/>
          <w:bCs/>
          <w:sz w:val="22"/>
          <w:szCs w:val="22"/>
        </w:rPr>
        <w:t>3a</w:t>
      </w:r>
      <w:r w:rsidRPr="006D6820">
        <w:rPr>
          <w:sz w:val="22"/>
          <w:szCs w:val="22"/>
        </w:rPr>
        <w:t xml:space="preserve">, and </w:t>
      </w:r>
      <w:r w:rsidRPr="006D6820">
        <w:rPr>
          <w:b/>
          <w:bCs/>
          <w:sz w:val="22"/>
          <w:szCs w:val="22"/>
        </w:rPr>
        <w:t>4a</w:t>
      </w:r>
      <w:r w:rsidRPr="006D6820">
        <w:rPr>
          <w:sz w:val="22"/>
          <w:szCs w:val="22"/>
        </w:rPr>
        <w:t>.</w:t>
      </w:r>
    </w:p>
    <w:p w14:paraId="291E8AD7" w14:textId="38B9D440" w:rsidR="000536B4" w:rsidRPr="006D6820" w:rsidRDefault="00431BAD" w:rsidP="00067E5A">
      <w:pPr>
        <w:spacing w:line="480" w:lineRule="auto"/>
        <w:jc w:val="both"/>
        <w:rPr>
          <w:sz w:val="22"/>
          <w:szCs w:val="22"/>
        </w:rPr>
      </w:pPr>
      <w:r w:rsidRPr="006D6820">
        <w:rPr>
          <w:sz w:val="22"/>
          <w:szCs w:val="22"/>
        </w:rPr>
        <w:lastRenderedPageBreak/>
        <w:t xml:space="preserve">The Gibbs energy results presented in Table S5 and for O-silyl </w:t>
      </w:r>
      <w:proofErr w:type="spellStart"/>
      <w:r w:rsidRPr="006D6820">
        <w:rPr>
          <w:sz w:val="22"/>
          <w:szCs w:val="22"/>
        </w:rPr>
        <w:t>imidates</w:t>
      </w:r>
      <w:proofErr w:type="spellEnd"/>
      <w:r w:rsidRPr="006D6820">
        <w:rPr>
          <w:sz w:val="22"/>
          <w:szCs w:val="22"/>
        </w:rPr>
        <w:t xml:space="preserve"> </w:t>
      </w:r>
      <w:r w:rsidRPr="006D6820">
        <w:rPr>
          <w:b/>
          <w:bCs/>
          <w:sz w:val="22"/>
          <w:szCs w:val="22"/>
        </w:rPr>
        <w:t>2</w:t>
      </w:r>
      <w:r w:rsidR="00FC36EC" w:rsidRPr="006D6820">
        <w:rPr>
          <w:b/>
          <w:bCs/>
          <w:sz w:val="22"/>
          <w:szCs w:val="22"/>
        </w:rPr>
        <w:t>a</w:t>
      </w:r>
      <w:r w:rsidRPr="006D6820">
        <w:rPr>
          <w:sz w:val="22"/>
          <w:szCs w:val="22"/>
        </w:rPr>
        <w:t xml:space="preserve"> and </w:t>
      </w:r>
      <w:r w:rsidRPr="006D6820">
        <w:rPr>
          <w:b/>
          <w:bCs/>
          <w:sz w:val="22"/>
          <w:szCs w:val="22"/>
        </w:rPr>
        <w:t>3</w:t>
      </w:r>
      <w:r w:rsidR="00FC36EC" w:rsidRPr="006D6820">
        <w:rPr>
          <w:b/>
          <w:bCs/>
          <w:sz w:val="22"/>
          <w:szCs w:val="22"/>
        </w:rPr>
        <w:t>a</w:t>
      </w:r>
      <w:r w:rsidRPr="006D6820">
        <w:rPr>
          <w:sz w:val="22"/>
          <w:szCs w:val="22"/>
        </w:rPr>
        <w:t xml:space="preserve">, were very similar to those obtained from the electronic energies. For N-silyl amide </w:t>
      </w:r>
      <w:r w:rsidRPr="006D6820">
        <w:rPr>
          <w:b/>
          <w:bCs/>
          <w:sz w:val="22"/>
          <w:szCs w:val="22"/>
        </w:rPr>
        <w:t>4a</w:t>
      </w:r>
      <w:r w:rsidRPr="006D6820">
        <w:rPr>
          <w:sz w:val="22"/>
          <w:szCs w:val="22"/>
        </w:rPr>
        <w:t xml:space="preserve">, it was observed that the Gibbs energy differences between </w:t>
      </w:r>
      <w:r w:rsidRPr="006D6820">
        <w:rPr>
          <w:b/>
          <w:bCs/>
          <w:sz w:val="22"/>
          <w:szCs w:val="22"/>
        </w:rPr>
        <w:t>4a</w:t>
      </w:r>
      <w:r w:rsidRPr="006D6820">
        <w:rPr>
          <w:sz w:val="22"/>
          <w:szCs w:val="22"/>
        </w:rPr>
        <w:t xml:space="preserve"> and species </w:t>
      </w:r>
      <w:r w:rsidRPr="006D6820">
        <w:rPr>
          <w:b/>
          <w:bCs/>
          <w:sz w:val="22"/>
          <w:szCs w:val="22"/>
        </w:rPr>
        <w:t>2a</w:t>
      </w:r>
      <w:r w:rsidRPr="006D6820">
        <w:rPr>
          <w:sz w:val="22"/>
          <w:szCs w:val="22"/>
        </w:rPr>
        <w:t xml:space="preserve"> and </w:t>
      </w:r>
      <w:r w:rsidRPr="006D6820">
        <w:rPr>
          <w:b/>
          <w:bCs/>
          <w:sz w:val="22"/>
          <w:szCs w:val="22"/>
        </w:rPr>
        <w:t>3a</w:t>
      </w:r>
      <w:r w:rsidRPr="006D6820">
        <w:rPr>
          <w:sz w:val="22"/>
          <w:szCs w:val="22"/>
        </w:rPr>
        <w:t xml:space="preserve"> were somewhat larger (&gt; 6 kcal/mol).</w:t>
      </w:r>
    </w:p>
    <w:p w14:paraId="30683CF8" w14:textId="77777777" w:rsidR="00B55197" w:rsidRPr="006D6820" w:rsidRDefault="00B55197" w:rsidP="000536B4">
      <w:pPr>
        <w:rPr>
          <w:sz w:val="22"/>
          <w:szCs w:val="22"/>
        </w:rPr>
      </w:pPr>
    </w:p>
    <w:p w14:paraId="67467FF6" w14:textId="77777777" w:rsidR="00A00766" w:rsidRPr="006D6820" w:rsidRDefault="00A00766" w:rsidP="00A00766">
      <w:pPr>
        <w:rPr>
          <w:sz w:val="22"/>
          <w:szCs w:val="22"/>
        </w:rPr>
      </w:pPr>
      <w:r w:rsidRPr="006D6820">
        <w:rPr>
          <w:b/>
          <w:sz w:val="22"/>
          <w:szCs w:val="22"/>
        </w:rPr>
        <w:t>Table S4</w:t>
      </w:r>
      <w:r w:rsidRPr="006D6820">
        <w:rPr>
          <w:sz w:val="22"/>
          <w:szCs w:val="22"/>
        </w:rPr>
        <w:t>. Electronic energy values of benzanilide models (Scheme S4)</w:t>
      </w:r>
    </w:p>
    <w:p w14:paraId="16A7F64F" w14:textId="77777777" w:rsidR="00A00766" w:rsidRPr="006D6820" w:rsidRDefault="00A00766" w:rsidP="00A00766">
      <w:pPr>
        <w:rPr>
          <w:sz w:val="22"/>
          <w:szCs w:val="22"/>
        </w:rPr>
      </w:pPr>
    </w:p>
    <w:tbl>
      <w:tblPr>
        <w:tblStyle w:val="Tablaconcuadrcula"/>
        <w:tblW w:w="0" w:type="auto"/>
        <w:tblLook w:val="04A0" w:firstRow="1" w:lastRow="0" w:firstColumn="1" w:lastColumn="0" w:noHBand="0" w:noVBand="1"/>
      </w:tblPr>
      <w:tblGrid>
        <w:gridCol w:w="1182"/>
        <w:gridCol w:w="1266"/>
        <w:gridCol w:w="1233"/>
        <w:gridCol w:w="1099"/>
        <w:gridCol w:w="1203"/>
        <w:gridCol w:w="1191"/>
        <w:gridCol w:w="1191"/>
      </w:tblGrid>
      <w:tr w:rsidR="00A00766" w:rsidRPr="006D6820" w14:paraId="16B74B3C" w14:textId="77777777" w:rsidTr="00EE5967">
        <w:tc>
          <w:tcPr>
            <w:tcW w:w="1182" w:type="dxa"/>
          </w:tcPr>
          <w:p w14:paraId="44A0E46E" w14:textId="77777777" w:rsidR="00A00766" w:rsidRPr="006D6820" w:rsidRDefault="00A00766" w:rsidP="00EE5967">
            <w:pPr>
              <w:jc w:val="center"/>
              <w:rPr>
                <w:b/>
              </w:rPr>
            </w:pPr>
            <w:r w:rsidRPr="006D6820">
              <w:rPr>
                <w:b/>
              </w:rPr>
              <w:t>Model</w:t>
            </w:r>
          </w:p>
        </w:tc>
        <w:tc>
          <w:tcPr>
            <w:tcW w:w="2499" w:type="dxa"/>
            <w:gridSpan w:val="2"/>
          </w:tcPr>
          <w:p w14:paraId="6B681E7C" w14:textId="77777777" w:rsidR="00A00766" w:rsidRPr="006D6820" w:rsidRDefault="00A00766" w:rsidP="00EE5967">
            <w:pPr>
              <w:jc w:val="center"/>
              <w:rPr>
                <w:sz w:val="22"/>
                <w:szCs w:val="22"/>
              </w:rPr>
            </w:pPr>
            <w:r w:rsidRPr="006D6820">
              <w:rPr>
                <w:b/>
                <w:color w:val="000000"/>
                <w:lang w:eastAsia="es-ES"/>
              </w:rPr>
              <w:t>Gas phase</w:t>
            </w:r>
          </w:p>
        </w:tc>
        <w:tc>
          <w:tcPr>
            <w:tcW w:w="2302" w:type="dxa"/>
            <w:gridSpan w:val="2"/>
          </w:tcPr>
          <w:p w14:paraId="146662AD" w14:textId="77777777" w:rsidR="00A00766" w:rsidRPr="006D6820" w:rsidRDefault="00A00766" w:rsidP="00EE5967">
            <w:pPr>
              <w:jc w:val="center"/>
              <w:rPr>
                <w:sz w:val="22"/>
                <w:szCs w:val="22"/>
              </w:rPr>
            </w:pPr>
            <w:r w:rsidRPr="006D6820">
              <w:rPr>
                <w:b/>
                <w:bCs/>
                <w:color w:val="000000"/>
                <w:lang w:eastAsia="es-ES"/>
              </w:rPr>
              <w:t>DMSO</w:t>
            </w:r>
          </w:p>
        </w:tc>
        <w:tc>
          <w:tcPr>
            <w:tcW w:w="1191" w:type="dxa"/>
          </w:tcPr>
          <w:p w14:paraId="36E4426B" w14:textId="77777777" w:rsidR="00A00766" w:rsidRPr="006D6820" w:rsidRDefault="00A00766" w:rsidP="00EE5967">
            <w:pPr>
              <w:rPr>
                <w:sz w:val="22"/>
                <w:szCs w:val="22"/>
              </w:rPr>
            </w:pPr>
            <w:r w:rsidRPr="006D6820">
              <w:rPr>
                <w:b/>
                <w:color w:val="000000"/>
                <w:lang w:eastAsia="es-ES"/>
              </w:rPr>
              <w:t>Gas phase</w:t>
            </w:r>
          </w:p>
        </w:tc>
        <w:tc>
          <w:tcPr>
            <w:tcW w:w="1191" w:type="dxa"/>
          </w:tcPr>
          <w:p w14:paraId="6DD4C5DB" w14:textId="77777777" w:rsidR="00A00766" w:rsidRPr="006D6820" w:rsidRDefault="00A00766" w:rsidP="00EE5967">
            <w:pPr>
              <w:rPr>
                <w:sz w:val="22"/>
                <w:szCs w:val="22"/>
              </w:rPr>
            </w:pPr>
            <w:r w:rsidRPr="006D6820">
              <w:rPr>
                <w:b/>
                <w:bCs/>
                <w:color w:val="000000"/>
                <w:lang w:eastAsia="es-ES"/>
              </w:rPr>
              <w:t>DMSO</w:t>
            </w:r>
          </w:p>
        </w:tc>
      </w:tr>
      <w:tr w:rsidR="00A00766" w:rsidRPr="006D6820" w14:paraId="68416F6F" w14:textId="77777777" w:rsidTr="00EE5967">
        <w:tc>
          <w:tcPr>
            <w:tcW w:w="1182" w:type="dxa"/>
          </w:tcPr>
          <w:p w14:paraId="10CE0D33" w14:textId="77777777" w:rsidR="00A00766" w:rsidRPr="006D6820" w:rsidRDefault="00A00766" w:rsidP="00EE5967">
            <w:pPr>
              <w:jc w:val="center"/>
              <w:rPr>
                <w:sz w:val="22"/>
                <w:szCs w:val="22"/>
              </w:rPr>
            </w:pPr>
          </w:p>
        </w:tc>
        <w:tc>
          <w:tcPr>
            <w:tcW w:w="2499" w:type="dxa"/>
            <w:gridSpan w:val="2"/>
          </w:tcPr>
          <w:p w14:paraId="4BDD0D2E" w14:textId="77777777" w:rsidR="00A00766" w:rsidRPr="006D6820" w:rsidRDefault="00A00766" w:rsidP="00EE5967">
            <w:pPr>
              <w:jc w:val="center"/>
              <w:rPr>
                <w:sz w:val="22"/>
                <w:szCs w:val="22"/>
              </w:rPr>
            </w:pPr>
            <w:r w:rsidRPr="006D6820">
              <w:rPr>
                <w:b/>
                <w:bCs/>
                <w:color w:val="000000"/>
                <w:lang w:eastAsia="es-ES"/>
              </w:rPr>
              <w:t>Electronic energy (</w:t>
            </w:r>
            <w:proofErr w:type="spellStart"/>
            <w:r w:rsidRPr="006D6820">
              <w:rPr>
                <w:b/>
                <w:bCs/>
                <w:color w:val="000000"/>
                <w:lang w:eastAsia="es-ES"/>
              </w:rPr>
              <w:t>Ee</w:t>
            </w:r>
            <w:proofErr w:type="spellEnd"/>
            <w:r w:rsidRPr="006D6820">
              <w:rPr>
                <w:b/>
                <w:bCs/>
                <w:color w:val="000000"/>
                <w:lang w:eastAsia="es-ES"/>
              </w:rPr>
              <w:t>)</w:t>
            </w:r>
          </w:p>
        </w:tc>
        <w:tc>
          <w:tcPr>
            <w:tcW w:w="2302" w:type="dxa"/>
            <w:gridSpan w:val="2"/>
          </w:tcPr>
          <w:p w14:paraId="7A4F8BA1" w14:textId="77777777" w:rsidR="00A00766" w:rsidRPr="006D6820" w:rsidRDefault="00A00766" w:rsidP="00EE5967">
            <w:pPr>
              <w:jc w:val="center"/>
              <w:rPr>
                <w:sz w:val="22"/>
                <w:szCs w:val="22"/>
              </w:rPr>
            </w:pPr>
            <w:r w:rsidRPr="006D6820">
              <w:rPr>
                <w:b/>
                <w:bCs/>
                <w:color w:val="000000"/>
                <w:lang w:eastAsia="es-ES"/>
              </w:rPr>
              <w:t>Electronic energy (</w:t>
            </w:r>
            <w:proofErr w:type="spellStart"/>
            <w:r w:rsidRPr="006D6820">
              <w:rPr>
                <w:b/>
                <w:bCs/>
                <w:color w:val="000000"/>
                <w:lang w:eastAsia="es-ES"/>
              </w:rPr>
              <w:t>Ee</w:t>
            </w:r>
            <w:proofErr w:type="spellEnd"/>
            <w:r w:rsidRPr="006D6820">
              <w:rPr>
                <w:b/>
                <w:bCs/>
                <w:color w:val="000000"/>
                <w:lang w:eastAsia="es-ES"/>
              </w:rPr>
              <w:t>)</w:t>
            </w:r>
          </w:p>
        </w:tc>
        <w:tc>
          <w:tcPr>
            <w:tcW w:w="1191" w:type="dxa"/>
          </w:tcPr>
          <w:p w14:paraId="58AC8B3C" w14:textId="77777777" w:rsidR="00A00766" w:rsidRPr="006D6820" w:rsidRDefault="00A00766" w:rsidP="00EE5967">
            <w:pPr>
              <w:jc w:val="center"/>
              <w:rPr>
                <w:sz w:val="22"/>
                <w:szCs w:val="22"/>
              </w:rPr>
            </w:pPr>
            <w:r w:rsidRPr="006D6820">
              <w:rPr>
                <w:rFonts w:ascii="Symbol" w:hAnsi="Symbol"/>
                <w:b/>
                <w:bCs/>
                <w:color w:val="000000"/>
                <w:lang w:eastAsia="es-ES"/>
              </w:rPr>
              <w:sym w:font="Symbol" w:char="F044"/>
            </w:r>
            <w:proofErr w:type="spellStart"/>
            <w:r w:rsidRPr="006D6820">
              <w:rPr>
                <w:b/>
                <w:bCs/>
                <w:color w:val="000000"/>
                <w:lang w:eastAsia="es-ES"/>
              </w:rPr>
              <w:t>Ee</w:t>
            </w:r>
            <w:proofErr w:type="spellEnd"/>
          </w:p>
        </w:tc>
        <w:tc>
          <w:tcPr>
            <w:tcW w:w="1191" w:type="dxa"/>
          </w:tcPr>
          <w:p w14:paraId="6E665E6D" w14:textId="77777777" w:rsidR="00A00766" w:rsidRPr="006D6820" w:rsidRDefault="00A00766" w:rsidP="00EE5967">
            <w:pPr>
              <w:jc w:val="center"/>
              <w:rPr>
                <w:sz w:val="22"/>
                <w:szCs w:val="22"/>
              </w:rPr>
            </w:pPr>
            <w:r w:rsidRPr="006D6820">
              <w:rPr>
                <w:rFonts w:ascii="Symbol" w:hAnsi="Symbol"/>
                <w:b/>
                <w:bCs/>
                <w:color w:val="000000"/>
                <w:lang w:eastAsia="es-ES"/>
              </w:rPr>
              <w:sym w:font="Symbol" w:char="F044"/>
            </w:r>
            <w:proofErr w:type="spellStart"/>
            <w:r w:rsidRPr="006D6820">
              <w:rPr>
                <w:b/>
                <w:bCs/>
                <w:color w:val="000000"/>
                <w:lang w:eastAsia="es-ES"/>
              </w:rPr>
              <w:t>Ee</w:t>
            </w:r>
            <w:proofErr w:type="spellEnd"/>
          </w:p>
        </w:tc>
      </w:tr>
      <w:tr w:rsidR="00A00766" w:rsidRPr="006D6820" w14:paraId="6D793F98" w14:textId="77777777" w:rsidTr="00EE5967">
        <w:tc>
          <w:tcPr>
            <w:tcW w:w="1182" w:type="dxa"/>
          </w:tcPr>
          <w:p w14:paraId="315CEEA2" w14:textId="77777777" w:rsidR="00A00766" w:rsidRPr="006D6820" w:rsidRDefault="00A00766" w:rsidP="00EE5967">
            <w:pPr>
              <w:jc w:val="center"/>
              <w:rPr>
                <w:sz w:val="22"/>
                <w:szCs w:val="22"/>
              </w:rPr>
            </w:pPr>
          </w:p>
        </w:tc>
        <w:tc>
          <w:tcPr>
            <w:tcW w:w="1266" w:type="dxa"/>
            <w:vAlign w:val="center"/>
          </w:tcPr>
          <w:p w14:paraId="553B999D" w14:textId="77777777" w:rsidR="00A00766" w:rsidRPr="006D6820" w:rsidRDefault="00A00766" w:rsidP="00EE5967">
            <w:pPr>
              <w:jc w:val="center"/>
              <w:rPr>
                <w:bCs/>
                <w:color w:val="000000"/>
                <w:lang w:eastAsia="es-ES"/>
              </w:rPr>
            </w:pPr>
            <w:proofErr w:type="spellStart"/>
            <w:r w:rsidRPr="006D6820">
              <w:rPr>
                <w:bCs/>
                <w:color w:val="000000"/>
                <w:lang w:eastAsia="es-ES"/>
              </w:rPr>
              <w:t>Hartree</w:t>
            </w:r>
            <w:proofErr w:type="spellEnd"/>
          </w:p>
        </w:tc>
        <w:tc>
          <w:tcPr>
            <w:tcW w:w="1233" w:type="dxa"/>
            <w:vAlign w:val="center"/>
          </w:tcPr>
          <w:p w14:paraId="6A80F0ED" w14:textId="77777777" w:rsidR="00A00766" w:rsidRPr="006D6820" w:rsidRDefault="00A00766" w:rsidP="00EE5967">
            <w:pPr>
              <w:jc w:val="center"/>
              <w:rPr>
                <w:bCs/>
                <w:color w:val="000000"/>
                <w:lang w:eastAsia="es-ES"/>
              </w:rPr>
            </w:pPr>
            <w:r w:rsidRPr="006D6820">
              <w:rPr>
                <w:bCs/>
                <w:color w:val="000000"/>
                <w:lang w:eastAsia="es-ES"/>
              </w:rPr>
              <w:t>kcal/mol</w:t>
            </w:r>
          </w:p>
        </w:tc>
        <w:tc>
          <w:tcPr>
            <w:tcW w:w="1099" w:type="dxa"/>
            <w:vAlign w:val="center"/>
          </w:tcPr>
          <w:p w14:paraId="6FA7AC94" w14:textId="77777777" w:rsidR="00A00766" w:rsidRPr="006D6820" w:rsidRDefault="00A00766" w:rsidP="00EE5967">
            <w:pPr>
              <w:jc w:val="center"/>
              <w:rPr>
                <w:bCs/>
                <w:color w:val="000000"/>
                <w:lang w:eastAsia="es-ES"/>
              </w:rPr>
            </w:pPr>
            <w:proofErr w:type="spellStart"/>
            <w:r w:rsidRPr="006D6820">
              <w:rPr>
                <w:bCs/>
                <w:color w:val="000000"/>
                <w:lang w:eastAsia="es-ES"/>
              </w:rPr>
              <w:t>Hartree</w:t>
            </w:r>
            <w:proofErr w:type="spellEnd"/>
          </w:p>
        </w:tc>
        <w:tc>
          <w:tcPr>
            <w:tcW w:w="1203" w:type="dxa"/>
            <w:vAlign w:val="center"/>
          </w:tcPr>
          <w:p w14:paraId="0E94ACF8" w14:textId="77777777" w:rsidR="00A00766" w:rsidRPr="006D6820" w:rsidRDefault="00A00766" w:rsidP="00EE5967">
            <w:pPr>
              <w:jc w:val="center"/>
              <w:rPr>
                <w:bCs/>
                <w:color w:val="000000"/>
                <w:lang w:eastAsia="es-ES"/>
              </w:rPr>
            </w:pPr>
            <w:r w:rsidRPr="006D6820">
              <w:rPr>
                <w:bCs/>
                <w:color w:val="000000"/>
                <w:lang w:eastAsia="es-ES"/>
              </w:rPr>
              <w:t>kcal/mol</w:t>
            </w:r>
          </w:p>
        </w:tc>
        <w:tc>
          <w:tcPr>
            <w:tcW w:w="1191" w:type="dxa"/>
          </w:tcPr>
          <w:p w14:paraId="78BC5BAA" w14:textId="77777777" w:rsidR="00A00766" w:rsidRPr="006D6820" w:rsidRDefault="00A00766" w:rsidP="00EE5967">
            <w:pPr>
              <w:jc w:val="center"/>
              <w:rPr>
                <w:sz w:val="22"/>
                <w:szCs w:val="22"/>
              </w:rPr>
            </w:pPr>
            <w:r w:rsidRPr="006D6820">
              <w:rPr>
                <w:bCs/>
                <w:color w:val="000000"/>
                <w:lang w:eastAsia="es-ES"/>
              </w:rPr>
              <w:t>kcal/mol</w:t>
            </w:r>
          </w:p>
        </w:tc>
        <w:tc>
          <w:tcPr>
            <w:tcW w:w="1191" w:type="dxa"/>
          </w:tcPr>
          <w:p w14:paraId="6D158416" w14:textId="77777777" w:rsidR="00A00766" w:rsidRPr="006D6820" w:rsidRDefault="00A00766" w:rsidP="00EE5967">
            <w:pPr>
              <w:jc w:val="center"/>
              <w:rPr>
                <w:sz w:val="22"/>
                <w:szCs w:val="22"/>
              </w:rPr>
            </w:pPr>
            <w:r w:rsidRPr="006D6820">
              <w:rPr>
                <w:bCs/>
                <w:color w:val="000000"/>
                <w:lang w:eastAsia="es-ES"/>
              </w:rPr>
              <w:t>kcal/mol</w:t>
            </w:r>
          </w:p>
        </w:tc>
      </w:tr>
      <w:tr w:rsidR="00A00766" w:rsidRPr="006D6820" w14:paraId="78159290" w14:textId="77777777" w:rsidTr="00EE5967">
        <w:tc>
          <w:tcPr>
            <w:tcW w:w="1182" w:type="dxa"/>
            <w:vAlign w:val="center"/>
          </w:tcPr>
          <w:p w14:paraId="5F8990F2"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2a</w:t>
            </w:r>
          </w:p>
        </w:tc>
        <w:tc>
          <w:tcPr>
            <w:tcW w:w="1266" w:type="dxa"/>
            <w:vAlign w:val="center"/>
          </w:tcPr>
          <w:p w14:paraId="3B8A6EF4" w14:textId="77777777" w:rsidR="00A00766" w:rsidRPr="006D6820" w:rsidRDefault="00A00766" w:rsidP="00EE5967">
            <w:pPr>
              <w:jc w:val="center"/>
              <w:rPr>
                <w:bCs/>
                <w:color w:val="000000"/>
                <w:lang w:eastAsia="es-ES"/>
              </w:rPr>
            </w:pPr>
            <w:r w:rsidRPr="006D6820">
              <w:rPr>
                <w:bCs/>
                <w:color w:val="000000"/>
                <w:lang w:eastAsia="es-ES"/>
              </w:rPr>
              <w:t>-1040.724</w:t>
            </w:r>
          </w:p>
        </w:tc>
        <w:tc>
          <w:tcPr>
            <w:tcW w:w="1233" w:type="dxa"/>
            <w:vAlign w:val="center"/>
          </w:tcPr>
          <w:p w14:paraId="48CF54B7" w14:textId="77777777" w:rsidR="00A00766" w:rsidRPr="006D6820" w:rsidRDefault="00A00766" w:rsidP="00EE5967">
            <w:pPr>
              <w:jc w:val="center"/>
              <w:rPr>
                <w:bCs/>
                <w:color w:val="000000"/>
                <w:lang w:eastAsia="es-ES"/>
              </w:rPr>
            </w:pPr>
            <w:r w:rsidRPr="006D6820">
              <w:rPr>
                <w:bCs/>
                <w:color w:val="000000"/>
                <w:lang w:eastAsia="es-ES"/>
              </w:rPr>
              <w:t>-653064.10</w:t>
            </w:r>
          </w:p>
        </w:tc>
        <w:tc>
          <w:tcPr>
            <w:tcW w:w="1099" w:type="dxa"/>
            <w:vAlign w:val="center"/>
          </w:tcPr>
          <w:p w14:paraId="54F1D4A9" w14:textId="77777777" w:rsidR="00A00766" w:rsidRPr="006D6820" w:rsidRDefault="00A00766" w:rsidP="00EE5967">
            <w:pPr>
              <w:jc w:val="center"/>
              <w:rPr>
                <w:bCs/>
                <w:color w:val="000000"/>
                <w:lang w:eastAsia="es-ES"/>
              </w:rPr>
            </w:pPr>
            <w:r w:rsidRPr="006D6820">
              <w:rPr>
                <w:bCs/>
                <w:color w:val="000000"/>
                <w:lang w:eastAsia="es-ES"/>
              </w:rPr>
              <w:t>-1040.730</w:t>
            </w:r>
          </w:p>
        </w:tc>
        <w:tc>
          <w:tcPr>
            <w:tcW w:w="1203" w:type="dxa"/>
            <w:vAlign w:val="center"/>
          </w:tcPr>
          <w:p w14:paraId="5C782B9D" w14:textId="77777777" w:rsidR="00A00766" w:rsidRPr="006D6820" w:rsidRDefault="00A00766" w:rsidP="00EE5967">
            <w:pPr>
              <w:jc w:val="center"/>
              <w:rPr>
                <w:bCs/>
                <w:color w:val="000000"/>
                <w:lang w:eastAsia="es-ES"/>
              </w:rPr>
            </w:pPr>
            <w:r w:rsidRPr="006D6820">
              <w:rPr>
                <w:bCs/>
                <w:color w:val="000000"/>
                <w:lang w:eastAsia="es-ES"/>
              </w:rPr>
              <w:t>-653067.96</w:t>
            </w:r>
          </w:p>
        </w:tc>
        <w:tc>
          <w:tcPr>
            <w:tcW w:w="1191" w:type="dxa"/>
            <w:vAlign w:val="bottom"/>
          </w:tcPr>
          <w:p w14:paraId="092E062C" w14:textId="77777777" w:rsidR="00A00766" w:rsidRPr="006D6820" w:rsidRDefault="00A00766" w:rsidP="00EE5967">
            <w:pPr>
              <w:jc w:val="center"/>
              <w:rPr>
                <w:bCs/>
                <w:color w:val="000000"/>
                <w:lang w:eastAsia="es-ES"/>
              </w:rPr>
            </w:pPr>
            <w:r w:rsidRPr="006D6820">
              <w:rPr>
                <w:bCs/>
                <w:color w:val="000000"/>
                <w:lang w:eastAsia="es-ES"/>
              </w:rPr>
              <w:t>1.12</w:t>
            </w:r>
          </w:p>
        </w:tc>
        <w:tc>
          <w:tcPr>
            <w:tcW w:w="1191" w:type="dxa"/>
            <w:vAlign w:val="bottom"/>
          </w:tcPr>
          <w:p w14:paraId="45AF7B2F" w14:textId="77777777" w:rsidR="00A00766" w:rsidRPr="006D6820" w:rsidRDefault="00A00766" w:rsidP="00EE5967">
            <w:pPr>
              <w:jc w:val="center"/>
              <w:rPr>
                <w:bCs/>
                <w:color w:val="000000"/>
                <w:lang w:eastAsia="es-ES"/>
              </w:rPr>
            </w:pPr>
            <w:r w:rsidRPr="006D6820">
              <w:rPr>
                <w:bCs/>
                <w:color w:val="000000"/>
                <w:lang w:eastAsia="es-ES"/>
              </w:rPr>
              <w:t>0.84</w:t>
            </w:r>
          </w:p>
        </w:tc>
      </w:tr>
      <w:tr w:rsidR="00A00766" w:rsidRPr="006D6820" w14:paraId="7CA25521" w14:textId="77777777" w:rsidTr="00EE5967">
        <w:tc>
          <w:tcPr>
            <w:tcW w:w="1182" w:type="dxa"/>
            <w:vAlign w:val="center"/>
          </w:tcPr>
          <w:p w14:paraId="6EA48C01"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3a</w:t>
            </w:r>
          </w:p>
        </w:tc>
        <w:tc>
          <w:tcPr>
            <w:tcW w:w="1266" w:type="dxa"/>
            <w:vAlign w:val="bottom"/>
          </w:tcPr>
          <w:p w14:paraId="399BFF92" w14:textId="77777777" w:rsidR="00A00766" w:rsidRPr="006D6820" w:rsidRDefault="00A00766" w:rsidP="00EE5967">
            <w:pPr>
              <w:jc w:val="center"/>
              <w:rPr>
                <w:bCs/>
                <w:color w:val="000000"/>
                <w:lang w:eastAsia="es-ES"/>
              </w:rPr>
            </w:pPr>
            <w:r w:rsidRPr="006D6820">
              <w:rPr>
                <w:bCs/>
                <w:color w:val="000000"/>
                <w:lang w:eastAsia="es-ES"/>
              </w:rPr>
              <w:t>-1040.726</w:t>
            </w:r>
          </w:p>
        </w:tc>
        <w:tc>
          <w:tcPr>
            <w:tcW w:w="1233" w:type="dxa"/>
            <w:vAlign w:val="center"/>
          </w:tcPr>
          <w:p w14:paraId="30A84B99" w14:textId="77777777" w:rsidR="00A00766" w:rsidRPr="006D6820" w:rsidRDefault="00A00766" w:rsidP="00EE5967">
            <w:pPr>
              <w:jc w:val="center"/>
              <w:rPr>
                <w:bCs/>
                <w:color w:val="000000"/>
                <w:lang w:eastAsia="es-ES"/>
              </w:rPr>
            </w:pPr>
            <w:r w:rsidRPr="006D6820">
              <w:rPr>
                <w:bCs/>
                <w:color w:val="000000"/>
                <w:lang w:eastAsia="es-ES"/>
              </w:rPr>
              <w:t>-653065.22</w:t>
            </w:r>
          </w:p>
        </w:tc>
        <w:tc>
          <w:tcPr>
            <w:tcW w:w="1099" w:type="dxa"/>
            <w:vAlign w:val="bottom"/>
          </w:tcPr>
          <w:p w14:paraId="4368F1F7" w14:textId="77777777" w:rsidR="00A00766" w:rsidRPr="006D6820" w:rsidRDefault="00A00766" w:rsidP="00EE5967">
            <w:pPr>
              <w:jc w:val="center"/>
              <w:rPr>
                <w:bCs/>
                <w:color w:val="000000"/>
                <w:lang w:eastAsia="es-ES"/>
              </w:rPr>
            </w:pPr>
            <w:r w:rsidRPr="006D6820">
              <w:rPr>
                <w:bCs/>
                <w:color w:val="000000"/>
                <w:lang w:eastAsia="es-ES"/>
              </w:rPr>
              <w:t>-1040.732</w:t>
            </w:r>
          </w:p>
        </w:tc>
        <w:tc>
          <w:tcPr>
            <w:tcW w:w="1203" w:type="dxa"/>
            <w:vAlign w:val="bottom"/>
          </w:tcPr>
          <w:p w14:paraId="2C177237" w14:textId="77777777" w:rsidR="00A00766" w:rsidRPr="006D6820" w:rsidRDefault="00A00766" w:rsidP="00EE5967">
            <w:pPr>
              <w:jc w:val="center"/>
              <w:rPr>
                <w:bCs/>
                <w:color w:val="000000"/>
                <w:lang w:eastAsia="es-ES"/>
              </w:rPr>
            </w:pPr>
            <w:r w:rsidRPr="006D6820">
              <w:rPr>
                <w:bCs/>
                <w:color w:val="000000"/>
                <w:lang w:eastAsia="es-ES"/>
              </w:rPr>
              <w:t>-653068.79</w:t>
            </w:r>
          </w:p>
        </w:tc>
        <w:tc>
          <w:tcPr>
            <w:tcW w:w="1191" w:type="dxa"/>
            <w:vAlign w:val="center"/>
          </w:tcPr>
          <w:p w14:paraId="1A856786" w14:textId="77777777" w:rsidR="00A00766" w:rsidRPr="006D6820" w:rsidRDefault="00A00766" w:rsidP="00EE5967">
            <w:pPr>
              <w:jc w:val="center"/>
              <w:rPr>
                <w:bCs/>
                <w:color w:val="000000"/>
                <w:lang w:eastAsia="es-ES"/>
              </w:rPr>
            </w:pPr>
            <w:r w:rsidRPr="006D6820">
              <w:rPr>
                <w:bCs/>
                <w:color w:val="000000"/>
                <w:lang w:eastAsia="es-ES"/>
              </w:rPr>
              <w:t>0</w:t>
            </w:r>
          </w:p>
        </w:tc>
        <w:tc>
          <w:tcPr>
            <w:tcW w:w="1191" w:type="dxa"/>
            <w:vAlign w:val="center"/>
          </w:tcPr>
          <w:p w14:paraId="0AE1345C" w14:textId="77777777" w:rsidR="00A00766" w:rsidRPr="006D6820" w:rsidRDefault="00A00766" w:rsidP="00EE5967">
            <w:pPr>
              <w:jc w:val="center"/>
              <w:rPr>
                <w:bCs/>
                <w:color w:val="000000"/>
                <w:lang w:eastAsia="es-ES"/>
              </w:rPr>
            </w:pPr>
            <w:r w:rsidRPr="006D6820">
              <w:rPr>
                <w:bCs/>
                <w:color w:val="000000"/>
                <w:lang w:eastAsia="es-ES"/>
              </w:rPr>
              <w:t>0</w:t>
            </w:r>
          </w:p>
        </w:tc>
      </w:tr>
      <w:tr w:rsidR="00A00766" w:rsidRPr="006D6820" w14:paraId="2E63D9F3" w14:textId="77777777" w:rsidTr="00EE5967">
        <w:tc>
          <w:tcPr>
            <w:tcW w:w="1182" w:type="dxa"/>
            <w:vAlign w:val="center"/>
          </w:tcPr>
          <w:p w14:paraId="7AA8DD87"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4a</w:t>
            </w:r>
          </w:p>
        </w:tc>
        <w:tc>
          <w:tcPr>
            <w:tcW w:w="1266" w:type="dxa"/>
            <w:vAlign w:val="center"/>
          </w:tcPr>
          <w:p w14:paraId="3B477EB4" w14:textId="77777777" w:rsidR="00A00766" w:rsidRPr="006D6820" w:rsidRDefault="00A00766" w:rsidP="00EE5967">
            <w:pPr>
              <w:jc w:val="center"/>
              <w:rPr>
                <w:bCs/>
                <w:color w:val="000000"/>
                <w:lang w:eastAsia="es-ES"/>
              </w:rPr>
            </w:pPr>
            <w:r w:rsidRPr="006D6820">
              <w:rPr>
                <w:bCs/>
                <w:color w:val="000000"/>
                <w:lang w:eastAsia="es-ES"/>
              </w:rPr>
              <w:t>-1040.713</w:t>
            </w:r>
          </w:p>
        </w:tc>
        <w:tc>
          <w:tcPr>
            <w:tcW w:w="1233" w:type="dxa"/>
            <w:vAlign w:val="center"/>
          </w:tcPr>
          <w:p w14:paraId="40D48034" w14:textId="77777777" w:rsidR="00A00766" w:rsidRPr="006D6820" w:rsidRDefault="00A00766" w:rsidP="00EE5967">
            <w:pPr>
              <w:jc w:val="center"/>
              <w:rPr>
                <w:bCs/>
                <w:color w:val="000000"/>
                <w:lang w:eastAsia="es-ES"/>
              </w:rPr>
            </w:pPr>
            <w:r w:rsidRPr="006D6820">
              <w:rPr>
                <w:bCs/>
                <w:color w:val="000000"/>
                <w:lang w:eastAsia="es-ES"/>
              </w:rPr>
              <w:t>-653057.25</w:t>
            </w:r>
          </w:p>
        </w:tc>
        <w:tc>
          <w:tcPr>
            <w:tcW w:w="1099" w:type="dxa"/>
            <w:vAlign w:val="center"/>
          </w:tcPr>
          <w:p w14:paraId="3347294D" w14:textId="77777777" w:rsidR="00A00766" w:rsidRPr="006D6820" w:rsidRDefault="00A00766" w:rsidP="00EE5967">
            <w:pPr>
              <w:jc w:val="center"/>
              <w:rPr>
                <w:bCs/>
                <w:color w:val="000000"/>
                <w:lang w:eastAsia="es-ES"/>
              </w:rPr>
            </w:pPr>
            <w:r w:rsidRPr="006D6820">
              <w:rPr>
                <w:bCs/>
                <w:color w:val="000000"/>
                <w:lang w:eastAsia="es-ES"/>
              </w:rPr>
              <w:t>-1040.723</w:t>
            </w:r>
          </w:p>
        </w:tc>
        <w:tc>
          <w:tcPr>
            <w:tcW w:w="1203" w:type="dxa"/>
            <w:vAlign w:val="center"/>
          </w:tcPr>
          <w:p w14:paraId="4C0843B7" w14:textId="77777777" w:rsidR="00A00766" w:rsidRPr="006D6820" w:rsidRDefault="00A00766" w:rsidP="00EE5967">
            <w:pPr>
              <w:jc w:val="center"/>
              <w:rPr>
                <w:bCs/>
                <w:color w:val="000000"/>
                <w:lang w:eastAsia="es-ES"/>
              </w:rPr>
            </w:pPr>
            <w:r w:rsidRPr="006D6820">
              <w:rPr>
                <w:bCs/>
                <w:color w:val="000000"/>
                <w:lang w:eastAsia="es-ES"/>
              </w:rPr>
              <w:t>-653063.58</w:t>
            </w:r>
          </w:p>
        </w:tc>
        <w:tc>
          <w:tcPr>
            <w:tcW w:w="1191" w:type="dxa"/>
            <w:vAlign w:val="center"/>
          </w:tcPr>
          <w:p w14:paraId="741AAE07" w14:textId="77777777" w:rsidR="00A00766" w:rsidRPr="006D6820" w:rsidRDefault="00A00766" w:rsidP="00EE5967">
            <w:pPr>
              <w:jc w:val="center"/>
              <w:rPr>
                <w:bCs/>
                <w:color w:val="000000"/>
                <w:lang w:eastAsia="es-ES"/>
              </w:rPr>
            </w:pPr>
            <w:r w:rsidRPr="006D6820">
              <w:rPr>
                <w:bCs/>
                <w:color w:val="000000"/>
                <w:lang w:eastAsia="es-ES"/>
              </w:rPr>
              <w:t>7.97</w:t>
            </w:r>
          </w:p>
        </w:tc>
        <w:tc>
          <w:tcPr>
            <w:tcW w:w="1191" w:type="dxa"/>
            <w:vAlign w:val="center"/>
          </w:tcPr>
          <w:p w14:paraId="3E93279F" w14:textId="77777777" w:rsidR="00A00766" w:rsidRPr="006D6820" w:rsidRDefault="00A00766" w:rsidP="00EE5967">
            <w:pPr>
              <w:jc w:val="center"/>
              <w:rPr>
                <w:bCs/>
                <w:color w:val="000000"/>
                <w:lang w:eastAsia="es-ES"/>
              </w:rPr>
            </w:pPr>
            <w:r w:rsidRPr="006D6820">
              <w:rPr>
                <w:bCs/>
                <w:color w:val="000000"/>
                <w:lang w:eastAsia="es-ES"/>
              </w:rPr>
              <w:t>5.22</w:t>
            </w:r>
          </w:p>
        </w:tc>
      </w:tr>
      <w:tr w:rsidR="00A00766" w:rsidRPr="006D6820" w14:paraId="03AA15A4" w14:textId="77777777" w:rsidTr="00EE5967">
        <w:tc>
          <w:tcPr>
            <w:tcW w:w="1182" w:type="dxa"/>
            <w:vAlign w:val="center"/>
          </w:tcPr>
          <w:p w14:paraId="47AD1B4A"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2b</w:t>
            </w:r>
          </w:p>
        </w:tc>
        <w:tc>
          <w:tcPr>
            <w:tcW w:w="1266" w:type="dxa"/>
            <w:vAlign w:val="bottom"/>
          </w:tcPr>
          <w:p w14:paraId="56FCC1D2" w14:textId="77777777" w:rsidR="00A00766" w:rsidRPr="006D6820" w:rsidRDefault="00A00766" w:rsidP="00EE5967">
            <w:pPr>
              <w:jc w:val="center"/>
              <w:rPr>
                <w:bCs/>
                <w:color w:val="000000"/>
                <w:lang w:eastAsia="es-ES"/>
              </w:rPr>
            </w:pPr>
            <w:r w:rsidRPr="006D6820">
              <w:rPr>
                <w:bCs/>
                <w:color w:val="000000"/>
                <w:lang w:eastAsia="es-ES"/>
              </w:rPr>
              <w:t>-1139.956</w:t>
            </w:r>
          </w:p>
        </w:tc>
        <w:tc>
          <w:tcPr>
            <w:tcW w:w="1233" w:type="dxa"/>
            <w:vAlign w:val="center"/>
          </w:tcPr>
          <w:p w14:paraId="39A46A42" w14:textId="77777777" w:rsidR="00A00766" w:rsidRPr="006D6820" w:rsidRDefault="00A00766" w:rsidP="00EE5967">
            <w:pPr>
              <w:jc w:val="center"/>
              <w:rPr>
                <w:bCs/>
                <w:color w:val="000000"/>
                <w:lang w:eastAsia="es-ES"/>
              </w:rPr>
            </w:pPr>
            <w:r w:rsidRPr="006D6820">
              <w:rPr>
                <w:bCs/>
                <w:color w:val="000000"/>
                <w:lang w:eastAsia="es-ES"/>
              </w:rPr>
              <w:t>-715333.21</w:t>
            </w:r>
          </w:p>
        </w:tc>
        <w:tc>
          <w:tcPr>
            <w:tcW w:w="1099" w:type="dxa"/>
            <w:vAlign w:val="bottom"/>
          </w:tcPr>
          <w:p w14:paraId="738D3F10" w14:textId="77777777" w:rsidR="00A00766" w:rsidRPr="006D6820" w:rsidRDefault="00A00766" w:rsidP="00EE5967">
            <w:pPr>
              <w:jc w:val="center"/>
              <w:rPr>
                <w:bCs/>
                <w:color w:val="000000"/>
                <w:lang w:eastAsia="es-ES"/>
              </w:rPr>
            </w:pPr>
            <w:r w:rsidRPr="006D6820">
              <w:rPr>
                <w:bCs/>
                <w:color w:val="000000"/>
                <w:lang w:eastAsia="es-ES"/>
              </w:rPr>
              <w:t>-1139.962</w:t>
            </w:r>
          </w:p>
        </w:tc>
        <w:tc>
          <w:tcPr>
            <w:tcW w:w="1203" w:type="dxa"/>
            <w:vAlign w:val="center"/>
          </w:tcPr>
          <w:p w14:paraId="0CB947E5" w14:textId="77777777" w:rsidR="00A00766" w:rsidRPr="006D6820" w:rsidRDefault="00A00766" w:rsidP="00EE5967">
            <w:pPr>
              <w:jc w:val="center"/>
              <w:rPr>
                <w:bCs/>
                <w:color w:val="000000"/>
                <w:lang w:eastAsia="es-ES"/>
              </w:rPr>
            </w:pPr>
            <w:r w:rsidRPr="006D6820">
              <w:rPr>
                <w:bCs/>
                <w:color w:val="000000"/>
                <w:lang w:eastAsia="es-ES"/>
              </w:rPr>
              <w:t>-715336.96</w:t>
            </w:r>
          </w:p>
        </w:tc>
        <w:tc>
          <w:tcPr>
            <w:tcW w:w="1191" w:type="dxa"/>
            <w:vAlign w:val="bottom"/>
          </w:tcPr>
          <w:p w14:paraId="3B07D211" w14:textId="77777777" w:rsidR="00A00766" w:rsidRPr="006D6820" w:rsidRDefault="00A00766" w:rsidP="00EE5967">
            <w:pPr>
              <w:jc w:val="center"/>
              <w:rPr>
                <w:bCs/>
                <w:color w:val="000000"/>
                <w:lang w:eastAsia="es-ES"/>
              </w:rPr>
            </w:pPr>
            <w:r w:rsidRPr="006D6820">
              <w:rPr>
                <w:bCs/>
                <w:color w:val="000000"/>
                <w:lang w:eastAsia="es-ES"/>
              </w:rPr>
              <w:t>1.06</w:t>
            </w:r>
          </w:p>
        </w:tc>
        <w:tc>
          <w:tcPr>
            <w:tcW w:w="1191" w:type="dxa"/>
            <w:vAlign w:val="bottom"/>
          </w:tcPr>
          <w:p w14:paraId="3612A0A8" w14:textId="77777777" w:rsidR="00A00766" w:rsidRPr="006D6820" w:rsidRDefault="00A00766" w:rsidP="00EE5967">
            <w:pPr>
              <w:jc w:val="center"/>
              <w:rPr>
                <w:bCs/>
                <w:color w:val="000000"/>
                <w:lang w:eastAsia="es-ES"/>
              </w:rPr>
            </w:pPr>
            <w:r w:rsidRPr="006D6820">
              <w:rPr>
                <w:bCs/>
                <w:color w:val="000000"/>
                <w:lang w:eastAsia="es-ES"/>
              </w:rPr>
              <w:t>0.77</w:t>
            </w:r>
          </w:p>
        </w:tc>
      </w:tr>
      <w:tr w:rsidR="00A00766" w:rsidRPr="006D6820" w14:paraId="6DE9E92B" w14:textId="77777777" w:rsidTr="00EE5967">
        <w:tc>
          <w:tcPr>
            <w:tcW w:w="1182" w:type="dxa"/>
            <w:vAlign w:val="center"/>
          </w:tcPr>
          <w:p w14:paraId="2F0CE86E"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3b</w:t>
            </w:r>
          </w:p>
        </w:tc>
        <w:tc>
          <w:tcPr>
            <w:tcW w:w="1266" w:type="dxa"/>
            <w:vAlign w:val="bottom"/>
          </w:tcPr>
          <w:p w14:paraId="1D3D921D" w14:textId="77777777" w:rsidR="00A00766" w:rsidRPr="006D6820" w:rsidRDefault="00A00766" w:rsidP="00EE5967">
            <w:pPr>
              <w:jc w:val="center"/>
              <w:rPr>
                <w:bCs/>
                <w:color w:val="000000"/>
                <w:lang w:eastAsia="es-ES"/>
              </w:rPr>
            </w:pPr>
            <w:r w:rsidRPr="006D6820">
              <w:rPr>
                <w:bCs/>
                <w:color w:val="000000"/>
                <w:lang w:eastAsia="es-ES"/>
              </w:rPr>
              <w:t>-1139.958</w:t>
            </w:r>
          </w:p>
        </w:tc>
        <w:tc>
          <w:tcPr>
            <w:tcW w:w="1233" w:type="dxa"/>
            <w:vAlign w:val="center"/>
          </w:tcPr>
          <w:p w14:paraId="5E1B2751" w14:textId="77777777" w:rsidR="00A00766" w:rsidRPr="006D6820" w:rsidRDefault="00A00766" w:rsidP="00EE5967">
            <w:pPr>
              <w:jc w:val="center"/>
              <w:rPr>
                <w:bCs/>
                <w:color w:val="000000"/>
                <w:lang w:eastAsia="es-ES"/>
              </w:rPr>
            </w:pPr>
            <w:r w:rsidRPr="006D6820">
              <w:rPr>
                <w:bCs/>
                <w:color w:val="000000"/>
                <w:lang w:eastAsia="es-ES"/>
              </w:rPr>
              <w:t>-715334.27</w:t>
            </w:r>
          </w:p>
        </w:tc>
        <w:tc>
          <w:tcPr>
            <w:tcW w:w="1099" w:type="dxa"/>
            <w:vAlign w:val="bottom"/>
          </w:tcPr>
          <w:p w14:paraId="52C044E3" w14:textId="77777777" w:rsidR="00A00766" w:rsidRPr="006D6820" w:rsidRDefault="00A00766" w:rsidP="00EE5967">
            <w:pPr>
              <w:jc w:val="center"/>
              <w:rPr>
                <w:bCs/>
                <w:color w:val="000000"/>
                <w:lang w:eastAsia="es-ES"/>
              </w:rPr>
            </w:pPr>
            <w:r w:rsidRPr="006D6820">
              <w:rPr>
                <w:bCs/>
                <w:color w:val="000000"/>
                <w:lang w:eastAsia="es-ES"/>
              </w:rPr>
              <w:t>-1139.964</w:t>
            </w:r>
          </w:p>
        </w:tc>
        <w:tc>
          <w:tcPr>
            <w:tcW w:w="1203" w:type="dxa"/>
            <w:vAlign w:val="center"/>
          </w:tcPr>
          <w:p w14:paraId="351F98F9" w14:textId="77777777" w:rsidR="00A00766" w:rsidRPr="006D6820" w:rsidRDefault="00A00766" w:rsidP="00EE5967">
            <w:pPr>
              <w:jc w:val="center"/>
              <w:rPr>
                <w:bCs/>
                <w:color w:val="000000"/>
                <w:lang w:eastAsia="es-ES"/>
              </w:rPr>
            </w:pPr>
            <w:r w:rsidRPr="006D6820">
              <w:rPr>
                <w:bCs/>
                <w:color w:val="000000"/>
                <w:lang w:eastAsia="es-ES"/>
              </w:rPr>
              <w:t>-715337.73</w:t>
            </w:r>
          </w:p>
        </w:tc>
        <w:tc>
          <w:tcPr>
            <w:tcW w:w="1191" w:type="dxa"/>
            <w:vAlign w:val="bottom"/>
          </w:tcPr>
          <w:p w14:paraId="183C6080" w14:textId="77777777" w:rsidR="00A00766" w:rsidRPr="006D6820" w:rsidRDefault="00A00766" w:rsidP="00EE5967">
            <w:pPr>
              <w:jc w:val="center"/>
              <w:rPr>
                <w:bCs/>
                <w:color w:val="000000"/>
                <w:lang w:eastAsia="es-ES"/>
              </w:rPr>
            </w:pPr>
            <w:r w:rsidRPr="006D6820">
              <w:rPr>
                <w:bCs/>
                <w:color w:val="000000"/>
                <w:lang w:eastAsia="es-ES"/>
              </w:rPr>
              <w:t>0</w:t>
            </w:r>
          </w:p>
        </w:tc>
        <w:tc>
          <w:tcPr>
            <w:tcW w:w="1191" w:type="dxa"/>
            <w:vAlign w:val="bottom"/>
          </w:tcPr>
          <w:p w14:paraId="5F4ED262" w14:textId="77777777" w:rsidR="00A00766" w:rsidRPr="006D6820" w:rsidRDefault="00A00766" w:rsidP="00EE5967">
            <w:pPr>
              <w:jc w:val="center"/>
              <w:rPr>
                <w:bCs/>
                <w:color w:val="000000"/>
                <w:lang w:eastAsia="es-ES"/>
              </w:rPr>
            </w:pPr>
            <w:r w:rsidRPr="006D6820">
              <w:rPr>
                <w:bCs/>
                <w:color w:val="000000"/>
                <w:lang w:eastAsia="es-ES"/>
              </w:rPr>
              <w:t>0</w:t>
            </w:r>
          </w:p>
        </w:tc>
      </w:tr>
      <w:tr w:rsidR="00A00766" w:rsidRPr="006D6820" w14:paraId="2651B811" w14:textId="77777777" w:rsidTr="00EE5967">
        <w:tc>
          <w:tcPr>
            <w:tcW w:w="1182" w:type="dxa"/>
            <w:vAlign w:val="center"/>
          </w:tcPr>
          <w:p w14:paraId="41A30238"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4b</w:t>
            </w:r>
          </w:p>
        </w:tc>
        <w:tc>
          <w:tcPr>
            <w:tcW w:w="1266" w:type="dxa"/>
            <w:vAlign w:val="bottom"/>
          </w:tcPr>
          <w:p w14:paraId="2598F1E4" w14:textId="77777777" w:rsidR="00A00766" w:rsidRPr="006D6820" w:rsidRDefault="00A00766" w:rsidP="00EE5967">
            <w:pPr>
              <w:jc w:val="center"/>
              <w:rPr>
                <w:bCs/>
                <w:color w:val="000000"/>
                <w:lang w:eastAsia="es-ES"/>
              </w:rPr>
            </w:pPr>
            <w:r w:rsidRPr="006D6820">
              <w:rPr>
                <w:bCs/>
                <w:color w:val="000000"/>
                <w:lang w:eastAsia="es-ES"/>
              </w:rPr>
              <w:t>-1139.945</w:t>
            </w:r>
          </w:p>
        </w:tc>
        <w:tc>
          <w:tcPr>
            <w:tcW w:w="1233" w:type="dxa"/>
            <w:vAlign w:val="center"/>
          </w:tcPr>
          <w:p w14:paraId="77847F9B" w14:textId="77777777" w:rsidR="00A00766" w:rsidRPr="006D6820" w:rsidRDefault="00A00766" w:rsidP="00EE5967">
            <w:pPr>
              <w:jc w:val="center"/>
              <w:rPr>
                <w:bCs/>
                <w:color w:val="000000"/>
                <w:lang w:eastAsia="es-ES"/>
              </w:rPr>
            </w:pPr>
            <w:r w:rsidRPr="006D6820">
              <w:rPr>
                <w:bCs/>
                <w:color w:val="000000"/>
                <w:lang w:eastAsia="es-ES"/>
              </w:rPr>
              <w:t>-715326.15</w:t>
            </w:r>
          </w:p>
        </w:tc>
        <w:tc>
          <w:tcPr>
            <w:tcW w:w="1099" w:type="dxa"/>
            <w:vAlign w:val="bottom"/>
          </w:tcPr>
          <w:p w14:paraId="31205DF6" w14:textId="77777777" w:rsidR="00A00766" w:rsidRPr="006D6820" w:rsidRDefault="00A00766" w:rsidP="00EE5967">
            <w:pPr>
              <w:jc w:val="center"/>
              <w:rPr>
                <w:bCs/>
                <w:color w:val="000000"/>
                <w:lang w:eastAsia="es-ES"/>
              </w:rPr>
            </w:pPr>
            <w:r w:rsidRPr="006D6820">
              <w:rPr>
                <w:bCs/>
                <w:color w:val="000000"/>
                <w:lang w:eastAsia="es-ES"/>
              </w:rPr>
              <w:t>-1139.955</w:t>
            </w:r>
          </w:p>
        </w:tc>
        <w:tc>
          <w:tcPr>
            <w:tcW w:w="1203" w:type="dxa"/>
            <w:vAlign w:val="center"/>
          </w:tcPr>
          <w:p w14:paraId="41C17B90" w14:textId="77777777" w:rsidR="00A00766" w:rsidRPr="006D6820" w:rsidRDefault="00A00766" w:rsidP="00EE5967">
            <w:pPr>
              <w:jc w:val="center"/>
              <w:rPr>
                <w:bCs/>
                <w:color w:val="000000"/>
                <w:lang w:eastAsia="es-ES"/>
              </w:rPr>
            </w:pPr>
            <w:r w:rsidRPr="006D6820">
              <w:rPr>
                <w:bCs/>
                <w:color w:val="000000"/>
                <w:lang w:eastAsia="es-ES"/>
              </w:rPr>
              <w:t>-715332.39</w:t>
            </w:r>
          </w:p>
        </w:tc>
        <w:tc>
          <w:tcPr>
            <w:tcW w:w="1191" w:type="dxa"/>
            <w:vAlign w:val="bottom"/>
          </w:tcPr>
          <w:p w14:paraId="36AE0AF2" w14:textId="77777777" w:rsidR="00A00766" w:rsidRPr="006D6820" w:rsidRDefault="00A00766" w:rsidP="00EE5967">
            <w:pPr>
              <w:jc w:val="center"/>
              <w:rPr>
                <w:bCs/>
                <w:color w:val="000000"/>
                <w:lang w:eastAsia="es-ES"/>
              </w:rPr>
            </w:pPr>
            <w:r w:rsidRPr="006D6820">
              <w:rPr>
                <w:bCs/>
                <w:color w:val="000000"/>
                <w:lang w:eastAsia="es-ES"/>
              </w:rPr>
              <w:t>7.06</w:t>
            </w:r>
          </w:p>
        </w:tc>
        <w:tc>
          <w:tcPr>
            <w:tcW w:w="1191" w:type="dxa"/>
            <w:vAlign w:val="bottom"/>
          </w:tcPr>
          <w:p w14:paraId="4DE6B244" w14:textId="77777777" w:rsidR="00A00766" w:rsidRPr="006D6820" w:rsidRDefault="00A00766" w:rsidP="00EE5967">
            <w:pPr>
              <w:jc w:val="center"/>
              <w:rPr>
                <w:bCs/>
                <w:color w:val="000000"/>
                <w:lang w:eastAsia="es-ES"/>
              </w:rPr>
            </w:pPr>
            <w:r w:rsidRPr="006D6820">
              <w:rPr>
                <w:bCs/>
                <w:color w:val="000000"/>
                <w:lang w:eastAsia="es-ES"/>
              </w:rPr>
              <w:t>5.34</w:t>
            </w:r>
          </w:p>
        </w:tc>
      </w:tr>
      <w:tr w:rsidR="00A00766" w:rsidRPr="006D6820" w14:paraId="0A23C86B" w14:textId="77777777" w:rsidTr="00EE5967">
        <w:tc>
          <w:tcPr>
            <w:tcW w:w="1182" w:type="dxa"/>
            <w:vAlign w:val="center"/>
          </w:tcPr>
          <w:p w14:paraId="280F2417"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2c</w:t>
            </w:r>
          </w:p>
        </w:tc>
        <w:tc>
          <w:tcPr>
            <w:tcW w:w="1266" w:type="dxa"/>
            <w:vAlign w:val="center"/>
          </w:tcPr>
          <w:p w14:paraId="67E85DDF" w14:textId="77777777" w:rsidR="00A00766" w:rsidRPr="006D6820" w:rsidRDefault="00A00766" w:rsidP="00EE5967">
            <w:pPr>
              <w:jc w:val="center"/>
              <w:rPr>
                <w:bCs/>
                <w:color w:val="000000"/>
                <w:lang w:eastAsia="es-ES"/>
              </w:rPr>
            </w:pPr>
            <w:r w:rsidRPr="006D6820">
              <w:rPr>
                <w:bCs/>
                <w:color w:val="000000"/>
                <w:lang w:eastAsia="es-ES"/>
              </w:rPr>
              <w:t>-1139.955</w:t>
            </w:r>
          </w:p>
        </w:tc>
        <w:tc>
          <w:tcPr>
            <w:tcW w:w="1233" w:type="dxa"/>
            <w:vAlign w:val="center"/>
          </w:tcPr>
          <w:p w14:paraId="586613D8" w14:textId="77777777" w:rsidR="00A00766" w:rsidRPr="006D6820" w:rsidRDefault="00A00766" w:rsidP="00EE5967">
            <w:pPr>
              <w:jc w:val="center"/>
              <w:rPr>
                <w:bCs/>
                <w:color w:val="000000"/>
                <w:lang w:eastAsia="es-ES"/>
              </w:rPr>
            </w:pPr>
            <w:r w:rsidRPr="006D6820">
              <w:rPr>
                <w:bCs/>
                <w:color w:val="000000"/>
                <w:lang w:eastAsia="es-ES"/>
              </w:rPr>
              <w:t>-715332.59</w:t>
            </w:r>
          </w:p>
        </w:tc>
        <w:tc>
          <w:tcPr>
            <w:tcW w:w="1099" w:type="dxa"/>
            <w:vAlign w:val="center"/>
          </w:tcPr>
          <w:p w14:paraId="5F142B85" w14:textId="77777777" w:rsidR="00A00766" w:rsidRPr="006D6820" w:rsidRDefault="00A00766" w:rsidP="00EE5967">
            <w:pPr>
              <w:jc w:val="center"/>
              <w:rPr>
                <w:bCs/>
                <w:color w:val="000000"/>
                <w:lang w:eastAsia="es-ES"/>
              </w:rPr>
            </w:pPr>
            <w:r w:rsidRPr="006D6820">
              <w:rPr>
                <w:bCs/>
                <w:color w:val="000000"/>
                <w:lang w:eastAsia="es-ES"/>
              </w:rPr>
              <w:t>-1139.962</w:t>
            </w:r>
          </w:p>
        </w:tc>
        <w:tc>
          <w:tcPr>
            <w:tcW w:w="1203" w:type="dxa"/>
            <w:vAlign w:val="center"/>
          </w:tcPr>
          <w:p w14:paraId="23D6764B" w14:textId="77777777" w:rsidR="00A00766" w:rsidRPr="006D6820" w:rsidRDefault="00A00766" w:rsidP="00EE5967">
            <w:pPr>
              <w:jc w:val="center"/>
              <w:rPr>
                <w:bCs/>
                <w:color w:val="000000"/>
                <w:lang w:eastAsia="es-ES"/>
              </w:rPr>
            </w:pPr>
            <w:r w:rsidRPr="006D6820">
              <w:rPr>
                <w:bCs/>
                <w:color w:val="000000"/>
                <w:lang w:eastAsia="es-ES"/>
              </w:rPr>
              <w:t>-715336.46</w:t>
            </w:r>
          </w:p>
        </w:tc>
        <w:tc>
          <w:tcPr>
            <w:tcW w:w="1191" w:type="dxa"/>
            <w:vAlign w:val="center"/>
          </w:tcPr>
          <w:p w14:paraId="7584E114" w14:textId="77777777" w:rsidR="00A00766" w:rsidRPr="006D6820" w:rsidRDefault="00A00766" w:rsidP="00EE5967">
            <w:pPr>
              <w:jc w:val="center"/>
              <w:rPr>
                <w:bCs/>
                <w:color w:val="000000"/>
                <w:lang w:eastAsia="es-ES"/>
              </w:rPr>
            </w:pPr>
            <w:r w:rsidRPr="006D6820">
              <w:rPr>
                <w:bCs/>
                <w:color w:val="000000"/>
                <w:lang w:eastAsia="es-ES"/>
              </w:rPr>
              <w:t>0.92</w:t>
            </w:r>
          </w:p>
        </w:tc>
        <w:tc>
          <w:tcPr>
            <w:tcW w:w="1191" w:type="dxa"/>
            <w:vAlign w:val="center"/>
          </w:tcPr>
          <w:p w14:paraId="05BBA133" w14:textId="77777777" w:rsidR="00A00766" w:rsidRPr="006D6820" w:rsidRDefault="00A00766" w:rsidP="00EE5967">
            <w:pPr>
              <w:jc w:val="center"/>
              <w:rPr>
                <w:bCs/>
                <w:color w:val="000000"/>
                <w:lang w:eastAsia="es-ES"/>
              </w:rPr>
            </w:pPr>
            <w:r w:rsidRPr="006D6820">
              <w:rPr>
                <w:bCs/>
                <w:color w:val="000000"/>
                <w:lang w:eastAsia="es-ES"/>
              </w:rPr>
              <w:t>0.69</w:t>
            </w:r>
          </w:p>
        </w:tc>
      </w:tr>
      <w:tr w:rsidR="00A00766" w:rsidRPr="006D6820" w14:paraId="3CFB144C" w14:textId="77777777" w:rsidTr="00EE5967">
        <w:tc>
          <w:tcPr>
            <w:tcW w:w="1182" w:type="dxa"/>
            <w:vAlign w:val="center"/>
          </w:tcPr>
          <w:p w14:paraId="19CC6EC4"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3c</w:t>
            </w:r>
          </w:p>
        </w:tc>
        <w:tc>
          <w:tcPr>
            <w:tcW w:w="1266" w:type="dxa"/>
            <w:vAlign w:val="center"/>
          </w:tcPr>
          <w:p w14:paraId="52C20A07" w14:textId="77777777" w:rsidR="00A00766" w:rsidRPr="006D6820" w:rsidRDefault="00A00766" w:rsidP="00EE5967">
            <w:pPr>
              <w:jc w:val="center"/>
              <w:rPr>
                <w:bCs/>
                <w:color w:val="000000"/>
                <w:lang w:eastAsia="es-ES"/>
              </w:rPr>
            </w:pPr>
            <w:r w:rsidRPr="006D6820">
              <w:rPr>
                <w:bCs/>
                <w:color w:val="000000"/>
                <w:lang w:eastAsia="es-ES"/>
              </w:rPr>
              <w:t>-1139.957</w:t>
            </w:r>
          </w:p>
        </w:tc>
        <w:tc>
          <w:tcPr>
            <w:tcW w:w="1233" w:type="dxa"/>
            <w:vAlign w:val="center"/>
          </w:tcPr>
          <w:p w14:paraId="79078A8D" w14:textId="77777777" w:rsidR="00A00766" w:rsidRPr="006D6820" w:rsidRDefault="00A00766" w:rsidP="00EE5967">
            <w:pPr>
              <w:jc w:val="center"/>
              <w:rPr>
                <w:bCs/>
                <w:color w:val="000000"/>
                <w:lang w:eastAsia="es-ES"/>
              </w:rPr>
            </w:pPr>
            <w:r w:rsidRPr="006D6820">
              <w:rPr>
                <w:bCs/>
                <w:color w:val="000000"/>
                <w:lang w:eastAsia="es-ES"/>
              </w:rPr>
              <w:t>-715333.51</w:t>
            </w:r>
          </w:p>
        </w:tc>
        <w:tc>
          <w:tcPr>
            <w:tcW w:w="1099" w:type="dxa"/>
            <w:vAlign w:val="center"/>
          </w:tcPr>
          <w:p w14:paraId="315B4586" w14:textId="77777777" w:rsidR="00A00766" w:rsidRPr="006D6820" w:rsidRDefault="00A00766" w:rsidP="00EE5967">
            <w:pPr>
              <w:jc w:val="center"/>
              <w:rPr>
                <w:bCs/>
                <w:color w:val="000000"/>
                <w:lang w:eastAsia="es-ES"/>
              </w:rPr>
            </w:pPr>
            <w:r w:rsidRPr="006D6820">
              <w:rPr>
                <w:bCs/>
                <w:color w:val="000000"/>
                <w:lang w:eastAsia="es-ES"/>
              </w:rPr>
              <w:t>-1139.963</w:t>
            </w:r>
          </w:p>
        </w:tc>
        <w:tc>
          <w:tcPr>
            <w:tcW w:w="1203" w:type="dxa"/>
            <w:vAlign w:val="center"/>
          </w:tcPr>
          <w:p w14:paraId="1586FABA" w14:textId="77777777" w:rsidR="00A00766" w:rsidRPr="006D6820" w:rsidRDefault="00A00766" w:rsidP="00EE5967">
            <w:pPr>
              <w:jc w:val="center"/>
              <w:rPr>
                <w:bCs/>
                <w:color w:val="000000"/>
                <w:lang w:eastAsia="es-ES"/>
              </w:rPr>
            </w:pPr>
            <w:r w:rsidRPr="006D6820">
              <w:rPr>
                <w:bCs/>
                <w:color w:val="000000"/>
                <w:lang w:eastAsia="es-ES"/>
              </w:rPr>
              <w:t>-715337.15</w:t>
            </w:r>
          </w:p>
        </w:tc>
        <w:tc>
          <w:tcPr>
            <w:tcW w:w="1191" w:type="dxa"/>
            <w:vAlign w:val="center"/>
          </w:tcPr>
          <w:p w14:paraId="764D6B43" w14:textId="77777777" w:rsidR="00A00766" w:rsidRPr="006D6820" w:rsidRDefault="00A00766" w:rsidP="00EE5967">
            <w:pPr>
              <w:jc w:val="center"/>
              <w:rPr>
                <w:bCs/>
                <w:color w:val="000000"/>
                <w:lang w:eastAsia="es-ES"/>
              </w:rPr>
            </w:pPr>
            <w:r w:rsidRPr="006D6820">
              <w:rPr>
                <w:bCs/>
                <w:color w:val="000000"/>
                <w:lang w:eastAsia="es-ES"/>
              </w:rPr>
              <w:t>0</w:t>
            </w:r>
          </w:p>
        </w:tc>
        <w:tc>
          <w:tcPr>
            <w:tcW w:w="1191" w:type="dxa"/>
            <w:vAlign w:val="bottom"/>
          </w:tcPr>
          <w:p w14:paraId="1318E44D" w14:textId="77777777" w:rsidR="00A00766" w:rsidRPr="006D6820" w:rsidRDefault="00A00766" w:rsidP="00EE5967">
            <w:pPr>
              <w:jc w:val="center"/>
              <w:rPr>
                <w:bCs/>
                <w:color w:val="000000"/>
                <w:lang w:eastAsia="es-ES"/>
              </w:rPr>
            </w:pPr>
            <w:r w:rsidRPr="006D6820">
              <w:rPr>
                <w:bCs/>
                <w:color w:val="000000"/>
                <w:lang w:eastAsia="es-ES"/>
              </w:rPr>
              <w:t>0</w:t>
            </w:r>
          </w:p>
        </w:tc>
      </w:tr>
      <w:tr w:rsidR="00A00766" w:rsidRPr="006D6820" w14:paraId="3DBB3DC5" w14:textId="77777777" w:rsidTr="00EE5967">
        <w:tc>
          <w:tcPr>
            <w:tcW w:w="1182" w:type="dxa"/>
            <w:vAlign w:val="center"/>
          </w:tcPr>
          <w:p w14:paraId="0746758A"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4c</w:t>
            </w:r>
          </w:p>
        </w:tc>
        <w:tc>
          <w:tcPr>
            <w:tcW w:w="1266" w:type="dxa"/>
            <w:vAlign w:val="center"/>
          </w:tcPr>
          <w:p w14:paraId="3517DF03" w14:textId="77777777" w:rsidR="00A00766" w:rsidRPr="006D6820" w:rsidRDefault="00A00766" w:rsidP="00EE5967">
            <w:pPr>
              <w:jc w:val="center"/>
              <w:rPr>
                <w:bCs/>
                <w:color w:val="000000"/>
                <w:lang w:eastAsia="es-ES"/>
              </w:rPr>
            </w:pPr>
            <w:r w:rsidRPr="006D6820">
              <w:rPr>
                <w:bCs/>
                <w:color w:val="000000"/>
                <w:lang w:eastAsia="es-ES"/>
              </w:rPr>
              <w:t>-1139.945</w:t>
            </w:r>
          </w:p>
        </w:tc>
        <w:tc>
          <w:tcPr>
            <w:tcW w:w="1233" w:type="dxa"/>
            <w:vAlign w:val="center"/>
          </w:tcPr>
          <w:p w14:paraId="6FD3528C" w14:textId="77777777" w:rsidR="00A00766" w:rsidRPr="006D6820" w:rsidRDefault="00A00766" w:rsidP="00EE5967">
            <w:pPr>
              <w:jc w:val="center"/>
              <w:rPr>
                <w:bCs/>
                <w:color w:val="000000"/>
                <w:lang w:eastAsia="es-ES"/>
              </w:rPr>
            </w:pPr>
            <w:r w:rsidRPr="006D6820">
              <w:rPr>
                <w:bCs/>
                <w:color w:val="000000"/>
                <w:lang w:eastAsia="es-ES"/>
              </w:rPr>
              <w:t>-715325.88</w:t>
            </w:r>
          </w:p>
        </w:tc>
        <w:tc>
          <w:tcPr>
            <w:tcW w:w="1099" w:type="dxa"/>
            <w:vAlign w:val="center"/>
          </w:tcPr>
          <w:p w14:paraId="1912CA9C" w14:textId="77777777" w:rsidR="00A00766" w:rsidRPr="006D6820" w:rsidRDefault="00A00766" w:rsidP="00EE5967">
            <w:pPr>
              <w:jc w:val="center"/>
              <w:rPr>
                <w:bCs/>
                <w:color w:val="000000"/>
                <w:lang w:eastAsia="es-ES"/>
              </w:rPr>
            </w:pPr>
            <w:r w:rsidRPr="006D6820">
              <w:rPr>
                <w:bCs/>
                <w:color w:val="000000"/>
                <w:lang w:eastAsia="es-ES"/>
              </w:rPr>
              <w:t>-1139.955</w:t>
            </w:r>
          </w:p>
        </w:tc>
        <w:tc>
          <w:tcPr>
            <w:tcW w:w="1203" w:type="dxa"/>
            <w:vAlign w:val="center"/>
          </w:tcPr>
          <w:p w14:paraId="00F37EFE" w14:textId="77777777" w:rsidR="00A00766" w:rsidRPr="006D6820" w:rsidRDefault="00A00766" w:rsidP="00EE5967">
            <w:pPr>
              <w:jc w:val="center"/>
              <w:rPr>
                <w:bCs/>
                <w:color w:val="000000"/>
                <w:lang w:eastAsia="es-ES"/>
              </w:rPr>
            </w:pPr>
            <w:r w:rsidRPr="006D6820">
              <w:rPr>
                <w:bCs/>
                <w:color w:val="000000"/>
                <w:lang w:eastAsia="es-ES"/>
              </w:rPr>
              <w:t>-715332.14</w:t>
            </w:r>
          </w:p>
        </w:tc>
        <w:tc>
          <w:tcPr>
            <w:tcW w:w="1191" w:type="dxa"/>
            <w:vAlign w:val="center"/>
          </w:tcPr>
          <w:p w14:paraId="185B9238" w14:textId="77777777" w:rsidR="00A00766" w:rsidRPr="006D6820" w:rsidRDefault="00A00766" w:rsidP="00EE5967">
            <w:pPr>
              <w:jc w:val="center"/>
              <w:rPr>
                <w:bCs/>
                <w:color w:val="000000"/>
                <w:lang w:eastAsia="es-ES"/>
              </w:rPr>
            </w:pPr>
            <w:r w:rsidRPr="006D6820">
              <w:rPr>
                <w:bCs/>
                <w:color w:val="000000"/>
                <w:lang w:eastAsia="es-ES"/>
              </w:rPr>
              <w:t>7.63</w:t>
            </w:r>
          </w:p>
        </w:tc>
        <w:tc>
          <w:tcPr>
            <w:tcW w:w="1191" w:type="dxa"/>
            <w:vAlign w:val="bottom"/>
          </w:tcPr>
          <w:p w14:paraId="0C052DD0" w14:textId="77777777" w:rsidR="00A00766" w:rsidRPr="006D6820" w:rsidRDefault="00A00766" w:rsidP="00EE5967">
            <w:pPr>
              <w:jc w:val="center"/>
              <w:rPr>
                <w:bCs/>
                <w:color w:val="000000"/>
                <w:lang w:eastAsia="es-ES"/>
              </w:rPr>
            </w:pPr>
            <w:r w:rsidRPr="006D6820">
              <w:rPr>
                <w:bCs/>
                <w:color w:val="000000"/>
                <w:lang w:eastAsia="es-ES"/>
              </w:rPr>
              <w:t>5.02</w:t>
            </w:r>
          </w:p>
        </w:tc>
      </w:tr>
      <w:tr w:rsidR="00A00766" w:rsidRPr="006D6820" w14:paraId="78EB7203" w14:textId="77777777" w:rsidTr="00EE5967">
        <w:tc>
          <w:tcPr>
            <w:tcW w:w="1182" w:type="dxa"/>
          </w:tcPr>
          <w:p w14:paraId="533D8F69"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2d</w:t>
            </w:r>
          </w:p>
        </w:tc>
        <w:tc>
          <w:tcPr>
            <w:tcW w:w="1266" w:type="dxa"/>
          </w:tcPr>
          <w:p w14:paraId="7BB39365" w14:textId="77777777" w:rsidR="00A00766" w:rsidRPr="006D6820" w:rsidRDefault="00A00766" w:rsidP="00EE5967">
            <w:pPr>
              <w:jc w:val="center"/>
              <w:rPr>
                <w:bCs/>
                <w:color w:val="000000"/>
                <w:lang w:eastAsia="es-ES"/>
              </w:rPr>
            </w:pPr>
            <w:r w:rsidRPr="006D6820">
              <w:rPr>
                <w:bCs/>
                <w:color w:val="000000"/>
                <w:lang w:eastAsia="es-ES"/>
              </w:rPr>
              <w:t>-1239.188</w:t>
            </w:r>
          </w:p>
        </w:tc>
        <w:tc>
          <w:tcPr>
            <w:tcW w:w="1233" w:type="dxa"/>
          </w:tcPr>
          <w:p w14:paraId="332A8B3E" w14:textId="77777777" w:rsidR="00A00766" w:rsidRPr="006D6820" w:rsidRDefault="00A00766" w:rsidP="00EE5967">
            <w:pPr>
              <w:jc w:val="center"/>
              <w:rPr>
                <w:bCs/>
                <w:color w:val="000000"/>
                <w:lang w:eastAsia="es-ES"/>
              </w:rPr>
            </w:pPr>
            <w:r w:rsidRPr="006D6820">
              <w:rPr>
                <w:bCs/>
                <w:color w:val="000000"/>
                <w:lang w:eastAsia="es-ES"/>
              </w:rPr>
              <w:t>-777601.68</w:t>
            </w:r>
          </w:p>
        </w:tc>
        <w:tc>
          <w:tcPr>
            <w:tcW w:w="1099" w:type="dxa"/>
          </w:tcPr>
          <w:p w14:paraId="022CA59D" w14:textId="77777777" w:rsidR="00A00766" w:rsidRPr="006D6820" w:rsidRDefault="00A00766" w:rsidP="00EE5967">
            <w:pPr>
              <w:jc w:val="center"/>
              <w:rPr>
                <w:bCs/>
                <w:color w:val="000000"/>
                <w:lang w:eastAsia="es-ES"/>
              </w:rPr>
            </w:pPr>
            <w:r w:rsidRPr="006D6820">
              <w:rPr>
                <w:bCs/>
                <w:color w:val="000000"/>
                <w:lang w:eastAsia="es-ES"/>
              </w:rPr>
              <w:t>-1239.194</w:t>
            </w:r>
          </w:p>
        </w:tc>
        <w:tc>
          <w:tcPr>
            <w:tcW w:w="1203" w:type="dxa"/>
          </w:tcPr>
          <w:p w14:paraId="05DA3495" w14:textId="77777777" w:rsidR="00A00766" w:rsidRPr="006D6820" w:rsidRDefault="00A00766" w:rsidP="00EE5967">
            <w:pPr>
              <w:jc w:val="center"/>
              <w:rPr>
                <w:bCs/>
                <w:color w:val="000000"/>
                <w:lang w:eastAsia="es-ES"/>
              </w:rPr>
            </w:pPr>
            <w:r w:rsidRPr="006D6820">
              <w:rPr>
                <w:bCs/>
                <w:color w:val="000000"/>
                <w:lang w:eastAsia="es-ES"/>
              </w:rPr>
              <w:t>-777605.49</w:t>
            </w:r>
          </w:p>
        </w:tc>
        <w:tc>
          <w:tcPr>
            <w:tcW w:w="1191" w:type="dxa"/>
          </w:tcPr>
          <w:p w14:paraId="1F1FE29E" w14:textId="77777777" w:rsidR="00A00766" w:rsidRPr="006D6820" w:rsidRDefault="00A00766" w:rsidP="00EE5967">
            <w:pPr>
              <w:jc w:val="center"/>
              <w:rPr>
                <w:bCs/>
                <w:color w:val="000000"/>
                <w:lang w:eastAsia="es-ES"/>
              </w:rPr>
            </w:pPr>
            <w:r w:rsidRPr="006D6820">
              <w:rPr>
                <w:bCs/>
                <w:color w:val="000000"/>
                <w:lang w:eastAsia="es-ES"/>
              </w:rPr>
              <w:t>0.89</w:t>
            </w:r>
          </w:p>
        </w:tc>
        <w:tc>
          <w:tcPr>
            <w:tcW w:w="1191" w:type="dxa"/>
          </w:tcPr>
          <w:p w14:paraId="2545917F" w14:textId="77777777" w:rsidR="00A00766" w:rsidRPr="006D6820" w:rsidRDefault="00A00766" w:rsidP="00EE5967">
            <w:pPr>
              <w:jc w:val="center"/>
              <w:rPr>
                <w:bCs/>
                <w:color w:val="000000"/>
                <w:lang w:eastAsia="es-ES"/>
              </w:rPr>
            </w:pPr>
            <w:r w:rsidRPr="006D6820">
              <w:rPr>
                <w:bCs/>
                <w:color w:val="000000"/>
                <w:lang w:eastAsia="es-ES"/>
              </w:rPr>
              <w:t>0.64</w:t>
            </w:r>
          </w:p>
        </w:tc>
      </w:tr>
      <w:tr w:rsidR="00A00766" w:rsidRPr="006D6820" w14:paraId="736C51C5" w14:textId="77777777" w:rsidTr="00EE5967">
        <w:tc>
          <w:tcPr>
            <w:tcW w:w="1182" w:type="dxa"/>
          </w:tcPr>
          <w:p w14:paraId="7B81E079"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3d</w:t>
            </w:r>
          </w:p>
        </w:tc>
        <w:tc>
          <w:tcPr>
            <w:tcW w:w="1266" w:type="dxa"/>
          </w:tcPr>
          <w:p w14:paraId="408D8276" w14:textId="77777777" w:rsidR="00A00766" w:rsidRPr="006D6820" w:rsidRDefault="00A00766" w:rsidP="00EE5967">
            <w:pPr>
              <w:jc w:val="center"/>
              <w:rPr>
                <w:bCs/>
                <w:color w:val="000000"/>
                <w:lang w:eastAsia="es-ES"/>
              </w:rPr>
            </w:pPr>
            <w:r w:rsidRPr="006D6820">
              <w:rPr>
                <w:bCs/>
                <w:color w:val="000000"/>
                <w:lang w:eastAsia="es-ES"/>
              </w:rPr>
              <w:t>-1239.189</w:t>
            </w:r>
          </w:p>
        </w:tc>
        <w:tc>
          <w:tcPr>
            <w:tcW w:w="1233" w:type="dxa"/>
          </w:tcPr>
          <w:p w14:paraId="0FD2B021" w14:textId="77777777" w:rsidR="00A00766" w:rsidRPr="006D6820" w:rsidRDefault="00A00766" w:rsidP="00EE5967">
            <w:pPr>
              <w:jc w:val="center"/>
              <w:rPr>
                <w:bCs/>
                <w:color w:val="000000"/>
                <w:lang w:eastAsia="es-ES"/>
              </w:rPr>
            </w:pPr>
            <w:r w:rsidRPr="006D6820">
              <w:rPr>
                <w:bCs/>
                <w:color w:val="000000"/>
                <w:lang w:eastAsia="es-ES"/>
              </w:rPr>
              <w:t>-777602.56</w:t>
            </w:r>
          </w:p>
        </w:tc>
        <w:tc>
          <w:tcPr>
            <w:tcW w:w="1099" w:type="dxa"/>
          </w:tcPr>
          <w:p w14:paraId="20BB8B80" w14:textId="77777777" w:rsidR="00A00766" w:rsidRPr="006D6820" w:rsidRDefault="00A00766" w:rsidP="00EE5967">
            <w:pPr>
              <w:jc w:val="center"/>
              <w:rPr>
                <w:bCs/>
                <w:color w:val="000000"/>
                <w:lang w:eastAsia="es-ES"/>
              </w:rPr>
            </w:pPr>
            <w:r w:rsidRPr="006D6820">
              <w:rPr>
                <w:bCs/>
                <w:color w:val="000000"/>
                <w:lang w:eastAsia="es-ES"/>
              </w:rPr>
              <w:t>-1239.195</w:t>
            </w:r>
          </w:p>
        </w:tc>
        <w:tc>
          <w:tcPr>
            <w:tcW w:w="1203" w:type="dxa"/>
          </w:tcPr>
          <w:p w14:paraId="55E3791A" w14:textId="77777777" w:rsidR="00A00766" w:rsidRPr="006D6820" w:rsidRDefault="00A00766" w:rsidP="00EE5967">
            <w:pPr>
              <w:jc w:val="center"/>
              <w:rPr>
                <w:bCs/>
                <w:color w:val="000000"/>
                <w:lang w:eastAsia="es-ES"/>
              </w:rPr>
            </w:pPr>
            <w:r w:rsidRPr="006D6820">
              <w:rPr>
                <w:bCs/>
                <w:color w:val="000000"/>
                <w:lang w:eastAsia="es-ES"/>
              </w:rPr>
              <w:t>-777606.13</w:t>
            </w:r>
          </w:p>
        </w:tc>
        <w:tc>
          <w:tcPr>
            <w:tcW w:w="1191" w:type="dxa"/>
          </w:tcPr>
          <w:p w14:paraId="12A9BEDA" w14:textId="77777777" w:rsidR="00A00766" w:rsidRPr="006D6820" w:rsidRDefault="00A00766" w:rsidP="00EE5967">
            <w:pPr>
              <w:jc w:val="center"/>
              <w:rPr>
                <w:bCs/>
                <w:color w:val="000000"/>
                <w:lang w:eastAsia="es-ES"/>
              </w:rPr>
            </w:pPr>
            <w:r w:rsidRPr="006D6820">
              <w:rPr>
                <w:bCs/>
                <w:color w:val="000000"/>
                <w:lang w:eastAsia="es-ES"/>
              </w:rPr>
              <w:t>0</w:t>
            </w:r>
          </w:p>
        </w:tc>
        <w:tc>
          <w:tcPr>
            <w:tcW w:w="1191" w:type="dxa"/>
          </w:tcPr>
          <w:p w14:paraId="150B73F6" w14:textId="77777777" w:rsidR="00A00766" w:rsidRPr="006D6820" w:rsidRDefault="00A00766" w:rsidP="00EE5967">
            <w:pPr>
              <w:jc w:val="center"/>
              <w:rPr>
                <w:bCs/>
                <w:color w:val="000000"/>
                <w:lang w:eastAsia="es-ES"/>
              </w:rPr>
            </w:pPr>
            <w:r w:rsidRPr="006D6820">
              <w:rPr>
                <w:bCs/>
                <w:color w:val="000000"/>
                <w:lang w:eastAsia="es-ES"/>
              </w:rPr>
              <w:t>0</w:t>
            </w:r>
          </w:p>
        </w:tc>
      </w:tr>
      <w:tr w:rsidR="00A00766" w:rsidRPr="006D6820" w14:paraId="43A40173" w14:textId="77777777" w:rsidTr="00EE5967">
        <w:tc>
          <w:tcPr>
            <w:tcW w:w="1182" w:type="dxa"/>
          </w:tcPr>
          <w:p w14:paraId="1D89F59E" w14:textId="77777777" w:rsidR="00A00766" w:rsidRPr="006D6820" w:rsidRDefault="00A00766" w:rsidP="00EE5967">
            <w:pPr>
              <w:jc w:val="center"/>
              <w:rPr>
                <w:b/>
                <w:bCs/>
                <w:color w:val="000000"/>
                <w:sz w:val="24"/>
                <w:szCs w:val="24"/>
                <w:lang w:eastAsia="es-ES"/>
              </w:rPr>
            </w:pPr>
            <w:r w:rsidRPr="006D6820">
              <w:rPr>
                <w:b/>
                <w:bCs/>
                <w:color w:val="000000"/>
                <w:sz w:val="24"/>
                <w:szCs w:val="24"/>
                <w:lang w:eastAsia="es-ES"/>
              </w:rPr>
              <w:t>4d</w:t>
            </w:r>
          </w:p>
        </w:tc>
        <w:tc>
          <w:tcPr>
            <w:tcW w:w="1266" w:type="dxa"/>
          </w:tcPr>
          <w:p w14:paraId="50A07C66" w14:textId="77777777" w:rsidR="00A00766" w:rsidRPr="006D6820" w:rsidRDefault="00A00766" w:rsidP="00EE5967">
            <w:pPr>
              <w:jc w:val="center"/>
              <w:rPr>
                <w:bCs/>
                <w:color w:val="000000"/>
                <w:lang w:eastAsia="es-ES"/>
              </w:rPr>
            </w:pPr>
            <w:r w:rsidRPr="006D6820">
              <w:rPr>
                <w:bCs/>
                <w:color w:val="000000"/>
                <w:lang w:eastAsia="es-ES"/>
              </w:rPr>
              <w:t>-1239.177</w:t>
            </w:r>
          </w:p>
        </w:tc>
        <w:tc>
          <w:tcPr>
            <w:tcW w:w="1233" w:type="dxa"/>
          </w:tcPr>
          <w:p w14:paraId="37D13244" w14:textId="77777777" w:rsidR="00A00766" w:rsidRPr="006D6820" w:rsidRDefault="00A00766" w:rsidP="00EE5967">
            <w:pPr>
              <w:jc w:val="center"/>
              <w:rPr>
                <w:bCs/>
                <w:color w:val="000000"/>
                <w:lang w:eastAsia="es-ES"/>
              </w:rPr>
            </w:pPr>
            <w:r w:rsidRPr="006D6820">
              <w:rPr>
                <w:bCs/>
                <w:color w:val="000000"/>
                <w:lang w:eastAsia="es-ES"/>
              </w:rPr>
              <w:t>-777594.75</w:t>
            </w:r>
          </w:p>
        </w:tc>
        <w:tc>
          <w:tcPr>
            <w:tcW w:w="1099" w:type="dxa"/>
          </w:tcPr>
          <w:p w14:paraId="6F82330A" w14:textId="77777777" w:rsidR="00A00766" w:rsidRPr="006D6820" w:rsidRDefault="00A00766" w:rsidP="00EE5967">
            <w:pPr>
              <w:jc w:val="center"/>
              <w:rPr>
                <w:bCs/>
                <w:color w:val="000000"/>
                <w:lang w:eastAsia="es-ES"/>
              </w:rPr>
            </w:pPr>
            <w:r w:rsidRPr="006D6820">
              <w:rPr>
                <w:bCs/>
                <w:color w:val="000000"/>
                <w:lang w:eastAsia="es-ES"/>
              </w:rPr>
              <w:t>-1239.186</w:t>
            </w:r>
          </w:p>
        </w:tc>
        <w:tc>
          <w:tcPr>
            <w:tcW w:w="1203" w:type="dxa"/>
          </w:tcPr>
          <w:p w14:paraId="70ED0CC0" w14:textId="77777777" w:rsidR="00A00766" w:rsidRPr="006D6820" w:rsidRDefault="00A00766" w:rsidP="00EE5967">
            <w:pPr>
              <w:jc w:val="center"/>
              <w:rPr>
                <w:bCs/>
                <w:color w:val="000000"/>
                <w:lang w:eastAsia="es-ES"/>
              </w:rPr>
            </w:pPr>
            <w:r w:rsidRPr="006D6820">
              <w:rPr>
                <w:bCs/>
                <w:color w:val="000000"/>
                <w:lang w:eastAsia="es-ES"/>
              </w:rPr>
              <w:t>-777600.94</w:t>
            </w:r>
          </w:p>
        </w:tc>
        <w:tc>
          <w:tcPr>
            <w:tcW w:w="1191" w:type="dxa"/>
          </w:tcPr>
          <w:p w14:paraId="510F2759" w14:textId="77777777" w:rsidR="00A00766" w:rsidRPr="006D6820" w:rsidRDefault="00A00766" w:rsidP="00EE5967">
            <w:pPr>
              <w:jc w:val="center"/>
              <w:rPr>
                <w:bCs/>
                <w:color w:val="000000"/>
                <w:lang w:eastAsia="es-ES"/>
              </w:rPr>
            </w:pPr>
            <w:r w:rsidRPr="006D6820">
              <w:rPr>
                <w:bCs/>
                <w:color w:val="000000"/>
                <w:lang w:eastAsia="es-ES"/>
              </w:rPr>
              <w:t>7.81</w:t>
            </w:r>
          </w:p>
        </w:tc>
        <w:tc>
          <w:tcPr>
            <w:tcW w:w="1191" w:type="dxa"/>
          </w:tcPr>
          <w:p w14:paraId="4D655613" w14:textId="77777777" w:rsidR="00A00766" w:rsidRPr="006D6820" w:rsidRDefault="00A00766" w:rsidP="00EE5967">
            <w:pPr>
              <w:jc w:val="center"/>
              <w:rPr>
                <w:bCs/>
                <w:color w:val="000000"/>
                <w:lang w:eastAsia="es-ES"/>
              </w:rPr>
            </w:pPr>
            <w:r w:rsidRPr="006D6820">
              <w:rPr>
                <w:bCs/>
                <w:color w:val="000000"/>
                <w:lang w:eastAsia="es-ES"/>
              </w:rPr>
              <w:t>5.18</w:t>
            </w:r>
          </w:p>
        </w:tc>
      </w:tr>
    </w:tbl>
    <w:p w14:paraId="05FEDBF7" w14:textId="77777777" w:rsidR="00A00766" w:rsidRPr="006D6820" w:rsidRDefault="00B55197" w:rsidP="00925B1F">
      <w:pPr>
        <w:autoSpaceDE/>
        <w:autoSpaceDN/>
        <w:spacing w:after="160" w:line="259" w:lineRule="auto"/>
        <w:rPr>
          <w:color w:val="000000"/>
          <w:lang w:eastAsia="es-ES"/>
        </w:rPr>
      </w:pPr>
      <w:r w:rsidRPr="006D6820">
        <w:rPr>
          <w:rFonts w:ascii="Symbol" w:hAnsi="Symbol"/>
          <w:color w:val="000000"/>
          <w:lang w:eastAsia="es-ES"/>
        </w:rPr>
        <w:t></w:t>
      </w:r>
      <w:r w:rsidRPr="006D6820">
        <w:rPr>
          <w:rFonts w:ascii="Symbol" w:hAnsi="Symbol"/>
          <w:color w:val="000000"/>
          <w:lang w:eastAsia="es-ES"/>
        </w:rPr>
        <w:sym w:font="Symbol" w:char="F044"/>
      </w:r>
      <w:proofErr w:type="spellStart"/>
      <w:r w:rsidRPr="006D6820">
        <w:rPr>
          <w:color w:val="000000"/>
          <w:lang w:eastAsia="es-ES"/>
        </w:rPr>
        <w:t>Ee</w:t>
      </w:r>
      <w:proofErr w:type="spellEnd"/>
      <w:r w:rsidRPr="006D6820">
        <w:rPr>
          <w:color w:val="000000"/>
          <w:lang w:eastAsia="es-ES"/>
        </w:rPr>
        <w:t xml:space="preserve"> </w:t>
      </w:r>
      <w:r w:rsidR="00A00766" w:rsidRPr="006D6820">
        <w:rPr>
          <w:color w:val="000000"/>
          <w:lang w:eastAsia="es-ES"/>
        </w:rPr>
        <w:t xml:space="preserve">refers to the relative electronic energies, calculated by subtracting the </w:t>
      </w:r>
      <w:proofErr w:type="spellStart"/>
      <w:r w:rsidR="00A00766" w:rsidRPr="006D6820">
        <w:rPr>
          <w:color w:val="000000"/>
          <w:lang w:eastAsia="es-ES"/>
        </w:rPr>
        <w:t>Ee</w:t>
      </w:r>
      <w:proofErr w:type="spellEnd"/>
      <w:r w:rsidR="00A00766" w:rsidRPr="006D6820">
        <w:rPr>
          <w:color w:val="000000"/>
          <w:lang w:eastAsia="es-ES"/>
        </w:rPr>
        <w:t xml:space="preserve"> of each isomer from the </w:t>
      </w:r>
      <w:proofErr w:type="spellStart"/>
      <w:r w:rsidR="00A00766" w:rsidRPr="006D6820">
        <w:rPr>
          <w:color w:val="000000"/>
          <w:lang w:eastAsia="es-ES"/>
        </w:rPr>
        <w:t>Ee</w:t>
      </w:r>
      <w:proofErr w:type="spellEnd"/>
      <w:r w:rsidR="00A00766" w:rsidRPr="006D6820">
        <w:rPr>
          <w:color w:val="000000"/>
          <w:lang w:eastAsia="es-ES"/>
        </w:rPr>
        <w:t xml:space="preserve"> of the isomer with the lowest electronic energy.</w:t>
      </w:r>
    </w:p>
    <w:p w14:paraId="40400733" w14:textId="12A8B758" w:rsidR="00925B1F" w:rsidRPr="006D6820" w:rsidRDefault="00925B1F" w:rsidP="00925B1F">
      <w:pPr>
        <w:autoSpaceDE/>
        <w:autoSpaceDN/>
        <w:spacing w:after="160" w:line="259" w:lineRule="auto"/>
        <w:rPr>
          <w:b/>
          <w:sz w:val="22"/>
          <w:szCs w:val="22"/>
        </w:rPr>
      </w:pPr>
      <w:r w:rsidRPr="006D6820">
        <w:rPr>
          <w:b/>
          <w:sz w:val="22"/>
          <w:szCs w:val="22"/>
        </w:rPr>
        <w:t>Table</w:t>
      </w:r>
      <w:r w:rsidRPr="006D6820">
        <w:rPr>
          <w:sz w:val="22"/>
          <w:szCs w:val="22"/>
        </w:rPr>
        <w:t xml:space="preserve"> </w:t>
      </w:r>
      <w:r w:rsidRPr="006D6820">
        <w:rPr>
          <w:b/>
          <w:sz w:val="22"/>
          <w:szCs w:val="22"/>
        </w:rPr>
        <w:t>S5</w:t>
      </w:r>
      <w:r w:rsidRPr="006D6820">
        <w:rPr>
          <w:sz w:val="22"/>
          <w:szCs w:val="22"/>
        </w:rPr>
        <w:t xml:space="preserve">. </w:t>
      </w:r>
      <w:r w:rsidR="00431BAD" w:rsidRPr="006D6820">
        <w:rPr>
          <w:sz w:val="22"/>
          <w:szCs w:val="22"/>
        </w:rPr>
        <w:t>Gibbs energy values (298</w:t>
      </w:r>
      <w:r w:rsidR="00F93028" w:rsidRPr="006D6820">
        <w:rPr>
          <w:sz w:val="22"/>
          <w:szCs w:val="22"/>
        </w:rPr>
        <w:t xml:space="preserve"> </w:t>
      </w:r>
      <w:r w:rsidR="00431BAD" w:rsidRPr="006D6820">
        <w:rPr>
          <w:sz w:val="22"/>
          <w:szCs w:val="22"/>
        </w:rPr>
        <w:t xml:space="preserve">K) of benzanilide models </w:t>
      </w:r>
      <w:r w:rsidR="00431BAD" w:rsidRPr="006D6820">
        <w:rPr>
          <w:b/>
          <w:bCs/>
          <w:sz w:val="22"/>
          <w:szCs w:val="22"/>
        </w:rPr>
        <w:t>2a</w:t>
      </w:r>
      <w:r w:rsidR="00431BAD" w:rsidRPr="006D6820">
        <w:rPr>
          <w:sz w:val="22"/>
          <w:szCs w:val="22"/>
        </w:rPr>
        <w:t xml:space="preserve">, </w:t>
      </w:r>
      <w:r w:rsidR="00431BAD" w:rsidRPr="006D6820">
        <w:rPr>
          <w:b/>
          <w:bCs/>
          <w:sz w:val="22"/>
          <w:szCs w:val="22"/>
        </w:rPr>
        <w:t>3a</w:t>
      </w:r>
      <w:r w:rsidR="00431BAD" w:rsidRPr="006D6820">
        <w:rPr>
          <w:sz w:val="22"/>
          <w:szCs w:val="22"/>
        </w:rPr>
        <w:t xml:space="preserve">, and </w:t>
      </w:r>
      <w:r w:rsidR="00431BAD" w:rsidRPr="006D6820">
        <w:rPr>
          <w:b/>
          <w:bCs/>
          <w:sz w:val="22"/>
          <w:szCs w:val="22"/>
        </w:rPr>
        <w:t>4a</w:t>
      </w:r>
      <w:r w:rsidR="00431BAD" w:rsidRPr="006D6820">
        <w:rPr>
          <w:sz w:val="22"/>
          <w:szCs w:val="22"/>
        </w:rPr>
        <w:t xml:space="preserve"> (Scheme S4)</w:t>
      </w:r>
    </w:p>
    <w:tbl>
      <w:tblPr>
        <w:tblStyle w:val="Tablaconcuadrcula"/>
        <w:tblW w:w="0" w:type="auto"/>
        <w:tblLook w:val="04A0" w:firstRow="1" w:lastRow="0" w:firstColumn="1" w:lastColumn="0" w:noHBand="0" w:noVBand="1"/>
      </w:tblPr>
      <w:tblGrid>
        <w:gridCol w:w="987"/>
        <w:gridCol w:w="1350"/>
        <w:gridCol w:w="1201"/>
        <w:gridCol w:w="1301"/>
        <w:gridCol w:w="1250"/>
        <w:gridCol w:w="1114"/>
        <w:gridCol w:w="1285"/>
      </w:tblGrid>
      <w:tr w:rsidR="00431BAD" w:rsidRPr="006D6820" w14:paraId="69C7BCCF" w14:textId="77777777" w:rsidTr="00EE5967">
        <w:tc>
          <w:tcPr>
            <w:tcW w:w="987" w:type="dxa"/>
          </w:tcPr>
          <w:p w14:paraId="4B3A3C02" w14:textId="77777777" w:rsidR="00431BAD" w:rsidRPr="006D6820" w:rsidRDefault="00431BAD" w:rsidP="00EE5967">
            <w:pPr>
              <w:autoSpaceDE/>
              <w:autoSpaceDN/>
              <w:spacing w:line="259" w:lineRule="auto"/>
              <w:jc w:val="center"/>
              <w:rPr>
                <w:b/>
                <w:lang w:val="es-ES"/>
              </w:rPr>
            </w:pPr>
            <w:proofErr w:type="spellStart"/>
            <w:r w:rsidRPr="006D6820">
              <w:rPr>
                <w:b/>
                <w:lang w:val="es-ES"/>
              </w:rPr>
              <w:t>Model</w:t>
            </w:r>
            <w:proofErr w:type="spellEnd"/>
          </w:p>
        </w:tc>
        <w:tc>
          <w:tcPr>
            <w:tcW w:w="2551" w:type="dxa"/>
            <w:gridSpan w:val="2"/>
          </w:tcPr>
          <w:p w14:paraId="141D02AE" w14:textId="77777777" w:rsidR="00431BAD" w:rsidRPr="006D6820" w:rsidRDefault="00431BAD" w:rsidP="00EE5967">
            <w:pPr>
              <w:autoSpaceDE/>
              <w:autoSpaceDN/>
              <w:spacing w:line="259" w:lineRule="auto"/>
              <w:jc w:val="center"/>
              <w:rPr>
                <w:b/>
                <w:lang w:val="es-ES"/>
              </w:rPr>
            </w:pPr>
            <w:r w:rsidRPr="006D6820">
              <w:rPr>
                <w:b/>
                <w:lang w:val="es-ES"/>
              </w:rPr>
              <w:t xml:space="preserve">Gas </w:t>
            </w:r>
            <w:proofErr w:type="spellStart"/>
            <w:r w:rsidRPr="006D6820">
              <w:rPr>
                <w:b/>
                <w:lang w:val="es-ES"/>
              </w:rPr>
              <w:t>phase</w:t>
            </w:r>
            <w:proofErr w:type="spellEnd"/>
          </w:p>
        </w:tc>
        <w:tc>
          <w:tcPr>
            <w:tcW w:w="2551" w:type="dxa"/>
            <w:gridSpan w:val="2"/>
          </w:tcPr>
          <w:p w14:paraId="37FC918C" w14:textId="77777777" w:rsidR="00431BAD" w:rsidRPr="006D6820" w:rsidRDefault="00431BAD" w:rsidP="00EE5967">
            <w:pPr>
              <w:autoSpaceDE/>
              <w:autoSpaceDN/>
              <w:spacing w:line="259" w:lineRule="auto"/>
              <w:jc w:val="center"/>
              <w:rPr>
                <w:b/>
                <w:lang w:val="es-ES"/>
              </w:rPr>
            </w:pPr>
            <w:r w:rsidRPr="006D6820">
              <w:rPr>
                <w:b/>
                <w:bCs/>
                <w:color w:val="000000"/>
                <w:lang w:eastAsia="es-ES"/>
              </w:rPr>
              <w:t>DMSO</w:t>
            </w:r>
          </w:p>
        </w:tc>
        <w:tc>
          <w:tcPr>
            <w:tcW w:w="1114" w:type="dxa"/>
          </w:tcPr>
          <w:p w14:paraId="6F687482" w14:textId="77777777" w:rsidR="00431BAD" w:rsidRPr="006D6820" w:rsidRDefault="00431BAD" w:rsidP="00EE5967">
            <w:pPr>
              <w:autoSpaceDE/>
              <w:autoSpaceDN/>
              <w:spacing w:line="259" w:lineRule="auto"/>
              <w:jc w:val="center"/>
              <w:rPr>
                <w:b/>
                <w:lang w:val="es-ES"/>
              </w:rPr>
            </w:pPr>
            <w:r w:rsidRPr="006D6820">
              <w:rPr>
                <w:b/>
                <w:color w:val="000000"/>
                <w:lang w:eastAsia="es-ES"/>
              </w:rPr>
              <w:t>Gas phase</w:t>
            </w:r>
          </w:p>
        </w:tc>
        <w:tc>
          <w:tcPr>
            <w:tcW w:w="1285" w:type="dxa"/>
          </w:tcPr>
          <w:p w14:paraId="154A9877" w14:textId="77777777" w:rsidR="00431BAD" w:rsidRPr="006D6820" w:rsidRDefault="00431BAD" w:rsidP="00EE5967">
            <w:pPr>
              <w:autoSpaceDE/>
              <w:autoSpaceDN/>
              <w:spacing w:line="259" w:lineRule="auto"/>
              <w:jc w:val="center"/>
              <w:rPr>
                <w:b/>
                <w:lang w:val="es-ES"/>
              </w:rPr>
            </w:pPr>
            <w:r w:rsidRPr="006D6820">
              <w:rPr>
                <w:b/>
                <w:bCs/>
                <w:color w:val="000000"/>
                <w:lang w:eastAsia="es-ES"/>
              </w:rPr>
              <w:t>DMSO</w:t>
            </w:r>
          </w:p>
        </w:tc>
      </w:tr>
      <w:tr w:rsidR="00431BAD" w:rsidRPr="006D6820" w14:paraId="26B9E20B" w14:textId="77777777" w:rsidTr="00EE5967">
        <w:tc>
          <w:tcPr>
            <w:tcW w:w="987" w:type="dxa"/>
          </w:tcPr>
          <w:p w14:paraId="2EA33827" w14:textId="77777777" w:rsidR="00431BAD" w:rsidRPr="006D6820" w:rsidRDefault="00431BAD" w:rsidP="00EE5967">
            <w:pPr>
              <w:autoSpaceDE/>
              <w:autoSpaceDN/>
              <w:spacing w:line="259" w:lineRule="auto"/>
              <w:jc w:val="center"/>
              <w:rPr>
                <w:b/>
                <w:sz w:val="22"/>
                <w:szCs w:val="22"/>
                <w:lang w:val="es-ES"/>
              </w:rPr>
            </w:pPr>
          </w:p>
        </w:tc>
        <w:tc>
          <w:tcPr>
            <w:tcW w:w="2551" w:type="dxa"/>
            <w:gridSpan w:val="2"/>
          </w:tcPr>
          <w:p w14:paraId="46ADF9AC" w14:textId="77777777" w:rsidR="00431BAD" w:rsidRPr="006D6820" w:rsidRDefault="00431BAD" w:rsidP="00EE5967">
            <w:pPr>
              <w:autoSpaceDE/>
              <w:autoSpaceDN/>
              <w:spacing w:line="259" w:lineRule="auto"/>
              <w:jc w:val="center"/>
              <w:rPr>
                <w:b/>
                <w:sz w:val="22"/>
                <w:szCs w:val="22"/>
              </w:rPr>
            </w:pPr>
            <w:r w:rsidRPr="006D6820">
              <w:rPr>
                <w:b/>
                <w:bCs/>
                <w:color w:val="000000"/>
                <w:lang w:eastAsia="es-ES"/>
              </w:rPr>
              <w:t>Gibbs energy at 298 K (</w:t>
            </w:r>
            <w:proofErr w:type="spellStart"/>
            <w:r w:rsidRPr="006D6820">
              <w:rPr>
                <w:b/>
                <w:bCs/>
                <w:color w:val="000000"/>
                <w:lang w:eastAsia="es-ES"/>
              </w:rPr>
              <w:t>Eg</w:t>
            </w:r>
            <w:proofErr w:type="spellEnd"/>
            <w:r w:rsidRPr="006D6820">
              <w:rPr>
                <w:b/>
                <w:bCs/>
                <w:color w:val="000000"/>
                <w:lang w:eastAsia="es-ES"/>
              </w:rPr>
              <w:t>)</w:t>
            </w:r>
          </w:p>
        </w:tc>
        <w:tc>
          <w:tcPr>
            <w:tcW w:w="2551" w:type="dxa"/>
            <w:gridSpan w:val="2"/>
          </w:tcPr>
          <w:p w14:paraId="1B501C98" w14:textId="77777777" w:rsidR="00431BAD" w:rsidRPr="006D6820" w:rsidRDefault="00431BAD" w:rsidP="00EE5967">
            <w:pPr>
              <w:autoSpaceDE/>
              <w:autoSpaceDN/>
              <w:spacing w:line="259" w:lineRule="auto"/>
              <w:jc w:val="center"/>
              <w:rPr>
                <w:b/>
                <w:sz w:val="22"/>
                <w:szCs w:val="22"/>
              </w:rPr>
            </w:pPr>
            <w:r w:rsidRPr="006D6820">
              <w:rPr>
                <w:b/>
                <w:bCs/>
                <w:color w:val="000000"/>
                <w:lang w:eastAsia="es-ES"/>
              </w:rPr>
              <w:t>Gibbs energy at 298 K (</w:t>
            </w:r>
            <w:proofErr w:type="spellStart"/>
            <w:r w:rsidRPr="006D6820">
              <w:rPr>
                <w:b/>
                <w:bCs/>
                <w:color w:val="000000"/>
                <w:lang w:eastAsia="es-ES"/>
              </w:rPr>
              <w:t>Eg</w:t>
            </w:r>
            <w:proofErr w:type="spellEnd"/>
            <w:r w:rsidRPr="006D6820">
              <w:rPr>
                <w:b/>
                <w:bCs/>
                <w:color w:val="000000"/>
                <w:lang w:eastAsia="es-ES"/>
              </w:rPr>
              <w:t>)</w:t>
            </w:r>
          </w:p>
        </w:tc>
        <w:tc>
          <w:tcPr>
            <w:tcW w:w="1114" w:type="dxa"/>
          </w:tcPr>
          <w:p w14:paraId="6B65B647" w14:textId="77777777" w:rsidR="00431BAD" w:rsidRPr="006D6820" w:rsidRDefault="00431BAD" w:rsidP="00EE5967">
            <w:pPr>
              <w:autoSpaceDE/>
              <w:autoSpaceDN/>
              <w:spacing w:line="259" w:lineRule="auto"/>
              <w:jc w:val="center"/>
              <w:rPr>
                <w:b/>
                <w:sz w:val="22"/>
                <w:szCs w:val="22"/>
              </w:rPr>
            </w:pPr>
            <w:r w:rsidRPr="006D6820">
              <w:rPr>
                <w:rFonts w:ascii="Symbol" w:hAnsi="Symbol"/>
                <w:b/>
                <w:bCs/>
                <w:color w:val="000000"/>
                <w:lang w:eastAsia="es-ES"/>
              </w:rPr>
              <w:t></w:t>
            </w:r>
            <w:proofErr w:type="spellStart"/>
            <w:r w:rsidRPr="006D6820">
              <w:rPr>
                <w:b/>
                <w:bCs/>
                <w:color w:val="000000"/>
                <w:lang w:eastAsia="es-ES"/>
              </w:rPr>
              <w:t>Eg</w:t>
            </w:r>
            <w:proofErr w:type="spellEnd"/>
          </w:p>
        </w:tc>
        <w:tc>
          <w:tcPr>
            <w:tcW w:w="1285" w:type="dxa"/>
          </w:tcPr>
          <w:p w14:paraId="380EB170" w14:textId="77777777" w:rsidR="00431BAD" w:rsidRPr="006D6820" w:rsidRDefault="00431BAD" w:rsidP="00EE5967">
            <w:pPr>
              <w:autoSpaceDE/>
              <w:autoSpaceDN/>
              <w:spacing w:line="259" w:lineRule="auto"/>
              <w:jc w:val="center"/>
              <w:rPr>
                <w:b/>
                <w:sz w:val="22"/>
                <w:szCs w:val="22"/>
              </w:rPr>
            </w:pPr>
            <w:r w:rsidRPr="006D6820">
              <w:rPr>
                <w:rFonts w:ascii="Symbol" w:hAnsi="Symbol"/>
                <w:b/>
                <w:color w:val="000000"/>
                <w:lang w:eastAsia="es-ES"/>
              </w:rPr>
              <w:t></w:t>
            </w:r>
            <w:proofErr w:type="spellStart"/>
            <w:r w:rsidRPr="006D6820">
              <w:rPr>
                <w:b/>
                <w:color w:val="000000"/>
                <w:lang w:eastAsia="es-ES"/>
              </w:rPr>
              <w:t>Eg</w:t>
            </w:r>
            <w:proofErr w:type="spellEnd"/>
          </w:p>
        </w:tc>
      </w:tr>
      <w:tr w:rsidR="00431BAD" w:rsidRPr="006D6820" w14:paraId="28B49C97" w14:textId="77777777" w:rsidTr="00EE5967">
        <w:tc>
          <w:tcPr>
            <w:tcW w:w="987" w:type="dxa"/>
          </w:tcPr>
          <w:p w14:paraId="442176FE" w14:textId="77777777" w:rsidR="00431BAD" w:rsidRPr="006D6820" w:rsidRDefault="00431BAD" w:rsidP="00EE5967">
            <w:pPr>
              <w:autoSpaceDE/>
              <w:autoSpaceDN/>
              <w:jc w:val="center"/>
              <w:rPr>
                <w:b/>
                <w:sz w:val="22"/>
                <w:szCs w:val="22"/>
              </w:rPr>
            </w:pPr>
          </w:p>
        </w:tc>
        <w:tc>
          <w:tcPr>
            <w:tcW w:w="1350" w:type="dxa"/>
            <w:vAlign w:val="center"/>
          </w:tcPr>
          <w:p w14:paraId="52DED48D" w14:textId="77777777" w:rsidR="00431BAD" w:rsidRPr="006D6820" w:rsidRDefault="00431BAD" w:rsidP="00EE5967">
            <w:pPr>
              <w:jc w:val="center"/>
              <w:rPr>
                <w:bCs/>
                <w:color w:val="000000"/>
                <w:lang w:eastAsia="es-ES"/>
              </w:rPr>
            </w:pPr>
            <w:proofErr w:type="spellStart"/>
            <w:r w:rsidRPr="006D6820">
              <w:rPr>
                <w:bCs/>
                <w:color w:val="000000"/>
                <w:lang w:eastAsia="es-ES"/>
              </w:rPr>
              <w:t>Hartree</w:t>
            </w:r>
            <w:proofErr w:type="spellEnd"/>
          </w:p>
        </w:tc>
        <w:tc>
          <w:tcPr>
            <w:tcW w:w="1201" w:type="dxa"/>
            <w:vAlign w:val="center"/>
          </w:tcPr>
          <w:p w14:paraId="498CFCBD" w14:textId="77777777" w:rsidR="00431BAD" w:rsidRPr="006D6820" w:rsidRDefault="00431BAD" w:rsidP="00EE5967">
            <w:pPr>
              <w:jc w:val="center"/>
              <w:rPr>
                <w:bCs/>
                <w:color w:val="000000"/>
                <w:lang w:eastAsia="es-ES"/>
              </w:rPr>
            </w:pPr>
            <w:r w:rsidRPr="006D6820">
              <w:rPr>
                <w:bCs/>
                <w:color w:val="000000"/>
                <w:lang w:eastAsia="es-ES"/>
              </w:rPr>
              <w:t>kcal/mol</w:t>
            </w:r>
          </w:p>
        </w:tc>
        <w:tc>
          <w:tcPr>
            <w:tcW w:w="1301" w:type="dxa"/>
            <w:vAlign w:val="center"/>
          </w:tcPr>
          <w:p w14:paraId="40C8BE7E" w14:textId="77777777" w:rsidR="00431BAD" w:rsidRPr="006D6820" w:rsidRDefault="00431BAD" w:rsidP="00EE5967">
            <w:pPr>
              <w:jc w:val="center"/>
              <w:rPr>
                <w:bCs/>
                <w:color w:val="000000"/>
                <w:lang w:eastAsia="es-ES"/>
              </w:rPr>
            </w:pPr>
            <w:proofErr w:type="spellStart"/>
            <w:r w:rsidRPr="006D6820">
              <w:rPr>
                <w:bCs/>
                <w:color w:val="000000"/>
                <w:lang w:eastAsia="es-ES"/>
              </w:rPr>
              <w:t>Hartree</w:t>
            </w:r>
            <w:proofErr w:type="spellEnd"/>
          </w:p>
        </w:tc>
        <w:tc>
          <w:tcPr>
            <w:tcW w:w="1250" w:type="dxa"/>
            <w:vAlign w:val="center"/>
          </w:tcPr>
          <w:p w14:paraId="7040CDD3" w14:textId="77777777" w:rsidR="00431BAD" w:rsidRPr="006D6820" w:rsidRDefault="00431BAD" w:rsidP="00EE5967">
            <w:pPr>
              <w:jc w:val="center"/>
              <w:rPr>
                <w:bCs/>
                <w:color w:val="000000"/>
                <w:lang w:eastAsia="es-ES"/>
              </w:rPr>
            </w:pPr>
            <w:r w:rsidRPr="006D6820">
              <w:rPr>
                <w:bCs/>
                <w:color w:val="000000"/>
                <w:lang w:eastAsia="es-ES"/>
              </w:rPr>
              <w:t>kcal/mol</w:t>
            </w:r>
          </w:p>
        </w:tc>
        <w:tc>
          <w:tcPr>
            <w:tcW w:w="1114" w:type="dxa"/>
            <w:vAlign w:val="center"/>
          </w:tcPr>
          <w:p w14:paraId="012500A2" w14:textId="77777777" w:rsidR="00431BAD" w:rsidRPr="006D6820" w:rsidRDefault="00431BAD" w:rsidP="00EE5967">
            <w:pPr>
              <w:jc w:val="center"/>
              <w:rPr>
                <w:bCs/>
                <w:color w:val="000000"/>
                <w:lang w:eastAsia="es-ES"/>
              </w:rPr>
            </w:pPr>
            <w:r w:rsidRPr="006D6820">
              <w:rPr>
                <w:bCs/>
                <w:color w:val="000000"/>
                <w:lang w:eastAsia="es-ES"/>
              </w:rPr>
              <w:t>kcal/mol</w:t>
            </w:r>
          </w:p>
        </w:tc>
        <w:tc>
          <w:tcPr>
            <w:tcW w:w="1285" w:type="dxa"/>
            <w:vAlign w:val="center"/>
          </w:tcPr>
          <w:p w14:paraId="0395E667" w14:textId="77777777" w:rsidR="00431BAD" w:rsidRPr="006D6820" w:rsidRDefault="00431BAD" w:rsidP="00EE5967">
            <w:pPr>
              <w:jc w:val="center"/>
              <w:rPr>
                <w:bCs/>
                <w:color w:val="000000"/>
                <w:lang w:eastAsia="es-ES"/>
              </w:rPr>
            </w:pPr>
            <w:r w:rsidRPr="006D6820">
              <w:rPr>
                <w:bCs/>
                <w:color w:val="000000"/>
                <w:lang w:eastAsia="es-ES"/>
              </w:rPr>
              <w:t>kcal/mol</w:t>
            </w:r>
          </w:p>
        </w:tc>
      </w:tr>
      <w:tr w:rsidR="00431BAD" w:rsidRPr="006D6820" w14:paraId="0893DD5A" w14:textId="77777777" w:rsidTr="00EE5967">
        <w:tc>
          <w:tcPr>
            <w:tcW w:w="987" w:type="dxa"/>
          </w:tcPr>
          <w:p w14:paraId="33E82169" w14:textId="77777777" w:rsidR="00431BAD" w:rsidRPr="006D6820" w:rsidRDefault="00431BAD" w:rsidP="00EE5967">
            <w:pPr>
              <w:autoSpaceDE/>
              <w:autoSpaceDN/>
              <w:jc w:val="center"/>
              <w:rPr>
                <w:b/>
                <w:sz w:val="24"/>
                <w:szCs w:val="24"/>
              </w:rPr>
            </w:pPr>
            <w:r w:rsidRPr="006D6820">
              <w:rPr>
                <w:b/>
                <w:sz w:val="24"/>
                <w:szCs w:val="24"/>
              </w:rPr>
              <w:t>2a</w:t>
            </w:r>
          </w:p>
        </w:tc>
        <w:tc>
          <w:tcPr>
            <w:tcW w:w="1350" w:type="dxa"/>
            <w:vAlign w:val="center"/>
          </w:tcPr>
          <w:p w14:paraId="6B567772" w14:textId="77777777" w:rsidR="00431BAD" w:rsidRPr="006D6820" w:rsidRDefault="00431BAD" w:rsidP="00EE5967">
            <w:pPr>
              <w:jc w:val="center"/>
              <w:rPr>
                <w:color w:val="000000"/>
              </w:rPr>
            </w:pPr>
            <w:r w:rsidRPr="006D6820">
              <w:rPr>
                <w:color w:val="000000"/>
              </w:rPr>
              <w:t>-1040.465</w:t>
            </w:r>
          </w:p>
        </w:tc>
        <w:tc>
          <w:tcPr>
            <w:tcW w:w="1201" w:type="dxa"/>
            <w:vAlign w:val="center"/>
          </w:tcPr>
          <w:p w14:paraId="6F313EBE" w14:textId="77777777" w:rsidR="00431BAD" w:rsidRPr="006D6820" w:rsidRDefault="00431BAD" w:rsidP="00EE5967">
            <w:pPr>
              <w:jc w:val="center"/>
              <w:rPr>
                <w:color w:val="000000"/>
              </w:rPr>
            </w:pPr>
            <w:r w:rsidRPr="006D6820">
              <w:rPr>
                <w:color w:val="000000"/>
              </w:rPr>
              <w:t>-652901.15</w:t>
            </w:r>
          </w:p>
        </w:tc>
        <w:tc>
          <w:tcPr>
            <w:tcW w:w="1301" w:type="dxa"/>
            <w:vAlign w:val="center"/>
          </w:tcPr>
          <w:p w14:paraId="4F40FE07" w14:textId="77777777" w:rsidR="00431BAD" w:rsidRPr="006D6820" w:rsidRDefault="00431BAD" w:rsidP="00EE5967">
            <w:pPr>
              <w:jc w:val="center"/>
              <w:rPr>
                <w:color w:val="000000"/>
              </w:rPr>
            </w:pPr>
            <w:r w:rsidRPr="006D6820">
              <w:rPr>
                <w:color w:val="000000"/>
              </w:rPr>
              <w:t>-1040.472</w:t>
            </w:r>
          </w:p>
        </w:tc>
        <w:tc>
          <w:tcPr>
            <w:tcW w:w="1250" w:type="dxa"/>
            <w:vAlign w:val="center"/>
          </w:tcPr>
          <w:p w14:paraId="0B5E27E4" w14:textId="77777777" w:rsidR="00431BAD" w:rsidRPr="006D6820" w:rsidRDefault="00431BAD" w:rsidP="00EE5967">
            <w:pPr>
              <w:jc w:val="center"/>
              <w:rPr>
                <w:color w:val="000000"/>
              </w:rPr>
            </w:pPr>
            <w:r w:rsidRPr="006D6820">
              <w:rPr>
                <w:color w:val="000000"/>
              </w:rPr>
              <w:t>-652905.6</w:t>
            </w:r>
          </w:p>
        </w:tc>
        <w:tc>
          <w:tcPr>
            <w:tcW w:w="1114" w:type="dxa"/>
            <w:vAlign w:val="center"/>
          </w:tcPr>
          <w:p w14:paraId="362D0509" w14:textId="77777777" w:rsidR="00431BAD" w:rsidRPr="006D6820" w:rsidRDefault="00431BAD" w:rsidP="00EE5967">
            <w:pPr>
              <w:jc w:val="center"/>
              <w:rPr>
                <w:bCs/>
                <w:color w:val="000000"/>
                <w:lang w:eastAsia="es-ES"/>
              </w:rPr>
            </w:pPr>
            <w:r w:rsidRPr="006D6820">
              <w:rPr>
                <w:bCs/>
                <w:color w:val="000000"/>
                <w:lang w:eastAsia="es-ES"/>
              </w:rPr>
              <w:t>1.16</w:t>
            </w:r>
          </w:p>
        </w:tc>
        <w:tc>
          <w:tcPr>
            <w:tcW w:w="1285" w:type="dxa"/>
            <w:vAlign w:val="center"/>
          </w:tcPr>
          <w:p w14:paraId="7826EE60" w14:textId="77777777" w:rsidR="00431BAD" w:rsidRPr="006D6820" w:rsidRDefault="00431BAD" w:rsidP="00EE5967">
            <w:pPr>
              <w:jc w:val="center"/>
              <w:rPr>
                <w:bCs/>
                <w:color w:val="000000"/>
                <w:lang w:eastAsia="es-ES"/>
              </w:rPr>
            </w:pPr>
            <w:r w:rsidRPr="006D6820">
              <w:rPr>
                <w:bCs/>
                <w:color w:val="000000"/>
                <w:lang w:eastAsia="es-ES"/>
              </w:rPr>
              <w:t>0.82</w:t>
            </w:r>
          </w:p>
        </w:tc>
      </w:tr>
      <w:tr w:rsidR="00431BAD" w:rsidRPr="006D6820" w14:paraId="62D2547A" w14:textId="77777777" w:rsidTr="00EE5967">
        <w:tc>
          <w:tcPr>
            <w:tcW w:w="987" w:type="dxa"/>
          </w:tcPr>
          <w:p w14:paraId="2B9F7E91" w14:textId="77777777" w:rsidR="00431BAD" w:rsidRPr="006D6820" w:rsidRDefault="00431BAD" w:rsidP="00EE5967">
            <w:pPr>
              <w:autoSpaceDE/>
              <w:autoSpaceDN/>
              <w:jc w:val="center"/>
              <w:rPr>
                <w:b/>
                <w:sz w:val="24"/>
                <w:szCs w:val="24"/>
              </w:rPr>
            </w:pPr>
            <w:r w:rsidRPr="006D6820">
              <w:rPr>
                <w:b/>
                <w:sz w:val="24"/>
                <w:szCs w:val="24"/>
              </w:rPr>
              <w:t>3a</w:t>
            </w:r>
          </w:p>
        </w:tc>
        <w:tc>
          <w:tcPr>
            <w:tcW w:w="1350" w:type="dxa"/>
            <w:vAlign w:val="center"/>
          </w:tcPr>
          <w:p w14:paraId="20C75559" w14:textId="77777777" w:rsidR="00431BAD" w:rsidRPr="006D6820" w:rsidRDefault="00431BAD" w:rsidP="00EE5967">
            <w:pPr>
              <w:jc w:val="center"/>
              <w:rPr>
                <w:color w:val="000000"/>
              </w:rPr>
            </w:pPr>
            <w:r w:rsidRPr="006D6820">
              <w:rPr>
                <w:color w:val="000000"/>
              </w:rPr>
              <w:t>-1040.466</w:t>
            </w:r>
          </w:p>
        </w:tc>
        <w:tc>
          <w:tcPr>
            <w:tcW w:w="1201" w:type="dxa"/>
            <w:vAlign w:val="center"/>
          </w:tcPr>
          <w:p w14:paraId="1A21F48D" w14:textId="77777777" w:rsidR="00431BAD" w:rsidRPr="006D6820" w:rsidRDefault="00431BAD" w:rsidP="00EE5967">
            <w:pPr>
              <w:jc w:val="center"/>
              <w:rPr>
                <w:color w:val="000000"/>
              </w:rPr>
            </w:pPr>
            <w:r w:rsidRPr="006D6820">
              <w:rPr>
                <w:color w:val="000000"/>
              </w:rPr>
              <w:t>-652902.31</w:t>
            </w:r>
          </w:p>
        </w:tc>
        <w:tc>
          <w:tcPr>
            <w:tcW w:w="1301" w:type="dxa"/>
            <w:vAlign w:val="center"/>
          </w:tcPr>
          <w:p w14:paraId="23AF8810" w14:textId="77777777" w:rsidR="00431BAD" w:rsidRPr="006D6820" w:rsidRDefault="00431BAD" w:rsidP="00EE5967">
            <w:pPr>
              <w:jc w:val="center"/>
              <w:rPr>
                <w:color w:val="000000"/>
              </w:rPr>
            </w:pPr>
            <w:r w:rsidRPr="006D6820">
              <w:rPr>
                <w:color w:val="000000"/>
              </w:rPr>
              <w:t>-1040.473</w:t>
            </w:r>
          </w:p>
        </w:tc>
        <w:tc>
          <w:tcPr>
            <w:tcW w:w="1250" w:type="dxa"/>
            <w:vAlign w:val="center"/>
          </w:tcPr>
          <w:p w14:paraId="20038231" w14:textId="77777777" w:rsidR="00431BAD" w:rsidRPr="006D6820" w:rsidRDefault="00431BAD" w:rsidP="00EE5967">
            <w:pPr>
              <w:jc w:val="center"/>
              <w:rPr>
                <w:color w:val="000000"/>
              </w:rPr>
            </w:pPr>
            <w:r w:rsidRPr="006D6820">
              <w:rPr>
                <w:color w:val="000000"/>
              </w:rPr>
              <w:t>-652906.4</w:t>
            </w:r>
          </w:p>
        </w:tc>
        <w:tc>
          <w:tcPr>
            <w:tcW w:w="1114" w:type="dxa"/>
            <w:vAlign w:val="center"/>
          </w:tcPr>
          <w:p w14:paraId="41A64401" w14:textId="77777777" w:rsidR="00431BAD" w:rsidRPr="006D6820" w:rsidRDefault="00431BAD" w:rsidP="00EE5967">
            <w:pPr>
              <w:jc w:val="center"/>
              <w:rPr>
                <w:bCs/>
                <w:color w:val="000000"/>
                <w:lang w:eastAsia="es-ES"/>
              </w:rPr>
            </w:pPr>
            <w:r w:rsidRPr="006D6820">
              <w:rPr>
                <w:bCs/>
                <w:color w:val="000000"/>
                <w:lang w:eastAsia="es-ES"/>
              </w:rPr>
              <w:t>0</w:t>
            </w:r>
          </w:p>
        </w:tc>
        <w:tc>
          <w:tcPr>
            <w:tcW w:w="1285" w:type="dxa"/>
            <w:vAlign w:val="center"/>
          </w:tcPr>
          <w:p w14:paraId="228BA8AA" w14:textId="77777777" w:rsidR="00431BAD" w:rsidRPr="006D6820" w:rsidRDefault="00431BAD" w:rsidP="00EE5967">
            <w:pPr>
              <w:jc w:val="center"/>
              <w:rPr>
                <w:bCs/>
                <w:color w:val="000000"/>
                <w:lang w:eastAsia="es-ES"/>
              </w:rPr>
            </w:pPr>
            <w:r w:rsidRPr="006D6820">
              <w:rPr>
                <w:bCs/>
                <w:color w:val="000000"/>
                <w:lang w:eastAsia="es-ES"/>
              </w:rPr>
              <w:t>0</w:t>
            </w:r>
          </w:p>
        </w:tc>
      </w:tr>
      <w:tr w:rsidR="00431BAD" w:rsidRPr="006D6820" w14:paraId="665730DA" w14:textId="77777777" w:rsidTr="00EE5967">
        <w:tc>
          <w:tcPr>
            <w:tcW w:w="987" w:type="dxa"/>
          </w:tcPr>
          <w:p w14:paraId="39FFBA8A" w14:textId="77777777" w:rsidR="00431BAD" w:rsidRPr="006D6820" w:rsidRDefault="00431BAD" w:rsidP="00EE5967">
            <w:pPr>
              <w:autoSpaceDE/>
              <w:autoSpaceDN/>
              <w:jc w:val="center"/>
              <w:rPr>
                <w:b/>
                <w:sz w:val="24"/>
                <w:szCs w:val="24"/>
              </w:rPr>
            </w:pPr>
            <w:r w:rsidRPr="006D6820">
              <w:rPr>
                <w:b/>
                <w:sz w:val="24"/>
                <w:szCs w:val="24"/>
              </w:rPr>
              <w:t>4a</w:t>
            </w:r>
          </w:p>
        </w:tc>
        <w:tc>
          <w:tcPr>
            <w:tcW w:w="1350" w:type="dxa"/>
            <w:vAlign w:val="center"/>
          </w:tcPr>
          <w:p w14:paraId="22A42164" w14:textId="77777777" w:rsidR="00431BAD" w:rsidRPr="006D6820" w:rsidRDefault="00431BAD" w:rsidP="00EE5967">
            <w:pPr>
              <w:jc w:val="center"/>
              <w:rPr>
                <w:color w:val="000000"/>
              </w:rPr>
            </w:pPr>
            <w:r w:rsidRPr="006D6820">
              <w:rPr>
                <w:color w:val="000000"/>
              </w:rPr>
              <w:t>-1040.452</w:t>
            </w:r>
          </w:p>
        </w:tc>
        <w:tc>
          <w:tcPr>
            <w:tcW w:w="1201" w:type="dxa"/>
            <w:vAlign w:val="center"/>
          </w:tcPr>
          <w:p w14:paraId="0DA1CA54" w14:textId="77777777" w:rsidR="00431BAD" w:rsidRPr="006D6820" w:rsidRDefault="00431BAD" w:rsidP="00EE5967">
            <w:pPr>
              <w:jc w:val="center"/>
              <w:rPr>
                <w:color w:val="000000"/>
              </w:rPr>
            </w:pPr>
            <w:r w:rsidRPr="006D6820">
              <w:rPr>
                <w:color w:val="000000"/>
              </w:rPr>
              <w:t>-652892.94</w:t>
            </w:r>
          </w:p>
        </w:tc>
        <w:tc>
          <w:tcPr>
            <w:tcW w:w="1301" w:type="dxa"/>
            <w:vAlign w:val="center"/>
          </w:tcPr>
          <w:p w14:paraId="12DBB98E" w14:textId="77777777" w:rsidR="00431BAD" w:rsidRPr="006D6820" w:rsidRDefault="00431BAD" w:rsidP="00EE5967">
            <w:pPr>
              <w:jc w:val="center"/>
              <w:rPr>
                <w:color w:val="000000"/>
              </w:rPr>
            </w:pPr>
            <w:r w:rsidRPr="006D6820">
              <w:rPr>
                <w:color w:val="000000"/>
              </w:rPr>
              <w:t>-1040.462</w:t>
            </w:r>
          </w:p>
        </w:tc>
        <w:tc>
          <w:tcPr>
            <w:tcW w:w="1250" w:type="dxa"/>
            <w:vAlign w:val="center"/>
          </w:tcPr>
          <w:p w14:paraId="126A498A" w14:textId="77777777" w:rsidR="00431BAD" w:rsidRPr="006D6820" w:rsidRDefault="00431BAD" w:rsidP="00EE5967">
            <w:pPr>
              <w:jc w:val="center"/>
              <w:rPr>
                <w:color w:val="000000"/>
              </w:rPr>
            </w:pPr>
            <w:r w:rsidRPr="006D6820">
              <w:rPr>
                <w:color w:val="000000"/>
              </w:rPr>
              <w:t>-652899.6</w:t>
            </w:r>
          </w:p>
        </w:tc>
        <w:tc>
          <w:tcPr>
            <w:tcW w:w="1114" w:type="dxa"/>
            <w:vAlign w:val="center"/>
          </w:tcPr>
          <w:p w14:paraId="1293FB84" w14:textId="77777777" w:rsidR="00431BAD" w:rsidRPr="006D6820" w:rsidRDefault="00431BAD" w:rsidP="00EE5967">
            <w:pPr>
              <w:jc w:val="center"/>
              <w:rPr>
                <w:bCs/>
                <w:color w:val="000000"/>
                <w:lang w:eastAsia="es-ES"/>
              </w:rPr>
            </w:pPr>
            <w:r w:rsidRPr="006D6820">
              <w:rPr>
                <w:bCs/>
                <w:color w:val="000000"/>
                <w:lang w:eastAsia="es-ES"/>
              </w:rPr>
              <w:t>9.38</w:t>
            </w:r>
          </w:p>
        </w:tc>
        <w:tc>
          <w:tcPr>
            <w:tcW w:w="1285" w:type="dxa"/>
            <w:vAlign w:val="center"/>
          </w:tcPr>
          <w:p w14:paraId="5224BC43" w14:textId="77777777" w:rsidR="00431BAD" w:rsidRPr="006D6820" w:rsidRDefault="00431BAD" w:rsidP="00EE5967">
            <w:pPr>
              <w:jc w:val="center"/>
              <w:rPr>
                <w:bCs/>
                <w:color w:val="000000"/>
                <w:lang w:eastAsia="es-ES"/>
              </w:rPr>
            </w:pPr>
            <w:r w:rsidRPr="006D6820">
              <w:rPr>
                <w:bCs/>
                <w:color w:val="000000"/>
                <w:lang w:eastAsia="es-ES"/>
              </w:rPr>
              <w:t>6.82</w:t>
            </w:r>
          </w:p>
        </w:tc>
      </w:tr>
    </w:tbl>
    <w:p w14:paraId="0F764190" w14:textId="77777777" w:rsidR="00925B1F" w:rsidRPr="006D6820" w:rsidRDefault="00925B1F" w:rsidP="00925B1F">
      <w:pPr>
        <w:autoSpaceDE/>
        <w:autoSpaceDN/>
        <w:spacing w:after="160" w:line="259" w:lineRule="auto"/>
        <w:rPr>
          <w:b/>
          <w:sz w:val="22"/>
          <w:szCs w:val="22"/>
        </w:rPr>
      </w:pPr>
    </w:p>
    <w:p w14:paraId="461D97B0" w14:textId="6143211B" w:rsidR="002D52AF" w:rsidRPr="006D6820" w:rsidRDefault="00925B1F" w:rsidP="00524205">
      <w:pPr>
        <w:autoSpaceDE/>
        <w:autoSpaceDN/>
        <w:spacing w:after="160" w:line="259" w:lineRule="auto"/>
        <w:jc w:val="both"/>
        <w:rPr>
          <w:sz w:val="22"/>
          <w:szCs w:val="22"/>
        </w:rPr>
      </w:pPr>
      <w:r w:rsidRPr="006D6820">
        <w:rPr>
          <w:sz w:val="22"/>
          <w:szCs w:val="22"/>
        </w:rPr>
        <w:t xml:space="preserve">The </w:t>
      </w:r>
      <w:r w:rsidR="008257BC" w:rsidRPr="006D6820">
        <w:rPr>
          <w:color w:val="000000" w:themeColor="text1"/>
          <w:sz w:val="22"/>
          <w:szCs w:val="22"/>
        </w:rPr>
        <w:t xml:space="preserve">DFT </w:t>
      </w:r>
      <w:r w:rsidR="008257BC" w:rsidRPr="006D6820">
        <w:rPr>
          <w:sz w:val="22"/>
          <w:szCs w:val="22"/>
        </w:rPr>
        <w:t>(B3LYP/6-31G(</w:t>
      </w:r>
      <w:proofErr w:type="spellStart"/>
      <w:proofErr w:type="gramStart"/>
      <w:r w:rsidR="008257BC" w:rsidRPr="006D6820">
        <w:rPr>
          <w:sz w:val="22"/>
          <w:szCs w:val="22"/>
        </w:rPr>
        <w:t>d,p</w:t>
      </w:r>
      <w:proofErr w:type="spellEnd"/>
      <w:proofErr w:type="gramEnd"/>
      <w:r w:rsidR="008257BC" w:rsidRPr="006D6820">
        <w:rPr>
          <w:sz w:val="22"/>
          <w:szCs w:val="22"/>
        </w:rPr>
        <w:t xml:space="preserve">)) </w:t>
      </w:r>
      <w:r w:rsidRPr="006D6820">
        <w:rPr>
          <w:sz w:val="22"/>
          <w:szCs w:val="22"/>
        </w:rPr>
        <w:t xml:space="preserve">molecular structures of </w:t>
      </w:r>
      <w:r w:rsidR="00185F2D" w:rsidRPr="006D6820">
        <w:rPr>
          <w:sz w:val="22"/>
          <w:szCs w:val="22"/>
        </w:rPr>
        <w:t xml:space="preserve">benzanilide and </w:t>
      </w:r>
      <w:r w:rsidR="00431BAD" w:rsidRPr="006D6820">
        <w:rPr>
          <w:b/>
          <w:bCs/>
          <w:sz w:val="22"/>
          <w:szCs w:val="22"/>
        </w:rPr>
        <w:t>2a</w:t>
      </w:r>
      <w:r w:rsidR="00431BAD" w:rsidRPr="006D6820">
        <w:rPr>
          <w:sz w:val="22"/>
          <w:szCs w:val="22"/>
        </w:rPr>
        <w:t xml:space="preserve">, </w:t>
      </w:r>
      <w:r w:rsidR="00431BAD" w:rsidRPr="006D6820">
        <w:rPr>
          <w:b/>
          <w:bCs/>
          <w:sz w:val="22"/>
          <w:szCs w:val="22"/>
        </w:rPr>
        <w:t>3a</w:t>
      </w:r>
      <w:r w:rsidR="00431BAD" w:rsidRPr="006D6820">
        <w:rPr>
          <w:sz w:val="22"/>
          <w:szCs w:val="22"/>
        </w:rPr>
        <w:t xml:space="preserve"> and </w:t>
      </w:r>
      <w:r w:rsidR="00431BAD" w:rsidRPr="006D6820">
        <w:rPr>
          <w:b/>
          <w:bCs/>
          <w:sz w:val="22"/>
          <w:szCs w:val="22"/>
        </w:rPr>
        <w:t>4a</w:t>
      </w:r>
      <w:r w:rsidR="00431BAD" w:rsidRPr="006D6820" w:rsidDel="00431BAD">
        <w:rPr>
          <w:b/>
          <w:sz w:val="22"/>
          <w:szCs w:val="22"/>
        </w:rPr>
        <w:t xml:space="preserve"> </w:t>
      </w:r>
      <w:proofErr w:type="spellStart"/>
      <w:r w:rsidR="00185F2D" w:rsidRPr="006D6820">
        <w:rPr>
          <w:sz w:val="22"/>
          <w:szCs w:val="22"/>
        </w:rPr>
        <w:t>silylated</w:t>
      </w:r>
      <w:proofErr w:type="spellEnd"/>
      <w:r w:rsidR="00185F2D" w:rsidRPr="006D6820">
        <w:rPr>
          <w:sz w:val="22"/>
          <w:szCs w:val="22"/>
        </w:rPr>
        <w:t xml:space="preserve"> </w:t>
      </w:r>
      <w:proofErr w:type="spellStart"/>
      <w:r w:rsidR="00185F2D" w:rsidRPr="006D6820">
        <w:rPr>
          <w:sz w:val="22"/>
          <w:szCs w:val="22"/>
        </w:rPr>
        <w:t>benzanilides</w:t>
      </w:r>
      <w:proofErr w:type="spellEnd"/>
      <w:r w:rsidR="00185F2D" w:rsidRPr="006D6820">
        <w:rPr>
          <w:sz w:val="22"/>
          <w:szCs w:val="22"/>
        </w:rPr>
        <w:t xml:space="preserve"> </w:t>
      </w:r>
      <w:r w:rsidRPr="006D6820">
        <w:rPr>
          <w:sz w:val="22"/>
          <w:szCs w:val="22"/>
        </w:rPr>
        <w:t xml:space="preserve">are depicted in Figure </w:t>
      </w:r>
      <w:r w:rsidR="00185F2D" w:rsidRPr="006D6820">
        <w:rPr>
          <w:sz w:val="22"/>
          <w:szCs w:val="22"/>
        </w:rPr>
        <w:t>S13 and S14</w:t>
      </w:r>
    </w:p>
    <w:p w14:paraId="7E5A3332" w14:textId="77777777" w:rsidR="00524205" w:rsidRPr="006D6820" w:rsidRDefault="00524205" w:rsidP="00524205">
      <w:pPr>
        <w:autoSpaceDE/>
        <w:autoSpaceDN/>
        <w:spacing w:after="160" w:line="259" w:lineRule="auto"/>
        <w:jc w:val="both"/>
        <w:rPr>
          <w:sz w:val="22"/>
          <w:szCs w:val="22"/>
        </w:rPr>
      </w:pPr>
    </w:p>
    <w:p w14:paraId="62C4403C" w14:textId="4F31D74D" w:rsidR="008257BC" w:rsidRPr="006D6820" w:rsidRDefault="002D52AF" w:rsidP="002D52AF">
      <w:pPr>
        <w:autoSpaceDE/>
        <w:autoSpaceDN/>
        <w:spacing w:after="160" w:line="259" w:lineRule="auto"/>
        <w:jc w:val="center"/>
        <w:rPr>
          <w:sz w:val="22"/>
          <w:szCs w:val="22"/>
        </w:rPr>
      </w:pPr>
      <w:bookmarkStart w:id="8" w:name="_Hlk124495465"/>
      <w:r w:rsidRPr="006D6820">
        <w:rPr>
          <w:noProof/>
          <w:sz w:val="22"/>
          <w:szCs w:val="22"/>
          <w:lang w:val="es-ES" w:eastAsia="es-ES"/>
        </w:rPr>
        <w:lastRenderedPageBreak/>
        <w:drawing>
          <wp:inline distT="0" distB="0" distL="0" distR="0" wp14:anchorId="72DE898B" wp14:editId="263F2676">
            <wp:extent cx="3855600"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4712B69D" w14:textId="4373C1E8" w:rsidR="008257BC" w:rsidRPr="006D6820" w:rsidRDefault="002D52AF" w:rsidP="00925B1F">
      <w:pPr>
        <w:autoSpaceDE/>
        <w:autoSpaceDN/>
        <w:spacing w:after="160" w:line="259" w:lineRule="auto"/>
        <w:rPr>
          <w:sz w:val="22"/>
          <w:szCs w:val="22"/>
        </w:rPr>
      </w:pPr>
      <w:r w:rsidRPr="006D6820">
        <w:rPr>
          <w:b/>
          <w:bCs/>
          <w:sz w:val="22"/>
          <w:szCs w:val="22"/>
        </w:rPr>
        <w:t>Figure S13</w:t>
      </w:r>
      <w:r w:rsidR="007A11E0" w:rsidRPr="006D6820">
        <w:rPr>
          <w:b/>
          <w:bCs/>
          <w:sz w:val="22"/>
          <w:szCs w:val="22"/>
        </w:rPr>
        <w:t>.</w:t>
      </w:r>
      <w:r w:rsidRPr="006D6820">
        <w:rPr>
          <w:sz w:val="22"/>
          <w:szCs w:val="22"/>
        </w:rPr>
        <w:t xml:space="preserve"> DFT Molecular modeling of benzanilide</w:t>
      </w:r>
    </w:p>
    <w:p w14:paraId="76D2461A" w14:textId="77777777" w:rsidR="00B55197" w:rsidRPr="006D6820" w:rsidRDefault="00B55197" w:rsidP="00B55197">
      <w:pPr>
        <w:autoSpaceDE/>
        <w:autoSpaceDN/>
        <w:spacing w:after="160" w:line="259" w:lineRule="auto"/>
        <w:jc w:val="center"/>
        <w:rPr>
          <w:sz w:val="22"/>
          <w:szCs w:val="22"/>
        </w:rPr>
      </w:pPr>
      <w:r w:rsidRPr="006D6820">
        <w:rPr>
          <w:noProof/>
          <w:sz w:val="22"/>
          <w:szCs w:val="22"/>
          <w:lang w:val="es-ES" w:eastAsia="es-ES"/>
        </w:rPr>
        <w:drawing>
          <wp:inline distT="0" distB="0" distL="0" distR="0" wp14:anchorId="26413171" wp14:editId="2E128B7A">
            <wp:extent cx="3855600" cy="25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7BD85AFD" w14:textId="77777777" w:rsidR="00B55197" w:rsidRPr="006D6820" w:rsidRDefault="00B55197" w:rsidP="00B55197">
      <w:pPr>
        <w:autoSpaceDE/>
        <w:autoSpaceDN/>
        <w:spacing w:after="160" w:line="259" w:lineRule="auto"/>
        <w:jc w:val="center"/>
        <w:rPr>
          <w:sz w:val="22"/>
          <w:szCs w:val="22"/>
        </w:rPr>
      </w:pPr>
      <w:r w:rsidRPr="006D6820">
        <w:rPr>
          <w:noProof/>
          <w:sz w:val="22"/>
          <w:szCs w:val="22"/>
          <w:lang w:val="es-ES" w:eastAsia="es-ES"/>
        </w:rPr>
        <w:drawing>
          <wp:inline distT="0" distB="0" distL="0" distR="0" wp14:anchorId="187D8F7B" wp14:editId="23F61217">
            <wp:extent cx="3855600" cy="252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bookmarkEnd w:id="8"/>
    <w:p w14:paraId="36278C61" w14:textId="77777777" w:rsidR="00B55197" w:rsidRPr="006D6820" w:rsidRDefault="00B55197" w:rsidP="00B55197">
      <w:pPr>
        <w:autoSpaceDE/>
        <w:autoSpaceDN/>
        <w:spacing w:after="160" w:line="259" w:lineRule="auto"/>
        <w:jc w:val="center"/>
        <w:rPr>
          <w:sz w:val="22"/>
          <w:szCs w:val="22"/>
        </w:rPr>
      </w:pPr>
      <w:r w:rsidRPr="006D6820">
        <w:rPr>
          <w:noProof/>
          <w:sz w:val="22"/>
          <w:szCs w:val="22"/>
          <w:lang w:val="es-ES" w:eastAsia="es-ES"/>
        </w:rPr>
        <w:lastRenderedPageBreak/>
        <w:drawing>
          <wp:inline distT="0" distB="0" distL="0" distR="0" wp14:anchorId="3220BCDF" wp14:editId="2CFA798D">
            <wp:extent cx="3855600" cy="252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702B7B9B" w14:textId="0EE96BB2" w:rsidR="002D52AF" w:rsidRPr="006D6820" w:rsidRDefault="008257BC" w:rsidP="00925B1F">
      <w:pPr>
        <w:autoSpaceDE/>
        <w:autoSpaceDN/>
        <w:spacing w:after="160" w:line="259" w:lineRule="auto"/>
        <w:rPr>
          <w:sz w:val="22"/>
          <w:szCs w:val="22"/>
        </w:rPr>
      </w:pPr>
      <w:r w:rsidRPr="006D6820">
        <w:rPr>
          <w:b/>
          <w:bCs/>
          <w:sz w:val="22"/>
          <w:szCs w:val="22"/>
        </w:rPr>
        <w:t>Figure S1</w:t>
      </w:r>
      <w:r w:rsidR="002D52AF" w:rsidRPr="006D6820">
        <w:rPr>
          <w:b/>
          <w:bCs/>
          <w:sz w:val="22"/>
          <w:szCs w:val="22"/>
        </w:rPr>
        <w:t>4</w:t>
      </w:r>
      <w:r w:rsidRPr="006D6820">
        <w:rPr>
          <w:b/>
          <w:bCs/>
          <w:sz w:val="22"/>
          <w:szCs w:val="22"/>
        </w:rPr>
        <w:t>.</w:t>
      </w:r>
      <w:r w:rsidRPr="006D6820">
        <w:rPr>
          <w:sz w:val="22"/>
          <w:szCs w:val="22"/>
        </w:rPr>
        <w:t xml:space="preserve"> </w:t>
      </w:r>
      <w:r w:rsidR="00431BAD" w:rsidRPr="006D6820">
        <w:rPr>
          <w:sz w:val="22"/>
          <w:szCs w:val="22"/>
        </w:rPr>
        <w:t xml:space="preserve">DFT Molecular modeling molecules </w:t>
      </w:r>
      <w:r w:rsidR="00431BAD" w:rsidRPr="006D6820">
        <w:rPr>
          <w:b/>
          <w:bCs/>
          <w:sz w:val="22"/>
          <w:szCs w:val="22"/>
        </w:rPr>
        <w:t>2a</w:t>
      </w:r>
      <w:r w:rsidR="00431BAD" w:rsidRPr="006D6820">
        <w:rPr>
          <w:sz w:val="22"/>
          <w:szCs w:val="22"/>
        </w:rPr>
        <w:t xml:space="preserve"> (top figure), </w:t>
      </w:r>
      <w:r w:rsidR="00431BAD" w:rsidRPr="006D6820">
        <w:rPr>
          <w:b/>
          <w:bCs/>
          <w:sz w:val="22"/>
          <w:szCs w:val="22"/>
        </w:rPr>
        <w:t>3a</w:t>
      </w:r>
      <w:r w:rsidR="00431BAD" w:rsidRPr="006D6820">
        <w:rPr>
          <w:sz w:val="22"/>
          <w:szCs w:val="22"/>
        </w:rPr>
        <w:t xml:space="preserve"> (middle figure), and </w:t>
      </w:r>
      <w:r w:rsidR="00431BAD" w:rsidRPr="006D6820">
        <w:rPr>
          <w:b/>
          <w:bCs/>
          <w:sz w:val="22"/>
          <w:szCs w:val="22"/>
        </w:rPr>
        <w:t>4a</w:t>
      </w:r>
      <w:r w:rsidR="00431BAD" w:rsidRPr="006D6820">
        <w:rPr>
          <w:sz w:val="22"/>
          <w:szCs w:val="22"/>
        </w:rPr>
        <w:t xml:space="preserve"> (down figure) (Scheme S4)</w:t>
      </w:r>
    </w:p>
    <w:p w14:paraId="5574BBFF" w14:textId="77777777" w:rsidR="00524205" w:rsidRPr="006D6820" w:rsidRDefault="00524205" w:rsidP="00925B1F">
      <w:pPr>
        <w:autoSpaceDE/>
        <w:autoSpaceDN/>
        <w:spacing w:after="160" w:line="259" w:lineRule="auto"/>
        <w:rPr>
          <w:sz w:val="22"/>
          <w:szCs w:val="22"/>
        </w:rPr>
      </w:pPr>
    </w:p>
    <w:p w14:paraId="5A1E01E3" w14:textId="1BB78517" w:rsidR="002D52AF" w:rsidRPr="006D6820" w:rsidRDefault="002D52AF" w:rsidP="002D52AF">
      <w:pPr>
        <w:autoSpaceDE/>
        <w:autoSpaceDN/>
        <w:spacing w:after="160" w:line="480" w:lineRule="auto"/>
        <w:jc w:val="both"/>
        <w:rPr>
          <w:sz w:val="22"/>
          <w:szCs w:val="22"/>
        </w:rPr>
      </w:pPr>
      <w:r w:rsidRPr="006D6820">
        <w:rPr>
          <w:sz w:val="22"/>
          <w:szCs w:val="22"/>
        </w:rPr>
        <w:t xml:space="preserve">With these optimized molecules, monomer structural units were created to obtain </w:t>
      </w:r>
      <w:r w:rsidR="00BF0FD5" w:rsidRPr="006D6820">
        <w:rPr>
          <w:sz w:val="22"/>
          <w:szCs w:val="22"/>
        </w:rPr>
        <w:t xml:space="preserve">by Polymer Builder (Materials Studio) </w:t>
      </w:r>
      <w:r w:rsidRPr="006D6820">
        <w:rPr>
          <w:sz w:val="22"/>
          <w:szCs w:val="22"/>
        </w:rPr>
        <w:t xml:space="preserve">macromolecular chains of </w:t>
      </w:r>
      <w:r w:rsidR="009B286C" w:rsidRPr="006D6820">
        <w:rPr>
          <w:sz w:val="22"/>
          <w:szCs w:val="22"/>
        </w:rPr>
        <w:t xml:space="preserve">the three </w:t>
      </w:r>
      <w:proofErr w:type="spellStart"/>
      <w:r w:rsidR="009B286C" w:rsidRPr="006D6820">
        <w:rPr>
          <w:sz w:val="22"/>
          <w:szCs w:val="22"/>
        </w:rPr>
        <w:t>silylated</w:t>
      </w:r>
      <w:proofErr w:type="spellEnd"/>
      <w:r w:rsidR="009B286C" w:rsidRPr="006D6820">
        <w:rPr>
          <w:sz w:val="22"/>
          <w:szCs w:val="22"/>
        </w:rPr>
        <w:t xml:space="preserve"> PPTAs </w:t>
      </w:r>
      <w:r w:rsidRPr="006D6820">
        <w:rPr>
          <w:sz w:val="22"/>
          <w:szCs w:val="22"/>
        </w:rPr>
        <w:t>and</w:t>
      </w:r>
      <w:r w:rsidR="009B286C" w:rsidRPr="006D6820">
        <w:rPr>
          <w:sz w:val="22"/>
          <w:szCs w:val="22"/>
        </w:rPr>
        <w:t xml:space="preserve"> PPTA</w:t>
      </w:r>
      <w:r w:rsidR="00BF0FD5" w:rsidRPr="006D6820">
        <w:rPr>
          <w:sz w:val="22"/>
          <w:szCs w:val="22"/>
        </w:rPr>
        <w:t>.</w:t>
      </w:r>
    </w:p>
    <w:p w14:paraId="784FC52A" w14:textId="4B3E8D0C" w:rsidR="002D52AF" w:rsidRPr="006D6820" w:rsidRDefault="002D52AF" w:rsidP="002D52AF">
      <w:pPr>
        <w:autoSpaceDE/>
        <w:autoSpaceDN/>
        <w:spacing w:after="160" w:line="480" w:lineRule="auto"/>
        <w:jc w:val="both"/>
        <w:rPr>
          <w:sz w:val="22"/>
          <w:szCs w:val="22"/>
        </w:rPr>
      </w:pPr>
      <w:r w:rsidRPr="006D6820">
        <w:rPr>
          <w:sz w:val="22"/>
          <w:szCs w:val="22"/>
        </w:rPr>
        <w:t xml:space="preserve">The </w:t>
      </w:r>
      <w:r w:rsidRPr="006D6820">
        <w:rPr>
          <w:b/>
          <w:sz w:val="22"/>
          <w:szCs w:val="22"/>
        </w:rPr>
        <w:t>PPTA</w:t>
      </w:r>
      <w:r w:rsidRPr="006D6820">
        <w:rPr>
          <w:sz w:val="22"/>
          <w:szCs w:val="22"/>
        </w:rPr>
        <w:t xml:space="preserve"> with 10 monomeric units is </w:t>
      </w:r>
      <w:r w:rsidR="00366DDD" w:rsidRPr="006D6820">
        <w:rPr>
          <w:sz w:val="22"/>
          <w:szCs w:val="22"/>
        </w:rPr>
        <w:t xml:space="preserve">shown </w:t>
      </w:r>
      <w:r w:rsidRPr="006D6820">
        <w:rPr>
          <w:sz w:val="22"/>
          <w:szCs w:val="22"/>
        </w:rPr>
        <w:t xml:space="preserve">in Figure S15. It can be seen that this structure is </w:t>
      </w:r>
      <w:r w:rsidR="00BF0FD5" w:rsidRPr="006D6820">
        <w:rPr>
          <w:sz w:val="22"/>
          <w:szCs w:val="22"/>
        </w:rPr>
        <w:t xml:space="preserve">quite </w:t>
      </w:r>
      <w:r w:rsidRPr="006D6820">
        <w:rPr>
          <w:sz w:val="22"/>
          <w:szCs w:val="22"/>
        </w:rPr>
        <w:t>rod-like</w:t>
      </w:r>
      <w:r w:rsidR="00BF0FD5" w:rsidRPr="006D6820">
        <w:rPr>
          <w:sz w:val="22"/>
          <w:szCs w:val="22"/>
        </w:rPr>
        <w:t>.</w:t>
      </w:r>
      <w:r w:rsidRPr="006D6820">
        <w:rPr>
          <w:sz w:val="22"/>
          <w:szCs w:val="22"/>
        </w:rPr>
        <w:t xml:space="preserve">   </w:t>
      </w:r>
    </w:p>
    <w:p w14:paraId="4520D037" w14:textId="2DA8AD7D" w:rsidR="00196A8D" w:rsidRPr="006D6820" w:rsidRDefault="00196A8D" w:rsidP="002D52AF">
      <w:pPr>
        <w:autoSpaceDE/>
        <w:autoSpaceDN/>
        <w:spacing w:after="160" w:line="480" w:lineRule="auto"/>
        <w:jc w:val="both"/>
        <w:rPr>
          <w:sz w:val="22"/>
          <w:szCs w:val="22"/>
        </w:rPr>
      </w:pPr>
      <w:r w:rsidRPr="006D6820">
        <w:rPr>
          <w:sz w:val="22"/>
          <w:szCs w:val="22"/>
        </w:rPr>
        <w:t xml:space="preserve">Molecular modeling of the three </w:t>
      </w:r>
      <w:proofErr w:type="spellStart"/>
      <w:r w:rsidRPr="006D6820">
        <w:rPr>
          <w:sz w:val="22"/>
          <w:szCs w:val="22"/>
        </w:rPr>
        <w:t>silylated</w:t>
      </w:r>
      <w:proofErr w:type="spellEnd"/>
      <w:r w:rsidRPr="006D6820">
        <w:rPr>
          <w:sz w:val="22"/>
          <w:szCs w:val="22"/>
        </w:rPr>
        <w:t xml:space="preserve"> PPTAs showed the following facts: the </w:t>
      </w:r>
      <w:r w:rsidRPr="006D6820">
        <w:rPr>
          <w:i/>
          <w:sz w:val="22"/>
          <w:szCs w:val="22"/>
        </w:rPr>
        <w:t>trans</w:t>
      </w:r>
      <w:r w:rsidRPr="006D6820">
        <w:rPr>
          <w:sz w:val="22"/>
          <w:szCs w:val="22"/>
        </w:rPr>
        <w:t xml:space="preserve"> O-silyl PPTA structure was completely rod-shaped, as observed in Figure S16, the </w:t>
      </w:r>
      <w:r w:rsidRPr="006D6820">
        <w:rPr>
          <w:i/>
          <w:sz w:val="22"/>
          <w:szCs w:val="22"/>
        </w:rPr>
        <w:t>N</w:t>
      </w:r>
      <w:r w:rsidRPr="006D6820">
        <w:rPr>
          <w:sz w:val="22"/>
          <w:szCs w:val="22"/>
        </w:rPr>
        <w:t xml:space="preserve">-silyl PPTA (Figure S17) was less rod-shaped than PPTA or </w:t>
      </w:r>
      <w:r w:rsidRPr="006D6820">
        <w:rPr>
          <w:i/>
          <w:sz w:val="22"/>
          <w:szCs w:val="22"/>
        </w:rPr>
        <w:t>trans</w:t>
      </w:r>
      <w:r w:rsidRPr="006D6820">
        <w:rPr>
          <w:sz w:val="22"/>
          <w:szCs w:val="22"/>
        </w:rPr>
        <w:t xml:space="preserve"> O-silyl PPTA. However, </w:t>
      </w:r>
      <w:r w:rsidRPr="006D6820">
        <w:rPr>
          <w:i/>
          <w:sz w:val="22"/>
          <w:szCs w:val="22"/>
        </w:rPr>
        <w:t>cis</w:t>
      </w:r>
      <w:r w:rsidRPr="006D6820">
        <w:rPr>
          <w:sz w:val="22"/>
          <w:szCs w:val="22"/>
        </w:rPr>
        <w:t xml:space="preserve"> O-silyl PPTA (Figure S18), due to the conformation of the O-silyl amide group, produced a highly coiled and entangled PPTA. This entangled conformation is very rigid and, therefore, there must be significant steric effects that could hinder the growth of the macromolecular chain. However, this anomalous conformation, if present, would completely modify the PPTA structure, separating the chains, which would make the growing macromolecular chain more soluble.</w:t>
      </w:r>
    </w:p>
    <w:p w14:paraId="28316394" w14:textId="1BCC2524" w:rsidR="00DF08D9" w:rsidRPr="006D6820" w:rsidRDefault="00DF08D9" w:rsidP="00DF08D9">
      <w:pPr>
        <w:spacing w:afterLines="160" w:after="384" w:line="480" w:lineRule="auto"/>
        <w:jc w:val="both"/>
        <w:rPr>
          <w:sz w:val="22"/>
          <w:szCs w:val="22"/>
          <w:lang w:eastAsia="en-US"/>
        </w:rPr>
      </w:pPr>
      <w:r w:rsidRPr="006D6820">
        <w:rPr>
          <w:sz w:val="22"/>
          <w:szCs w:val="22"/>
        </w:rPr>
        <w:t xml:space="preserve">To justify this idea, the modeling of a </w:t>
      </w:r>
      <w:proofErr w:type="spellStart"/>
      <w:r w:rsidRPr="006D6820">
        <w:rPr>
          <w:sz w:val="22"/>
          <w:szCs w:val="22"/>
        </w:rPr>
        <w:t>silylated</w:t>
      </w:r>
      <w:proofErr w:type="spellEnd"/>
      <w:r w:rsidRPr="006D6820">
        <w:rPr>
          <w:sz w:val="22"/>
          <w:szCs w:val="22"/>
        </w:rPr>
        <w:t xml:space="preserve"> PPTA chain was performed, where 90% of the amide moieties possess </w:t>
      </w:r>
      <w:r w:rsidRPr="006D6820">
        <w:rPr>
          <w:i/>
          <w:sz w:val="22"/>
          <w:szCs w:val="22"/>
        </w:rPr>
        <w:t>trans</w:t>
      </w:r>
      <w:r w:rsidRPr="006D6820">
        <w:rPr>
          <w:sz w:val="22"/>
          <w:szCs w:val="22"/>
        </w:rPr>
        <w:t xml:space="preserve"> O-silyl groups, and the remaining 10% </w:t>
      </w:r>
      <w:r w:rsidRPr="006D6820">
        <w:rPr>
          <w:i/>
          <w:sz w:val="22"/>
          <w:szCs w:val="22"/>
        </w:rPr>
        <w:t>cis</w:t>
      </w:r>
      <w:r w:rsidRPr="006D6820">
        <w:rPr>
          <w:sz w:val="22"/>
          <w:szCs w:val="22"/>
        </w:rPr>
        <w:t xml:space="preserve"> O-silyl groups. In Figure S19, it is observed that the presence of </w:t>
      </w:r>
      <w:r w:rsidRPr="006D6820">
        <w:rPr>
          <w:i/>
          <w:sz w:val="22"/>
          <w:szCs w:val="22"/>
        </w:rPr>
        <w:t>these</w:t>
      </w:r>
      <w:r w:rsidRPr="006D6820">
        <w:rPr>
          <w:sz w:val="22"/>
          <w:szCs w:val="22"/>
        </w:rPr>
        <w:t xml:space="preserve"> cis O-silyl groups produces an important </w:t>
      </w:r>
      <w:r w:rsidRPr="006D6820">
        <w:rPr>
          <w:sz w:val="22"/>
          <w:szCs w:val="22"/>
        </w:rPr>
        <w:lastRenderedPageBreak/>
        <w:t>conformational change in the rod-shaped characteristics of PPTA, such that the polymer should be more soluble in the reaction medium.</w:t>
      </w:r>
    </w:p>
    <w:p w14:paraId="22F2DBDB" w14:textId="6BAA093B" w:rsidR="0093365F" w:rsidRPr="006D6820" w:rsidRDefault="0093365F" w:rsidP="00982B16">
      <w:pPr>
        <w:autoSpaceDE/>
        <w:autoSpaceDN/>
        <w:spacing w:after="160" w:line="480" w:lineRule="auto"/>
        <w:jc w:val="center"/>
        <w:rPr>
          <w:sz w:val="22"/>
          <w:szCs w:val="22"/>
        </w:rPr>
      </w:pPr>
      <w:r w:rsidRPr="006D6820">
        <w:rPr>
          <w:noProof/>
          <w:sz w:val="22"/>
          <w:szCs w:val="22"/>
          <w:lang w:val="es-ES" w:eastAsia="es-ES"/>
        </w:rPr>
        <w:drawing>
          <wp:inline distT="0" distB="0" distL="0" distR="0" wp14:anchorId="1A14AF19" wp14:editId="75311B22">
            <wp:extent cx="3855600"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3330AC58" w14:textId="4F777F5C" w:rsidR="002D52AF" w:rsidRPr="006D6820" w:rsidRDefault="002D52AF" w:rsidP="00982B16">
      <w:pPr>
        <w:autoSpaceDE/>
        <w:autoSpaceDN/>
        <w:spacing w:after="160" w:line="480" w:lineRule="auto"/>
        <w:jc w:val="center"/>
        <w:rPr>
          <w:sz w:val="22"/>
          <w:szCs w:val="22"/>
        </w:rPr>
      </w:pPr>
      <w:r w:rsidRPr="006D6820">
        <w:rPr>
          <w:noProof/>
          <w:sz w:val="22"/>
          <w:szCs w:val="22"/>
          <w:lang w:val="es-ES" w:eastAsia="es-ES"/>
        </w:rPr>
        <w:drawing>
          <wp:inline distT="0" distB="0" distL="0" distR="0" wp14:anchorId="3ECCC0DB" wp14:editId="47777F68">
            <wp:extent cx="3855600"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58833CF6" w14:textId="57368B7F" w:rsidR="002D52AF" w:rsidRPr="006D6820" w:rsidRDefault="002D52AF" w:rsidP="002D52AF">
      <w:pPr>
        <w:autoSpaceDE/>
        <w:autoSpaceDN/>
        <w:spacing w:after="160" w:line="259" w:lineRule="auto"/>
        <w:rPr>
          <w:sz w:val="22"/>
          <w:szCs w:val="22"/>
        </w:rPr>
      </w:pPr>
      <w:r w:rsidRPr="006D6820">
        <w:rPr>
          <w:b/>
          <w:bCs/>
          <w:sz w:val="22"/>
          <w:szCs w:val="22"/>
        </w:rPr>
        <w:t>Figure S15.</w:t>
      </w:r>
      <w:r w:rsidRPr="006D6820">
        <w:rPr>
          <w:sz w:val="22"/>
          <w:szCs w:val="22"/>
        </w:rPr>
        <w:t xml:space="preserve"> </w:t>
      </w:r>
      <w:r w:rsidR="0093365F" w:rsidRPr="006D6820">
        <w:rPr>
          <w:sz w:val="22"/>
          <w:szCs w:val="22"/>
        </w:rPr>
        <w:t xml:space="preserve">Molecular modeling of </w:t>
      </w:r>
      <w:r w:rsidRPr="006D6820">
        <w:rPr>
          <w:b/>
          <w:sz w:val="22"/>
          <w:szCs w:val="22"/>
        </w:rPr>
        <w:t>PPTA</w:t>
      </w:r>
      <w:r w:rsidRPr="006D6820">
        <w:rPr>
          <w:sz w:val="22"/>
          <w:szCs w:val="22"/>
        </w:rPr>
        <w:t xml:space="preserve"> (bottom figure), </w:t>
      </w:r>
      <w:r w:rsidR="0093365F" w:rsidRPr="006D6820">
        <w:rPr>
          <w:sz w:val="22"/>
          <w:szCs w:val="22"/>
        </w:rPr>
        <w:t>enlargement (up figure)</w:t>
      </w:r>
    </w:p>
    <w:p w14:paraId="7D866173" w14:textId="66DBCC2D" w:rsidR="002D52AF" w:rsidRPr="006D6820" w:rsidRDefault="002D52AF" w:rsidP="00982B16">
      <w:pPr>
        <w:autoSpaceDE/>
        <w:autoSpaceDN/>
        <w:spacing w:after="160" w:line="259" w:lineRule="auto"/>
        <w:jc w:val="center"/>
        <w:rPr>
          <w:sz w:val="22"/>
          <w:szCs w:val="22"/>
        </w:rPr>
      </w:pPr>
      <w:r w:rsidRPr="006D6820">
        <w:rPr>
          <w:noProof/>
          <w:sz w:val="22"/>
          <w:szCs w:val="22"/>
          <w:lang w:val="es-ES" w:eastAsia="es-ES"/>
        </w:rPr>
        <w:lastRenderedPageBreak/>
        <w:drawing>
          <wp:inline distT="0" distB="0" distL="0" distR="0" wp14:anchorId="1934D814" wp14:editId="1B52492A">
            <wp:extent cx="3855600" cy="252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681D0232" w14:textId="74B9877F" w:rsidR="002D52AF" w:rsidRPr="006D6820" w:rsidRDefault="002D52AF" w:rsidP="00982B16">
      <w:pPr>
        <w:autoSpaceDE/>
        <w:autoSpaceDN/>
        <w:spacing w:after="160" w:line="259" w:lineRule="auto"/>
        <w:jc w:val="center"/>
        <w:rPr>
          <w:sz w:val="22"/>
          <w:szCs w:val="22"/>
        </w:rPr>
      </w:pPr>
      <w:r w:rsidRPr="006D6820">
        <w:rPr>
          <w:noProof/>
          <w:sz w:val="22"/>
          <w:szCs w:val="22"/>
          <w:lang w:val="es-ES" w:eastAsia="es-ES"/>
        </w:rPr>
        <w:drawing>
          <wp:inline distT="0" distB="0" distL="0" distR="0" wp14:anchorId="0C90148B" wp14:editId="0E70C049">
            <wp:extent cx="3855600"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7BBFEBDB" w14:textId="206666B2" w:rsidR="00816B0D" w:rsidRPr="006D6820" w:rsidRDefault="002D52AF" w:rsidP="002D52AF">
      <w:pPr>
        <w:autoSpaceDE/>
        <w:autoSpaceDN/>
        <w:spacing w:after="160" w:line="259" w:lineRule="auto"/>
        <w:rPr>
          <w:sz w:val="22"/>
          <w:szCs w:val="22"/>
        </w:rPr>
      </w:pPr>
      <w:r w:rsidRPr="006D6820">
        <w:rPr>
          <w:b/>
          <w:bCs/>
          <w:sz w:val="22"/>
          <w:szCs w:val="22"/>
        </w:rPr>
        <w:t>Figure S16.</w:t>
      </w:r>
      <w:r w:rsidRPr="006D6820">
        <w:rPr>
          <w:sz w:val="22"/>
          <w:szCs w:val="22"/>
        </w:rPr>
        <w:t xml:space="preserve"> Molecular </w:t>
      </w:r>
      <w:r w:rsidR="0093365F" w:rsidRPr="006D6820">
        <w:rPr>
          <w:sz w:val="22"/>
          <w:szCs w:val="22"/>
        </w:rPr>
        <w:t xml:space="preserve">modeling </w:t>
      </w:r>
      <w:r w:rsidRPr="006D6820">
        <w:rPr>
          <w:sz w:val="22"/>
          <w:szCs w:val="22"/>
        </w:rPr>
        <w:t xml:space="preserve">of </w:t>
      </w:r>
      <w:r w:rsidRPr="006D6820">
        <w:rPr>
          <w:i/>
          <w:sz w:val="22"/>
          <w:szCs w:val="22"/>
        </w:rPr>
        <w:t>trans</w:t>
      </w:r>
      <w:r w:rsidRPr="006D6820">
        <w:rPr>
          <w:sz w:val="22"/>
          <w:szCs w:val="22"/>
        </w:rPr>
        <w:t xml:space="preserve"> O-</w:t>
      </w:r>
      <w:proofErr w:type="spellStart"/>
      <w:r w:rsidRPr="006D6820">
        <w:rPr>
          <w:sz w:val="22"/>
          <w:szCs w:val="22"/>
        </w:rPr>
        <w:t>silylated</w:t>
      </w:r>
      <w:proofErr w:type="spellEnd"/>
      <w:r w:rsidRPr="006D6820">
        <w:rPr>
          <w:sz w:val="22"/>
          <w:szCs w:val="22"/>
        </w:rPr>
        <w:t xml:space="preserve"> </w:t>
      </w:r>
      <w:proofErr w:type="gramStart"/>
      <w:r w:rsidRPr="006D6820">
        <w:rPr>
          <w:b/>
          <w:sz w:val="22"/>
          <w:szCs w:val="22"/>
        </w:rPr>
        <w:t>PPTA</w:t>
      </w:r>
      <w:r w:rsidRPr="006D6820">
        <w:rPr>
          <w:sz w:val="22"/>
          <w:szCs w:val="22"/>
        </w:rPr>
        <w:t xml:space="preserve">  (</w:t>
      </w:r>
      <w:proofErr w:type="gramEnd"/>
      <w:r w:rsidRPr="006D6820">
        <w:rPr>
          <w:sz w:val="22"/>
          <w:szCs w:val="22"/>
        </w:rPr>
        <w:t>bottom figure), enlargement (up figure).</w:t>
      </w:r>
    </w:p>
    <w:p w14:paraId="774E3739" w14:textId="77777777" w:rsidR="00816B0D" w:rsidRPr="006D6820" w:rsidRDefault="00816B0D" w:rsidP="002D52AF">
      <w:pPr>
        <w:autoSpaceDE/>
        <w:autoSpaceDN/>
        <w:spacing w:after="160" w:line="259" w:lineRule="auto"/>
        <w:rPr>
          <w:sz w:val="22"/>
          <w:szCs w:val="22"/>
        </w:rPr>
      </w:pPr>
    </w:p>
    <w:p w14:paraId="7AE7BA97" w14:textId="77777777" w:rsidR="0093365F" w:rsidRPr="006D6820" w:rsidRDefault="0093365F" w:rsidP="00982B16">
      <w:pPr>
        <w:autoSpaceDE/>
        <w:autoSpaceDN/>
        <w:spacing w:after="160" w:line="259" w:lineRule="auto"/>
        <w:jc w:val="center"/>
        <w:rPr>
          <w:sz w:val="22"/>
          <w:szCs w:val="22"/>
        </w:rPr>
      </w:pPr>
      <w:r w:rsidRPr="006D6820">
        <w:rPr>
          <w:noProof/>
          <w:sz w:val="22"/>
          <w:szCs w:val="22"/>
          <w:lang w:val="es-ES" w:eastAsia="es-ES"/>
        </w:rPr>
        <w:drawing>
          <wp:inline distT="0" distB="0" distL="0" distR="0" wp14:anchorId="18E33A74" wp14:editId="13022C7D">
            <wp:extent cx="3855600" cy="25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1B54B655" w14:textId="643A94A4" w:rsidR="0093365F" w:rsidRPr="006D6820" w:rsidRDefault="0093365F" w:rsidP="00982B16">
      <w:pPr>
        <w:autoSpaceDE/>
        <w:autoSpaceDN/>
        <w:spacing w:after="160" w:line="259" w:lineRule="auto"/>
        <w:jc w:val="center"/>
        <w:rPr>
          <w:sz w:val="22"/>
          <w:szCs w:val="22"/>
        </w:rPr>
      </w:pPr>
      <w:r w:rsidRPr="006D6820">
        <w:rPr>
          <w:noProof/>
          <w:sz w:val="22"/>
          <w:szCs w:val="22"/>
          <w:lang w:val="es-ES" w:eastAsia="es-ES"/>
        </w:rPr>
        <w:lastRenderedPageBreak/>
        <w:drawing>
          <wp:inline distT="0" distB="0" distL="0" distR="0" wp14:anchorId="23D1D83A" wp14:editId="366547BF">
            <wp:extent cx="3855600" cy="25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4BDA016F" w14:textId="5652B4BC" w:rsidR="002D52AF" w:rsidRPr="006D6820" w:rsidRDefault="002D52AF" w:rsidP="002D52AF">
      <w:pPr>
        <w:autoSpaceDE/>
        <w:autoSpaceDN/>
        <w:spacing w:after="160" w:line="259" w:lineRule="auto"/>
        <w:rPr>
          <w:sz w:val="22"/>
          <w:szCs w:val="22"/>
        </w:rPr>
      </w:pPr>
      <w:r w:rsidRPr="006D6820">
        <w:rPr>
          <w:b/>
          <w:bCs/>
          <w:sz w:val="22"/>
          <w:szCs w:val="22"/>
        </w:rPr>
        <w:t>Figure S17.</w:t>
      </w:r>
      <w:r w:rsidRPr="006D6820">
        <w:rPr>
          <w:sz w:val="22"/>
          <w:szCs w:val="22"/>
        </w:rPr>
        <w:t xml:space="preserve"> Molecular </w:t>
      </w:r>
      <w:r w:rsidR="0093365F" w:rsidRPr="006D6820">
        <w:rPr>
          <w:sz w:val="22"/>
          <w:szCs w:val="22"/>
        </w:rPr>
        <w:t xml:space="preserve">modeling </w:t>
      </w:r>
      <w:r w:rsidRPr="006D6820">
        <w:rPr>
          <w:sz w:val="22"/>
          <w:szCs w:val="22"/>
        </w:rPr>
        <w:t xml:space="preserve">of </w:t>
      </w:r>
      <w:r w:rsidRPr="006D6820">
        <w:rPr>
          <w:i/>
          <w:sz w:val="22"/>
          <w:szCs w:val="22"/>
        </w:rPr>
        <w:t>N</w:t>
      </w:r>
      <w:r w:rsidRPr="006D6820">
        <w:rPr>
          <w:sz w:val="22"/>
          <w:szCs w:val="22"/>
        </w:rPr>
        <w:t>-</w:t>
      </w:r>
      <w:proofErr w:type="spellStart"/>
      <w:r w:rsidRPr="006D6820">
        <w:rPr>
          <w:sz w:val="22"/>
          <w:szCs w:val="22"/>
        </w:rPr>
        <w:t>silylated</w:t>
      </w:r>
      <w:proofErr w:type="spellEnd"/>
      <w:r w:rsidRPr="006D6820">
        <w:rPr>
          <w:sz w:val="22"/>
          <w:szCs w:val="22"/>
        </w:rPr>
        <w:t xml:space="preserve"> </w:t>
      </w:r>
      <w:r w:rsidRPr="006D6820">
        <w:rPr>
          <w:b/>
          <w:sz w:val="22"/>
          <w:szCs w:val="22"/>
        </w:rPr>
        <w:t>PPTA</w:t>
      </w:r>
      <w:r w:rsidRPr="006D6820">
        <w:rPr>
          <w:sz w:val="22"/>
          <w:szCs w:val="22"/>
        </w:rPr>
        <w:t xml:space="preserve"> (bottom figure), enlargement (up figure).</w:t>
      </w:r>
    </w:p>
    <w:p w14:paraId="3DEC66D7" w14:textId="77777777" w:rsidR="007A11E0" w:rsidRPr="006D6820" w:rsidRDefault="007A11E0" w:rsidP="002D52AF">
      <w:pPr>
        <w:autoSpaceDE/>
        <w:autoSpaceDN/>
        <w:spacing w:after="160" w:line="259" w:lineRule="auto"/>
        <w:rPr>
          <w:sz w:val="22"/>
          <w:szCs w:val="22"/>
        </w:rPr>
      </w:pPr>
    </w:p>
    <w:p w14:paraId="2B03B2A4" w14:textId="7A02D4E3" w:rsidR="0093365F" w:rsidRPr="006D6820" w:rsidRDefault="0093365F" w:rsidP="00982B16">
      <w:pPr>
        <w:autoSpaceDE/>
        <w:autoSpaceDN/>
        <w:spacing w:after="160" w:line="259" w:lineRule="auto"/>
        <w:jc w:val="center"/>
        <w:rPr>
          <w:sz w:val="22"/>
          <w:szCs w:val="22"/>
        </w:rPr>
      </w:pPr>
      <w:r w:rsidRPr="006D6820">
        <w:rPr>
          <w:noProof/>
          <w:sz w:val="22"/>
          <w:szCs w:val="22"/>
          <w:lang w:val="es-ES" w:eastAsia="es-ES"/>
        </w:rPr>
        <w:drawing>
          <wp:inline distT="0" distB="0" distL="0" distR="0" wp14:anchorId="3C60F200" wp14:editId="59ADFE53">
            <wp:extent cx="3855600" cy="252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3103BD07" w14:textId="0B72F3FE" w:rsidR="00BF0FD5" w:rsidRPr="006D6820" w:rsidRDefault="0093365F" w:rsidP="00982B16">
      <w:pPr>
        <w:autoSpaceDE/>
        <w:autoSpaceDN/>
        <w:spacing w:after="160" w:line="259" w:lineRule="auto"/>
        <w:jc w:val="center"/>
        <w:rPr>
          <w:sz w:val="22"/>
          <w:szCs w:val="22"/>
        </w:rPr>
      </w:pPr>
      <w:r w:rsidRPr="006D6820">
        <w:rPr>
          <w:noProof/>
          <w:sz w:val="22"/>
          <w:szCs w:val="22"/>
          <w:lang w:val="es-ES" w:eastAsia="es-ES"/>
        </w:rPr>
        <w:drawing>
          <wp:inline distT="0" distB="0" distL="0" distR="0" wp14:anchorId="6F8364CA" wp14:editId="3398E416">
            <wp:extent cx="3855600" cy="25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2393207D" w14:textId="21308FEB" w:rsidR="00BF0FD5" w:rsidRPr="006D6820" w:rsidRDefault="00BF0FD5" w:rsidP="002D52AF">
      <w:pPr>
        <w:autoSpaceDE/>
        <w:autoSpaceDN/>
        <w:spacing w:after="160" w:line="259" w:lineRule="auto"/>
        <w:rPr>
          <w:sz w:val="22"/>
          <w:szCs w:val="22"/>
        </w:rPr>
      </w:pPr>
      <w:r w:rsidRPr="006D6820">
        <w:rPr>
          <w:b/>
          <w:bCs/>
          <w:sz w:val="22"/>
          <w:szCs w:val="22"/>
        </w:rPr>
        <w:t>Figure S18.</w:t>
      </w:r>
      <w:r w:rsidRPr="006D6820">
        <w:rPr>
          <w:sz w:val="22"/>
          <w:szCs w:val="22"/>
        </w:rPr>
        <w:t xml:space="preserve"> Molecular</w:t>
      </w:r>
      <w:r w:rsidR="0093365F" w:rsidRPr="006D6820">
        <w:rPr>
          <w:sz w:val="22"/>
          <w:szCs w:val="22"/>
        </w:rPr>
        <w:t xml:space="preserve"> modeling</w:t>
      </w:r>
      <w:r w:rsidRPr="006D6820">
        <w:rPr>
          <w:sz w:val="22"/>
          <w:szCs w:val="22"/>
        </w:rPr>
        <w:t xml:space="preserve"> of </w:t>
      </w:r>
      <w:r w:rsidRPr="006D6820">
        <w:rPr>
          <w:i/>
          <w:sz w:val="22"/>
          <w:szCs w:val="22"/>
        </w:rPr>
        <w:t>cis</w:t>
      </w:r>
      <w:r w:rsidRPr="006D6820">
        <w:rPr>
          <w:sz w:val="22"/>
          <w:szCs w:val="22"/>
        </w:rPr>
        <w:t xml:space="preserve"> O-</w:t>
      </w:r>
      <w:proofErr w:type="spellStart"/>
      <w:r w:rsidRPr="006D6820">
        <w:rPr>
          <w:sz w:val="22"/>
          <w:szCs w:val="22"/>
        </w:rPr>
        <w:t>silylated</w:t>
      </w:r>
      <w:proofErr w:type="spellEnd"/>
      <w:r w:rsidRPr="006D6820">
        <w:rPr>
          <w:sz w:val="22"/>
          <w:szCs w:val="22"/>
        </w:rPr>
        <w:t xml:space="preserve"> </w:t>
      </w:r>
      <w:proofErr w:type="gramStart"/>
      <w:r w:rsidRPr="006D6820">
        <w:rPr>
          <w:b/>
          <w:sz w:val="22"/>
          <w:szCs w:val="22"/>
        </w:rPr>
        <w:t>PPTA</w:t>
      </w:r>
      <w:r w:rsidRPr="006D6820">
        <w:rPr>
          <w:sz w:val="22"/>
          <w:szCs w:val="22"/>
        </w:rPr>
        <w:t xml:space="preserve">  (</w:t>
      </w:r>
      <w:proofErr w:type="gramEnd"/>
      <w:r w:rsidRPr="006D6820">
        <w:rPr>
          <w:sz w:val="22"/>
          <w:szCs w:val="22"/>
        </w:rPr>
        <w:t>bottom figure), enlargement (up figure).</w:t>
      </w:r>
    </w:p>
    <w:p w14:paraId="5F0DE809" w14:textId="6D6EF670" w:rsidR="0093365F" w:rsidRPr="006D6820" w:rsidRDefault="0093365F" w:rsidP="00982B16">
      <w:pPr>
        <w:autoSpaceDE/>
        <w:autoSpaceDN/>
        <w:spacing w:after="160" w:line="259" w:lineRule="auto"/>
        <w:jc w:val="center"/>
        <w:rPr>
          <w:sz w:val="22"/>
          <w:szCs w:val="22"/>
        </w:rPr>
      </w:pPr>
      <w:r w:rsidRPr="006D6820">
        <w:rPr>
          <w:noProof/>
          <w:sz w:val="22"/>
          <w:szCs w:val="22"/>
          <w:lang w:val="es-ES" w:eastAsia="es-ES"/>
        </w:rPr>
        <w:lastRenderedPageBreak/>
        <w:drawing>
          <wp:inline distT="0" distB="0" distL="0" distR="0" wp14:anchorId="7C346A42" wp14:editId="145D3682">
            <wp:extent cx="3855600" cy="252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5332F8A6" w14:textId="19151ABF" w:rsidR="0093365F" w:rsidRPr="006D6820" w:rsidRDefault="0093365F" w:rsidP="00982B16">
      <w:pPr>
        <w:autoSpaceDE/>
        <w:autoSpaceDN/>
        <w:spacing w:after="160" w:line="259" w:lineRule="auto"/>
        <w:jc w:val="center"/>
        <w:rPr>
          <w:sz w:val="22"/>
          <w:szCs w:val="22"/>
        </w:rPr>
      </w:pPr>
      <w:r w:rsidRPr="006D6820">
        <w:rPr>
          <w:noProof/>
          <w:sz w:val="22"/>
          <w:szCs w:val="22"/>
          <w:lang w:val="es-ES" w:eastAsia="es-ES"/>
        </w:rPr>
        <w:drawing>
          <wp:inline distT="0" distB="0" distL="0" distR="0" wp14:anchorId="577D4D1F" wp14:editId="59AFD738">
            <wp:extent cx="3855600" cy="252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55600" cy="2520000"/>
                    </a:xfrm>
                    <a:prstGeom prst="rect">
                      <a:avLst/>
                    </a:prstGeom>
                    <a:noFill/>
                    <a:ln>
                      <a:noFill/>
                    </a:ln>
                  </pic:spPr>
                </pic:pic>
              </a:graphicData>
            </a:graphic>
          </wp:inline>
        </w:drawing>
      </w:r>
    </w:p>
    <w:p w14:paraId="4D29B46A" w14:textId="21016988" w:rsidR="0093365F" w:rsidRPr="006D6820" w:rsidRDefault="0093365F" w:rsidP="0093365F">
      <w:pPr>
        <w:autoSpaceDE/>
        <w:autoSpaceDN/>
        <w:spacing w:after="160" w:line="259" w:lineRule="auto"/>
        <w:rPr>
          <w:sz w:val="22"/>
          <w:szCs w:val="22"/>
        </w:rPr>
      </w:pPr>
      <w:r w:rsidRPr="006D6820">
        <w:rPr>
          <w:b/>
          <w:bCs/>
          <w:sz w:val="22"/>
          <w:szCs w:val="22"/>
        </w:rPr>
        <w:t xml:space="preserve">Figure </w:t>
      </w:r>
      <w:r w:rsidR="00B55197" w:rsidRPr="006D6820">
        <w:rPr>
          <w:b/>
          <w:bCs/>
          <w:sz w:val="22"/>
          <w:szCs w:val="22"/>
        </w:rPr>
        <w:t>S19</w:t>
      </w:r>
      <w:r w:rsidRPr="006D6820">
        <w:rPr>
          <w:b/>
          <w:bCs/>
          <w:sz w:val="22"/>
          <w:szCs w:val="22"/>
        </w:rPr>
        <w:t>.</w:t>
      </w:r>
      <w:r w:rsidRPr="006D6820">
        <w:rPr>
          <w:sz w:val="22"/>
          <w:szCs w:val="22"/>
        </w:rPr>
        <w:t xml:space="preserve"> Molecular modeling of </w:t>
      </w:r>
      <w:r w:rsidRPr="006D6820">
        <w:rPr>
          <w:i/>
          <w:sz w:val="22"/>
          <w:szCs w:val="22"/>
        </w:rPr>
        <w:t>cis</w:t>
      </w:r>
      <w:r w:rsidRPr="006D6820">
        <w:rPr>
          <w:sz w:val="22"/>
          <w:szCs w:val="22"/>
        </w:rPr>
        <w:t xml:space="preserve"> O-</w:t>
      </w:r>
      <w:proofErr w:type="spellStart"/>
      <w:r w:rsidRPr="006D6820">
        <w:rPr>
          <w:sz w:val="22"/>
          <w:szCs w:val="22"/>
        </w:rPr>
        <w:t>silylated</w:t>
      </w:r>
      <w:proofErr w:type="spellEnd"/>
      <w:r w:rsidRPr="006D6820">
        <w:rPr>
          <w:sz w:val="22"/>
          <w:szCs w:val="22"/>
        </w:rPr>
        <w:t>/</w:t>
      </w:r>
      <w:r w:rsidRPr="006D6820">
        <w:rPr>
          <w:i/>
          <w:sz w:val="22"/>
          <w:szCs w:val="22"/>
        </w:rPr>
        <w:t>trans</w:t>
      </w:r>
      <w:r w:rsidRPr="006D6820">
        <w:rPr>
          <w:sz w:val="22"/>
          <w:szCs w:val="22"/>
        </w:rPr>
        <w:t xml:space="preserve"> O-</w:t>
      </w:r>
      <w:proofErr w:type="spellStart"/>
      <w:r w:rsidRPr="006D6820">
        <w:rPr>
          <w:sz w:val="22"/>
          <w:szCs w:val="22"/>
        </w:rPr>
        <w:t>silylated</w:t>
      </w:r>
      <w:proofErr w:type="spellEnd"/>
      <w:r w:rsidRPr="006D6820">
        <w:rPr>
          <w:sz w:val="22"/>
          <w:szCs w:val="22"/>
        </w:rPr>
        <w:t xml:space="preserve"> (1/10) </w:t>
      </w:r>
      <w:proofErr w:type="gramStart"/>
      <w:r w:rsidRPr="006D6820">
        <w:rPr>
          <w:b/>
          <w:sz w:val="22"/>
          <w:szCs w:val="22"/>
        </w:rPr>
        <w:t>PPTA</w:t>
      </w:r>
      <w:r w:rsidRPr="006D6820">
        <w:rPr>
          <w:sz w:val="22"/>
          <w:szCs w:val="22"/>
        </w:rPr>
        <w:t xml:space="preserve">  (</w:t>
      </w:r>
      <w:proofErr w:type="gramEnd"/>
      <w:r w:rsidRPr="006D6820">
        <w:rPr>
          <w:sz w:val="22"/>
          <w:szCs w:val="22"/>
        </w:rPr>
        <w:t>bottom figure), enlargement (up figure).</w:t>
      </w:r>
    </w:p>
    <w:p w14:paraId="29766C72" w14:textId="3F2B1A78" w:rsidR="009B7994" w:rsidRPr="006D6820" w:rsidRDefault="009B7994" w:rsidP="0093365F">
      <w:pPr>
        <w:autoSpaceDE/>
        <w:autoSpaceDN/>
        <w:spacing w:after="160" w:line="259" w:lineRule="auto"/>
        <w:rPr>
          <w:sz w:val="22"/>
          <w:szCs w:val="22"/>
        </w:rPr>
      </w:pPr>
    </w:p>
    <w:p w14:paraId="5B24729B" w14:textId="77777777" w:rsidR="009B7994" w:rsidRPr="006D6820" w:rsidRDefault="009B7994">
      <w:pPr>
        <w:autoSpaceDE/>
        <w:autoSpaceDN/>
        <w:spacing w:after="160" w:line="259" w:lineRule="auto"/>
        <w:rPr>
          <w:b/>
          <w:color w:val="000000" w:themeColor="text1"/>
          <w:sz w:val="22"/>
          <w:szCs w:val="22"/>
        </w:rPr>
      </w:pPr>
      <w:r w:rsidRPr="006D6820">
        <w:rPr>
          <w:b/>
          <w:color w:val="000000" w:themeColor="text1"/>
          <w:sz w:val="22"/>
          <w:szCs w:val="22"/>
        </w:rPr>
        <w:br w:type="page"/>
      </w:r>
    </w:p>
    <w:p w14:paraId="5A8AD866" w14:textId="1DF4BC73" w:rsidR="009B7994" w:rsidRPr="006D6820" w:rsidRDefault="009B7994" w:rsidP="009B7994">
      <w:pPr>
        <w:spacing w:line="480" w:lineRule="auto"/>
        <w:jc w:val="both"/>
        <w:rPr>
          <w:b/>
          <w:color w:val="000000" w:themeColor="text1"/>
          <w:sz w:val="22"/>
          <w:szCs w:val="22"/>
        </w:rPr>
      </w:pPr>
      <w:r w:rsidRPr="006D6820">
        <w:rPr>
          <w:b/>
          <w:color w:val="000000" w:themeColor="text1"/>
          <w:sz w:val="22"/>
          <w:szCs w:val="22"/>
        </w:rPr>
        <w:lastRenderedPageBreak/>
        <w:t>S6. Molecular weight of PPTAs</w:t>
      </w:r>
    </w:p>
    <w:p w14:paraId="52DE52B4" w14:textId="38DF20DF" w:rsidR="009B7994" w:rsidRPr="006D6820" w:rsidRDefault="009B7994" w:rsidP="009B7994">
      <w:pPr>
        <w:spacing w:line="480" w:lineRule="auto"/>
        <w:jc w:val="both"/>
        <w:rPr>
          <w:color w:val="000000" w:themeColor="text1"/>
          <w:sz w:val="22"/>
          <w:szCs w:val="22"/>
        </w:rPr>
      </w:pPr>
      <w:r w:rsidRPr="006D6820">
        <w:rPr>
          <w:b/>
          <w:color w:val="000000" w:themeColor="text1"/>
          <w:sz w:val="22"/>
          <w:szCs w:val="22"/>
        </w:rPr>
        <w:t xml:space="preserve">Table S6. </w:t>
      </w:r>
      <w:r w:rsidRPr="006D6820">
        <w:rPr>
          <w:color w:val="000000" w:themeColor="text1"/>
          <w:sz w:val="22"/>
          <w:szCs w:val="22"/>
        </w:rPr>
        <w:t>Inherent viscosities, and molecular weight, of PPTAs made in this work</w:t>
      </w:r>
    </w:p>
    <w:tbl>
      <w:tblPr>
        <w:tblStyle w:val="Tablaconcuadrcula"/>
        <w:tblW w:w="0" w:type="auto"/>
        <w:tblLook w:val="04A0" w:firstRow="1" w:lastRow="0" w:firstColumn="1" w:lastColumn="0" w:noHBand="0" w:noVBand="1"/>
      </w:tblPr>
      <w:tblGrid>
        <w:gridCol w:w="2831"/>
        <w:gridCol w:w="2831"/>
        <w:gridCol w:w="2832"/>
      </w:tblGrid>
      <w:tr w:rsidR="009B7994" w:rsidRPr="006D6820" w14:paraId="2DED4CDC" w14:textId="77777777" w:rsidTr="009B7994">
        <w:tc>
          <w:tcPr>
            <w:tcW w:w="2831" w:type="dxa"/>
          </w:tcPr>
          <w:p w14:paraId="5C4D2489" w14:textId="56CD3D54" w:rsidR="009B7994" w:rsidRPr="006D6820" w:rsidRDefault="009B7994" w:rsidP="001A20F5">
            <w:pPr>
              <w:spacing w:line="480" w:lineRule="auto"/>
              <w:jc w:val="center"/>
              <w:rPr>
                <w:b/>
                <w:color w:val="000000" w:themeColor="text1"/>
                <w:sz w:val="22"/>
                <w:szCs w:val="22"/>
              </w:rPr>
            </w:pPr>
            <w:r w:rsidRPr="006D6820">
              <w:rPr>
                <w:b/>
                <w:color w:val="000000" w:themeColor="text1"/>
                <w:sz w:val="22"/>
                <w:szCs w:val="22"/>
              </w:rPr>
              <w:t>PPTA</w:t>
            </w:r>
            <w:r w:rsidR="00DC73C1" w:rsidRPr="006D6820">
              <w:rPr>
                <w:b/>
                <w:color w:val="000000" w:themeColor="text1"/>
                <w:sz w:val="22"/>
                <w:szCs w:val="22"/>
              </w:rPr>
              <w:t xml:space="preserve"> batch</w:t>
            </w:r>
          </w:p>
        </w:tc>
        <w:tc>
          <w:tcPr>
            <w:tcW w:w="2831" w:type="dxa"/>
          </w:tcPr>
          <w:p w14:paraId="1E3D1BA3" w14:textId="31E0793B" w:rsidR="009B7994" w:rsidRPr="006D6820" w:rsidRDefault="009B7994" w:rsidP="001A20F5">
            <w:pPr>
              <w:spacing w:line="480" w:lineRule="auto"/>
              <w:jc w:val="center"/>
              <w:rPr>
                <w:b/>
                <w:color w:val="000000" w:themeColor="text1"/>
                <w:sz w:val="22"/>
                <w:szCs w:val="22"/>
              </w:rPr>
            </w:pPr>
            <w:r w:rsidRPr="006D6820">
              <w:rPr>
                <w:b/>
                <w:color w:val="000000" w:themeColor="text1"/>
                <w:sz w:val="22"/>
                <w:szCs w:val="22"/>
              </w:rPr>
              <w:t>Inherent viscosity</w:t>
            </w:r>
          </w:p>
          <w:p w14:paraId="167F7802" w14:textId="23597FEC" w:rsidR="009B7994" w:rsidRPr="006D6820" w:rsidRDefault="009B7994" w:rsidP="001A20F5">
            <w:pPr>
              <w:spacing w:line="480" w:lineRule="auto"/>
              <w:jc w:val="center"/>
              <w:rPr>
                <w:color w:val="000000" w:themeColor="text1"/>
                <w:sz w:val="22"/>
                <w:szCs w:val="22"/>
              </w:rPr>
            </w:pPr>
            <w:r w:rsidRPr="006D6820">
              <w:rPr>
                <w:color w:val="000000" w:themeColor="text1"/>
                <w:sz w:val="22"/>
                <w:szCs w:val="22"/>
              </w:rPr>
              <w:t>dL/g</w:t>
            </w:r>
          </w:p>
        </w:tc>
        <w:tc>
          <w:tcPr>
            <w:tcW w:w="2832" w:type="dxa"/>
          </w:tcPr>
          <w:p w14:paraId="43CA0E77" w14:textId="0CA8EFD3" w:rsidR="009B7994" w:rsidRPr="006D6820" w:rsidRDefault="009B7994" w:rsidP="001A20F5">
            <w:pPr>
              <w:spacing w:line="480" w:lineRule="auto"/>
              <w:jc w:val="center"/>
              <w:rPr>
                <w:color w:val="000000" w:themeColor="text1"/>
                <w:sz w:val="22"/>
                <w:szCs w:val="22"/>
              </w:rPr>
            </w:pPr>
            <w:r w:rsidRPr="006D6820">
              <w:rPr>
                <w:b/>
                <w:color w:val="000000" w:themeColor="text1"/>
                <w:sz w:val="22"/>
                <w:szCs w:val="22"/>
              </w:rPr>
              <w:t>Molecular weight</w:t>
            </w:r>
            <w:r w:rsidR="00C811B2" w:rsidRPr="006D6820">
              <w:rPr>
                <w:b/>
                <w:color w:val="000000" w:themeColor="text1"/>
                <w:sz w:val="22"/>
                <w:szCs w:val="22"/>
              </w:rPr>
              <w:t>*</w:t>
            </w:r>
          </w:p>
          <w:p w14:paraId="332BAF35" w14:textId="6E8BB5EF" w:rsidR="009B7994" w:rsidRPr="006D6820" w:rsidRDefault="009B7994" w:rsidP="001A20F5">
            <w:pPr>
              <w:spacing w:line="480" w:lineRule="auto"/>
              <w:jc w:val="center"/>
              <w:rPr>
                <w:color w:val="000000" w:themeColor="text1"/>
                <w:sz w:val="22"/>
                <w:szCs w:val="22"/>
              </w:rPr>
            </w:pPr>
            <w:r w:rsidRPr="006D6820">
              <w:rPr>
                <w:color w:val="000000" w:themeColor="text1"/>
                <w:sz w:val="22"/>
                <w:szCs w:val="22"/>
              </w:rPr>
              <w:t>g/mol</w:t>
            </w:r>
          </w:p>
        </w:tc>
      </w:tr>
      <w:tr w:rsidR="009B7994" w:rsidRPr="006D6820" w14:paraId="3A78496C" w14:textId="77777777" w:rsidTr="001A20F5">
        <w:tc>
          <w:tcPr>
            <w:tcW w:w="2831" w:type="dxa"/>
          </w:tcPr>
          <w:p w14:paraId="03AA6E24" w14:textId="7EA31999"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1</w:t>
            </w:r>
          </w:p>
        </w:tc>
        <w:tc>
          <w:tcPr>
            <w:tcW w:w="2831" w:type="dxa"/>
            <w:vAlign w:val="center"/>
          </w:tcPr>
          <w:p w14:paraId="3C5002DE" w14:textId="2951346E" w:rsidR="009B7994" w:rsidRPr="006D6820" w:rsidRDefault="009B7994" w:rsidP="001A20F5">
            <w:pPr>
              <w:spacing w:line="480" w:lineRule="auto"/>
              <w:jc w:val="center"/>
              <w:rPr>
                <w:color w:val="000000" w:themeColor="text1"/>
                <w:sz w:val="24"/>
                <w:szCs w:val="24"/>
              </w:rPr>
            </w:pPr>
            <w:r w:rsidRPr="006D6820">
              <w:rPr>
                <w:color w:val="000000"/>
                <w:sz w:val="24"/>
                <w:szCs w:val="24"/>
              </w:rPr>
              <w:t>3.15</w:t>
            </w:r>
          </w:p>
        </w:tc>
        <w:tc>
          <w:tcPr>
            <w:tcW w:w="2832" w:type="dxa"/>
            <w:vAlign w:val="bottom"/>
          </w:tcPr>
          <w:p w14:paraId="648AC36E" w14:textId="57E4588D" w:rsidR="009B7994" w:rsidRPr="006D6820" w:rsidRDefault="009B7994" w:rsidP="001A20F5">
            <w:pPr>
              <w:spacing w:line="480" w:lineRule="auto"/>
              <w:jc w:val="center"/>
              <w:rPr>
                <w:color w:val="000000" w:themeColor="text1"/>
                <w:sz w:val="24"/>
                <w:szCs w:val="24"/>
              </w:rPr>
            </w:pPr>
            <w:r w:rsidRPr="006D6820">
              <w:rPr>
                <w:color w:val="000000"/>
                <w:sz w:val="24"/>
                <w:szCs w:val="24"/>
              </w:rPr>
              <w:t>23265</w:t>
            </w:r>
          </w:p>
        </w:tc>
      </w:tr>
      <w:tr w:rsidR="009B7994" w:rsidRPr="006D6820" w14:paraId="5298BC2B" w14:textId="77777777" w:rsidTr="001A20F5">
        <w:tc>
          <w:tcPr>
            <w:tcW w:w="2831" w:type="dxa"/>
          </w:tcPr>
          <w:p w14:paraId="33A594BE" w14:textId="462678F5"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2</w:t>
            </w:r>
          </w:p>
        </w:tc>
        <w:tc>
          <w:tcPr>
            <w:tcW w:w="2831" w:type="dxa"/>
            <w:vAlign w:val="center"/>
          </w:tcPr>
          <w:p w14:paraId="72481510" w14:textId="2B551948" w:rsidR="009B7994" w:rsidRPr="006D6820" w:rsidRDefault="009B7994" w:rsidP="001A20F5">
            <w:pPr>
              <w:spacing w:line="480" w:lineRule="auto"/>
              <w:jc w:val="center"/>
              <w:rPr>
                <w:color w:val="000000" w:themeColor="text1"/>
                <w:sz w:val="24"/>
                <w:szCs w:val="24"/>
              </w:rPr>
            </w:pPr>
            <w:r w:rsidRPr="006D6820">
              <w:rPr>
                <w:color w:val="000000"/>
                <w:sz w:val="24"/>
                <w:szCs w:val="24"/>
              </w:rPr>
              <w:t>4.36</w:t>
            </w:r>
          </w:p>
        </w:tc>
        <w:tc>
          <w:tcPr>
            <w:tcW w:w="2832" w:type="dxa"/>
            <w:vAlign w:val="bottom"/>
          </w:tcPr>
          <w:p w14:paraId="525CF10F" w14:textId="6E25ED37" w:rsidR="009B7994" w:rsidRPr="006D6820" w:rsidRDefault="009B7994" w:rsidP="001A20F5">
            <w:pPr>
              <w:spacing w:line="480" w:lineRule="auto"/>
              <w:jc w:val="center"/>
              <w:rPr>
                <w:color w:val="000000" w:themeColor="text1"/>
                <w:sz w:val="24"/>
                <w:szCs w:val="24"/>
              </w:rPr>
            </w:pPr>
            <w:r w:rsidRPr="006D6820">
              <w:rPr>
                <w:color w:val="000000"/>
                <w:sz w:val="24"/>
                <w:szCs w:val="24"/>
              </w:rPr>
              <w:t>38581</w:t>
            </w:r>
          </w:p>
        </w:tc>
      </w:tr>
      <w:tr w:rsidR="009B7994" w:rsidRPr="006D6820" w14:paraId="67917EDB" w14:textId="77777777" w:rsidTr="001A20F5">
        <w:tc>
          <w:tcPr>
            <w:tcW w:w="2831" w:type="dxa"/>
          </w:tcPr>
          <w:p w14:paraId="487790CB" w14:textId="4CFB2698"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3</w:t>
            </w:r>
          </w:p>
        </w:tc>
        <w:tc>
          <w:tcPr>
            <w:tcW w:w="2831" w:type="dxa"/>
            <w:vAlign w:val="center"/>
          </w:tcPr>
          <w:p w14:paraId="2DFA870D" w14:textId="7AB7B745" w:rsidR="009B7994" w:rsidRPr="006D6820" w:rsidRDefault="009B7994" w:rsidP="001A20F5">
            <w:pPr>
              <w:spacing w:line="480" w:lineRule="auto"/>
              <w:jc w:val="center"/>
              <w:rPr>
                <w:color w:val="000000" w:themeColor="text1"/>
                <w:sz w:val="24"/>
                <w:szCs w:val="24"/>
              </w:rPr>
            </w:pPr>
            <w:r w:rsidRPr="006D6820">
              <w:rPr>
                <w:color w:val="000000"/>
                <w:sz w:val="24"/>
                <w:szCs w:val="24"/>
              </w:rPr>
              <w:t>6.72</w:t>
            </w:r>
          </w:p>
        </w:tc>
        <w:tc>
          <w:tcPr>
            <w:tcW w:w="2832" w:type="dxa"/>
            <w:vAlign w:val="bottom"/>
          </w:tcPr>
          <w:p w14:paraId="7F1BC640" w14:textId="400A4892" w:rsidR="009B7994" w:rsidRPr="006D6820" w:rsidRDefault="009B7994" w:rsidP="001A20F5">
            <w:pPr>
              <w:spacing w:line="480" w:lineRule="auto"/>
              <w:jc w:val="center"/>
              <w:rPr>
                <w:color w:val="000000" w:themeColor="text1"/>
                <w:sz w:val="24"/>
                <w:szCs w:val="24"/>
              </w:rPr>
            </w:pPr>
            <w:r w:rsidRPr="006D6820">
              <w:rPr>
                <w:color w:val="000000"/>
                <w:sz w:val="24"/>
                <w:szCs w:val="24"/>
              </w:rPr>
              <w:t>75634</w:t>
            </w:r>
          </w:p>
        </w:tc>
      </w:tr>
      <w:tr w:rsidR="009B7994" w:rsidRPr="006D6820" w14:paraId="3F563622" w14:textId="77777777" w:rsidTr="001A20F5">
        <w:tc>
          <w:tcPr>
            <w:tcW w:w="2831" w:type="dxa"/>
          </w:tcPr>
          <w:p w14:paraId="53BC9044" w14:textId="5A047C05"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4</w:t>
            </w:r>
          </w:p>
        </w:tc>
        <w:tc>
          <w:tcPr>
            <w:tcW w:w="2831" w:type="dxa"/>
            <w:vAlign w:val="center"/>
          </w:tcPr>
          <w:p w14:paraId="03F77273" w14:textId="74FEC348" w:rsidR="009B7994" w:rsidRPr="006D6820" w:rsidRDefault="009B7994" w:rsidP="001A20F5">
            <w:pPr>
              <w:spacing w:line="480" w:lineRule="auto"/>
              <w:jc w:val="center"/>
              <w:rPr>
                <w:color w:val="000000" w:themeColor="text1"/>
                <w:sz w:val="24"/>
                <w:szCs w:val="24"/>
              </w:rPr>
            </w:pPr>
            <w:r w:rsidRPr="006D6820">
              <w:rPr>
                <w:color w:val="000000"/>
                <w:sz w:val="24"/>
                <w:szCs w:val="24"/>
              </w:rPr>
              <w:t>6.32</w:t>
            </w:r>
          </w:p>
        </w:tc>
        <w:tc>
          <w:tcPr>
            <w:tcW w:w="2832" w:type="dxa"/>
            <w:vAlign w:val="bottom"/>
          </w:tcPr>
          <w:p w14:paraId="46EE4EEA" w14:textId="658EF0F6" w:rsidR="009B7994" w:rsidRPr="006D6820" w:rsidRDefault="009B7994" w:rsidP="001A20F5">
            <w:pPr>
              <w:spacing w:line="480" w:lineRule="auto"/>
              <w:jc w:val="center"/>
              <w:rPr>
                <w:color w:val="000000" w:themeColor="text1"/>
                <w:sz w:val="24"/>
                <w:szCs w:val="24"/>
              </w:rPr>
            </w:pPr>
            <w:r w:rsidRPr="006D6820">
              <w:rPr>
                <w:color w:val="000000"/>
                <w:sz w:val="24"/>
                <w:szCs w:val="24"/>
              </w:rPr>
              <w:t>68746</w:t>
            </w:r>
          </w:p>
        </w:tc>
      </w:tr>
      <w:tr w:rsidR="009B7994" w:rsidRPr="006D6820" w14:paraId="359E4118" w14:textId="77777777" w:rsidTr="001A20F5">
        <w:tc>
          <w:tcPr>
            <w:tcW w:w="2831" w:type="dxa"/>
          </w:tcPr>
          <w:p w14:paraId="696788FF" w14:textId="7916ADBF"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5</w:t>
            </w:r>
          </w:p>
        </w:tc>
        <w:tc>
          <w:tcPr>
            <w:tcW w:w="2831" w:type="dxa"/>
            <w:vAlign w:val="center"/>
          </w:tcPr>
          <w:p w14:paraId="43FF85E3" w14:textId="6C968CAD" w:rsidR="009B7994" w:rsidRPr="006D6820" w:rsidRDefault="009B7994" w:rsidP="001A20F5">
            <w:pPr>
              <w:spacing w:line="480" w:lineRule="auto"/>
              <w:jc w:val="center"/>
              <w:rPr>
                <w:color w:val="000000" w:themeColor="text1"/>
                <w:sz w:val="24"/>
                <w:szCs w:val="24"/>
              </w:rPr>
            </w:pPr>
            <w:r w:rsidRPr="006D6820">
              <w:rPr>
                <w:color w:val="000000"/>
                <w:sz w:val="24"/>
                <w:szCs w:val="24"/>
              </w:rPr>
              <w:t>6.58</w:t>
            </w:r>
          </w:p>
        </w:tc>
        <w:tc>
          <w:tcPr>
            <w:tcW w:w="2832" w:type="dxa"/>
            <w:vAlign w:val="bottom"/>
          </w:tcPr>
          <w:p w14:paraId="3CC03AD8" w14:textId="37BF0B19" w:rsidR="009B7994" w:rsidRPr="006D6820" w:rsidRDefault="009B7994" w:rsidP="001A20F5">
            <w:pPr>
              <w:spacing w:line="480" w:lineRule="auto"/>
              <w:jc w:val="center"/>
              <w:rPr>
                <w:color w:val="000000" w:themeColor="text1"/>
                <w:sz w:val="24"/>
                <w:szCs w:val="24"/>
              </w:rPr>
            </w:pPr>
            <w:r w:rsidRPr="006D6820">
              <w:rPr>
                <w:color w:val="000000"/>
                <w:sz w:val="24"/>
                <w:szCs w:val="24"/>
              </w:rPr>
              <w:t>73197</w:t>
            </w:r>
          </w:p>
        </w:tc>
      </w:tr>
      <w:tr w:rsidR="009B7994" w:rsidRPr="006D6820" w14:paraId="408D47CF" w14:textId="77777777" w:rsidTr="001A20F5">
        <w:tc>
          <w:tcPr>
            <w:tcW w:w="2831" w:type="dxa"/>
          </w:tcPr>
          <w:p w14:paraId="1333FA48" w14:textId="761461BC"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6</w:t>
            </w:r>
          </w:p>
        </w:tc>
        <w:tc>
          <w:tcPr>
            <w:tcW w:w="2831" w:type="dxa"/>
            <w:vAlign w:val="center"/>
          </w:tcPr>
          <w:p w14:paraId="4C155759" w14:textId="0A53FECF" w:rsidR="009B7994" w:rsidRPr="006D6820" w:rsidRDefault="009B7994" w:rsidP="001A20F5">
            <w:pPr>
              <w:spacing w:line="480" w:lineRule="auto"/>
              <w:jc w:val="center"/>
              <w:rPr>
                <w:color w:val="000000" w:themeColor="text1"/>
                <w:sz w:val="24"/>
                <w:szCs w:val="24"/>
              </w:rPr>
            </w:pPr>
            <w:r w:rsidRPr="006D6820">
              <w:rPr>
                <w:color w:val="000000"/>
                <w:sz w:val="24"/>
                <w:szCs w:val="24"/>
              </w:rPr>
              <w:t>6.1</w:t>
            </w:r>
            <w:r w:rsidR="00C811B2" w:rsidRPr="006D6820">
              <w:rPr>
                <w:color w:val="000000"/>
                <w:sz w:val="24"/>
                <w:szCs w:val="24"/>
              </w:rPr>
              <w:t>0</w:t>
            </w:r>
          </w:p>
        </w:tc>
        <w:tc>
          <w:tcPr>
            <w:tcW w:w="2832" w:type="dxa"/>
            <w:vAlign w:val="bottom"/>
          </w:tcPr>
          <w:p w14:paraId="69C4DE33" w14:textId="37198FFB" w:rsidR="009B7994" w:rsidRPr="006D6820" w:rsidRDefault="009B7994" w:rsidP="001A20F5">
            <w:pPr>
              <w:spacing w:line="480" w:lineRule="auto"/>
              <w:jc w:val="center"/>
              <w:rPr>
                <w:color w:val="000000" w:themeColor="text1"/>
                <w:sz w:val="24"/>
                <w:szCs w:val="24"/>
              </w:rPr>
            </w:pPr>
            <w:r w:rsidRPr="006D6820">
              <w:rPr>
                <w:color w:val="000000"/>
                <w:sz w:val="24"/>
                <w:szCs w:val="24"/>
              </w:rPr>
              <w:t>65059</w:t>
            </w:r>
          </w:p>
        </w:tc>
      </w:tr>
      <w:tr w:rsidR="009B7994" w:rsidRPr="006D6820" w14:paraId="671EBF0C" w14:textId="77777777" w:rsidTr="001A20F5">
        <w:tc>
          <w:tcPr>
            <w:tcW w:w="2831" w:type="dxa"/>
          </w:tcPr>
          <w:p w14:paraId="07089EA7" w14:textId="4851AF3A" w:rsidR="009B7994" w:rsidRPr="006D6820" w:rsidRDefault="009B7994" w:rsidP="001A20F5">
            <w:pPr>
              <w:spacing w:line="480" w:lineRule="auto"/>
              <w:jc w:val="center"/>
              <w:rPr>
                <w:color w:val="000000" w:themeColor="text1"/>
                <w:sz w:val="24"/>
                <w:szCs w:val="24"/>
              </w:rPr>
            </w:pPr>
            <w:r w:rsidRPr="006D6820">
              <w:rPr>
                <w:color w:val="000000" w:themeColor="text1"/>
                <w:sz w:val="24"/>
                <w:szCs w:val="24"/>
              </w:rPr>
              <w:t>7</w:t>
            </w:r>
          </w:p>
        </w:tc>
        <w:tc>
          <w:tcPr>
            <w:tcW w:w="2831" w:type="dxa"/>
            <w:vAlign w:val="center"/>
          </w:tcPr>
          <w:p w14:paraId="70BB26F6" w14:textId="5EA1F7C9" w:rsidR="009B7994" w:rsidRPr="006D6820" w:rsidRDefault="00C811B2" w:rsidP="001A20F5">
            <w:pPr>
              <w:spacing w:line="480" w:lineRule="auto"/>
              <w:jc w:val="center"/>
              <w:rPr>
                <w:color w:val="000000" w:themeColor="text1"/>
                <w:sz w:val="24"/>
                <w:szCs w:val="24"/>
              </w:rPr>
            </w:pPr>
            <w:r w:rsidRPr="006D6820">
              <w:rPr>
                <w:color w:val="000000"/>
                <w:sz w:val="24"/>
                <w:szCs w:val="24"/>
              </w:rPr>
              <w:t>9.4</w:t>
            </w:r>
          </w:p>
        </w:tc>
        <w:tc>
          <w:tcPr>
            <w:tcW w:w="2832" w:type="dxa"/>
            <w:vAlign w:val="bottom"/>
          </w:tcPr>
          <w:p w14:paraId="56D29158" w14:textId="650FC22D" w:rsidR="009B7994" w:rsidRPr="006D6820" w:rsidRDefault="00C811B2" w:rsidP="001A20F5">
            <w:pPr>
              <w:spacing w:line="480" w:lineRule="auto"/>
              <w:jc w:val="center"/>
              <w:rPr>
                <w:color w:val="000000" w:themeColor="text1"/>
                <w:sz w:val="24"/>
                <w:szCs w:val="24"/>
              </w:rPr>
            </w:pPr>
            <w:r w:rsidRPr="006D6820">
              <w:rPr>
                <w:color w:val="000000"/>
                <w:sz w:val="24"/>
                <w:szCs w:val="24"/>
              </w:rPr>
              <w:t>127503</w:t>
            </w:r>
          </w:p>
        </w:tc>
      </w:tr>
    </w:tbl>
    <w:p w14:paraId="612FCE38" w14:textId="5CC54313" w:rsidR="009B7994" w:rsidRPr="006D6820" w:rsidRDefault="00C811B2" w:rsidP="00C811B2">
      <w:pPr>
        <w:spacing w:line="480" w:lineRule="auto"/>
        <w:jc w:val="both"/>
        <w:rPr>
          <w:color w:val="000000" w:themeColor="text1"/>
          <w:sz w:val="22"/>
          <w:szCs w:val="22"/>
        </w:rPr>
      </w:pPr>
      <w:r w:rsidRPr="006D6820">
        <w:rPr>
          <w:color w:val="000000" w:themeColor="text1"/>
          <w:sz w:val="22"/>
          <w:szCs w:val="22"/>
        </w:rPr>
        <w:t>*Molecular weight of PPT</w:t>
      </w:r>
      <w:r w:rsidR="00C73C3B" w:rsidRPr="006D6820">
        <w:rPr>
          <w:color w:val="000000" w:themeColor="text1"/>
          <w:sz w:val="22"/>
          <w:szCs w:val="22"/>
        </w:rPr>
        <w:t>A</w:t>
      </w:r>
      <w:r w:rsidRPr="006D6820">
        <w:rPr>
          <w:color w:val="000000" w:themeColor="text1"/>
          <w:sz w:val="22"/>
          <w:szCs w:val="22"/>
        </w:rPr>
        <w:t>s was calculated</w:t>
      </w:r>
      <w:r w:rsidRPr="006D6820">
        <w:rPr>
          <w:sz w:val="24"/>
          <w:szCs w:val="24"/>
        </w:rPr>
        <w:fldChar w:fldCharType="begin" w:fldLock="1"/>
      </w:r>
      <w:r w:rsidR="00671E5A">
        <w:rPr>
          <w:sz w:val="24"/>
          <w:szCs w:val="24"/>
        </w:rPr>
        <w:instrText>ADDIN CSL_CITATION {"citationItems":[{"id":"ITEM-1","itemData":{"ISBN":"0471937657","abstract":"The basic Kevlar aramid fibre is detailed and its end-uses in such areas as fabrics, composites, protective garments, ropes and cables are discussed. The history of the discovery of anisotropic polymers is briefly described and the spinning process which led to the development of Kevlar fibre is examined. Structure general properties and safety aspects are investigated in Chapter 1. The physical and chemical properties are described in Chapter 2, while Chapter 3 gives details of the fine structure and failure mechanisms of the fibre. Woven and nonwoven fabrics from Kevlar are covered in Chapter 4, where the weaving of filament, spun and stretch-broken Kevlar fibres is also examined. Various end-uses of Kevlar fibres are featured in Chapter 5. A comparison of Kevlar aramid and other high-performance fibres is presented in Chapter 6, together with a forecast of future developments. There is a subject index.","author":[{"dropping-particle":"","family":"Yang","given":"H. H.","non-dropping-particle":"","parse-names":false,"suffix":""}],"container-title":"Kevlar Aramid Fibre","id":"ITEM-1","issued":{"date-parts":[["1993"]]},"publisher":"John Wiley &amp; Sons Ltd, Baffins Lane, Chichester, West Sussex PO19 1UD, UK","title":"Kevlar aramid fibre","type":"book"},"uris":["http://www.mendeley.com/documents/?uuid=6f4ef5d8-e8b2-4fb4-9646-5e397ef573aa"]},{"id":"ITEM-2","itemData":{"DOI":"10.1039/c6ra01602b","ISSN":"20462069","abstract":"Poly(p-phenylene terephthalamide) (PPTA) nanofibers were prepared via a polymerization induced self-assembly process with the assistance of methoxy polyethylene glycol (mPEG) for stability and dispersity. In the traditional process of the solution polycondensation of p-phenylenediamine (PPD) and terephthaloyl chloride (TPC), PPTA will aggregate and precipitate with the chain growth due to the liquid crystalline characteristic. The introduction of mPEG can control the aggregation degree of PPTA molecules and stabilize the formed aggregates, which drives the self-assembly of PPTA molecules and results in the formation of nanofibers. The obtained nanofibers specialized by the great length-diameter ratio were characterized in detail. The effects of mPEG addition on the formation and the performance of the fibers were all studied in the work. The nanofibers can disperse in variety of organic solvents and water. Moreover, the nanofibers can be deposited for the formation of thin films with excellent transparency and thermal stability, which has great potential applications such as the separator of lithium ion battery.","author":[{"dropping-particle":"","family":"Yan","given":"Hongchen","non-dropping-particle":"","parse-names":false,"suffix":""},{"dropping-particle":"","family":"Li","given":"Jinglong","non-dropping-particle":"","parse-names":false,"suffix":""},{"dropping-particle":"","family":"Tian","given":"Wenting","non-dropping-particle":"","parse-names":false,"suffix":""},{"dropping-particle":"","family":"He","given":"Lianyuan","non-dropping-particle":"","parse-names":false,"suffix":""},{"dropping-particle":"","family":"Tuo","given":"Xinlin","non-dropping-particle":"","parse-names":false,"suffix":""},{"dropping-particle":"","family":"Qiu","given":"Teng","non-dropping-particle":"","parse-names":false,"suffix":""}],"container-title":"RSC Advances","id":"ITEM-2","issue":"32","issued":{"date-parts":[["2016"]]},"page":"26599-26605","publisher":"Royal Society of Chemistry","title":"A new approach to the preparation of poly(p-phenylene terephthalamide) nanofibers","type":"article-journal","volume":"6"},"uris":["http://www.mendeley.com/documents/?uuid=547f332d-2dc3-4daa-be5f-d2f591b0b02d"]}],"mendeley":{"formattedCitation":"[12,13]","plainTextFormattedCitation":"[12,13]","previouslyFormattedCitation":"&lt;sup&gt;12,13&lt;/sup&gt;"},"properties":{"noteIndex":0},"schema":"https://github.com/citation-style-language/schema/raw/master/csl-citation.json"}</w:instrText>
      </w:r>
      <w:r w:rsidRPr="006D6820">
        <w:rPr>
          <w:sz w:val="24"/>
          <w:szCs w:val="24"/>
        </w:rPr>
        <w:fldChar w:fldCharType="separate"/>
      </w:r>
      <w:r w:rsidR="00671E5A" w:rsidRPr="00671E5A">
        <w:rPr>
          <w:noProof/>
          <w:sz w:val="24"/>
          <w:szCs w:val="24"/>
        </w:rPr>
        <w:t>[12,13]</w:t>
      </w:r>
      <w:r w:rsidRPr="006D6820">
        <w:rPr>
          <w:sz w:val="24"/>
          <w:szCs w:val="24"/>
        </w:rPr>
        <w:fldChar w:fldCharType="end"/>
      </w:r>
      <w:r w:rsidRPr="006D6820">
        <w:rPr>
          <w:color w:val="000000" w:themeColor="text1"/>
          <w:sz w:val="22"/>
          <w:szCs w:val="22"/>
        </w:rPr>
        <w:t xml:space="preserve"> using </w:t>
      </w:r>
      <w:r w:rsidR="000F6A3E" w:rsidRPr="006D6820">
        <w:rPr>
          <w:color w:val="000000" w:themeColor="text1"/>
          <w:sz w:val="22"/>
          <w:szCs w:val="22"/>
        </w:rPr>
        <w:t xml:space="preserve">the relationship </w:t>
      </w:r>
      <w:r w:rsidRPr="006D6820">
        <w:rPr>
          <w:sz w:val="24"/>
          <w:szCs w:val="24"/>
        </w:rPr>
        <w:t>Mw=3902.4</w:t>
      </w:r>
      <w:r w:rsidRPr="006D6820">
        <w:rPr>
          <w:rFonts w:ascii="Symbol" w:hAnsi="Symbol"/>
          <w:sz w:val="24"/>
          <w:szCs w:val="24"/>
        </w:rPr>
        <w:t></w:t>
      </w:r>
      <w:r w:rsidRPr="006D6820">
        <w:rPr>
          <w:sz w:val="24"/>
          <w:szCs w:val="24"/>
          <w:vertAlign w:val="superscript"/>
        </w:rPr>
        <w:t>1.556</w:t>
      </w:r>
      <w:r w:rsidRPr="006D6820">
        <w:rPr>
          <w:sz w:val="24"/>
          <w:szCs w:val="24"/>
        </w:rPr>
        <w:t xml:space="preserve">. </w:t>
      </w:r>
    </w:p>
    <w:p w14:paraId="55F2A5DD" w14:textId="77777777" w:rsidR="009B7994" w:rsidRPr="006D6820" w:rsidRDefault="009B7994" w:rsidP="009B7994">
      <w:pPr>
        <w:spacing w:line="480" w:lineRule="auto"/>
        <w:jc w:val="both"/>
        <w:rPr>
          <w:b/>
          <w:color w:val="000000" w:themeColor="text1"/>
          <w:sz w:val="22"/>
          <w:szCs w:val="22"/>
        </w:rPr>
      </w:pPr>
    </w:p>
    <w:p w14:paraId="5BB05527" w14:textId="77777777" w:rsidR="009B7994" w:rsidRPr="006D6820" w:rsidRDefault="009B7994">
      <w:pPr>
        <w:autoSpaceDE/>
        <w:autoSpaceDN/>
        <w:spacing w:after="160" w:line="259" w:lineRule="auto"/>
        <w:rPr>
          <w:b/>
          <w:color w:val="000000" w:themeColor="text1"/>
          <w:sz w:val="22"/>
          <w:szCs w:val="22"/>
        </w:rPr>
      </w:pPr>
      <w:r w:rsidRPr="006D6820">
        <w:rPr>
          <w:b/>
          <w:color w:val="000000" w:themeColor="text1"/>
          <w:sz w:val="22"/>
          <w:szCs w:val="22"/>
        </w:rPr>
        <w:br w:type="page"/>
      </w:r>
    </w:p>
    <w:p w14:paraId="1B9CAE87" w14:textId="204D9741" w:rsidR="009B7994" w:rsidRPr="006D6820" w:rsidRDefault="009B7994" w:rsidP="009B7994">
      <w:pPr>
        <w:spacing w:line="480" w:lineRule="auto"/>
        <w:jc w:val="both"/>
        <w:rPr>
          <w:b/>
          <w:color w:val="000000" w:themeColor="text1"/>
          <w:sz w:val="22"/>
          <w:szCs w:val="22"/>
        </w:rPr>
      </w:pPr>
      <w:r w:rsidRPr="006D6820">
        <w:rPr>
          <w:b/>
          <w:color w:val="000000" w:themeColor="text1"/>
          <w:sz w:val="22"/>
          <w:szCs w:val="22"/>
        </w:rPr>
        <w:lastRenderedPageBreak/>
        <w:t>S7. Additional information</w:t>
      </w:r>
    </w:p>
    <w:p w14:paraId="08109B08" w14:textId="5B3810E4" w:rsidR="009B7994" w:rsidRPr="006D6820" w:rsidRDefault="009B7994" w:rsidP="009B7994">
      <w:pPr>
        <w:spacing w:line="480" w:lineRule="auto"/>
        <w:jc w:val="both"/>
        <w:rPr>
          <w:b/>
          <w:color w:val="000000" w:themeColor="text1"/>
          <w:sz w:val="22"/>
          <w:szCs w:val="22"/>
        </w:rPr>
      </w:pPr>
    </w:p>
    <w:p w14:paraId="10ECD8B7" w14:textId="59193274" w:rsidR="000F6A3E" w:rsidRPr="006D6820" w:rsidRDefault="00563773" w:rsidP="009B7994">
      <w:pPr>
        <w:spacing w:line="480" w:lineRule="auto"/>
        <w:jc w:val="both"/>
      </w:pPr>
      <w:r w:rsidRPr="006D6820">
        <w:rPr>
          <w:noProof/>
        </w:rPr>
        <w:object w:dxaOrig="15286" w:dyaOrig="10665" w14:anchorId="44F1A64A">
          <v:shape id="_x0000_i1033" type="#_x0000_t75" alt="" style="width:424.95pt;height:294.25pt;mso-width-percent:0;mso-height-percent:0;mso-width-percent:0;mso-height-percent:0" o:ole="">
            <v:imagedata r:id="rId51" o:title=""/>
          </v:shape>
          <o:OLEObject Type="Embed" ProgID="MestReNova.Document.1" ShapeID="_x0000_i1033" DrawAspect="Content" ObjectID="_1735280570" r:id="rId52"/>
        </w:object>
      </w:r>
    </w:p>
    <w:p w14:paraId="5B3E74FC" w14:textId="54B2848D" w:rsidR="000F6A3E" w:rsidRPr="006D6820" w:rsidRDefault="00563773" w:rsidP="009B7994">
      <w:pPr>
        <w:spacing w:line="480" w:lineRule="auto"/>
        <w:jc w:val="both"/>
        <w:rPr>
          <w:b/>
          <w:color w:val="000000" w:themeColor="text1"/>
          <w:sz w:val="22"/>
          <w:szCs w:val="22"/>
        </w:rPr>
      </w:pPr>
      <w:r w:rsidRPr="006D6820">
        <w:rPr>
          <w:noProof/>
        </w:rPr>
        <w:object w:dxaOrig="15286" w:dyaOrig="10665" w14:anchorId="1A9EA573">
          <v:shape id="_x0000_i1034" type="#_x0000_t75" alt="" style="width:424.95pt;height:294.25pt;mso-width-percent:0;mso-height-percent:0;mso-width-percent:0;mso-height-percent:0" o:ole="">
            <v:imagedata r:id="rId53" o:title=""/>
          </v:shape>
          <o:OLEObject Type="Embed" ProgID="MestReNova.Document.1" ShapeID="_x0000_i1034" DrawAspect="Content" ObjectID="_1735280571" r:id="rId54"/>
        </w:object>
      </w:r>
    </w:p>
    <w:p w14:paraId="3D3D5155" w14:textId="4E3A5D66" w:rsidR="009B7994" w:rsidRPr="006D6820" w:rsidRDefault="000F6A3E" w:rsidP="009B7994">
      <w:pPr>
        <w:spacing w:line="480" w:lineRule="auto"/>
        <w:jc w:val="both"/>
        <w:rPr>
          <w:b/>
          <w:color w:val="000000" w:themeColor="text1"/>
          <w:sz w:val="22"/>
          <w:szCs w:val="22"/>
        </w:rPr>
      </w:pPr>
      <w:r w:rsidRPr="006D6820">
        <w:rPr>
          <w:b/>
          <w:color w:val="000000" w:themeColor="text1"/>
          <w:sz w:val="22"/>
          <w:szCs w:val="22"/>
        </w:rPr>
        <w:t xml:space="preserve">Figure </w:t>
      </w:r>
      <w:r w:rsidR="00B55197" w:rsidRPr="006D6820">
        <w:rPr>
          <w:b/>
          <w:color w:val="000000" w:themeColor="text1"/>
          <w:sz w:val="22"/>
          <w:szCs w:val="22"/>
        </w:rPr>
        <w:t>S20</w:t>
      </w:r>
      <w:r w:rsidRPr="006D6820">
        <w:rPr>
          <w:b/>
          <w:color w:val="000000" w:themeColor="text1"/>
          <w:sz w:val="22"/>
          <w:szCs w:val="22"/>
        </w:rPr>
        <w:t xml:space="preserve">. </w:t>
      </w:r>
      <w:r w:rsidR="009B7994" w:rsidRPr="006D6820">
        <w:rPr>
          <w:bCs/>
          <w:color w:val="000000" w:themeColor="text1"/>
          <w:sz w:val="22"/>
          <w:szCs w:val="22"/>
        </w:rPr>
        <w:t>NMR of aniline</w:t>
      </w:r>
      <w:r w:rsidRPr="006D6820">
        <w:rPr>
          <w:bCs/>
          <w:color w:val="000000" w:themeColor="text1"/>
          <w:sz w:val="22"/>
          <w:szCs w:val="22"/>
        </w:rPr>
        <w:t>, top (</w:t>
      </w:r>
      <w:r w:rsidRPr="006D6820">
        <w:rPr>
          <w:bCs/>
          <w:color w:val="000000" w:themeColor="text1"/>
          <w:sz w:val="22"/>
          <w:szCs w:val="22"/>
          <w:vertAlign w:val="superscript"/>
        </w:rPr>
        <w:t>13</w:t>
      </w:r>
      <w:r w:rsidRPr="006D6820">
        <w:rPr>
          <w:bCs/>
          <w:color w:val="000000" w:themeColor="text1"/>
          <w:sz w:val="22"/>
          <w:szCs w:val="22"/>
        </w:rPr>
        <w:t>C-NMR), bottom (</w:t>
      </w:r>
      <w:r w:rsidRPr="00C346DC">
        <w:rPr>
          <w:bCs/>
          <w:color w:val="000000" w:themeColor="text1"/>
          <w:sz w:val="22"/>
          <w:szCs w:val="22"/>
          <w:vertAlign w:val="superscript"/>
        </w:rPr>
        <w:t>1</w:t>
      </w:r>
      <w:r w:rsidRPr="006D6820">
        <w:rPr>
          <w:bCs/>
          <w:color w:val="000000" w:themeColor="text1"/>
          <w:sz w:val="22"/>
          <w:szCs w:val="22"/>
        </w:rPr>
        <w:t>H-NMR)</w:t>
      </w:r>
    </w:p>
    <w:p w14:paraId="380D24AC" w14:textId="2060E803" w:rsidR="00925B1F" w:rsidRPr="006D6820" w:rsidRDefault="00925B1F">
      <w:pPr>
        <w:autoSpaceDE/>
        <w:autoSpaceDN/>
        <w:spacing w:after="160" w:line="259" w:lineRule="auto"/>
        <w:rPr>
          <w:b/>
          <w:sz w:val="22"/>
          <w:szCs w:val="22"/>
        </w:rPr>
      </w:pPr>
    </w:p>
    <w:p w14:paraId="32BCC49B" w14:textId="7AB2CA70" w:rsidR="002E7041" w:rsidRPr="006D6820" w:rsidRDefault="002E7041" w:rsidP="00B55E3D">
      <w:pPr>
        <w:widowControl w:val="0"/>
        <w:adjustRightInd w:val="0"/>
        <w:spacing w:line="480" w:lineRule="auto"/>
        <w:ind w:left="640" w:hanging="640"/>
        <w:jc w:val="both"/>
        <w:rPr>
          <w:b/>
          <w:sz w:val="22"/>
          <w:szCs w:val="22"/>
        </w:rPr>
      </w:pPr>
      <w:r w:rsidRPr="006D6820">
        <w:rPr>
          <w:b/>
          <w:sz w:val="22"/>
          <w:szCs w:val="22"/>
        </w:rPr>
        <w:t>References</w:t>
      </w:r>
    </w:p>
    <w:p w14:paraId="3754DAC8" w14:textId="77777777" w:rsidR="002E7041" w:rsidRPr="006D6820" w:rsidRDefault="002E7041" w:rsidP="00B55E3D">
      <w:pPr>
        <w:widowControl w:val="0"/>
        <w:adjustRightInd w:val="0"/>
        <w:spacing w:line="480" w:lineRule="auto"/>
        <w:ind w:left="640" w:hanging="640"/>
        <w:jc w:val="both"/>
        <w:rPr>
          <w:sz w:val="22"/>
          <w:szCs w:val="22"/>
        </w:rPr>
      </w:pPr>
    </w:p>
    <w:p w14:paraId="4427073D" w14:textId="33CD119F" w:rsidR="00671E5A" w:rsidRPr="00313763" w:rsidRDefault="009765CA" w:rsidP="00671E5A">
      <w:pPr>
        <w:widowControl w:val="0"/>
        <w:adjustRightInd w:val="0"/>
        <w:spacing w:line="480" w:lineRule="auto"/>
        <w:ind w:left="640" w:hanging="640"/>
        <w:rPr>
          <w:noProof/>
          <w:sz w:val="22"/>
        </w:rPr>
      </w:pPr>
      <w:r w:rsidRPr="006D6820">
        <w:rPr>
          <w:sz w:val="22"/>
          <w:szCs w:val="22"/>
        </w:rPr>
        <w:fldChar w:fldCharType="begin" w:fldLock="1"/>
      </w:r>
      <w:r w:rsidRPr="006D6820">
        <w:rPr>
          <w:sz w:val="22"/>
          <w:szCs w:val="22"/>
        </w:rPr>
        <w:instrText xml:space="preserve">ADDIN Mendeley Bibliography CSL_BIBLIOGRAPHY </w:instrText>
      </w:r>
      <w:r w:rsidRPr="006D6820">
        <w:rPr>
          <w:sz w:val="22"/>
          <w:szCs w:val="22"/>
        </w:rPr>
        <w:fldChar w:fldCharType="separate"/>
      </w:r>
      <w:r w:rsidR="00671E5A" w:rsidRPr="00313763">
        <w:rPr>
          <w:noProof/>
          <w:sz w:val="22"/>
        </w:rPr>
        <w:t xml:space="preserve">1. </w:t>
      </w:r>
      <w:r w:rsidR="00671E5A" w:rsidRPr="00313763">
        <w:rPr>
          <w:noProof/>
          <w:sz w:val="22"/>
        </w:rPr>
        <w:tab/>
        <w:t xml:space="preserve">Russo, S.; Mariani, A.; Ignatov, V.N.; Ponomarev, I.I. High-Molecular-Weight Aromatic Polyamides by Direct Polycondensation. </w:t>
      </w:r>
      <w:r w:rsidR="00671E5A" w:rsidRPr="00313763">
        <w:rPr>
          <w:i/>
          <w:iCs/>
          <w:noProof/>
          <w:sz w:val="22"/>
        </w:rPr>
        <w:t>Macromolecules</w:t>
      </w:r>
      <w:r w:rsidR="00671E5A" w:rsidRPr="00313763">
        <w:rPr>
          <w:noProof/>
          <w:sz w:val="22"/>
        </w:rPr>
        <w:t xml:space="preserve"> </w:t>
      </w:r>
      <w:r w:rsidR="00671E5A" w:rsidRPr="00313763">
        <w:rPr>
          <w:b/>
          <w:bCs/>
          <w:noProof/>
          <w:sz w:val="22"/>
        </w:rPr>
        <w:t>1993</w:t>
      </w:r>
      <w:r w:rsidR="00671E5A" w:rsidRPr="00313763">
        <w:rPr>
          <w:noProof/>
          <w:sz w:val="22"/>
        </w:rPr>
        <w:t xml:space="preserve">, </w:t>
      </w:r>
      <w:r w:rsidR="00671E5A" w:rsidRPr="00313763">
        <w:rPr>
          <w:i/>
          <w:iCs/>
          <w:noProof/>
          <w:sz w:val="22"/>
        </w:rPr>
        <w:t>26</w:t>
      </w:r>
      <w:r w:rsidR="00671E5A" w:rsidRPr="00313763">
        <w:rPr>
          <w:noProof/>
          <w:sz w:val="22"/>
        </w:rPr>
        <w:t>, 4984–4985, doi:10.1021/ma00070a042.</w:t>
      </w:r>
    </w:p>
    <w:p w14:paraId="284D8794"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2. </w:t>
      </w:r>
      <w:r w:rsidRPr="00313763">
        <w:rPr>
          <w:noProof/>
          <w:sz w:val="22"/>
        </w:rPr>
        <w:tab/>
        <w:t xml:space="preserve">Misaki, T.; Kurihara, M.; Tanabe, Y. Si-BEZA – Catalytic Pyridinium Triflate: A Mild and Powerful Agent for the Silylation of Alcohols. </w:t>
      </w:r>
      <w:r w:rsidRPr="00313763">
        <w:rPr>
          <w:i/>
          <w:iCs/>
          <w:noProof/>
          <w:sz w:val="22"/>
        </w:rPr>
        <w:t>Chem. Commun.</w:t>
      </w:r>
      <w:r w:rsidRPr="00313763">
        <w:rPr>
          <w:noProof/>
          <w:sz w:val="22"/>
        </w:rPr>
        <w:t xml:space="preserve"> </w:t>
      </w:r>
      <w:r w:rsidRPr="00313763">
        <w:rPr>
          <w:b/>
          <w:bCs/>
          <w:noProof/>
          <w:sz w:val="22"/>
        </w:rPr>
        <w:t>2001</w:t>
      </w:r>
      <w:r w:rsidRPr="00313763">
        <w:rPr>
          <w:noProof/>
          <w:sz w:val="22"/>
        </w:rPr>
        <w:t xml:space="preserve">, </w:t>
      </w:r>
      <w:r w:rsidRPr="00313763">
        <w:rPr>
          <w:i/>
          <w:iCs/>
          <w:noProof/>
          <w:sz w:val="22"/>
        </w:rPr>
        <w:t>1</w:t>
      </w:r>
      <w:r w:rsidRPr="00313763">
        <w:rPr>
          <w:noProof/>
          <w:sz w:val="22"/>
        </w:rPr>
        <w:t>, 2478–2479, doi:10.1039/b107447b.</w:t>
      </w:r>
    </w:p>
    <w:p w14:paraId="4156F921"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3. </w:t>
      </w:r>
      <w:r w:rsidRPr="00313763">
        <w:rPr>
          <w:noProof/>
          <w:sz w:val="22"/>
        </w:rPr>
        <w:tab/>
        <w:t xml:space="preserve">Dennington, R.; Keith, T.; Millam, J. GaussView, Version 5. </w:t>
      </w:r>
      <w:r w:rsidRPr="00313763">
        <w:rPr>
          <w:i/>
          <w:iCs/>
          <w:noProof/>
          <w:sz w:val="22"/>
        </w:rPr>
        <w:t>Semichem Inc. , Shawnee Mission. KS</w:t>
      </w:r>
      <w:r w:rsidRPr="00313763">
        <w:rPr>
          <w:noProof/>
          <w:sz w:val="22"/>
        </w:rPr>
        <w:t xml:space="preserve"> 2009.</w:t>
      </w:r>
    </w:p>
    <w:p w14:paraId="40A041F4"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4. </w:t>
      </w:r>
      <w:r w:rsidRPr="00313763">
        <w:rPr>
          <w:noProof/>
          <w:sz w:val="22"/>
        </w:rPr>
        <w:tab/>
        <w:t xml:space="preserve">Dewar, M.J.S.; Zoebisch, E.G.; Healy, E.F.; Stewart, J.J.P. Development and Use of Quantum Mechanical Molecular Models. 76. AM1: A New General Purpose Quantum Mechanical Molecular Model. </w:t>
      </w:r>
      <w:r w:rsidRPr="00313763">
        <w:rPr>
          <w:i/>
          <w:iCs/>
          <w:noProof/>
          <w:sz w:val="22"/>
        </w:rPr>
        <w:t>J. Am. Chem. Soc.</w:t>
      </w:r>
      <w:r w:rsidRPr="00313763">
        <w:rPr>
          <w:noProof/>
          <w:sz w:val="22"/>
        </w:rPr>
        <w:t xml:space="preserve"> </w:t>
      </w:r>
      <w:r w:rsidRPr="00313763">
        <w:rPr>
          <w:b/>
          <w:bCs/>
          <w:noProof/>
          <w:sz w:val="22"/>
        </w:rPr>
        <w:t>1985</w:t>
      </w:r>
      <w:r w:rsidRPr="00313763">
        <w:rPr>
          <w:noProof/>
          <w:sz w:val="22"/>
        </w:rPr>
        <w:t xml:space="preserve">, </w:t>
      </w:r>
      <w:r w:rsidRPr="00313763">
        <w:rPr>
          <w:i/>
          <w:iCs/>
          <w:noProof/>
          <w:sz w:val="22"/>
        </w:rPr>
        <w:t>107</w:t>
      </w:r>
      <w:r w:rsidRPr="00313763">
        <w:rPr>
          <w:noProof/>
          <w:sz w:val="22"/>
        </w:rPr>
        <w:t>, 3902–3909, doi:10.1021/ja00299a024.</w:t>
      </w:r>
    </w:p>
    <w:p w14:paraId="5F0EF4BF"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5. </w:t>
      </w:r>
      <w:r w:rsidRPr="00313763">
        <w:rPr>
          <w:noProof/>
          <w:sz w:val="22"/>
        </w:rPr>
        <w:tab/>
        <w:t xml:space="preserve">Zhang, I.Y.; Wu, J.; Xu, X. Extending the Reliability and Applicability of B3LYP. </w:t>
      </w:r>
      <w:r w:rsidRPr="00313763">
        <w:rPr>
          <w:i/>
          <w:iCs/>
          <w:noProof/>
          <w:sz w:val="22"/>
        </w:rPr>
        <w:t>Chem. Commun. (Camb).</w:t>
      </w:r>
      <w:r w:rsidRPr="00313763">
        <w:rPr>
          <w:noProof/>
          <w:sz w:val="22"/>
        </w:rPr>
        <w:t xml:space="preserve"> </w:t>
      </w:r>
      <w:r w:rsidRPr="00313763">
        <w:rPr>
          <w:b/>
          <w:bCs/>
          <w:noProof/>
          <w:sz w:val="22"/>
        </w:rPr>
        <w:t>2010</w:t>
      </w:r>
      <w:r w:rsidRPr="00313763">
        <w:rPr>
          <w:noProof/>
          <w:sz w:val="22"/>
        </w:rPr>
        <w:t xml:space="preserve">, </w:t>
      </w:r>
      <w:r w:rsidRPr="00313763">
        <w:rPr>
          <w:i/>
          <w:iCs/>
          <w:noProof/>
          <w:sz w:val="22"/>
        </w:rPr>
        <w:t>46</w:t>
      </w:r>
      <w:r w:rsidRPr="00313763">
        <w:rPr>
          <w:noProof/>
          <w:sz w:val="22"/>
        </w:rPr>
        <w:t>, 3057–3070, doi:10.1039/c000677g.</w:t>
      </w:r>
    </w:p>
    <w:p w14:paraId="5BD02BAF"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6. </w:t>
      </w:r>
      <w:r w:rsidRPr="00313763">
        <w:rPr>
          <w:noProof/>
          <w:sz w:val="22"/>
        </w:rPr>
        <w:tab/>
        <w:t xml:space="preserve">Foresman, J.B.; Frisch, A. </w:t>
      </w:r>
      <w:r w:rsidRPr="00313763">
        <w:rPr>
          <w:i/>
          <w:iCs/>
          <w:noProof/>
          <w:sz w:val="22"/>
        </w:rPr>
        <w:t>Gaussian Inc.</w:t>
      </w:r>
      <w:r w:rsidRPr="00313763">
        <w:rPr>
          <w:noProof/>
          <w:sz w:val="22"/>
        </w:rPr>
        <w:t xml:space="preserve"> 2015,.</w:t>
      </w:r>
    </w:p>
    <w:p w14:paraId="5C28D2C8"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7. </w:t>
      </w:r>
      <w:r w:rsidRPr="00313763">
        <w:rPr>
          <w:noProof/>
          <w:sz w:val="22"/>
        </w:rPr>
        <w:tab/>
        <w:t xml:space="preserve">Jensen, J.O. Vibrational Frequencies and Structural Determination of Adamantane. </w:t>
      </w:r>
      <w:r w:rsidRPr="00313763">
        <w:rPr>
          <w:i/>
          <w:iCs/>
          <w:noProof/>
          <w:sz w:val="22"/>
        </w:rPr>
        <w:t>Spectrochim. Acta Part A Mol. Biomol. Spectrosc.</w:t>
      </w:r>
      <w:r w:rsidRPr="00313763">
        <w:rPr>
          <w:noProof/>
          <w:sz w:val="22"/>
        </w:rPr>
        <w:t xml:space="preserve"> </w:t>
      </w:r>
      <w:r w:rsidRPr="00313763">
        <w:rPr>
          <w:b/>
          <w:bCs/>
          <w:noProof/>
          <w:sz w:val="22"/>
        </w:rPr>
        <w:t>2004</w:t>
      </w:r>
      <w:r w:rsidRPr="00313763">
        <w:rPr>
          <w:noProof/>
          <w:sz w:val="22"/>
        </w:rPr>
        <w:t xml:space="preserve">, </w:t>
      </w:r>
      <w:r w:rsidRPr="00313763">
        <w:rPr>
          <w:i/>
          <w:iCs/>
          <w:noProof/>
          <w:sz w:val="22"/>
        </w:rPr>
        <w:t>60</w:t>
      </w:r>
      <w:r w:rsidRPr="00313763">
        <w:rPr>
          <w:noProof/>
          <w:sz w:val="22"/>
        </w:rPr>
        <w:t>, 1895–1905, doi:10.1016/j.saa.2003.09.024.</w:t>
      </w:r>
    </w:p>
    <w:p w14:paraId="252B2650"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8. </w:t>
      </w:r>
      <w:r w:rsidRPr="00313763">
        <w:rPr>
          <w:noProof/>
          <w:sz w:val="22"/>
        </w:rPr>
        <w:tab/>
        <w:t xml:space="preserve">Frisch (Gaussian, Inc.), Michael J. Trucks (Gaussian, Inc.), G. W. Schlegel (Gaussian, Inc.), H. Bernhard (Gaussian, I.. Gaussian 09, Revision A.02. </w:t>
      </w:r>
      <w:r w:rsidRPr="00313763">
        <w:rPr>
          <w:i/>
          <w:iCs/>
          <w:noProof/>
          <w:sz w:val="22"/>
        </w:rPr>
        <w:t>Gaussian 09, Revis. A.02</w:t>
      </w:r>
      <w:r w:rsidRPr="00313763">
        <w:rPr>
          <w:noProof/>
          <w:sz w:val="22"/>
        </w:rPr>
        <w:t xml:space="preserve"> 2009.</w:t>
      </w:r>
    </w:p>
    <w:p w14:paraId="036994DF"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9. </w:t>
      </w:r>
      <w:r w:rsidRPr="00313763">
        <w:rPr>
          <w:noProof/>
          <w:sz w:val="22"/>
        </w:rPr>
        <w:tab/>
        <w:t xml:space="preserve">Tomasi, J.; Mennucci, B.; Cammi, R. Quantum Mechanical Continuum Solvation Models. </w:t>
      </w:r>
      <w:r w:rsidRPr="00313763">
        <w:rPr>
          <w:i/>
          <w:iCs/>
          <w:noProof/>
          <w:sz w:val="22"/>
        </w:rPr>
        <w:t>Chem. Rev.</w:t>
      </w:r>
      <w:r w:rsidRPr="00313763">
        <w:rPr>
          <w:noProof/>
          <w:sz w:val="22"/>
        </w:rPr>
        <w:t xml:space="preserve"> </w:t>
      </w:r>
      <w:r w:rsidRPr="00313763">
        <w:rPr>
          <w:b/>
          <w:bCs/>
          <w:noProof/>
          <w:sz w:val="22"/>
        </w:rPr>
        <w:t>2005</w:t>
      </w:r>
      <w:r w:rsidRPr="00313763">
        <w:rPr>
          <w:noProof/>
          <w:sz w:val="22"/>
        </w:rPr>
        <w:t xml:space="preserve">, </w:t>
      </w:r>
      <w:r w:rsidRPr="00313763">
        <w:rPr>
          <w:i/>
          <w:iCs/>
          <w:noProof/>
          <w:sz w:val="22"/>
        </w:rPr>
        <w:t>105</w:t>
      </w:r>
      <w:r w:rsidRPr="00313763">
        <w:rPr>
          <w:noProof/>
          <w:sz w:val="22"/>
        </w:rPr>
        <w:t>, 2999–3094, doi:10.1021/cr9904009.</w:t>
      </w:r>
    </w:p>
    <w:p w14:paraId="0480DF45"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10. </w:t>
      </w:r>
      <w:r w:rsidRPr="00313763">
        <w:rPr>
          <w:noProof/>
          <w:sz w:val="22"/>
        </w:rPr>
        <w:tab/>
        <w:t>M. A. Thompson ArgusLab 4.0.1 .</w:t>
      </w:r>
    </w:p>
    <w:p w14:paraId="5F020CA4" w14:textId="77777777" w:rsidR="00671E5A" w:rsidRPr="00313763" w:rsidRDefault="00671E5A" w:rsidP="00671E5A">
      <w:pPr>
        <w:widowControl w:val="0"/>
        <w:adjustRightInd w:val="0"/>
        <w:spacing w:line="480" w:lineRule="auto"/>
        <w:ind w:left="640" w:hanging="640"/>
        <w:rPr>
          <w:noProof/>
          <w:sz w:val="22"/>
        </w:rPr>
      </w:pPr>
      <w:r w:rsidRPr="00313763">
        <w:rPr>
          <w:noProof/>
          <w:sz w:val="22"/>
        </w:rPr>
        <w:t xml:space="preserve">11. </w:t>
      </w:r>
      <w:r w:rsidRPr="00313763">
        <w:rPr>
          <w:noProof/>
          <w:sz w:val="22"/>
        </w:rPr>
        <w:tab/>
        <w:t xml:space="preserve">BIOVIA, Materials Studio, 2017R2, San Diego. </w:t>
      </w:r>
      <w:r w:rsidRPr="00313763">
        <w:rPr>
          <w:i/>
          <w:iCs/>
          <w:noProof/>
          <w:sz w:val="22"/>
        </w:rPr>
        <w:t>Dassault Systèmes</w:t>
      </w:r>
      <w:r w:rsidRPr="00313763">
        <w:rPr>
          <w:noProof/>
          <w:sz w:val="22"/>
        </w:rPr>
        <w:t xml:space="preserve"> 2017.</w:t>
      </w:r>
    </w:p>
    <w:p w14:paraId="6CABE0B8" w14:textId="77777777" w:rsidR="00671E5A" w:rsidRPr="00313763" w:rsidRDefault="00671E5A" w:rsidP="00671E5A">
      <w:pPr>
        <w:widowControl w:val="0"/>
        <w:adjustRightInd w:val="0"/>
        <w:spacing w:line="480" w:lineRule="auto"/>
        <w:ind w:left="640" w:hanging="640"/>
        <w:rPr>
          <w:noProof/>
          <w:sz w:val="22"/>
        </w:rPr>
      </w:pPr>
      <w:r w:rsidRPr="00313763">
        <w:rPr>
          <w:noProof/>
          <w:sz w:val="22"/>
        </w:rPr>
        <w:lastRenderedPageBreak/>
        <w:t xml:space="preserve">12. </w:t>
      </w:r>
      <w:r w:rsidRPr="00313763">
        <w:rPr>
          <w:noProof/>
          <w:sz w:val="22"/>
        </w:rPr>
        <w:tab/>
        <w:t xml:space="preserve">Yang, H.H. </w:t>
      </w:r>
      <w:r w:rsidRPr="00313763">
        <w:rPr>
          <w:i/>
          <w:iCs/>
          <w:noProof/>
          <w:sz w:val="22"/>
        </w:rPr>
        <w:t>Kevlar Aramid Fibre</w:t>
      </w:r>
      <w:r w:rsidRPr="00313763">
        <w:rPr>
          <w:noProof/>
          <w:sz w:val="22"/>
        </w:rPr>
        <w:t>; John Wiley &amp; Sons Ltd, Baffins Lane, Chichester, West Sussex PO19 1UD, UK, 1993; ISBN 0471937657.</w:t>
      </w:r>
    </w:p>
    <w:p w14:paraId="18D8D753" w14:textId="77777777" w:rsidR="00671E5A" w:rsidRPr="00671E5A" w:rsidRDefault="00671E5A" w:rsidP="00671E5A">
      <w:pPr>
        <w:widowControl w:val="0"/>
        <w:adjustRightInd w:val="0"/>
        <w:spacing w:line="480" w:lineRule="auto"/>
        <w:ind w:left="640" w:hanging="640"/>
        <w:rPr>
          <w:noProof/>
          <w:sz w:val="22"/>
        </w:rPr>
      </w:pPr>
      <w:r w:rsidRPr="00313763">
        <w:rPr>
          <w:noProof/>
          <w:sz w:val="22"/>
        </w:rPr>
        <w:t xml:space="preserve">13. </w:t>
      </w:r>
      <w:r w:rsidRPr="00313763">
        <w:rPr>
          <w:noProof/>
          <w:sz w:val="22"/>
        </w:rPr>
        <w:tab/>
        <w:t xml:space="preserve">Yan, H.; Li, J.; Tian, W.; He, L.; Tuo, X.; Qiu, T. A New Approach to the Preparation of Poly(p-Phenylene Terephthalamide) Nanofibers. </w:t>
      </w:r>
      <w:r w:rsidRPr="00671E5A">
        <w:rPr>
          <w:i/>
          <w:iCs/>
          <w:noProof/>
          <w:sz w:val="22"/>
          <w:lang w:val="es-ES_tradnl"/>
        </w:rPr>
        <w:t>RSC Adv.</w:t>
      </w:r>
      <w:r w:rsidRPr="00671E5A">
        <w:rPr>
          <w:noProof/>
          <w:sz w:val="22"/>
          <w:lang w:val="es-ES_tradnl"/>
        </w:rPr>
        <w:t xml:space="preserve"> </w:t>
      </w:r>
      <w:r w:rsidRPr="00671E5A">
        <w:rPr>
          <w:b/>
          <w:bCs/>
          <w:noProof/>
          <w:sz w:val="22"/>
          <w:lang w:val="es-ES_tradnl"/>
        </w:rPr>
        <w:t>2016</w:t>
      </w:r>
      <w:r w:rsidRPr="00671E5A">
        <w:rPr>
          <w:noProof/>
          <w:sz w:val="22"/>
          <w:lang w:val="es-ES_tradnl"/>
        </w:rPr>
        <w:t xml:space="preserve">, </w:t>
      </w:r>
      <w:r w:rsidRPr="00671E5A">
        <w:rPr>
          <w:i/>
          <w:iCs/>
          <w:noProof/>
          <w:sz w:val="22"/>
          <w:lang w:val="es-ES_tradnl"/>
        </w:rPr>
        <w:t>6</w:t>
      </w:r>
      <w:r w:rsidRPr="00671E5A">
        <w:rPr>
          <w:noProof/>
          <w:sz w:val="22"/>
          <w:lang w:val="es-ES_tradnl"/>
        </w:rPr>
        <w:t>, 26599–26605, doi:10.1039/c6ra01602b.</w:t>
      </w:r>
    </w:p>
    <w:p w14:paraId="55CEE756" w14:textId="51C954F5" w:rsidR="003E421B" w:rsidRPr="007A6CD2" w:rsidRDefault="009765CA" w:rsidP="00671E5A">
      <w:pPr>
        <w:widowControl w:val="0"/>
        <w:adjustRightInd w:val="0"/>
        <w:spacing w:line="480" w:lineRule="auto"/>
        <w:ind w:left="640" w:hanging="640"/>
        <w:rPr>
          <w:sz w:val="22"/>
          <w:szCs w:val="22"/>
        </w:rPr>
      </w:pPr>
      <w:r w:rsidRPr="006D6820">
        <w:rPr>
          <w:sz w:val="22"/>
          <w:szCs w:val="22"/>
        </w:rPr>
        <w:fldChar w:fldCharType="end"/>
      </w:r>
    </w:p>
    <w:sectPr w:rsidR="003E421B" w:rsidRPr="007A6CD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0E34E" w14:textId="77777777" w:rsidR="002F2393" w:rsidRDefault="002F2393" w:rsidP="002133C8">
      <w:r>
        <w:separator/>
      </w:r>
    </w:p>
  </w:endnote>
  <w:endnote w:type="continuationSeparator" w:id="0">
    <w:p w14:paraId="601225EC" w14:textId="77777777" w:rsidR="002F2393" w:rsidRDefault="002F2393" w:rsidP="0021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dvOT2e364b11+2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B0F1" w14:textId="77777777" w:rsidR="002F2393" w:rsidRDefault="002F2393" w:rsidP="002133C8">
      <w:r>
        <w:separator/>
      </w:r>
    </w:p>
  </w:footnote>
  <w:footnote w:type="continuationSeparator" w:id="0">
    <w:p w14:paraId="0539C55D" w14:textId="77777777" w:rsidR="002F2393" w:rsidRDefault="002F2393" w:rsidP="00213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F5C61"/>
    <w:multiLevelType w:val="hybridMultilevel"/>
    <w:tmpl w:val="FE4E7E0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85153F"/>
    <w:multiLevelType w:val="hybridMultilevel"/>
    <w:tmpl w:val="CAFA58C2"/>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B01197"/>
    <w:multiLevelType w:val="hybridMultilevel"/>
    <w:tmpl w:val="E8104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0320A9A"/>
    <w:multiLevelType w:val="hybridMultilevel"/>
    <w:tmpl w:val="0B6CB05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0MzIzsLQwMzC2NDVS0lEKTi0uzszPAykwMqkFAKyaer0tAAAA"/>
  </w:docVars>
  <w:rsids>
    <w:rsidRoot w:val="00803EB0"/>
    <w:rsid w:val="000411A4"/>
    <w:rsid w:val="000536B4"/>
    <w:rsid w:val="00067E5A"/>
    <w:rsid w:val="00073E25"/>
    <w:rsid w:val="00087153"/>
    <w:rsid w:val="0008753E"/>
    <w:rsid w:val="000B691E"/>
    <w:rsid w:val="000D2EE0"/>
    <w:rsid w:val="000F6A3E"/>
    <w:rsid w:val="00101211"/>
    <w:rsid w:val="00107684"/>
    <w:rsid w:val="001317BE"/>
    <w:rsid w:val="00142A04"/>
    <w:rsid w:val="001461E9"/>
    <w:rsid w:val="00153E51"/>
    <w:rsid w:val="00185F2D"/>
    <w:rsid w:val="00196A8D"/>
    <w:rsid w:val="001A20F5"/>
    <w:rsid w:val="002133C8"/>
    <w:rsid w:val="00230370"/>
    <w:rsid w:val="00243803"/>
    <w:rsid w:val="00250AB2"/>
    <w:rsid w:val="00286BD0"/>
    <w:rsid w:val="002A6D1A"/>
    <w:rsid w:val="002D52AF"/>
    <w:rsid w:val="002E7041"/>
    <w:rsid w:val="002F2393"/>
    <w:rsid w:val="002F3621"/>
    <w:rsid w:val="00303ECB"/>
    <w:rsid w:val="00312BA9"/>
    <w:rsid w:val="00313763"/>
    <w:rsid w:val="00366DDD"/>
    <w:rsid w:val="00373C3F"/>
    <w:rsid w:val="0038182F"/>
    <w:rsid w:val="003B1D04"/>
    <w:rsid w:val="003E421B"/>
    <w:rsid w:val="00423F9E"/>
    <w:rsid w:val="00431BAD"/>
    <w:rsid w:val="00431E4D"/>
    <w:rsid w:val="00432147"/>
    <w:rsid w:val="00435AF2"/>
    <w:rsid w:val="00445F12"/>
    <w:rsid w:val="004822E6"/>
    <w:rsid w:val="00492393"/>
    <w:rsid w:val="004E0538"/>
    <w:rsid w:val="004E5AB3"/>
    <w:rsid w:val="00507DD4"/>
    <w:rsid w:val="005106E0"/>
    <w:rsid w:val="005127E6"/>
    <w:rsid w:val="00524205"/>
    <w:rsid w:val="0055128D"/>
    <w:rsid w:val="00551CB2"/>
    <w:rsid w:val="00554146"/>
    <w:rsid w:val="00563773"/>
    <w:rsid w:val="00563D98"/>
    <w:rsid w:val="005838CA"/>
    <w:rsid w:val="00594B9B"/>
    <w:rsid w:val="005B7E2F"/>
    <w:rsid w:val="005E555B"/>
    <w:rsid w:val="006015F5"/>
    <w:rsid w:val="00607F08"/>
    <w:rsid w:val="0066746D"/>
    <w:rsid w:val="00671E5A"/>
    <w:rsid w:val="006D6820"/>
    <w:rsid w:val="006E5F4F"/>
    <w:rsid w:val="00711031"/>
    <w:rsid w:val="00724695"/>
    <w:rsid w:val="007A11E0"/>
    <w:rsid w:val="007A6CD2"/>
    <w:rsid w:val="007A7F64"/>
    <w:rsid w:val="007B6AD0"/>
    <w:rsid w:val="007C6664"/>
    <w:rsid w:val="007E696B"/>
    <w:rsid w:val="007F123D"/>
    <w:rsid w:val="007F2570"/>
    <w:rsid w:val="00803EB0"/>
    <w:rsid w:val="00812ACE"/>
    <w:rsid w:val="00816B0D"/>
    <w:rsid w:val="008257BC"/>
    <w:rsid w:val="00843939"/>
    <w:rsid w:val="00851298"/>
    <w:rsid w:val="008A2577"/>
    <w:rsid w:val="008C0BF7"/>
    <w:rsid w:val="008C2A65"/>
    <w:rsid w:val="008C74C1"/>
    <w:rsid w:val="008F60D1"/>
    <w:rsid w:val="009151DF"/>
    <w:rsid w:val="00925B1F"/>
    <w:rsid w:val="00925E75"/>
    <w:rsid w:val="0093365F"/>
    <w:rsid w:val="009477AC"/>
    <w:rsid w:val="00953222"/>
    <w:rsid w:val="009765CA"/>
    <w:rsid w:val="00982B16"/>
    <w:rsid w:val="00994C33"/>
    <w:rsid w:val="00996E33"/>
    <w:rsid w:val="009B286C"/>
    <w:rsid w:val="009B7051"/>
    <w:rsid w:val="009B7994"/>
    <w:rsid w:val="009D6483"/>
    <w:rsid w:val="009D6AF0"/>
    <w:rsid w:val="009F5752"/>
    <w:rsid w:val="00A00766"/>
    <w:rsid w:val="00A155DE"/>
    <w:rsid w:val="00A400B4"/>
    <w:rsid w:val="00A641CD"/>
    <w:rsid w:val="00A83CF7"/>
    <w:rsid w:val="00A84373"/>
    <w:rsid w:val="00A976BE"/>
    <w:rsid w:val="00AB3465"/>
    <w:rsid w:val="00AC3CC3"/>
    <w:rsid w:val="00AD2D0A"/>
    <w:rsid w:val="00B4010E"/>
    <w:rsid w:val="00B41840"/>
    <w:rsid w:val="00B452B7"/>
    <w:rsid w:val="00B55197"/>
    <w:rsid w:val="00B55C47"/>
    <w:rsid w:val="00B55E3D"/>
    <w:rsid w:val="00B67AC9"/>
    <w:rsid w:val="00BA3399"/>
    <w:rsid w:val="00BF041F"/>
    <w:rsid w:val="00BF04B5"/>
    <w:rsid w:val="00BF0FD5"/>
    <w:rsid w:val="00C077BA"/>
    <w:rsid w:val="00C27591"/>
    <w:rsid w:val="00C346DC"/>
    <w:rsid w:val="00C4162E"/>
    <w:rsid w:val="00C45A68"/>
    <w:rsid w:val="00C6452B"/>
    <w:rsid w:val="00C73C3B"/>
    <w:rsid w:val="00C811B2"/>
    <w:rsid w:val="00CA3AED"/>
    <w:rsid w:val="00CC450B"/>
    <w:rsid w:val="00D01214"/>
    <w:rsid w:val="00D06224"/>
    <w:rsid w:val="00D2140D"/>
    <w:rsid w:val="00D23468"/>
    <w:rsid w:val="00D313AF"/>
    <w:rsid w:val="00D33E3B"/>
    <w:rsid w:val="00D46D53"/>
    <w:rsid w:val="00D512FF"/>
    <w:rsid w:val="00D55F09"/>
    <w:rsid w:val="00D670FD"/>
    <w:rsid w:val="00D960E3"/>
    <w:rsid w:val="00D97322"/>
    <w:rsid w:val="00DA378A"/>
    <w:rsid w:val="00DC605A"/>
    <w:rsid w:val="00DC73C1"/>
    <w:rsid w:val="00DF08D9"/>
    <w:rsid w:val="00E24DA0"/>
    <w:rsid w:val="00E26ECD"/>
    <w:rsid w:val="00E64898"/>
    <w:rsid w:val="00E87B20"/>
    <w:rsid w:val="00E9065C"/>
    <w:rsid w:val="00EC11A0"/>
    <w:rsid w:val="00EE3427"/>
    <w:rsid w:val="00EE5717"/>
    <w:rsid w:val="00EE5967"/>
    <w:rsid w:val="00EE6AD2"/>
    <w:rsid w:val="00F452EA"/>
    <w:rsid w:val="00F54438"/>
    <w:rsid w:val="00F7333F"/>
    <w:rsid w:val="00F8436C"/>
    <w:rsid w:val="00F857B0"/>
    <w:rsid w:val="00F93028"/>
    <w:rsid w:val="00FC2A13"/>
    <w:rsid w:val="00FC36EC"/>
    <w:rsid w:val="00FC3B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DD1C72"/>
  <w15:chartTrackingRefBased/>
  <w15:docId w15:val="{D24D5404-0111-430F-A34C-411BABDD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EB0"/>
    <w:pPr>
      <w:autoSpaceDE w:val="0"/>
      <w:autoSpaceDN w:val="0"/>
      <w:spacing w:after="0" w:line="240" w:lineRule="auto"/>
    </w:pPr>
    <w:rPr>
      <w:rFonts w:ascii="Times New Roman" w:eastAsia="Times New Roman" w:hAnsi="Times New Roman" w:cs="Times New Roman"/>
      <w:sz w:val="20"/>
      <w:szCs w:val="20"/>
      <w:lang w:val="en-US"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3EB0"/>
    <w:pPr>
      <w:spacing w:after="0" w:line="240" w:lineRule="auto"/>
    </w:pPr>
    <w:rPr>
      <w:rFonts w:ascii="Calibri" w:eastAsia="Calibri" w:hAnsi="Calibri" w:cs="Times New Roman"/>
    </w:rPr>
  </w:style>
  <w:style w:type="character" w:styleId="Hipervnculo">
    <w:name w:val="Hyperlink"/>
    <w:uiPriority w:val="99"/>
    <w:unhideWhenUsed/>
    <w:rsid w:val="00803EB0"/>
    <w:rPr>
      <w:color w:val="0000FF"/>
      <w:u w:val="single"/>
    </w:rPr>
  </w:style>
  <w:style w:type="character" w:styleId="Refdecomentario">
    <w:name w:val="annotation reference"/>
    <w:basedOn w:val="Fuentedeprrafopredeter"/>
    <w:uiPriority w:val="99"/>
    <w:semiHidden/>
    <w:unhideWhenUsed/>
    <w:rsid w:val="00803EB0"/>
    <w:rPr>
      <w:sz w:val="16"/>
      <w:szCs w:val="16"/>
    </w:rPr>
  </w:style>
  <w:style w:type="paragraph" w:styleId="Textocomentario">
    <w:name w:val="annotation text"/>
    <w:basedOn w:val="Normal"/>
    <w:link w:val="TextocomentarioCar"/>
    <w:uiPriority w:val="99"/>
    <w:unhideWhenUsed/>
    <w:rsid w:val="00803EB0"/>
  </w:style>
  <w:style w:type="character" w:customStyle="1" w:styleId="TextocomentarioCar">
    <w:name w:val="Texto comentario Car"/>
    <w:basedOn w:val="Fuentedeprrafopredeter"/>
    <w:link w:val="Textocomentario"/>
    <w:uiPriority w:val="99"/>
    <w:rsid w:val="00803EB0"/>
    <w:rPr>
      <w:rFonts w:ascii="Times New Roman" w:eastAsia="Times New Roman" w:hAnsi="Times New Roman" w:cs="Times New Roman"/>
      <w:sz w:val="20"/>
      <w:szCs w:val="20"/>
      <w:lang w:val="en-US" w:eastAsia="de-DE"/>
    </w:rPr>
  </w:style>
  <w:style w:type="paragraph" w:styleId="Textodeglobo">
    <w:name w:val="Balloon Text"/>
    <w:basedOn w:val="Normal"/>
    <w:link w:val="TextodegloboCar"/>
    <w:uiPriority w:val="99"/>
    <w:semiHidden/>
    <w:unhideWhenUsed/>
    <w:rsid w:val="00803E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3EB0"/>
    <w:rPr>
      <w:rFonts w:ascii="Segoe UI" w:eastAsia="Times New Roman" w:hAnsi="Segoe UI" w:cs="Segoe UI"/>
      <w:sz w:val="18"/>
      <w:szCs w:val="18"/>
      <w:lang w:val="en-US" w:eastAsia="de-DE"/>
    </w:rPr>
  </w:style>
  <w:style w:type="paragraph" w:styleId="Prrafodelista">
    <w:name w:val="List Paragraph"/>
    <w:basedOn w:val="Normal"/>
    <w:uiPriority w:val="34"/>
    <w:qFormat/>
    <w:rsid w:val="007C6664"/>
    <w:pPr>
      <w:ind w:left="720"/>
      <w:contextualSpacing/>
    </w:pPr>
  </w:style>
  <w:style w:type="table" w:styleId="Tablaconcuadrcula">
    <w:name w:val="Table Grid"/>
    <w:basedOn w:val="Tablanormal"/>
    <w:uiPriority w:val="39"/>
    <w:rsid w:val="0092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A400B4"/>
    <w:rPr>
      <w:b/>
      <w:bCs/>
    </w:rPr>
  </w:style>
  <w:style w:type="character" w:customStyle="1" w:styleId="AsuntodelcomentarioCar">
    <w:name w:val="Asunto del comentario Car"/>
    <w:basedOn w:val="TextocomentarioCar"/>
    <w:link w:val="Asuntodelcomentario"/>
    <w:uiPriority w:val="99"/>
    <w:semiHidden/>
    <w:rsid w:val="00A400B4"/>
    <w:rPr>
      <w:rFonts w:ascii="Times New Roman" w:eastAsia="Times New Roman" w:hAnsi="Times New Roman" w:cs="Times New Roman"/>
      <w:b/>
      <w:bCs/>
      <w:sz w:val="20"/>
      <w:szCs w:val="20"/>
      <w:lang w:val="en-US" w:eastAsia="de-DE"/>
    </w:rPr>
  </w:style>
  <w:style w:type="paragraph" w:styleId="Revisin">
    <w:name w:val="Revision"/>
    <w:hidden/>
    <w:uiPriority w:val="99"/>
    <w:semiHidden/>
    <w:rsid w:val="00C6452B"/>
    <w:pPr>
      <w:spacing w:after="0" w:line="240" w:lineRule="auto"/>
    </w:pPr>
    <w:rPr>
      <w:rFonts w:ascii="Times New Roman" w:eastAsia="Times New Roman" w:hAnsi="Times New Roman" w:cs="Times New Roman"/>
      <w:sz w:val="20"/>
      <w:szCs w:val="20"/>
      <w:lang w:val="en-US" w:eastAsia="de-DE"/>
    </w:rPr>
  </w:style>
  <w:style w:type="paragraph" w:styleId="Encabezado">
    <w:name w:val="header"/>
    <w:basedOn w:val="Normal"/>
    <w:link w:val="EncabezadoCar"/>
    <w:uiPriority w:val="99"/>
    <w:unhideWhenUsed/>
    <w:rsid w:val="002133C8"/>
    <w:pPr>
      <w:tabs>
        <w:tab w:val="center" w:pos="4419"/>
        <w:tab w:val="right" w:pos="8838"/>
      </w:tabs>
    </w:pPr>
  </w:style>
  <w:style w:type="character" w:customStyle="1" w:styleId="EncabezadoCar">
    <w:name w:val="Encabezado Car"/>
    <w:basedOn w:val="Fuentedeprrafopredeter"/>
    <w:link w:val="Encabezado"/>
    <w:uiPriority w:val="99"/>
    <w:rsid w:val="002133C8"/>
    <w:rPr>
      <w:rFonts w:ascii="Times New Roman" w:eastAsia="Times New Roman" w:hAnsi="Times New Roman" w:cs="Times New Roman"/>
      <w:sz w:val="20"/>
      <w:szCs w:val="20"/>
      <w:lang w:val="en-US" w:eastAsia="de-DE"/>
    </w:rPr>
  </w:style>
  <w:style w:type="paragraph" w:styleId="Piedepgina">
    <w:name w:val="footer"/>
    <w:basedOn w:val="Normal"/>
    <w:link w:val="PiedepginaCar"/>
    <w:uiPriority w:val="99"/>
    <w:unhideWhenUsed/>
    <w:rsid w:val="002133C8"/>
    <w:pPr>
      <w:tabs>
        <w:tab w:val="center" w:pos="4419"/>
        <w:tab w:val="right" w:pos="8838"/>
      </w:tabs>
    </w:pPr>
  </w:style>
  <w:style w:type="character" w:customStyle="1" w:styleId="PiedepginaCar">
    <w:name w:val="Pie de página Car"/>
    <w:basedOn w:val="Fuentedeprrafopredeter"/>
    <w:link w:val="Piedepgina"/>
    <w:uiPriority w:val="99"/>
    <w:rsid w:val="002133C8"/>
    <w:rPr>
      <w:rFonts w:ascii="Times New Roman" w:eastAsia="Times New Roman" w:hAnsi="Times New Roman" w:cs="Times New Roman"/>
      <w:sz w:val="20"/>
      <w:szCs w:val="20"/>
      <w:lang w:val="en-US" w:eastAsia="de-DE"/>
    </w:rPr>
  </w:style>
  <w:style w:type="paragraph" w:customStyle="1" w:styleId="MDPI16affiliation">
    <w:name w:val="MDPI_1.6_affiliation"/>
    <w:qFormat/>
    <w:rsid w:val="00250AB2"/>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3546">
      <w:bodyDiv w:val="1"/>
      <w:marLeft w:val="0"/>
      <w:marRight w:val="0"/>
      <w:marTop w:val="0"/>
      <w:marBottom w:val="0"/>
      <w:divBdr>
        <w:top w:val="none" w:sz="0" w:space="0" w:color="auto"/>
        <w:left w:val="none" w:sz="0" w:space="0" w:color="auto"/>
        <w:bottom w:val="none" w:sz="0" w:space="0" w:color="auto"/>
        <w:right w:val="none" w:sz="0" w:space="0" w:color="auto"/>
      </w:divBdr>
    </w:div>
    <w:div w:id="17133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3.tiff"/><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6.tiff"/><Relationship Id="rId47" Type="http://schemas.openxmlformats.org/officeDocument/2006/relationships/image" Target="media/image31.tiff"/><Relationship Id="rId50" Type="http://schemas.openxmlformats.org/officeDocument/2006/relationships/image" Target="media/image34.tif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png"/><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image" Target="media/image29.tiff"/><Relationship Id="rId53" Type="http://schemas.openxmlformats.org/officeDocument/2006/relationships/image" Target="media/image36.emf"/><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image" Target="media/image28.tiff"/><Relationship Id="rId52"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tiff"/><Relationship Id="rId48" Type="http://schemas.openxmlformats.org/officeDocument/2006/relationships/image" Target="media/image32.tiff"/><Relationship Id="rId56" Type="http://schemas.openxmlformats.org/officeDocument/2006/relationships/theme" Target="theme/theme1.xml"/><Relationship Id="rId8" Type="http://schemas.openxmlformats.org/officeDocument/2006/relationships/hyperlink" Target="mailto:lozano@ictp.csic.es" TargetMode="Externa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tiff"/><Relationship Id="rId46" Type="http://schemas.openxmlformats.org/officeDocument/2006/relationships/image" Target="media/image30.tiff"/><Relationship Id="rId20" Type="http://schemas.openxmlformats.org/officeDocument/2006/relationships/oleObject" Target="embeddings/oleObject6.bin"/><Relationship Id="rId41" Type="http://schemas.openxmlformats.org/officeDocument/2006/relationships/image" Target="media/image25.tiff"/><Relationship Id="rId54"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oleObject" Target="embeddings/oleObject8.bin"/><Relationship Id="rId49" Type="http://schemas.openxmlformats.org/officeDocument/2006/relationships/image" Target="media/image3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2B875-8FFC-42E2-9E02-395FE9E9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7437</Words>
  <Characters>41276</Characters>
  <Application>Microsoft Office Word</Application>
  <DocSecurity>0</DocSecurity>
  <Lines>750</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E Lozano</dc:creator>
  <cp:keywords/>
  <dc:description/>
  <cp:lastModifiedBy>Angel E Lozano</cp:lastModifiedBy>
  <cp:revision>3</cp:revision>
  <cp:lastPrinted>2022-12-06T09:46:00Z</cp:lastPrinted>
  <dcterms:created xsi:type="dcterms:W3CDTF">2023-01-14T10:05:00Z</dcterms:created>
  <dcterms:modified xsi:type="dcterms:W3CDTF">2023-01-15T08:36:00Z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4f6d5118a23b0969719fd3e75168867f7f177ef93852eeb0bac33bd563ab22f4</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http://www.zotero.org/styles/harvard1</vt:lpwstr>
  </property>
  <property fmtid="{D5CDD505-2E9C-101B-9397-08002B2CF9AE}" pid="6" name="Mendeley Recent Style Name 1_1">
    <vt:lpwstr>Harvard reference format 1 (deprecated)</vt:lpwstr>
  </property>
  <property fmtid="{D5CDD505-2E9C-101B-9397-08002B2CF9AE}" pid="7" name="Mendeley Recent Style Id 2_1">
    <vt:lpwstr>http://www.zotero.org/styles/ieee</vt:lpwstr>
  </property>
  <property fmtid="{D5CDD505-2E9C-101B-9397-08002B2CF9AE}" pid="8" name="Mendeley Recent Style Name 2_1">
    <vt:lpwstr>IEEE</vt:lpwstr>
  </property>
  <property fmtid="{D5CDD505-2E9C-101B-9397-08002B2CF9AE}" pid="9" name="Mendeley Recent Style Id 3_1">
    <vt:lpwstr>http://www.zotero.org/styles/journal-of-membrane-science</vt:lpwstr>
  </property>
  <property fmtid="{D5CDD505-2E9C-101B-9397-08002B2CF9AE}" pid="10" name="Mendeley Recent Style Name 3_1">
    <vt:lpwstr>Journal of Membrane Science</vt:lpwstr>
  </property>
  <property fmtid="{D5CDD505-2E9C-101B-9397-08002B2CF9AE}" pid="11" name="Mendeley Recent Style Id 4_1">
    <vt:lpwstr>http://www.zotero.org/styles/journal-of-the-american-chemical-society</vt:lpwstr>
  </property>
  <property fmtid="{D5CDD505-2E9C-101B-9397-08002B2CF9AE}" pid="12" name="Mendeley Recent Style Name 4_1">
    <vt:lpwstr>Journal of the American Chemical Society</vt:lpwstr>
  </property>
  <property fmtid="{D5CDD505-2E9C-101B-9397-08002B2CF9AE}" pid="13" name="Mendeley Recent Style Id 5_1">
    <vt:lpwstr>http://www.zotero.org/styles/macromolecules</vt:lpwstr>
  </property>
  <property fmtid="{D5CDD505-2E9C-101B-9397-08002B2CF9AE}" pid="14" name="Mendeley Recent Style Name 5_1">
    <vt:lpwstr>Macromolecules</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http://www.zotero.org/styles/polymers</vt:lpwstr>
  </property>
  <property fmtid="{D5CDD505-2E9C-101B-9397-08002B2CF9AE}" pid="22" name="Mendeley Recent Style Name 9_1">
    <vt:lpwstr>Polymers</vt:lpwstr>
  </property>
  <property fmtid="{D5CDD505-2E9C-101B-9397-08002B2CF9AE}" pid="23" name="Mendeley Citation Style_1">
    <vt:lpwstr>http://www.zotero.org/styles/polymers</vt:lpwstr>
  </property>
  <property fmtid="{D5CDD505-2E9C-101B-9397-08002B2CF9AE}" pid="24" name="Mendeley Document_1">
    <vt:lpwstr>True</vt:lpwstr>
  </property>
  <property fmtid="{D5CDD505-2E9C-101B-9397-08002B2CF9AE}" pid="25" name="Mendeley Unique User Id_1">
    <vt:lpwstr>2ab8e276-19cd-3093-a3ac-8e45456543e1</vt:lpwstr>
  </property>
</Properties>
</file>