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8F16" w14:textId="20E731D2" w:rsidR="002471F2" w:rsidRDefault="00846451" w:rsidP="00FF2F2A">
      <w:pPr>
        <w:ind w:firstLineChars="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</w:t>
      </w:r>
      <w:r>
        <w:rPr>
          <w:rFonts w:hint="eastAsia"/>
          <w:b/>
          <w:bCs/>
          <w:sz w:val="28"/>
          <w:szCs w:val="24"/>
        </w:rPr>
        <w:t>u</w:t>
      </w:r>
      <w:r>
        <w:rPr>
          <w:b/>
          <w:bCs/>
          <w:sz w:val="28"/>
          <w:szCs w:val="24"/>
        </w:rPr>
        <w:t>pplementary material</w:t>
      </w:r>
    </w:p>
    <w:p w14:paraId="36877E45" w14:textId="77777777" w:rsidR="00FF2F2A" w:rsidRPr="00FB214F" w:rsidRDefault="00FF2F2A" w:rsidP="00FF2F2A">
      <w:pPr>
        <w:ind w:firstLineChars="0" w:firstLine="0"/>
        <w:jc w:val="center"/>
        <w:rPr>
          <w:b/>
          <w:bCs/>
          <w:sz w:val="28"/>
          <w:szCs w:val="24"/>
        </w:rPr>
      </w:pPr>
    </w:p>
    <w:p w14:paraId="4A8D13A9" w14:textId="1BD04CF8" w:rsidR="00FF60D9" w:rsidRDefault="006D0EFD" w:rsidP="009940AB">
      <w:pPr>
        <w:ind w:firstLineChars="0" w:firstLine="0"/>
      </w:pPr>
      <w:r>
        <w:rPr>
          <w:rFonts w:hint="eastAsia"/>
        </w:rPr>
        <w:t>F</w:t>
      </w:r>
      <w:r>
        <w:t xml:space="preserve">ig.S1 is the macro morphology of OIM@PAM intelligent inhibitor before and after </w:t>
      </w:r>
      <w:r w:rsidR="001F47EF">
        <w:t>immersing in different pH solution for</w:t>
      </w:r>
      <w:r>
        <w:t>168 h</w:t>
      </w:r>
      <w:r w:rsidR="00004CC8">
        <w:t>.</w:t>
      </w:r>
      <w:r w:rsidR="001F47EF">
        <w:rPr>
          <w:rFonts w:hint="eastAsia"/>
        </w:rPr>
        <w:t xml:space="preserve"> </w:t>
      </w:r>
      <w:r w:rsidR="001F47EF">
        <w:t>The color and side length change of intelligent inhibitor is analy</w:t>
      </w:r>
      <w:r w:rsidR="00FF60D9">
        <w:t>zed in manuscript.</w:t>
      </w:r>
      <w:r w:rsidR="001F47EF">
        <w:t xml:space="preserve"> </w:t>
      </w:r>
    </w:p>
    <w:p w14:paraId="2218B495" w14:textId="3532FC0C" w:rsidR="00395B14" w:rsidRDefault="005E7A6C" w:rsidP="0052352A">
      <w:pPr>
        <w:ind w:firstLineChars="0" w:firstLine="0"/>
        <w:rPr>
          <w:highlight w:val="yellow"/>
        </w:rPr>
      </w:pPr>
      <w:r>
        <w:rPr>
          <w:noProof/>
        </w:rPr>
        <w:drawing>
          <wp:inline distT="0" distB="0" distL="0" distR="0" wp14:anchorId="3F3C72C6" wp14:editId="29367132">
            <wp:extent cx="5278120" cy="7036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191B" w14:textId="775A581E" w:rsidR="00FF60D9" w:rsidRDefault="00531CFA" w:rsidP="00C14187">
      <w:pPr>
        <w:ind w:firstLineChars="0" w:firstLine="0"/>
        <w:jc w:val="center"/>
      </w:pPr>
      <w:r w:rsidRPr="00FF60D9">
        <w:rPr>
          <w:rFonts w:hint="eastAsia"/>
        </w:rPr>
        <w:lastRenderedPageBreak/>
        <w:t>F</w:t>
      </w:r>
      <w:r w:rsidRPr="00FF60D9">
        <w:t>ig.S1 The macro images of as-prepared OIM@PAM immersed in different time in 3.5%(wt) NaCl with virous pH conditions.</w:t>
      </w:r>
    </w:p>
    <w:p w14:paraId="30226FA5" w14:textId="1A63B51C" w:rsidR="009C5147" w:rsidRDefault="009C5147" w:rsidP="009C5147">
      <w:pPr>
        <w:spacing w:line="480" w:lineRule="auto"/>
      </w:pPr>
      <w:r>
        <w:rPr>
          <w:rFonts w:hint="eastAsia"/>
        </w:rPr>
        <w:t>T</w:t>
      </w:r>
      <w:r>
        <w:t>able A</w:t>
      </w:r>
      <w:r w:rsidR="00504C3C">
        <w:t>1</w:t>
      </w:r>
      <w:r>
        <w:t xml:space="preserve"> is the calculated corrosion rate of L80 and the inhibitor efficiency of OIM@PAM in different pH solutions of 3.5% NaCl with and without OIM</w:t>
      </w:r>
      <w:r>
        <w:rPr>
          <w:rFonts w:hint="eastAsia"/>
        </w:rPr>
        <w:t>@</w:t>
      </w:r>
      <w:r>
        <w:t xml:space="preserve">PAM at 25 </w:t>
      </w:r>
      <w:r w:rsidRPr="00EC2856">
        <w:t>℃</w:t>
      </w:r>
      <w:r>
        <w:t xml:space="preserve">. The long-term anti-corrosion performance and pH-controlled release characteristics is detailly discussed in </w:t>
      </w:r>
      <w:r w:rsidRPr="0064111D">
        <w:t>manuscript</w:t>
      </w:r>
      <w:r>
        <w:t>.</w:t>
      </w:r>
    </w:p>
    <w:p w14:paraId="3421E07D" w14:textId="77777777" w:rsidR="009C5147" w:rsidRDefault="009C5147" w:rsidP="009C5147">
      <w:pPr>
        <w:spacing w:line="480" w:lineRule="auto"/>
      </w:pPr>
    </w:p>
    <w:p w14:paraId="12ADE332" w14:textId="54E8A0AE" w:rsidR="009C5147" w:rsidRDefault="009C5147" w:rsidP="009C5147">
      <w:pPr>
        <w:spacing w:line="240" w:lineRule="auto"/>
        <w:ind w:firstLineChars="0" w:firstLine="0"/>
        <w:jc w:val="center"/>
      </w:pPr>
      <w:r w:rsidRPr="00EC2856">
        <w:t xml:space="preserve">Table </w:t>
      </w:r>
      <w:r>
        <w:t>A</w:t>
      </w:r>
      <w:r w:rsidR="00504C3C">
        <w:t>1</w:t>
      </w:r>
      <w:r w:rsidRPr="00EC2856">
        <w:t xml:space="preserve"> </w:t>
      </w:r>
      <w:r>
        <w:t>Average c</w:t>
      </w:r>
      <w:r w:rsidRPr="00EC2856">
        <w:t xml:space="preserve">orrosion rate and inhibition efficiency of L80 steel </w:t>
      </w:r>
      <w:r>
        <w:t xml:space="preserve">in different pH solutions of 3.5%(wt) NaCl </w:t>
      </w:r>
      <w:r w:rsidRPr="00EC2856">
        <w:t>with</w:t>
      </w:r>
      <w:r>
        <w:t>out and with</w:t>
      </w:r>
      <w:r w:rsidRPr="00EC2856">
        <w:t xml:space="preserve"> OIM@PAM at </w:t>
      </w:r>
      <w:r>
        <w:t>25</w:t>
      </w:r>
      <w:r w:rsidRPr="00EC2856">
        <w:t xml:space="preserve"> ℃</w:t>
      </w:r>
    </w:p>
    <w:p w14:paraId="33F1A917" w14:textId="77777777" w:rsidR="009C5147" w:rsidRPr="00EC2856" w:rsidRDefault="009C5147" w:rsidP="009C5147">
      <w:pPr>
        <w:spacing w:line="240" w:lineRule="auto"/>
        <w:ind w:firstLineChars="0" w:firstLine="0"/>
        <w:jc w:val="center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1134"/>
        <w:gridCol w:w="1315"/>
        <w:gridCol w:w="1312"/>
        <w:gridCol w:w="1367"/>
      </w:tblGrid>
      <w:tr w:rsidR="009C5147" w:rsidRPr="0051778E" w14:paraId="47224130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58F0AC7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pH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41584F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Immersion</w:t>
            </w:r>
          </w:p>
          <w:p w14:paraId="689B880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time (h)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E04CE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Corrosion rate (mm/a)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  <w:vAlign w:val="center"/>
          </w:tcPr>
          <w:p w14:paraId="61CB164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Inhibition efficiency (%)</w:t>
            </w:r>
          </w:p>
        </w:tc>
      </w:tr>
      <w:tr w:rsidR="009C5147" w:rsidRPr="0051778E" w14:paraId="72954296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082BAC67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E81965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D79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Without OIM@PAM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382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With OIM@PAM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14:paraId="1D9B86F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9C5147" w:rsidRPr="0051778E" w14:paraId="6FBB330F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63286FA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510B0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3D1FDFF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0.7977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0ADF957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0.0551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3E76D44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93.09 </w:t>
            </w:r>
          </w:p>
        </w:tc>
      </w:tr>
      <w:tr w:rsidR="009C5147" w:rsidRPr="0051778E" w14:paraId="2006BDC3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7BA2C347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2A6C50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72</w:t>
            </w:r>
          </w:p>
        </w:tc>
        <w:tc>
          <w:tcPr>
            <w:tcW w:w="1315" w:type="dxa"/>
          </w:tcPr>
          <w:p w14:paraId="2C89F3B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0.4124 </w:t>
            </w:r>
          </w:p>
        </w:tc>
        <w:tc>
          <w:tcPr>
            <w:tcW w:w="1312" w:type="dxa"/>
          </w:tcPr>
          <w:p w14:paraId="43582F6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0.0542 </w:t>
            </w:r>
          </w:p>
        </w:tc>
        <w:tc>
          <w:tcPr>
            <w:tcW w:w="1367" w:type="dxa"/>
          </w:tcPr>
          <w:p w14:paraId="291EDCB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86.86 </w:t>
            </w:r>
          </w:p>
        </w:tc>
      </w:tr>
      <w:tr w:rsidR="009C5147" w:rsidRPr="0051778E" w14:paraId="0FC371B4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3DAAB4C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E65FC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120</w:t>
            </w:r>
          </w:p>
        </w:tc>
        <w:tc>
          <w:tcPr>
            <w:tcW w:w="1315" w:type="dxa"/>
          </w:tcPr>
          <w:p w14:paraId="18F5508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0.2956 </w:t>
            </w:r>
          </w:p>
        </w:tc>
        <w:tc>
          <w:tcPr>
            <w:tcW w:w="1312" w:type="dxa"/>
          </w:tcPr>
          <w:p w14:paraId="1620035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0.0421 </w:t>
            </w:r>
          </w:p>
        </w:tc>
        <w:tc>
          <w:tcPr>
            <w:tcW w:w="1367" w:type="dxa"/>
          </w:tcPr>
          <w:p w14:paraId="652D23CE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85.76 </w:t>
            </w:r>
          </w:p>
        </w:tc>
      </w:tr>
      <w:tr w:rsidR="009C5147" w:rsidRPr="0051778E" w14:paraId="5CB6C44F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57EDAE07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3A1FC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168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54E1077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0.2885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7E7CCE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0.0434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72AC72A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84.96 </w:t>
            </w:r>
          </w:p>
        </w:tc>
      </w:tr>
      <w:tr w:rsidR="009C5147" w:rsidRPr="0051778E" w14:paraId="5DA09A62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6A95F68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61F34C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463824F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0.6786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72EFB2F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0.0665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70B151E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90.20 </w:t>
            </w:r>
          </w:p>
        </w:tc>
      </w:tr>
      <w:tr w:rsidR="009C5147" w:rsidRPr="0051778E" w14:paraId="669258E8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754F7EB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BDEA0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72</w:t>
            </w:r>
          </w:p>
        </w:tc>
        <w:tc>
          <w:tcPr>
            <w:tcW w:w="1315" w:type="dxa"/>
          </w:tcPr>
          <w:p w14:paraId="61C818E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0.3675 </w:t>
            </w:r>
          </w:p>
        </w:tc>
        <w:tc>
          <w:tcPr>
            <w:tcW w:w="1312" w:type="dxa"/>
          </w:tcPr>
          <w:p w14:paraId="5471757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0.0530 </w:t>
            </w:r>
          </w:p>
        </w:tc>
        <w:tc>
          <w:tcPr>
            <w:tcW w:w="1367" w:type="dxa"/>
          </w:tcPr>
          <w:p w14:paraId="1FB464F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85.57 </w:t>
            </w:r>
          </w:p>
        </w:tc>
      </w:tr>
      <w:tr w:rsidR="009C5147" w:rsidRPr="0051778E" w14:paraId="7AC890AA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17699BD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8B6B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120</w:t>
            </w:r>
          </w:p>
        </w:tc>
        <w:tc>
          <w:tcPr>
            <w:tcW w:w="1315" w:type="dxa"/>
          </w:tcPr>
          <w:p w14:paraId="0498BDE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0.2731 </w:t>
            </w:r>
          </w:p>
        </w:tc>
        <w:tc>
          <w:tcPr>
            <w:tcW w:w="1312" w:type="dxa"/>
          </w:tcPr>
          <w:p w14:paraId="72BA319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0.0495 </w:t>
            </w:r>
          </w:p>
        </w:tc>
        <w:tc>
          <w:tcPr>
            <w:tcW w:w="1367" w:type="dxa"/>
          </w:tcPr>
          <w:p w14:paraId="6C0E470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81.87 </w:t>
            </w:r>
          </w:p>
        </w:tc>
      </w:tr>
      <w:tr w:rsidR="009C5147" w:rsidRPr="0051778E" w14:paraId="393D3194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7B62CCF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5DAEF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168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5D0D289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0.2646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CDB2F4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0.0512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5FB18B6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80.63 </w:t>
            </w:r>
          </w:p>
        </w:tc>
      </w:tr>
      <w:tr w:rsidR="009C5147" w:rsidRPr="0051778E" w14:paraId="4278204D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7BA3C1B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4BB09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76C1AD4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0.3697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7F21474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0.0434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3AB81130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88.27 </w:t>
            </w:r>
          </w:p>
        </w:tc>
      </w:tr>
      <w:tr w:rsidR="009C5147" w:rsidRPr="0051778E" w14:paraId="4E3D05C1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157BF6DA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B9CA9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72</w:t>
            </w:r>
          </w:p>
        </w:tc>
        <w:tc>
          <w:tcPr>
            <w:tcW w:w="1315" w:type="dxa"/>
          </w:tcPr>
          <w:p w14:paraId="259E8C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0.2790 </w:t>
            </w:r>
          </w:p>
        </w:tc>
        <w:tc>
          <w:tcPr>
            <w:tcW w:w="1312" w:type="dxa"/>
          </w:tcPr>
          <w:p w14:paraId="4E719B9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0.0691 </w:t>
            </w:r>
          </w:p>
        </w:tc>
        <w:tc>
          <w:tcPr>
            <w:tcW w:w="1367" w:type="dxa"/>
          </w:tcPr>
          <w:p w14:paraId="776A90A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75.24 </w:t>
            </w:r>
          </w:p>
        </w:tc>
      </w:tr>
      <w:tr w:rsidR="009C5147" w:rsidRPr="0051778E" w14:paraId="1BBDDF82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16128CEA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B4B1A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120</w:t>
            </w:r>
          </w:p>
        </w:tc>
        <w:tc>
          <w:tcPr>
            <w:tcW w:w="1315" w:type="dxa"/>
          </w:tcPr>
          <w:p w14:paraId="0F0FC9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0.1936 </w:t>
            </w:r>
          </w:p>
        </w:tc>
        <w:tc>
          <w:tcPr>
            <w:tcW w:w="1312" w:type="dxa"/>
          </w:tcPr>
          <w:p w14:paraId="6BA2D33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0.0518 </w:t>
            </w:r>
          </w:p>
        </w:tc>
        <w:tc>
          <w:tcPr>
            <w:tcW w:w="1367" w:type="dxa"/>
          </w:tcPr>
          <w:p w14:paraId="608CFC7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73.24 </w:t>
            </w:r>
          </w:p>
        </w:tc>
      </w:tr>
      <w:tr w:rsidR="009C5147" w:rsidRPr="0051778E" w14:paraId="74B23041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5E34513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1DC19E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168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48999B2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0.1921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47E2B97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0.0539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5FF27CF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71.93 </w:t>
            </w:r>
          </w:p>
        </w:tc>
      </w:tr>
      <w:tr w:rsidR="009C5147" w:rsidRPr="0051778E" w14:paraId="49B117F4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72F223D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562DF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5B2D8F54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0.3462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7DE0715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0.0292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2669F38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91.58 </w:t>
            </w:r>
          </w:p>
        </w:tc>
      </w:tr>
      <w:tr w:rsidR="009C5147" w:rsidRPr="0051778E" w14:paraId="4291A501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29F0BA2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22C4E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72</w:t>
            </w:r>
          </w:p>
        </w:tc>
        <w:tc>
          <w:tcPr>
            <w:tcW w:w="1315" w:type="dxa"/>
          </w:tcPr>
          <w:p w14:paraId="37E7F3F5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0.2484 </w:t>
            </w:r>
          </w:p>
        </w:tc>
        <w:tc>
          <w:tcPr>
            <w:tcW w:w="1312" w:type="dxa"/>
          </w:tcPr>
          <w:p w14:paraId="5886E06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0.0455 </w:t>
            </w:r>
          </w:p>
        </w:tc>
        <w:tc>
          <w:tcPr>
            <w:tcW w:w="1367" w:type="dxa"/>
          </w:tcPr>
          <w:p w14:paraId="495AFC6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81.78 </w:t>
            </w:r>
          </w:p>
        </w:tc>
      </w:tr>
      <w:tr w:rsidR="009C5147" w:rsidRPr="0051778E" w14:paraId="6C6D185E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6873E9E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E256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120</w:t>
            </w:r>
          </w:p>
        </w:tc>
        <w:tc>
          <w:tcPr>
            <w:tcW w:w="1315" w:type="dxa"/>
          </w:tcPr>
          <w:p w14:paraId="230E334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0.2039 </w:t>
            </w:r>
          </w:p>
        </w:tc>
        <w:tc>
          <w:tcPr>
            <w:tcW w:w="1312" w:type="dxa"/>
          </w:tcPr>
          <w:p w14:paraId="72D32DF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0.0405 </w:t>
            </w:r>
          </w:p>
        </w:tc>
        <w:tc>
          <w:tcPr>
            <w:tcW w:w="1367" w:type="dxa"/>
          </w:tcPr>
          <w:p w14:paraId="2A968B5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80.14 </w:t>
            </w:r>
          </w:p>
        </w:tc>
      </w:tr>
      <w:tr w:rsidR="009C5147" w:rsidRPr="0051778E" w14:paraId="35AF6B24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304CC71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7E511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168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64F8A3E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0.1982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1B4037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0.0464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1F601C9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76.61 </w:t>
            </w:r>
          </w:p>
        </w:tc>
      </w:tr>
      <w:tr w:rsidR="009C5147" w:rsidRPr="0051778E" w14:paraId="56065698" w14:textId="77777777" w:rsidTr="00DF6CEE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vAlign w:val="center"/>
          </w:tcPr>
          <w:p w14:paraId="25AE05DE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23DB8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1AAAC27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0.3322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23F3D8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0.0255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5CB63B1B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92.31 </w:t>
            </w:r>
          </w:p>
        </w:tc>
      </w:tr>
      <w:tr w:rsidR="009C5147" w:rsidRPr="0051778E" w14:paraId="7991B078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4C34F29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4C525E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72</w:t>
            </w:r>
          </w:p>
        </w:tc>
        <w:tc>
          <w:tcPr>
            <w:tcW w:w="1315" w:type="dxa"/>
          </w:tcPr>
          <w:p w14:paraId="5900B81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0.2612 </w:t>
            </w:r>
          </w:p>
        </w:tc>
        <w:tc>
          <w:tcPr>
            <w:tcW w:w="1312" w:type="dxa"/>
          </w:tcPr>
          <w:p w14:paraId="0BA413D2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0.0355 </w:t>
            </w:r>
          </w:p>
        </w:tc>
        <w:tc>
          <w:tcPr>
            <w:tcW w:w="1367" w:type="dxa"/>
          </w:tcPr>
          <w:p w14:paraId="30990641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86.39 </w:t>
            </w:r>
          </w:p>
        </w:tc>
      </w:tr>
      <w:tr w:rsidR="009C5147" w:rsidRPr="0051778E" w14:paraId="6F511410" w14:textId="77777777" w:rsidTr="00DF6CEE">
        <w:trPr>
          <w:jc w:val="center"/>
        </w:trPr>
        <w:tc>
          <w:tcPr>
            <w:tcW w:w="1090" w:type="dxa"/>
            <w:vMerge/>
            <w:vAlign w:val="center"/>
          </w:tcPr>
          <w:p w14:paraId="652BE90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9767B7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120</w:t>
            </w:r>
          </w:p>
        </w:tc>
        <w:tc>
          <w:tcPr>
            <w:tcW w:w="1315" w:type="dxa"/>
          </w:tcPr>
          <w:p w14:paraId="2B72BDD6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0.2205 </w:t>
            </w:r>
          </w:p>
        </w:tc>
        <w:tc>
          <w:tcPr>
            <w:tcW w:w="1312" w:type="dxa"/>
          </w:tcPr>
          <w:p w14:paraId="6BE972DC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0.0420 </w:t>
            </w:r>
          </w:p>
        </w:tc>
        <w:tc>
          <w:tcPr>
            <w:tcW w:w="1367" w:type="dxa"/>
          </w:tcPr>
          <w:p w14:paraId="75E863F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80.93 </w:t>
            </w:r>
          </w:p>
        </w:tc>
      </w:tr>
      <w:tr w:rsidR="009C5147" w:rsidRPr="0051778E" w14:paraId="0FD71764" w14:textId="77777777" w:rsidTr="00DF6CEE">
        <w:trPr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14:paraId="147B8F58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6DB3D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>168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4A859CC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0.2100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2DD8F63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0.0437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08D288CF" w14:textId="77777777" w:rsidR="009C5147" w:rsidRPr="0051778E" w:rsidRDefault="009C5147" w:rsidP="00DF6CEE">
            <w:pPr>
              <w:pStyle w:val="a3"/>
              <w:jc w:val="center"/>
              <w:rPr>
                <w:sz w:val="21"/>
                <w:szCs w:val="21"/>
              </w:rPr>
            </w:pPr>
            <w:r w:rsidRPr="0051778E">
              <w:rPr>
                <w:sz w:val="21"/>
                <w:szCs w:val="21"/>
              </w:rPr>
              <w:t xml:space="preserve">79.37 </w:t>
            </w:r>
          </w:p>
        </w:tc>
      </w:tr>
    </w:tbl>
    <w:p w14:paraId="6CCDD99E" w14:textId="77777777" w:rsidR="009C5147" w:rsidRDefault="009C5147" w:rsidP="009940AB">
      <w:pPr>
        <w:ind w:firstLineChars="0" w:firstLine="0"/>
      </w:pPr>
    </w:p>
    <w:sectPr w:rsidR="009C5147" w:rsidSect="00884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DE74" w14:textId="77777777" w:rsidR="00C61BF4" w:rsidRDefault="00C61BF4" w:rsidP="00287C5C">
      <w:pPr>
        <w:spacing w:line="240" w:lineRule="auto"/>
      </w:pPr>
      <w:r>
        <w:separator/>
      </w:r>
    </w:p>
  </w:endnote>
  <w:endnote w:type="continuationSeparator" w:id="0">
    <w:p w14:paraId="21981315" w14:textId="77777777" w:rsidR="00C61BF4" w:rsidRDefault="00C61BF4" w:rsidP="00287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A7EC" w14:textId="77777777" w:rsidR="00287C5C" w:rsidRDefault="00287C5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26EC" w14:textId="77777777" w:rsidR="00287C5C" w:rsidRDefault="00287C5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3C4E" w14:textId="77777777" w:rsidR="00287C5C" w:rsidRDefault="00287C5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9FE5" w14:textId="77777777" w:rsidR="00C61BF4" w:rsidRDefault="00C61BF4" w:rsidP="00287C5C">
      <w:pPr>
        <w:spacing w:line="240" w:lineRule="auto"/>
      </w:pPr>
      <w:r>
        <w:separator/>
      </w:r>
    </w:p>
  </w:footnote>
  <w:footnote w:type="continuationSeparator" w:id="0">
    <w:p w14:paraId="67733B4C" w14:textId="77777777" w:rsidR="00C61BF4" w:rsidRDefault="00C61BF4" w:rsidP="00287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6BA8" w14:textId="77777777" w:rsidR="00287C5C" w:rsidRDefault="00287C5C" w:rsidP="000A1E39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70AE" w14:textId="77777777" w:rsidR="00287C5C" w:rsidRDefault="00287C5C" w:rsidP="00526542">
    <w:pPr>
      <w:pStyle w:val="a5"/>
      <w:pBdr>
        <w:bottom w:val="none" w:sz="0" w:space="0" w:color="auto"/>
      </w:pBdr>
      <w:ind w:firstLine="3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389" w14:textId="77777777" w:rsidR="00287C5C" w:rsidRDefault="00287C5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ED"/>
    <w:rsid w:val="000016FC"/>
    <w:rsid w:val="00004CC8"/>
    <w:rsid w:val="000A1E39"/>
    <w:rsid w:val="000C5BC8"/>
    <w:rsid w:val="001F47EF"/>
    <w:rsid w:val="001F6C90"/>
    <w:rsid w:val="002029BF"/>
    <w:rsid w:val="002471F2"/>
    <w:rsid w:val="00287C5C"/>
    <w:rsid w:val="00350E4F"/>
    <w:rsid w:val="00395B14"/>
    <w:rsid w:val="003A7FDF"/>
    <w:rsid w:val="003B4ED8"/>
    <w:rsid w:val="00425EDB"/>
    <w:rsid w:val="00445C9A"/>
    <w:rsid w:val="00504C3C"/>
    <w:rsid w:val="0051778E"/>
    <w:rsid w:val="0052352A"/>
    <w:rsid w:val="00526542"/>
    <w:rsid w:val="00531CFA"/>
    <w:rsid w:val="005E7A6C"/>
    <w:rsid w:val="00615F05"/>
    <w:rsid w:val="006172B7"/>
    <w:rsid w:val="0064111D"/>
    <w:rsid w:val="00684505"/>
    <w:rsid w:val="006C2E08"/>
    <w:rsid w:val="006D0EFD"/>
    <w:rsid w:val="006D3480"/>
    <w:rsid w:val="006D43BB"/>
    <w:rsid w:val="00731259"/>
    <w:rsid w:val="00752B9D"/>
    <w:rsid w:val="00815407"/>
    <w:rsid w:val="00820DB6"/>
    <w:rsid w:val="008222ED"/>
    <w:rsid w:val="00846451"/>
    <w:rsid w:val="008679C9"/>
    <w:rsid w:val="00884851"/>
    <w:rsid w:val="008C0154"/>
    <w:rsid w:val="008F36DF"/>
    <w:rsid w:val="009724C8"/>
    <w:rsid w:val="009940AB"/>
    <w:rsid w:val="009C5147"/>
    <w:rsid w:val="009F135D"/>
    <w:rsid w:val="00A30928"/>
    <w:rsid w:val="00AD1623"/>
    <w:rsid w:val="00AD6F7E"/>
    <w:rsid w:val="00AF667D"/>
    <w:rsid w:val="00C00495"/>
    <w:rsid w:val="00C14187"/>
    <w:rsid w:val="00C1755A"/>
    <w:rsid w:val="00C3666B"/>
    <w:rsid w:val="00C558CF"/>
    <w:rsid w:val="00C61BF4"/>
    <w:rsid w:val="00C94142"/>
    <w:rsid w:val="00CF2D7C"/>
    <w:rsid w:val="00CF2E4D"/>
    <w:rsid w:val="00D0584F"/>
    <w:rsid w:val="00D1228E"/>
    <w:rsid w:val="00D36364"/>
    <w:rsid w:val="00F04E71"/>
    <w:rsid w:val="00F27B94"/>
    <w:rsid w:val="00FB214F"/>
    <w:rsid w:val="00FF2F2A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E82C"/>
  <w15:chartTrackingRefBased/>
  <w15:docId w15:val="{74577E0B-03C9-465F-B334-18760EF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ED"/>
    <w:pPr>
      <w:spacing w:line="360" w:lineRule="auto"/>
      <w:ind w:firstLineChars="200" w:firstLine="48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3"/>
    <w:qFormat/>
    <w:rsid w:val="00C94142"/>
  </w:style>
  <w:style w:type="paragraph" w:styleId="a3">
    <w:name w:val="No Spacing"/>
    <w:uiPriority w:val="1"/>
    <w:qFormat/>
    <w:rsid w:val="00C94142"/>
  </w:style>
  <w:style w:type="table" w:styleId="a4">
    <w:name w:val="Table Grid"/>
    <w:basedOn w:val="a1"/>
    <w:uiPriority w:val="39"/>
    <w:rsid w:val="008222ED"/>
    <w:pPr>
      <w:jc w:val="left"/>
    </w:pPr>
    <w:rPr>
      <w:rFonts w:cs="Times New Roman"/>
      <w:kern w:val="2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7C5C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7C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7C5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03E9-BE17-4D1D-B57E-DB9E101A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1139716217@qq.com</dc:creator>
  <cp:keywords/>
  <dc:description/>
  <cp:lastModifiedBy>1139716217@qq.com</cp:lastModifiedBy>
  <cp:revision>6</cp:revision>
  <dcterms:created xsi:type="dcterms:W3CDTF">2022-10-25T12:51:00Z</dcterms:created>
  <dcterms:modified xsi:type="dcterms:W3CDTF">2022-12-12T11:57:00Z</dcterms:modified>
</cp:coreProperties>
</file>